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8282F7" w14:textId="77777777" w:rsidR="00187AED" w:rsidRDefault="00FF5CAF" w:rsidP="00187AED">
      <w:pPr>
        <w:suppressAutoHyphens/>
        <w:jc w:val="center"/>
        <w:rPr>
          <w:rFonts w:ascii="Tahoma" w:eastAsia="Times New Roman" w:hAnsi="Tahoma" w:cs="Tahoma"/>
          <w:b/>
          <w:sz w:val="32"/>
          <w:szCs w:val="32"/>
          <w:lang w:eastAsia="zh-CN"/>
        </w:rPr>
      </w:pPr>
      <w:r w:rsidRPr="00C346AF">
        <w:rPr>
          <w:rFonts w:ascii="Tahoma" w:eastAsia="Times New Roman" w:hAnsi="Tahoma" w:cs="Tahoma"/>
          <w:b/>
          <w:sz w:val="32"/>
          <w:szCs w:val="32"/>
          <w:lang w:eastAsia="zh-CN"/>
        </w:rPr>
        <w:t>Διακήρυξη</w:t>
      </w:r>
    </w:p>
    <w:p w14:paraId="71664188" w14:textId="6EE82FE6" w:rsidR="00187AED" w:rsidRDefault="00FF5CAF" w:rsidP="00187AED">
      <w:pPr>
        <w:suppressAutoHyphens/>
        <w:jc w:val="center"/>
        <w:rPr>
          <w:rFonts w:ascii="Tahoma" w:eastAsia="Times New Roman" w:hAnsi="Tahoma" w:cs="Tahoma"/>
          <w:b/>
          <w:sz w:val="32"/>
          <w:szCs w:val="32"/>
          <w:lang w:eastAsia="zh-CN"/>
        </w:rPr>
      </w:pPr>
      <w:r w:rsidRPr="00C346AF">
        <w:rPr>
          <w:rFonts w:ascii="Tahoma" w:eastAsia="Times New Roman" w:hAnsi="Tahoma" w:cs="Tahoma"/>
          <w:b/>
          <w:sz w:val="32"/>
          <w:szCs w:val="32"/>
          <w:lang w:eastAsia="zh-CN"/>
        </w:rPr>
        <w:t>Ηλεκτρονικού Ανοικτού (Διεθνούς)</w:t>
      </w:r>
      <w:r w:rsidR="001B76DC" w:rsidRPr="00C346AF">
        <w:rPr>
          <w:rFonts w:ascii="Tahoma" w:eastAsia="Times New Roman" w:hAnsi="Tahoma" w:cs="Tahoma"/>
          <w:b/>
          <w:sz w:val="32"/>
          <w:szCs w:val="32"/>
          <w:lang w:eastAsia="zh-CN"/>
        </w:rPr>
        <w:t xml:space="preserve"> </w:t>
      </w:r>
      <w:r w:rsidRPr="00C346AF">
        <w:rPr>
          <w:rFonts w:ascii="Tahoma" w:eastAsia="Times New Roman" w:hAnsi="Tahoma" w:cs="Tahoma"/>
          <w:b/>
          <w:sz w:val="32"/>
          <w:szCs w:val="32"/>
          <w:lang w:eastAsia="zh-CN"/>
        </w:rPr>
        <w:t>Άνω των Ορίων</w:t>
      </w:r>
      <w:r w:rsidR="00187AED">
        <w:rPr>
          <w:rFonts w:ascii="Tahoma" w:eastAsia="Times New Roman" w:hAnsi="Tahoma" w:cs="Tahoma"/>
          <w:b/>
          <w:sz w:val="32"/>
          <w:szCs w:val="32"/>
          <w:lang w:eastAsia="zh-CN"/>
        </w:rPr>
        <w:t xml:space="preserve"> </w:t>
      </w:r>
      <w:r w:rsidRPr="00C346AF">
        <w:rPr>
          <w:rFonts w:ascii="Tahoma" w:eastAsia="Times New Roman" w:hAnsi="Tahoma" w:cs="Tahoma"/>
          <w:b/>
          <w:sz w:val="32"/>
          <w:szCs w:val="32"/>
          <w:lang w:eastAsia="zh-CN"/>
        </w:rPr>
        <w:t xml:space="preserve">Διαγωνισμού για το Έργο: </w:t>
      </w:r>
    </w:p>
    <w:p w14:paraId="5431CE25" w14:textId="47BB2424" w:rsidR="00FF5CAF" w:rsidRPr="00AF48B2" w:rsidRDefault="00FF5CAF" w:rsidP="00187AED">
      <w:pPr>
        <w:suppressAutoHyphens/>
        <w:jc w:val="center"/>
        <w:rPr>
          <w:rFonts w:ascii="Tahoma" w:eastAsia="Times New Roman" w:hAnsi="Tahoma" w:cs="Tahoma"/>
          <w:b/>
          <w:sz w:val="32"/>
          <w:szCs w:val="32"/>
          <w:lang w:eastAsia="zh-CN"/>
        </w:rPr>
      </w:pPr>
      <w:r w:rsidRPr="00C346AF">
        <w:rPr>
          <w:rFonts w:ascii="Tahoma" w:eastAsia="Times New Roman" w:hAnsi="Tahoma" w:cs="Tahoma"/>
          <w:b/>
          <w:sz w:val="32"/>
          <w:szCs w:val="32"/>
          <w:lang w:eastAsia="zh-CN"/>
        </w:rPr>
        <w:t>«</w:t>
      </w:r>
      <w:bookmarkStart w:id="0" w:name="_Hlk178507661"/>
      <w:r w:rsidRPr="00C346AF">
        <w:rPr>
          <w:rFonts w:ascii="Tahoma" w:eastAsia="Times New Roman" w:hAnsi="Tahoma" w:cs="Tahoma"/>
          <w:b/>
          <w:sz w:val="32"/>
          <w:szCs w:val="32"/>
          <w:lang w:eastAsia="zh-CN"/>
        </w:rPr>
        <w:t>Αναδιαμόρφωση του Προγράμματος ΔΙΑΥΓΕΙΑ - ΔΙΑΥΓΕΙΑ ΙΙΙ</w:t>
      </w:r>
      <w:bookmarkEnd w:id="0"/>
      <w:r w:rsidRPr="00C346AF">
        <w:rPr>
          <w:rFonts w:ascii="Tahoma" w:eastAsia="Times New Roman" w:hAnsi="Tahoma" w:cs="Tahoma"/>
          <w:b/>
          <w:sz w:val="32"/>
          <w:szCs w:val="32"/>
          <w:lang w:eastAsia="zh-CN"/>
        </w:rPr>
        <w:t>»</w:t>
      </w:r>
    </w:p>
    <w:tbl>
      <w:tblPr>
        <w:tblpPr w:leftFromText="180" w:rightFromText="180" w:vertAnchor="text" w:horzAnchor="margin" w:tblpY="232"/>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4167"/>
        <w:gridCol w:w="2324"/>
      </w:tblGrid>
      <w:tr w:rsidR="00FF5CAF" w:rsidRPr="00264752" w14:paraId="1A2D8639" w14:textId="77777777" w:rsidTr="007C0EF0">
        <w:trPr>
          <w:trHeight w:val="356"/>
        </w:trPr>
        <w:tc>
          <w:tcPr>
            <w:tcW w:w="3256" w:type="dxa"/>
            <w:vAlign w:val="bottom"/>
          </w:tcPr>
          <w:p w14:paraId="15BE3CC8" w14:textId="3412A6AB" w:rsidR="00FF5CAF" w:rsidRPr="00C346AF" w:rsidRDefault="00FF5CAF" w:rsidP="006163DE">
            <w:pPr>
              <w:autoSpaceDE w:val="0"/>
              <w:autoSpaceDN w:val="0"/>
              <w:adjustRightInd w:val="0"/>
              <w:spacing w:before="120" w:after="0"/>
              <w:jc w:val="right"/>
              <w:rPr>
                <w:rFonts w:ascii="Tahoma" w:hAnsi="Tahoma" w:cs="Tahoma"/>
                <w:b/>
              </w:rPr>
            </w:pPr>
            <w:r w:rsidRPr="00C346AF">
              <w:rPr>
                <w:rFonts w:ascii="Tahoma" w:hAnsi="Tahoma" w:cs="Tahoma"/>
                <w:b/>
              </w:rPr>
              <w:t xml:space="preserve">Κωδ. ΟΠΣ: </w:t>
            </w:r>
          </w:p>
        </w:tc>
        <w:tc>
          <w:tcPr>
            <w:tcW w:w="6491" w:type="dxa"/>
            <w:gridSpan w:val="2"/>
            <w:vAlign w:val="bottom"/>
          </w:tcPr>
          <w:p w14:paraId="3E2E883E" w14:textId="5E3286A1" w:rsidR="00FF5CAF" w:rsidRPr="00C144A3" w:rsidRDefault="001B76DC" w:rsidP="006163DE">
            <w:pPr>
              <w:autoSpaceDE w:val="0"/>
              <w:autoSpaceDN w:val="0"/>
              <w:adjustRightInd w:val="0"/>
              <w:spacing w:before="120" w:after="0"/>
              <w:rPr>
                <w:rFonts w:ascii="Tahoma" w:hAnsi="Tahoma" w:cs="Tahoma"/>
                <w:b/>
                <w:highlight w:val="cyan"/>
                <w:lang w:val="en-US"/>
              </w:rPr>
            </w:pPr>
            <w:r w:rsidRPr="00C25287">
              <w:rPr>
                <w:rFonts w:ascii="Tahoma" w:hAnsi="Tahoma" w:cs="Tahoma"/>
                <w:b/>
                <w:bCs/>
              </w:rPr>
              <w:t xml:space="preserve"> </w:t>
            </w:r>
            <w:r w:rsidR="005E562B" w:rsidRPr="00C25287">
              <w:rPr>
                <w:rFonts w:ascii="Tahoma" w:hAnsi="Tahoma" w:cs="Tahoma"/>
                <w:b/>
                <w:bCs/>
              </w:rPr>
              <w:t>601</w:t>
            </w:r>
            <w:r w:rsidR="00A20A91" w:rsidRPr="00C25287">
              <w:rPr>
                <w:rFonts w:ascii="Tahoma" w:hAnsi="Tahoma" w:cs="Tahoma"/>
                <w:b/>
                <w:bCs/>
              </w:rPr>
              <w:t>9056</w:t>
            </w:r>
          </w:p>
        </w:tc>
      </w:tr>
      <w:tr w:rsidR="00CB3541" w:rsidRPr="00264752" w14:paraId="3E350FB1" w14:textId="77777777" w:rsidTr="007C0EF0">
        <w:trPr>
          <w:trHeight w:val="356"/>
        </w:trPr>
        <w:tc>
          <w:tcPr>
            <w:tcW w:w="3256" w:type="dxa"/>
            <w:vAlign w:val="bottom"/>
          </w:tcPr>
          <w:p w14:paraId="599A698F" w14:textId="5ED62D67" w:rsidR="00CB3541" w:rsidRPr="00C346AF" w:rsidRDefault="00CB3541" w:rsidP="006163DE">
            <w:pPr>
              <w:autoSpaceDE w:val="0"/>
              <w:autoSpaceDN w:val="0"/>
              <w:adjustRightInd w:val="0"/>
              <w:spacing w:before="120" w:after="0"/>
              <w:jc w:val="right"/>
              <w:rPr>
                <w:rFonts w:ascii="Tahoma" w:hAnsi="Tahoma" w:cs="Tahoma"/>
                <w:b/>
              </w:rPr>
            </w:pPr>
            <w:r w:rsidRPr="00C346AF">
              <w:rPr>
                <w:rFonts w:ascii="Tahoma" w:hAnsi="Tahoma" w:cs="Tahoma"/>
                <w:b/>
                <w:color w:val="000000"/>
              </w:rPr>
              <w:t>Επιχειρησιακό Πρόγραμμα:</w:t>
            </w:r>
          </w:p>
        </w:tc>
        <w:tc>
          <w:tcPr>
            <w:tcW w:w="6491" w:type="dxa"/>
            <w:gridSpan w:val="2"/>
            <w:vAlign w:val="bottom"/>
          </w:tcPr>
          <w:p w14:paraId="13D06EBD" w14:textId="2188D0F0" w:rsidR="00CB3541" w:rsidRPr="00C346AF" w:rsidRDefault="000F22D4" w:rsidP="006163DE">
            <w:pPr>
              <w:autoSpaceDE w:val="0"/>
              <w:autoSpaceDN w:val="0"/>
              <w:adjustRightInd w:val="0"/>
              <w:spacing w:before="120" w:after="0"/>
              <w:rPr>
                <w:rFonts w:ascii="Tahoma" w:hAnsi="Tahoma" w:cs="Tahoma"/>
                <w:b/>
                <w:bCs/>
              </w:rPr>
            </w:pPr>
            <w:r w:rsidRPr="000F22D4">
              <w:rPr>
                <w:rFonts w:ascii="Tahoma" w:hAnsi="Tahoma" w:cs="Tahoma"/>
                <w:b/>
                <w:bCs/>
              </w:rPr>
              <w:t>«</w:t>
            </w:r>
            <w:r w:rsidR="00CB3541" w:rsidRPr="00C346AF">
              <w:rPr>
                <w:rFonts w:ascii="Tahoma" w:hAnsi="Tahoma" w:cs="Tahoma"/>
                <w:b/>
                <w:bCs/>
              </w:rPr>
              <w:t>Ψηφιακός Μετασχηματισμός» 2021-2027</w:t>
            </w:r>
          </w:p>
        </w:tc>
      </w:tr>
      <w:tr w:rsidR="00CB3541" w:rsidRPr="00264752" w14:paraId="57FFA088" w14:textId="77777777" w:rsidTr="007C0EF0">
        <w:trPr>
          <w:trHeight w:val="2225"/>
        </w:trPr>
        <w:tc>
          <w:tcPr>
            <w:tcW w:w="3256" w:type="dxa"/>
            <w:vAlign w:val="bottom"/>
          </w:tcPr>
          <w:p w14:paraId="5F82E80F" w14:textId="77777777" w:rsidR="00CB3541" w:rsidRPr="00C346AF" w:rsidRDefault="00CB3541" w:rsidP="006163DE">
            <w:pPr>
              <w:autoSpaceDE w:val="0"/>
              <w:autoSpaceDN w:val="0"/>
              <w:adjustRightInd w:val="0"/>
              <w:spacing w:before="120" w:after="0"/>
              <w:jc w:val="right"/>
              <w:rPr>
                <w:rFonts w:ascii="Tahoma" w:hAnsi="Tahoma" w:cs="Tahoma"/>
                <w:b/>
              </w:rPr>
            </w:pPr>
            <w:r w:rsidRPr="00C346AF">
              <w:rPr>
                <w:rFonts w:ascii="Tahoma" w:hAnsi="Tahoma" w:cs="Tahoma"/>
                <w:b/>
              </w:rPr>
              <w:t>Εκτιμώμενη αξία σύμβασης:</w:t>
            </w:r>
          </w:p>
          <w:p w14:paraId="3C0D7FDC" w14:textId="77777777" w:rsidR="00CB3541" w:rsidRPr="00C346AF" w:rsidRDefault="00CB3541" w:rsidP="006163DE">
            <w:pPr>
              <w:autoSpaceDE w:val="0"/>
              <w:autoSpaceDN w:val="0"/>
              <w:adjustRightInd w:val="0"/>
              <w:spacing w:before="120" w:after="0"/>
              <w:jc w:val="right"/>
              <w:rPr>
                <w:rFonts w:ascii="Tahoma" w:hAnsi="Tahoma" w:cs="Tahoma"/>
                <w:b/>
              </w:rPr>
            </w:pPr>
          </w:p>
        </w:tc>
        <w:tc>
          <w:tcPr>
            <w:tcW w:w="6491" w:type="dxa"/>
            <w:gridSpan w:val="2"/>
            <w:vAlign w:val="bottom"/>
          </w:tcPr>
          <w:p w14:paraId="59E47C83" w14:textId="392BDB49" w:rsidR="00CB3541" w:rsidRPr="009A20F1" w:rsidRDefault="00CB3541" w:rsidP="006163DE">
            <w:pPr>
              <w:pStyle w:val="Normal0"/>
              <w:numPr>
                <w:ilvl w:val="0"/>
                <w:numId w:val="91"/>
              </w:numPr>
              <w:tabs>
                <w:tab w:val="left" w:pos="567"/>
              </w:tabs>
              <w:spacing w:after="0"/>
              <w:ind w:right="39"/>
              <w:rPr>
                <w:rFonts w:ascii="Tahoma" w:eastAsia="Calibri" w:hAnsi="Tahoma" w:cs="Tahoma"/>
                <w:szCs w:val="22"/>
                <w:lang w:val="el-GR"/>
              </w:rPr>
            </w:pPr>
            <w:r w:rsidRPr="00C346AF">
              <w:rPr>
                <w:rFonts w:ascii="Tahoma" w:eastAsia="Calibri" w:hAnsi="Tahoma" w:cs="Tahoma"/>
                <w:szCs w:val="22"/>
                <w:lang w:val="el-GR"/>
              </w:rPr>
              <w:t xml:space="preserve">Εκτιμώμενη αξία παρούσας σύμβασης </w:t>
            </w:r>
            <w:r w:rsidR="00A953F4" w:rsidRPr="000920FB">
              <w:rPr>
                <w:rFonts w:ascii="Tahoma" w:eastAsia="Calibri" w:hAnsi="Tahoma" w:cs="Tahoma"/>
                <w:b/>
                <w:bCs/>
                <w:szCs w:val="22"/>
                <w:lang w:val="el-GR"/>
              </w:rPr>
              <w:t>3.920.000</w:t>
            </w:r>
            <w:r w:rsidRPr="00C346AF">
              <w:rPr>
                <w:rFonts w:ascii="Tahoma" w:eastAsia="Calibri" w:hAnsi="Tahoma" w:cs="Tahoma"/>
                <w:b/>
                <w:bCs/>
                <w:szCs w:val="22"/>
                <w:lang w:val="el-GR"/>
              </w:rPr>
              <w:t>,00 €</w:t>
            </w:r>
            <w:r w:rsidRPr="00C346AF">
              <w:rPr>
                <w:rFonts w:ascii="Tahoma" w:hAnsi="Tahoma" w:cs="Tahoma"/>
                <w:szCs w:val="22"/>
                <w:lang w:val="el-GR"/>
              </w:rPr>
              <w:t xml:space="preserve"> </w:t>
            </w:r>
            <w:r w:rsidRPr="00C346AF">
              <w:rPr>
                <w:rFonts w:ascii="Tahoma" w:eastAsia="Calibri" w:hAnsi="Tahoma" w:cs="Tahoma"/>
                <w:szCs w:val="22"/>
                <w:lang w:val="el-GR"/>
              </w:rPr>
              <w:t>μη περιλαμβανομένου ΦΠΑ (</w:t>
            </w:r>
            <w:r w:rsidR="00C346AF" w:rsidRPr="00C346AF">
              <w:rPr>
                <w:rFonts w:ascii="Tahoma" w:eastAsia="Calibri" w:hAnsi="Tahoma" w:cs="Tahoma"/>
                <w:szCs w:val="22"/>
                <w:lang w:val="el-GR"/>
              </w:rPr>
              <w:t xml:space="preserve">Εκτιμώμενη αξία </w:t>
            </w:r>
            <w:r w:rsidRPr="00C346AF">
              <w:rPr>
                <w:rFonts w:ascii="Tahoma" w:eastAsia="Calibri" w:hAnsi="Tahoma" w:cs="Tahoma"/>
                <w:szCs w:val="22"/>
                <w:lang w:val="el-GR"/>
              </w:rPr>
              <w:t>με ΦΠΑ :</w:t>
            </w:r>
            <w:r w:rsidR="00B56FBE" w:rsidRPr="00B56FBE">
              <w:rPr>
                <w:rFonts w:ascii="Tahoma" w:eastAsia="Calibri" w:hAnsi="Tahoma" w:cs="Tahoma"/>
                <w:szCs w:val="22"/>
                <w:lang w:val="el-GR"/>
              </w:rPr>
              <w:t xml:space="preserve"> </w:t>
            </w:r>
            <w:r w:rsidR="00B56FBE" w:rsidRPr="00B56FBE">
              <w:rPr>
                <w:rFonts w:ascii="Tahoma" w:eastAsia="Calibri" w:hAnsi="Tahoma" w:cs="Tahoma"/>
                <w:b/>
                <w:bCs/>
                <w:szCs w:val="22"/>
                <w:lang w:val="el-GR"/>
              </w:rPr>
              <w:t>4.86</w:t>
            </w:r>
            <w:r w:rsidR="00B56FBE" w:rsidRPr="005676EB">
              <w:rPr>
                <w:rFonts w:ascii="Tahoma" w:eastAsia="Calibri" w:hAnsi="Tahoma" w:cs="Tahoma"/>
                <w:b/>
                <w:bCs/>
                <w:szCs w:val="22"/>
                <w:lang w:val="el-GR"/>
              </w:rPr>
              <w:t>0</w:t>
            </w:r>
            <w:r w:rsidR="00B56FBE" w:rsidRPr="00B56FBE">
              <w:rPr>
                <w:rFonts w:ascii="Tahoma" w:eastAsia="Calibri" w:hAnsi="Tahoma" w:cs="Tahoma"/>
                <w:b/>
                <w:bCs/>
                <w:szCs w:val="22"/>
                <w:lang w:val="el-GR"/>
              </w:rPr>
              <w:t>.800</w:t>
            </w:r>
            <w:r w:rsidRPr="00B56FBE">
              <w:rPr>
                <w:rFonts w:ascii="Tahoma" w:eastAsia="Calibri" w:hAnsi="Tahoma" w:cs="Tahoma"/>
                <w:b/>
                <w:bCs/>
                <w:szCs w:val="22"/>
                <w:lang w:val="el-GR"/>
              </w:rPr>
              <w:t>,00</w:t>
            </w:r>
            <w:r w:rsidRPr="00C346AF">
              <w:rPr>
                <w:rFonts w:ascii="Tahoma" w:eastAsia="Calibri" w:hAnsi="Tahoma" w:cs="Tahoma"/>
                <w:b/>
                <w:bCs/>
                <w:szCs w:val="22"/>
                <w:lang w:val="el-GR"/>
              </w:rPr>
              <w:t xml:space="preserve"> €</w:t>
            </w:r>
            <w:r w:rsidRPr="00C346AF">
              <w:rPr>
                <w:rFonts w:ascii="Tahoma" w:hAnsi="Tahoma" w:cs="Tahoma"/>
                <w:b/>
                <w:bCs/>
                <w:szCs w:val="22"/>
                <w:lang w:val="el-GR" w:eastAsia="el-GR"/>
              </w:rPr>
              <w:t xml:space="preserve">, ΦΠΑ </w:t>
            </w:r>
            <w:r w:rsidRPr="00C346AF">
              <w:rPr>
                <w:rFonts w:ascii="Tahoma" w:hAnsi="Tahoma" w:cs="Tahoma"/>
                <w:b/>
                <w:bCs/>
                <w:szCs w:val="22"/>
                <w:lang w:val="el-GR"/>
              </w:rPr>
              <w:t xml:space="preserve">24% </w:t>
            </w:r>
            <w:r w:rsidR="00A953F4" w:rsidRPr="000920FB">
              <w:rPr>
                <w:rFonts w:ascii="Tahoma" w:eastAsia="Calibri" w:hAnsi="Tahoma" w:cs="Tahoma"/>
                <w:b/>
                <w:szCs w:val="22"/>
                <w:lang w:val="el-GR"/>
              </w:rPr>
              <w:t>940.800</w:t>
            </w:r>
            <w:r w:rsidRPr="00C346AF">
              <w:rPr>
                <w:rFonts w:ascii="Tahoma" w:eastAsia="Calibri" w:hAnsi="Tahoma" w:cs="Tahoma"/>
                <w:b/>
                <w:szCs w:val="22"/>
                <w:lang w:val="el-GR"/>
              </w:rPr>
              <w:t>,00 €)</w:t>
            </w:r>
            <w:r w:rsidR="001B76DC" w:rsidRPr="00C346AF">
              <w:rPr>
                <w:rFonts w:ascii="Tahoma" w:hAnsi="Tahoma" w:cs="Tahoma"/>
                <w:b/>
                <w:bCs/>
                <w:szCs w:val="22"/>
                <w:lang w:val="el-GR" w:eastAsia="el-GR"/>
              </w:rPr>
              <w:t xml:space="preserve"> </w:t>
            </w:r>
          </w:p>
          <w:p w14:paraId="54077A6F" w14:textId="387EEFEF" w:rsidR="0078222E" w:rsidRPr="00E544BF" w:rsidRDefault="0078222E" w:rsidP="006163DE">
            <w:pPr>
              <w:pStyle w:val="Tabletext"/>
              <w:numPr>
                <w:ilvl w:val="0"/>
                <w:numId w:val="91"/>
              </w:numPr>
              <w:spacing w:before="120"/>
              <w:rPr>
                <w:rFonts w:cs="Tahoma"/>
                <w:b/>
                <w:color w:val="000000"/>
                <w:szCs w:val="22"/>
              </w:rPr>
            </w:pPr>
            <w:r w:rsidRPr="00E544BF">
              <w:rPr>
                <w:rFonts w:cs="Tahoma"/>
                <w:sz w:val="22"/>
                <w:szCs w:val="22"/>
              </w:rPr>
              <w:t xml:space="preserve">Εκτιμώμενη αξία δικαιώματος προαίρεσης αύξησης φυσικού αντικειμένου: έως </w:t>
            </w:r>
            <w:r w:rsidRPr="009A20F1">
              <w:rPr>
                <w:rFonts w:cs="Tahoma"/>
                <w:b/>
                <w:sz w:val="22"/>
                <w:szCs w:val="22"/>
              </w:rPr>
              <w:t>3</w:t>
            </w:r>
            <w:r w:rsidRPr="00E544BF">
              <w:rPr>
                <w:rFonts w:cs="Tahoma"/>
                <w:b/>
                <w:sz w:val="22"/>
                <w:szCs w:val="22"/>
              </w:rPr>
              <w:t>9</w:t>
            </w:r>
            <w:r w:rsidRPr="009A20F1">
              <w:rPr>
                <w:rFonts w:cs="Tahoma"/>
                <w:b/>
                <w:sz w:val="22"/>
                <w:szCs w:val="22"/>
              </w:rPr>
              <w:t>2.000</w:t>
            </w:r>
            <w:r w:rsidRPr="00E544BF">
              <w:rPr>
                <w:rFonts w:cs="Tahoma"/>
                <w:b/>
                <w:sz w:val="22"/>
                <w:szCs w:val="22"/>
              </w:rPr>
              <w:t>,00</w:t>
            </w:r>
            <w:r>
              <w:rPr>
                <w:rFonts w:cs="Tahoma"/>
                <w:b/>
                <w:sz w:val="22"/>
                <w:szCs w:val="22"/>
              </w:rPr>
              <w:t xml:space="preserve"> </w:t>
            </w:r>
            <w:r w:rsidRPr="00E544BF">
              <w:rPr>
                <w:rFonts w:cs="Tahoma"/>
                <w:b/>
                <w:sz w:val="22"/>
                <w:szCs w:val="22"/>
              </w:rPr>
              <w:t>€</w:t>
            </w:r>
            <w:r w:rsidRPr="00E544BF">
              <w:rPr>
                <w:rFonts w:cs="Tahoma"/>
                <w:sz w:val="22"/>
                <w:szCs w:val="22"/>
              </w:rPr>
              <w:t xml:space="preserve"> μη περιλαμβανομένου ΦΠΑ (Εκτιμώμενη αξία με ΦΠΑ: </w:t>
            </w:r>
            <w:r w:rsidRPr="009A20F1">
              <w:rPr>
                <w:rFonts w:cs="Tahoma"/>
                <w:b/>
                <w:sz w:val="22"/>
                <w:szCs w:val="22"/>
              </w:rPr>
              <w:t>486</w:t>
            </w:r>
            <w:r w:rsidRPr="00E544BF">
              <w:rPr>
                <w:rFonts w:cs="Tahoma"/>
                <w:b/>
                <w:sz w:val="22"/>
                <w:szCs w:val="22"/>
              </w:rPr>
              <w:t>.0</w:t>
            </w:r>
            <w:r w:rsidRPr="009A20F1">
              <w:rPr>
                <w:rFonts w:cs="Tahoma"/>
                <w:b/>
                <w:sz w:val="22"/>
                <w:szCs w:val="22"/>
              </w:rPr>
              <w:t>8</w:t>
            </w:r>
            <w:r w:rsidRPr="00E544BF">
              <w:rPr>
                <w:rFonts w:cs="Tahoma"/>
                <w:b/>
                <w:sz w:val="22"/>
                <w:szCs w:val="22"/>
              </w:rPr>
              <w:t>0,00</w:t>
            </w:r>
            <w:r>
              <w:rPr>
                <w:rFonts w:cs="Tahoma"/>
                <w:b/>
                <w:sz w:val="22"/>
                <w:szCs w:val="22"/>
              </w:rPr>
              <w:t xml:space="preserve"> </w:t>
            </w:r>
            <w:r w:rsidRPr="00E544BF">
              <w:rPr>
                <w:rFonts w:cs="Tahoma"/>
                <w:b/>
                <w:sz w:val="22"/>
                <w:szCs w:val="22"/>
              </w:rPr>
              <w:t>€</w:t>
            </w:r>
            <w:r w:rsidRPr="00E544BF">
              <w:rPr>
                <w:rFonts w:cs="Tahoma"/>
                <w:sz w:val="22"/>
                <w:szCs w:val="22"/>
              </w:rPr>
              <w:t>, ΦΠΑ 24%</w:t>
            </w:r>
            <w:r>
              <w:rPr>
                <w:rFonts w:cs="Tahoma"/>
                <w:sz w:val="22"/>
                <w:szCs w:val="22"/>
              </w:rPr>
              <w:t>:</w:t>
            </w:r>
            <w:r w:rsidRPr="00E544BF">
              <w:rPr>
                <w:rFonts w:cs="Tahoma"/>
                <w:sz w:val="22"/>
                <w:szCs w:val="22"/>
              </w:rPr>
              <w:t xml:space="preserve"> </w:t>
            </w:r>
            <w:r w:rsidRPr="00E544BF">
              <w:rPr>
                <w:rFonts w:cs="Tahoma"/>
                <w:b/>
                <w:sz w:val="22"/>
                <w:szCs w:val="22"/>
              </w:rPr>
              <w:t>9</w:t>
            </w:r>
            <w:r w:rsidRPr="009A20F1">
              <w:rPr>
                <w:rFonts w:cs="Tahoma"/>
                <w:b/>
                <w:sz w:val="22"/>
                <w:szCs w:val="22"/>
              </w:rPr>
              <w:t>4</w:t>
            </w:r>
            <w:r w:rsidRPr="00E544BF">
              <w:rPr>
                <w:rFonts w:cs="Tahoma"/>
                <w:b/>
                <w:sz w:val="22"/>
                <w:szCs w:val="22"/>
              </w:rPr>
              <w:t>.0</w:t>
            </w:r>
            <w:r w:rsidRPr="009A20F1">
              <w:rPr>
                <w:rFonts w:cs="Tahoma"/>
                <w:b/>
                <w:sz w:val="22"/>
                <w:szCs w:val="22"/>
              </w:rPr>
              <w:t>8</w:t>
            </w:r>
            <w:r w:rsidRPr="00E544BF">
              <w:rPr>
                <w:rFonts w:cs="Tahoma"/>
                <w:b/>
                <w:sz w:val="22"/>
                <w:szCs w:val="22"/>
              </w:rPr>
              <w:t>0,00 €</w:t>
            </w:r>
            <w:r w:rsidRPr="00E544BF">
              <w:rPr>
                <w:rFonts w:cs="Tahoma"/>
                <w:sz w:val="22"/>
                <w:szCs w:val="22"/>
              </w:rPr>
              <w:t>)</w:t>
            </w:r>
          </w:p>
          <w:p w14:paraId="2D898B07" w14:textId="3ABF87DE" w:rsidR="00CB3541" w:rsidRPr="004E09FB" w:rsidRDefault="00CB3541" w:rsidP="006163DE">
            <w:pPr>
              <w:pStyle w:val="Normal0"/>
              <w:numPr>
                <w:ilvl w:val="0"/>
                <w:numId w:val="91"/>
              </w:numPr>
              <w:tabs>
                <w:tab w:val="left" w:pos="567"/>
              </w:tabs>
              <w:spacing w:after="0"/>
              <w:ind w:right="39"/>
              <w:rPr>
                <w:rFonts w:ascii="Tahoma" w:eastAsia="Calibri" w:hAnsi="Tahoma" w:cs="Tahoma"/>
                <w:szCs w:val="22"/>
                <w:lang w:val="el-GR"/>
              </w:rPr>
            </w:pPr>
            <w:r w:rsidRPr="004E09FB">
              <w:rPr>
                <w:rFonts w:ascii="Tahoma" w:eastAsia="Calibri" w:hAnsi="Tahoma" w:cs="Tahoma"/>
                <w:szCs w:val="22"/>
                <w:lang w:val="el-GR"/>
              </w:rPr>
              <w:t>Εκτιμώμενη αξία δικαιώματος προαίρεσης τριετούς συντήρησης</w:t>
            </w:r>
            <w:r w:rsidR="00C346AF" w:rsidRPr="004E09FB">
              <w:rPr>
                <w:rFonts w:ascii="Tahoma" w:eastAsia="Calibri" w:hAnsi="Tahoma" w:cs="Tahoma"/>
                <w:szCs w:val="22"/>
                <w:lang w:val="el-GR"/>
              </w:rPr>
              <w:t xml:space="preserve">: έως </w:t>
            </w:r>
            <w:r w:rsidRPr="004E09FB">
              <w:rPr>
                <w:rFonts w:ascii="Tahoma" w:eastAsia="Calibri" w:hAnsi="Tahoma" w:cs="Tahoma"/>
                <w:szCs w:val="22"/>
                <w:lang w:val="el-GR"/>
              </w:rPr>
              <w:t xml:space="preserve"> </w:t>
            </w:r>
            <w:r w:rsidR="00C11E39" w:rsidRPr="009A20F1">
              <w:rPr>
                <w:rFonts w:ascii="Tahoma" w:eastAsia="Calibri" w:hAnsi="Tahoma" w:cs="Tahoma"/>
                <w:b/>
                <w:bCs/>
                <w:szCs w:val="22"/>
                <w:lang w:val="el-GR"/>
              </w:rPr>
              <w:t>682.992,03</w:t>
            </w:r>
            <w:r w:rsidRPr="004E09FB">
              <w:rPr>
                <w:rFonts w:ascii="Tahoma" w:eastAsia="Calibri" w:hAnsi="Tahoma" w:cs="Tahoma"/>
                <w:b/>
                <w:bCs/>
                <w:szCs w:val="22"/>
                <w:lang w:val="el-GR"/>
              </w:rPr>
              <w:t>€</w:t>
            </w:r>
            <w:r w:rsidRPr="004E09FB">
              <w:rPr>
                <w:rFonts w:ascii="Tahoma" w:hAnsi="Tahoma" w:cs="Tahoma"/>
                <w:szCs w:val="22"/>
                <w:lang w:val="el-GR"/>
              </w:rPr>
              <w:t xml:space="preserve"> </w:t>
            </w:r>
            <w:r w:rsidRPr="004E09FB">
              <w:rPr>
                <w:rFonts w:ascii="Tahoma" w:eastAsia="Calibri" w:hAnsi="Tahoma" w:cs="Tahoma"/>
                <w:szCs w:val="22"/>
                <w:lang w:val="el-GR"/>
              </w:rPr>
              <w:t>μη περιλαμβανομένου ΦΠΑ (Προϋπολογισμός με ΦΠΑ :</w:t>
            </w:r>
            <w:r w:rsidRPr="004E09FB">
              <w:rPr>
                <w:rFonts w:ascii="Tahoma" w:hAnsi="Tahoma" w:cs="Tahoma"/>
                <w:szCs w:val="22"/>
                <w:lang w:val="el-GR"/>
              </w:rPr>
              <w:t xml:space="preserve"> </w:t>
            </w:r>
            <w:r w:rsidR="00C11E39" w:rsidRPr="009A20F1">
              <w:rPr>
                <w:rFonts w:ascii="Tahoma" w:eastAsia="Calibri" w:hAnsi="Tahoma" w:cs="Tahoma"/>
                <w:b/>
                <w:bCs/>
                <w:szCs w:val="22"/>
                <w:lang w:val="el-GR"/>
              </w:rPr>
              <w:t>846.910,12</w:t>
            </w:r>
            <w:r w:rsidRPr="004E09FB">
              <w:rPr>
                <w:rFonts w:ascii="Tahoma" w:eastAsia="Calibri" w:hAnsi="Tahoma" w:cs="Tahoma"/>
                <w:b/>
                <w:bCs/>
                <w:szCs w:val="22"/>
                <w:lang w:val="el-GR"/>
              </w:rPr>
              <w:t>€</w:t>
            </w:r>
            <w:r w:rsidRPr="004E09FB">
              <w:rPr>
                <w:rFonts w:ascii="Tahoma" w:hAnsi="Tahoma" w:cs="Tahoma"/>
                <w:b/>
                <w:bCs/>
                <w:szCs w:val="22"/>
                <w:lang w:val="el-GR" w:eastAsia="el-GR"/>
              </w:rPr>
              <w:t xml:space="preserve">, ΦΠΑ </w:t>
            </w:r>
            <w:r w:rsidRPr="004E09FB">
              <w:rPr>
                <w:rFonts w:ascii="Tahoma" w:hAnsi="Tahoma" w:cs="Tahoma"/>
                <w:b/>
                <w:bCs/>
                <w:szCs w:val="22"/>
                <w:lang w:val="el-GR"/>
              </w:rPr>
              <w:t xml:space="preserve">24% </w:t>
            </w:r>
            <w:r w:rsidR="00C11E39" w:rsidRPr="009A20F1">
              <w:rPr>
                <w:rFonts w:ascii="Tahoma" w:eastAsia="Calibri" w:hAnsi="Tahoma" w:cs="Tahoma"/>
                <w:b/>
                <w:szCs w:val="22"/>
                <w:lang w:val="el-GR"/>
              </w:rPr>
              <w:t>163.918,09</w:t>
            </w:r>
            <w:r w:rsidRPr="004E09FB">
              <w:rPr>
                <w:rFonts w:ascii="Tahoma" w:eastAsia="Calibri" w:hAnsi="Tahoma" w:cs="Tahoma"/>
                <w:b/>
                <w:szCs w:val="22"/>
                <w:lang w:val="el-GR"/>
              </w:rPr>
              <w:t xml:space="preserve"> €)</w:t>
            </w:r>
            <w:r w:rsidRPr="004E09FB">
              <w:rPr>
                <w:rFonts w:ascii="Tahoma" w:hAnsi="Tahoma" w:cs="Tahoma"/>
                <w:b/>
                <w:bCs/>
                <w:szCs w:val="22"/>
                <w:lang w:val="el-GR" w:eastAsia="el-GR"/>
              </w:rPr>
              <w:t xml:space="preserve"> </w:t>
            </w:r>
          </w:p>
          <w:p w14:paraId="600FC4D9" w14:textId="6789F4AE" w:rsidR="00CB3541" w:rsidRPr="00C346AF" w:rsidRDefault="00CB3541" w:rsidP="006163DE">
            <w:pPr>
              <w:autoSpaceDE w:val="0"/>
              <w:autoSpaceDN w:val="0"/>
              <w:adjustRightInd w:val="0"/>
              <w:spacing w:before="120" w:after="0"/>
              <w:rPr>
                <w:rFonts w:ascii="Tahoma" w:hAnsi="Tahoma" w:cs="Tahoma"/>
                <w:b/>
              </w:rPr>
            </w:pPr>
            <w:r w:rsidRPr="004E09FB">
              <w:rPr>
                <w:rFonts w:ascii="Tahoma" w:eastAsia="Times New Roman" w:hAnsi="Tahoma" w:cs="Tahoma"/>
                <w:lang w:eastAsia="zh-CN"/>
              </w:rPr>
              <w:t xml:space="preserve">Συνολική εκτιμώμενη αξία σύμβασης </w:t>
            </w:r>
            <w:r w:rsidR="00D36D81" w:rsidRPr="009A20F1">
              <w:rPr>
                <w:rFonts w:ascii="Tahoma" w:eastAsia="Times New Roman" w:hAnsi="Tahoma" w:cs="Tahoma"/>
                <w:b/>
                <w:bCs/>
                <w:lang w:eastAsia="zh-CN"/>
              </w:rPr>
              <w:t>4.9</w:t>
            </w:r>
            <w:r w:rsidR="00116CAE">
              <w:rPr>
                <w:rFonts w:ascii="Tahoma" w:eastAsia="Times New Roman" w:hAnsi="Tahoma" w:cs="Tahoma"/>
                <w:b/>
                <w:bCs/>
                <w:lang w:eastAsia="zh-CN"/>
              </w:rPr>
              <w:t>9</w:t>
            </w:r>
            <w:r w:rsidR="00D36D81" w:rsidRPr="009A20F1">
              <w:rPr>
                <w:rFonts w:ascii="Tahoma" w:eastAsia="Times New Roman" w:hAnsi="Tahoma" w:cs="Tahoma"/>
                <w:b/>
                <w:bCs/>
                <w:lang w:eastAsia="zh-CN"/>
              </w:rPr>
              <w:t>4.</w:t>
            </w:r>
            <w:r w:rsidR="00C11E39" w:rsidRPr="009A20F1">
              <w:rPr>
                <w:rFonts w:ascii="Tahoma" w:eastAsia="Times New Roman" w:hAnsi="Tahoma" w:cs="Tahoma"/>
                <w:b/>
                <w:bCs/>
                <w:lang w:eastAsia="zh-CN"/>
              </w:rPr>
              <w:t>992</w:t>
            </w:r>
            <w:r w:rsidR="007D34DD" w:rsidRPr="009A20F1">
              <w:rPr>
                <w:rFonts w:ascii="Tahoma" w:eastAsia="Times New Roman" w:hAnsi="Tahoma" w:cs="Tahoma"/>
                <w:b/>
                <w:bCs/>
                <w:lang w:eastAsia="zh-CN"/>
              </w:rPr>
              <w:t>,0</w:t>
            </w:r>
            <w:r w:rsidR="00C11E39" w:rsidRPr="009A20F1">
              <w:rPr>
                <w:rFonts w:ascii="Tahoma" w:eastAsia="Times New Roman" w:hAnsi="Tahoma" w:cs="Tahoma"/>
                <w:b/>
                <w:bCs/>
                <w:lang w:eastAsia="zh-CN"/>
              </w:rPr>
              <w:t>3</w:t>
            </w:r>
            <w:r w:rsidR="00D36D81" w:rsidRPr="009A20F1">
              <w:rPr>
                <w:rFonts w:ascii="Tahoma" w:eastAsia="Times New Roman" w:hAnsi="Tahoma" w:cs="Tahoma"/>
                <w:b/>
                <w:bCs/>
                <w:lang w:eastAsia="zh-CN"/>
              </w:rPr>
              <w:t>€</w:t>
            </w:r>
            <w:r w:rsidRPr="004E09FB">
              <w:rPr>
                <w:rFonts w:ascii="Tahoma" w:eastAsia="Times New Roman" w:hAnsi="Tahoma" w:cs="Tahoma"/>
                <w:lang w:eastAsia="zh-CN"/>
              </w:rPr>
              <w:t xml:space="preserve"> μη περιλαμβανομένου ΦΠΑ, προϋπολογισμός με ΦΠΑ:</w:t>
            </w:r>
            <w:r w:rsidR="001B76DC" w:rsidRPr="004E09FB">
              <w:rPr>
                <w:rFonts w:ascii="Tahoma" w:eastAsia="Times New Roman" w:hAnsi="Tahoma" w:cs="Tahoma"/>
                <w:lang w:eastAsia="zh-CN"/>
              </w:rPr>
              <w:t xml:space="preserve"> </w:t>
            </w:r>
            <w:r w:rsidR="00226D45">
              <w:rPr>
                <w:rFonts w:ascii="Tahoma" w:eastAsia="Times New Roman" w:hAnsi="Tahoma" w:cs="Tahoma"/>
                <w:b/>
                <w:bCs/>
                <w:lang w:eastAsia="zh-CN"/>
              </w:rPr>
              <w:t>6.193.790,12</w:t>
            </w:r>
            <w:r w:rsidRPr="004E09FB">
              <w:rPr>
                <w:rFonts w:ascii="Tahoma" w:eastAsia="Times New Roman" w:hAnsi="Tahoma" w:cs="Tahoma"/>
                <w:b/>
                <w:bCs/>
                <w:lang w:eastAsia="zh-CN"/>
              </w:rPr>
              <w:t>€</w:t>
            </w:r>
            <w:r w:rsidRPr="004E09FB">
              <w:rPr>
                <w:rFonts w:ascii="Tahoma" w:eastAsia="Times New Roman" w:hAnsi="Tahoma" w:cs="Tahoma"/>
                <w:lang w:eastAsia="zh-CN"/>
              </w:rPr>
              <w:t xml:space="preserve">, ΦΠΑ 24% </w:t>
            </w:r>
            <w:r w:rsidR="00D36D81" w:rsidRPr="009A20F1">
              <w:rPr>
                <w:rFonts w:ascii="Tahoma" w:eastAsia="Times New Roman" w:hAnsi="Tahoma" w:cs="Tahoma"/>
                <w:b/>
                <w:bCs/>
                <w:lang w:eastAsia="zh-CN"/>
              </w:rPr>
              <w:t>1.</w:t>
            </w:r>
            <w:r w:rsidR="00226D45">
              <w:rPr>
                <w:rFonts w:ascii="Tahoma" w:eastAsia="Times New Roman" w:hAnsi="Tahoma" w:cs="Tahoma"/>
                <w:b/>
                <w:bCs/>
                <w:lang w:eastAsia="zh-CN"/>
              </w:rPr>
              <w:t>198.798,09</w:t>
            </w:r>
            <w:r w:rsidRPr="004E09FB">
              <w:rPr>
                <w:rFonts w:ascii="Tahoma" w:eastAsia="Times New Roman" w:hAnsi="Tahoma" w:cs="Tahoma"/>
                <w:b/>
                <w:bCs/>
                <w:lang w:eastAsia="zh-CN"/>
              </w:rPr>
              <w:t>€</w:t>
            </w:r>
          </w:p>
        </w:tc>
      </w:tr>
      <w:tr w:rsidR="00CB3541" w:rsidRPr="00264752" w14:paraId="0EAB6E7A" w14:textId="77777777" w:rsidTr="007C0EF0">
        <w:trPr>
          <w:trHeight w:val="356"/>
        </w:trPr>
        <w:tc>
          <w:tcPr>
            <w:tcW w:w="3256" w:type="dxa"/>
            <w:vAlign w:val="bottom"/>
          </w:tcPr>
          <w:p w14:paraId="04BE6A3C" w14:textId="77777777" w:rsidR="00CB3541" w:rsidRPr="00C346AF" w:rsidRDefault="00CB3541" w:rsidP="006163DE">
            <w:pPr>
              <w:autoSpaceDE w:val="0"/>
              <w:autoSpaceDN w:val="0"/>
              <w:adjustRightInd w:val="0"/>
              <w:spacing w:before="120" w:after="0"/>
              <w:jc w:val="right"/>
              <w:rPr>
                <w:rFonts w:ascii="Tahoma" w:hAnsi="Tahoma" w:cs="Tahoma"/>
                <w:b/>
                <w:highlight w:val="cyan"/>
              </w:rPr>
            </w:pPr>
            <w:r w:rsidRPr="00C346AF">
              <w:rPr>
                <w:rFonts w:ascii="Tahoma" w:hAnsi="Tahoma" w:cs="Tahoma"/>
                <w:b/>
                <w:lang w:val="en-US"/>
              </w:rPr>
              <w:t>CPV</w:t>
            </w:r>
            <w:r w:rsidRPr="00C346AF">
              <w:rPr>
                <w:rFonts w:ascii="Tahoma" w:hAnsi="Tahoma" w:cs="Tahoma"/>
                <w:b/>
              </w:rPr>
              <w:t>:</w:t>
            </w:r>
          </w:p>
        </w:tc>
        <w:tc>
          <w:tcPr>
            <w:tcW w:w="6491" w:type="dxa"/>
            <w:gridSpan w:val="2"/>
            <w:vAlign w:val="bottom"/>
          </w:tcPr>
          <w:p w14:paraId="23042001" w14:textId="4177491D" w:rsidR="00CB3541" w:rsidRPr="00C346AF" w:rsidRDefault="00CB3541" w:rsidP="00856E9F">
            <w:pPr>
              <w:tabs>
                <w:tab w:val="left" w:pos="567"/>
              </w:tabs>
              <w:spacing w:after="0"/>
              <w:ind w:right="39"/>
              <w:rPr>
                <w:rFonts w:ascii="Tahoma" w:hAnsi="Tahoma" w:cs="Tahoma"/>
              </w:rPr>
            </w:pPr>
            <w:r w:rsidRPr="004E09FB">
              <w:rPr>
                <w:rFonts w:ascii="Tahoma" w:hAnsi="Tahoma" w:cs="Tahoma"/>
                <w:b/>
                <w:bCs/>
              </w:rPr>
              <w:t>48000000-8</w:t>
            </w:r>
            <w:r w:rsidRPr="004E09FB">
              <w:rPr>
                <w:rFonts w:ascii="Tahoma" w:hAnsi="Tahoma" w:cs="Tahoma"/>
              </w:rPr>
              <w:t>: Πακέτα λογισμικού και συστήματα πληροφορικής</w:t>
            </w:r>
            <w:r w:rsidRPr="00C346AF">
              <w:rPr>
                <w:rFonts w:ascii="Tahoma" w:hAnsi="Tahoma" w:cs="Tahoma"/>
              </w:rPr>
              <w:t>.</w:t>
            </w:r>
          </w:p>
          <w:p w14:paraId="1DE48448" w14:textId="77777777" w:rsidR="00CB3541" w:rsidRPr="00C346AF" w:rsidRDefault="00CB3541" w:rsidP="00856E9F">
            <w:pPr>
              <w:tabs>
                <w:tab w:val="left" w:pos="567"/>
              </w:tabs>
              <w:spacing w:after="0"/>
              <w:ind w:right="39"/>
              <w:rPr>
                <w:rFonts w:ascii="Tahoma" w:hAnsi="Tahoma" w:cs="Tahoma"/>
              </w:rPr>
            </w:pPr>
            <w:r w:rsidRPr="00C346AF">
              <w:rPr>
                <w:rFonts w:ascii="Tahoma" w:hAnsi="Tahoma" w:cs="Tahoma"/>
                <w:b/>
                <w:bCs/>
              </w:rPr>
              <w:t>72000000-5</w:t>
            </w:r>
            <w:r w:rsidRPr="00C346AF">
              <w:rPr>
                <w:rFonts w:ascii="Tahoma" w:hAnsi="Tahoma" w:cs="Tahoma"/>
              </w:rPr>
              <w:t>: Υπηρεσίες τεχνολογίας των πληροφοριών: παροχή συμβουλών, ανάπτυξη λογισμικού, Διαδίκτυο και υποστήριξη.</w:t>
            </w:r>
          </w:p>
          <w:p w14:paraId="17FE37B2" w14:textId="15222ADB" w:rsidR="00CB3541" w:rsidRPr="00C346AF" w:rsidRDefault="00CB3541" w:rsidP="006163DE">
            <w:pPr>
              <w:autoSpaceDE w:val="0"/>
              <w:autoSpaceDN w:val="0"/>
              <w:adjustRightInd w:val="0"/>
              <w:spacing w:before="120" w:after="0"/>
              <w:rPr>
                <w:rFonts w:ascii="Tahoma" w:hAnsi="Tahoma" w:cs="Tahoma"/>
                <w:b/>
                <w:highlight w:val="cyan"/>
              </w:rPr>
            </w:pPr>
            <w:r w:rsidRPr="00C346AF">
              <w:rPr>
                <w:rFonts w:ascii="Tahoma" w:hAnsi="Tahoma" w:cs="Tahoma"/>
                <w:b/>
                <w:bCs/>
              </w:rPr>
              <w:t xml:space="preserve">80533100-0: </w:t>
            </w:r>
            <w:r w:rsidRPr="00C346AF">
              <w:rPr>
                <w:rFonts w:ascii="Tahoma" w:hAnsi="Tahoma" w:cs="Tahoma"/>
              </w:rPr>
              <w:t>Υπηρεσίες εκπαίδευσης στον τομέα της πληροφορικής</w:t>
            </w:r>
          </w:p>
        </w:tc>
      </w:tr>
      <w:tr w:rsidR="00CB3541" w:rsidRPr="00264752" w14:paraId="204EF79F" w14:textId="77777777" w:rsidTr="007C0EF0">
        <w:trPr>
          <w:trHeight w:val="613"/>
        </w:trPr>
        <w:tc>
          <w:tcPr>
            <w:tcW w:w="3256" w:type="dxa"/>
            <w:vAlign w:val="bottom"/>
          </w:tcPr>
          <w:p w14:paraId="61B9E462" w14:textId="77777777" w:rsidR="00CB3541" w:rsidRPr="00FA649E" w:rsidRDefault="00CB3541" w:rsidP="006163DE">
            <w:pPr>
              <w:autoSpaceDE w:val="0"/>
              <w:autoSpaceDN w:val="0"/>
              <w:adjustRightInd w:val="0"/>
              <w:spacing w:before="120" w:after="0"/>
              <w:jc w:val="right"/>
              <w:rPr>
                <w:rFonts w:ascii="Tahoma" w:hAnsi="Tahoma" w:cs="Tahoma"/>
                <w:b/>
                <w:sz w:val="20"/>
                <w:szCs w:val="20"/>
              </w:rPr>
            </w:pPr>
            <w:r w:rsidRPr="00FA649E">
              <w:rPr>
                <w:rFonts w:ascii="Tahoma" w:hAnsi="Tahoma" w:cs="Tahoma"/>
                <w:b/>
                <w:sz w:val="20"/>
                <w:szCs w:val="20"/>
              </w:rPr>
              <w:t>Κριτήριο Ανάθεσης:</w:t>
            </w:r>
          </w:p>
        </w:tc>
        <w:tc>
          <w:tcPr>
            <w:tcW w:w="6491" w:type="dxa"/>
            <w:gridSpan w:val="2"/>
            <w:vAlign w:val="bottom"/>
          </w:tcPr>
          <w:p w14:paraId="337B67EE" w14:textId="77777777" w:rsidR="00CB3541" w:rsidRPr="00FA649E" w:rsidRDefault="00CB3541" w:rsidP="006163DE">
            <w:pPr>
              <w:autoSpaceDE w:val="0"/>
              <w:autoSpaceDN w:val="0"/>
              <w:adjustRightInd w:val="0"/>
              <w:spacing w:before="120" w:after="0"/>
              <w:rPr>
                <w:rFonts w:ascii="Tahoma" w:hAnsi="Tahoma" w:cs="Tahoma"/>
                <w:b/>
                <w:sz w:val="20"/>
                <w:szCs w:val="20"/>
              </w:rPr>
            </w:pPr>
            <w:r w:rsidRPr="00FA649E">
              <w:rPr>
                <w:rFonts w:ascii="Tahoma" w:hAnsi="Tahoma" w:cs="Tahoma"/>
                <w:b/>
                <w:sz w:val="20"/>
                <w:szCs w:val="20"/>
              </w:rPr>
              <w:t>Η πλέον συμφέρουσα από οικονομική άποψη προσφορά βάσει βέλτιστης σχέσης ποιότητας – τιμής.</w:t>
            </w:r>
          </w:p>
        </w:tc>
      </w:tr>
      <w:tr w:rsidR="00CB3541" w:rsidRPr="00264752" w:rsidDel="005977E7" w14:paraId="6939D69C" w14:textId="77777777" w:rsidTr="007C0EF0">
        <w:trPr>
          <w:trHeight w:val="613"/>
        </w:trPr>
        <w:tc>
          <w:tcPr>
            <w:tcW w:w="3256" w:type="dxa"/>
            <w:vAlign w:val="bottom"/>
          </w:tcPr>
          <w:p w14:paraId="107E404B" w14:textId="77777777" w:rsidR="00CB3541" w:rsidRPr="00FA649E" w:rsidRDefault="00CB3541" w:rsidP="006163DE">
            <w:pPr>
              <w:autoSpaceDE w:val="0"/>
              <w:autoSpaceDN w:val="0"/>
              <w:adjustRightInd w:val="0"/>
              <w:spacing w:before="120" w:after="0"/>
              <w:jc w:val="right"/>
              <w:rPr>
                <w:rFonts w:ascii="Tahoma" w:hAnsi="Tahoma" w:cs="Tahoma"/>
                <w:b/>
                <w:sz w:val="20"/>
                <w:szCs w:val="20"/>
              </w:rPr>
            </w:pPr>
            <w:r w:rsidRPr="00FA649E">
              <w:rPr>
                <w:rFonts w:ascii="Tahoma" w:hAnsi="Tahoma" w:cs="Tahoma"/>
                <w:b/>
                <w:sz w:val="20"/>
                <w:szCs w:val="20"/>
              </w:rPr>
              <w:t>Ημερομηνία Διενέργειας:</w:t>
            </w:r>
          </w:p>
        </w:tc>
        <w:tc>
          <w:tcPr>
            <w:tcW w:w="6491" w:type="dxa"/>
            <w:gridSpan w:val="2"/>
            <w:vAlign w:val="center"/>
          </w:tcPr>
          <w:p w14:paraId="56753332" w14:textId="362883D6" w:rsidR="00CB3541" w:rsidRPr="00FA649E" w:rsidDel="005977E7" w:rsidRDefault="006E540B" w:rsidP="006163DE">
            <w:pPr>
              <w:suppressAutoHyphens/>
              <w:autoSpaceDE w:val="0"/>
              <w:autoSpaceDN w:val="0"/>
              <w:adjustRightInd w:val="0"/>
              <w:spacing w:before="120" w:after="0"/>
              <w:jc w:val="left"/>
              <w:rPr>
                <w:rFonts w:ascii="Tahoma" w:hAnsi="Tahoma" w:cs="Tahoma"/>
                <w:b/>
                <w:sz w:val="20"/>
                <w:szCs w:val="20"/>
                <w:highlight w:val="yellow"/>
              </w:rPr>
            </w:pPr>
            <w:r w:rsidRPr="00FA649E">
              <w:rPr>
                <w:rFonts w:ascii="Tahoma" w:hAnsi="Tahoma" w:cs="Tahoma"/>
                <w:b/>
                <w:bCs/>
                <w:sz w:val="20"/>
                <w:szCs w:val="20"/>
              </w:rPr>
              <w:t>24-09-2026</w:t>
            </w:r>
          </w:p>
        </w:tc>
      </w:tr>
      <w:tr w:rsidR="001410FD" w:rsidRPr="00264752" w:rsidDel="005977E7" w14:paraId="02F747FD" w14:textId="77777777" w:rsidTr="007C0EF0">
        <w:trPr>
          <w:trHeight w:val="371"/>
        </w:trPr>
        <w:tc>
          <w:tcPr>
            <w:tcW w:w="7423" w:type="dxa"/>
            <w:gridSpan w:val="2"/>
            <w:tcBorders>
              <w:bottom w:val="nil"/>
            </w:tcBorders>
            <w:vAlign w:val="bottom"/>
          </w:tcPr>
          <w:p w14:paraId="6AEB0984" w14:textId="77777777" w:rsidR="001410FD" w:rsidRPr="00FA649E" w:rsidRDefault="001410FD" w:rsidP="006163DE">
            <w:pPr>
              <w:autoSpaceDE w:val="0"/>
              <w:autoSpaceDN w:val="0"/>
              <w:adjustRightInd w:val="0"/>
              <w:spacing w:before="120" w:after="0"/>
              <w:jc w:val="right"/>
              <w:rPr>
                <w:rFonts w:ascii="Tahoma" w:hAnsi="Tahoma" w:cs="Tahoma"/>
                <w:b/>
                <w:sz w:val="20"/>
                <w:szCs w:val="20"/>
                <w:highlight w:val="yellow"/>
              </w:rPr>
            </w:pPr>
            <w:r w:rsidRPr="00FA649E">
              <w:rPr>
                <w:rFonts w:ascii="Tahoma" w:hAnsi="Tahoma" w:cs="Tahoma"/>
                <w:b/>
                <w:sz w:val="20"/>
                <w:szCs w:val="20"/>
              </w:rPr>
              <w:t>Ημερομηνία Ανάρτησης στο ΚΗΜΔΗΣ</w:t>
            </w:r>
          </w:p>
        </w:tc>
        <w:tc>
          <w:tcPr>
            <w:tcW w:w="2324" w:type="dxa"/>
            <w:vAlign w:val="center"/>
          </w:tcPr>
          <w:p w14:paraId="55D90DE7" w14:textId="4DB9B2EF" w:rsidR="001410FD" w:rsidRPr="00FA649E" w:rsidDel="005977E7" w:rsidRDefault="00194D41" w:rsidP="006163DE">
            <w:pPr>
              <w:autoSpaceDE w:val="0"/>
              <w:autoSpaceDN w:val="0"/>
              <w:adjustRightInd w:val="0"/>
              <w:spacing w:before="120" w:after="0"/>
              <w:rPr>
                <w:rFonts w:ascii="Tahoma" w:hAnsi="Tahoma" w:cs="Tahoma"/>
                <w:b/>
                <w:sz w:val="20"/>
                <w:szCs w:val="20"/>
                <w:highlight w:val="yellow"/>
              </w:rPr>
            </w:pPr>
            <w:r w:rsidRPr="00FA649E">
              <w:rPr>
                <w:rFonts w:ascii="Tahoma" w:hAnsi="Tahoma" w:cs="Tahoma"/>
                <w:b/>
                <w:bCs/>
                <w:sz w:val="20"/>
                <w:szCs w:val="20"/>
              </w:rPr>
              <w:t>21-08-2026</w:t>
            </w:r>
          </w:p>
        </w:tc>
      </w:tr>
      <w:tr w:rsidR="001410FD" w:rsidRPr="00264752" w:rsidDel="005977E7" w14:paraId="4967F540" w14:textId="77777777" w:rsidTr="007C0EF0">
        <w:trPr>
          <w:trHeight w:val="356"/>
        </w:trPr>
        <w:tc>
          <w:tcPr>
            <w:tcW w:w="7423" w:type="dxa"/>
            <w:gridSpan w:val="2"/>
            <w:tcBorders>
              <w:bottom w:val="nil"/>
            </w:tcBorders>
            <w:vAlign w:val="bottom"/>
          </w:tcPr>
          <w:p w14:paraId="63916C0E" w14:textId="77777777" w:rsidR="001410FD" w:rsidRPr="00FA649E" w:rsidRDefault="001410FD" w:rsidP="006163DE">
            <w:pPr>
              <w:autoSpaceDE w:val="0"/>
              <w:autoSpaceDN w:val="0"/>
              <w:adjustRightInd w:val="0"/>
              <w:spacing w:before="120" w:after="0"/>
              <w:jc w:val="right"/>
              <w:rPr>
                <w:rFonts w:ascii="Tahoma" w:hAnsi="Tahoma" w:cs="Tahoma"/>
                <w:b/>
                <w:sz w:val="20"/>
                <w:szCs w:val="20"/>
                <w:highlight w:val="yellow"/>
              </w:rPr>
            </w:pPr>
            <w:r w:rsidRPr="00FA649E">
              <w:rPr>
                <w:rFonts w:ascii="Tahoma" w:hAnsi="Tahoma" w:cs="Tahoma"/>
                <w:b/>
                <w:sz w:val="20"/>
                <w:szCs w:val="20"/>
              </w:rPr>
              <w:t>Ημερομηνία Ανάρτησης στο ΕΣΗΔΗΣ</w:t>
            </w:r>
          </w:p>
        </w:tc>
        <w:tc>
          <w:tcPr>
            <w:tcW w:w="2324" w:type="dxa"/>
            <w:vAlign w:val="center"/>
          </w:tcPr>
          <w:p w14:paraId="5CEB494D" w14:textId="490CB7D3" w:rsidR="001410FD" w:rsidRPr="00FA649E" w:rsidDel="005977E7" w:rsidRDefault="00194D41" w:rsidP="006163DE">
            <w:pPr>
              <w:autoSpaceDE w:val="0"/>
              <w:autoSpaceDN w:val="0"/>
              <w:adjustRightInd w:val="0"/>
              <w:spacing w:before="120" w:after="0"/>
              <w:rPr>
                <w:rFonts w:ascii="Tahoma" w:hAnsi="Tahoma" w:cs="Tahoma"/>
                <w:b/>
                <w:sz w:val="20"/>
                <w:szCs w:val="20"/>
                <w:highlight w:val="yellow"/>
              </w:rPr>
            </w:pPr>
            <w:r w:rsidRPr="00FA649E">
              <w:rPr>
                <w:rFonts w:ascii="Tahoma" w:hAnsi="Tahoma" w:cs="Tahoma"/>
                <w:b/>
                <w:bCs/>
                <w:sz w:val="20"/>
                <w:szCs w:val="20"/>
              </w:rPr>
              <w:t>21-08-2026</w:t>
            </w:r>
          </w:p>
        </w:tc>
      </w:tr>
      <w:tr w:rsidR="001410FD" w:rsidRPr="00012362" w:rsidDel="005977E7" w14:paraId="3A034953" w14:textId="77777777" w:rsidTr="007C0EF0">
        <w:trPr>
          <w:trHeight w:val="613"/>
        </w:trPr>
        <w:tc>
          <w:tcPr>
            <w:tcW w:w="7423" w:type="dxa"/>
            <w:gridSpan w:val="2"/>
            <w:tcBorders>
              <w:bottom w:val="single" w:sz="4" w:space="0" w:color="auto"/>
            </w:tcBorders>
            <w:vAlign w:val="bottom"/>
          </w:tcPr>
          <w:p w14:paraId="34386FC4" w14:textId="77777777" w:rsidR="001410FD" w:rsidRPr="00FA649E" w:rsidRDefault="001410FD" w:rsidP="006163DE">
            <w:pPr>
              <w:autoSpaceDE w:val="0"/>
              <w:autoSpaceDN w:val="0"/>
              <w:adjustRightInd w:val="0"/>
              <w:spacing w:before="120" w:after="0"/>
              <w:jc w:val="right"/>
              <w:rPr>
                <w:rFonts w:ascii="Tahoma" w:hAnsi="Tahoma" w:cs="Tahoma"/>
                <w:b/>
                <w:bCs/>
                <w:sz w:val="20"/>
                <w:szCs w:val="20"/>
                <w:lang w:eastAsia="en-US"/>
              </w:rPr>
            </w:pPr>
            <w:r w:rsidRPr="00FA649E">
              <w:rPr>
                <w:rFonts w:ascii="Tahoma" w:hAnsi="Tahoma" w:cs="Tahoma"/>
                <w:b/>
                <w:bCs/>
                <w:sz w:val="20"/>
                <w:szCs w:val="20"/>
                <w:lang w:eastAsia="en-US"/>
              </w:rPr>
              <w:t xml:space="preserve">Ημερομηνία Αποστολής Διακήρυξης σε Ε.Ε. (Υπ. Επίσημων Εκδόσεων) </w:t>
            </w:r>
          </w:p>
        </w:tc>
        <w:tc>
          <w:tcPr>
            <w:tcW w:w="2324" w:type="dxa"/>
            <w:tcBorders>
              <w:bottom w:val="single" w:sz="4" w:space="0" w:color="auto"/>
            </w:tcBorders>
            <w:vAlign w:val="center"/>
          </w:tcPr>
          <w:p w14:paraId="74249209" w14:textId="24861918" w:rsidR="001410FD" w:rsidRPr="00FA649E" w:rsidRDefault="00194D41" w:rsidP="006163DE">
            <w:pPr>
              <w:autoSpaceDE w:val="0"/>
              <w:autoSpaceDN w:val="0"/>
              <w:adjustRightInd w:val="0"/>
              <w:spacing w:before="120" w:after="0"/>
              <w:jc w:val="left"/>
              <w:rPr>
                <w:rFonts w:ascii="Tahoma" w:hAnsi="Tahoma" w:cs="Tahoma"/>
                <w:b/>
                <w:bCs/>
                <w:sz w:val="20"/>
                <w:szCs w:val="20"/>
                <w:lang w:eastAsia="en-US"/>
              </w:rPr>
            </w:pPr>
            <w:r w:rsidRPr="00FA649E">
              <w:rPr>
                <w:rFonts w:ascii="Tahoma" w:hAnsi="Tahoma" w:cs="Tahoma"/>
                <w:b/>
                <w:bCs/>
                <w:sz w:val="20"/>
                <w:szCs w:val="20"/>
                <w:lang w:eastAsia="en-US"/>
              </w:rPr>
              <w:t>19-08-2026</w:t>
            </w:r>
          </w:p>
        </w:tc>
      </w:tr>
      <w:tr w:rsidR="001D0FE6" w:rsidRPr="00012362" w:rsidDel="005977E7" w14:paraId="789CDD4B" w14:textId="77777777" w:rsidTr="007C0EF0">
        <w:trPr>
          <w:trHeight w:val="613"/>
        </w:trPr>
        <w:tc>
          <w:tcPr>
            <w:tcW w:w="7423" w:type="dxa"/>
            <w:gridSpan w:val="2"/>
            <w:tcBorders>
              <w:bottom w:val="single" w:sz="4" w:space="0" w:color="auto"/>
            </w:tcBorders>
            <w:vAlign w:val="bottom"/>
          </w:tcPr>
          <w:p w14:paraId="7DE59EEF" w14:textId="6A516F0F" w:rsidR="001D0FE6" w:rsidRPr="00FA649E" w:rsidRDefault="001D0FE6" w:rsidP="001D0FE6">
            <w:pPr>
              <w:autoSpaceDE w:val="0"/>
              <w:autoSpaceDN w:val="0"/>
              <w:adjustRightInd w:val="0"/>
              <w:spacing w:before="120" w:after="0"/>
              <w:jc w:val="right"/>
              <w:rPr>
                <w:rFonts w:ascii="Tahoma" w:hAnsi="Tahoma" w:cs="Tahoma"/>
                <w:b/>
                <w:bCs/>
                <w:sz w:val="20"/>
                <w:szCs w:val="20"/>
                <w:lang w:eastAsia="en-US"/>
              </w:rPr>
            </w:pPr>
            <w:r w:rsidRPr="00FA649E">
              <w:rPr>
                <w:rFonts w:ascii="Tahoma" w:hAnsi="Tahoma" w:cs="Tahoma"/>
                <w:b/>
                <w:bCs/>
                <w:sz w:val="20"/>
                <w:szCs w:val="20"/>
                <w:lang w:eastAsia="en-US"/>
              </w:rPr>
              <w:t xml:space="preserve">Ημερομηνία Δημοσίευσης Διακήρυξης σε Ε.Ε. (Υπ. Επίσημων Εκδόσεων) </w:t>
            </w:r>
          </w:p>
        </w:tc>
        <w:tc>
          <w:tcPr>
            <w:tcW w:w="2324" w:type="dxa"/>
            <w:tcBorders>
              <w:bottom w:val="single" w:sz="4" w:space="0" w:color="auto"/>
            </w:tcBorders>
            <w:vAlign w:val="center"/>
          </w:tcPr>
          <w:p w14:paraId="6D0F221E" w14:textId="5E3ABBB7" w:rsidR="001D0FE6" w:rsidRPr="00FA649E" w:rsidRDefault="001D0FE6" w:rsidP="001D0FE6">
            <w:pPr>
              <w:autoSpaceDE w:val="0"/>
              <w:autoSpaceDN w:val="0"/>
              <w:adjustRightInd w:val="0"/>
              <w:spacing w:before="120" w:after="0"/>
              <w:jc w:val="left"/>
              <w:rPr>
                <w:rFonts w:ascii="Tahoma" w:hAnsi="Tahoma" w:cs="Tahoma"/>
                <w:b/>
                <w:bCs/>
                <w:sz w:val="20"/>
                <w:szCs w:val="20"/>
                <w:lang w:eastAsia="en-US"/>
              </w:rPr>
            </w:pPr>
            <w:r w:rsidRPr="00FA649E">
              <w:rPr>
                <w:rFonts w:ascii="Tahoma" w:hAnsi="Tahoma" w:cs="Tahoma"/>
                <w:b/>
                <w:bCs/>
                <w:sz w:val="20"/>
                <w:szCs w:val="20"/>
              </w:rPr>
              <w:t>20-08-2026</w:t>
            </w:r>
          </w:p>
        </w:tc>
      </w:tr>
      <w:tr w:rsidR="001D0FE6" w:rsidRPr="00264752" w:rsidDel="005977E7" w14:paraId="76599EF7" w14:textId="77777777" w:rsidTr="007C0EF0">
        <w:trPr>
          <w:trHeight w:val="599"/>
        </w:trPr>
        <w:tc>
          <w:tcPr>
            <w:tcW w:w="7423" w:type="dxa"/>
            <w:gridSpan w:val="2"/>
            <w:tcBorders>
              <w:bottom w:val="single" w:sz="4" w:space="0" w:color="auto"/>
            </w:tcBorders>
            <w:vAlign w:val="bottom"/>
          </w:tcPr>
          <w:p w14:paraId="5B11381C" w14:textId="77777777" w:rsidR="001D0FE6" w:rsidRPr="00FA649E" w:rsidRDefault="001D0FE6" w:rsidP="001D0FE6">
            <w:pPr>
              <w:autoSpaceDE w:val="0"/>
              <w:autoSpaceDN w:val="0"/>
              <w:adjustRightInd w:val="0"/>
              <w:spacing w:before="120" w:after="0"/>
              <w:jc w:val="right"/>
              <w:rPr>
                <w:rFonts w:ascii="Tahoma" w:hAnsi="Tahoma" w:cs="Tahoma"/>
                <w:b/>
                <w:sz w:val="20"/>
                <w:szCs w:val="20"/>
              </w:rPr>
            </w:pPr>
            <w:r w:rsidRPr="00FA649E">
              <w:rPr>
                <w:rFonts w:ascii="Tahoma" w:hAnsi="Tahoma" w:cs="Tahoma"/>
                <w:b/>
                <w:sz w:val="20"/>
                <w:szCs w:val="20"/>
              </w:rPr>
              <w:t>Ημερομηνία Ανάρτησης στον Διαδικτυακό τόπο της Αναθέτουσας Αρχής www.ktpae.gr</w:t>
            </w:r>
          </w:p>
        </w:tc>
        <w:tc>
          <w:tcPr>
            <w:tcW w:w="2324" w:type="dxa"/>
            <w:tcBorders>
              <w:bottom w:val="single" w:sz="4" w:space="0" w:color="auto"/>
            </w:tcBorders>
            <w:vAlign w:val="center"/>
          </w:tcPr>
          <w:p w14:paraId="3EA2606A" w14:textId="51BA4BE8" w:rsidR="001D0FE6" w:rsidRPr="00FA649E" w:rsidRDefault="001D0FE6" w:rsidP="001D0FE6">
            <w:pPr>
              <w:autoSpaceDE w:val="0"/>
              <w:autoSpaceDN w:val="0"/>
              <w:adjustRightInd w:val="0"/>
              <w:spacing w:before="120" w:after="0"/>
              <w:rPr>
                <w:rFonts w:ascii="Tahoma" w:hAnsi="Tahoma" w:cs="Tahoma"/>
                <w:b/>
                <w:sz w:val="20"/>
                <w:szCs w:val="20"/>
                <w:highlight w:val="yellow"/>
              </w:rPr>
            </w:pPr>
            <w:r w:rsidRPr="00FA649E">
              <w:rPr>
                <w:rFonts w:ascii="Tahoma" w:hAnsi="Tahoma" w:cs="Tahoma"/>
                <w:b/>
                <w:bCs/>
                <w:sz w:val="20"/>
                <w:szCs w:val="20"/>
              </w:rPr>
              <w:t>2</w:t>
            </w:r>
            <w:r>
              <w:rPr>
                <w:rFonts w:ascii="Tahoma" w:hAnsi="Tahoma" w:cs="Tahoma"/>
                <w:b/>
                <w:bCs/>
                <w:sz w:val="20"/>
                <w:szCs w:val="20"/>
              </w:rPr>
              <w:t>1</w:t>
            </w:r>
            <w:r w:rsidRPr="00FA649E">
              <w:rPr>
                <w:rFonts w:ascii="Tahoma" w:hAnsi="Tahoma" w:cs="Tahoma"/>
                <w:b/>
                <w:bCs/>
                <w:sz w:val="20"/>
                <w:szCs w:val="20"/>
              </w:rPr>
              <w:t>-08-2026</w:t>
            </w:r>
          </w:p>
        </w:tc>
      </w:tr>
    </w:tbl>
    <w:p w14:paraId="126EAED8" w14:textId="77777777" w:rsidR="008C28BE" w:rsidRPr="00012362" w:rsidRDefault="008C28BE" w:rsidP="006163DE">
      <w:pPr>
        <w:pStyle w:val="Normal0"/>
        <w:rPr>
          <w:rFonts w:ascii="Tahoma" w:eastAsia="Calibri" w:hAnsi="Tahoma" w:cs="Tahoma"/>
          <w:b/>
          <w:bCs/>
          <w:szCs w:val="22"/>
          <w:lang w:val="el-GR" w:eastAsia="en-US"/>
        </w:rPr>
      </w:pPr>
    </w:p>
    <w:p w14:paraId="6688F45A" w14:textId="77777777" w:rsidR="00E800C6" w:rsidRPr="00012362" w:rsidRDefault="00E800C6" w:rsidP="006163DE">
      <w:pPr>
        <w:rPr>
          <w:rFonts w:ascii="Tahoma" w:hAnsi="Tahoma" w:cs="Tahoma"/>
          <w:b/>
          <w:bCs/>
          <w:lang w:eastAsia="en-US"/>
        </w:rPr>
        <w:sectPr w:rsidR="00E800C6" w:rsidRPr="00012362" w:rsidSect="00F36B92">
          <w:headerReference w:type="default" r:id="rId9"/>
          <w:footerReference w:type="default" r:id="rId10"/>
          <w:headerReference w:type="first" r:id="rId11"/>
          <w:footerReference w:type="first" r:id="rId12"/>
          <w:pgSz w:w="11906" w:h="16838"/>
          <w:pgMar w:top="1134" w:right="1134" w:bottom="1134" w:left="1134" w:header="720" w:footer="709" w:gutter="0"/>
          <w:pgNumType w:start="1"/>
          <w:cols w:space="720"/>
          <w:titlePg/>
        </w:sectPr>
      </w:pPr>
    </w:p>
    <w:p w14:paraId="000000E7" w14:textId="77777777" w:rsidR="0072357A" w:rsidRPr="00165563" w:rsidRDefault="00406967" w:rsidP="006163DE">
      <w:pPr>
        <w:pStyle w:val="Heading1"/>
        <w:ind w:left="432" w:hanging="432"/>
      </w:pPr>
      <w:bookmarkStart w:id="1" w:name="_Toc156485780"/>
      <w:bookmarkStart w:id="2" w:name="_Toc238119993"/>
      <w:r w:rsidRPr="00165563">
        <w:lastRenderedPageBreak/>
        <w:t>ΓΕΝΙΚΕΣ ΠΛΗΡΟΦΟΡΙΕΣ</w:t>
      </w:r>
      <w:bookmarkEnd w:id="1"/>
      <w:bookmarkEnd w:id="2"/>
    </w:p>
    <w:p w14:paraId="7660EFB2" w14:textId="77777777" w:rsidR="00947841" w:rsidRPr="00947841" w:rsidRDefault="00947841" w:rsidP="006163DE">
      <w:bookmarkStart w:id="3" w:name="_heading=h.tyjcwt" w:colFirst="0" w:colLast="0"/>
      <w:bookmarkEnd w:id="3"/>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5"/>
        <w:gridCol w:w="6512"/>
        <w:gridCol w:w="18"/>
      </w:tblGrid>
      <w:tr w:rsidR="00CB3541" w:rsidRPr="005A12EA" w14:paraId="7C04A49E" w14:textId="77777777" w:rsidTr="00F0014F">
        <w:trPr>
          <w:gridAfter w:val="1"/>
          <w:wAfter w:w="18" w:type="dxa"/>
          <w:tblHeader/>
        </w:trPr>
        <w:tc>
          <w:tcPr>
            <w:tcW w:w="9837" w:type="dxa"/>
            <w:gridSpan w:val="2"/>
            <w:shd w:val="clear" w:color="auto" w:fill="E0E0E0"/>
            <w:vAlign w:val="center"/>
          </w:tcPr>
          <w:p w14:paraId="168B6093" w14:textId="77777777" w:rsidR="00CB3541" w:rsidRPr="005A12EA" w:rsidRDefault="00CB3541" w:rsidP="006163DE">
            <w:pPr>
              <w:rPr>
                <w:rFonts w:ascii="Tahoma" w:hAnsi="Tahoma" w:cs="Tahoma"/>
                <w:b/>
                <w:bCs/>
              </w:rPr>
            </w:pPr>
            <w:bookmarkStart w:id="4" w:name="_Toc375058497"/>
            <w:bookmarkStart w:id="5" w:name="_Toc418166315"/>
            <w:bookmarkStart w:id="6" w:name="_Toc97194255"/>
            <w:bookmarkStart w:id="7" w:name="_Toc97194402"/>
            <w:r w:rsidRPr="005A12EA">
              <w:rPr>
                <w:rFonts w:ascii="Tahoma" w:hAnsi="Tahoma" w:cs="Tahoma"/>
                <w:b/>
                <w:bCs/>
              </w:rPr>
              <w:t>Συνοπτικά στοιχεία Έργου</w:t>
            </w:r>
            <w:bookmarkEnd w:id="4"/>
            <w:bookmarkEnd w:id="5"/>
            <w:bookmarkEnd w:id="6"/>
            <w:bookmarkEnd w:id="7"/>
          </w:p>
        </w:tc>
      </w:tr>
      <w:tr w:rsidR="00CB3541" w14:paraId="2F325A5B"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trHeight w:val="483"/>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000000EA" w14:textId="0995CAAB" w:rsidR="00CB3541" w:rsidRPr="009C0080" w:rsidRDefault="00CB3541" w:rsidP="006163DE">
            <w:pPr>
              <w:pStyle w:val="Normal0"/>
              <w:tabs>
                <w:tab w:val="left" w:pos="567"/>
              </w:tabs>
              <w:spacing w:after="0"/>
              <w:ind w:right="16"/>
              <w:rPr>
                <w:rFonts w:ascii="Tahoma" w:eastAsia="Calibri" w:hAnsi="Tahoma" w:cs="Tahoma"/>
                <w:b/>
                <w:sz w:val="20"/>
                <w:szCs w:val="22"/>
              </w:rPr>
            </w:pPr>
            <w:r w:rsidRPr="009C0080">
              <w:rPr>
                <w:rFonts w:ascii="Tahoma" w:eastAsia="Calibri" w:hAnsi="Tahoma" w:cs="Tahoma"/>
                <w:b/>
                <w:sz w:val="20"/>
                <w:szCs w:val="22"/>
              </w:rPr>
              <w:t>ΤΙΤΛΟΣ</w:t>
            </w:r>
            <w:r w:rsidRPr="009C0080">
              <w:rPr>
                <w:rFonts w:ascii="Tahoma" w:eastAsia="Calibri" w:hAnsi="Tahoma" w:cs="Tahoma"/>
                <w:b/>
                <w:sz w:val="20"/>
                <w:szCs w:val="22"/>
                <w:lang w:val="el-GR"/>
              </w:rPr>
              <w:t xml:space="preserve"> ΕΡΓΟΥ</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EF" w14:textId="11484A72" w:rsidR="00CB3541" w:rsidRPr="009C0080" w:rsidRDefault="00CB3541" w:rsidP="006163DE">
            <w:pPr>
              <w:pStyle w:val="Normal0"/>
              <w:tabs>
                <w:tab w:val="left" w:pos="567"/>
              </w:tabs>
              <w:spacing w:after="0"/>
              <w:ind w:right="39"/>
              <w:rPr>
                <w:rFonts w:ascii="Tahoma" w:eastAsia="Calibri" w:hAnsi="Tahoma" w:cs="Tahoma"/>
                <w:iCs/>
                <w:sz w:val="20"/>
                <w:szCs w:val="22"/>
                <w:lang w:val="el-GR"/>
              </w:rPr>
            </w:pPr>
            <w:r w:rsidRPr="009C0080">
              <w:rPr>
                <w:rFonts w:ascii="Tahoma" w:hAnsi="Tahoma" w:cs="Tahoma"/>
                <w:b/>
                <w:iCs/>
                <w:sz w:val="20"/>
                <w:szCs w:val="22"/>
                <w:lang w:val="el-GR"/>
              </w:rPr>
              <w:t>Αναδιαμόρφωση του Προγράμματος ΔΙΑΥΓΕΙΑ - ΔΙΑΥΓΕΙΑ ΙΙΙ</w:t>
            </w:r>
          </w:p>
        </w:tc>
      </w:tr>
      <w:tr w:rsidR="00CB3541" w14:paraId="5F7C7524"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trHeight w:val="575"/>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0C464CD6" w14:textId="6C58519E" w:rsidR="00CB3541" w:rsidRPr="009C0080" w:rsidRDefault="00CB3541" w:rsidP="006163DE">
            <w:pPr>
              <w:pStyle w:val="Normal0"/>
              <w:tabs>
                <w:tab w:val="left" w:pos="567"/>
              </w:tabs>
              <w:spacing w:after="0"/>
              <w:ind w:right="16"/>
              <w:rPr>
                <w:rFonts w:ascii="Tahoma" w:eastAsia="Calibri" w:hAnsi="Tahoma" w:cs="Tahoma"/>
                <w:b/>
                <w:sz w:val="20"/>
                <w:szCs w:val="22"/>
              </w:rPr>
            </w:pPr>
            <w:r w:rsidRPr="009C0080">
              <w:rPr>
                <w:rFonts w:ascii="Tahoma" w:eastAsia="Calibri" w:hAnsi="Tahoma" w:cs="Tahoma"/>
                <w:b/>
                <w:sz w:val="20"/>
                <w:szCs w:val="22"/>
              </w:rPr>
              <w:t>ΑΝΑΘΕΤΟΥΣΑ ΑΡΧΗ</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FE7286" w14:textId="13401AC1" w:rsidR="00CB3541" w:rsidRPr="009C0080" w:rsidRDefault="00CB3541" w:rsidP="006163DE">
            <w:pPr>
              <w:pStyle w:val="Normal0"/>
              <w:tabs>
                <w:tab w:val="left" w:pos="567"/>
              </w:tabs>
              <w:spacing w:after="0"/>
              <w:ind w:right="39"/>
              <w:rPr>
                <w:rFonts w:ascii="Tahoma" w:hAnsi="Tahoma" w:cs="Tahoma"/>
                <w:b/>
                <w:sz w:val="20"/>
                <w:szCs w:val="22"/>
                <w:lang w:val="el-GR"/>
              </w:rPr>
            </w:pPr>
            <w:r w:rsidRPr="009C0080">
              <w:rPr>
                <w:rFonts w:ascii="Tahoma" w:hAnsi="Tahoma" w:cs="Tahoma"/>
                <w:b/>
                <w:sz w:val="20"/>
                <w:szCs w:val="22"/>
                <w:lang w:val="el-GR"/>
              </w:rPr>
              <w:t xml:space="preserve">«Κοινωνία της Πληροφορίας Μ.Α.Ε.» </w:t>
            </w:r>
            <w:r w:rsidRPr="009C0080">
              <w:rPr>
                <w:rFonts w:ascii="Tahoma" w:hAnsi="Tahoma" w:cs="Tahoma"/>
                <w:b/>
                <w:sz w:val="20"/>
                <w:szCs w:val="22"/>
              </w:rPr>
              <w:t>(Κ</w:t>
            </w:r>
            <w:r w:rsidRPr="009C0080">
              <w:rPr>
                <w:rFonts w:ascii="Tahoma" w:hAnsi="Tahoma" w:cs="Tahoma"/>
                <w:b/>
                <w:sz w:val="20"/>
                <w:szCs w:val="22"/>
                <w:lang w:val="en-US"/>
              </w:rPr>
              <w:t>.</w:t>
            </w:r>
            <w:r w:rsidRPr="009C0080">
              <w:rPr>
                <w:rFonts w:ascii="Tahoma" w:hAnsi="Tahoma" w:cs="Tahoma"/>
                <w:b/>
                <w:sz w:val="20"/>
                <w:szCs w:val="22"/>
              </w:rPr>
              <w:t>τ</w:t>
            </w:r>
            <w:r w:rsidRPr="009C0080">
              <w:rPr>
                <w:rFonts w:ascii="Tahoma" w:hAnsi="Tahoma" w:cs="Tahoma"/>
                <w:b/>
                <w:sz w:val="20"/>
                <w:szCs w:val="22"/>
                <w:lang w:val="en-US"/>
              </w:rPr>
              <w:t>.</w:t>
            </w:r>
            <w:r w:rsidRPr="009C0080">
              <w:rPr>
                <w:rFonts w:ascii="Tahoma" w:hAnsi="Tahoma" w:cs="Tahoma"/>
                <w:b/>
                <w:sz w:val="20"/>
                <w:szCs w:val="22"/>
              </w:rPr>
              <w:t>Π Μ.Α.Ε.)</w:t>
            </w:r>
          </w:p>
        </w:tc>
      </w:tr>
      <w:tr w:rsidR="007109AF" w14:paraId="71DF86C7"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trHeight w:val="697"/>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000000F4" w14:textId="1D5CA63F" w:rsidR="007109AF" w:rsidRPr="009C0080" w:rsidRDefault="007109AF" w:rsidP="006163DE">
            <w:pPr>
              <w:pStyle w:val="Normal0"/>
              <w:tabs>
                <w:tab w:val="left" w:pos="567"/>
              </w:tabs>
              <w:spacing w:after="0"/>
              <w:ind w:right="16"/>
              <w:rPr>
                <w:rFonts w:ascii="Tahoma" w:eastAsia="Calibri" w:hAnsi="Tahoma" w:cs="Tahoma"/>
                <w:b/>
                <w:sz w:val="20"/>
                <w:szCs w:val="22"/>
                <w:lang w:val="el-GR"/>
              </w:rPr>
            </w:pPr>
            <w:r w:rsidRPr="009C0080">
              <w:rPr>
                <w:rFonts w:ascii="Tahoma" w:hAnsi="Tahoma" w:cs="Tahoma"/>
                <w:b/>
                <w:sz w:val="20"/>
                <w:szCs w:val="22"/>
              </w:rPr>
              <w:t>ΦΟΡΕΑΣ ΛΕΙΤΟΥΡΓΙΑΣ</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F6" w14:textId="6B765981" w:rsidR="007109AF" w:rsidRPr="009C0080" w:rsidRDefault="007109AF" w:rsidP="006163DE">
            <w:pPr>
              <w:pStyle w:val="Normal0"/>
              <w:tabs>
                <w:tab w:val="left" w:pos="567"/>
              </w:tabs>
              <w:spacing w:after="0"/>
              <w:ind w:right="39"/>
              <w:rPr>
                <w:rFonts w:ascii="Tahoma" w:eastAsia="Calibri" w:hAnsi="Tahoma" w:cs="Tahoma"/>
                <w:b/>
                <w:sz w:val="20"/>
                <w:szCs w:val="22"/>
                <w:lang w:val="el-GR"/>
              </w:rPr>
            </w:pPr>
            <w:r w:rsidRPr="009C0080">
              <w:rPr>
                <w:rFonts w:ascii="Tahoma" w:hAnsi="Tahoma" w:cs="Tahoma"/>
                <w:b/>
                <w:color w:val="000000"/>
                <w:sz w:val="20"/>
                <w:szCs w:val="22"/>
                <w:lang w:val="el-GR"/>
              </w:rPr>
              <w:t xml:space="preserve">«Γενική Γραμματεία </w:t>
            </w:r>
            <w:r w:rsidR="006479C0" w:rsidRPr="009C0080">
              <w:rPr>
                <w:rFonts w:ascii="Tahoma" w:hAnsi="Tahoma" w:cs="Tahoma"/>
                <w:b/>
                <w:color w:val="000000"/>
                <w:sz w:val="20"/>
                <w:szCs w:val="22"/>
                <w:lang w:val="el-GR"/>
              </w:rPr>
              <w:t>Πληροφοριακών Συστημάτων και Ψηφιακής Διακυβέρνησης</w:t>
            </w:r>
            <w:r w:rsidRPr="009C0080">
              <w:rPr>
                <w:rFonts w:ascii="Tahoma" w:hAnsi="Tahoma" w:cs="Tahoma"/>
                <w:b/>
                <w:color w:val="000000"/>
                <w:sz w:val="20"/>
                <w:szCs w:val="22"/>
                <w:lang w:val="el-GR"/>
              </w:rPr>
              <w:t>»</w:t>
            </w:r>
          </w:p>
        </w:tc>
      </w:tr>
      <w:tr w:rsidR="007109AF" w14:paraId="27F6A21F"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3E0E943F" w14:textId="63920024" w:rsidR="007109AF" w:rsidRPr="009C0080" w:rsidDel="00CB3541" w:rsidRDefault="007109AF" w:rsidP="006163DE">
            <w:pPr>
              <w:pStyle w:val="Normal0"/>
              <w:tabs>
                <w:tab w:val="left" w:pos="567"/>
              </w:tabs>
              <w:spacing w:after="0"/>
              <w:ind w:right="16"/>
              <w:rPr>
                <w:rFonts w:ascii="Tahoma" w:eastAsia="Calibri" w:hAnsi="Tahoma" w:cs="Tahoma"/>
                <w:b/>
                <w:sz w:val="20"/>
                <w:szCs w:val="22"/>
              </w:rPr>
            </w:pPr>
            <w:r w:rsidRPr="009C0080">
              <w:rPr>
                <w:rFonts w:ascii="Tahoma" w:hAnsi="Tahoma" w:cs="Tahoma"/>
                <w:b/>
                <w:sz w:val="20"/>
                <w:szCs w:val="22"/>
              </w:rPr>
              <w:t>ΚΥΡΙΟΣ ΤΟΥ ΕΡΓΟΥ</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5A0174" w14:textId="36548DAB" w:rsidR="007109AF" w:rsidRPr="009C0080" w:rsidDel="00CB3541" w:rsidRDefault="003E6224" w:rsidP="006163DE">
            <w:pPr>
              <w:pStyle w:val="Normal0"/>
              <w:tabs>
                <w:tab w:val="left" w:pos="567"/>
              </w:tabs>
              <w:spacing w:after="0"/>
              <w:ind w:right="39"/>
              <w:rPr>
                <w:rFonts w:ascii="Tahoma" w:eastAsia="Calibri" w:hAnsi="Tahoma" w:cs="Tahoma"/>
                <w:b/>
                <w:i/>
                <w:sz w:val="20"/>
                <w:szCs w:val="22"/>
                <w:lang w:val="el-GR"/>
              </w:rPr>
            </w:pPr>
            <w:r w:rsidRPr="009C0080">
              <w:rPr>
                <w:rFonts w:ascii="Tahoma" w:hAnsi="Tahoma" w:cs="Tahoma"/>
                <w:b/>
                <w:color w:val="000000"/>
                <w:sz w:val="20"/>
                <w:szCs w:val="22"/>
                <w:lang w:val="el-GR"/>
              </w:rPr>
              <w:t xml:space="preserve">«Γενική Γραμματεία </w:t>
            </w:r>
            <w:r w:rsidR="006479C0" w:rsidRPr="009C0080">
              <w:rPr>
                <w:rFonts w:ascii="Tahoma" w:hAnsi="Tahoma" w:cs="Tahoma"/>
                <w:b/>
                <w:color w:val="000000"/>
                <w:sz w:val="20"/>
                <w:szCs w:val="22"/>
                <w:lang w:val="el-GR"/>
              </w:rPr>
              <w:t>Πληροφοριακών Συστημάτων και Ψηφιακής Διακυβέρνησης</w:t>
            </w:r>
            <w:r w:rsidRPr="009C0080">
              <w:rPr>
                <w:rFonts w:ascii="Tahoma" w:hAnsi="Tahoma" w:cs="Tahoma"/>
                <w:b/>
                <w:color w:val="000000"/>
                <w:sz w:val="20"/>
                <w:szCs w:val="22"/>
                <w:lang w:val="el-GR"/>
              </w:rPr>
              <w:t>»</w:t>
            </w:r>
          </w:p>
        </w:tc>
      </w:tr>
      <w:tr w:rsidR="007109AF" w14:paraId="7E1301F9"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7181F601" w14:textId="231E7010" w:rsidR="007109AF" w:rsidRPr="009C0080" w:rsidDel="00CB3541" w:rsidRDefault="007109AF" w:rsidP="006163DE">
            <w:pPr>
              <w:pStyle w:val="Normal0"/>
              <w:tabs>
                <w:tab w:val="left" w:pos="567"/>
              </w:tabs>
              <w:spacing w:after="0"/>
              <w:ind w:right="16"/>
              <w:rPr>
                <w:rFonts w:ascii="Tahoma" w:eastAsia="Calibri" w:hAnsi="Tahoma" w:cs="Tahoma"/>
                <w:b/>
                <w:sz w:val="20"/>
                <w:szCs w:val="22"/>
              </w:rPr>
            </w:pPr>
            <w:r w:rsidRPr="009C0080">
              <w:rPr>
                <w:rFonts w:ascii="Tahoma" w:hAnsi="Tahoma" w:cs="Tahoma"/>
                <w:b/>
                <w:sz w:val="20"/>
                <w:szCs w:val="22"/>
              </w:rPr>
              <w:t>ΦΟΡΕΑΣ ΧΡΗΜΑΤΟΔΟΤΗΣΗΣ</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C783AB" w14:textId="61BDE336" w:rsidR="007109AF" w:rsidRPr="009C0080" w:rsidDel="00CB3541" w:rsidRDefault="007109AF" w:rsidP="006163DE">
            <w:pPr>
              <w:pStyle w:val="Normal0"/>
              <w:tabs>
                <w:tab w:val="left" w:pos="567"/>
              </w:tabs>
              <w:spacing w:after="0"/>
              <w:ind w:right="39"/>
              <w:rPr>
                <w:rFonts w:ascii="Tahoma" w:eastAsia="Calibri" w:hAnsi="Tahoma" w:cs="Tahoma"/>
                <w:b/>
                <w:i/>
                <w:sz w:val="20"/>
                <w:szCs w:val="22"/>
                <w:lang w:val="el-GR"/>
              </w:rPr>
            </w:pPr>
            <w:r w:rsidRPr="009C0080">
              <w:rPr>
                <w:rFonts w:ascii="Tahoma" w:hAnsi="Tahoma" w:cs="Tahoma"/>
                <w:b/>
                <w:sz w:val="20"/>
                <w:szCs w:val="22"/>
              </w:rPr>
              <w:t>«Υπ</w:t>
            </w:r>
            <w:proofErr w:type="spellStart"/>
            <w:r w:rsidRPr="009C0080">
              <w:rPr>
                <w:rFonts w:ascii="Tahoma" w:hAnsi="Tahoma" w:cs="Tahoma"/>
                <w:b/>
                <w:sz w:val="20"/>
                <w:szCs w:val="22"/>
              </w:rPr>
              <w:t>ουργείο</w:t>
            </w:r>
            <w:proofErr w:type="spellEnd"/>
            <w:r w:rsidRPr="009C0080">
              <w:rPr>
                <w:rFonts w:ascii="Tahoma" w:hAnsi="Tahoma" w:cs="Tahoma"/>
                <w:b/>
                <w:sz w:val="20"/>
                <w:szCs w:val="22"/>
              </w:rPr>
              <w:t xml:space="preserve"> </w:t>
            </w:r>
            <w:proofErr w:type="spellStart"/>
            <w:r w:rsidRPr="009C0080">
              <w:rPr>
                <w:rFonts w:ascii="Tahoma" w:hAnsi="Tahoma" w:cs="Tahoma"/>
                <w:b/>
                <w:sz w:val="20"/>
                <w:szCs w:val="22"/>
              </w:rPr>
              <w:t>Ψηφι</w:t>
            </w:r>
            <w:proofErr w:type="spellEnd"/>
            <w:r w:rsidRPr="009C0080">
              <w:rPr>
                <w:rFonts w:ascii="Tahoma" w:hAnsi="Tahoma" w:cs="Tahoma"/>
                <w:b/>
                <w:sz w:val="20"/>
                <w:szCs w:val="22"/>
              </w:rPr>
              <w:t xml:space="preserve">ακής </w:t>
            </w:r>
            <w:proofErr w:type="spellStart"/>
            <w:r w:rsidRPr="009C0080">
              <w:rPr>
                <w:rFonts w:ascii="Tahoma" w:hAnsi="Tahoma" w:cs="Tahoma"/>
                <w:b/>
                <w:sz w:val="20"/>
                <w:szCs w:val="22"/>
              </w:rPr>
              <w:t>Δι</w:t>
            </w:r>
            <w:proofErr w:type="spellEnd"/>
            <w:r w:rsidRPr="009C0080">
              <w:rPr>
                <w:rFonts w:ascii="Tahoma" w:hAnsi="Tahoma" w:cs="Tahoma"/>
                <w:b/>
                <w:sz w:val="20"/>
                <w:szCs w:val="22"/>
              </w:rPr>
              <w:t>ακυβέρνησης»</w:t>
            </w:r>
          </w:p>
        </w:tc>
      </w:tr>
      <w:tr w:rsidR="007109AF" w14:paraId="3B303356"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000000F7" w14:textId="77777777" w:rsidR="007109AF" w:rsidRPr="009C0080" w:rsidRDefault="007109AF" w:rsidP="006163DE">
            <w:pPr>
              <w:pStyle w:val="Normal0"/>
              <w:tabs>
                <w:tab w:val="left" w:pos="567"/>
              </w:tabs>
              <w:spacing w:after="0"/>
              <w:ind w:right="16"/>
              <w:rPr>
                <w:rFonts w:ascii="Tahoma" w:eastAsia="Calibri" w:hAnsi="Tahoma" w:cs="Tahoma"/>
                <w:b/>
                <w:sz w:val="20"/>
                <w:szCs w:val="22"/>
                <w:lang w:val="el-GR"/>
              </w:rPr>
            </w:pPr>
            <w:r w:rsidRPr="009C0080">
              <w:rPr>
                <w:rFonts w:ascii="Tahoma" w:eastAsia="Calibri" w:hAnsi="Tahoma" w:cs="Tahoma"/>
                <w:b/>
                <w:sz w:val="20"/>
                <w:szCs w:val="22"/>
                <w:lang w:val="el-GR"/>
              </w:rPr>
              <w:t>ΤΟΠΟΣ ΠΑΡΑΔΟΣΗΣ – ΤΟΠΟΣ ΠΑΡΟΧΗΣ ΥΠΗΡΕΣΙΩΝ</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FA" w14:textId="4995867F" w:rsidR="007109AF" w:rsidRPr="009C0080" w:rsidRDefault="007109AF" w:rsidP="006163DE">
            <w:pPr>
              <w:pStyle w:val="Normal0"/>
              <w:tabs>
                <w:tab w:val="left" w:pos="567"/>
              </w:tabs>
              <w:spacing w:after="0"/>
              <w:ind w:right="39"/>
              <w:rPr>
                <w:rFonts w:ascii="Tahoma" w:eastAsia="Calibri" w:hAnsi="Tahoma" w:cs="Tahoma"/>
                <w:sz w:val="20"/>
                <w:szCs w:val="22"/>
                <w:lang w:val="el-GR"/>
              </w:rPr>
            </w:pPr>
            <w:r w:rsidRPr="009C0080">
              <w:rPr>
                <w:rFonts w:ascii="Tahoma" w:eastAsia="Calibri" w:hAnsi="Tahoma" w:cs="Tahoma"/>
                <w:sz w:val="20"/>
                <w:szCs w:val="22"/>
                <w:lang w:val="el-GR"/>
              </w:rPr>
              <w:t>Κατά κύριο λόγο οι εγκαταστάσεις του Κυρίου του Έργου, της Αναθέτουσας Αρχής αλλά και όποια άλλα σημεία απαιτηθούν με βάση τις ανάγκες του έργου</w:t>
            </w:r>
          </w:p>
        </w:tc>
      </w:tr>
      <w:tr w:rsidR="007109AF" w14:paraId="74B31BC7"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000000FB" w14:textId="77777777" w:rsidR="007109AF" w:rsidRPr="009C0080" w:rsidRDefault="007109AF" w:rsidP="006163DE">
            <w:pPr>
              <w:pStyle w:val="Normal0"/>
              <w:tabs>
                <w:tab w:val="left" w:pos="567"/>
              </w:tabs>
              <w:spacing w:after="0"/>
              <w:ind w:right="16"/>
              <w:rPr>
                <w:rFonts w:ascii="Tahoma" w:eastAsia="Calibri" w:hAnsi="Tahoma" w:cs="Tahoma"/>
                <w:b/>
                <w:sz w:val="20"/>
                <w:szCs w:val="22"/>
              </w:rPr>
            </w:pPr>
            <w:r w:rsidRPr="009C0080">
              <w:rPr>
                <w:rFonts w:ascii="Tahoma" w:eastAsia="Calibri" w:hAnsi="Tahoma" w:cs="Tahoma"/>
                <w:b/>
                <w:sz w:val="20"/>
                <w:szCs w:val="22"/>
              </w:rPr>
              <w:t>ΕΙΔΟΣ ΣΥΜΒΑΣΗΣ</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6C2883" w14:textId="77777777" w:rsidR="007109AF" w:rsidRPr="009C0080" w:rsidRDefault="007109AF" w:rsidP="00856E9F">
            <w:pPr>
              <w:tabs>
                <w:tab w:val="left" w:pos="567"/>
              </w:tabs>
              <w:spacing w:after="0"/>
              <w:ind w:right="39"/>
              <w:rPr>
                <w:rFonts w:ascii="Tahoma" w:hAnsi="Tahoma" w:cs="Tahoma"/>
                <w:sz w:val="20"/>
              </w:rPr>
            </w:pPr>
            <w:r w:rsidRPr="009C0080">
              <w:rPr>
                <w:rFonts w:ascii="Tahoma" w:hAnsi="Tahoma" w:cs="Tahoma"/>
                <w:b/>
                <w:bCs/>
                <w:sz w:val="20"/>
              </w:rPr>
              <w:t>48000000-8</w:t>
            </w:r>
            <w:r w:rsidRPr="009C0080">
              <w:rPr>
                <w:rFonts w:ascii="Tahoma" w:hAnsi="Tahoma" w:cs="Tahoma"/>
                <w:sz w:val="20"/>
              </w:rPr>
              <w:t>: Πακέτα λογισμικού και συστήματα πληροφορικής.</w:t>
            </w:r>
          </w:p>
          <w:p w14:paraId="14D89AFF" w14:textId="6B23E16C" w:rsidR="007109AF" w:rsidRPr="009C0080" w:rsidRDefault="007109AF" w:rsidP="00856E9F">
            <w:pPr>
              <w:tabs>
                <w:tab w:val="left" w:pos="567"/>
              </w:tabs>
              <w:spacing w:after="0"/>
              <w:ind w:right="39"/>
              <w:rPr>
                <w:rFonts w:ascii="Tahoma" w:hAnsi="Tahoma" w:cs="Tahoma"/>
                <w:sz w:val="20"/>
              </w:rPr>
            </w:pPr>
            <w:r w:rsidRPr="009C0080">
              <w:rPr>
                <w:rFonts w:ascii="Tahoma" w:hAnsi="Tahoma" w:cs="Tahoma"/>
                <w:b/>
                <w:bCs/>
                <w:sz w:val="20"/>
              </w:rPr>
              <w:t>72000000-5</w:t>
            </w:r>
            <w:r w:rsidRPr="009C0080">
              <w:rPr>
                <w:rFonts w:ascii="Tahoma" w:hAnsi="Tahoma" w:cs="Tahoma"/>
                <w:sz w:val="20"/>
              </w:rPr>
              <w:t>: Υπηρεσίες τεχνολογίας των πληροφοριών: παροχή συμβουλών, ανάπτυξη λογισμικού, Διαδίκτυο και υποστήριξη.</w:t>
            </w:r>
          </w:p>
          <w:p w14:paraId="000000FF" w14:textId="0FD0A569" w:rsidR="007109AF" w:rsidRPr="009C0080" w:rsidRDefault="007109AF" w:rsidP="006163DE">
            <w:pPr>
              <w:pStyle w:val="Normal0"/>
              <w:spacing w:after="0"/>
              <w:rPr>
                <w:rFonts w:ascii="Tahoma" w:eastAsia="Calibri" w:hAnsi="Tahoma" w:cs="Tahoma"/>
                <w:sz w:val="20"/>
                <w:szCs w:val="22"/>
                <w:lang w:val="el-GR"/>
              </w:rPr>
            </w:pPr>
            <w:r w:rsidRPr="009C0080">
              <w:rPr>
                <w:rFonts w:ascii="Tahoma" w:eastAsia="Calibri" w:hAnsi="Tahoma" w:cs="Tahoma"/>
                <w:b/>
                <w:bCs/>
                <w:sz w:val="20"/>
                <w:szCs w:val="22"/>
                <w:lang w:val="el-GR"/>
              </w:rPr>
              <w:t xml:space="preserve">80533100-0: </w:t>
            </w:r>
            <w:r w:rsidRPr="009C0080">
              <w:rPr>
                <w:rFonts w:ascii="Tahoma" w:eastAsia="Calibri" w:hAnsi="Tahoma" w:cs="Tahoma"/>
                <w:sz w:val="20"/>
                <w:szCs w:val="22"/>
                <w:lang w:val="el-GR"/>
              </w:rPr>
              <w:t>Υπηρεσίες εκπαίδευσης στον τομέα της πληροφορικής</w:t>
            </w:r>
          </w:p>
        </w:tc>
      </w:tr>
      <w:tr w:rsidR="007109AF" w14:paraId="652FA65B"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00000100" w14:textId="77777777" w:rsidR="007109AF" w:rsidRPr="009C0080" w:rsidRDefault="007109AF" w:rsidP="006163DE">
            <w:pPr>
              <w:pStyle w:val="Normal0"/>
              <w:tabs>
                <w:tab w:val="left" w:pos="567"/>
              </w:tabs>
              <w:spacing w:after="0"/>
              <w:ind w:right="16"/>
              <w:rPr>
                <w:rFonts w:ascii="Tahoma" w:eastAsia="Calibri" w:hAnsi="Tahoma" w:cs="Tahoma"/>
                <w:b/>
                <w:sz w:val="20"/>
                <w:szCs w:val="22"/>
              </w:rPr>
            </w:pPr>
            <w:r w:rsidRPr="009C0080">
              <w:rPr>
                <w:rFonts w:ascii="Tahoma" w:eastAsia="Calibri" w:hAnsi="Tahoma" w:cs="Tahoma"/>
                <w:b/>
                <w:sz w:val="20"/>
                <w:szCs w:val="22"/>
              </w:rPr>
              <w:t>ΕΙΔΟΣ ΔΙΑΔΙΚΑΣΙΑΣ</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102" w14:textId="3D909D0F" w:rsidR="007109AF" w:rsidRPr="009C0080" w:rsidRDefault="007109AF" w:rsidP="006163DE">
            <w:pPr>
              <w:pStyle w:val="Normal0"/>
              <w:tabs>
                <w:tab w:val="left" w:pos="567"/>
              </w:tabs>
              <w:spacing w:after="0"/>
              <w:ind w:right="39"/>
              <w:rPr>
                <w:rFonts w:ascii="Tahoma" w:eastAsia="Calibri" w:hAnsi="Tahoma" w:cs="Tahoma"/>
                <w:sz w:val="20"/>
                <w:szCs w:val="22"/>
                <w:lang w:val="el-GR"/>
              </w:rPr>
            </w:pPr>
            <w:r w:rsidRPr="009C0080">
              <w:rPr>
                <w:rFonts w:ascii="Tahoma" w:eastAsia="Calibri" w:hAnsi="Tahoma" w:cs="Tahoma"/>
                <w:sz w:val="20"/>
                <w:szCs w:val="22"/>
                <w:lang w:val="el-GR"/>
              </w:rPr>
              <w:t xml:space="preserve">Ηλεκτρονικός Ανοικτός (Διεθνής) </w:t>
            </w:r>
            <w:r w:rsidR="00382D0D" w:rsidRPr="009C0080">
              <w:rPr>
                <w:rFonts w:ascii="Tahoma" w:eastAsia="Calibri" w:hAnsi="Tahoma" w:cs="Tahoma"/>
                <w:sz w:val="20"/>
                <w:szCs w:val="22"/>
                <w:lang w:val="el-GR"/>
              </w:rPr>
              <w:t>Άνω</w:t>
            </w:r>
            <w:r w:rsidRPr="009C0080">
              <w:rPr>
                <w:rFonts w:ascii="Tahoma" w:eastAsia="Calibri" w:hAnsi="Tahoma" w:cs="Tahoma"/>
                <w:sz w:val="20"/>
                <w:szCs w:val="22"/>
                <w:lang w:val="el-GR"/>
              </w:rPr>
              <w:t xml:space="preserve"> των Ορίων Διαγωνισμός με κριτήριο ανάθεσης την πλέον συμφέρουσα από οικονομική άποψη προσφορά</w:t>
            </w:r>
            <w:r w:rsidR="005A12EA" w:rsidRPr="009C0080">
              <w:rPr>
                <w:rFonts w:ascii="Tahoma" w:eastAsia="Calibri" w:hAnsi="Tahoma" w:cs="Tahoma"/>
                <w:sz w:val="20"/>
                <w:szCs w:val="22"/>
                <w:lang w:val="el-GR"/>
              </w:rPr>
              <w:t>:</w:t>
            </w:r>
            <w:r w:rsidRPr="009C0080">
              <w:rPr>
                <w:rFonts w:ascii="Tahoma" w:eastAsia="Calibri" w:hAnsi="Tahoma" w:cs="Tahoma"/>
                <w:sz w:val="20"/>
                <w:szCs w:val="22"/>
                <w:lang w:val="el-GR"/>
              </w:rPr>
              <w:t xml:space="preserve"> βάσει βέλτιστης σχέσης ποιότητας – τιμής</w:t>
            </w:r>
          </w:p>
        </w:tc>
      </w:tr>
      <w:tr w:rsidR="007109AF" w14:paraId="305ABC3E"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00000103" w14:textId="71C442A5" w:rsidR="007109AF" w:rsidRPr="009C0080" w:rsidRDefault="007109AF" w:rsidP="006163DE">
            <w:pPr>
              <w:pStyle w:val="Normal0"/>
              <w:tabs>
                <w:tab w:val="left" w:pos="567"/>
              </w:tabs>
              <w:spacing w:after="0"/>
              <w:ind w:right="16"/>
              <w:rPr>
                <w:rFonts w:ascii="Tahoma" w:eastAsia="Calibri" w:hAnsi="Tahoma" w:cs="Tahoma"/>
                <w:b/>
                <w:sz w:val="20"/>
                <w:szCs w:val="22"/>
                <w:lang w:val="el-GR"/>
              </w:rPr>
            </w:pPr>
            <w:r w:rsidRPr="009C0080">
              <w:rPr>
                <w:rFonts w:ascii="Tahoma" w:hAnsi="Tahoma" w:cs="Tahoma"/>
                <w:b/>
                <w:sz w:val="20"/>
                <w:szCs w:val="22"/>
              </w:rPr>
              <w:t>ΕΚΤΙΜΩΜΕΝΗ ΑΞΙΑ ΣΥΜΒΑΣΗΣ</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71C105" w14:textId="1A1F2883" w:rsidR="007109AF" w:rsidRPr="009C0080" w:rsidRDefault="007109AF" w:rsidP="006163DE">
            <w:pPr>
              <w:pStyle w:val="Normal0"/>
              <w:numPr>
                <w:ilvl w:val="0"/>
                <w:numId w:val="91"/>
              </w:numPr>
              <w:spacing w:after="0"/>
              <w:ind w:right="39"/>
              <w:rPr>
                <w:rFonts w:ascii="Tahoma" w:eastAsia="Calibri" w:hAnsi="Tahoma" w:cs="Tahoma"/>
                <w:sz w:val="20"/>
                <w:szCs w:val="22"/>
                <w:lang w:val="el-GR"/>
              </w:rPr>
            </w:pPr>
            <w:r w:rsidRPr="009C0080">
              <w:rPr>
                <w:rFonts w:ascii="Tahoma" w:eastAsia="Calibri" w:hAnsi="Tahoma" w:cs="Tahoma"/>
                <w:sz w:val="20"/>
                <w:szCs w:val="22"/>
                <w:lang w:val="el-GR"/>
              </w:rPr>
              <w:t xml:space="preserve">Εκτιμώμενη αξία παρούσας σύμβασης </w:t>
            </w:r>
            <w:r w:rsidR="00B46C14" w:rsidRPr="009C0080">
              <w:rPr>
                <w:rFonts w:ascii="Tahoma" w:eastAsia="Calibri" w:hAnsi="Tahoma" w:cs="Tahoma"/>
                <w:b/>
                <w:bCs/>
                <w:sz w:val="20"/>
                <w:szCs w:val="22"/>
                <w:lang w:val="el-GR"/>
              </w:rPr>
              <w:t>3.920.000,</w:t>
            </w:r>
            <w:r w:rsidRPr="009C0080">
              <w:rPr>
                <w:rFonts w:ascii="Tahoma" w:hAnsi="Tahoma" w:cs="Tahoma"/>
                <w:b/>
                <w:bCs/>
                <w:sz w:val="20"/>
                <w:szCs w:val="22"/>
                <w:lang w:val="el-GR"/>
              </w:rPr>
              <w:t>00 €</w:t>
            </w:r>
            <w:r w:rsidRPr="009C0080">
              <w:rPr>
                <w:rFonts w:ascii="Tahoma" w:hAnsi="Tahoma" w:cs="Tahoma"/>
                <w:sz w:val="20"/>
                <w:szCs w:val="22"/>
                <w:lang w:val="el-GR"/>
              </w:rPr>
              <w:t xml:space="preserve"> </w:t>
            </w:r>
            <w:r w:rsidRPr="009C0080">
              <w:rPr>
                <w:rFonts w:ascii="Tahoma" w:eastAsia="Calibri" w:hAnsi="Tahoma" w:cs="Tahoma"/>
                <w:sz w:val="20"/>
                <w:szCs w:val="22"/>
                <w:lang w:val="el-GR"/>
              </w:rPr>
              <w:t>μη περιλαμβανομένου ΦΠΑ (</w:t>
            </w:r>
            <w:r w:rsidR="005A12EA" w:rsidRPr="009C0080">
              <w:rPr>
                <w:rFonts w:ascii="Tahoma" w:eastAsia="Calibri" w:hAnsi="Tahoma" w:cs="Tahoma"/>
                <w:sz w:val="20"/>
                <w:szCs w:val="22"/>
                <w:lang w:val="el-GR"/>
              </w:rPr>
              <w:t>Εκτιμώμενη αξία</w:t>
            </w:r>
            <w:r w:rsidRPr="009C0080">
              <w:rPr>
                <w:rFonts w:ascii="Tahoma" w:eastAsia="Calibri" w:hAnsi="Tahoma" w:cs="Tahoma"/>
                <w:sz w:val="20"/>
                <w:szCs w:val="22"/>
                <w:lang w:val="el-GR"/>
              </w:rPr>
              <w:t xml:space="preserve"> με ΦΠΑ :</w:t>
            </w:r>
            <w:r w:rsidRPr="009C0080">
              <w:rPr>
                <w:rFonts w:ascii="Tahoma" w:hAnsi="Tahoma" w:cs="Tahoma"/>
                <w:sz w:val="20"/>
                <w:szCs w:val="22"/>
                <w:lang w:val="el-GR"/>
              </w:rPr>
              <w:t xml:space="preserve"> </w:t>
            </w:r>
            <w:r w:rsidR="00B46C14" w:rsidRPr="009C0080">
              <w:rPr>
                <w:rFonts w:ascii="Tahoma" w:eastAsia="Calibri" w:hAnsi="Tahoma" w:cs="Tahoma"/>
                <w:b/>
                <w:bCs/>
                <w:sz w:val="20"/>
                <w:szCs w:val="22"/>
                <w:lang w:val="el-GR"/>
              </w:rPr>
              <w:t>4.860.800</w:t>
            </w:r>
            <w:r w:rsidRPr="009C0080">
              <w:rPr>
                <w:rFonts w:ascii="Tahoma" w:hAnsi="Tahoma" w:cs="Tahoma"/>
                <w:b/>
                <w:bCs/>
                <w:sz w:val="20"/>
                <w:szCs w:val="22"/>
                <w:lang w:val="el-GR"/>
              </w:rPr>
              <w:t>,00 €</w:t>
            </w:r>
            <w:r w:rsidRPr="009C0080">
              <w:rPr>
                <w:rFonts w:ascii="Tahoma" w:hAnsi="Tahoma" w:cs="Tahoma"/>
                <w:b/>
                <w:bCs/>
                <w:sz w:val="20"/>
                <w:szCs w:val="22"/>
                <w:lang w:val="el-GR" w:eastAsia="el-GR"/>
              </w:rPr>
              <w:t xml:space="preserve">, ΦΠΑ </w:t>
            </w:r>
            <w:r w:rsidRPr="009C0080">
              <w:rPr>
                <w:rFonts w:ascii="Tahoma" w:hAnsi="Tahoma" w:cs="Tahoma"/>
                <w:b/>
                <w:bCs/>
                <w:sz w:val="20"/>
                <w:szCs w:val="22"/>
                <w:lang w:val="el-GR"/>
              </w:rPr>
              <w:t xml:space="preserve">24% </w:t>
            </w:r>
            <w:r w:rsidR="00B46C14" w:rsidRPr="009C0080">
              <w:rPr>
                <w:rFonts w:ascii="Tahoma" w:eastAsia="Calibri" w:hAnsi="Tahoma" w:cs="Tahoma"/>
                <w:b/>
                <w:sz w:val="20"/>
                <w:szCs w:val="22"/>
                <w:lang w:val="el-GR"/>
              </w:rPr>
              <w:t>940.800</w:t>
            </w:r>
            <w:r w:rsidRPr="009C0080">
              <w:rPr>
                <w:rFonts w:ascii="Tahoma" w:hAnsi="Tahoma" w:cs="Tahoma"/>
                <w:b/>
                <w:sz w:val="20"/>
                <w:szCs w:val="22"/>
                <w:lang w:val="el-GR"/>
              </w:rPr>
              <w:t>,00 €)</w:t>
            </w:r>
            <w:r w:rsidRPr="009C0080">
              <w:rPr>
                <w:rFonts w:ascii="Tahoma" w:hAnsi="Tahoma" w:cs="Tahoma"/>
                <w:b/>
                <w:bCs/>
                <w:sz w:val="20"/>
                <w:szCs w:val="22"/>
                <w:lang w:val="el-GR" w:eastAsia="el-GR"/>
              </w:rPr>
              <w:t xml:space="preserve"> </w:t>
            </w:r>
          </w:p>
          <w:p w14:paraId="7F6EDCF0" w14:textId="77777777" w:rsidR="00B46C14" w:rsidRPr="009C0080" w:rsidRDefault="00B46C14" w:rsidP="006163DE">
            <w:pPr>
              <w:pStyle w:val="Tabletext"/>
              <w:numPr>
                <w:ilvl w:val="0"/>
                <w:numId w:val="91"/>
              </w:numPr>
              <w:spacing w:before="120"/>
              <w:rPr>
                <w:rFonts w:cs="Tahoma"/>
                <w:b/>
                <w:color w:val="000000"/>
                <w:szCs w:val="22"/>
              </w:rPr>
            </w:pPr>
            <w:r w:rsidRPr="009C0080">
              <w:rPr>
                <w:rFonts w:cs="Tahoma"/>
                <w:szCs w:val="22"/>
              </w:rPr>
              <w:t xml:space="preserve">Εκτιμώμενη αξία δικαιώματος προαίρεσης αύξησης φυσικού αντικειμένου: έως </w:t>
            </w:r>
            <w:r w:rsidRPr="009C0080">
              <w:rPr>
                <w:rFonts w:cs="Tahoma"/>
                <w:b/>
                <w:szCs w:val="22"/>
              </w:rPr>
              <w:t>392.000,00 €</w:t>
            </w:r>
            <w:r w:rsidRPr="009C0080">
              <w:rPr>
                <w:rFonts w:cs="Tahoma"/>
                <w:szCs w:val="22"/>
              </w:rPr>
              <w:t xml:space="preserve"> μη περιλαμβανομένου ΦΠΑ (Εκτιμώμενη αξία με ΦΠΑ: </w:t>
            </w:r>
            <w:r w:rsidRPr="009C0080">
              <w:rPr>
                <w:rFonts w:cs="Tahoma"/>
                <w:b/>
                <w:szCs w:val="22"/>
              </w:rPr>
              <w:t>486.080,00 €</w:t>
            </w:r>
            <w:r w:rsidRPr="009C0080">
              <w:rPr>
                <w:rFonts w:cs="Tahoma"/>
                <w:szCs w:val="22"/>
              </w:rPr>
              <w:t xml:space="preserve">, ΦΠΑ 24%: </w:t>
            </w:r>
            <w:r w:rsidRPr="009C0080">
              <w:rPr>
                <w:rFonts w:cs="Tahoma"/>
                <w:b/>
                <w:szCs w:val="22"/>
              </w:rPr>
              <w:t>94.080,00 €</w:t>
            </w:r>
            <w:r w:rsidRPr="009C0080">
              <w:rPr>
                <w:rFonts w:cs="Tahoma"/>
                <w:szCs w:val="22"/>
              </w:rPr>
              <w:t>)</w:t>
            </w:r>
          </w:p>
          <w:p w14:paraId="04CE69B0" w14:textId="0B44632E" w:rsidR="007109AF" w:rsidRPr="009C0080" w:rsidRDefault="007109AF" w:rsidP="006163DE">
            <w:pPr>
              <w:pStyle w:val="Normal0"/>
              <w:numPr>
                <w:ilvl w:val="0"/>
                <w:numId w:val="91"/>
              </w:numPr>
              <w:spacing w:after="0"/>
              <w:ind w:right="39"/>
              <w:rPr>
                <w:rFonts w:ascii="Tahoma" w:eastAsia="Calibri" w:hAnsi="Tahoma" w:cs="Tahoma"/>
                <w:sz w:val="20"/>
                <w:szCs w:val="22"/>
                <w:lang w:val="el-GR"/>
              </w:rPr>
            </w:pPr>
            <w:r w:rsidRPr="009C0080">
              <w:rPr>
                <w:rFonts w:ascii="Tahoma" w:eastAsia="Calibri" w:hAnsi="Tahoma" w:cs="Tahoma"/>
                <w:sz w:val="20"/>
                <w:szCs w:val="22"/>
                <w:lang w:val="el-GR"/>
              </w:rPr>
              <w:t xml:space="preserve">Εκτιμώμενη αξία </w:t>
            </w:r>
            <w:r w:rsidR="005A12EA" w:rsidRPr="009C0080">
              <w:rPr>
                <w:rFonts w:ascii="Tahoma" w:eastAsia="Calibri" w:hAnsi="Tahoma" w:cs="Tahoma"/>
                <w:sz w:val="20"/>
                <w:szCs w:val="22"/>
                <w:lang w:val="el-GR"/>
              </w:rPr>
              <w:t xml:space="preserve">σύμβασης </w:t>
            </w:r>
            <w:r w:rsidRPr="009C0080">
              <w:rPr>
                <w:rFonts w:ascii="Tahoma" w:eastAsia="Calibri" w:hAnsi="Tahoma" w:cs="Tahoma"/>
                <w:sz w:val="20"/>
                <w:szCs w:val="22"/>
                <w:lang w:val="el-GR"/>
              </w:rPr>
              <w:t>δικαιώματος προαίρεσης</w:t>
            </w:r>
            <w:r w:rsidR="005A12EA" w:rsidRPr="009C0080">
              <w:rPr>
                <w:rFonts w:ascii="Tahoma" w:eastAsia="Calibri" w:hAnsi="Tahoma" w:cs="Tahoma"/>
                <w:sz w:val="20"/>
                <w:szCs w:val="22"/>
                <w:lang w:val="el-GR"/>
              </w:rPr>
              <w:t xml:space="preserve"> υπηρεσιών </w:t>
            </w:r>
            <w:r w:rsidR="00905074" w:rsidRPr="009C0080">
              <w:rPr>
                <w:rFonts w:ascii="Tahoma" w:eastAsia="Calibri" w:hAnsi="Tahoma" w:cs="Tahoma"/>
                <w:sz w:val="20"/>
                <w:szCs w:val="22"/>
                <w:lang w:val="el-GR"/>
              </w:rPr>
              <w:t>(</w:t>
            </w:r>
            <w:r w:rsidRPr="009C0080">
              <w:rPr>
                <w:rFonts w:ascii="Tahoma" w:eastAsia="Calibri" w:hAnsi="Tahoma" w:cs="Tahoma"/>
                <w:sz w:val="20"/>
                <w:szCs w:val="22"/>
                <w:lang w:val="el-GR"/>
              </w:rPr>
              <w:t>τριετούς</w:t>
            </w:r>
            <w:r w:rsidR="00905074" w:rsidRPr="009C0080">
              <w:rPr>
                <w:rFonts w:ascii="Tahoma" w:eastAsia="Calibri" w:hAnsi="Tahoma" w:cs="Tahoma"/>
                <w:sz w:val="20"/>
                <w:szCs w:val="22"/>
                <w:lang w:val="el-GR"/>
              </w:rPr>
              <w:t>)</w:t>
            </w:r>
            <w:r w:rsidRPr="009C0080">
              <w:rPr>
                <w:rFonts w:ascii="Tahoma" w:eastAsia="Calibri" w:hAnsi="Tahoma" w:cs="Tahoma"/>
                <w:sz w:val="20"/>
                <w:szCs w:val="22"/>
                <w:lang w:val="el-GR"/>
              </w:rPr>
              <w:t xml:space="preserve"> συντήρησης</w:t>
            </w:r>
            <w:r w:rsidR="005A12EA" w:rsidRPr="009C0080">
              <w:rPr>
                <w:rFonts w:ascii="Tahoma" w:eastAsia="Calibri" w:hAnsi="Tahoma" w:cs="Tahoma"/>
                <w:sz w:val="20"/>
                <w:szCs w:val="22"/>
                <w:lang w:val="el-GR"/>
              </w:rPr>
              <w:t>: εως</w:t>
            </w:r>
            <w:r w:rsidRPr="009C0080">
              <w:rPr>
                <w:rFonts w:ascii="Tahoma" w:eastAsia="Calibri" w:hAnsi="Tahoma" w:cs="Tahoma"/>
                <w:sz w:val="20"/>
                <w:szCs w:val="22"/>
                <w:lang w:val="el-GR"/>
              </w:rPr>
              <w:t xml:space="preserve"> </w:t>
            </w:r>
            <w:r w:rsidR="00B46C14" w:rsidRPr="009C0080">
              <w:rPr>
                <w:rFonts w:ascii="Tahoma" w:eastAsia="Calibri" w:hAnsi="Tahoma" w:cs="Tahoma"/>
                <w:b/>
                <w:bCs/>
                <w:sz w:val="20"/>
                <w:szCs w:val="22"/>
                <w:lang w:val="el-GR"/>
              </w:rPr>
              <w:t>682.992,03</w:t>
            </w:r>
            <w:r w:rsidRPr="009C0080">
              <w:rPr>
                <w:rFonts w:ascii="Tahoma" w:eastAsia="Calibri" w:hAnsi="Tahoma" w:cs="Tahoma"/>
                <w:b/>
                <w:bCs/>
                <w:sz w:val="20"/>
                <w:szCs w:val="22"/>
                <w:lang w:val="el-GR"/>
              </w:rPr>
              <w:t>€</w:t>
            </w:r>
            <w:r w:rsidRPr="009C0080">
              <w:rPr>
                <w:rFonts w:ascii="Tahoma" w:hAnsi="Tahoma" w:cs="Tahoma"/>
                <w:sz w:val="20"/>
                <w:szCs w:val="22"/>
                <w:lang w:val="el-GR"/>
              </w:rPr>
              <w:t xml:space="preserve"> </w:t>
            </w:r>
            <w:r w:rsidRPr="009C0080">
              <w:rPr>
                <w:rFonts w:ascii="Tahoma" w:eastAsia="Calibri" w:hAnsi="Tahoma" w:cs="Tahoma"/>
                <w:sz w:val="20"/>
                <w:szCs w:val="22"/>
                <w:lang w:val="el-GR"/>
              </w:rPr>
              <w:t>μη περιλαμβανομένου ΦΠΑ (</w:t>
            </w:r>
            <w:r w:rsidR="005A12EA" w:rsidRPr="009C0080">
              <w:rPr>
                <w:rFonts w:ascii="Tahoma" w:eastAsia="Calibri" w:hAnsi="Tahoma" w:cs="Tahoma"/>
                <w:sz w:val="20"/>
                <w:szCs w:val="22"/>
                <w:lang w:val="el-GR"/>
              </w:rPr>
              <w:t>Εκτιμώμενη αξία</w:t>
            </w:r>
            <w:r w:rsidRPr="009C0080">
              <w:rPr>
                <w:rFonts w:ascii="Tahoma" w:eastAsia="Calibri" w:hAnsi="Tahoma" w:cs="Tahoma"/>
                <w:sz w:val="20"/>
                <w:szCs w:val="22"/>
                <w:lang w:val="el-GR"/>
              </w:rPr>
              <w:t xml:space="preserve"> με ΦΠΑ :</w:t>
            </w:r>
            <w:r w:rsidRPr="009C0080">
              <w:rPr>
                <w:rFonts w:ascii="Tahoma" w:hAnsi="Tahoma" w:cs="Tahoma"/>
                <w:sz w:val="20"/>
                <w:szCs w:val="22"/>
                <w:lang w:val="el-GR"/>
              </w:rPr>
              <w:t xml:space="preserve"> </w:t>
            </w:r>
            <w:r w:rsidR="00B46C14" w:rsidRPr="009C0080">
              <w:rPr>
                <w:rFonts w:ascii="Tahoma" w:eastAsia="Calibri" w:hAnsi="Tahoma" w:cs="Tahoma"/>
                <w:b/>
                <w:bCs/>
                <w:sz w:val="20"/>
                <w:szCs w:val="22"/>
                <w:lang w:val="el-GR"/>
              </w:rPr>
              <w:t>846.910,12</w:t>
            </w:r>
            <w:r w:rsidRPr="009C0080">
              <w:rPr>
                <w:rFonts w:ascii="Tahoma" w:eastAsia="Calibri" w:hAnsi="Tahoma" w:cs="Tahoma"/>
                <w:b/>
                <w:bCs/>
                <w:sz w:val="20"/>
                <w:szCs w:val="22"/>
                <w:lang w:val="el-GR"/>
              </w:rPr>
              <w:t>€</w:t>
            </w:r>
            <w:r w:rsidRPr="009C0080">
              <w:rPr>
                <w:rFonts w:ascii="Tahoma" w:hAnsi="Tahoma" w:cs="Tahoma"/>
                <w:b/>
                <w:bCs/>
                <w:sz w:val="20"/>
                <w:szCs w:val="22"/>
                <w:lang w:val="el-GR" w:eastAsia="el-GR"/>
              </w:rPr>
              <w:t xml:space="preserve">, ΦΠΑ </w:t>
            </w:r>
            <w:r w:rsidRPr="009C0080">
              <w:rPr>
                <w:rFonts w:ascii="Tahoma" w:hAnsi="Tahoma" w:cs="Tahoma"/>
                <w:b/>
                <w:bCs/>
                <w:sz w:val="20"/>
                <w:szCs w:val="22"/>
                <w:lang w:val="el-GR"/>
              </w:rPr>
              <w:t xml:space="preserve">24% </w:t>
            </w:r>
            <w:r w:rsidR="00B46C14" w:rsidRPr="009C0080">
              <w:rPr>
                <w:rFonts w:ascii="Tahoma" w:eastAsia="Calibri" w:hAnsi="Tahoma" w:cs="Tahoma"/>
                <w:b/>
                <w:sz w:val="20"/>
                <w:szCs w:val="22"/>
                <w:lang w:val="el-GR"/>
              </w:rPr>
              <w:t xml:space="preserve">163.918,09 </w:t>
            </w:r>
            <w:r w:rsidRPr="009C0080">
              <w:rPr>
                <w:rFonts w:ascii="Tahoma" w:eastAsia="Calibri" w:hAnsi="Tahoma" w:cs="Tahoma"/>
                <w:b/>
                <w:sz w:val="20"/>
                <w:szCs w:val="22"/>
                <w:lang w:val="el-GR"/>
              </w:rPr>
              <w:t>€)</w:t>
            </w:r>
            <w:r w:rsidRPr="009C0080">
              <w:rPr>
                <w:rFonts w:ascii="Tahoma" w:hAnsi="Tahoma" w:cs="Tahoma"/>
                <w:b/>
                <w:bCs/>
                <w:sz w:val="20"/>
                <w:szCs w:val="22"/>
                <w:lang w:val="el-GR" w:eastAsia="el-GR"/>
              </w:rPr>
              <w:t xml:space="preserve"> </w:t>
            </w:r>
          </w:p>
          <w:p w14:paraId="00000106" w14:textId="1633A2D7" w:rsidR="005C6C30" w:rsidRPr="009C0080" w:rsidRDefault="005A12EA" w:rsidP="006163DE">
            <w:pPr>
              <w:autoSpaceDE w:val="0"/>
              <w:autoSpaceDN w:val="0"/>
              <w:adjustRightInd w:val="0"/>
              <w:spacing w:before="120" w:after="0"/>
              <w:rPr>
                <w:rFonts w:ascii="Tahoma" w:hAnsi="Tahoma" w:cs="Tahoma"/>
                <w:b/>
                <w:bCs/>
                <w:sz w:val="20"/>
                <w:lang w:eastAsia="el-GR"/>
              </w:rPr>
            </w:pPr>
            <w:r w:rsidRPr="009C0080">
              <w:rPr>
                <w:rFonts w:ascii="Tahoma" w:hAnsi="Tahoma" w:cs="Tahoma"/>
                <w:sz w:val="20"/>
              </w:rPr>
              <w:t xml:space="preserve">Η συνολική εκτιμώμενη αξία σύμβασης ανέρχεται στο ποσό των τεσσάρων εκατομμυρίων </w:t>
            </w:r>
            <w:r w:rsidR="00C11501" w:rsidRPr="009C0080">
              <w:rPr>
                <w:rFonts w:ascii="Tahoma" w:hAnsi="Tahoma" w:cs="Tahoma"/>
                <w:sz w:val="20"/>
              </w:rPr>
              <w:t xml:space="preserve">εννιακοσίων ενενήντα τεσσάρων </w:t>
            </w:r>
            <w:r w:rsidRPr="009C0080">
              <w:rPr>
                <w:rFonts w:ascii="Tahoma" w:hAnsi="Tahoma" w:cs="Tahoma"/>
                <w:sz w:val="20"/>
              </w:rPr>
              <w:t xml:space="preserve">χιλιάδων </w:t>
            </w:r>
            <w:r w:rsidR="00C11501" w:rsidRPr="009C0080">
              <w:rPr>
                <w:rFonts w:ascii="Tahoma" w:hAnsi="Tahoma" w:cs="Tahoma"/>
                <w:sz w:val="20"/>
              </w:rPr>
              <w:t xml:space="preserve">εννιακοσίων ενενήντα δύο </w:t>
            </w:r>
            <w:r w:rsidRPr="009C0080">
              <w:rPr>
                <w:rFonts w:ascii="Tahoma" w:hAnsi="Tahoma" w:cs="Tahoma"/>
                <w:sz w:val="20"/>
              </w:rPr>
              <w:t>ευρώ</w:t>
            </w:r>
            <w:r w:rsidR="00C11501" w:rsidRPr="009C0080">
              <w:rPr>
                <w:rFonts w:ascii="Tahoma" w:hAnsi="Tahoma" w:cs="Tahoma"/>
                <w:sz w:val="20"/>
              </w:rPr>
              <w:t xml:space="preserve"> και τριών λεπτών</w:t>
            </w:r>
            <w:r w:rsidR="00B23560" w:rsidRPr="009C0080">
              <w:rPr>
                <w:rFonts w:ascii="Tahoma" w:hAnsi="Tahoma" w:cs="Tahoma"/>
                <w:sz w:val="20"/>
              </w:rPr>
              <w:t xml:space="preserve">, έργου </w:t>
            </w:r>
            <w:r w:rsidR="005C6C30" w:rsidRPr="009C0080">
              <w:rPr>
                <w:rFonts w:ascii="Tahoma" w:hAnsi="Tahoma" w:cs="Tahoma"/>
                <w:b/>
                <w:bCs/>
                <w:sz w:val="20"/>
                <w:lang w:eastAsia="el-GR"/>
              </w:rPr>
              <w:t>4.994.992,03</w:t>
            </w:r>
            <w:r w:rsidR="007109AF" w:rsidRPr="009C0080">
              <w:rPr>
                <w:rFonts w:ascii="Tahoma" w:hAnsi="Tahoma" w:cs="Tahoma"/>
                <w:b/>
                <w:bCs/>
                <w:sz w:val="20"/>
                <w:lang w:eastAsia="el-GR"/>
              </w:rPr>
              <w:t xml:space="preserve">€ </w:t>
            </w:r>
            <w:r w:rsidR="007109AF" w:rsidRPr="009C0080">
              <w:rPr>
                <w:rFonts w:ascii="Tahoma" w:hAnsi="Tahoma" w:cs="Tahoma"/>
                <w:sz w:val="20"/>
              </w:rPr>
              <w:t>μη περιλαμβανομένου ΦΠΑ</w:t>
            </w:r>
            <w:r w:rsidR="00B23560" w:rsidRPr="009C0080">
              <w:rPr>
                <w:rFonts w:ascii="Tahoma" w:hAnsi="Tahoma" w:cs="Tahoma"/>
                <w:sz w:val="20"/>
              </w:rPr>
              <w:t xml:space="preserve"> (Π</w:t>
            </w:r>
            <w:r w:rsidR="007109AF" w:rsidRPr="009C0080">
              <w:rPr>
                <w:rFonts w:ascii="Tahoma" w:hAnsi="Tahoma" w:cs="Tahoma"/>
                <w:sz w:val="20"/>
              </w:rPr>
              <w:t>ροϋπολογισμός με ΦΠΑ:</w:t>
            </w:r>
            <w:r w:rsidR="001B76DC" w:rsidRPr="009C0080">
              <w:rPr>
                <w:rFonts w:ascii="Tahoma" w:hAnsi="Tahoma" w:cs="Tahoma"/>
                <w:sz w:val="20"/>
              </w:rPr>
              <w:t xml:space="preserve"> </w:t>
            </w:r>
            <w:r w:rsidR="005C6C30" w:rsidRPr="009C0080">
              <w:rPr>
                <w:rFonts w:ascii="Tahoma" w:hAnsi="Tahoma" w:cs="Tahoma"/>
                <w:b/>
                <w:bCs/>
                <w:sz w:val="20"/>
                <w:lang w:eastAsia="el-GR"/>
              </w:rPr>
              <w:t>6.193.790,12</w:t>
            </w:r>
            <w:r w:rsidR="007109AF" w:rsidRPr="009C0080">
              <w:rPr>
                <w:rFonts w:ascii="Tahoma" w:hAnsi="Tahoma" w:cs="Tahoma"/>
                <w:b/>
                <w:bCs/>
                <w:sz w:val="20"/>
                <w:lang w:eastAsia="el-GR"/>
              </w:rPr>
              <w:t xml:space="preserve">€, ΦΠΑ </w:t>
            </w:r>
            <w:r w:rsidR="007109AF" w:rsidRPr="009C0080">
              <w:rPr>
                <w:rFonts w:ascii="Tahoma" w:hAnsi="Tahoma" w:cs="Tahoma"/>
                <w:b/>
                <w:bCs/>
                <w:sz w:val="20"/>
              </w:rPr>
              <w:t>24%</w:t>
            </w:r>
            <w:r w:rsidR="007109AF" w:rsidRPr="009C0080">
              <w:rPr>
                <w:rFonts w:ascii="Tahoma" w:hAnsi="Tahoma" w:cs="Tahoma"/>
                <w:b/>
                <w:bCs/>
                <w:sz w:val="20"/>
                <w:lang w:eastAsia="el-GR"/>
              </w:rPr>
              <w:t xml:space="preserve"> </w:t>
            </w:r>
            <w:r w:rsidR="005C6C30" w:rsidRPr="009C0080">
              <w:rPr>
                <w:rFonts w:ascii="Tahoma" w:hAnsi="Tahoma" w:cs="Tahoma"/>
                <w:b/>
                <w:bCs/>
                <w:sz w:val="20"/>
                <w:lang w:eastAsia="el-GR"/>
              </w:rPr>
              <w:t>1.198.798,09</w:t>
            </w:r>
            <w:r w:rsidR="007109AF" w:rsidRPr="009C0080">
              <w:rPr>
                <w:rFonts w:ascii="Tahoma" w:hAnsi="Tahoma" w:cs="Tahoma"/>
                <w:b/>
                <w:bCs/>
                <w:sz w:val="20"/>
                <w:lang w:eastAsia="el-GR"/>
              </w:rPr>
              <w:t>€</w:t>
            </w:r>
            <w:r w:rsidR="00B23560" w:rsidRPr="009C0080">
              <w:rPr>
                <w:rFonts w:ascii="Tahoma" w:hAnsi="Tahoma" w:cs="Tahoma"/>
                <w:b/>
                <w:bCs/>
                <w:sz w:val="20"/>
                <w:lang w:eastAsia="el-GR"/>
              </w:rPr>
              <w:t>)</w:t>
            </w:r>
          </w:p>
        </w:tc>
      </w:tr>
      <w:tr w:rsidR="007109AF" w14:paraId="6FE99469"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00000111" w14:textId="2EDA2DB7" w:rsidR="007109AF" w:rsidRPr="009C0080" w:rsidRDefault="007109AF" w:rsidP="006163DE">
            <w:pPr>
              <w:pStyle w:val="Normal0"/>
              <w:tabs>
                <w:tab w:val="left" w:pos="567"/>
              </w:tabs>
              <w:spacing w:after="0"/>
              <w:ind w:right="16"/>
              <w:rPr>
                <w:rFonts w:ascii="Tahoma" w:eastAsia="Calibri" w:hAnsi="Tahoma" w:cs="Tahoma"/>
                <w:b/>
                <w:sz w:val="20"/>
                <w:szCs w:val="22"/>
                <w:lang w:val="el-GR"/>
              </w:rPr>
            </w:pPr>
            <w:r w:rsidRPr="009C0080">
              <w:rPr>
                <w:rFonts w:ascii="Tahoma" w:eastAsia="Calibri" w:hAnsi="Tahoma" w:cs="Tahoma"/>
                <w:b/>
                <w:sz w:val="20"/>
                <w:szCs w:val="22"/>
              </w:rPr>
              <w:t xml:space="preserve">ΧΡΗΜΑΤΟΔΟΤΗΣΗ </w:t>
            </w:r>
            <w:r w:rsidR="00B23560" w:rsidRPr="009C0080">
              <w:rPr>
                <w:rFonts w:ascii="Tahoma" w:eastAsia="Calibri" w:hAnsi="Tahoma" w:cs="Tahoma"/>
                <w:b/>
                <w:sz w:val="20"/>
                <w:szCs w:val="22"/>
                <w:lang w:val="el-GR"/>
              </w:rPr>
              <w:t>ΕΡΓΟΥ</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113" w14:textId="1DB0DA61" w:rsidR="007109AF" w:rsidRPr="009C0080" w:rsidRDefault="00B23560" w:rsidP="006163DE">
            <w:pPr>
              <w:pStyle w:val="Normal0"/>
              <w:tabs>
                <w:tab w:val="left" w:pos="567"/>
              </w:tabs>
              <w:spacing w:after="0"/>
              <w:ind w:right="39"/>
              <w:rPr>
                <w:rFonts w:ascii="Tahoma" w:eastAsia="Calibri" w:hAnsi="Tahoma" w:cs="Tahoma"/>
                <w:i/>
                <w:color w:val="FF0000"/>
                <w:sz w:val="20"/>
                <w:szCs w:val="22"/>
                <w:lang w:val="el-GR"/>
              </w:rPr>
            </w:pPr>
            <w:r w:rsidRPr="009C0080">
              <w:rPr>
                <w:rFonts w:ascii="Tahoma" w:eastAsia="Calibri" w:hAnsi="Tahoma" w:cs="Tahoma"/>
                <w:sz w:val="20"/>
                <w:szCs w:val="22"/>
                <w:lang w:val="el-GR"/>
              </w:rPr>
              <w:t xml:space="preserve">Το Έργο </w:t>
            </w:r>
            <w:r w:rsidR="007109AF" w:rsidRPr="009C0080">
              <w:rPr>
                <w:rFonts w:ascii="Tahoma" w:eastAsia="Calibri" w:hAnsi="Tahoma" w:cs="Tahoma"/>
                <w:sz w:val="20"/>
                <w:szCs w:val="22"/>
                <w:lang w:val="el-GR"/>
              </w:rPr>
              <w:t>χρηματοδοτείται από το Επιχειρησιακό Πρόγραμμα «Ψηφιακός Μετασχηματισμός» 2021-2027</w:t>
            </w:r>
            <w:r w:rsidRPr="009C0080">
              <w:rPr>
                <w:rFonts w:ascii="Tahoma" w:eastAsia="Calibri" w:hAnsi="Tahoma" w:cs="Tahoma"/>
                <w:sz w:val="20"/>
                <w:szCs w:val="22"/>
                <w:lang w:val="el-GR"/>
              </w:rPr>
              <w:t xml:space="preserve">» </w:t>
            </w:r>
            <w:r w:rsidR="005C3FE8" w:rsidRPr="009C0080">
              <w:rPr>
                <w:rFonts w:ascii="Tahoma" w:eastAsia="Calibri" w:hAnsi="Tahoma" w:cs="Tahoma"/>
                <w:sz w:val="20"/>
                <w:szCs w:val="22"/>
                <w:lang w:val="el-GR"/>
              </w:rPr>
              <w:t>στο πλαίσιο του ΕΣΠΑ, από το ΕΤΠΑ και από Εθνικούς Πόρους</w:t>
            </w:r>
            <w:r w:rsidR="007109AF" w:rsidRPr="009C0080">
              <w:rPr>
                <w:rFonts w:ascii="Tahoma" w:eastAsia="Calibri" w:hAnsi="Tahoma" w:cs="Tahoma"/>
                <w:i/>
                <w:color w:val="FF0000"/>
                <w:sz w:val="20"/>
                <w:szCs w:val="22"/>
                <w:lang w:val="el-GR"/>
              </w:rPr>
              <w:t>.</w:t>
            </w:r>
          </w:p>
          <w:p w14:paraId="066C8374" w14:textId="5A3BDFFC" w:rsidR="007109AF" w:rsidRPr="009C0080" w:rsidRDefault="007109AF" w:rsidP="006163DE">
            <w:pPr>
              <w:pStyle w:val="Normal0"/>
              <w:tabs>
                <w:tab w:val="left" w:pos="567"/>
              </w:tabs>
              <w:spacing w:after="0"/>
              <w:ind w:right="39"/>
              <w:rPr>
                <w:rFonts w:ascii="Tahoma" w:hAnsi="Tahoma" w:cs="Tahoma"/>
                <w:sz w:val="20"/>
                <w:szCs w:val="22"/>
                <w:lang w:val="el-GR"/>
              </w:rPr>
            </w:pPr>
            <w:r w:rsidRPr="009C0080">
              <w:rPr>
                <w:rFonts w:ascii="Tahoma" w:hAnsi="Tahoma" w:cs="Tahoma"/>
                <w:sz w:val="20"/>
                <w:szCs w:val="22"/>
                <w:lang w:val="el-GR"/>
              </w:rPr>
              <w:t xml:space="preserve">Οι δαπάνες </w:t>
            </w:r>
            <w:r w:rsidR="005C3FE8" w:rsidRPr="009C0080">
              <w:rPr>
                <w:rFonts w:ascii="Tahoma" w:hAnsi="Tahoma" w:cs="Tahoma"/>
                <w:sz w:val="20"/>
                <w:szCs w:val="22"/>
                <w:lang w:val="el-GR"/>
              </w:rPr>
              <w:t xml:space="preserve">του Έργου </w:t>
            </w:r>
            <w:r w:rsidR="00C923F2" w:rsidRPr="009C0080">
              <w:rPr>
                <w:rFonts w:ascii="Tahoma" w:hAnsi="Tahoma" w:cs="Tahoma"/>
                <w:sz w:val="20"/>
                <w:szCs w:val="22"/>
                <w:lang w:val="el-GR"/>
              </w:rPr>
              <w:t xml:space="preserve"> </w:t>
            </w:r>
            <w:r w:rsidRPr="009C0080">
              <w:rPr>
                <w:rFonts w:ascii="Tahoma" w:hAnsi="Tahoma" w:cs="Tahoma"/>
                <w:sz w:val="20"/>
                <w:szCs w:val="22"/>
                <w:lang w:val="el-GR"/>
              </w:rPr>
              <w:t xml:space="preserve">θα βαρύνουν το Πρόγραμμα Δημοσίων Επενδύσεων (ΠΔΕ), και συγκεκριμένα </w:t>
            </w:r>
            <w:r w:rsidR="005C3FE8" w:rsidRPr="009C0080">
              <w:rPr>
                <w:rFonts w:ascii="Tahoma" w:hAnsi="Tahoma" w:cs="Tahoma"/>
                <w:sz w:val="20"/>
                <w:szCs w:val="22"/>
                <w:lang w:val="el-GR"/>
              </w:rPr>
              <w:t xml:space="preserve">από </w:t>
            </w:r>
            <w:r w:rsidRPr="009C0080">
              <w:rPr>
                <w:rFonts w:ascii="Tahoma" w:hAnsi="Tahoma" w:cs="Tahoma"/>
                <w:sz w:val="20"/>
                <w:szCs w:val="22"/>
                <w:lang w:val="el-GR"/>
              </w:rPr>
              <w:t>τη</w:t>
            </w:r>
            <w:r w:rsidR="005C3FE8" w:rsidRPr="009C0080">
              <w:rPr>
                <w:rFonts w:ascii="Tahoma" w:hAnsi="Tahoma" w:cs="Tahoma"/>
                <w:sz w:val="20"/>
                <w:szCs w:val="22"/>
                <w:lang w:val="el-GR"/>
              </w:rPr>
              <w:t>ν</w:t>
            </w:r>
            <w:r w:rsidRPr="009C0080">
              <w:rPr>
                <w:rFonts w:ascii="Tahoma" w:hAnsi="Tahoma" w:cs="Tahoma"/>
                <w:sz w:val="20"/>
                <w:szCs w:val="22"/>
                <w:lang w:val="el-GR"/>
              </w:rPr>
              <w:t xml:space="preserve"> ΣΑΕ </w:t>
            </w:r>
            <w:r w:rsidR="00CA4314" w:rsidRPr="009C0080">
              <w:rPr>
                <w:rFonts w:ascii="Tahoma" w:hAnsi="Tahoma" w:cs="Tahoma"/>
                <w:sz w:val="20"/>
                <w:szCs w:val="22"/>
                <w:lang w:val="el-GR"/>
              </w:rPr>
              <w:t>Ε2637</w:t>
            </w:r>
            <w:r w:rsidRPr="009C0080">
              <w:rPr>
                <w:rFonts w:ascii="Tahoma" w:hAnsi="Tahoma" w:cs="Tahoma"/>
                <w:sz w:val="20"/>
                <w:szCs w:val="22"/>
                <w:lang w:val="el-GR"/>
              </w:rPr>
              <w:t xml:space="preserve"> με ενάριθμο κωδικό</w:t>
            </w:r>
            <w:r w:rsidR="00C923F2" w:rsidRPr="009C0080">
              <w:rPr>
                <w:rFonts w:ascii="Tahoma" w:hAnsi="Tahoma" w:cs="Tahoma"/>
                <w:sz w:val="20"/>
                <w:szCs w:val="22"/>
                <w:lang w:val="el-GR"/>
              </w:rPr>
              <w:t xml:space="preserve"> </w:t>
            </w:r>
            <w:r w:rsidR="00CA4314" w:rsidRPr="009C0080">
              <w:rPr>
                <w:rFonts w:ascii="Tahoma" w:hAnsi="Tahoma" w:cs="Tahoma"/>
                <w:sz w:val="20"/>
                <w:szCs w:val="22"/>
                <w:lang w:val="el-GR"/>
              </w:rPr>
              <w:t>2026ΣΕ26370032</w:t>
            </w:r>
            <w:r w:rsidR="00C923F2" w:rsidRPr="009C0080">
              <w:rPr>
                <w:rFonts w:ascii="Tahoma" w:hAnsi="Tahoma" w:cs="Tahoma"/>
                <w:sz w:val="20"/>
                <w:szCs w:val="22"/>
                <w:lang w:val="el-GR"/>
              </w:rPr>
              <w:t xml:space="preserve">. </w:t>
            </w:r>
            <w:r w:rsidRPr="009C0080">
              <w:rPr>
                <w:rFonts w:ascii="Tahoma" w:hAnsi="Tahoma" w:cs="Tahoma"/>
                <w:sz w:val="20"/>
                <w:szCs w:val="22"/>
                <w:lang w:val="el-GR"/>
              </w:rPr>
              <w:t xml:space="preserve">Το δικαίωμα </w:t>
            </w:r>
            <w:bookmarkStart w:id="8" w:name="_Hlk210838879"/>
            <w:r w:rsidRPr="009C0080">
              <w:rPr>
                <w:rFonts w:ascii="Tahoma" w:hAnsi="Tahoma" w:cs="Tahoma"/>
                <w:sz w:val="20"/>
                <w:szCs w:val="22"/>
                <w:lang w:val="el-GR"/>
              </w:rPr>
              <w:t>προαίρεσης</w:t>
            </w:r>
            <w:r w:rsidR="002136DF" w:rsidRPr="009C0080">
              <w:rPr>
                <w:rFonts w:ascii="Tahoma" w:hAnsi="Tahoma" w:cs="Tahoma"/>
                <w:sz w:val="20"/>
                <w:szCs w:val="22"/>
                <w:lang w:val="el-GR"/>
              </w:rPr>
              <w:t xml:space="preserve"> </w:t>
            </w:r>
            <w:r w:rsidR="00DE11C3" w:rsidRPr="009C0080">
              <w:rPr>
                <w:rFonts w:ascii="Tahoma" w:hAnsi="Tahoma" w:cs="Tahoma"/>
                <w:sz w:val="20"/>
                <w:szCs w:val="22"/>
                <w:lang w:val="el-GR"/>
              </w:rPr>
              <w:t>συντήρησης</w:t>
            </w:r>
            <w:bookmarkEnd w:id="8"/>
            <w:r w:rsidR="00DE11C3" w:rsidRPr="009C0080">
              <w:rPr>
                <w:rFonts w:ascii="Tahoma" w:hAnsi="Tahoma" w:cs="Tahoma"/>
                <w:sz w:val="20"/>
                <w:szCs w:val="22"/>
                <w:lang w:val="el-GR"/>
              </w:rPr>
              <w:t xml:space="preserve"> </w:t>
            </w:r>
            <w:r w:rsidR="002136DF" w:rsidRPr="009C0080">
              <w:rPr>
                <w:rFonts w:ascii="Tahoma" w:hAnsi="Tahoma" w:cs="Tahoma"/>
                <w:sz w:val="20"/>
                <w:szCs w:val="22"/>
                <w:lang w:val="el-GR"/>
              </w:rPr>
              <w:t>(</w:t>
            </w:r>
            <w:r w:rsidR="002136DF" w:rsidRPr="009C0080">
              <w:rPr>
                <w:rFonts w:ascii="Tahoma" w:hAnsi="Tahoma" w:cs="Tahoma"/>
                <w:i/>
                <w:sz w:val="20"/>
                <w:szCs w:val="22"/>
                <w:lang w:val="el-GR"/>
              </w:rPr>
              <w:t>τριετή συντήρηση μετά τη λήξη της περιόδου εγγύησης)</w:t>
            </w:r>
            <w:r w:rsidRPr="009C0080">
              <w:rPr>
                <w:rFonts w:ascii="Tahoma" w:hAnsi="Tahoma" w:cs="Tahoma"/>
                <w:sz w:val="20"/>
                <w:szCs w:val="22"/>
                <w:lang w:val="el-GR"/>
              </w:rPr>
              <w:t xml:space="preserve">, εφόσον απαιτηθεί θα καλυφθεί από </w:t>
            </w:r>
            <w:r w:rsidR="002F047C" w:rsidRPr="009C0080">
              <w:rPr>
                <w:rFonts w:ascii="Tahoma" w:hAnsi="Tahoma" w:cs="Tahoma"/>
                <w:sz w:val="20"/>
                <w:szCs w:val="22"/>
                <w:lang w:val="el-GR"/>
              </w:rPr>
              <w:t>τον Τακτικό Προϋπολογισμό του Υπουργείου Ψηφιακής Διακυβέρνησης (ειδικός φορέας: 1053-204-0000000)</w:t>
            </w:r>
            <w:r w:rsidR="005858F6" w:rsidRPr="009C0080">
              <w:rPr>
                <w:rFonts w:ascii="Tahoma" w:hAnsi="Tahoma" w:cs="Tahoma"/>
                <w:sz w:val="20"/>
                <w:szCs w:val="22"/>
                <w:lang w:val="el-GR"/>
              </w:rPr>
              <w:t>, μετά την απαραίτη</w:t>
            </w:r>
            <w:r w:rsidR="00F61194" w:rsidRPr="009C0080">
              <w:rPr>
                <w:rFonts w:ascii="Tahoma" w:hAnsi="Tahoma" w:cs="Tahoma"/>
                <w:sz w:val="20"/>
                <w:szCs w:val="22"/>
                <w:lang w:val="el-GR"/>
              </w:rPr>
              <w:t>τ</w:t>
            </w:r>
            <w:r w:rsidR="005858F6" w:rsidRPr="009C0080">
              <w:rPr>
                <w:rFonts w:ascii="Tahoma" w:hAnsi="Tahoma" w:cs="Tahoma"/>
                <w:sz w:val="20"/>
                <w:szCs w:val="22"/>
                <w:lang w:val="el-GR"/>
              </w:rPr>
              <w:t>η έγκριση των πιστώσεων.</w:t>
            </w:r>
          </w:p>
          <w:p w14:paraId="00000115" w14:textId="6ED17CA4" w:rsidR="00DE11C3" w:rsidRPr="009C0080" w:rsidRDefault="00DE11C3" w:rsidP="006163DE">
            <w:pPr>
              <w:pStyle w:val="Normal0"/>
              <w:tabs>
                <w:tab w:val="left" w:pos="567"/>
              </w:tabs>
              <w:spacing w:after="0"/>
              <w:ind w:right="39"/>
              <w:rPr>
                <w:rFonts w:ascii="Tahoma" w:hAnsi="Tahoma" w:cs="Tahoma"/>
                <w:sz w:val="20"/>
                <w:szCs w:val="22"/>
                <w:lang w:val="el-GR"/>
              </w:rPr>
            </w:pPr>
            <w:r w:rsidRPr="009C0080">
              <w:rPr>
                <w:rFonts w:ascii="Tahoma" w:hAnsi="Tahoma" w:cs="Tahoma"/>
                <w:sz w:val="20"/>
                <w:szCs w:val="22"/>
                <w:lang w:val="el-GR"/>
              </w:rPr>
              <w:lastRenderedPageBreak/>
              <w:t>Το δικαίωμα προαίρεσης αύξησης Φυσικού Αντικειμένου, εφόσον απαιτηθεί</w:t>
            </w:r>
            <w:r w:rsidR="00182ACC" w:rsidRPr="009C0080">
              <w:rPr>
                <w:rFonts w:ascii="Tahoma" w:hAnsi="Tahoma" w:cs="Tahoma"/>
                <w:sz w:val="20"/>
                <w:szCs w:val="22"/>
                <w:lang w:val="el-GR"/>
              </w:rPr>
              <w:t>, δύναται να χρηματοδοτηθεί από οποιαδήποτε άλλη πηγή.</w:t>
            </w:r>
          </w:p>
        </w:tc>
      </w:tr>
      <w:tr w:rsidR="007109AF" w14:paraId="63ABE427"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trHeight w:val="584"/>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00000119" w14:textId="5D7A35D4" w:rsidR="007109AF" w:rsidRPr="009C0080" w:rsidRDefault="007109AF" w:rsidP="006163DE">
            <w:pPr>
              <w:pStyle w:val="Normal0"/>
              <w:tabs>
                <w:tab w:val="left" w:pos="567"/>
              </w:tabs>
              <w:spacing w:after="0"/>
              <w:ind w:right="16"/>
              <w:rPr>
                <w:rFonts w:ascii="Tahoma" w:eastAsia="Calibri" w:hAnsi="Tahoma" w:cs="Tahoma"/>
                <w:b/>
                <w:sz w:val="20"/>
                <w:szCs w:val="20"/>
              </w:rPr>
            </w:pPr>
            <w:r w:rsidRPr="009C0080">
              <w:rPr>
                <w:rFonts w:ascii="Tahoma" w:eastAsia="Calibri" w:hAnsi="Tahoma" w:cs="Tahoma"/>
                <w:b/>
                <w:sz w:val="20"/>
                <w:szCs w:val="20"/>
              </w:rPr>
              <w:lastRenderedPageBreak/>
              <w:t xml:space="preserve">ΔΙΑΡΚΕΙΑ ΣΥΜΒΑΣΗΣ </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163082" w14:textId="14F8AC36" w:rsidR="007109AF" w:rsidRPr="009C0080" w:rsidRDefault="007109AF" w:rsidP="006163DE">
            <w:pPr>
              <w:pStyle w:val="Normal0"/>
              <w:tabs>
                <w:tab w:val="left" w:pos="567"/>
              </w:tabs>
              <w:spacing w:after="0"/>
              <w:ind w:right="39"/>
              <w:rPr>
                <w:rFonts w:ascii="Tahoma" w:eastAsia="Calibri" w:hAnsi="Tahoma" w:cs="Tahoma"/>
                <w:sz w:val="20"/>
                <w:szCs w:val="20"/>
                <w:lang w:val="el-GR"/>
              </w:rPr>
            </w:pPr>
            <w:r w:rsidRPr="009C0080">
              <w:rPr>
                <w:rFonts w:ascii="Tahoma" w:eastAsia="Calibri" w:hAnsi="Tahoma" w:cs="Tahoma"/>
                <w:b/>
                <w:bCs/>
                <w:sz w:val="20"/>
                <w:szCs w:val="20"/>
                <w:lang w:val="el-GR"/>
              </w:rPr>
              <w:t>Τριάντα δύο (32) μήνες</w:t>
            </w:r>
            <w:r w:rsidR="00BE172F" w:rsidRPr="009C0080">
              <w:rPr>
                <w:rFonts w:ascii="Tahoma" w:eastAsia="Calibri" w:hAnsi="Tahoma" w:cs="Tahoma"/>
                <w:b/>
                <w:bCs/>
                <w:sz w:val="20"/>
                <w:szCs w:val="20"/>
                <w:lang w:val="el-GR"/>
              </w:rPr>
              <w:t xml:space="preserve"> (</w:t>
            </w:r>
            <w:r w:rsidR="00C3024A" w:rsidRPr="009C0080">
              <w:rPr>
                <w:rFonts w:ascii="Tahoma" w:eastAsia="Calibri" w:hAnsi="Tahoma" w:cs="Tahoma"/>
                <w:b/>
                <w:bCs/>
                <w:sz w:val="20"/>
                <w:szCs w:val="20"/>
                <w:lang w:val="el-GR"/>
              </w:rPr>
              <w:t>περιλαμβανομένου του χρόνου ελέγχου των παραδοτέων</w:t>
            </w:r>
            <w:r w:rsidR="00BE172F" w:rsidRPr="009C0080">
              <w:rPr>
                <w:rFonts w:ascii="Tahoma" w:eastAsia="Calibri" w:hAnsi="Tahoma" w:cs="Tahoma"/>
                <w:b/>
                <w:bCs/>
                <w:sz w:val="20"/>
                <w:szCs w:val="20"/>
                <w:lang w:val="el-GR"/>
              </w:rPr>
              <w:t>)</w:t>
            </w:r>
          </w:p>
          <w:p w14:paraId="0000011C" w14:textId="77777777" w:rsidR="007109AF" w:rsidRPr="009C0080" w:rsidRDefault="007109AF" w:rsidP="006163DE">
            <w:pPr>
              <w:pStyle w:val="Normal0"/>
              <w:tabs>
                <w:tab w:val="left" w:pos="567"/>
              </w:tabs>
              <w:spacing w:after="0"/>
              <w:ind w:right="39"/>
              <w:rPr>
                <w:rFonts w:ascii="Tahoma" w:eastAsia="Calibri" w:hAnsi="Tahoma" w:cs="Tahoma"/>
                <w:sz w:val="20"/>
                <w:szCs w:val="20"/>
                <w:lang w:val="el-GR"/>
              </w:rPr>
            </w:pPr>
          </w:p>
        </w:tc>
      </w:tr>
      <w:tr w:rsidR="00F0014F" w14:paraId="12AC6B0D"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223330BF" w14:textId="166EEC98" w:rsidR="00F0014F" w:rsidRPr="009C0080" w:rsidRDefault="00F0014F" w:rsidP="006163DE">
            <w:pPr>
              <w:pStyle w:val="Normal0"/>
              <w:tabs>
                <w:tab w:val="left" w:pos="567"/>
              </w:tabs>
              <w:spacing w:after="0"/>
              <w:ind w:right="16"/>
              <w:rPr>
                <w:rFonts w:ascii="Tahoma" w:eastAsia="Calibri" w:hAnsi="Tahoma" w:cs="Tahoma"/>
                <w:b/>
                <w:sz w:val="20"/>
                <w:szCs w:val="20"/>
              </w:rPr>
            </w:pPr>
            <w:r w:rsidRPr="009C0080">
              <w:rPr>
                <w:rFonts w:ascii="Tahoma" w:hAnsi="Tahoma" w:cs="Tahoma"/>
                <w:b/>
                <w:sz w:val="20"/>
                <w:szCs w:val="20"/>
              </w:rPr>
              <w:t>ΗΜΕΡΟΜΗΝΙΑ ΔΙΑΚΗΡΥΞΗΣ</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E1D4C6" w14:textId="448578C6" w:rsidR="00F0014F" w:rsidRPr="009C0080" w:rsidRDefault="00857E29" w:rsidP="00856E9F">
            <w:pPr>
              <w:pStyle w:val="TabletextChar"/>
              <w:spacing w:line="240" w:lineRule="auto"/>
              <w:rPr>
                <w:rFonts w:eastAsia="Times New Roman" w:cs="Tahoma"/>
                <w:b/>
                <w:shd w:val="clear" w:color="auto" w:fill="F4B083" w:themeFill="accent2" w:themeFillTint="99"/>
              </w:rPr>
            </w:pPr>
            <w:r w:rsidRPr="009C0080">
              <w:rPr>
                <w:rFonts w:eastAsia="Calibri" w:cs="Tahoma"/>
                <w:b/>
                <w:bCs/>
              </w:rPr>
              <w:t xml:space="preserve">06-08-2026 / ΟΕ </w:t>
            </w:r>
            <w:r w:rsidR="003A6BCA" w:rsidRPr="009C0080">
              <w:rPr>
                <w:rFonts w:eastAsia="Calibri" w:cs="Tahoma"/>
                <w:b/>
                <w:bCs/>
              </w:rPr>
              <w:t>18-08-2026</w:t>
            </w:r>
          </w:p>
        </w:tc>
      </w:tr>
      <w:tr w:rsidR="00F0014F" w14:paraId="33B7528F"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1DB2AF30" w14:textId="51435348" w:rsidR="00F0014F" w:rsidRPr="009C0080" w:rsidRDefault="00F0014F" w:rsidP="006163DE">
            <w:pPr>
              <w:pStyle w:val="Normal0"/>
              <w:tabs>
                <w:tab w:val="left" w:pos="567"/>
              </w:tabs>
              <w:spacing w:after="0"/>
              <w:ind w:right="16"/>
              <w:rPr>
                <w:rFonts w:ascii="Tahoma" w:eastAsia="Calibri" w:hAnsi="Tahoma" w:cs="Tahoma"/>
                <w:b/>
                <w:sz w:val="20"/>
                <w:szCs w:val="20"/>
                <w:lang w:val="el-GR"/>
              </w:rPr>
            </w:pPr>
            <w:r w:rsidRPr="009C0080">
              <w:rPr>
                <w:rFonts w:ascii="Tahoma" w:hAnsi="Tahoma" w:cs="Tahoma"/>
                <w:b/>
                <w:sz w:val="20"/>
                <w:szCs w:val="20"/>
                <w:lang w:val="el-GR"/>
              </w:rPr>
              <w:t>ΠΡΟΘΕΣΜΙΑ ΓΙΑ ΥΠΟΒΟΛΗ ΔΙΕΥΚΡΙΝΙΣΕΩΝ ΕΠΙ ΤΩΝ ΟΡΩΝ ΤΗΣ ΔΙΑΚΗΡΥΞΗΣ</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F77E5B" w14:textId="2C5FCD8E" w:rsidR="00F0014F" w:rsidRPr="009C0080" w:rsidRDefault="0046489F" w:rsidP="00856E9F">
            <w:pPr>
              <w:pStyle w:val="TabletextChar"/>
              <w:spacing w:line="240" w:lineRule="auto"/>
              <w:rPr>
                <w:rFonts w:cs="Tahoma"/>
                <w:b/>
                <w:shd w:val="clear" w:color="auto" w:fill="F4B083" w:themeFill="accent2" w:themeFillTint="99"/>
              </w:rPr>
            </w:pPr>
            <w:r w:rsidRPr="009C0080">
              <w:rPr>
                <w:rFonts w:eastAsia="Calibri" w:cs="Tahoma"/>
                <w:b/>
                <w:bCs/>
              </w:rPr>
              <w:t>04-09-2026</w:t>
            </w:r>
          </w:p>
        </w:tc>
      </w:tr>
      <w:tr w:rsidR="00F0014F" w14:paraId="7CE5E3B3"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349B1640" w14:textId="66D04B45" w:rsidR="00F0014F" w:rsidRPr="009C0080" w:rsidRDefault="00F0014F" w:rsidP="006163DE">
            <w:pPr>
              <w:pStyle w:val="Normal0"/>
              <w:tabs>
                <w:tab w:val="left" w:pos="567"/>
              </w:tabs>
              <w:spacing w:after="0"/>
              <w:ind w:right="16"/>
              <w:rPr>
                <w:rFonts w:ascii="Tahoma" w:eastAsia="Calibri" w:hAnsi="Tahoma" w:cs="Tahoma"/>
                <w:b/>
                <w:sz w:val="20"/>
                <w:szCs w:val="20"/>
                <w:lang w:val="el-GR"/>
              </w:rPr>
            </w:pPr>
            <w:r w:rsidRPr="009C0080">
              <w:rPr>
                <w:rFonts w:ascii="Tahoma" w:hAnsi="Tahoma" w:cs="Tahoma"/>
                <w:b/>
                <w:sz w:val="20"/>
                <w:szCs w:val="20"/>
                <w:lang w:val="el-GR"/>
              </w:rPr>
              <w:t>ΗΜΕΡΟΜΗΝΙΑ ΈΝΑΡΞΗΣ ΗΛΕΚΤΡΟΝΙΚΗΣ ΥΠΟΒΟΛΗΣ ΠΡΟΣΦΟΡΩΝ</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B167BF" w14:textId="7FE8758B" w:rsidR="00F0014F" w:rsidRPr="009C0080" w:rsidRDefault="000000E6" w:rsidP="006163DE">
            <w:pPr>
              <w:pStyle w:val="Normal0"/>
              <w:tabs>
                <w:tab w:val="left" w:pos="567"/>
              </w:tabs>
              <w:spacing w:after="0"/>
              <w:ind w:right="39"/>
              <w:rPr>
                <w:rFonts w:ascii="Tahoma" w:eastAsia="Calibri" w:hAnsi="Tahoma" w:cs="Tahoma"/>
                <w:sz w:val="20"/>
                <w:szCs w:val="20"/>
                <w:lang w:val="el-GR"/>
              </w:rPr>
            </w:pPr>
            <w:r w:rsidRPr="009C0080">
              <w:rPr>
                <w:rFonts w:ascii="Tahoma" w:eastAsia="Calibri" w:hAnsi="Tahoma" w:cs="Tahoma"/>
                <w:b/>
                <w:bCs/>
                <w:sz w:val="20"/>
                <w:szCs w:val="20"/>
                <w:lang w:val="el-GR"/>
              </w:rPr>
              <w:t>21</w:t>
            </w:r>
            <w:r w:rsidR="00F0014F" w:rsidRPr="009C0080">
              <w:rPr>
                <w:rFonts w:ascii="Tahoma" w:eastAsia="Calibri" w:hAnsi="Tahoma" w:cs="Tahoma"/>
                <w:b/>
                <w:bCs/>
                <w:sz w:val="20"/>
                <w:szCs w:val="20"/>
                <w:lang w:val="el-GR"/>
              </w:rPr>
              <w:t>-</w:t>
            </w:r>
            <w:r w:rsidRPr="009C0080">
              <w:rPr>
                <w:rFonts w:ascii="Tahoma" w:eastAsia="Calibri" w:hAnsi="Tahoma" w:cs="Tahoma"/>
                <w:b/>
                <w:bCs/>
                <w:sz w:val="20"/>
                <w:szCs w:val="20"/>
                <w:lang w:val="el-GR"/>
              </w:rPr>
              <w:t>08</w:t>
            </w:r>
            <w:r w:rsidR="00F0014F" w:rsidRPr="009C0080">
              <w:rPr>
                <w:rFonts w:ascii="Tahoma" w:eastAsia="Calibri" w:hAnsi="Tahoma" w:cs="Tahoma"/>
                <w:b/>
                <w:bCs/>
                <w:sz w:val="20"/>
                <w:szCs w:val="20"/>
                <w:lang w:val="el-GR"/>
              </w:rPr>
              <w:t>-202</w:t>
            </w:r>
            <w:r w:rsidRPr="009C0080">
              <w:rPr>
                <w:rFonts w:ascii="Tahoma" w:eastAsia="Calibri" w:hAnsi="Tahoma" w:cs="Tahoma"/>
                <w:b/>
                <w:bCs/>
                <w:sz w:val="20"/>
                <w:szCs w:val="20"/>
                <w:lang w:val="el-GR"/>
              </w:rPr>
              <w:t>6</w:t>
            </w:r>
            <w:r w:rsidR="00F0014F" w:rsidRPr="009C0080">
              <w:rPr>
                <w:rFonts w:ascii="Tahoma" w:hAnsi="Tahoma" w:cs="Tahoma"/>
                <w:b/>
                <w:sz w:val="20"/>
                <w:szCs w:val="20"/>
                <w:shd w:val="clear" w:color="auto" w:fill="F4B083" w:themeFill="accent2" w:themeFillTint="99"/>
                <w:lang w:val="el-GR"/>
              </w:rPr>
              <w:t xml:space="preserve"> </w:t>
            </w:r>
          </w:p>
        </w:tc>
      </w:tr>
      <w:tr w:rsidR="00F0014F" w14:paraId="4F21A802"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1C130629" w14:textId="5AD69B3E" w:rsidR="00F0014F" w:rsidRPr="009C0080" w:rsidRDefault="00F0014F" w:rsidP="006163DE">
            <w:pPr>
              <w:pStyle w:val="Normal0"/>
              <w:tabs>
                <w:tab w:val="left" w:pos="567"/>
              </w:tabs>
              <w:spacing w:after="0"/>
              <w:ind w:right="16"/>
              <w:rPr>
                <w:rFonts w:ascii="Tahoma" w:eastAsia="Calibri" w:hAnsi="Tahoma" w:cs="Tahoma"/>
                <w:b/>
                <w:sz w:val="20"/>
                <w:szCs w:val="20"/>
                <w:lang w:val="el-GR"/>
              </w:rPr>
            </w:pPr>
            <w:r w:rsidRPr="009C0080">
              <w:rPr>
                <w:rFonts w:ascii="Tahoma" w:hAnsi="Tahoma" w:cs="Tahoma"/>
                <w:b/>
                <w:sz w:val="20"/>
                <w:szCs w:val="20"/>
                <w:lang w:val="el-GR"/>
              </w:rPr>
              <w:t>ΚΑΤΑΛΗΚΤΙΚΗ ΗΜΕΡΟΜΗΝΙΑ ΚΑΙ ΩΡΑ ΥΠΟΒΟΛΗΣ ΠΡΟΣΦΟΡΩΝ</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E01210" w14:textId="4E7DB346" w:rsidR="00F0014F" w:rsidRPr="009C0080" w:rsidRDefault="00C837D5" w:rsidP="006163DE">
            <w:pPr>
              <w:pStyle w:val="Normal0"/>
              <w:tabs>
                <w:tab w:val="left" w:pos="567"/>
              </w:tabs>
              <w:spacing w:after="0"/>
              <w:ind w:right="39"/>
              <w:rPr>
                <w:rFonts w:ascii="Tahoma" w:eastAsia="Calibri" w:hAnsi="Tahoma" w:cs="Tahoma"/>
                <w:sz w:val="20"/>
                <w:szCs w:val="20"/>
                <w:lang w:val="en-US"/>
              </w:rPr>
            </w:pPr>
            <w:r w:rsidRPr="009C0080">
              <w:rPr>
                <w:rFonts w:ascii="Tahoma" w:eastAsia="Calibri" w:hAnsi="Tahoma" w:cs="Tahoma"/>
                <w:b/>
                <w:bCs/>
                <w:sz w:val="20"/>
                <w:szCs w:val="20"/>
                <w:lang w:val="el-GR"/>
              </w:rPr>
              <w:t>24-09-2026</w:t>
            </w:r>
            <w:r w:rsidR="00E90138" w:rsidRPr="009C0080">
              <w:rPr>
                <w:rFonts w:ascii="Tahoma" w:hAnsi="Tahoma" w:cs="Tahoma"/>
                <w:color w:val="000000"/>
                <w:sz w:val="20"/>
                <w:szCs w:val="20"/>
                <w:lang w:val="el-GR"/>
              </w:rPr>
              <w:t xml:space="preserve"> </w:t>
            </w:r>
            <w:r w:rsidR="00F0014F" w:rsidRPr="009C0080">
              <w:rPr>
                <w:rFonts w:ascii="Tahoma" w:hAnsi="Tahoma" w:cs="Tahoma"/>
                <w:color w:val="000000"/>
                <w:sz w:val="20"/>
                <w:szCs w:val="20"/>
                <w:lang w:val="el-GR"/>
              </w:rPr>
              <w:t xml:space="preserve">ημέρα </w:t>
            </w:r>
            <w:r w:rsidR="00890B69" w:rsidRPr="009C0080">
              <w:rPr>
                <w:rFonts w:ascii="Tahoma" w:eastAsia="Calibri" w:hAnsi="Tahoma" w:cs="Tahoma"/>
                <w:b/>
                <w:bCs/>
                <w:sz w:val="20"/>
                <w:szCs w:val="20"/>
                <w:lang w:val="el-GR"/>
              </w:rPr>
              <w:t>Πέμπτη</w:t>
            </w:r>
            <w:r w:rsidR="000C3295" w:rsidRPr="009C0080">
              <w:rPr>
                <w:rFonts w:ascii="Tahoma" w:eastAsia="Calibri" w:hAnsi="Tahoma" w:cs="Tahoma"/>
                <w:b/>
                <w:bCs/>
                <w:sz w:val="20"/>
                <w:szCs w:val="20"/>
                <w:lang w:val="el-GR"/>
              </w:rPr>
              <w:t xml:space="preserve">, </w:t>
            </w:r>
            <w:r w:rsidR="00F0014F" w:rsidRPr="009C0080">
              <w:rPr>
                <w:rFonts w:ascii="Tahoma" w:hAnsi="Tahoma" w:cs="Tahoma"/>
                <w:color w:val="000000"/>
                <w:sz w:val="20"/>
                <w:szCs w:val="20"/>
                <w:lang w:val="el-GR"/>
              </w:rPr>
              <w:t xml:space="preserve">ώρα </w:t>
            </w:r>
            <w:r w:rsidRPr="009C0080">
              <w:rPr>
                <w:rFonts w:ascii="Tahoma" w:eastAsia="Calibri" w:hAnsi="Tahoma" w:cs="Tahoma"/>
                <w:b/>
                <w:bCs/>
                <w:sz w:val="20"/>
                <w:szCs w:val="20"/>
                <w:lang w:val="el-GR"/>
              </w:rPr>
              <w:t>14</w:t>
            </w:r>
            <w:r w:rsidR="00F0014F" w:rsidRPr="009C0080">
              <w:rPr>
                <w:rFonts w:ascii="Tahoma" w:eastAsia="Calibri" w:hAnsi="Tahoma" w:cs="Tahoma"/>
                <w:b/>
                <w:bCs/>
                <w:sz w:val="20"/>
                <w:szCs w:val="20"/>
                <w:lang w:val="el-GR"/>
              </w:rPr>
              <w:t>:</w:t>
            </w:r>
            <w:r w:rsidRPr="009C0080">
              <w:rPr>
                <w:rFonts w:ascii="Tahoma" w:eastAsia="Calibri" w:hAnsi="Tahoma" w:cs="Tahoma"/>
                <w:b/>
                <w:bCs/>
                <w:sz w:val="20"/>
                <w:szCs w:val="20"/>
                <w:lang w:val="el-GR"/>
              </w:rPr>
              <w:t>00</w:t>
            </w:r>
          </w:p>
        </w:tc>
      </w:tr>
      <w:tr w:rsidR="007109AF" w14:paraId="16221BF0"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492BA2FE" w14:textId="26E1E0A0" w:rsidR="007109AF" w:rsidRPr="009C0080" w:rsidRDefault="007109AF" w:rsidP="006163DE">
            <w:pPr>
              <w:pStyle w:val="Normal0"/>
              <w:tabs>
                <w:tab w:val="left" w:pos="567"/>
              </w:tabs>
              <w:spacing w:after="0"/>
              <w:ind w:right="16"/>
              <w:rPr>
                <w:rFonts w:ascii="Tahoma" w:eastAsia="Calibri" w:hAnsi="Tahoma" w:cs="Tahoma"/>
                <w:b/>
                <w:sz w:val="20"/>
                <w:szCs w:val="20"/>
              </w:rPr>
            </w:pPr>
            <w:r w:rsidRPr="009C0080">
              <w:rPr>
                <w:rFonts w:ascii="Tahoma" w:hAnsi="Tahoma" w:cs="Tahoma"/>
                <w:b/>
                <w:sz w:val="20"/>
                <w:szCs w:val="20"/>
              </w:rPr>
              <w:t>ΤΟΠΟΣ</w:t>
            </w:r>
            <w:r w:rsidRPr="009C0080">
              <w:rPr>
                <w:rFonts w:ascii="Tahoma" w:hAnsi="Tahoma" w:cs="Tahoma"/>
                <w:b/>
                <w:sz w:val="20"/>
                <w:szCs w:val="20"/>
                <w:lang w:val="en-US"/>
              </w:rPr>
              <w:t xml:space="preserve"> </w:t>
            </w:r>
            <w:r w:rsidRPr="009C0080">
              <w:rPr>
                <w:rFonts w:ascii="Tahoma" w:hAnsi="Tahoma" w:cs="Tahoma"/>
                <w:b/>
                <w:sz w:val="20"/>
                <w:szCs w:val="20"/>
              </w:rPr>
              <w:t>&amp; ΤΡΟΠΟΣ ΚΑΤΑΘΕΣΗΣ ΠΡΟΣΦΟΡΩΝ</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73305E" w14:textId="77777777" w:rsidR="007109AF" w:rsidRPr="009C0080" w:rsidRDefault="007109AF" w:rsidP="00856E9F">
            <w:pPr>
              <w:autoSpaceDE w:val="0"/>
              <w:autoSpaceDN w:val="0"/>
              <w:adjustRightInd w:val="0"/>
              <w:spacing w:after="0"/>
              <w:jc w:val="left"/>
              <w:rPr>
                <w:rFonts w:ascii="Tahoma" w:hAnsi="Tahoma" w:cs="Tahoma"/>
                <w:sz w:val="20"/>
                <w:szCs w:val="20"/>
              </w:rPr>
            </w:pPr>
            <w:r w:rsidRPr="009C0080">
              <w:rPr>
                <w:rFonts w:ascii="Tahoma" w:hAnsi="Tahoma" w:cs="Tahoma"/>
                <w:sz w:val="20"/>
                <w:szCs w:val="20"/>
              </w:rPr>
              <w:t>Ηλεκτρονική Υποβολή:</w:t>
            </w:r>
          </w:p>
          <w:p w14:paraId="5813629C" w14:textId="77777777" w:rsidR="007109AF" w:rsidRPr="009C0080" w:rsidRDefault="007109AF" w:rsidP="00856E9F">
            <w:pPr>
              <w:autoSpaceDE w:val="0"/>
              <w:autoSpaceDN w:val="0"/>
              <w:adjustRightInd w:val="0"/>
              <w:spacing w:after="0"/>
              <w:jc w:val="left"/>
              <w:rPr>
                <w:rFonts w:ascii="Tahoma" w:hAnsi="Tahoma" w:cs="Tahoma"/>
                <w:sz w:val="20"/>
                <w:szCs w:val="20"/>
              </w:rPr>
            </w:pPr>
            <w:r w:rsidRPr="009C0080">
              <w:rPr>
                <w:rFonts w:ascii="Tahoma" w:hAnsi="Tahoma" w:cs="Tahoma"/>
                <w:sz w:val="20"/>
                <w:szCs w:val="20"/>
              </w:rPr>
              <w:t xml:space="preserve">Στη διαδικτυακή πύλη </w:t>
            </w:r>
            <w:r w:rsidRPr="009C0080">
              <w:rPr>
                <w:rFonts w:ascii="Tahoma" w:hAnsi="Tahoma" w:cs="Tahoma"/>
                <w:sz w:val="20"/>
                <w:szCs w:val="20"/>
                <w:lang w:val="en-US"/>
              </w:rPr>
              <w:t>www</w:t>
            </w:r>
            <w:r w:rsidRPr="009C0080">
              <w:rPr>
                <w:rFonts w:ascii="Tahoma" w:hAnsi="Tahoma" w:cs="Tahoma"/>
                <w:sz w:val="20"/>
                <w:szCs w:val="20"/>
              </w:rPr>
              <w:t>.</w:t>
            </w:r>
            <w:proofErr w:type="spellStart"/>
            <w:r w:rsidRPr="009C0080">
              <w:rPr>
                <w:rFonts w:ascii="Tahoma" w:hAnsi="Tahoma" w:cs="Tahoma"/>
                <w:sz w:val="20"/>
                <w:szCs w:val="20"/>
                <w:lang w:val="en-US"/>
              </w:rPr>
              <w:t>promitheus</w:t>
            </w:r>
            <w:proofErr w:type="spellEnd"/>
            <w:r w:rsidRPr="009C0080">
              <w:rPr>
                <w:rFonts w:ascii="Tahoma" w:hAnsi="Tahoma" w:cs="Tahoma"/>
                <w:sz w:val="20"/>
                <w:szCs w:val="20"/>
              </w:rPr>
              <w:t>.</w:t>
            </w:r>
            <w:r w:rsidRPr="009C0080">
              <w:rPr>
                <w:rFonts w:ascii="Tahoma" w:hAnsi="Tahoma" w:cs="Tahoma"/>
                <w:sz w:val="20"/>
                <w:szCs w:val="20"/>
                <w:lang w:val="en-US"/>
              </w:rPr>
              <w:t>gov</w:t>
            </w:r>
            <w:r w:rsidRPr="009C0080">
              <w:rPr>
                <w:rFonts w:ascii="Tahoma" w:hAnsi="Tahoma" w:cs="Tahoma"/>
                <w:sz w:val="20"/>
                <w:szCs w:val="20"/>
              </w:rPr>
              <w:t>.</w:t>
            </w:r>
            <w:r w:rsidRPr="009C0080">
              <w:rPr>
                <w:rFonts w:ascii="Tahoma" w:hAnsi="Tahoma" w:cs="Tahoma"/>
                <w:sz w:val="20"/>
                <w:szCs w:val="20"/>
                <w:lang w:val="en-US"/>
              </w:rPr>
              <w:t>gr</w:t>
            </w:r>
            <w:r w:rsidRPr="009C0080">
              <w:rPr>
                <w:rFonts w:ascii="Tahoma" w:hAnsi="Tahoma" w:cs="Tahoma"/>
                <w:sz w:val="20"/>
                <w:szCs w:val="20"/>
              </w:rPr>
              <w:t xml:space="preserve"> του</w:t>
            </w:r>
          </w:p>
          <w:p w14:paraId="7ABADA0D" w14:textId="77777777" w:rsidR="007109AF" w:rsidRPr="009C0080" w:rsidRDefault="007109AF" w:rsidP="00856E9F">
            <w:pPr>
              <w:autoSpaceDE w:val="0"/>
              <w:autoSpaceDN w:val="0"/>
              <w:adjustRightInd w:val="0"/>
              <w:spacing w:after="0"/>
              <w:jc w:val="left"/>
              <w:rPr>
                <w:rFonts w:ascii="Tahoma" w:hAnsi="Tahoma" w:cs="Tahoma"/>
                <w:sz w:val="20"/>
                <w:szCs w:val="20"/>
              </w:rPr>
            </w:pPr>
            <w:r w:rsidRPr="009C0080">
              <w:rPr>
                <w:rFonts w:ascii="Tahoma" w:hAnsi="Tahoma" w:cs="Tahoma"/>
                <w:sz w:val="20"/>
                <w:szCs w:val="20"/>
              </w:rPr>
              <w:t>Εθνικού Συστήματος Ηλεκτρονικών Δημοσίων Συμβάσεων</w:t>
            </w:r>
          </w:p>
          <w:p w14:paraId="6D4C2DB0" w14:textId="77777777" w:rsidR="007109AF" w:rsidRPr="009C0080" w:rsidRDefault="007109AF" w:rsidP="00856E9F">
            <w:pPr>
              <w:autoSpaceDE w:val="0"/>
              <w:autoSpaceDN w:val="0"/>
              <w:adjustRightInd w:val="0"/>
              <w:spacing w:after="0"/>
              <w:jc w:val="left"/>
              <w:rPr>
                <w:rFonts w:ascii="Tahoma" w:hAnsi="Tahoma" w:cs="Tahoma"/>
                <w:sz w:val="20"/>
                <w:szCs w:val="20"/>
              </w:rPr>
            </w:pPr>
            <w:r w:rsidRPr="009C0080">
              <w:rPr>
                <w:rFonts w:ascii="Tahoma" w:hAnsi="Tahoma" w:cs="Tahoma"/>
                <w:sz w:val="20"/>
                <w:szCs w:val="20"/>
              </w:rPr>
              <w:t>(ΕΣΗΔΗΣ) (ηλεκτρονική μορφή)</w:t>
            </w:r>
          </w:p>
          <w:p w14:paraId="1E81BAA4" w14:textId="77777777" w:rsidR="007109AF" w:rsidRPr="009C0080" w:rsidRDefault="007109AF" w:rsidP="00856E9F">
            <w:pPr>
              <w:spacing w:before="60"/>
              <w:jc w:val="left"/>
              <w:rPr>
                <w:rFonts w:ascii="Tahoma" w:hAnsi="Tahoma" w:cs="Tahoma"/>
                <w:sz w:val="20"/>
                <w:szCs w:val="20"/>
              </w:rPr>
            </w:pPr>
            <w:r w:rsidRPr="009C0080">
              <w:rPr>
                <w:rFonts w:ascii="Tahoma" w:hAnsi="Tahoma" w:cs="Tahoma"/>
                <w:sz w:val="20"/>
                <w:szCs w:val="20"/>
              </w:rPr>
              <w:t>Έντυπη Υποβολή:</w:t>
            </w:r>
          </w:p>
          <w:p w14:paraId="2A18D7F8" w14:textId="71E1E93C" w:rsidR="007109AF" w:rsidRPr="009C0080" w:rsidRDefault="007109AF" w:rsidP="006163DE">
            <w:pPr>
              <w:pStyle w:val="Normal0"/>
              <w:tabs>
                <w:tab w:val="left" w:pos="567"/>
              </w:tabs>
              <w:spacing w:after="0"/>
              <w:ind w:right="39"/>
              <w:rPr>
                <w:rFonts w:ascii="Tahoma" w:eastAsia="Calibri" w:hAnsi="Tahoma" w:cs="Tahoma"/>
                <w:sz w:val="20"/>
                <w:szCs w:val="20"/>
                <w:lang w:val="el-GR"/>
              </w:rPr>
            </w:pPr>
            <w:r w:rsidRPr="009C0080">
              <w:rPr>
                <w:rFonts w:ascii="Tahoma" w:hAnsi="Tahoma" w:cs="Tahoma"/>
                <w:sz w:val="20"/>
                <w:szCs w:val="20"/>
                <w:lang w:val="el-GR"/>
              </w:rPr>
              <w:t>Η έδρα της ΚτΠ Μ.Α.Ε.</w:t>
            </w:r>
          </w:p>
        </w:tc>
      </w:tr>
      <w:tr w:rsidR="00645193" w14:paraId="7D4572A3"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tcPr>
          <w:p w14:paraId="6A1549A3" w14:textId="195507D5" w:rsidR="00645193" w:rsidRPr="009C0080" w:rsidRDefault="00645193" w:rsidP="006163DE">
            <w:pPr>
              <w:pStyle w:val="Normal0"/>
              <w:tabs>
                <w:tab w:val="left" w:pos="567"/>
              </w:tabs>
              <w:spacing w:after="0"/>
              <w:ind w:right="16"/>
              <w:rPr>
                <w:rFonts w:ascii="Tahoma" w:eastAsia="Calibri" w:hAnsi="Tahoma" w:cs="Tahoma"/>
                <w:b/>
                <w:sz w:val="20"/>
                <w:szCs w:val="20"/>
                <w:lang w:val="el-GR"/>
              </w:rPr>
            </w:pPr>
            <w:r w:rsidRPr="009C0080">
              <w:rPr>
                <w:rFonts w:ascii="Tahoma" w:hAnsi="Tahoma" w:cs="Tahoma"/>
                <w:b/>
                <w:sz w:val="20"/>
                <w:szCs w:val="20"/>
                <w:lang w:val="el-GR"/>
              </w:rPr>
              <w:t xml:space="preserve">ΗΜΕΡΟΜΗΝΙΑ </w:t>
            </w:r>
            <w:r w:rsidRPr="009C0080">
              <w:rPr>
                <w:rFonts w:ascii="Tahoma" w:hAnsi="Tahoma" w:cs="Tahoma"/>
                <w:b/>
                <w:sz w:val="20"/>
                <w:szCs w:val="20"/>
                <w:lang w:val="en-US"/>
              </w:rPr>
              <w:t>A</w:t>
            </w:r>
            <w:r w:rsidRPr="009C0080">
              <w:rPr>
                <w:rFonts w:ascii="Tahoma" w:hAnsi="Tahoma" w:cs="Tahoma"/>
                <w:b/>
                <w:sz w:val="20"/>
                <w:szCs w:val="20"/>
                <w:lang w:val="el-GR"/>
              </w:rPr>
              <w:t>ΝΑΡΤΗΣΗΣ ΣΤΗ ΔΙΑΔΙΚΤΥΑΚΗ ΠΥΛΗ ΤΟΥ ΕΣΗΔΗΣ</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B6EA40" w14:textId="3AEF4EAB" w:rsidR="00645193" w:rsidRPr="009C0080" w:rsidRDefault="00D5129A" w:rsidP="006163DE">
            <w:pPr>
              <w:pStyle w:val="Normal0"/>
              <w:tabs>
                <w:tab w:val="left" w:pos="567"/>
              </w:tabs>
              <w:spacing w:after="0"/>
              <w:ind w:right="39"/>
              <w:rPr>
                <w:rFonts w:ascii="Tahoma" w:eastAsia="Calibri" w:hAnsi="Tahoma" w:cs="Tahoma"/>
                <w:sz w:val="20"/>
                <w:szCs w:val="20"/>
                <w:lang w:val="el-GR"/>
              </w:rPr>
            </w:pPr>
            <w:r w:rsidRPr="009C0080">
              <w:rPr>
                <w:rFonts w:ascii="Tahoma" w:eastAsia="Calibri" w:hAnsi="Tahoma" w:cs="Tahoma"/>
                <w:b/>
                <w:bCs/>
                <w:sz w:val="20"/>
                <w:szCs w:val="20"/>
                <w:lang w:val="el-GR"/>
              </w:rPr>
              <w:t>21</w:t>
            </w:r>
            <w:r w:rsidR="00645193" w:rsidRPr="009C0080">
              <w:rPr>
                <w:rFonts w:ascii="Tahoma" w:eastAsia="Calibri" w:hAnsi="Tahoma" w:cs="Tahoma"/>
                <w:b/>
                <w:bCs/>
                <w:sz w:val="20"/>
                <w:szCs w:val="20"/>
                <w:lang w:val="el-GR"/>
              </w:rPr>
              <w:t>-</w:t>
            </w:r>
            <w:r w:rsidRPr="009C0080">
              <w:rPr>
                <w:rFonts w:ascii="Tahoma" w:eastAsia="Calibri" w:hAnsi="Tahoma" w:cs="Tahoma"/>
                <w:b/>
                <w:bCs/>
                <w:sz w:val="20"/>
                <w:szCs w:val="20"/>
                <w:lang w:val="el-GR"/>
              </w:rPr>
              <w:t>08</w:t>
            </w:r>
            <w:r w:rsidR="00645193" w:rsidRPr="009C0080">
              <w:rPr>
                <w:rFonts w:ascii="Tahoma" w:eastAsia="Calibri" w:hAnsi="Tahoma" w:cs="Tahoma"/>
                <w:b/>
                <w:bCs/>
                <w:sz w:val="20"/>
                <w:szCs w:val="20"/>
                <w:lang w:val="el-GR"/>
              </w:rPr>
              <w:t>-202</w:t>
            </w:r>
            <w:r w:rsidRPr="009C0080">
              <w:rPr>
                <w:rFonts w:ascii="Tahoma" w:eastAsia="Calibri" w:hAnsi="Tahoma" w:cs="Tahoma"/>
                <w:b/>
                <w:bCs/>
                <w:sz w:val="20"/>
                <w:szCs w:val="20"/>
                <w:lang w:val="el-GR"/>
              </w:rPr>
              <w:t>6</w:t>
            </w:r>
          </w:p>
        </w:tc>
      </w:tr>
      <w:tr w:rsidR="00645193" w14:paraId="650A265A" w14:textId="77777777" w:rsidTr="00645193">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000" w:firstRow="0" w:lastRow="0" w:firstColumn="0" w:lastColumn="0" w:noHBand="0" w:noVBand="0"/>
        </w:tblPrEx>
        <w:trPr>
          <w:jc w:val="center"/>
        </w:trPr>
        <w:tc>
          <w:tcPr>
            <w:tcW w:w="3325" w:type="dxa"/>
            <w:tcBorders>
              <w:top w:val="single" w:sz="4" w:space="0" w:color="000000" w:themeColor="text1"/>
              <w:left w:val="single" w:sz="4" w:space="0" w:color="000000" w:themeColor="text1"/>
              <w:bottom w:val="single" w:sz="4" w:space="0" w:color="000000" w:themeColor="text1"/>
            </w:tcBorders>
            <w:vAlign w:val="center"/>
          </w:tcPr>
          <w:p w14:paraId="4518D75B" w14:textId="581CD46A" w:rsidR="00645193" w:rsidRPr="009C0080" w:rsidRDefault="00645193" w:rsidP="006163DE">
            <w:pPr>
              <w:pStyle w:val="Normal0"/>
              <w:tabs>
                <w:tab w:val="left" w:pos="567"/>
              </w:tabs>
              <w:spacing w:after="0"/>
              <w:ind w:right="16"/>
              <w:rPr>
                <w:rFonts w:ascii="Tahoma" w:eastAsia="Calibri" w:hAnsi="Tahoma" w:cs="Tahoma"/>
                <w:b/>
                <w:sz w:val="20"/>
                <w:szCs w:val="20"/>
                <w:lang w:val="el-GR"/>
              </w:rPr>
            </w:pPr>
            <w:r w:rsidRPr="009C0080">
              <w:rPr>
                <w:rFonts w:ascii="Tahoma" w:hAnsi="Tahoma" w:cs="Tahoma"/>
                <w:b/>
                <w:sz w:val="20"/>
                <w:szCs w:val="20"/>
                <w:lang w:val="el-GR"/>
              </w:rPr>
              <w:t>ΗΜΕΡΟΜΗΝΙΑ ΚΑΙ ΩΡΑ ΑΠΟΣΦΡΑΓΙΣΗΣ ΠΡΟΣΦΟΡΩΝ</w:t>
            </w:r>
          </w:p>
        </w:tc>
        <w:tc>
          <w:tcPr>
            <w:tcW w:w="65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0AA934" w14:textId="048546DB" w:rsidR="00645193" w:rsidRPr="009C0080" w:rsidRDefault="00A7544A" w:rsidP="006163DE">
            <w:pPr>
              <w:pStyle w:val="Normal0"/>
              <w:tabs>
                <w:tab w:val="left" w:pos="567"/>
              </w:tabs>
              <w:spacing w:after="0"/>
              <w:ind w:right="39"/>
              <w:rPr>
                <w:rFonts w:ascii="Tahoma" w:eastAsia="Calibri" w:hAnsi="Tahoma" w:cs="Tahoma"/>
                <w:sz w:val="20"/>
                <w:szCs w:val="20"/>
                <w:lang w:val="el-GR"/>
              </w:rPr>
            </w:pPr>
            <w:r w:rsidRPr="009C0080">
              <w:rPr>
                <w:rFonts w:ascii="Tahoma" w:eastAsia="Calibri" w:hAnsi="Tahoma" w:cs="Tahoma"/>
                <w:b/>
                <w:bCs/>
                <w:sz w:val="20"/>
                <w:szCs w:val="20"/>
                <w:lang w:val="el-GR"/>
              </w:rPr>
              <w:t>30</w:t>
            </w:r>
            <w:r w:rsidR="00645193" w:rsidRPr="009C0080">
              <w:rPr>
                <w:rFonts w:ascii="Tahoma" w:eastAsia="Calibri" w:hAnsi="Tahoma" w:cs="Tahoma"/>
                <w:b/>
                <w:bCs/>
                <w:sz w:val="20"/>
                <w:szCs w:val="20"/>
                <w:lang w:val="el-GR"/>
              </w:rPr>
              <w:t>-</w:t>
            </w:r>
            <w:r w:rsidRPr="009C0080">
              <w:rPr>
                <w:rFonts w:ascii="Tahoma" w:eastAsia="Calibri" w:hAnsi="Tahoma" w:cs="Tahoma"/>
                <w:b/>
                <w:bCs/>
                <w:sz w:val="20"/>
                <w:szCs w:val="20"/>
                <w:lang w:val="el-GR"/>
              </w:rPr>
              <w:t>09</w:t>
            </w:r>
            <w:r w:rsidR="00645193" w:rsidRPr="009C0080">
              <w:rPr>
                <w:rFonts w:ascii="Tahoma" w:eastAsia="Calibri" w:hAnsi="Tahoma" w:cs="Tahoma"/>
                <w:b/>
                <w:bCs/>
                <w:sz w:val="20"/>
                <w:szCs w:val="20"/>
                <w:lang w:val="el-GR"/>
              </w:rPr>
              <w:t>-202</w:t>
            </w:r>
            <w:r w:rsidRPr="009C0080">
              <w:rPr>
                <w:rFonts w:ascii="Tahoma" w:eastAsia="Calibri" w:hAnsi="Tahoma" w:cs="Tahoma"/>
                <w:b/>
                <w:bCs/>
                <w:sz w:val="20"/>
                <w:szCs w:val="20"/>
                <w:lang w:val="el-GR"/>
              </w:rPr>
              <w:t>6</w:t>
            </w:r>
            <w:r w:rsidR="00645193" w:rsidRPr="009C0080">
              <w:rPr>
                <w:rFonts w:ascii="Tahoma" w:hAnsi="Tahoma" w:cs="Tahoma"/>
                <w:b/>
                <w:sz w:val="20"/>
                <w:szCs w:val="20"/>
                <w:lang w:val="el-GR"/>
              </w:rPr>
              <w:t xml:space="preserve"> </w:t>
            </w:r>
            <w:r w:rsidR="00CE65EC" w:rsidRPr="009C0080">
              <w:rPr>
                <w:rFonts w:ascii="Tahoma" w:hAnsi="Tahoma" w:cs="Tahoma"/>
                <w:color w:val="000000"/>
                <w:sz w:val="20"/>
                <w:szCs w:val="20"/>
                <w:lang w:val="el-GR"/>
              </w:rPr>
              <w:t xml:space="preserve">ημέρα </w:t>
            </w:r>
            <w:r w:rsidR="00DC2420" w:rsidRPr="009C0080">
              <w:rPr>
                <w:rFonts w:ascii="Tahoma" w:eastAsia="Calibri" w:hAnsi="Tahoma" w:cs="Tahoma"/>
                <w:b/>
                <w:bCs/>
                <w:sz w:val="20"/>
                <w:szCs w:val="20"/>
                <w:lang w:val="el-GR"/>
              </w:rPr>
              <w:t>Τετάρτη</w:t>
            </w:r>
            <w:r w:rsidR="00E57D2E" w:rsidRPr="009C0080">
              <w:rPr>
                <w:rFonts w:ascii="Tahoma" w:eastAsia="Calibri" w:hAnsi="Tahoma" w:cs="Tahoma"/>
                <w:b/>
                <w:bCs/>
                <w:sz w:val="20"/>
                <w:szCs w:val="20"/>
                <w:lang w:val="el-GR"/>
              </w:rPr>
              <w:t xml:space="preserve">, </w:t>
            </w:r>
            <w:r w:rsidR="00645193" w:rsidRPr="009C0080">
              <w:rPr>
                <w:rFonts w:ascii="Tahoma" w:hAnsi="Tahoma" w:cs="Tahoma"/>
                <w:bCs/>
                <w:sz w:val="20"/>
                <w:szCs w:val="20"/>
                <w:lang w:val="el-GR"/>
              </w:rPr>
              <w:t>ώρα</w:t>
            </w:r>
            <w:r w:rsidR="00645193" w:rsidRPr="009C0080">
              <w:rPr>
                <w:rFonts w:ascii="Tahoma" w:hAnsi="Tahoma" w:cs="Tahoma"/>
                <w:b/>
                <w:sz w:val="20"/>
                <w:szCs w:val="20"/>
                <w:lang w:val="el-GR"/>
              </w:rPr>
              <w:t xml:space="preserve"> </w:t>
            </w:r>
            <w:r w:rsidR="0035424B" w:rsidRPr="009C0080">
              <w:rPr>
                <w:rFonts w:ascii="Tahoma" w:eastAsia="Calibri" w:hAnsi="Tahoma" w:cs="Tahoma"/>
                <w:b/>
                <w:bCs/>
                <w:sz w:val="20"/>
                <w:szCs w:val="20"/>
                <w:lang w:val="el-GR"/>
              </w:rPr>
              <w:t>14</w:t>
            </w:r>
            <w:r w:rsidR="00645193" w:rsidRPr="009C0080">
              <w:rPr>
                <w:rFonts w:ascii="Tahoma" w:eastAsia="Calibri" w:hAnsi="Tahoma" w:cs="Tahoma"/>
                <w:b/>
                <w:bCs/>
                <w:sz w:val="20"/>
                <w:szCs w:val="20"/>
                <w:lang w:val="el-GR"/>
              </w:rPr>
              <w:t>:</w:t>
            </w:r>
            <w:r w:rsidR="0035424B" w:rsidRPr="009C0080">
              <w:rPr>
                <w:rFonts w:ascii="Tahoma" w:eastAsia="Calibri" w:hAnsi="Tahoma" w:cs="Tahoma"/>
                <w:b/>
                <w:bCs/>
                <w:sz w:val="20"/>
                <w:szCs w:val="20"/>
                <w:lang w:val="el-GR"/>
              </w:rPr>
              <w:t>00</w:t>
            </w:r>
          </w:p>
        </w:tc>
      </w:tr>
    </w:tbl>
    <w:p w14:paraId="0000013C" w14:textId="5B7D841E" w:rsidR="0072357A" w:rsidRPr="006702D9" w:rsidRDefault="0072357A" w:rsidP="006163DE">
      <w:pPr>
        <w:pStyle w:val="Normal0"/>
        <w:tabs>
          <w:tab w:val="left" w:pos="567"/>
        </w:tabs>
        <w:spacing w:after="0"/>
        <w:ind w:right="-144"/>
        <w:rPr>
          <w:rFonts w:eastAsia="Calibri"/>
          <w:lang w:val="el-GR"/>
        </w:rPr>
      </w:pPr>
    </w:p>
    <w:p w14:paraId="0000013D" w14:textId="67803896" w:rsidR="0072357A" w:rsidRPr="00165563" w:rsidRDefault="0072357A" w:rsidP="006163DE">
      <w:pPr>
        <w:pStyle w:val="Normal0"/>
        <w:spacing w:after="0"/>
        <w:rPr>
          <w:rFonts w:eastAsia="Calibri"/>
          <w:lang w:val="el-GR"/>
        </w:rPr>
      </w:pPr>
    </w:p>
    <w:p w14:paraId="00000140" w14:textId="77777777" w:rsidR="0072357A" w:rsidRDefault="00406967" w:rsidP="006163DE">
      <w:pPr>
        <w:pStyle w:val="Heading2"/>
        <w:ind w:left="576" w:hanging="576"/>
      </w:pPr>
      <w:bookmarkStart w:id="9" w:name="_Toc156485781"/>
      <w:bookmarkStart w:id="10" w:name="_Toc238119994"/>
      <w:r>
        <w:t>Συντομογραφίες</w:t>
      </w:r>
      <w:bookmarkEnd w:id="9"/>
      <w:bookmarkEnd w:id="10"/>
    </w:p>
    <w:p w14:paraId="00000141" w14:textId="77777777" w:rsidR="0072357A" w:rsidRDefault="0072357A" w:rsidP="006163DE">
      <w:pPr>
        <w:pStyle w:val="Normal0"/>
        <w:spacing w:after="0"/>
        <w:rPr>
          <w:rFonts w:eastAsia="Calibri"/>
        </w:rPr>
      </w:pPr>
    </w:p>
    <w:tbl>
      <w:tblPr>
        <w:tblW w:w="9781" w:type="dxa"/>
        <w:tblInd w:w="-34" w:type="dxa"/>
        <w:tblLayout w:type="fixed"/>
        <w:tblCellMar>
          <w:left w:w="115" w:type="dxa"/>
          <w:right w:w="115" w:type="dxa"/>
        </w:tblCellMar>
        <w:tblLook w:val="0000" w:firstRow="0" w:lastRow="0" w:firstColumn="0" w:lastColumn="0" w:noHBand="0" w:noVBand="0"/>
      </w:tblPr>
      <w:tblGrid>
        <w:gridCol w:w="1167"/>
        <w:gridCol w:w="8614"/>
      </w:tblGrid>
      <w:tr w:rsidR="0059449C" w14:paraId="0A37501D" w14:textId="77777777">
        <w:trPr>
          <w:cantSplit/>
          <w:trHeight w:val="315"/>
        </w:trPr>
        <w:tc>
          <w:tcPr>
            <w:tcW w:w="1167" w:type="dxa"/>
            <w:tcBorders>
              <w:top w:val="single" w:sz="4" w:space="0" w:color="000000"/>
              <w:left w:val="single" w:sz="8" w:space="0" w:color="000000"/>
              <w:bottom w:val="single" w:sz="4" w:space="0" w:color="000000"/>
              <w:right w:val="single" w:sz="8" w:space="0" w:color="000000"/>
            </w:tcBorders>
            <w:vAlign w:val="center"/>
          </w:tcPr>
          <w:p w14:paraId="3B216366" w14:textId="77777777" w:rsidR="0072357A" w:rsidRDefault="006479C0" w:rsidP="006163DE">
            <w:pPr>
              <w:pStyle w:val="Normal0"/>
              <w:spacing w:after="0"/>
              <w:rPr>
                <w:rFonts w:asciiTheme="minorHAnsi" w:hAnsiTheme="minorHAnsi" w:cstheme="minorHAnsi"/>
                <w:color w:val="000000"/>
                <w:lang w:val="el-GR"/>
              </w:rPr>
            </w:pPr>
            <w:r>
              <w:rPr>
                <w:rFonts w:asciiTheme="minorHAnsi" w:hAnsiTheme="minorHAnsi" w:cstheme="minorHAnsi"/>
                <w:color w:val="000000"/>
                <w:lang w:val="el-GR"/>
              </w:rPr>
              <w:t>ΓΓΠΣ</w:t>
            </w:r>
            <w:r w:rsidR="00EF3018">
              <w:rPr>
                <w:rFonts w:asciiTheme="minorHAnsi" w:hAnsiTheme="minorHAnsi" w:cstheme="minorHAnsi"/>
                <w:color w:val="000000"/>
                <w:lang w:val="el-GR"/>
              </w:rPr>
              <w:t>ΨΔ</w:t>
            </w:r>
          </w:p>
          <w:p w14:paraId="0F0F56E8" w14:textId="77777777" w:rsidR="00EB54AC" w:rsidRPr="00037964" w:rsidRDefault="00EB54AC" w:rsidP="006163DE">
            <w:pPr>
              <w:rPr>
                <w:lang w:val="en-GB" w:eastAsia="zh-CN"/>
              </w:rPr>
            </w:pPr>
          </w:p>
          <w:p w14:paraId="00000142" w14:textId="1E6124CE" w:rsidR="00EB54AC" w:rsidRPr="00037964" w:rsidRDefault="00EB54AC" w:rsidP="006163DE">
            <w:pPr>
              <w:rPr>
                <w:lang w:val="en-GB" w:eastAsia="zh-CN"/>
              </w:rPr>
            </w:pPr>
          </w:p>
        </w:tc>
        <w:tc>
          <w:tcPr>
            <w:tcW w:w="8614" w:type="dxa"/>
            <w:tcBorders>
              <w:top w:val="single" w:sz="4" w:space="0" w:color="000000"/>
              <w:left w:val="nil"/>
              <w:bottom w:val="single" w:sz="4" w:space="0" w:color="000000"/>
              <w:right w:val="single" w:sz="8" w:space="0" w:color="000000"/>
            </w:tcBorders>
            <w:vAlign w:val="center"/>
          </w:tcPr>
          <w:p w14:paraId="00000143" w14:textId="3964F55B" w:rsidR="0072357A" w:rsidRPr="002F047C" w:rsidRDefault="00EF5091" w:rsidP="006163DE">
            <w:pPr>
              <w:pStyle w:val="Normal0"/>
              <w:spacing w:after="0"/>
              <w:rPr>
                <w:rFonts w:eastAsia="Calibri"/>
                <w:color w:val="000000"/>
                <w:lang w:val="el-GR"/>
              </w:rPr>
            </w:pPr>
            <w:r w:rsidRPr="002F047C">
              <w:rPr>
                <w:rFonts w:asciiTheme="minorHAnsi" w:hAnsiTheme="minorHAnsi" w:cstheme="minorHAnsi"/>
                <w:color w:val="000000"/>
                <w:lang w:val="el-GR"/>
              </w:rPr>
              <w:t xml:space="preserve">Γενική Γραμματεία </w:t>
            </w:r>
            <w:r w:rsidR="00EF3018" w:rsidRPr="00984AD5">
              <w:rPr>
                <w:rFonts w:asciiTheme="minorHAnsi" w:hAnsiTheme="minorHAnsi" w:cstheme="minorHAnsi"/>
                <w:color w:val="000000"/>
                <w:lang w:val="el-GR"/>
              </w:rPr>
              <w:t>Πληροφοριακών Συστημάτων και Ψηφιακής Διακυβέρνησης</w:t>
            </w:r>
          </w:p>
        </w:tc>
      </w:tr>
      <w:tr w:rsidR="00316634" w14:paraId="6A05A809" w14:textId="77777777">
        <w:trPr>
          <w:cantSplit/>
          <w:trHeight w:val="315"/>
        </w:trPr>
        <w:tc>
          <w:tcPr>
            <w:tcW w:w="1167" w:type="dxa"/>
            <w:tcBorders>
              <w:top w:val="single" w:sz="4" w:space="0" w:color="000000"/>
              <w:left w:val="single" w:sz="4" w:space="0" w:color="000000"/>
              <w:bottom w:val="single" w:sz="4" w:space="0" w:color="000000"/>
              <w:right w:val="single" w:sz="4" w:space="0" w:color="000000"/>
            </w:tcBorders>
            <w:vAlign w:val="center"/>
          </w:tcPr>
          <w:p w14:paraId="264ABE0B" w14:textId="77777777" w:rsidR="0072357A" w:rsidRDefault="00EF5091" w:rsidP="006163DE">
            <w:pPr>
              <w:pStyle w:val="Normal0"/>
              <w:spacing w:after="0"/>
              <w:rPr>
                <w:rFonts w:asciiTheme="minorHAnsi" w:hAnsiTheme="minorHAnsi" w:cstheme="minorHAnsi"/>
                <w:color w:val="000000"/>
                <w:lang w:val="el-GR"/>
              </w:rPr>
            </w:pPr>
            <w:r>
              <w:rPr>
                <w:rFonts w:asciiTheme="minorHAnsi" w:hAnsiTheme="minorHAnsi" w:cstheme="minorHAnsi"/>
                <w:color w:val="000000"/>
                <w:lang w:val="el-GR"/>
              </w:rPr>
              <w:t>ΟΔΕ</w:t>
            </w:r>
          </w:p>
          <w:p w14:paraId="11A2F515" w14:textId="77777777" w:rsidR="00EB54AC" w:rsidRPr="00037964" w:rsidRDefault="00EB54AC" w:rsidP="006163DE">
            <w:pPr>
              <w:rPr>
                <w:lang w:val="en-GB" w:eastAsia="zh-CN"/>
              </w:rPr>
            </w:pPr>
          </w:p>
          <w:p w14:paraId="00000148" w14:textId="76AC94CE" w:rsidR="00EB54AC" w:rsidRPr="00037964" w:rsidRDefault="00EB54AC" w:rsidP="006163DE">
            <w:pPr>
              <w:rPr>
                <w:lang w:val="en-GB" w:eastAsia="zh-CN"/>
              </w:rPr>
            </w:pPr>
          </w:p>
        </w:tc>
        <w:tc>
          <w:tcPr>
            <w:tcW w:w="8614" w:type="dxa"/>
            <w:tcBorders>
              <w:top w:val="single" w:sz="4" w:space="0" w:color="000000"/>
              <w:left w:val="single" w:sz="4" w:space="0" w:color="000000"/>
              <w:bottom w:val="single" w:sz="4" w:space="0" w:color="000000"/>
              <w:right w:val="single" w:sz="4" w:space="0" w:color="000000"/>
            </w:tcBorders>
            <w:vAlign w:val="center"/>
          </w:tcPr>
          <w:p w14:paraId="00000149" w14:textId="55D59750" w:rsidR="0072357A" w:rsidRDefault="00EF5091" w:rsidP="006163DE">
            <w:pPr>
              <w:pStyle w:val="Normal0"/>
              <w:spacing w:after="0"/>
              <w:rPr>
                <w:rFonts w:eastAsia="Calibri"/>
                <w:color w:val="000000"/>
              </w:rPr>
            </w:pPr>
            <w:r w:rsidRPr="00ED008F">
              <w:rPr>
                <w:rFonts w:asciiTheme="minorHAnsi" w:hAnsiTheme="minorHAnsi" w:cstheme="minorHAnsi"/>
                <w:color w:val="000000"/>
                <w:lang w:val="el-GR"/>
              </w:rPr>
              <w:t>Ομάδα Διοίκησης Έργου</w:t>
            </w:r>
          </w:p>
        </w:tc>
      </w:tr>
      <w:tr w:rsidR="00316634" w14:paraId="5A39BBE3" w14:textId="77777777">
        <w:trPr>
          <w:cantSplit/>
          <w:trHeight w:val="315"/>
        </w:trPr>
        <w:tc>
          <w:tcPr>
            <w:tcW w:w="1167" w:type="dxa"/>
            <w:tcBorders>
              <w:top w:val="single" w:sz="4" w:space="0" w:color="000000"/>
              <w:left w:val="single" w:sz="4" w:space="0" w:color="000000"/>
              <w:bottom w:val="single" w:sz="4" w:space="0" w:color="000000"/>
              <w:right w:val="single" w:sz="4" w:space="0" w:color="000000"/>
            </w:tcBorders>
            <w:vAlign w:val="center"/>
          </w:tcPr>
          <w:p w14:paraId="0000014A" w14:textId="7E1AACA7" w:rsidR="0072357A" w:rsidRDefault="00EF5091" w:rsidP="006163DE">
            <w:pPr>
              <w:pStyle w:val="Normal0"/>
              <w:spacing w:after="0"/>
              <w:rPr>
                <w:rFonts w:eastAsia="Calibri"/>
                <w:color w:val="000000"/>
              </w:rPr>
            </w:pPr>
            <w:r>
              <w:rPr>
                <w:rFonts w:asciiTheme="minorHAnsi" w:hAnsiTheme="minorHAnsi" w:cstheme="minorHAnsi"/>
                <w:color w:val="000000"/>
                <w:lang w:val="el-GR"/>
              </w:rPr>
              <w:t>ΤΠΕ</w:t>
            </w:r>
          </w:p>
        </w:tc>
        <w:tc>
          <w:tcPr>
            <w:tcW w:w="8614" w:type="dxa"/>
            <w:tcBorders>
              <w:top w:val="single" w:sz="4" w:space="0" w:color="000000"/>
              <w:left w:val="single" w:sz="4" w:space="0" w:color="000000"/>
              <w:bottom w:val="single" w:sz="4" w:space="0" w:color="000000"/>
              <w:right w:val="single" w:sz="4" w:space="0" w:color="000000"/>
            </w:tcBorders>
            <w:vAlign w:val="center"/>
          </w:tcPr>
          <w:p w14:paraId="0000014B" w14:textId="605E85A4" w:rsidR="0072357A" w:rsidRDefault="00EF5091" w:rsidP="006163DE">
            <w:pPr>
              <w:pStyle w:val="Normal0"/>
              <w:spacing w:after="0"/>
              <w:rPr>
                <w:rFonts w:eastAsia="Calibri"/>
                <w:color w:val="000000"/>
              </w:rPr>
            </w:pPr>
            <w:r>
              <w:rPr>
                <w:rFonts w:asciiTheme="minorHAnsi" w:hAnsiTheme="minorHAnsi" w:cstheme="minorHAnsi"/>
                <w:color w:val="000000"/>
                <w:lang w:val="el-GR"/>
              </w:rPr>
              <w:t>Τεχνολογίες Πληροφορικής και Επικοινωνιών</w:t>
            </w:r>
          </w:p>
        </w:tc>
      </w:tr>
    </w:tbl>
    <w:p w14:paraId="0000014E" w14:textId="77777777" w:rsidR="0072357A" w:rsidRDefault="0072357A" w:rsidP="006163DE">
      <w:pPr>
        <w:pStyle w:val="Normal0"/>
        <w:spacing w:after="0"/>
        <w:rPr>
          <w:rFonts w:eastAsia="Calibri"/>
        </w:rPr>
      </w:pPr>
    </w:p>
    <w:p w14:paraId="0000014F" w14:textId="11331E77" w:rsidR="0072357A" w:rsidRPr="00BF0025" w:rsidRDefault="00B42113" w:rsidP="006163DE">
      <w:pPr>
        <w:pStyle w:val="Heading1"/>
        <w:ind w:left="432" w:hanging="432"/>
        <w:rPr>
          <w:rFonts w:ascii="Tahoma" w:hAnsi="Tahoma" w:cs="Tahoma"/>
        </w:rPr>
      </w:pPr>
      <w:bookmarkStart w:id="11" w:name="_Toc156485782"/>
      <w:bookmarkStart w:id="12" w:name="_Toc238119995"/>
      <w:r w:rsidRPr="00BF0025">
        <w:rPr>
          <w:rFonts w:ascii="Tahoma" w:hAnsi="Tahoma" w:cs="Tahoma"/>
        </w:rPr>
        <w:lastRenderedPageBreak/>
        <w:t>ΠΕΡΙΕΧΟΜΕΝΑ</w:t>
      </w:r>
      <w:bookmarkEnd w:id="11"/>
      <w:bookmarkEnd w:id="12"/>
    </w:p>
    <w:sdt>
      <w:sdtPr>
        <w:rPr>
          <w:b w:val="0"/>
          <w:bCs w:val="0"/>
          <w:caps w:val="0"/>
          <w:sz w:val="22"/>
          <w:szCs w:val="22"/>
        </w:rPr>
        <w:id w:val="754108711"/>
        <w:docPartObj>
          <w:docPartGallery w:val="Table of Contents"/>
          <w:docPartUnique/>
        </w:docPartObj>
      </w:sdtPr>
      <w:sdtEndPr>
        <w:rPr>
          <w:rFonts w:ascii="Tahoma" w:hAnsi="Tahoma" w:cs="Tahoma"/>
          <w:b/>
          <w:bCs/>
          <w:caps/>
          <w:sz w:val="20"/>
          <w:szCs w:val="20"/>
        </w:rPr>
      </w:sdtEndPr>
      <w:sdtContent>
        <w:p w14:paraId="6A2C93AD" w14:textId="74E467EA" w:rsidR="00FB184C" w:rsidRDefault="00406967">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r w:rsidRPr="00645193">
            <w:rPr>
              <w:rFonts w:ascii="Tahoma" w:hAnsi="Tahoma" w:cs="Tahoma"/>
            </w:rPr>
            <w:fldChar w:fldCharType="begin"/>
          </w:r>
          <w:r w:rsidRPr="00645193">
            <w:rPr>
              <w:rFonts w:ascii="Tahoma" w:hAnsi="Tahoma" w:cs="Tahoma"/>
            </w:rPr>
            <w:instrText xml:space="preserve"> TOC \h \u \z </w:instrText>
          </w:r>
          <w:r w:rsidRPr="00645193">
            <w:rPr>
              <w:rFonts w:ascii="Tahoma" w:hAnsi="Tahoma" w:cs="Tahoma"/>
            </w:rPr>
            <w:fldChar w:fldCharType="separate"/>
          </w:r>
          <w:hyperlink w:anchor="_Toc238119993" w:history="1">
            <w:r w:rsidR="00FB184C" w:rsidRPr="00D5129F">
              <w:rPr>
                <w:rStyle w:val="Hyperlink"/>
                <w:noProof/>
              </w:rPr>
              <w:t>ΓΕΝΙΚΕΣ ΠΛΗΡΟΦΟΡΙΕΣ</w:t>
            </w:r>
            <w:r w:rsidR="00FB184C">
              <w:rPr>
                <w:noProof/>
                <w:webHidden/>
              </w:rPr>
              <w:tab/>
            </w:r>
            <w:r w:rsidR="00FB184C">
              <w:rPr>
                <w:noProof/>
                <w:webHidden/>
              </w:rPr>
              <w:fldChar w:fldCharType="begin"/>
            </w:r>
            <w:r w:rsidR="00FB184C">
              <w:rPr>
                <w:noProof/>
                <w:webHidden/>
              </w:rPr>
              <w:instrText xml:space="preserve"> PAGEREF _Toc238119993 \h </w:instrText>
            </w:r>
            <w:r w:rsidR="00FB184C">
              <w:rPr>
                <w:noProof/>
                <w:webHidden/>
              </w:rPr>
            </w:r>
            <w:r w:rsidR="00FB184C">
              <w:rPr>
                <w:noProof/>
                <w:webHidden/>
              </w:rPr>
              <w:fldChar w:fldCharType="separate"/>
            </w:r>
            <w:r w:rsidR="00FB184C">
              <w:rPr>
                <w:noProof/>
                <w:webHidden/>
              </w:rPr>
              <w:t>2</w:t>
            </w:r>
            <w:r w:rsidR="00FB184C">
              <w:rPr>
                <w:noProof/>
                <w:webHidden/>
              </w:rPr>
              <w:fldChar w:fldCharType="end"/>
            </w:r>
          </w:hyperlink>
        </w:p>
        <w:p w14:paraId="4B2A55EC" w14:textId="5F2BCCE2" w:rsidR="00FB184C" w:rsidRDefault="00FB184C">
          <w:pPr>
            <w:pStyle w:val="TOC2"/>
            <w:tabs>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19994" w:history="1">
            <w:r w:rsidRPr="00D5129F">
              <w:rPr>
                <w:rStyle w:val="Hyperlink"/>
                <w:noProof/>
              </w:rPr>
              <w:t>Συντομογραφίες</w:t>
            </w:r>
            <w:r>
              <w:rPr>
                <w:noProof/>
                <w:webHidden/>
              </w:rPr>
              <w:tab/>
            </w:r>
            <w:r>
              <w:rPr>
                <w:noProof/>
                <w:webHidden/>
              </w:rPr>
              <w:fldChar w:fldCharType="begin"/>
            </w:r>
            <w:r>
              <w:rPr>
                <w:noProof/>
                <w:webHidden/>
              </w:rPr>
              <w:instrText xml:space="preserve"> PAGEREF _Toc238119994 \h </w:instrText>
            </w:r>
            <w:r>
              <w:rPr>
                <w:noProof/>
                <w:webHidden/>
              </w:rPr>
            </w:r>
            <w:r>
              <w:rPr>
                <w:noProof/>
                <w:webHidden/>
              </w:rPr>
              <w:fldChar w:fldCharType="separate"/>
            </w:r>
            <w:r>
              <w:rPr>
                <w:noProof/>
                <w:webHidden/>
              </w:rPr>
              <w:t>3</w:t>
            </w:r>
            <w:r>
              <w:rPr>
                <w:noProof/>
                <w:webHidden/>
              </w:rPr>
              <w:fldChar w:fldCharType="end"/>
            </w:r>
          </w:hyperlink>
        </w:p>
        <w:p w14:paraId="322F252A" w14:textId="2D5E15B5"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19995" w:history="1">
            <w:r w:rsidRPr="00D5129F">
              <w:rPr>
                <w:rStyle w:val="Hyperlink"/>
                <w:rFonts w:ascii="Tahoma" w:hAnsi="Tahoma" w:cs="Tahoma"/>
                <w:noProof/>
              </w:rPr>
              <w:t>ΠΕΡΙΕΧΟΜΕΝΑ</w:t>
            </w:r>
            <w:r>
              <w:rPr>
                <w:noProof/>
                <w:webHidden/>
              </w:rPr>
              <w:tab/>
            </w:r>
            <w:r>
              <w:rPr>
                <w:noProof/>
                <w:webHidden/>
              </w:rPr>
              <w:fldChar w:fldCharType="begin"/>
            </w:r>
            <w:r>
              <w:rPr>
                <w:noProof/>
                <w:webHidden/>
              </w:rPr>
              <w:instrText xml:space="preserve"> PAGEREF _Toc238119995 \h </w:instrText>
            </w:r>
            <w:r>
              <w:rPr>
                <w:noProof/>
                <w:webHidden/>
              </w:rPr>
            </w:r>
            <w:r>
              <w:rPr>
                <w:noProof/>
                <w:webHidden/>
              </w:rPr>
              <w:fldChar w:fldCharType="separate"/>
            </w:r>
            <w:r>
              <w:rPr>
                <w:noProof/>
                <w:webHidden/>
              </w:rPr>
              <w:t>4</w:t>
            </w:r>
            <w:r>
              <w:rPr>
                <w:noProof/>
                <w:webHidden/>
              </w:rPr>
              <w:fldChar w:fldCharType="end"/>
            </w:r>
          </w:hyperlink>
        </w:p>
        <w:p w14:paraId="55B17B59" w14:textId="2474E81F"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19996" w:history="1">
            <w:r w:rsidRPr="00D5129F">
              <w:rPr>
                <w:rStyle w:val="Hyperlink"/>
                <w:noProof/>
              </w:rPr>
              <w:t>ΑΝΑΘΕΤΟΥΣΑ ΑΡΧΗ ΚΑΙ ΑΝΤΙΚΕΙΜΕΝΟ ΣΥΜΒΑΣΗΣ</w:t>
            </w:r>
            <w:r>
              <w:rPr>
                <w:noProof/>
                <w:webHidden/>
              </w:rPr>
              <w:tab/>
            </w:r>
            <w:r>
              <w:rPr>
                <w:noProof/>
                <w:webHidden/>
              </w:rPr>
              <w:fldChar w:fldCharType="begin"/>
            </w:r>
            <w:r>
              <w:rPr>
                <w:noProof/>
                <w:webHidden/>
              </w:rPr>
              <w:instrText xml:space="preserve"> PAGEREF _Toc238119996 \h </w:instrText>
            </w:r>
            <w:r>
              <w:rPr>
                <w:noProof/>
                <w:webHidden/>
              </w:rPr>
            </w:r>
            <w:r>
              <w:rPr>
                <w:noProof/>
                <w:webHidden/>
              </w:rPr>
              <w:fldChar w:fldCharType="separate"/>
            </w:r>
            <w:r>
              <w:rPr>
                <w:noProof/>
                <w:webHidden/>
              </w:rPr>
              <w:t>8</w:t>
            </w:r>
            <w:r>
              <w:rPr>
                <w:noProof/>
                <w:webHidden/>
              </w:rPr>
              <w:fldChar w:fldCharType="end"/>
            </w:r>
          </w:hyperlink>
        </w:p>
        <w:p w14:paraId="14D5DCED" w14:textId="0C1F32BF"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19997" w:history="1">
            <w:r w:rsidRPr="00D5129F">
              <w:rPr>
                <w:rStyle w:val="Hyperlink"/>
                <w:rFonts w:ascii="Tahoma" w:hAnsi="Tahoma" w:cs="Tahoma"/>
                <w:noProof/>
              </w:rPr>
              <w:t>1.1</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Στοιχεία Αναθέτουσας Αρχής</w:t>
            </w:r>
            <w:r>
              <w:rPr>
                <w:noProof/>
                <w:webHidden/>
              </w:rPr>
              <w:tab/>
            </w:r>
            <w:r>
              <w:rPr>
                <w:noProof/>
                <w:webHidden/>
              </w:rPr>
              <w:fldChar w:fldCharType="begin"/>
            </w:r>
            <w:r>
              <w:rPr>
                <w:noProof/>
                <w:webHidden/>
              </w:rPr>
              <w:instrText xml:space="preserve"> PAGEREF _Toc238119997 \h </w:instrText>
            </w:r>
            <w:r>
              <w:rPr>
                <w:noProof/>
                <w:webHidden/>
              </w:rPr>
            </w:r>
            <w:r>
              <w:rPr>
                <w:noProof/>
                <w:webHidden/>
              </w:rPr>
              <w:fldChar w:fldCharType="separate"/>
            </w:r>
            <w:r>
              <w:rPr>
                <w:noProof/>
                <w:webHidden/>
              </w:rPr>
              <w:t>8</w:t>
            </w:r>
            <w:r>
              <w:rPr>
                <w:noProof/>
                <w:webHidden/>
              </w:rPr>
              <w:fldChar w:fldCharType="end"/>
            </w:r>
          </w:hyperlink>
        </w:p>
        <w:p w14:paraId="6B893089" w14:textId="77F2A2DD"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19998" w:history="1">
            <w:r w:rsidRPr="00D5129F">
              <w:rPr>
                <w:rStyle w:val="Hyperlink"/>
                <w:rFonts w:ascii="Tahoma" w:hAnsi="Tahoma" w:cs="Tahoma"/>
                <w:noProof/>
              </w:rPr>
              <w:t>1.2</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Στοιχεία Διαδικασίας-Χρηματοδότηση</w:t>
            </w:r>
            <w:r>
              <w:rPr>
                <w:noProof/>
                <w:webHidden/>
              </w:rPr>
              <w:tab/>
            </w:r>
            <w:r>
              <w:rPr>
                <w:noProof/>
                <w:webHidden/>
              </w:rPr>
              <w:fldChar w:fldCharType="begin"/>
            </w:r>
            <w:r>
              <w:rPr>
                <w:noProof/>
                <w:webHidden/>
              </w:rPr>
              <w:instrText xml:space="preserve"> PAGEREF _Toc238119998 \h </w:instrText>
            </w:r>
            <w:r>
              <w:rPr>
                <w:noProof/>
                <w:webHidden/>
              </w:rPr>
            </w:r>
            <w:r>
              <w:rPr>
                <w:noProof/>
                <w:webHidden/>
              </w:rPr>
              <w:fldChar w:fldCharType="separate"/>
            </w:r>
            <w:r>
              <w:rPr>
                <w:noProof/>
                <w:webHidden/>
              </w:rPr>
              <w:t>9</w:t>
            </w:r>
            <w:r>
              <w:rPr>
                <w:noProof/>
                <w:webHidden/>
              </w:rPr>
              <w:fldChar w:fldCharType="end"/>
            </w:r>
          </w:hyperlink>
        </w:p>
        <w:p w14:paraId="0917D9B4" w14:textId="014A1B55"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19999" w:history="1">
            <w:r w:rsidRPr="00D5129F">
              <w:rPr>
                <w:rStyle w:val="Hyperlink"/>
                <w:rFonts w:ascii="Tahoma" w:hAnsi="Tahoma" w:cs="Tahoma"/>
                <w:noProof/>
              </w:rPr>
              <w:t>1.3</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Συνοπτική Περιγραφή φυσικού και οικονομικού αντικειμένου της σύμβασης</w:t>
            </w:r>
            <w:r>
              <w:rPr>
                <w:noProof/>
                <w:webHidden/>
              </w:rPr>
              <w:tab/>
            </w:r>
            <w:r>
              <w:rPr>
                <w:noProof/>
                <w:webHidden/>
              </w:rPr>
              <w:fldChar w:fldCharType="begin"/>
            </w:r>
            <w:r>
              <w:rPr>
                <w:noProof/>
                <w:webHidden/>
              </w:rPr>
              <w:instrText xml:space="preserve"> PAGEREF _Toc238119999 \h </w:instrText>
            </w:r>
            <w:r>
              <w:rPr>
                <w:noProof/>
                <w:webHidden/>
              </w:rPr>
            </w:r>
            <w:r>
              <w:rPr>
                <w:noProof/>
                <w:webHidden/>
              </w:rPr>
              <w:fldChar w:fldCharType="separate"/>
            </w:r>
            <w:r>
              <w:rPr>
                <w:noProof/>
                <w:webHidden/>
              </w:rPr>
              <w:t>9</w:t>
            </w:r>
            <w:r>
              <w:rPr>
                <w:noProof/>
                <w:webHidden/>
              </w:rPr>
              <w:fldChar w:fldCharType="end"/>
            </w:r>
          </w:hyperlink>
        </w:p>
        <w:p w14:paraId="73079173" w14:textId="181EF759"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00" w:history="1">
            <w:r w:rsidRPr="00D5129F">
              <w:rPr>
                <w:rStyle w:val="Hyperlink"/>
                <w:rFonts w:ascii="Tahoma" w:hAnsi="Tahoma" w:cs="Tahoma"/>
                <w:noProof/>
              </w:rPr>
              <w:t>1.4</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Θεσμικό Πλαίσιο</w:t>
            </w:r>
            <w:r>
              <w:rPr>
                <w:noProof/>
                <w:webHidden/>
              </w:rPr>
              <w:tab/>
            </w:r>
            <w:r>
              <w:rPr>
                <w:noProof/>
                <w:webHidden/>
              </w:rPr>
              <w:fldChar w:fldCharType="begin"/>
            </w:r>
            <w:r>
              <w:rPr>
                <w:noProof/>
                <w:webHidden/>
              </w:rPr>
              <w:instrText xml:space="preserve"> PAGEREF _Toc238120000 \h </w:instrText>
            </w:r>
            <w:r>
              <w:rPr>
                <w:noProof/>
                <w:webHidden/>
              </w:rPr>
            </w:r>
            <w:r>
              <w:rPr>
                <w:noProof/>
                <w:webHidden/>
              </w:rPr>
              <w:fldChar w:fldCharType="separate"/>
            </w:r>
            <w:r>
              <w:rPr>
                <w:noProof/>
                <w:webHidden/>
              </w:rPr>
              <w:t>13</w:t>
            </w:r>
            <w:r>
              <w:rPr>
                <w:noProof/>
                <w:webHidden/>
              </w:rPr>
              <w:fldChar w:fldCharType="end"/>
            </w:r>
          </w:hyperlink>
        </w:p>
        <w:p w14:paraId="0463D86D" w14:textId="666FBD22"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01" w:history="1">
            <w:r w:rsidRPr="00D5129F">
              <w:rPr>
                <w:rStyle w:val="Hyperlink"/>
                <w:rFonts w:ascii="Tahoma" w:hAnsi="Tahoma" w:cs="Tahoma"/>
                <w:noProof/>
              </w:rPr>
              <w:t>1.5</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Προθεσμία παραλαβής προσφορών και διενέργεια διαγωνισμού</w:t>
            </w:r>
            <w:r>
              <w:rPr>
                <w:noProof/>
                <w:webHidden/>
              </w:rPr>
              <w:tab/>
            </w:r>
            <w:r>
              <w:rPr>
                <w:noProof/>
                <w:webHidden/>
              </w:rPr>
              <w:fldChar w:fldCharType="begin"/>
            </w:r>
            <w:r>
              <w:rPr>
                <w:noProof/>
                <w:webHidden/>
              </w:rPr>
              <w:instrText xml:space="preserve"> PAGEREF _Toc238120001 \h </w:instrText>
            </w:r>
            <w:r>
              <w:rPr>
                <w:noProof/>
                <w:webHidden/>
              </w:rPr>
            </w:r>
            <w:r>
              <w:rPr>
                <w:noProof/>
                <w:webHidden/>
              </w:rPr>
              <w:fldChar w:fldCharType="separate"/>
            </w:r>
            <w:r>
              <w:rPr>
                <w:noProof/>
                <w:webHidden/>
              </w:rPr>
              <w:t>20</w:t>
            </w:r>
            <w:r>
              <w:rPr>
                <w:noProof/>
                <w:webHidden/>
              </w:rPr>
              <w:fldChar w:fldCharType="end"/>
            </w:r>
          </w:hyperlink>
        </w:p>
        <w:p w14:paraId="05727397" w14:textId="0BEB9FE7"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02" w:history="1">
            <w:r w:rsidRPr="00D5129F">
              <w:rPr>
                <w:rStyle w:val="Hyperlink"/>
                <w:rFonts w:ascii="Tahoma" w:hAnsi="Tahoma" w:cs="Tahoma"/>
                <w:noProof/>
              </w:rPr>
              <w:t>1.6</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Δημοσιότητα</w:t>
            </w:r>
            <w:r>
              <w:rPr>
                <w:noProof/>
                <w:webHidden/>
              </w:rPr>
              <w:tab/>
            </w:r>
            <w:r>
              <w:rPr>
                <w:noProof/>
                <w:webHidden/>
              </w:rPr>
              <w:fldChar w:fldCharType="begin"/>
            </w:r>
            <w:r>
              <w:rPr>
                <w:noProof/>
                <w:webHidden/>
              </w:rPr>
              <w:instrText xml:space="preserve"> PAGEREF _Toc238120002 \h </w:instrText>
            </w:r>
            <w:r>
              <w:rPr>
                <w:noProof/>
                <w:webHidden/>
              </w:rPr>
            </w:r>
            <w:r>
              <w:rPr>
                <w:noProof/>
                <w:webHidden/>
              </w:rPr>
              <w:fldChar w:fldCharType="separate"/>
            </w:r>
            <w:r>
              <w:rPr>
                <w:noProof/>
                <w:webHidden/>
              </w:rPr>
              <w:t>21</w:t>
            </w:r>
            <w:r>
              <w:rPr>
                <w:noProof/>
                <w:webHidden/>
              </w:rPr>
              <w:fldChar w:fldCharType="end"/>
            </w:r>
          </w:hyperlink>
        </w:p>
        <w:p w14:paraId="12C91EDB" w14:textId="76081214"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03" w:history="1">
            <w:r w:rsidRPr="00D5129F">
              <w:rPr>
                <w:rStyle w:val="Hyperlink"/>
                <w:rFonts w:ascii="Tahoma" w:hAnsi="Tahoma" w:cs="Tahoma"/>
                <w:noProof/>
              </w:rPr>
              <w:t>1.7</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Αρχές εφαρμοζόμενες στη διαδικασία σύναψης</w:t>
            </w:r>
            <w:r>
              <w:rPr>
                <w:noProof/>
                <w:webHidden/>
              </w:rPr>
              <w:tab/>
            </w:r>
            <w:r>
              <w:rPr>
                <w:noProof/>
                <w:webHidden/>
              </w:rPr>
              <w:fldChar w:fldCharType="begin"/>
            </w:r>
            <w:r>
              <w:rPr>
                <w:noProof/>
                <w:webHidden/>
              </w:rPr>
              <w:instrText xml:space="preserve"> PAGEREF _Toc238120003 \h </w:instrText>
            </w:r>
            <w:r>
              <w:rPr>
                <w:noProof/>
                <w:webHidden/>
              </w:rPr>
            </w:r>
            <w:r>
              <w:rPr>
                <w:noProof/>
                <w:webHidden/>
              </w:rPr>
              <w:fldChar w:fldCharType="separate"/>
            </w:r>
            <w:r>
              <w:rPr>
                <w:noProof/>
                <w:webHidden/>
              </w:rPr>
              <w:t>21</w:t>
            </w:r>
            <w:r>
              <w:rPr>
                <w:noProof/>
                <w:webHidden/>
              </w:rPr>
              <w:fldChar w:fldCharType="end"/>
            </w:r>
          </w:hyperlink>
        </w:p>
        <w:p w14:paraId="48B17779" w14:textId="608245AA" w:rsidR="00FB184C" w:rsidRDefault="00FB184C">
          <w:pPr>
            <w:pStyle w:val="TOC1"/>
            <w:tabs>
              <w:tab w:val="left" w:pos="440"/>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004" w:history="1">
            <w:r w:rsidRPr="00D5129F">
              <w:rPr>
                <w:rStyle w:val="Hyperlink"/>
                <w:rFonts w:ascii="Tahoma" w:hAnsi="Tahoma" w:cs="Tahoma"/>
                <w:noProof/>
              </w:rPr>
              <w:t>2</w:t>
            </w:r>
            <w:r>
              <w:rPr>
                <w:rFonts w:asciiTheme="minorHAnsi" w:eastAsiaTheme="minorEastAsia" w:hAnsiTheme="minorHAnsi" w:cstheme="minorBidi"/>
                <w:b w:val="0"/>
                <w:bCs w:val="0"/>
                <w:caps w:val="0"/>
                <w:noProof/>
                <w:kern w:val="2"/>
                <w:sz w:val="24"/>
                <w:szCs w:val="24"/>
                <w:lang w:val="en-US"/>
                <w14:ligatures w14:val="standardContextual"/>
              </w:rPr>
              <w:tab/>
            </w:r>
            <w:r w:rsidRPr="00D5129F">
              <w:rPr>
                <w:rStyle w:val="Hyperlink"/>
                <w:rFonts w:ascii="Tahoma" w:hAnsi="Tahoma" w:cs="Tahoma"/>
                <w:noProof/>
              </w:rPr>
              <w:t>ΓΕΝΙΚΟΙ ΚΑΙ ΕΙΔΙΚΟΙ ΟΡΟΙ ΣΥΜΜΕΤΟΧΗΣ</w:t>
            </w:r>
            <w:r>
              <w:rPr>
                <w:noProof/>
                <w:webHidden/>
              </w:rPr>
              <w:tab/>
            </w:r>
            <w:r>
              <w:rPr>
                <w:noProof/>
                <w:webHidden/>
              </w:rPr>
              <w:fldChar w:fldCharType="begin"/>
            </w:r>
            <w:r>
              <w:rPr>
                <w:noProof/>
                <w:webHidden/>
              </w:rPr>
              <w:instrText xml:space="preserve"> PAGEREF _Toc238120004 \h </w:instrText>
            </w:r>
            <w:r>
              <w:rPr>
                <w:noProof/>
                <w:webHidden/>
              </w:rPr>
            </w:r>
            <w:r>
              <w:rPr>
                <w:noProof/>
                <w:webHidden/>
              </w:rPr>
              <w:fldChar w:fldCharType="separate"/>
            </w:r>
            <w:r>
              <w:rPr>
                <w:noProof/>
                <w:webHidden/>
              </w:rPr>
              <w:t>22</w:t>
            </w:r>
            <w:r>
              <w:rPr>
                <w:noProof/>
                <w:webHidden/>
              </w:rPr>
              <w:fldChar w:fldCharType="end"/>
            </w:r>
          </w:hyperlink>
        </w:p>
        <w:p w14:paraId="5B413479" w14:textId="1A4CC8B5"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05" w:history="1">
            <w:r w:rsidRPr="00D5129F">
              <w:rPr>
                <w:rStyle w:val="Hyperlink"/>
                <w:rFonts w:ascii="Tahoma" w:hAnsi="Tahoma" w:cs="Tahoma"/>
                <w:noProof/>
              </w:rPr>
              <w:t>2.1</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Γενικές Πληροφορίες</w:t>
            </w:r>
            <w:r>
              <w:rPr>
                <w:noProof/>
                <w:webHidden/>
              </w:rPr>
              <w:tab/>
            </w:r>
            <w:r>
              <w:rPr>
                <w:noProof/>
                <w:webHidden/>
              </w:rPr>
              <w:fldChar w:fldCharType="begin"/>
            </w:r>
            <w:r>
              <w:rPr>
                <w:noProof/>
                <w:webHidden/>
              </w:rPr>
              <w:instrText xml:space="preserve"> PAGEREF _Toc238120005 \h </w:instrText>
            </w:r>
            <w:r>
              <w:rPr>
                <w:noProof/>
                <w:webHidden/>
              </w:rPr>
            </w:r>
            <w:r>
              <w:rPr>
                <w:noProof/>
                <w:webHidden/>
              </w:rPr>
              <w:fldChar w:fldCharType="separate"/>
            </w:r>
            <w:r>
              <w:rPr>
                <w:noProof/>
                <w:webHidden/>
              </w:rPr>
              <w:t>22</w:t>
            </w:r>
            <w:r>
              <w:rPr>
                <w:noProof/>
                <w:webHidden/>
              </w:rPr>
              <w:fldChar w:fldCharType="end"/>
            </w:r>
          </w:hyperlink>
        </w:p>
        <w:p w14:paraId="6F86E5CA" w14:textId="7387D8CC"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06" w:history="1">
            <w:r w:rsidRPr="00D5129F">
              <w:rPr>
                <w:rStyle w:val="Hyperlink"/>
                <w:rFonts w:ascii="Tahoma" w:hAnsi="Tahoma" w:cs="Tahoma"/>
                <w:noProof/>
              </w:rPr>
              <w:t>2.1.1</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Έγγραφα της σύμβασης</w:t>
            </w:r>
            <w:r>
              <w:rPr>
                <w:noProof/>
                <w:webHidden/>
              </w:rPr>
              <w:tab/>
            </w:r>
            <w:r>
              <w:rPr>
                <w:noProof/>
                <w:webHidden/>
              </w:rPr>
              <w:fldChar w:fldCharType="begin"/>
            </w:r>
            <w:r>
              <w:rPr>
                <w:noProof/>
                <w:webHidden/>
              </w:rPr>
              <w:instrText xml:space="preserve"> PAGEREF _Toc238120006 \h </w:instrText>
            </w:r>
            <w:r>
              <w:rPr>
                <w:noProof/>
                <w:webHidden/>
              </w:rPr>
            </w:r>
            <w:r>
              <w:rPr>
                <w:noProof/>
                <w:webHidden/>
              </w:rPr>
              <w:fldChar w:fldCharType="separate"/>
            </w:r>
            <w:r>
              <w:rPr>
                <w:noProof/>
                <w:webHidden/>
              </w:rPr>
              <w:t>22</w:t>
            </w:r>
            <w:r>
              <w:rPr>
                <w:noProof/>
                <w:webHidden/>
              </w:rPr>
              <w:fldChar w:fldCharType="end"/>
            </w:r>
          </w:hyperlink>
        </w:p>
        <w:p w14:paraId="252A5C70" w14:textId="18A6ED20"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07" w:history="1">
            <w:r w:rsidRPr="00D5129F">
              <w:rPr>
                <w:rStyle w:val="Hyperlink"/>
                <w:rFonts w:ascii="Tahoma" w:hAnsi="Tahoma" w:cs="Tahoma"/>
                <w:noProof/>
              </w:rPr>
              <w:t>2.1.2</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Επικοινωνία - Πρόσβαση στα έγγραφα της Σύμβασης</w:t>
            </w:r>
            <w:r>
              <w:rPr>
                <w:noProof/>
                <w:webHidden/>
              </w:rPr>
              <w:tab/>
            </w:r>
            <w:r>
              <w:rPr>
                <w:noProof/>
                <w:webHidden/>
              </w:rPr>
              <w:fldChar w:fldCharType="begin"/>
            </w:r>
            <w:r>
              <w:rPr>
                <w:noProof/>
                <w:webHidden/>
              </w:rPr>
              <w:instrText xml:space="preserve"> PAGEREF _Toc238120007 \h </w:instrText>
            </w:r>
            <w:r>
              <w:rPr>
                <w:noProof/>
                <w:webHidden/>
              </w:rPr>
            </w:r>
            <w:r>
              <w:rPr>
                <w:noProof/>
                <w:webHidden/>
              </w:rPr>
              <w:fldChar w:fldCharType="separate"/>
            </w:r>
            <w:r>
              <w:rPr>
                <w:noProof/>
                <w:webHidden/>
              </w:rPr>
              <w:t>22</w:t>
            </w:r>
            <w:r>
              <w:rPr>
                <w:noProof/>
                <w:webHidden/>
              </w:rPr>
              <w:fldChar w:fldCharType="end"/>
            </w:r>
          </w:hyperlink>
        </w:p>
        <w:p w14:paraId="6528F772" w14:textId="764038BE"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08" w:history="1">
            <w:r w:rsidRPr="00D5129F">
              <w:rPr>
                <w:rStyle w:val="Hyperlink"/>
                <w:rFonts w:ascii="Tahoma" w:hAnsi="Tahoma" w:cs="Tahoma"/>
                <w:noProof/>
              </w:rPr>
              <w:t>2.1.3</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Παροχή Διευκρινίσεων</w:t>
            </w:r>
            <w:r>
              <w:rPr>
                <w:noProof/>
                <w:webHidden/>
              </w:rPr>
              <w:tab/>
            </w:r>
            <w:r>
              <w:rPr>
                <w:noProof/>
                <w:webHidden/>
              </w:rPr>
              <w:fldChar w:fldCharType="begin"/>
            </w:r>
            <w:r>
              <w:rPr>
                <w:noProof/>
                <w:webHidden/>
              </w:rPr>
              <w:instrText xml:space="preserve"> PAGEREF _Toc238120008 \h </w:instrText>
            </w:r>
            <w:r>
              <w:rPr>
                <w:noProof/>
                <w:webHidden/>
              </w:rPr>
            </w:r>
            <w:r>
              <w:rPr>
                <w:noProof/>
                <w:webHidden/>
              </w:rPr>
              <w:fldChar w:fldCharType="separate"/>
            </w:r>
            <w:r>
              <w:rPr>
                <w:noProof/>
                <w:webHidden/>
              </w:rPr>
              <w:t>22</w:t>
            </w:r>
            <w:r>
              <w:rPr>
                <w:noProof/>
                <w:webHidden/>
              </w:rPr>
              <w:fldChar w:fldCharType="end"/>
            </w:r>
          </w:hyperlink>
        </w:p>
        <w:p w14:paraId="6FA9CA8B" w14:textId="2773B757"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09" w:history="1">
            <w:r w:rsidRPr="00D5129F">
              <w:rPr>
                <w:rStyle w:val="Hyperlink"/>
                <w:rFonts w:ascii="Tahoma" w:hAnsi="Tahoma" w:cs="Tahoma"/>
                <w:noProof/>
              </w:rPr>
              <w:t>2.1.4</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Γλώσσα</w:t>
            </w:r>
            <w:r>
              <w:rPr>
                <w:noProof/>
                <w:webHidden/>
              </w:rPr>
              <w:tab/>
            </w:r>
            <w:r>
              <w:rPr>
                <w:noProof/>
                <w:webHidden/>
              </w:rPr>
              <w:fldChar w:fldCharType="begin"/>
            </w:r>
            <w:r>
              <w:rPr>
                <w:noProof/>
                <w:webHidden/>
              </w:rPr>
              <w:instrText xml:space="preserve"> PAGEREF _Toc238120009 \h </w:instrText>
            </w:r>
            <w:r>
              <w:rPr>
                <w:noProof/>
                <w:webHidden/>
              </w:rPr>
            </w:r>
            <w:r>
              <w:rPr>
                <w:noProof/>
                <w:webHidden/>
              </w:rPr>
              <w:fldChar w:fldCharType="separate"/>
            </w:r>
            <w:r>
              <w:rPr>
                <w:noProof/>
                <w:webHidden/>
              </w:rPr>
              <w:t>23</w:t>
            </w:r>
            <w:r>
              <w:rPr>
                <w:noProof/>
                <w:webHidden/>
              </w:rPr>
              <w:fldChar w:fldCharType="end"/>
            </w:r>
          </w:hyperlink>
        </w:p>
        <w:p w14:paraId="5FCC398B" w14:textId="3716E7AC"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10" w:history="1">
            <w:r w:rsidRPr="00D5129F">
              <w:rPr>
                <w:rStyle w:val="Hyperlink"/>
                <w:rFonts w:ascii="Tahoma" w:hAnsi="Tahoma" w:cs="Tahoma"/>
                <w:noProof/>
              </w:rPr>
              <w:t>2.1.5</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Εγγυήσεις</w:t>
            </w:r>
            <w:r>
              <w:rPr>
                <w:noProof/>
                <w:webHidden/>
              </w:rPr>
              <w:tab/>
            </w:r>
            <w:r>
              <w:rPr>
                <w:noProof/>
                <w:webHidden/>
              </w:rPr>
              <w:fldChar w:fldCharType="begin"/>
            </w:r>
            <w:r>
              <w:rPr>
                <w:noProof/>
                <w:webHidden/>
              </w:rPr>
              <w:instrText xml:space="preserve"> PAGEREF _Toc238120010 \h </w:instrText>
            </w:r>
            <w:r>
              <w:rPr>
                <w:noProof/>
                <w:webHidden/>
              </w:rPr>
            </w:r>
            <w:r>
              <w:rPr>
                <w:noProof/>
                <w:webHidden/>
              </w:rPr>
              <w:fldChar w:fldCharType="separate"/>
            </w:r>
            <w:r>
              <w:rPr>
                <w:noProof/>
                <w:webHidden/>
              </w:rPr>
              <w:t>23</w:t>
            </w:r>
            <w:r>
              <w:rPr>
                <w:noProof/>
                <w:webHidden/>
              </w:rPr>
              <w:fldChar w:fldCharType="end"/>
            </w:r>
          </w:hyperlink>
        </w:p>
        <w:p w14:paraId="38C87DDC" w14:textId="346537F9"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11" w:history="1">
            <w:r w:rsidRPr="00D5129F">
              <w:rPr>
                <w:rStyle w:val="Hyperlink"/>
                <w:rFonts w:ascii="Tahoma" w:hAnsi="Tahoma" w:cs="Tahoma"/>
                <w:noProof/>
              </w:rPr>
              <w:t>2.1.6</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Προστασία Προσωπικών Δεδομένων</w:t>
            </w:r>
            <w:r>
              <w:rPr>
                <w:noProof/>
                <w:webHidden/>
              </w:rPr>
              <w:tab/>
            </w:r>
            <w:r>
              <w:rPr>
                <w:noProof/>
                <w:webHidden/>
              </w:rPr>
              <w:fldChar w:fldCharType="begin"/>
            </w:r>
            <w:r>
              <w:rPr>
                <w:noProof/>
                <w:webHidden/>
              </w:rPr>
              <w:instrText xml:space="preserve"> PAGEREF _Toc238120011 \h </w:instrText>
            </w:r>
            <w:r>
              <w:rPr>
                <w:noProof/>
                <w:webHidden/>
              </w:rPr>
            </w:r>
            <w:r>
              <w:rPr>
                <w:noProof/>
                <w:webHidden/>
              </w:rPr>
              <w:fldChar w:fldCharType="separate"/>
            </w:r>
            <w:r>
              <w:rPr>
                <w:noProof/>
                <w:webHidden/>
              </w:rPr>
              <w:t>24</w:t>
            </w:r>
            <w:r>
              <w:rPr>
                <w:noProof/>
                <w:webHidden/>
              </w:rPr>
              <w:fldChar w:fldCharType="end"/>
            </w:r>
          </w:hyperlink>
        </w:p>
        <w:p w14:paraId="7E913E21" w14:textId="55DFB7ED"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12" w:history="1">
            <w:r w:rsidRPr="00D5129F">
              <w:rPr>
                <w:rStyle w:val="Hyperlink"/>
                <w:rFonts w:ascii="Tahoma" w:hAnsi="Tahoma" w:cs="Tahoma"/>
                <w:noProof/>
              </w:rPr>
              <w:t>2.2</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Δικαίωμα Συμμετοχής - Κριτήρια Ποιοτικής Επιλογής</w:t>
            </w:r>
            <w:r>
              <w:rPr>
                <w:noProof/>
                <w:webHidden/>
              </w:rPr>
              <w:tab/>
            </w:r>
            <w:r>
              <w:rPr>
                <w:noProof/>
                <w:webHidden/>
              </w:rPr>
              <w:fldChar w:fldCharType="begin"/>
            </w:r>
            <w:r>
              <w:rPr>
                <w:noProof/>
                <w:webHidden/>
              </w:rPr>
              <w:instrText xml:space="preserve"> PAGEREF _Toc238120012 \h </w:instrText>
            </w:r>
            <w:r>
              <w:rPr>
                <w:noProof/>
                <w:webHidden/>
              </w:rPr>
            </w:r>
            <w:r>
              <w:rPr>
                <w:noProof/>
                <w:webHidden/>
              </w:rPr>
              <w:fldChar w:fldCharType="separate"/>
            </w:r>
            <w:r>
              <w:rPr>
                <w:noProof/>
                <w:webHidden/>
              </w:rPr>
              <w:t>24</w:t>
            </w:r>
            <w:r>
              <w:rPr>
                <w:noProof/>
                <w:webHidden/>
              </w:rPr>
              <w:fldChar w:fldCharType="end"/>
            </w:r>
          </w:hyperlink>
        </w:p>
        <w:p w14:paraId="250976B2" w14:textId="49B11C97"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13" w:history="1">
            <w:r w:rsidRPr="00D5129F">
              <w:rPr>
                <w:rStyle w:val="Hyperlink"/>
                <w:rFonts w:ascii="Tahoma" w:hAnsi="Tahoma" w:cs="Times New Roman"/>
                <w:bCs/>
                <w:noProof/>
              </w:rPr>
              <w:t>2.2.1</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Δικαίωμα συμμετοχής</w:t>
            </w:r>
            <w:r>
              <w:rPr>
                <w:noProof/>
                <w:webHidden/>
              </w:rPr>
              <w:tab/>
            </w:r>
            <w:r>
              <w:rPr>
                <w:noProof/>
                <w:webHidden/>
              </w:rPr>
              <w:fldChar w:fldCharType="begin"/>
            </w:r>
            <w:r>
              <w:rPr>
                <w:noProof/>
                <w:webHidden/>
              </w:rPr>
              <w:instrText xml:space="preserve"> PAGEREF _Toc238120013 \h </w:instrText>
            </w:r>
            <w:r>
              <w:rPr>
                <w:noProof/>
                <w:webHidden/>
              </w:rPr>
            </w:r>
            <w:r>
              <w:rPr>
                <w:noProof/>
                <w:webHidden/>
              </w:rPr>
              <w:fldChar w:fldCharType="separate"/>
            </w:r>
            <w:r>
              <w:rPr>
                <w:noProof/>
                <w:webHidden/>
              </w:rPr>
              <w:t>24</w:t>
            </w:r>
            <w:r>
              <w:rPr>
                <w:noProof/>
                <w:webHidden/>
              </w:rPr>
              <w:fldChar w:fldCharType="end"/>
            </w:r>
          </w:hyperlink>
        </w:p>
        <w:p w14:paraId="771B4422" w14:textId="3F6E65FB"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14" w:history="1">
            <w:r w:rsidRPr="00D5129F">
              <w:rPr>
                <w:rStyle w:val="Hyperlink"/>
                <w:rFonts w:ascii="Tahoma" w:hAnsi="Tahoma" w:cs="Tahoma"/>
                <w:noProof/>
              </w:rPr>
              <w:t>2.2.2</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Εγγύηση συμμετοχής</w:t>
            </w:r>
            <w:r>
              <w:rPr>
                <w:noProof/>
                <w:webHidden/>
              </w:rPr>
              <w:tab/>
            </w:r>
            <w:r>
              <w:rPr>
                <w:noProof/>
                <w:webHidden/>
              </w:rPr>
              <w:fldChar w:fldCharType="begin"/>
            </w:r>
            <w:r>
              <w:rPr>
                <w:noProof/>
                <w:webHidden/>
              </w:rPr>
              <w:instrText xml:space="preserve"> PAGEREF _Toc238120014 \h </w:instrText>
            </w:r>
            <w:r>
              <w:rPr>
                <w:noProof/>
                <w:webHidden/>
              </w:rPr>
            </w:r>
            <w:r>
              <w:rPr>
                <w:noProof/>
                <w:webHidden/>
              </w:rPr>
              <w:fldChar w:fldCharType="separate"/>
            </w:r>
            <w:r>
              <w:rPr>
                <w:noProof/>
                <w:webHidden/>
              </w:rPr>
              <w:t>25</w:t>
            </w:r>
            <w:r>
              <w:rPr>
                <w:noProof/>
                <w:webHidden/>
              </w:rPr>
              <w:fldChar w:fldCharType="end"/>
            </w:r>
          </w:hyperlink>
        </w:p>
        <w:p w14:paraId="6C11B267" w14:textId="2567A78A"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15" w:history="1">
            <w:r w:rsidRPr="00D5129F">
              <w:rPr>
                <w:rStyle w:val="Hyperlink"/>
                <w:rFonts w:ascii="Tahoma" w:hAnsi="Tahoma" w:cs="Times New Roman"/>
                <w:bCs/>
                <w:noProof/>
              </w:rPr>
              <w:t>2.2.3</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Λόγοι αποκλεισμού</w:t>
            </w:r>
            <w:r>
              <w:rPr>
                <w:noProof/>
                <w:webHidden/>
              </w:rPr>
              <w:tab/>
            </w:r>
            <w:r>
              <w:rPr>
                <w:noProof/>
                <w:webHidden/>
              </w:rPr>
              <w:fldChar w:fldCharType="begin"/>
            </w:r>
            <w:r>
              <w:rPr>
                <w:noProof/>
                <w:webHidden/>
              </w:rPr>
              <w:instrText xml:space="preserve"> PAGEREF _Toc238120015 \h </w:instrText>
            </w:r>
            <w:r>
              <w:rPr>
                <w:noProof/>
                <w:webHidden/>
              </w:rPr>
            </w:r>
            <w:r>
              <w:rPr>
                <w:noProof/>
                <w:webHidden/>
              </w:rPr>
              <w:fldChar w:fldCharType="separate"/>
            </w:r>
            <w:r>
              <w:rPr>
                <w:noProof/>
                <w:webHidden/>
              </w:rPr>
              <w:t>27</w:t>
            </w:r>
            <w:r>
              <w:rPr>
                <w:noProof/>
                <w:webHidden/>
              </w:rPr>
              <w:fldChar w:fldCharType="end"/>
            </w:r>
          </w:hyperlink>
        </w:p>
        <w:p w14:paraId="7DF6028A" w14:textId="6CE699D6" w:rsidR="00FB184C" w:rsidRDefault="00FB184C">
          <w:pPr>
            <w:pStyle w:val="TOC3"/>
            <w:tabs>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16" w:history="1">
            <w:r w:rsidRPr="00D5129F">
              <w:rPr>
                <w:rStyle w:val="Hyperlink"/>
                <w:noProof/>
              </w:rPr>
              <w:t>Κριτήρια Ποιοτική ς Επιλογής &amp; αποδεικτά στοιχεία</w:t>
            </w:r>
            <w:r>
              <w:rPr>
                <w:noProof/>
                <w:webHidden/>
              </w:rPr>
              <w:tab/>
            </w:r>
            <w:r>
              <w:rPr>
                <w:noProof/>
                <w:webHidden/>
              </w:rPr>
              <w:fldChar w:fldCharType="begin"/>
            </w:r>
            <w:r>
              <w:rPr>
                <w:noProof/>
                <w:webHidden/>
              </w:rPr>
              <w:instrText xml:space="preserve"> PAGEREF _Toc238120016 \h </w:instrText>
            </w:r>
            <w:r>
              <w:rPr>
                <w:noProof/>
                <w:webHidden/>
              </w:rPr>
            </w:r>
            <w:r>
              <w:rPr>
                <w:noProof/>
                <w:webHidden/>
              </w:rPr>
              <w:fldChar w:fldCharType="separate"/>
            </w:r>
            <w:r>
              <w:rPr>
                <w:noProof/>
                <w:webHidden/>
              </w:rPr>
              <w:t>32</w:t>
            </w:r>
            <w:r>
              <w:rPr>
                <w:noProof/>
                <w:webHidden/>
              </w:rPr>
              <w:fldChar w:fldCharType="end"/>
            </w:r>
          </w:hyperlink>
        </w:p>
        <w:p w14:paraId="61CC6257" w14:textId="0E818D0C"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17" w:history="1">
            <w:r w:rsidRPr="00D5129F">
              <w:rPr>
                <w:rStyle w:val="Hyperlink"/>
                <w:rFonts w:ascii="Tahoma" w:hAnsi="Tahoma" w:cs="Times New Roman"/>
                <w:bCs/>
                <w:noProof/>
              </w:rPr>
              <w:t>2.2.4</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Καταλληλότητα άσκησης επαγγελματικής δραστηριότητας</w:t>
            </w:r>
            <w:r>
              <w:rPr>
                <w:noProof/>
                <w:webHidden/>
              </w:rPr>
              <w:tab/>
            </w:r>
            <w:r>
              <w:rPr>
                <w:noProof/>
                <w:webHidden/>
              </w:rPr>
              <w:fldChar w:fldCharType="begin"/>
            </w:r>
            <w:r>
              <w:rPr>
                <w:noProof/>
                <w:webHidden/>
              </w:rPr>
              <w:instrText xml:space="preserve"> PAGEREF _Toc238120017 \h </w:instrText>
            </w:r>
            <w:r>
              <w:rPr>
                <w:noProof/>
                <w:webHidden/>
              </w:rPr>
            </w:r>
            <w:r>
              <w:rPr>
                <w:noProof/>
                <w:webHidden/>
              </w:rPr>
              <w:fldChar w:fldCharType="separate"/>
            </w:r>
            <w:r>
              <w:rPr>
                <w:noProof/>
                <w:webHidden/>
              </w:rPr>
              <w:t>32</w:t>
            </w:r>
            <w:r>
              <w:rPr>
                <w:noProof/>
                <w:webHidden/>
              </w:rPr>
              <w:fldChar w:fldCharType="end"/>
            </w:r>
          </w:hyperlink>
        </w:p>
        <w:p w14:paraId="78E58755" w14:textId="553DB755" w:rsidR="00FB184C" w:rsidRDefault="00FB184C">
          <w:pPr>
            <w:pStyle w:val="TOC3"/>
            <w:tabs>
              <w:tab w:val="left" w:pos="110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18" w:history="1">
            <w:r w:rsidRPr="00D5129F">
              <w:rPr>
                <w:rStyle w:val="Hyperlink"/>
                <w:noProof/>
              </w:rPr>
              <w:t>2.2.5</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noProof/>
              </w:rPr>
              <w:t>Οικονομική και χρηματοοικονομική επάρκεια</w:t>
            </w:r>
            <w:r>
              <w:rPr>
                <w:noProof/>
                <w:webHidden/>
              </w:rPr>
              <w:tab/>
            </w:r>
            <w:r>
              <w:rPr>
                <w:noProof/>
                <w:webHidden/>
              </w:rPr>
              <w:fldChar w:fldCharType="begin"/>
            </w:r>
            <w:r>
              <w:rPr>
                <w:noProof/>
                <w:webHidden/>
              </w:rPr>
              <w:instrText xml:space="preserve"> PAGEREF _Toc238120018 \h </w:instrText>
            </w:r>
            <w:r>
              <w:rPr>
                <w:noProof/>
                <w:webHidden/>
              </w:rPr>
            </w:r>
            <w:r>
              <w:rPr>
                <w:noProof/>
                <w:webHidden/>
              </w:rPr>
              <w:fldChar w:fldCharType="separate"/>
            </w:r>
            <w:r>
              <w:rPr>
                <w:noProof/>
                <w:webHidden/>
              </w:rPr>
              <w:t>32</w:t>
            </w:r>
            <w:r>
              <w:rPr>
                <w:noProof/>
                <w:webHidden/>
              </w:rPr>
              <w:fldChar w:fldCharType="end"/>
            </w:r>
          </w:hyperlink>
        </w:p>
        <w:p w14:paraId="1885BF05" w14:textId="4661705A"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19" w:history="1">
            <w:r w:rsidRPr="00D5129F">
              <w:rPr>
                <w:rStyle w:val="Hyperlink"/>
                <w:rFonts w:ascii="Tahoma" w:hAnsi="Tahoma" w:cs="Times New Roman"/>
                <w:bCs/>
                <w:noProof/>
              </w:rPr>
              <w:t>2.2.6</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Τεχνική και επαγγελματική ικανότητα</w:t>
            </w:r>
            <w:r>
              <w:rPr>
                <w:noProof/>
                <w:webHidden/>
              </w:rPr>
              <w:tab/>
            </w:r>
            <w:r>
              <w:rPr>
                <w:noProof/>
                <w:webHidden/>
              </w:rPr>
              <w:fldChar w:fldCharType="begin"/>
            </w:r>
            <w:r>
              <w:rPr>
                <w:noProof/>
                <w:webHidden/>
              </w:rPr>
              <w:instrText xml:space="preserve"> PAGEREF _Toc238120019 \h </w:instrText>
            </w:r>
            <w:r>
              <w:rPr>
                <w:noProof/>
                <w:webHidden/>
              </w:rPr>
            </w:r>
            <w:r>
              <w:rPr>
                <w:noProof/>
                <w:webHidden/>
              </w:rPr>
              <w:fldChar w:fldCharType="separate"/>
            </w:r>
            <w:r>
              <w:rPr>
                <w:noProof/>
                <w:webHidden/>
              </w:rPr>
              <w:t>33</w:t>
            </w:r>
            <w:r>
              <w:rPr>
                <w:noProof/>
                <w:webHidden/>
              </w:rPr>
              <w:fldChar w:fldCharType="end"/>
            </w:r>
          </w:hyperlink>
        </w:p>
        <w:p w14:paraId="5DFDCF19" w14:textId="1EC72605" w:rsidR="00FB184C" w:rsidRDefault="00FB184C">
          <w:pPr>
            <w:pStyle w:val="TOC4"/>
            <w:tabs>
              <w:tab w:val="right" w:pos="9628"/>
            </w:tabs>
            <w:rPr>
              <w:rFonts w:asciiTheme="minorHAnsi" w:eastAsiaTheme="minorEastAsia" w:hAnsiTheme="minorHAnsi" w:cstheme="minorBidi"/>
              <w:noProof/>
              <w:kern w:val="2"/>
              <w:sz w:val="24"/>
              <w:szCs w:val="24"/>
              <w:lang w:val="en-US"/>
              <w14:ligatures w14:val="standardContextual"/>
            </w:rPr>
          </w:pPr>
          <w:hyperlink w:anchor="_Toc238120020" w:history="1">
            <w:r w:rsidRPr="00D5129F">
              <w:rPr>
                <w:rStyle w:val="Hyperlink"/>
                <w:rFonts w:ascii="Tahoma" w:hAnsi="Tahoma" w:cs="Times New Roman"/>
                <w:bCs/>
                <w:noProof/>
                <w:lang w:eastAsia="en-US"/>
              </w:rPr>
              <w:t>2.2.6.1 Τεχνική Ικανότητα</w:t>
            </w:r>
            <w:r>
              <w:rPr>
                <w:noProof/>
                <w:webHidden/>
              </w:rPr>
              <w:tab/>
            </w:r>
            <w:r>
              <w:rPr>
                <w:noProof/>
                <w:webHidden/>
              </w:rPr>
              <w:fldChar w:fldCharType="begin"/>
            </w:r>
            <w:r>
              <w:rPr>
                <w:noProof/>
                <w:webHidden/>
              </w:rPr>
              <w:instrText xml:space="preserve"> PAGEREF _Toc238120020 \h </w:instrText>
            </w:r>
            <w:r>
              <w:rPr>
                <w:noProof/>
                <w:webHidden/>
              </w:rPr>
            </w:r>
            <w:r>
              <w:rPr>
                <w:noProof/>
                <w:webHidden/>
              </w:rPr>
              <w:fldChar w:fldCharType="separate"/>
            </w:r>
            <w:r>
              <w:rPr>
                <w:noProof/>
                <w:webHidden/>
              </w:rPr>
              <w:t>33</w:t>
            </w:r>
            <w:r>
              <w:rPr>
                <w:noProof/>
                <w:webHidden/>
              </w:rPr>
              <w:fldChar w:fldCharType="end"/>
            </w:r>
          </w:hyperlink>
        </w:p>
        <w:p w14:paraId="6CFED955" w14:textId="7E1AD681" w:rsidR="00FB184C" w:rsidRDefault="00FB184C">
          <w:pPr>
            <w:pStyle w:val="TOC4"/>
            <w:tabs>
              <w:tab w:val="right" w:pos="9628"/>
            </w:tabs>
            <w:rPr>
              <w:rFonts w:asciiTheme="minorHAnsi" w:eastAsiaTheme="minorEastAsia" w:hAnsiTheme="minorHAnsi" w:cstheme="minorBidi"/>
              <w:noProof/>
              <w:kern w:val="2"/>
              <w:sz w:val="24"/>
              <w:szCs w:val="24"/>
              <w:lang w:val="en-US"/>
              <w14:ligatures w14:val="standardContextual"/>
            </w:rPr>
          </w:pPr>
          <w:hyperlink w:anchor="_Toc238120021" w:history="1">
            <w:r w:rsidRPr="00D5129F">
              <w:rPr>
                <w:rStyle w:val="Hyperlink"/>
                <w:rFonts w:ascii="Tahoma" w:hAnsi="Tahoma" w:cs="Times New Roman"/>
                <w:bCs/>
                <w:noProof/>
                <w:lang w:eastAsia="en-US"/>
              </w:rPr>
              <w:t>2.2.6.2 Επαγγελματική Ικανότητα – Ομάδα Έργου</w:t>
            </w:r>
            <w:r>
              <w:rPr>
                <w:noProof/>
                <w:webHidden/>
              </w:rPr>
              <w:tab/>
            </w:r>
            <w:r>
              <w:rPr>
                <w:noProof/>
                <w:webHidden/>
              </w:rPr>
              <w:fldChar w:fldCharType="begin"/>
            </w:r>
            <w:r>
              <w:rPr>
                <w:noProof/>
                <w:webHidden/>
              </w:rPr>
              <w:instrText xml:space="preserve"> PAGEREF _Toc238120021 \h </w:instrText>
            </w:r>
            <w:r>
              <w:rPr>
                <w:noProof/>
                <w:webHidden/>
              </w:rPr>
            </w:r>
            <w:r>
              <w:rPr>
                <w:noProof/>
                <w:webHidden/>
              </w:rPr>
              <w:fldChar w:fldCharType="separate"/>
            </w:r>
            <w:r>
              <w:rPr>
                <w:noProof/>
                <w:webHidden/>
              </w:rPr>
              <w:t>34</w:t>
            </w:r>
            <w:r>
              <w:rPr>
                <w:noProof/>
                <w:webHidden/>
              </w:rPr>
              <w:fldChar w:fldCharType="end"/>
            </w:r>
          </w:hyperlink>
        </w:p>
        <w:p w14:paraId="07E47743" w14:textId="3D517DF5"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22" w:history="1">
            <w:r w:rsidRPr="00D5129F">
              <w:rPr>
                <w:rStyle w:val="Hyperlink"/>
                <w:rFonts w:ascii="Tahoma" w:hAnsi="Tahoma" w:cs="Times New Roman"/>
                <w:bCs/>
                <w:noProof/>
              </w:rPr>
              <w:t>2.2.7</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Πρότυπα διασφάλισης ποιότητας</w:t>
            </w:r>
            <w:r>
              <w:rPr>
                <w:noProof/>
                <w:webHidden/>
              </w:rPr>
              <w:tab/>
            </w:r>
            <w:r>
              <w:rPr>
                <w:noProof/>
                <w:webHidden/>
              </w:rPr>
              <w:fldChar w:fldCharType="begin"/>
            </w:r>
            <w:r>
              <w:rPr>
                <w:noProof/>
                <w:webHidden/>
              </w:rPr>
              <w:instrText xml:space="preserve"> PAGEREF _Toc238120022 \h </w:instrText>
            </w:r>
            <w:r>
              <w:rPr>
                <w:noProof/>
                <w:webHidden/>
              </w:rPr>
            </w:r>
            <w:r>
              <w:rPr>
                <w:noProof/>
                <w:webHidden/>
              </w:rPr>
              <w:fldChar w:fldCharType="separate"/>
            </w:r>
            <w:r>
              <w:rPr>
                <w:noProof/>
                <w:webHidden/>
              </w:rPr>
              <w:t>37</w:t>
            </w:r>
            <w:r>
              <w:rPr>
                <w:noProof/>
                <w:webHidden/>
              </w:rPr>
              <w:fldChar w:fldCharType="end"/>
            </w:r>
          </w:hyperlink>
        </w:p>
        <w:p w14:paraId="62BFEFAC" w14:textId="694E3F94"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23" w:history="1">
            <w:r w:rsidRPr="00D5129F">
              <w:rPr>
                <w:rStyle w:val="Hyperlink"/>
                <w:rFonts w:ascii="Tahoma" w:hAnsi="Tahoma" w:cs="Times New Roman"/>
                <w:bCs/>
                <w:noProof/>
              </w:rPr>
              <w:t>2.2.8</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Στήριξη στην ικανότητα τρίτων – Υπεργολαβία</w:t>
            </w:r>
            <w:r>
              <w:rPr>
                <w:noProof/>
                <w:webHidden/>
              </w:rPr>
              <w:tab/>
            </w:r>
            <w:r>
              <w:rPr>
                <w:noProof/>
                <w:webHidden/>
              </w:rPr>
              <w:fldChar w:fldCharType="begin"/>
            </w:r>
            <w:r>
              <w:rPr>
                <w:noProof/>
                <w:webHidden/>
              </w:rPr>
              <w:instrText xml:space="preserve"> PAGEREF _Toc238120023 \h </w:instrText>
            </w:r>
            <w:r>
              <w:rPr>
                <w:noProof/>
                <w:webHidden/>
              </w:rPr>
            </w:r>
            <w:r>
              <w:rPr>
                <w:noProof/>
                <w:webHidden/>
              </w:rPr>
              <w:fldChar w:fldCharType="separate"/>
            </w:r>
            <w:r>
              <w:rPr>
                <w:noProof/>
                <w:webHidden/>
              </w:rPr>
              <w:t>38</w:t>
            </w:r>
            <w:r>
              <w:rPr>
                <w:noProof/>
                <w:webHidden/>
              </w:rPr>
              <w:fldChar w:fldCharType="end"/>
            </w:r>
          </w:hyperlink>
        </w:p>
        <w:p w14:paraId="785A8B5F" w14:textId="1FFC3569"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24" w:history="1">
            <w:r w:rsidRPr="00D5129F">
              <w:rPr>
                <w:rStyle w:val="Hyperlink"/>
                <w:rFonts w:ascii="Tahoma" w:hAnsi="Tahoma" w:cs="Times New Roman"/>
                <w:bCs/>
                <w:noProof/>
              </w:rPr>
              <w:t>2.2.8.1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imes New Roman"/>
                <w:bCs/>
                <w:noProof/>
              </w:rPr>
              <w:t xml:space="preserve">Στήριξη στην </w:t>
            </w:r>
            <w:r w:rsidRPr="00D5129F">
              <w:rPr>
                <w:rStyle w:val="Hyperlink"/>
                <w:rFonts w:ascii="Tahoma" w:hAnsi="Tahoma" w:cs="Tahoma"/>
                <w:bCs/>
                <w:noProof/>
              </w:rPr>
              <w:t xml:space="preserve">ικανότητα </w:t>
            </w:r>
            <w:r w:rsidRPr="00D5129F">
              <w:rPr>
                <w:rStyle w:val="Hyperlink"/>
                <w:rFonts w:ascii="Tahoma" w:hAnsi="Tahoma" w:cs="Tahoma"/>
                <w:noProof/>
              </w:rPr>
              <w:t>τρίτων</w:t>
            </w:r>
            <w:r>
              <w:rPr>
                <w:noProof/>
                <w:webHidden/>
              </w:rPr>
              <w:tab/>
            </w:r>
            <w:r>
              <w:rPr>
                <w:noProof/>
                <w:webHidden/>
              </w:rPr>
              <w:fldChar w:fldCharType="begin"/>
            </w:r>
            <w:r>
              <w:rPr>
                <w:noProof/>
                <w:webHidden/>
              </w:rPr>
              <w:instrText xml:space="preserve"> PAGEREF _Toc238120024 \h </w:instrText>
            </w:r>
            <w:r>
              <w:rPr>
                <w:noProof/>
                <w:webHidden/>
              </w:rPr>
            </w:r>
            <w:r>
              <w:rPr>
                <w:noProof/>
                <w:webHidden/>
              </w:rPr>
              <w:fldChar w:fldCharType="separate"/>
            </w:r>
            <w:r>
              <w:rPr>
                <w:noProof/>
                <w:webHidden/>
              </w:rPr>
              <w:t>38</w:t>
            </w:r>
            <w:r>
              <w:rPr>
                <w:noProof/>
                <w:webHidden/>
              </w:rPr>
              <w:fldChar w:fldCharType="end"/>
            </w:r>
          </w:hyperlink>
        </w:p>
        <w:p w14:paraId="44A1BF50" w14:textId="0B6C6F28"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25" w:history="1">
            <w:r w:rsidRPr="00D5129F">
              <w:rPr>
                <w:rStyle w:val="Hyperlink"/>
                <w:rFonts w:ascii="Tahoma" w:hAnsi="Tahoma" w:cs="Times New Roman"/>
                <w:bCs/>
                <w:noProof/>
                <w:lang w:val="en-US"/>
              </w:rPr>
              <w:t>2.2.8.2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imes New Roman"/>
                <w:bCs/>
                <w:noProof/>
              </w:rPr>
              <w:t>Υπεργολαβία</w:t>
            </w:r>
            <w:r>
              <w:rPr>
                <w:noProof/>
                <w:webHidden/>
              </w:rPr>
              <w:tab/>
            </w:r>
            <w:r>
              <w:rPr>
                <w:noProof/>
                <w:webHidden/>
              </w:rPr>
              <w:fldChar w:fldCharType="begin"/>
            </w:r>
            <w:r>
              <w:rPr>
                <w:noProof/>
                <w:webHidden/>
              </w:rPr>
              <w:instrText xml:space="preserve"> PAGEREF _Toc238120025 \h </w:instrText>
            </w:r>
            <w:r>
              <w:rPr>
                <w:noProof/>
                <w:webHidden/>
              </w:rPr>
            </w:r>
            <w:r>
              <w:rPr>
                <w:noProof/>
                <w:webHidden/>
              </w:rPr>
              <w:fldChar w:fldCharType="separate"/>
            </w:r>
            <w:r>
              <w:rPr>
                <w:noProof/>
                <w:webHidden/>
              </w:rPr>
              <w:t>39</w:t>
            </w:r>
            <w:r>
              <w:rPr>
                <w:noProof/>
                <w:webHidden/>
              </w:rPr>
              <w:fldChar w:fldCharType="end"/>
            </w:r>
          </w:hyperlink>
        </w:p>
        <w:p w14:paraId="0C352706" w14:textId="0F73A2BA"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26" w:history="1">
            <w:r w:rsidRPr="00D5129F">
              <w:rPr>
                <w:rStyle w:val="Hyperlink"/>
                <w:rFonts w:ascii="Tahoma" w:hAnsi="Tahoma" w:cs="Times New Roman"/>
                <w:bCs/>
                <w:noProof/>
              </w:rPr>
              <w:t>2.2.9</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Κανόνες απόδειξης ποιοτικής επιλογής</w:t>
            </w:r>
            <w:r>
              <w:rPr>
                <w:noProof/>
                <w:webHidden/>
              </w:rPr>
              <w:tab/>
            </w:r>
            <w:r>
              <w:rPr>
                <w:noProof/>
                <w:webHidden/>
              </w:rPr>
              <w:fldChar w:fldCharType="begin"/>
            </w:r>
            <w:r>
              <w:rPr>
                <w:noProof/>
                <w:webHidden/>
              </w:rPr>
              <w:instrText xml:space="preserve"> PAGEREF _Toc238120026 \h </w:instrText>
            </w:r>
            <w:r>
              <w:rPr>
                <w:noProof/>
                <w:webHidden/>
              </w:rPr>
            </w:r>
            <w:r>
              <w:rPr>
                <w:noProof/>
                <w:webHidden/>
              </w:rPr>
              <w:fldChar w:fldCharType="separate"/>
            </w:r>
            <w:r>
              <w:rPr>
                <w:noProof/>
                <w:webHidden/>
              </w:rPr>
              <w:t>39</w:t>
            </w:r>
            <w:r>
              <w:rPr>
                <w:noProof/>
                <w:webHidden/>
              </w:rPr>
              <w:fldChar w:fldCharType="end"/>
            </w:r>
          </w:hyperlink>
        </w:p>
        <w:p w14:paraId="6E26C52D" w14:textId="5FA89882"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27" w:history="1">
            <w:r w:rsidRPr="00D5129F">
              <w:rPr>
                <w:rStyle w:val="Hyperlink"/>
                <w:rFonts w:ascii="Tahoma" w:hAnsi="Tahoma" w:cs="Tahoma"/>
                <w:noProof/>
              </w:rPr>
              <w:t>2.2.9.1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Προκαταρκτική απόδειξη κατά την υποβολή προσφορών</w:t>
            </w:r>
            <w:r>
              <w:rPr>
                <w:noProof/>
                <w:webHidden/>
              </w:rPr>
              <w:tab/>
            </w:r>
            <w:r>
              <w:rPr>
                <w:noProof/>
                <w:webHidden/>
              </w:rPr>
              <w:fldChar w:fldCharType="begin"/>
            </w:r>
            <w:r>
              <w:rPr>
                <w:noProof/>
                <w:webHidden/>
              </w:rPr>
              <w:instrText xml:space="preserve"> PAGEREF _Toc238120027 \h </w:instrText>
            </w:r>
            <w:r>
              <w:rPr>
                <w:noProof/>
                <w:webHidden/>
              </w:rPr>
            </w:r>
            <w:r>
              <w:rPr>
                <w:noProof/>
                <w:webHidden/>
              </w:rPr>
              <w:fldChar w:fldCharType="separate"/>
            </w:r>
            <w:r>
              <w:rPr>
                <w:noProof/>
                <w:webHidden/>
              </w:rPr>
              <w:t>39</w:t>
            </w:r>
            <w:r>
              <w:rPr>
                <w:noProof/>
                <w:webHidden/>
              </w:rPr>
              <w:fldChar w:fldCharType="end"/>
            </w:r>
          </w:hyperlink>
        </w:p>
        <w:p w14:paraId="606751CC" w14:textId="41ACACB0"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28" w:history="1">
            <w:r w:rsidRPr="00D5129F">
              <w:rPr>
                <w:rStyle w:val="Hyperlink"/>
                <w:rFonts w:ascii="Tahoma" w:hAnsi="Tahoma" w:cs="Tahoma"/>
                <w:noProof/>
              </w:rPr>
              <w:t>2.2.9.2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Αποδεικτικά μέσα</w:t>
            </w:r>
            <w:r w:rsidRPr="00D5129F">
              <w:rPr>
                <w:rStyle w:val="Hyperlink"/>
                <w:rFonts w:cs="Tahoma"/>
                <w:noProof/>
              </w:rPr>
              <w:t xml:space="preserve"> - </w:t>
            </w:r>
            <w:r w:rsidRPr="00D5129F">
              <w:rPr>
                <w:rStyle w:val="Hyperlink"/>
                <w:rFonts w:ascii="Tahoma" w:hAnsi="Tahoma" w:cs="Tahoma"/>
                <w:noProof/>
              </w:rPr>
              <w:t>Δικαιολογητικά προσωρινού αναδόχου</w:t>
            </w:r>
            <w:r>
              <w:rPr>
                <w:noProof/>
                <w:webHidden/>
              </w:rPr>
              <w:tab/>
            </w:r>
            <w:r>
              <w:rPr>
                <w:noProof/>
                <w:webHidden/>
              </w:rPr>
              <w:fldChar w:fldCharType="begin"/>
            </w:r>
            <w:r>
              <w:rPr>
                <w:noProof/>
                <w:webHidden/>
              </w:rPr>
              <w:instrText xml:space="preserve"> PAGEREF _Toc238120028 \h </w:instrText>
            </w:r>
            <w:r>
              <w:rPr>
                <w:noProof/>
                <w:webHidden/>
              </w:rPr>
            </w:r>
            <w:r>
              <w:rPr>
                <w:noProof/>
                <w:webHidden/>
              </w:rPr>
              <w:fldChar w:fldCharType="separate"/>
            </w:r>
            <w:r>
              <w:rPr>
                <w:noProof/>
                <w:webHidden/>
              </w:rPr>
              <w:t>41</w:t>
            </w:r>
            <w:r>
              <w:rPr>
                <w:noProof/>
                <w:webHidden/>
              </w:rPr>
              <w:fldChar w:fldCharType="end"/>
            </w:r>
          </w:hyperlink>
        </w:p>
        <w:p w14:paraId="76B9E216" w14:textId="2A416709"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29" w:history="1">
            <w:r w:rsidRPr="00D5129F">
              <w:rPr>
                <w:rStyle w:val="Hyperlink"/>
                <w:noProof/>
              </w:rPr>
              <w:t>2.3</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noProof/>
              </w:rPr>
              <w:t>Κριτήρια Ανάθεσης</w:t>
            </w:r>
            <w:r>
              <w:rPr>
                <w:noProof/>
                <w:webHidden/>
              </w:rPr>
              <w:tab/>
            </w:r>
            <w:r>
              <w:rPr>
                <w:noProof/>
                <w:webHidden/>
              </w:rPr>
              <w:fldChar w:fldCharType="begin"/>
            </w:r>
            <w:r>
              <w:rPr>
                <w:noProof/>
                <w:webHidden/>
              </w:rPr>
              <w:instrText xml:space="preserve"> PAGEREF _Toc238120029 \h </w:instrText>
            </w:r>
            <w:r>
              <w:rPr>
                <w:noProof/>
                <w:webHidden/>
              </w:rPr>
            </w:r>
            <w:r>
              <w:rPr>
                <w:noProof/>
                <w:webHidden/>
              </w:rPr>
              <w:fldChar w:fldCharType="separate"/>
            </w:r>
            <w:r>
              <w:rPr>
                <w:noProof/>
                <w:webHidden/>
              </w:rPr>
              <w:t>53</w:t>
            </w:r>
            <w:r>
              <w:rPr>
                <w:noProof/>
                <w:webHidden/>
              </w:rPr>
              <w:fldChar w:fldCharType="end"/>
            </w:r>
          </w:hyperlink>
        </w:p>
        <w:p w14:paraId="5423642C" w14:textId="58813D3E" w:rsidR="00FB184C" w:rsidRDefault="00FB184C">
          <w:pPr>
            <w:pStyle w:val="TOC3"/>
            <w:tabs>
              <w:tab w:val="left" w:pos="110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30" w:history="1">
            <w:r w:rsidRPr="00D5129F">
              <w:rPr>
                <w:rStyle w:val="Hyperlink"/>
                <w:noProof/>
              </w:rPr>
              <w:t>2.3.1</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noProof/>
              </w:rPr>
              <w:t>Κριτήριο ανάθεσης</w:t>
            </w:r>
            <w:r>
              <w:rPr>
                <w:noProof/>
                <w:webHidden/>
              </w:rPr>
              <w:tab/>
            </w:r>
            <w:r>
              <w:rPr>
                <w:noProof/>
                <w:webHidden/>
              </w:rPr>
              <w:fldChar w:fldCharType="begin"/>
            </w:r>
            <w:r>
              <w:rPr>
                <w:noProof/>
                <w:webHidden/>
              </w:rPr>
              <w:instrText xml:space="preserve"> PAGEREF _Toc238120030 \h </w:instrText>
            </w:r>
            <w:r>
              <w:rPr>
                <w:noProof/>
                <w:webHidden/>
              </w:rPr>
            </w:r>
            <w:r>
              <w:rPr>
                <w:noProof/>
                <w:webHidden/>
              </w:rPr>
              <w:fldChar w:fldCharType="separate"/>
            </w:r>
            <w:r>
              <w:rPr>
                <w:noProof/>
                <w:webHidden/>
              </w:rPr>
              <w:t>53</w:t>
            </w:r>
            <w:r>
              <w:rPr>
                <w:noProof/>
                <w:webHidden/>
              </w:rPr>
              <w:fldChar w:fldCharType="end"/>
            </w:r>
          </w:hyperlink>
        </w:p>
        <w:p w14:paraId="6CC6C153" w14:textId="269533BC"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31" w:history="1">
            <w:r w:rsidRPr="00D5129F">
              <w:rPr>
                <w:rStyle w:val="Hyperlink"/>
                <w:rFonts w:ascii="Tahoma" w:hAnsi="Tahoma" w:cs="Times New Roman"/>
                <w:bCs/>
                <w:noProof/>
              </w:rPr>
              <w:t>2.3.2</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Βαθμολόγηση και κατάταξη προσφορών</w:t>
            </w:r>
            <w:r>
              <w:rPr>
                <w:noProof/>
                <w:webHidden/>
              </w:rPr>
              <w:tab/>
            </w:r>
            <w:r>
              <w:rPr>
                <w:noProof/>
                <w:webHidden/>
              </w:rPr>
              <w:fldChar w:fldCharType="begin"/>
            </w:r>
            <w:r>
              <w:rPr>
                <w:noProof/>
                <w:webHidden/>
              </w:rPr>
              <w:instrText xml:space="preserve"> PAGEREF _Toc238120031 \h </w:instrText>
            </w:r>
            <w:r>
              <w:rPr>
                <w:noProof/>
                <w:webHidden/>
              </w:rPr>
            </w:r>
            <w:r>
              <w:rPr>
                <w:noProof/>
                <w:webHidden/>
              </w:rPr>
              <w:fldChar w:fldCharType="separate"/>
            </w:r>
            <w:r>
              <w:rPr>
                <w:noProof/>
                <w:webHidden/>
              </w:rPr>
              <w:t>60</w:t>
            </w:r>
            <w:r>
              <w:rPr>
                <w:noProof/>
                <w:webHidden/>
              </w:rPr>
              <w:fldChar w:fldCharType="end"/>
            </w:r>
          </w:hyperlink>
        </w:p>
        <w:p w14:paraId="1FF38916" w14:textId="0B3F70B5"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32" w:history="1">
            <w:r w:rsidRPr="00D5129F">
              <w:rPr>
                <w:rStyle w:val="Hyperlink"/>
                <w:rFonts w:ascii="Tahoma" w:hAnsi="Tahoma" w:cs="Tahoma"/>
                <w:bCs/>
                <w:noProof/>
              </w:rPr>
              <w:t>2.3.2.1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Βαθμολόγηση Τεχνικών Προσφορών</w:t>
            </w:r>
            <w:r>
              <w:rPr>
                <w:noProof/>
                <w:webHidden/>
              </w:rPr>
              <w:tab/>
            </w:r>
            <w:r>
              <w:rPr>
                <w:noProof/>
                <w:webHidden/>
              </w:rPr>
              <w:fldChar w:fldCharType="begin"/>
            </w:r>
            <w:r>
              <w:rPr>
                <w:noProof/>
                <w:webHidden/>
              </w:rPr>
              <w:instrText xml:space="preserve"> PAGEREF _Toc238120032 \h </w:instrText>
            </w:r>
            <w:r>
              <w:rPr>
                <w:noProof/>
                <w:webHidden/>
              </w:rPr>
            </w:r>
            <w:r>
              <w:rPr>
                <w:noProof/>
                <w:webHidden/>
              </w:rPr>
              <w:fldChar w:fldCharType="separate"/>
            </w:r>
            <w:r>
              <w:rPr>
                <w:noProof/>
                <w:webHidden/>
              </w:rPr>
              <w:t>60</w:t>
            </w:r>
            <w:r>
              <w:rPr>
                <w:noProof/>
                <w:webHidden/>
              </w:rPr>
              <w:fldChar w:fldCharType="end"/>
            </w:r>
          </w:hyperlink>
        </w:p>
        <w:p w14:paraId="5CDED540" w14:textId="1A5317A5"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33" w:history="1">
            <w:r w:rsidRPr="00D5129F">
              <w:rPr>
                <w:rStyle w:val="Hyperlink"/>
                <w:rFonts w:ascii="Tahoma" w:hAnsi="Tahoma" w:cs="Tahoma"/>
                <w:bCs/>
                <w:noProof/>
              </w:rPr>
              <w:t>2.3.2.2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Κατάταξη προσφορών</w:t>
            </w:r>
            <w:r>
              <w:rPr>
                <w:noProof/>
                <w:webHidden/>
              </w:rPr>
              <w:tab/>
            </w:r>
            <w:r>
              <w:rPr>
                <w:noProof/>
                <w:webHidden/>
              </w:rPr>
              <w:fldChar w:fldCharType="begin"/>
            </w:r>
            <w:r>
              <w:rPr>
                <w:noProof/>
                <w:webHidden/>
              </w:rPr>
              <w:instrText xml:space="preserve"> PAGEREF _Toc238120033 \h </w:instrText>
            </w:r>
            <w:r>
              <w:rPr>
                <w:noProof/>
                <w:webHidden/>
              </w:rPr>
            </w:r>
            <w:r>
              <w:rPr>
                <w:noProof/>
                <w:webHidden/>
              </w:rPr>
              <w:fldChar w:fldCharType="separate"/>
            </w:r>
            <w:r>
              <w:rPr>
                <w:noProof/>
                <w:webHidden/>
              </w:rPr>
              <w:t>60</w:t>
            </w:r>
            <w:r>
              <w:rPr>
                <w:noProof/>
                <w:webHidden/>
              </w:rPr>
              <w:fldChar w:fldCharType="end"/>
            </w:r>
          </w:hyperlink>
        </w:p>
        <w:p w14:paraId="6BA7E44B" w14:textId="3534DEDA"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34" w:history="1">
            <w:r w:rsidRPr="00D5129F">
              <w:rPr>
                <w:rStyle w:val="Hyperlink"/>
                <w:rFonts w:ascii="Tahoma" w:hAnsi="Tahoma" w:cs="Tahoma"/>
                <w:bCs/>
                <w:noProof/>
              </w:rPr>
              <w:t>2.3.2.3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Διαμόρφωση συγκριτικού κόστους Προσφοράς</w:t>
            </w:r>
            <w:r>
              <w:rPr>
                <w:noProof/>
                <w:webHidden/>
              </w:rPr>
              <w:tab/>
            </w:r>
            <w:r>
              <w:rPr>
                <w:noProof/>
                <w:webHidden/>
              </w:rPr>
              <w:fldChar w:fldCharType="begin"/>
            </w:r>
            <w:r>
              <w:rPr>
                <w:noProof/>
                <w:webHidden/>
              </w:rPr>
              <w:instrText xml:space="preserve"> PAGEREF _Toc238120034 \h </w:instrText>
            </w:r>
            <w:r>
              <w:rPr>
                <w:noProof/>
                <w:webHidden/>
              </w:rPr>
            </w:r>
            <w:r>
              <w:rPr>
                <w:noProof/>
                <w:webHidden/>
              </w:rPr>
              <w:fldChar w:fldCharType="separate"/>
            </w:r>
            <w:r>
              <w:rPr>
                <w:noProof/>
                <w:webHidden/>
              </w:rPr>
              <w:t>60</w:t>
            </w:r>
            <w:r>
              <w:rPr>
                <w:noProof/>
                <w:webHidden/>
              </w:rPr>
              <w:fldChar w:fldCharType="end"/>
            </w:r>
          </w:hyperlink>
        </w:p>
        <w:p w14:paraId="22EE0E9A" w14:textId="28F24128"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35" w:history="1">
            <w:r w:rsidRPr="00D5129F">
              <w:rPr>
                <w:rStyle w:val="Hyperlink"/>
                <w:rFonts w:ascii="Tahoma" w:hAnsi="Tahoma" w:cs="Tahoma"/>
                <w:noProof/>
              </w:rPr>
              <w:t>2.4</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Κατάρτιση - Περιεχόμενο Προσφορών</w:t>
            </w:r>
            <w:r>
              <w:rPr>
                <w:noProof/>
                <w:webHidden/>
              </w:rPr>
              <w:tab/>
            </w:r>
            <w:r>
              <w:rPr>
                <w:noProof/>
                <w:webHidden/>
              </w:rPr>
              <w:fldChar w:fldCharType="begin"/>
            </w:r>
            <w:r>
              <w:rPr>
                <w:noProof/>
                <w:webHidden/>
              </w:rPr>
              <w:instrText xml:space="preserve"> PAGEREF _Toc238120035 \h </w:instrText>
            </w:r>
            <w:r>
              <w:rPr>
                <w:noProof/>
                <w:webHidden/>
              </w:rPr>
            </w:r>
            <w:r>
              <w:rPr>
                <w:noProof/>
                <w:webHidden/>
              </w:rPr>
              <w:fldChar w:fldCharType="separate"/>
            </w:r>
            <w:r>
              <w:rPr>
                <w:noProof/>
                <w:webHidden/>
              </w:rPr>
              <w:t>62</w:t>
            </w:r>
            <w:r>
              <w:rPr>
                <w:noProof/>
                <w:webHidden/>
              </w:rPr>
              <w:fldChar w:fldCharType="end"/>
            </w:r>
          </w:hyperlink>
        </w:p>
        <w:p w14:paraId="21B2FF71" w14:textId="3A5B4486"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36" w:history="1">
            <w:r w:rsidRPr="00D5129F">
              <w:rPr>
                <w:rStyle w:val="Hyperlink"/>
                <w:rFonts w:ascii="Tahoma" w:hAnsi="Tahoma" w:cs="Times New Roman"/>
                <w:bCs/>
                <w:noProof/>
              </w:rPr>
              <w:t>2.4.1</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Γενικοί όροι υποβολής προσφορών</w:t>
            </w:r>
            <w:r>
              <w:rPr>
                <w:noProof/>
                <w:webHidden/>
              </w:rPr>
              <w:tab/>
            </w:r>
            <w:r>
              <w:rPr>
                <w:noProof/>
                <w:webHidden/>
              </w:rPr>
              <w:fldChar w:fldCharType="begin"/>
            </w:r>
            <w:r>
              <w:rPr>
                <w:noProof/>
                <w:webHidden/>
              </w:rPr>
              <w:instrText xml:space="preserve"> PAGEREF _Toc238120036 \h </w:instrText>
            </w:r>
            <w:r>
              <w:rPr>
                <w:noProof/>
                <w:webHidden/>
              </w:rPr>
            </w:r>
            <w:r>
              <w:rPr>
                <w:noProof/>
                <w:webHidden/>
              </w:rPr>
              <w:fldChar w:fldCharType="separate"/>
            </w:r>
            <w:r>
              <w:rPr>
                <w:noProof/>
                <w:webHidden/>
              </w:rPr>
              <w:t>62</w:t>
            </w:r>
            <w:r>
              <w:rPr>
                <w:noProof/>
                <w:webHidden/>
              </w:rPr>
              <w:fldChar w:fldCharType="end"/>
            </w:r>
          </w:hyperlink>
        </w:p>
        <w:p w14:paraId="6AFE4F31" w14:textId="46A3ECDF"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37" w:history="1">
            <w:r w:rsidRPr="00D5129F">
              <w:rPr>
                <w:rStyle w:val="Hyperlink"/>
                <w:rFonts w:ascii="Tahoma" w:hAnsi="Tahoma" w:cs="Times New Roman"/>
                <w:bCs/>
                <w:noProof/>
              </w:rPr>
              <w:t>2.4.2</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Χρόνος και Τρόπος υποβολής προσφορών</w:t>
            </w:r>
            <w:r>
              <w:rPr>
                <w:noProof/>
                <w:webHidden/>
              </w:rPr>
              <w:tab/>
            </w:r>
            <w:r>
              <w:rPr>
                <w:noProof/>
                <w:webHidden/>
              </w:rPr>
              <w:fldChar w:fldCharType="begin"/>
            </w:r>
            <w:r>
              <w:rPr>
                <w:noProof/>
                <w:webHidden/>
              </w:rPr>
              <w:instrText xml:space="preserve"> PAGEREF _Toc238120037 \h </w:instrText>
            </w:r>
            <w:r>
              <w:rPr>
                <w:noProof/>
                <w:webHidden/>
              </w:rPr>
            </w:r>
            <w:r>
              <w:rPr>
                <w:noProof/>
                <w:webHidden/>
              </w:rPr>
              <w:fldChar w:fldCharType="separate"/>
            </w:r>
            <w:r>
              <w:rPr>
                <w:noProof/>
                <w:webHidden/>
              </w:rPr>
              <w:t>63</w:t>
            </w:r>
            <w:r>
              <w:rPr>
                <w:noProof/>
                <w:webHidden/>
              </w:rPr>
              <w:fldChar w:fldCharType="end"/>
            </w:r>
          </w:hyperlink>
        </w:p>
        <w:p w14:paraId="3930ED08" w14:textId="67219298"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38" w:history="1">
            <w:r w:rsidRPr="00D5129F">
              <w:rPr>
                <w:rStyle w:val="Hyperlink"/>
                <w:rFonts w:ascii="Tahoma" w:hAnsi="Tahoma" w:cs="Times New Roman"/>
                <w:bCs/>
                <w:noProof/>
              </w:rPr>
              <w:t>2.4.3</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Περιεχόμενα Φακέλου «Δικαιολογητικά Συμμετοχής- Τεχνική Προσφορά»</w:t>
            </w:r>
            <w:r>
              <w:rPr>
                <w:noProof/>
                <w:webHidden/>
              </w:rPr>
              <w:tab/>
            </w:r>
            <w:r>
              <w:rPr>
                <w:noProof/>
                <w:webHidden/>
              </w:rPr>
              <w:fldChar w:fldCharType="begin"/>
            </w:r>
            <w:r>
              <w:rPr>
                <w:noProof/>
                <w:webHidden/>
              </w:rPr>
              <w:instrText xml:space="preserve"> PAGEREF _Toc238120038 \h </w:instrText>
            </w:r>
            <w:r>
              <w:rPr>
                <w:noProof/>
                <w:webHidden/>
              </w:rPr>
            </w:r>
            <w:r>
              <w:rPr>
                <w:noProof/>
                <w:webHidden/>
              </w:rPr>
              <w:fldChar w:fldCharType="separate"/>
            </w:r>
            <w:r>
              <w:rPr>
                <w:noProof/>
                <w:webHidden/>
              </w:rPr>
              <w:t>66</w:t>
            </w:r>
            <w:r>
              <w:rPr>
                <w:noProof/>
                <w:webHidden/>
              </w:rPr>
              <w:fldChar w:fldCharType="end"/>
            </w:r>
          </w:hyperlink>
        </w:p>
        <w:p w14:paraId="25022AD8" w14:textId="713FEDCA"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39" w:history="1">
            <w:r w:rsidRPr="00D5129F">
              <w:rPr>
                <w:rStyle w:val="Hyperlink"/>
                <w:rFonts w:ascii="Tahoma" w:hAnsi="Tahoma" w:cs="Tahoma"/>
                <w:noProof/>
              </w:rPr>
              <w:t>2.4.3.1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Δικαιολογητικά Συμμετοχής</w:t>
            </w:r>
            <w:r>
              <w:rPr>
                <w:noProof/>
                <w:webHidden/>
              </w:rPr>
              <w:tab/>
            </w:r>
            <w:r>
              <w:rPr>
                <w:noProof/>
                <w:webHidden/>
              </w:rPr>
              <w:fldChar w:fldCharType="begin"/>
            </w:r>
            <w:r>
              <w:rPr>
                <w:noProof/>
                <w:webHidden/>
              </w:rPr>
              <w:instrText xml:space="preserve"> PAGEREF _Toc238120039 \h </w:instrText>
            </w:r>
            <w:r>
              <w:rPr>
                <w:noProof/>
                <w:webHidden/>
              </w:rPr>
            </w:r>
            <w:r>
              <w:rPr>
                <w:noProof/>
                <w:webHidden/>
              </w:rPr>
              <w:fldChar w:fldCharType="separate"/>
            </w:r>
            <w:r>
              <w:rPr>
                <w:noProof/>
                <w:webHidden/>
              </w:rPr>
              <w:t>66</w:t>
            </w:r>
            <w:r>
              <w:rPr>
                <w:noProof/>
                <w:webHidden/>
              </w:rPr>
              <w:fldChar w:fldCharType="end"/>
            </w:r>
          </w:hyperlink>
        </w:p>
        <w:p w14:paraId="5F325943" w14:textId="5693EE9E"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40" w:history="1">
            <w:r w:rsidRPr="00D5129F">
              <w:rPr>
                <w:rStyle w:val="Hyperlink"/>
                <w:rFonts w:ascii="Tahoma" w:hAnsi="Tahoma" w:cs="Tahoma"/>
                <w:noProof/>
              </w:rPr>
              <w:t>2.4.3.2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Τεχνική Προσφορά</w:t>
            </w:r>
            <w:r>
              <w:rPr>
                <w:noProof/>
                <w:webHidden/>
              </w:rPr>
              <w:tab/>
            </w:r>
            <w:r>
              <w:rPr>
                <w:noProof/>
                <w:webHidden/>
              </w:rPr>
              <w:fldChar w:fldCharType="begin"/>
            </w:r>
            <w:r>
              <w:rPr>
                <w:noProof/>
                <w:webHidden/>
              </w:rPr>
              <w:instrText xml:space="preserve"> PAGEREF _Toc238120040 \h </w:instrText>
            </w:r>
            <w:r>
              <w:rPr>
                <w:noProof/>
                <w:webHidden/>
              </w:rPr>
            </w:r>
            <w:r>
              <w:rPr>
                <w:noProof/>
                <w:webHidden/>
              </w:rPr>
              <w:fldChar w:fldCharType="separate"/>
            </w:r>
            <w:r>
              <w:rPr>
                <w:noProof/>
                <w:webHidden/>
              </w:rPr>
              <w:t>68</w:t>
            </w:r>
            <w:r>
              <w:rPr>
                <w:noProof/>
                <w:webHidden/>
              </w:rPr>
              <w:fldChar w:fldCharType="end"/>
            </w:r>
          </w:hyperlink>
        </w:p>
        <w:p w14:paraId="29975368" w14:textId="272F741A"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41" w:history="1">
            <w:r w:rsidRPr="00D5129F">
              <w:rPr>
                <w:rStyle w:val="Hyperlink"/>
                <w:rFonts w:ascii="Tahoma" w:hAnsi="Tahoma" w:cs="Times New Roman"/>
                <w:bCs/>
                <w:noProof/>
              </w:rPr>
              <w:t>2.4.4</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Περιεχόμενα Φακέλου «Οικονομική Προσφορά» / Τρόπος σύνταξης και υποβολής οικονομικών προσφορών</w:t>
            </w:r>
            <w:r>
              <w:rPr>
                <w:noProof/>
                <w:webHidden/>
              </w:rPr>
              <w:tab/>
            </w:r>
            <w:r>
              <w:rPr>
                <w:noProof/>
                <w:webHidden/>
              </w:rPr>
              <w:fldChar w:fldCharType="begin"/>
            </w:r>
            <w:r>
              <w:rPr>
                <w:noProof/>
                <w:webHidden/>
              </w:rPr>
              <w:instrText xml:space="preserve"> PAGEREF _Toc238120041 \h </w:instrText>
            </w:r>
            <w:r>
              <w:rPr>
                <w:noProof/>
                <w:webHidden/>
              </w:rPr>
            </w:r>
            <w:r>
              <w:rPr>
                <w:noProof/>
                <w:webHidden/>
              </w:rPr>
              <w:fldChar w:fldCharType="separate"/>
            </w:r>
            <w:r>
              <w:rPr>
                <w:noProof/>
                <w:webHidden/>
              </w:rPr>
              <w:t>68</w:t>
            </w:r>
            <w:r>
              <w:rPr>
                <w:noProof/>
                <w:webHidden/>
              </w:rPr>
              <w:fldChar w:fldCharType="end"/>
            </w:r>
          </w:hyperlink>
        </w:p>
        <w:p w14:paraId="2D677E1F" w14:textId="4017D69F"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42" w:history="1">
            <w:r w:rsidRPr="00D5129F">
              <w:rPr>
                <w:rStyle w:val="Hyperlink"/>
                <w:rFonts w:ascii="Tahoma" w:hAnsi="Tahoma" w:cs="Tahoma"/>
                <w:noProof/>
              </w:rPr>
              <w:t>2.4.5</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Χρόνος ισχύος των προσφορών</w:t>
            </w:r>
            <w:r>
              <w:rPr>
                <w:noProof/>
                <w:webHidden/>
              </w:rPr>
              <w:tab/>
            </w:r>
            <w:r>
              <w:rPr>
                <w:noProof/>
                <w:webHidden/>
              </w:rPr>
              <w:fldChar w:fldCharType="begin"/>
            </w:r>
            <w:r>
              <w:rPr>
                <w:noProof/>
                <w:webHidden/>
              </w:rPr>
              <w:instrText xml:space="preserve"> PAGEREF _Toc238120042 \h </w:instrText>
            </w:r>
            <w:r>
              <w:rPr>
                <w:noProof/>
                <w:webHidden/>
              </w:rPr>
            </w:r>
            <w:r>
              <w:rPr>
                <w:noProof/>
                <w:webHidden/>
              </w:rPr>
              <w:fldChar w:fldCharType="separate"/>
            </w:r>
            <w:r>
              <w:rPr>
                <w:noProof/>
                <w:webHidden/>
              </w:rPr>
              <w:t>68</w:t>
            </w:r>
            <w:r>
              <w:rPr>
                <w:noProof/>
                <w:webHidden/>
              </w:rPr>
              <w:fldChar w:fldCharType="end"/>
            </w:r>
          </w:hyperlink>
        </w:p>
        <w:p w14:paraId="765E2DB8" w14:textId="7EEDE3B5"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43" w:history="1">
            <w:r w:rsidRPr="00D5129F">
              <w:rPr>
                <w:rStyle w:val="Hyperlink"/>
                <w:rFonts w:ascii="Tahoma" w:hAnsi="Tahoma" w:cs="Tahoma"/>
                <w:noProof/>
              </w:rPr>
              <w:t>2.4.6</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Λόγοι απόρριψης προσφορών</w:t>
            </w:r>
            <w:r>
              <w:rPr>
                <w:noProof/>
                <w:webHidden/>
              </w:rPr>
              <w:tab/>
            </w:r>
            <w:r>
              <w:rPr>
                <w:noProof/>
                <w:webHidden/>
              </w:rPr>
              <w:fldChar w:fldCharType="begin"/>
            </w:r>
            <w:r>
              <w:rPr>
                <w:noProof/>
                <w:webHidden/>
              </w:rPr>
              <w:instrText xml:space="preserve"> PAGEREF _Toc238120043 \h </w:instrText>
            </w:r>
            <w:r>
              <w:rPr>
                <w:noProof/>
                <w:webHidden/>
              </w:rPr>
            </w:r>
            <w:r>
              <w:rPr>
                <w:noProof/>
                <w:webHidden/>
              </w:rPr>
              <w:fldChar w:fldCharType="separate"/>
            </w:r>
            <w:r>
              <w:rPr>
                <w:noProof/>
                <w:webHidden/>
              </w:rPr>
              <w:t>69</w:t>
            </w:r>
            <w:r>
              <w:rPr>
                <w:noProof/>
                <w:webHidden/>
              </w:rPr>
              <w:fldChar w:fldCharType="end"/>
            </w:r>
          </w:hyperlink>
        </w:p>
        <w:p w14:paraId="160CF078" w14:textId="151BB6FA" w:rsidR="00FB184C" w:rsidRDefault="00FB184C">
          <w:pPr>
            <w:pStyle w:val="TOC1"/>
            <w:tabs>
              <w:tab w:val="left" w:pos="440"/>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044" w:history="1">
            <w:r w:rsidRPr="00D5129F">
              <w:rPr>
                <w:rStyle w:val="Hyperlink"/>
                <w:rFonts w:ascii="Tahoma" w:hAnsi="Tahoma" w:cs="Tahoma"/>
                <w:noProof/>
              </w:rPr>
              <w:t>3</w:t>
            </w:r>
            <w:r>
              <w:rPr>
                <w:rFonts w:asciiTheme="minorHAnsi" w:eastAsiaTheme="minorEastAsia" w:hAnsiTheme="minorHAnsi" w:cstheme="minorBidi"/>
                <w:b w:val="0"/>
                <w:bCs w:val="0"/>
                <w:caps w:val="0"/>
                <w:noProof/>
                <w:kern w:val="2"/>
                <w:sz w:val="24"/>
                <w:szCs w:val="24"/>
                <w:lang w:val="en-US"/>
                <w14:ligatures w14:val="standardContextual"/>
              </w:rPr>
              <w:tab/>
            </w:r>
            <w:r w:rsidRPr="00D5129F">
              <w:rPr>
                <w:rStyle w:val="Hyperlink"/>
                <w:rFonts w:ascii="Tahoma" w:hAnsi="Tahoma" w:cs="Tahoma"/>
                <w:noProof/>
              </w:rPr>
              <w:t>ΔΙΕΝΕΡΓΕΙΑ ΔΙΑΔΙΚΑΣΙΑΣ - ΑΞΙΟΛΟΓΗΣΗ ΠΡΟΣΦΟΡΩΝ</w:t>
            </w:r>
            <w:r>
              <w:rPr>
                <w:noProof/>
                <w:webHidden/>
              </w:rPr>
              <w:tab/>
            </w:r>
            <w:r>
              <w:rPr>
                <w:noProof/>
                <w:webHidden/>
              </w:rPr>
              <w:fldChar w:fldCharType="begin"/>
            </w:r>
            <w:r>
              <w:rPr>
                <w:noProof/>
                <w:webHidden/>
              </w:rPr>
              <w:instrText xml:space="preserve"> PAGEREF _Toc238120044 \h </w:instrText>
            </w:r>
            <w:r>
              <w:rPr>
                <w:noProof/>
                <w:webHidden/>
              </w:rPr>
            </w:r>
            <w:r>
              <w:rPr>
                <w:noProof/>
                <w:webHidden/>
              </w:rPr>
              <w:fldChar w:fldCharType="separate"/>
            </w:r>
            <w:r>
              <w:rPr>
                <w:noProof/>
                <w:webHidden/>
              </w:rPr>
              <w:t>71</w:t>
            </w:r>
            <w:r>
              <w:rPr>
                <w:noProof/>
                <w:webHidden/>
              </w:rPr>
              <w:fldChar w:fldCharType="end"/>
            </w:r>
          </w:hyperlink>
        </w:p>
        <w:p w14:paraId="0971F28E" w14:textId="410C3904"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45" w:history="1">
            <w:r w:rsidRPr="00D5129F">
              <w:rPr>
                <w:rStyle w:val="Hyperlink"/>
                <w:rFonts w:ascii="Tahoma" w:hAnsi="Tahoma" w:cs="Tahoma"/>
                <w:noProof/>
              </w:rPr>
              <w:t>3.1</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Αποσφράγιση και αξιολόγηση προσφορών</w:t>
            </w:r>
            <w:r>
              <w:rPr>
                <w:noProof/>
                <w:webHidden/>
              </w:rPr>
              <w:tab/>
            </w:r>
            <w:r>
              <w:rPr>
                <w:noProof/>
                <w:webHidden/>
              </w:rPr>
              <w:fldChar w:fldCharType="begin"/>
            </w:r>
            <w:r>
              <w:rPr>
                <w:noProof/>
                <w:webHidden/>
              </w:rPr>
              <w:instrText xml:space="preserve"> PAGEREF _Toc238120045 \h </w:instrText>
            </w:r>
            <w:r>
              <w:rPr>
                <w:noProof/>
                <w:webHidden/>
              </w:rPr>
            </w:r>
            <w:r>
              <w:rPr>
                <w:noProof/>
                <w:webHidden/>
              </w:rPr>
              <w:fldChar w:fldCharType="separate"/>
            </w:r>
            <w:r>
              <w:rPr>
                <w:noProof/>
                <w:webHidden/>
              </w:rPr>
              <w:t>71</w:t>
            </w:r>
            <w:r>
              <w:rPr>
                <w:noProof/>
                <w:webHidden/>
              </w:rPr>
              <w:fldChar w:fldCharType="end"/>
            </w:r>
          </w:hyperlink>
        </w:p>
        <w:p w14:paraId="7372E595" w14:textId="0A875BC8"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46" w:history="1">
            <w:r w:rsidRPr="00D5129F">
              <w:rPr>
                <w:rStyle w:val="Hyperlink"/>
                <w:rFonts w:ascii="Tahoma" w:hAnsi="Tahoma" w:cs="Tahoma"/>
                <w:noProof/>
              </w:rPr>
              <w:t>3.1.1</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Ηλεκτρονική αποσφράγιση προσφορών</w:t>
            </w:r>
            <w:r>
              <w:rPr>
                <w:noProof/>
                <w:webHidden/>
              </w:rPr>
              <w:tab/>
            </w:r>
            <w:r>
              <w:rPr>
                <w:noProof/>
                <w:webHidden/>
              </w:rPr>
              <w:fldChar w:fldCharType="begin"/>
            </w:r>
            <w:r>
              <w:rPr>
                <w:noProof/>
                <w:webHidden/>
              </w:rPr>
              <w:instrText xml:space="preserve"> PAGEREF _Toc238120046 \h </w:instrText>
            </w:r>
            <w:r>
              <w:rPr>
                <w:noProof/>
                <w:webHidden/>
              </w:rPr>
            </w:r>
            <w:r>
              <w:rPr>
                <w:noProof/>
                <w:webHidden/>
              </w:rPr>
              <w:fldChar w:fldCharType="separate"/>
            </w:r>
            <w:r>
              <w:rPr>
                <w:noProof/>
                <w:webHidden/>
              </w:rPr>
              <w:t>71</w:t>
            </w:r>
            <w:r>
              <w:rPr>
                <w:noProof/>
                <w:webHidden/>
              </w:rPr>
              <w:fldChar w:fldCharType="end"/>
            </w:r>
          </w:hyperlink>
        </w:p>
        <w:p w14:paraId="19DE8795" w14:textId="64485346" w:rsidR="00FB184C" w:rsidRDefault="00FB184C">
          <w:pPr>
            <w:pStyle w:val="TOC3"/>
            <w:tabs>
              <w:tab w:val="left" w:pos="132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47" w:history="1">
            <w:r w:rsidRPr="00D5129F">
              <w:rPr>
                <w:rStyle w:val="Hyperlink"/>
                <w:rFonts w:ascii="Tahoma" w:hAnsi="Tahoma" w:cs="Tahoma"/>
                <w:noProof/>
              </w:rPr>
              <w:t>3.1.2</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Αξιολόγηση προσφορών</w:t>
            </w:r>
            <w:r>
              <w:rPr>
                <w:noProof/>
                <w:webHidden/>
              </w:rPr>
              <w:tab/>
            </w:r>
            <w:r>
              <w:rPr>
                <w:noProof/>
                <w:webHidden/>
              </w:rPr>
              <w:fldChar w:fldCharType="begin"/>
            </w:r>
            <w:r>
              <w:rPr>
                <w:noProof/>
                <w:webHidden/>
              </w:rPr>
              <w:instrText xml:space="preserve"> PAGEREF _Toc238120047 \h </w:instrText>
            </w:r>
            <w:r>
              <w:rPr>
                <w:noProof/>
                <w:webHidden/>
              </w:rPr>
            </w:r>
            <w:r>
              <w:rPr>
                <w:noProof/>
                <w:webHidden/>
              </w:rPr>
              <w:fldChar w:fldCharType="separate"/>
            </w:r>
            <w:r>
              <w:rPr>
                <w:noProof/>
                <w:webHidden/>
              </w:rPr>
              <w:t>71</w:t>
            </w:r>
            <w:r>
              <w:rPr>
                <w:noProof/>
                <w:webHidden/>
              </w:rPr>
              <w:fldChar w:fldCharType="end"/>
            </w:r>
          </w:hyperlink>
        </w:p>
        <w:p w14:paraId="09041BC0" w14:textId="7D1DDA19"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48" w:history="1">
            <w:r w:rsidRPr="00D5129F">
              <w:rPr>
                <w:rStyle w:val="Hyperlink"/>
                <w:rFonts w:ascii="Tahoma" w:hAnsi="Tahoma" w:cs="Tahoma"/>
                <w:noProof/>
              </w:rPr>
              <w:t>3.2</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Πρόσκληση υποβολής δικαιολογητικών προσωρινού αναδόχου - Δικαιολογητικά προσωρινού αναδόχου</w:t>
            </w:r>
            <w:r>
              <w:rPr>
                <w:noProof/>
                <w:webHidden/>
              </w:rPr>
              <w:tab/>
            </w:r>
            <w:r>
              <w:rPr>
                <w:noProof/>
                <w:webHidden/>
              </w:rPr>
              <w:fldChar w:fldCharType="begin"/>
            </w:r>
            <w:r>
              <w:rPr>
                <w:noProof/>
                <w:webHidden/>
              </w:rPr>
              <w:instrText xml:space="preserve"> PAGEREF _Toc238120048 \h </w:instrText>
            </w:r>
            <w:r>
              <w:rPr>
                <w:noProof/>
                <w:webHidden/>
              </w:rPr>
            </w:r>
            <w:r>
              <w:rPr>
                <w:noProof/>
                <w:webHidden/>
              </w:rPr>
              <w:fldChar w:fldCharType="separate"/>
            </w:r>
            <w:r>
              <w:rPr>
                <w:noProof/>
                <w:webHidden/>
              </w:rPr>
              <w:t>74</w:t>
            </w:r>
            <w:r>
              <w:rPr>
                <w:noProof/>
                <w:webHidden/>
              </w:rPr>
              <w:fldChar w:fldCharType="end"/>
            </w:r>
          </w:hyperlink>
        </w:p>
        <w:p w14:paraId="7DA94633" w14:textId="5A731D79"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49" w:history="1">
            <w:r w:rsidRPr="00D5129F">
              <w:rPr>
                <w:rStyle w:val="Hyperlink"/>
                <w:rFonts w:ascii="Tahoma" w:hAnsi="Tahoma" w:cs="Tahoma"/>
                <w:noProof/>
              </w:rPr>
              <w:t>3.3</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Κατακύρωση - σύναψη σύμβασης</w:t>
            </w:r>
            <w:r>
              <w:rPr>
                <w:noProof/>
                <w:webHidden/>
              </w:rPr>
              <w:tab/>
            </w:r>
            <w:r>
              <w:rPr>
                <w:noProof/>
                <w:webHidden/>
              </w:rPr>
              <w:fldChar w:fldCharType="begin"/>
            </w:r>
            <w:r>
              <w:rPr>
                <w:noProof/>
                <w:webHidden/>
              </w:rPr>
              <w:instrText xml:space="preserve"> PAGEREF _Toc238120049 \h </w:instrText>
            </w:r>
            <w:r>
              <w:rPr>
                <w:noProof/>
                <w:webHidden/>
              </w:rPr>
            </w:r>
            <w:r>
              <w:rPr>
                <w:noProof/>
                <w:webHidden/>
              </w:rPr>
              <w:fldChar w:fldCharType="separate"/>
            </w:r>
            <w:r>
              <w:rPr>
                <w:noProof/>
                <w:webHidden/>
              </w:rPr>
              <w:t>76</w:t>
            </w:r>
            <w:r>
              <w:rPr>
                <w:noProof/>
                <w:webHidden/>
              </w:rPr>
              <w:fldChar w:fldCharType="end"/>
            </w:r>
          </w:hyperlink>
        </w:p>
        <w:p w14:paraId="61F70E3B" w14:textId="340BC5AD"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50" w:history="1">
            <w:r w:rsidRPr="00D5129F">
              <w:rPr>
                <w:rStyle w:val="Hyperlink"/>
                <w:rFonts w:ascii="Tahoma" w:hAnsi="Tahoma" w:cs="Tahoma"/>
                <w:noProof/>
              </w:rPr>
              <w:t>3.4</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Προδικαστικές Προσφυγές - Προσωρινή Δικαστική Προστασία</w:t>
            </w:r>
            <w:r>
              <w:rPr>
                <w:noProof/>
                <w:webHidden/>
              </w:rPr>
              <w:tab/>
            </w:r>
            <w:r>
              <w:rPr>
                <w:noProof/>
                <w:webHidden/>
              </w:rPr>
              <w:fldChar w:fldCharType="begin"/>
            </w:r>
            <w:r>
              <w:rPr>
                <w:noProof/>
                <w:webHidden/>
              </w:rPr>
              <w:instrText xml:space="preserve"> PAGEREF _Toc238120050 \h </w:instrText>
            </w:r>
            <w:r>
              <w:rPr>
                <w:noProof/>
                <w:webHidden/>
              </w:rPr>
            </w:r>
            <w:r>
              <w:rPr>
                <w:noProof/>
                <w:webHidden/>
              </w:rPr>
              <w:fldChar w:fldCharType="separate"/>
            </w:r>
            <w:r>
              <w:rPr>
                <w:noProof/>
                <w:webHidden/>
              </w:rPr>
              <w:t>77</w:t>
            </w:r>
            <w:r>
              <w:rPr>
                <w:noProof/>
                <w:webHidden/>
              </w:rPr>
              <w:fldChar w:fldCharType="end"/>
            </w:r>
          </w:hyperlink>
        </w:p>
        <w:p w14:paraId="5DE9E970" w14:textId="42050FF9"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51" w:history="1">
            <w:r w:rsidRPr="00D5129F">
              <w:rPr>
                <w:rStyle w:val="Hyperlink"/>
                <w:rFonts w:ascii="Tahoma" w:hAnsi="Tahoma" w:cs="Tahoma"/>
                <w:noProof/>
              </w:rPr>
              <w:t>3.5</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Ματαίωση Διαδικασίας</w:t>
            </w:r>
            <w:r>
              <w:rPr>
                <w:noProof/>
                <w:webHidden/>
              </w:rPr>
              <w:tab/>
            </w:r>
            <w:r>
              <w:rPr>
                <w:noProof/>
                <w:webHidden/>
              </w:rPr>
              <w:fldChar w:fldCharType="begin"/>
            </w:r>
            <w:r>
              <w:rPr>
                <w:noProof/>
                <w:webHidden/>
              </w:rPr>
              <w:instrText xml:space="preserve"> PAGEREF _Toc238120051 \h </w:instrText>
            </w:r>
            <w:r>
              <w:rPr>
                <w:noProof/>
                <w:webHidden/>
              </w:rPr>
            </w:r>
            <w:r>
              <w:rPr>
                <w:noProof/>
                <w:webHidden/>
              </w:rPr>
              <w:fldChar w:fldCharType="separate"/>
            </w:r>
            <w:r>
              <w:rPr>
                <w:noProof/>
                <w:webHidden/>
              </w:rPr>
              <w:t>80</w:t>
            </w:r>
            <w:r>
              <w:rPr>
                <w:noProof/>
                <w:webHidden/>
              </w:rPr>
              <w:fldChar w:fldCharType="end"/>
            </w:r>
          </w:hyperlink>
        </w:p>
        <w:p w14:paraId="71AD5F20" w14:textId="30574CC4" w:rsidR="00FB184C" w:rsidRDefault="00FB184C">
          <w:pPr>
            <w:pStyle w:val="TOC1"/>
            <w:tabs>
              <w:tab w:val="left" w:pos="440"/>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052" w:history="1">
            <w:r w:rsidRPr="00D5129F">
              <w:rPr>
                <w:rStyle w:val="Hyperlink"/>
                <w:rFonts w:ascii="Tahoma" w:hAnsi="Tahoma" w:cs="Tahoma"/>
                <w:noProof/>
              </w:rPr>
              <w:t>4</w:t>
            </w:r>
            <w:r>
              <w:rPr>
                <w:rFonts w:asciiTheme="minorHAnsi" w:eastAsiaTheme="minorEastAsia" w:hAnsiTheme="minorHAnsi" w:cstheme="minorBidi"/>
                <w:b w:val="0"/>
                <w:bCs w:val="0"/>
                <w:caps w:val="0"/>
                <w:noProof/>
                <w:kern w:val="2"/>
                <w:sz w:val="24"/>
                <w:szCs w:val="24"/>
                <w:lang w:val="en-US"/>
                <w14:ligatures w14:val="standardContextual"/>
              </w:rPr>
              <w:tab/>
            </w:r>
            <w:r w:rsidRPr="00D5129F">
              <w:rPr>
                <w:rStyle w:val="Hyperlink"/>
                <w:rFonts w:ascii="Tahoma" w:hAnsi="Tahoma" w:cs="Tahoma"/>
                <w:noProof/>
              </w:rPr>
              <w:t>ΟΡΟΙ ΕΚΤΕΛΕΣΗΣ ΤΗΣ ΣΥΜΒΑΣΗΣ</w:t>
            </w:r>
            <w:r>
              <w:rPr>
                <w:noProof/>
                <w:webHidden/>
              </w:rPr>
              <w:tab/>
            </w:r>
            <w:r>
              <w:rPr>
                <w:noProof/>
                <w:webHidden/>
              </w:rPr>
              <w:fldChar w:fldCharType="begin"/>
            </w:r>
            <w:r>
              <w:rPr>
                <w:noProof/>
                <w:webHidden/>
              </w:rPr>
              <w:instrText xml:space="preserve"> PAGEREF _Toc238120052 \h </w:instrText>
            </w:r>
            <w:r>
              <w:rPr>
                <w:noProof/>
                <w:webHidden/>
              </w:rPr>
            </w:r>
            <w:r>
              <w:rPr>
                <w:noProof/>
                <w:webHidden/>
              </w:rPr>
              <w:fldChar w:fldCharType="separate"/>
            </w:r>
            <w:r>
              <w:rPr>
                <w:noProof/>
                <w:webHidden/>
              </w:rPr>
              <w:t>82</w:t>
            </w:r>
            <w:r>
              <w:rPr>
                <w:noProof/>
                <w:webHidden/>
              </w:rPr>
              <w:fldChar w:fldCharType="end"/>
            </w:r>
          </w:hyperlink>
        </w:p>
        <w:p w14:paraId="23274EFB" w14:textId="599E9760"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53" w:history="1">
            <w:r w:rsidRPr="00D5129F">
              <w:rPr>
                <w:rStyle w:val="Hyperlink"/>
                <w:rFonts w:ascii="Tahoma" w:hAnsi="Tahoma" w:cs="Tahoma"/>
                <w:noProof/>
              </w:rPr>
              <w:t>4.1</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Εγγυήσεις (καλής εκτέλεσης, προκαταβολής, καλής λειτουργίας)</w:t>
            </w:r>
            <w:r>
              <w:rPr>
                <w:noProof/>
                <w:webHidden/>
              </w:rPr>
              <w:tab/>
            </w:r>
            <w:r>
              <w:rPr>
                <w:noProof/>
                <w:webHidden/>
              </w:rPr>
              <w:fldChar w:fldCharType="begin"/>
            </w:r>
            <w:r>
              <w:rPr>
                <w:noProof/>
                <w:webHidden/>
              </w:rPr>
              <w:instrText xml:space="preserve"> PAGEREF _Toc238120053 \h </w:instrText>
            </w:r>
            <w:r>
              <w:rPr>
                <w:noProof/>
                <w:webHidden/>
              </w:rPr>
            </w:r>
            <w:r>
              <w:rPr>
                <w:noProof/>
                <w:webHidden/>
              </w:rPr>
              <w:fldChar w:fldCharType="separate"/>
            </w:r>
            <w:r>
              <w:rPr>
                <w:noProof/>
                <w:webHidden/>
              </w:rPr>
              <w:t>82</w:t>
            </w:r>
            <w:r>
              <w:rPr>
                <w:noProof/>
                <w:webHidden/>
              </w:rPr>
              <w:fldChar w:fldCharType="end"/>
            </w:r>
          </w:hyperlink>
        </w:p>
        <w:p w14:paraId="360DAC81" w14:textId="1A761ED8"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54" w:history="1">
            <w:r w:rsidRPr="00D5129F">
              <w:rPr>
                <w:rStyle w:val="Hyperlink"/>
                <w:rFonts w:ascii="Tahoma" w:hAnsi="Tahoma" w:cs="Tahoma"/>
                <w:noProof/>
              </w:rPr>
              <w:t>4.2</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Συμβατικό Πλαίσιο - Εφαρμοστέα Νομοθεσία</w:t>
            </w:r>
            <w:r>
              <w:rPr>
                <w:noProof/>
                <w:webHidden/>
              </w:rPr>
              <w:tab/>
            </w:r>
            <w:r>
              <w:rPr>
                <w:noProof/>
                <w:webHidden/>
              </w:rPr>
              <w:fldChar w:fldCharType="begin"/>
            </w:r>
            <w:r>
              <w:rPr>
                <w:noProof/>
                <w:webHidden/>
              </w:rPr>
              <w:instrText xml:space="preserve"> PAGEREF _Toc238120054 \h </w:instrText>
            </w:r>
            <w:r>
              <w:rPr>
                <w:noProof/>
                <w:webHidden/>
              </w:rPr>
            </w:r>
            <w:r>
              <w:rPr>
                <w:noProof/>
                <w:webHidden/>
              </w:rPr>
              <w:fldChar w:fldCharType="separate"/>
            </w:r>
            <w:r>
              <w:rPr>
                <w:noProof/>
                <w:webHidden/>
              </w:rPr>
              <w:t>83</w:t>
            </w:r>
            <w:r>
              <w:rPr>
                <w:noProof/>
                <w:webHidden/>
              </w:rPr>
              <w:fldChar w:fldCharType="end"/>
            </w:r>
          </w:hyperlink>
        </w:p>
        <w:p w14:paraId="459FA8FB" w14:textId="0C15E142"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55" w:history="1">
            <w:r w:rsidRPr="00D5129F">
              <w:rPr>
                <w:rStyle w:val="Hyperlink"/>
                <w:rFonts w:ascii="Tahoma" w:hAnsi="Tahoma" w:cs="Tahoma"/>
                <w:noProof/>
              </w:rPr>
              <w:t>4.3</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Όροι εκτέλεσης της σύμβασης</w:t>
            </w:r>
            <w:r>
              <w:rPr>
                <w:noProof/>
                <w:webHidden/>
              </w:rPr>
              <w:tab/>
            </w:r>
            <w:r>
              <w:rPr>
                <w:noProof/>
                <w:webHidden/>
              </w:rPr>
              <w:fldChar w:fldCharType="begin"/>
            </w:r>
            <w:r>
              <w:rPr>
                <w:noProof/>
                <w:webHidden/>
              </w:rPr>
              <w:instrText xml:space="preserve"> PAGEREF _Toc238120055 \h </w:instrText>
            </w:r>
            <w:r>
              <w:rPr>
                <w:noProof/>
                <w:webHidden/>
              </w:rPr>
            </w:r>
            <w:r>
              <w:rPr>
                <w:noProof/>
                <w:webHidden/>
              </w:rPr>
              <w:fldChar w:fldCharType="separate"/>
            </w:r>
            <w:r>
              <w:rPr>
                <w:noProof/>
                <w:webHidden/>
              </w:rPr>
              <w:t>83</w:t>
            </w:r>
            <w:r>
              <w:rPr>
                <w:noProof/>
                <w:webHidden/>
              </w:rPr>
              <w:fldChar w:fldCharType="end"/>
            </w:r>
          </w:hyperlink>
        </w:p>
        <w:p w14:paraId="1922700A" w14:textId="4E24CD8A"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56" w:history="1">
            <w:r w:rsidRPr="00D5129F">
              <w:rPr>
                <w:rStyle w:val="Hyperlink"/>
                <w:rFonts w:ascii="Tahoma" w:hAnsi="Tahoma" w:cs="Tahoma"/>
                <w:noProof/>
              </w:rPr>
              <w:t>4.4</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Υπεργολαβία</w:t>
            </w:r>
            <w:r>
              <w:rPr>
                <w:noProof/>
                <w:webHidden/>
              </w:rPr>
              <w:tab/>
            </w:r>
            <w:r>
              <w:rPr>
                <w:noProof/>
                <w:webHidden/>
              </w:rPr>
              <w:fldChar w:fldCharType="begin"/>
            </w:r>
            <w:r>
              <w:rPr>
                <w:noProof/>
                <w:webHidden/>
              </w:rPr>
              <w:instrText xml:space="preserve"> PAGEREF _Toc238120056 \h </w:instrText>
            </w:r>
            <w:r>
              <w:rPr>
                <w:noProof/>
                <w:webHidden/>
              </w:rPr>
            </w:r>
            <w:r>
              <w:rPr>
                <w:noProof/>
                <w:webHidden/>
              </w:rPr>
              <w:fldChar w:fldCharType="separate"/>
            </w:r>
            <w:r>
              <w:rPr>
                <w:noProof/>
                <w:webHidden/>
              </w:rPr>
              <w:t>86</w:t>
            </w:r>
            <w:r>
              <w:rPr>
                <w:noProof/>
                <w:webHidden/>
              </w:rPr>
              <w:fldChar w:fldCharType="end"/>
            </w:r>
          </w:hyperlink>
        </w:p>
        <w:p w14:paraId="5930F4B7" w14:textId="69DBDFCC"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57" w:history="1">
            <w:r w:rsidRPr="00D5129F">
              <w:rPr>
                <w:rStyle w:val="Hyperlink"/>
                <w:rFonts w:ascii="Tahoma" w:hAnsi="Tahoma" w:cs="Tahoma"/>
                <w:noProof/>
              </w:rPr>
              <w:t>4.5</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Τροποποίηση σύμβασης κατά τη διάρκειά της</w:t>
            </w:r>
            <w:r>
              <w:rPr>
                <w:noProof/>
                <w:webHidden/>
              </w:rPr>
              <w:tab/>
            </w:r>
            <w:r>
              <w:rPr>
                <w:noProof/>
                <w:webHidden/>
              </w:rPr>
              <w:fldChar w:fldCharType="begin"/>
            </w:r>
            <w:r>
              <w:rPr>
                <w:noProof/>
                <w:webHidden/>
              </w:rPr>
              <w:instrText xml:space="preserve"> PAGEREF _Toc238120057 \h </w:instrText>
            </w:r>
            <w:r>
              <w:rPr>
                <w:noProof/>
                <w:webHidden/>
              </w:rPr>
            </w:r>
            <w:r>
              <w:rPr>
                <w:noProof/>
                <w:webHidden/>
              </w:rPr>
              <w:fldChar w:fldCharType="separate"/>
            </w:r>
            <w:r>
              <w:rPr>
                <w:noProof/>
                <w:webHidden/>
              </w:rPr>
              <w:t>87</w:t>
            </w:r>
            <w:r>
              <w:rPr>
                <w:noProof/>
                <w:webHidden/>
              </w:rPr>
              <w:fldChar w:fldCharType="end"/>
            </w:r>
          </w:hyperlink>
        </w:p>
        <w:p w14:paraId="4628FC74" w14:textId="442E6C1D" w:rsidR="00FB184C" w:rsidRDefault="00FB184C">
          <w:pPr>
            <w:pStyle w:val="TOC3"/>
            <w:tabs>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58" w:history="1">
            <w:r w:rsidRPr="00D5129F">
              <w:rPr>
                <w:rStyle w:val="Hyperlink"/>
                <w:rFonts w:ascii="Tahoma" w:hAnsi="Tahoma" w:cs="Times New Roman"/>
                <w:bCs/>
                <w:noProof/>
              </w:rPr>
              <w:t>4.5.1 Δικαιώματα προαίρεσης</w:t>
            </w:r>
            <w:r>
              <w:rPr>
                <w:noProof/>
                <w:webHidden/>
              </w:rPr>
              <w:tab/>
            </w:r>
            <w:r>
              <w:rPr>
                <w:noProof/>
                <w:webHidden/>
              </w:rPr>
              <w:fldChar w:fldCharType="begin"/>
            </w:r>
            <w:r>
              <w:rPr>
                <w:noProof/>
                <w:webHidden/>
              </w:rPr>
              <w:instrText xml:space="preserve"> PAGEREF _Toc238120058 \h </w:instrText>
            </w:r>
            <w:r>
              <w:rPr>
                <w:noProof/>
                <w:webHidden/>
              </w:rPr>
            </w:r>
            <w:r>
              <w:rPr>
                <w:noProof/>
                <w:webHidden/>
              </w:rPr>
              <w:fldChar w:fldCharType="separate"/>
            </w:r>
            <w:r>
              <w:rPr>
                <w:noProof/>
                <w:webHidden/>
              </w:rPr>
              <w:t>87</w:t>
            </w:r>
            <w:r>
              <w:rPr>
                <w:noProof/>
                <w:webHidden/>
              </w:rPr>
              <w:fldChar w:fldCharType="end"/>
            </w:r>
          </w:hyperlink>
        </w:p>
        <w:p w14:paraId="2D69BE2A" w14:textId="5FD86BD7"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59" w:history="1">
            <w:r w:rsidRPr="00D5129F">
              <w:rPr>
                <w:rStyle w:val="Hyperlink"/>
                <w:rFonts w:ascii="Tahoma" w:hAnsi="Tahoma" w:cs="Tahoma"/>
                <w:noProof/>
              </w:rPr>
              <w:t>4.6</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Δικαίωμα μονομερούς λύσης της σύμβασης</w:t>
            </w:r>
            <w:r>
              <w:rPr>
                <w:noProof/>
                <w:webHidden/>
              </w:rPr>
              <w:tab/>
            </w:r>
            <w:r>
              <w:rPr>
                <w:noProof/>
                <w:webHidden/>
              </w:rPr>
              <w:fldChar w:fldCharType="begin"/>
            </w:r>
            <w:r>
              <w:rPr>
                <w:noProof/>
                <w:webHidden/>
              </w:rPr>
              <w:instrText xml:space="preserve"> PAGEREF _Toc238120059 \h </w:instrText>
            </w:r>
            <w:r>
              <w:rPr>
                <w:noProof/>
                <w:webHidden/>
              </w:rPr>
            </w:r>
            <w:r>
              <w:rPr>
                <w:noProof/>
                <w:webHidden/>
              </w:rPr>
              <w:fldChar w:fldCharType="separate"/>
            </w:r>
            <w:r>
              <w:rPr>
                <w:noProof/>
                <w:webHidden/>
              </w:rPr>
              <w:t>89</w:t>
            </w:r>
            <w:r>
              <w:rPr>
                <w:noProof/>
                <w:webHidden/>
              </w:rPr>
              <w:fldChar w:fldCharType="end"/>
            </w:r>
          </w:hyperlink>
        </w:p>
        <w:p w14:paraId="4CB12ACC" w14:textId="085D4174" w:rsidR="00FB184C" w:rsidRDefault="00FB184C">
          <w:pPr>
            <w:pStyle w:val="TOC1"/>
            <w:tabs>
              <w:tab w:val="left" w:pos="440"/>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060" w:history="1">
            <w:r w:rsidRPr="00D5129F">
              <w:rPr>
                <w:rStyle w:val="Hyperlink"/>
                <w:rFonts w:ascii="Tahoma" w:hAnsi="Tahoma" w:cs="Tahoma"/>
                <w:noProof/>
              </w:rPr>
              <w:t>5</w:t>
            </w:r>
            <w:r>
              <w:rPr>
                <w:rFonts w:asciiTheme="minorHAnsi" w:eastAsiaTheme="minorEastAsia" w:hAnsiTheme="minorHAnsi" w:cstheme="minorBidi"/>
                <w:b w:val="0"/>
                <w:bCs w:val="0"/>
                <w:caps w:val="0"/>
                <w:noProof/>
                <w:kern w:val="2"/>
                <w:sz w:val="24"/>
                <w:szCs w:val="24"/>
                <w:lang w:val="en-US"/>
                <w14:ligatures w14:val="standardContextual"/>
              </w:rPr>
              <w:tab/>
            </w:r>
            <w:r w:rsidRPr="00D5129F">
              <w:rPr>
                <w:rStyle w:val="Hyperlink"/>
                <w:rFonts w:ascii="Tahoma" w:hAnsi="Tahoma" w:cs="Tahoma"/>
                <w:noProof/>
              </w:rPr>
              <w:t>ΕΙΔΙΚΟΙ ΟΡΟΙ ΕΚΤΕΛΕΣΗΣ ΤΗΣ ΣΥΜΒΑΣΗΣ</w:t>
            </w:r>
            <w:r>
              <w:rPr>
                <w:noProof/>
                <w:webHidden/>
              </w:rPr>
              <w:tab/>
            </w:r>
            <w:r>
              <w:rPr>
                <w:noProof/>
                <w:webHidden/>
              </w:rPr>
              <w:fldChar w:fldCharType="begin"/>
            </w:r>
            <w:r>
              <w:rPr>
                <w:noProof/>
                <w:webHidden/>
              </w:rPr>
              <w:instrText xml:space="preserve"> PAGEREF _Toc238120060 \h </w:instrText>
            </w:r>
            <w:r>
              <w:rPr>
                <w:noProof/>
                <w:webHidden/>
              </w:rPr>
            </w:r>
            <w:r>
              <w:rPr>
                <w:noProof/>
                <w:webHidden/>
              </w:rPr>
              <w:fldChar w:fldCharType="separate"/>
            </w:r>
            <w:r>
              <w:rPr>
                <w:noProof/>
                <w:webHidden/>
              </w:rPr>
              <w:t>90</w:t>
            </w:r>
            <w:r>
              <w:rPr>
                <w:noProof/>
                <w:webHidden/>
              </w:rPr>
              <w:fldChar w:fldCharType="end"/>
            </w:r>
          </w:hyperlink>
        </w:p>
        <w:p w14:paraId="43C3B045" w14:textId="52D006D0"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61" w:history="1">
            <w:r w:rsidRPr="00D5129F">
              <w:rPr>
                <w:rStyle w:val="Hyperlink"/>
                <w:noProof/>
              </w:rPr>
              <w:t>5.1</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noProof/>
              </w:rPr>
              <w:t>Τρόπος πληρωμής</w:t>
            </w:r>
            <w:r>
              <w:rPr>
                <w:noProof/>
                <w:webHidden/>
              </w:rPr>
              <w:tab/>
            </w:r>
            <w:r>
              <w:rPr>
                <w:noProof/>
                <w:webHidden/>
              </w:rPr>
              <w:fldChar w:fldCharType="begin"/>
            </w:r>
            <w:r>
              <w:rPr>
                <w:noProof/>
                <w:webHidden/>
              </w:rPr>
              <w:instrText xml:space="preserve"> PAGEREF _Toc238120061 \h </w:instrText>
            </w:r>
            <w:r>
              <w:rPr>
                <w:noProof/>
                <w:webHidden/>
              </w:rPr>
            </w:r>
            <w:r>
              <w:rPr>
                <w:noProof/>
                <w:webHidden/>
              </w:rPr>
              <w:fldChar w:fldCharType="separate"/>
            </w:r>
            <w:r>
              <w:rPr>
                <w:noProof/>
                <w:webHidden/>
              </w:rPr>
              <w:t>90</w:t>
            </w:r>
            <w:r>
              <w:rPr>
                <w:noProof/>
                <w:webHidden/>
              </w:rPr>
              <w:fldChar w:fldCharType="end"/>
            </w:r>
          </w:hyperlink>
        </w:p>
        <w:p w14:paraId="454E30F1" w14:textId="1A9A1A0D"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62" w:history="1">
            <w:r w:rsidRPr="00D5129F">
              <w:rPr>
                <w:rStyle w:val="Hyperlink"/>
                <w:rFonts w:ascii="Tahoma" w:hAnsi="Tahoma" w:cs="Tahoma"/>
                <w:noProof/>
              </w:rPr>
              <w:t>5.2</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Κήρυξη οικονομικού φορέα εκπτώτου - Κυρώσεις</w:t>
            </w:r>
            <w:r>
              <w:rPr>
                <w:noProof/>
                <w:webHidden/>
              </w:rPr>
              <w:tab/>
            </w:r>
            <w:r>
              <w:rPr>
                <w:noProof/>
                <w:webHidden/>
              </w:rPr>
              <w:fldChar w:fldCharType="begin"/>
            </w:r>
            <w:r>
              <w:rPr>
                <w:noProof/>
                <w:webHidden/>
              </w:rPr>
              <w:instrText xml:space="preserve"> PAGEREF _Toc238120062 \h </w:instrText>
            </w:r>
            <w:r>
              <w:rPr>
                <w:noProof/>
                <w:webHidden/>
              </w:rPr>
            </w:r>
            <w:r>
              <w:rPr>
                <w:noProof/>
                <w:webHidden/>
              </w:rPr>
              <w:fldChar w:fldCharType="separate"/>
            </w:r>
            <w:r>
              <w:rPr>
                <w:noProof/>
                <w:webHidden/>
              </w:rPr>
              <w:t>92</w:t>
            </w:r>
            <w:r>
              <w:rPr>
                <w:noProof/>
                <w:webHidden/>
              </w:rPr>
              <w:fldChar w:fldCharType="end"/>
            </w:r>
          </w:hyperlink>
        </w:p>
        <w:p w14:paraId="63B85A47" w14:textId="2E853CCC"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63" w:history="1">
            <w:r w:rsidRPr="00D5129F">
              <w:rPr>
                <w:rStyle w:val="Hyperlink"/>
                <w:rFonts w:ascii="Tahoma" w:hAnsi="Tahoma" w:cs="Tahoma"/>
                <w:noProof/>
              </w:rPr>
              <w:t>5.3</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Διοικητικές προσφυγές κατά τη διαδικασία εκτέλεσης των συμβάσεων</w:t>
            </w:r>
            <w:r>
              <w:rPr>
                <w:noProof/>
                <w:webHidden/>
              </w:rPr>
              <w:tab/>
            </w:r>
            <w:r>
              <w:rPr>
                <w:noProof/>
                <w:webHidden/>
              </w:rPr>
              <w:fldChar w:fldCharType="begin"/>
            </w:r>
            <w:r>
              <w:rPr>
                <w:noProof/>
                <w:webHidden/>
              </w:rPr>
              <w:instrText xml:space="preserve"> PAGEREF _Toc238120063 \h </w:instrText>
            </w:r>
            <w:r>
              <w:rPr>
                <w:noProof/>
                <w:webHidden/>
              </w:rPr>
            </w:r>
            <w:r>
              <w:rPr>
                <w:noProof/>
                <w:webHidden/>
              </w:rPr>
              <w:fldChar w:fldCharType="separate"/>
            </w:r>
            <w:r>
              <w:rPr>
                <w:noProof/>
                <w:webHidden/>
              </w:rPr>
              <w:t>93</w:t>
            </w:r>
            <w:r>
              <w:rPr>
                <w:noProof/>
                <w:webHidden/>
              </w:rPr>
              <w:fldChar w:fldCharType="end"/>
            </w:r>
          </w:hyperlink>
        </w:p>
        <w:p w14:paraId="326C2FA2" w14:textId="137C3A0E"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64" w:history="1">
            <w:r w:rsidRPr="00D5129F">
              <w:rPr>
                <w:rStyle w:val="Hyperlink"/>
                <w:rFonts w:ascii="Tahoma" w:hAnsi="Tahoma" w:cs="Tahoma"/>
                <w:noProof/>
              </w:rPr>
              <w:t>5.4</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Δικαστική επίλυση διαφορών</w:t>
            </w:r>
            <w:r>
              <w:rPr>
                <w:noProof/>
                <w:webHidden/>
              </w:rPr>
              <w:tab/>
            </w:r>
            <w:r>
              <w:rPr>
                <w:noProof/>
                <w:webHidden/>
              </w:rPr>
              <w:fldChar w:fldCharType="begin"/>
            </w:r>
            <w:r>
              <w:rPr>
                <w:noProof/>
                <w:webHidden/>
              </w:rPr>
              <w:instrText xml:space="preserve"> PAGEREF _Toc238120064 \h </w:instrText>
            </w:r>
            <w:r>
              <w:rPr>
                <w:noProof/>
                <w:webHidden/>
              </w:rPr>
            </w:r>
            <w:r>
              <w:rPr>
                <w:noProof/>
                <w:webHidden/>
              </w:rPr>
              <w:fldChar w:fldCharType="separate"/>
            </w:r>
            <w:r>
              <w:rPr>
                <w:noProof/>
                <w:webHidden/>
              </w:rPr>
              <w:t>94</w:t>
            </w:r>
            <w:r>
              <w:rPr>
                <w:noProof/>
                <w:webHidden/>
              </w:rPr>
              <w:fldChar w:fldCharType="end"/>
            </w:r>
          </w:hyperlink>
        </w:p>
        <w:p w14:paraId="7B6C2B85" w14:textId="6E67A67A" w:rsidR="00FB184C" w:rsidRDefault="00FB184C">
          <w:pPr>
            <w:pStyle w:val="TOC1"/>
            <w:tabs>
              <w:tab w:val="left" w:pos="440"/>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065" w:history="1">
            <w:r w:rsidRPr="00D5129F">
              <w:rPr>
                <w:rStyle w:val="Hyperlink"/>
                <w:rFonts w:ascii="Tahoma" w:hAnsi="Tahoma" w:cs="Tahoma"/>
                <w:noProof/>
              </w:rPr>
              <w:t>6</w:t>
            </w:r>
            <w:r>
              <w:rPr>
                <w:rFonts w:asciiTheme="minorHAnsi" w:eastAsiaTheme="minorEastAsia" w:hAnsiTheme="minorHAnsi" w:cstheme="minorBidi"/>
                <w:b w:val="0"/>
                <w:bCs w:val="0"/>
                <w:caps w:val="0"/>
                <w:noProof/>
                <w:kern w:val="2"/>
                <w:sz w:val="24"/>
                <w:szCs w:val="24"/>
                <w:lang w:val="en-US"/>
                <w14:ligatures w14:val="standardContextual"/>
              </w:rPr>
              <w:tab/>
            </w:r>
            <w:r w:rsidRPr="00D5129F">
              <w:rPr>
                <w:rStyle w:val="Hyperlink"/>
                <w:rFonts w:ascii="Tahoma" w:hAnsi="Tahoma" w:cs="Tahoma"/>
                <w:noProof/>
              </w:rPr>
              <w:t>ΧΡΟΝΟΣ ΚΑΙ ΤΡΟΠΟΣ ΕΚΤΕΛΕΣΗΣ</w:t>
            </w:r>
            <w:r>
              <w:rPr>
                <w:noProof/>
                <w:webHidden/>
              </w:rPr>
              <w:tab/>
            </w:r>
            <w:r>
              <w:rPr>
                <w:noProof/>
                <w:webHidden/>
              </w:rPr>
              <w:fldChar w:fldCharType="begin"/>
            </w:r>
            <w:r>
              <w:rPr>
                <w:noProof/>
                <w:webHidden/>
              </w:rPr>
              <w:instrText xml:space="preserve"> PAGEREF _Toc238120065 \h </w:instrText>
            </w:r>
            <w:r>
              <w:rPr>
                <w:noProof/>
                <w:webHidden/>
              </w:rPr>
            </w:r>
            <w:r>
              <w:rPr>
                <w:noProof/>
                <w:webHidden/>
              </w:rPr>
              <w:fldChar w:fldCharType="separate"/>
            </w:r>
            <w:r>
              <w:rPr>
                <w:noProof/>
                <w:webHidden/>
              </w:rPr>
              <w:t>95</w:t>
            </w:r>
            <w:r>
              <w:rPr>
                <w:noProof/>
                <w:webHidden/>
              </w:rPr>
              <w:fldChar w:fldCharType="end"/>
            </w:r>
          </w:hyperlink>
        </w:p>
        <w:p w14:paraId="7FCE8D11" w14:textId="282BEF4B"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66" w:history="1">
            <w:r w:rsidRPr="00D5129F">
              <w:rPr>
                <w:rStyle w:val="Hyperlink"/>
                <w:rFonts w:ascii="Tahoma" w:hAnsi="Tahoma" w:cs="Tahoma"/>
                <w:noProof/>
              </w:rPr>
              <w:t>6.1</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Παρακολούθηση της σύμβασης</w:t>
            </w:r>
            <w:r>
              <w:rPr>
                <w:noProof/>
                <w:webHidden/>
              </w:rPr>
              <w:tab/>
            </w:r>
            <w:r>
              <w:rPr>
                <w:noProof/>
                <w:webHidden/>
              </w:rPr>
              <w:fldChar w:fldCharType="begin"/>
            </w:r>
            <w:r>
              <w:rPr>
                <w:noProof/>
                <w:webHidden/>
              </w:rPr>
              <w:instrText xml:space="preserve"> PAGEREF _Toc238120066 \h </w:instrText>
            </w:r>
            <w:r>
              <w:rPr>
                <w:noProof/>
                <w:webHidden/>
              </w:rPr>
            </w:r>
            <w:r>
              <w:rPr>
                <w:noProof/>
                <w:webHidden/>
              </w:rPr>
              <w:fldChar w:fldCharType="separate"/>
            </w:r>
            <w:r>
              <w:rPr>
                <w:noProof/>
                <w:webHidden/>
              </w:rPr>
              <w:t>95</w:t>
            </w:r>
            <w:r>
              <w:rPr>
                <w:noProof/>
                <w:webHidden/>
              </w:rPr>
              <w:fldChar w:fldCharType="end"/>
            </w:r>
          </w:hyperlink>
        </w:p>
        <w:p w14:paraId="3206B9D7" w14:textId="4C88F513"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67" w:history="1">
            <w:r w:rsidRPr="00D5129F">
              <w:rPr>
                <w:rStyle w:val="Hyperlink"/>
                <w:rFonts w:ascii="Tahoma" w:hAnsi="Tahoma" w:cs="Tahoma"/>
                <w:noProof/>
              </w:rPr>
              <w:t>6.2</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Διάρκεια σύμβασης</w:t>
            </w:r>
            <w:r>
              <w:rPr>
                <w:noProof/>
                <w:webHidden/>
              </w:rPr>
              <w:tab/>
            </w:r>
            <w:r>
              <w:rPr>
                <w:noProof/>
                <w:webHidden/>
              </w:rPr>
              <w:fldChar w:fldCharType="begin"/>
            </w:r>
            <w:r>
              <w:rPr>
                <w:noProof/>
                <w:webHidden/>
              </w:rPr>
              <w:instrText xml:space="preserve"> PAGEREF _Toc238120067 \h </w:instrText>
            </w:r>
            <w:r>
              <w:rPr>
                <w:noProof/>
                <w:webHidden/>
              </w:rPr>
            </w:r>
            <w:r>
              <w:rPr>
                <w:noProof/>
                <w:webHidden/>
              </w:rPr>
              <w:fldChar w:fldCharType="separate"/>
            </w:r>
            <w:r>
              <w:rPr>
                <w:noProof/>
                <w:webHidden/>
              </w:rPr>
              <w:t>95</w:t>
            </w:r>
            <w:r>
              <w:rPr>
                <w:noProof/>
                <w:webHidden/>
              </w:rPr>
              <w:fldChar w:fldCharType="end"/>
            </w:r>
          </w:hyperlink>
        </w:p>
        <w:p w14:paraId="47143FE7" w14:textId="45BA9A4A"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68" w:history="1">
            <w:r w:rsidRPr="00D5129F">
              <w:rPr>
                <w:rStyle w:val="Hyperlink"/>
                <w:rFonts w:ascii="Tahoma" w:hAnsi="Tahoma" w:cs="Tahoma"/>
                <w:noProof/>
              </w:rPr>
              <w:t>6.3</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Παραλαβή του αντικειμένου της σύμβασης</w:t>
            </w:r>
            <w:r>
              <w:rPr>
                <w:noProof/>
                <w:webHidden/>
              </w:rPr>
              <w:tab/>
            </w:r>
            <w:r>
              <w:rPr>
                <w:noProof/>
                <w:webHidden/>
              </w:rPr>
              <w:fldChar w:fldCharType="begin"/>
            </w:r>
            <w:r>
              <w:rPr>
                <w:noProof/>
                <w:webHidden/>
              </w:rPr>
              <w:instrText xml:space="preserve"> PAGEREF _Toc238120068 \h </w:instrText>
            </w:r>
            <w:r>
              <w:rPr>
                <w:noProof/>
                <w:webHidden/>
              </w:rPr>
            </w:r>
            <w:r>
              <w:rPr>
                <w:noProof/>
                <w:webHidden/>
              </w:rPr>
              <w:fldChar w:fldCharType="separate"/>
            </w:r>
            <w:r>
              <w:rPr>
                <w:noProof/>
                <w:webHidden/>
              </w:rPr>
              <w:t>95</w:t>
            </w:r>
            <w:r>
              <w:rPr>
                <w:noProof/>
                <w:webHidden/>
              </w:rPr>
              <w:fldChar w:fldCharType="end"/>
            </w:r>
          </w:hyperlink>
        </w:p>
        <w:p w14:paraId="6EE44FBD" w14:textId="6711E302"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69" w:history="1">
            <w:r w:rsidRPr="00D5129F">
              <w:rPr>
                <w:rStyle w:val="Hyperlink"/>
                <w:rFonts w:ascii="Tahoma" w:hAnsi="Tahoma" w:cs="Tahoma"/>
                <w:noProof/>
              </w:rPr>
              <w:t>6.4</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Απόρριψη παραδοτέων – Αντικατάσταση</w:t>
            </w:r>
            <w:r>
              <w:rPr>
                <w:noProof/>
                <w:webHidden/>
              </w:rPr>
              <w:tab/>
            </w:r>
            <w:r>
              <w:rPr>
                <w:noProof/>
                <w:webHidden/>
              </w:rPr>
              <w:fldChar w:fldCharType="begin"/>
            </w:r>
            <w:r>
              <w:rPr>
                <w:noProof/>
                <w:webHidden/>
              </w:rPr>
              <w:instrText xml:space="preserve"> PAGEREF _Toc238120069 \h </w:instrText>
            </w:r>
            <w:r>
              <w:rPr>
                <w:noProof/>
                <w:webHidden/>
              </w:rPr>
            </w:r>
            <w:r>
              <w:rPr>
                <w:noProof/>
                <w:webHidden/>
              </w:rPr>
              <w:fldChar w:fldCharType="separate"/>
            </w:r>
            <w:r>
              <w:rPr>
                <w:noProof/>
                <w:webHidden/>
              </w:rPr>
              <w:t>96</w:t>
            </w:r>
            <w:r>
              <w:rPr>
                <w:noProof/>
                <w:webHidden/>
              </w:rPr>
              <w:fldChar w:fldCharType="end"/>
            </w:r>
          </w:hyperlink>
        </w:p>
        <w:p w14:paraId="47D40929" w14:textId="670931F7"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0" w:history="1">
            <w:r w:rsidRPr="00D5129F">
              <w:rPr>
                <w:rStyle w:val="Hyperlink"/>
                <w:rFonts w:ascii="Tahoma" w:hAnsi="Tahoma" w:cs="Tahoma"/>
                <w:noProof/>
              </w:rPr>
              <w:t>6.5</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Υποχρεώσεις Αναδόχου</w:t>
            </w:r>
            <w:r>
              <w:rPr>
                <w:noProof/>
                <w:webHidden/>
              </w:rPr>
              <w:tab/>
            </w:r>
            <w:r>
              <w:rPr>
                <w:noProof/>
                <w:webHidden/>
              </w:rPr>
              <w:fldChar w:fldCharType="begin"/>
            </w:r>
            <w:r>
              <w:rPr>
                <w:noProof/>
                <w:webHidden/>
              </w:rPr>
              <w:instrText xml:space="preserve"> PAGEREF _Toc238120070 \h </w:instrText>
            </w:r>
            <w:r>
              <w:rPr>
                <w:noProof/>
                <w:webHidden/>
              </w:rPr>
            </w:r>
            <w:r>
              <w:rPr>
                <w:noProof/>
                <w:webHidden/>
              </w:rPr>
              <w:fldChar w:fldCharType="separate"/>
            </w:r>
            <w:r>
              <w:rPr>
                <w:noProof/>
                <w:webHidden/>
              </w:rPr>
              <w:t>97</w:t>
            </w:r>
            <w:r>
              <w:rPr>
                <w:noProof/>
                <w:webHidden/>
              </w:rPr>
              <w:fldChar w:fldCharType="end"/>
            </w:r>
          </w:hyperlink>
        </w:p>
        <w:p w14:paraId="2C703B58" w14:textId="2751D113"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1" w:history="1">
            <w:r w:rsidRPr="00D5129F">
              <w:rPr>
                <w:rStyle w:val="Hyperlink"/>
                <w:rFonts w:ascii="Tahoma" w:hAnsi="Tahoma" w:cs="Tahoma"/>
                <w:noProof/>
              </w:rPr>
              <w:t>6.6</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Υποχρεώσεις Κυρίου του Έργου και Αναθέτουσας Αρχής</w:t>
            </w:r>
            <w:r>
              <w:rPr>
                <w:noProof/>
                <w:webHidden/>
              </w:rPr>
              <w:tab/>
            </w:r>
            <w:r>
              <w:rPr>
                <w:noProof/>
                <w:webHidden/>
              </w:rPr>
              <w:fldChar w:fldCharType="begin"/>
            </w:r>
            <w:r>
              <w:rPr>
                <w:noProof/>
                <w:webHidden/>
              </w:rPr>
              <w:instrText xml:space="preserve"> PAGEREF _Toc238120071 \h </w:instrText>
            </w:r>
            <w:r>
              <w:rPr>
                <w:noProof/>
                <w:webHidden/>
              </w:rPr>
            </w:r>
            <w:r>
              <w:rPr>
                <w:noProof/>
                <w:webHidden/>
              </w:rPr>
              <w:fldChar w:fldCharType="separate"/>
            </w:r>
            <w:r>
              <w:rPr>
                <w:noProof/>
                <w:webHidden/>
              </w:rPr>
              <w:t>97</w:t>
            </w:r>
            <w:r>
              <w:rPr>
                <w:noProof/>
                <w:webHidden/>
              </w:rPr>
              <w:fldChar w:fldCharType="end"/>
            </w:r>
          </w:hyperlink>
        </w:p>
        <w:p w14:paraId="68A16373" w14:textId="78B67A7F"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2" w:history="1">
            <w:r w:rsidRPr="00D5129F">
              <w:rPr>
                <w:rStyle w:val="Hyperlink"/>
                <w:rFonts w:ascii="Tahoma" w:hAnsi="Tahoma" w:cs="Tahoma"/>
                <w:noProof/>
              </w:rPr>
              <w:t>6.7</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Κοινές υποχρεώσεις</w:t>
            </w:r>
            <w:r>
              <w:rPr>
                <w:noProof/>
                <w:webHidden/>
              </w:rPr>
              <w:tab/>
            </w:r>
            <w:r>
              <w:rPr>
                <w:noProof/>
                <w:webHidden/>
              </w:rPr>
              <w:fldChar w:fldCharType="begin"/>
            </w:r>
            <w:r>
              <w:rPr>
                <w:noProof/>
                <w:webHidden/>
              </w:rPr>
              <w:instrText xml:space="preserve"> PAGEREF _Toc238120072 \h </w:instrText>
            </w:r>
            <w:r>
              <w:rPr>
                <w:noProof/>
                <w:webHidden/>
              </w:rPr>
            </w:r>
            <w:r>
              <w:rPr>
                <w:noProof/>
                <w:webHidden/>
              </w:rPr>
              <w:fldChar w:fldCharType="separate"/>
            </w:r>
            <w:r>
              <w:rPr>
                <w:noProof/>
                <w:webHidden/>
              </w:rPr>
              <w:t>98</w:t>
            </w:r>
            <w:r>
              <w:rPr>
                <w:noProof/>
                <w:webHidden/>
              </w:rPr>
              <w:fldChar w:fldCharType="end"/>
            </w:r>
          </w:hyperlink>
        </w:p>
        <w:p w14:paraId="127133BB" w14:textId="3A19C663"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3" w:history="1">
            <w:r w:rsidRPr="00D5129F">
              <w:rPr>
                <w:rStyle w:val="Hyperlink"/>
                <w:rFonts w:ascii="Tahoma" w:hAnsi="Tahoma" w:cs="Tahoma"/>
                <w:noProof/>
              </w:rPr>
              <w:t>6.8</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Ενώσεις</w:t>
            </w:r>
            <w:r>
              <w:rPr>
                <w:noProof/>
                <w:webHidden/>
              </w:rPr>
              <w:tab/>
            </w:r>
            <w:r>
              <w:rPr>
                <w:noProof/>
                <w:webHidden/>
              </w:rPr>
              <w:fldChar w:fldCharType="begin"/>
            </w:r>
            <w:r>
              <w:rPr>
                <w:noProof/>
                <w:webHidden/>
              </w:rPr>
              <w:instrText xml:space="preserve"> PAGEREF _Toc238120073 \h </w:instrText>
            </w:r>
            <w:r>
              <w:rPr>
                <w:noProof/>
                <w:webHidden/>
              </w:rPr>
            </w:r>
            <w:r>
              <w:rPr>
                <w:noProof/>
                <w:webHidden/>
              </w:rPr>
              <w:fldChar w:fldCharType="separate"/>
            </w:r>
            <w:r>
              <w:rPr>
                <w:noProof/>
                <w:webHidden/>
              </w:rPr>
              <w:t>98</w:t>
            </w:r>
            <w:r>
              <w:rPr>
                <w:noProof/>
                <w:webHidden/>
              </w:rPr>
              <w:fldChar w:fldCharType="end"/>
            </w:r>
          </w:hyperlink>
        </w:p>
        <w:p w14:paraId="1BDA5791" w14:textId="701A53F2"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4" w:history="1">
            <w:r w:rsidRPr="00D5129F">
              <w:rPr>
                <w:rStyle w:val="Hyperlink"/>
                <w:rFonts w:ascii="Tahoma" w:hAnsi="Tahoma" w:cs="Tahoma"/>
                <w:noProof/>
              </w:rPr>
              <w:t>6.9</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Βελτιώσεις – Προσθήκες</w:t>
            </w:r>
            <w:r>
              <w:rPr>
                <w:noProof/>
                <w:webHidden/>
              </w:rPr>
              <w:tab/>
            </w:r>
            <w:r>
              <w:rPr>
                <w:noProof/>
                <w:webHidden/>
              </w:rPr>
              <w:fldChar w:fldCharType="begin"/>
            </w:r>
            <w:r>
              <w:rPr>
                <w:noProof/>
                <w:webHidden/>
              </w:rPr>
              <w:instrText xml:space="preserve"> PAGEREF _Toc238120074 \h </w:instrText>
            </w:r>
            <w:r>
              <w:rPr>
                <w:noProof/>
                <w:webHidden/>
              </w:rPr>
            </w:r>
            <w:r>
              <w:rPr>
                <w:noProof/>
                <w:webHidden/>
              </w:rPr>
              <w:fldChar w:fldCharType="separate"/>
            </w:r>
            <w:r>
              <w:rPr>
                <w:noProof/>
                <w:webHidden/>
              </w:rPr>
              <w:t>99</w:t>
            </w:r>
            <w:r>
              <w:rPr>
                <w:noProof/>
                <w:webHidden/>
              </w:rPr>
              <w:fldChar w:fldCharType="end"/>
            </w:r>
          </w:hyperlink>
        </w:p>
        <w:p w14:paraId="225E05DB" w14:textId="2960B958"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5" w:history="1">
            <w:r w:rsidRPr="00D5129F">
              <w:rPr>
                <w:rStyle w:val="Hyperlink"/>
                <w:rFonts w:ascii="Tahoma" w:hAnsi="Tahoma" w:cs="Tahoma"/>
                <w:noProof/>
              </w:rPr>
              <w:t>6.10</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Εμπιστευτικότητα και Προστασία Δεδομένων</w:t>
            </w:r>
            <w:r>
              <w:rPr>
                <w:noProof/>
                <w:webHidden/>
              </w:rPr>
              <w:tab/>
            </w:r>
            <w:r>
              <w:rPr>
                <w:noProof/>
                <w:webHidden/>
              </w:rPr>
              <w:fldChar w:fldCharType="begin"/>
            </w:r>
            <w:r>
              <w:rPr>
                <w:noProof/>
                <w:webHidden/>
              </w:rPr>
              <w:instrText xml:space="preserve"> PAGEREF _Toc238120075 \h </w:instrText>
            </w:r>
            <w:r>
              <w:rPr>
                <w:noProof/>
                <w:webHidden/>
              </w:rPr>
            </w:r>
            <w:r>
              <w:rPr>
                <w:noProof/>
                <w:webHidden/>
              </w:rPr>
              <w:fldChar w:fldCharType="separate"/>
            </w:r>
            <w:r>
              <w:rPr>
                <w:noProof/>
                <w:webHidden/>
              </w:rPr>
              <w:t>99</w:t>
            </w:r>
            <w:r>
              <w:rPr>
                <w:noProof/>
                <w:webHidden/>
              </w:rPr>
              <w:fldChar w:fldCharType="end"/>
            </w:r>
          </w:hyperlink>
        </w:p>
        <w:p w14:paraId="0C137489" w14:textId="3BAE91B1"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6" w:history="1">
            <w:r w:rsidRPr="00D5129F">
              <w:rPr>
                <w:rStyle w:val="Hyperlink"/>
                <w:rFonts w:ascii="Tahoma" w:hAnsi="Tahoma" w:cs="Tahoma"/>
                <w:noProof/>
              </w:rPr>
              <w:t>6.11</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Μεταβίβαση Κυριότητας</w:t>
            </w:r>
            <w:r>
              <w:rPr>
                <w:noProof/>
                <w:webHidden/>
              </w:rPr>
              <w:tab/>
            </w:r>
            <w:r>
              <w:rPr>
                <w:noProof/>
                <w:webHidden/>
              </w:rPr>
              <w:fldChar w:fldCharType="begin"/>
            </w:r>
            <w:r>
              <w:rPr>
                <w:noProof/>
                <w:webHidden/>
              </w:rPr>
              <w:instrText xml:space="preserve"> PAGEREF _Toc238120076 \h </w:instrText>
            </w:r>
            <w:r>
              <w:rPr>
                <w:noProof/>
                <w:webHidden/>
              </w:rPr>
            </w:r>
            <w:r>
              <w:rPr>
                <w:noProof/>
                <w:webHidden/>
              </w:rPr>
              <w:fldChar w:fldCharType="separate"/>
            </w:r>
            <w:r>
              <w:rPr>
                <w:noProof/>
                <w:webHidden/>
              </w:rPr>
              <w:t>100</w:t>
            </w:r>
            <w:r>
              <w:rPr>
                <w:noProof/>
                <w:webHidden/>
              </w:rPr>
              <w:fldChar w:fldCharType="end"/>
            </w:r>
          </w:hyperlink>
        </w:p>
        <w:p w14:paraId="616A544E" w14:textId="3E609CDE"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7" w:history="1">
            <w:r w:rsidRPr="00D5129F">
              <w:rPr>
                <w:rStyle w:val="Hyperlink"/>
                <w:rFonts w:ascii="Tahoma" w:hAnsi="Tahoma" w:cs="Tahoma"/>
                <w:noProof/>
              </w:rPr>
              <w:t>6.12</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Πνευματικά δικαιώματα και μελλοντικές επεκτάσεις</w:t>
            </w:r>
            <w:r>
              <w:rPr>
                <w:noProof/>
                <w:webHidden/>
              </w:rPr>
              <w:tab/>
            </w:r>
            <w:r>
              <w:rPr>
                <w:noProof/>
                <w:webHidden/>
              </w:rPr>
              <w:fldChar w:fldCharType="begin"/>
            </w:r>
            <w:r>
              <w:rPr>
                <w:noProof/>
                <w:webHidden/>
              </w:rPr>
              <w:instrText xml:space="preserve"> PAGEREF _Toc238120077 \h </w:instrText>
            </w:r>
            <w:r>
              <w:rPr>
                <w:noProof/>
                <w:webHidden/>
              </w:rPr>
            </w:r>
            <w:r>
              <w:rPr>
                <w:noProof/>
                <w:webHidden/>
              </w:rPr>
              <w:fldChar w:fldCharType="separate"/>
            </w:r>
            <w:r>
              <w:rPr>
                <w:noProof/>
                <w:webHidden/>
              </w:rPr>
              <w:t>101</w:t>
            </w:r>
            <w:r>
              <w:rPr>
                <w:noProof/>
                <w:webHidden/>
              </w:rPr>
              <w:fldChar w:fldCharType="end"/>
            </w:r>
          </w:hyperlink>
        </w:p>
        <w:p w14:paraId="47311871" w14:textId="061B5AE9"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8" w:history="1">
            <w:r w:rsidRPr="00D5129F">
              <w:rPr>
                <w:rStyle w:val="Hyperlink"/>
                <w:rFonts w:ascii="Tahoma" w:hAnsi="Tahoma" w:cs="Tahoma"/>
                <w:noProof/>
              </w:rPr>
              <w:t>6.13</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Εκχωρήσεις – Μεταβιβάσεις</w:t>
            </w:r>
            <w:r>
              <w:rPr>
                <w:noProof/>
                <w:webHidden/>
              </w:rPr>
              <w:tab/>
            </w:r>
            <w:r>
              <w:rPr>
                <w:noProof/>
                <w:webHidden/>
              </w:rPr>
              <w:fldChar w:fldCharType="begin"/>
            </w:r>
            <w:r>
              <w:rPr>
                <w:noProof/>
                <w:webHidden/>
              </w:rPr>
              <w:instrText xml:space="preserve"> PAGEREF _Toc238120078 \h </w:instrText>
            </w:r>
            <w:r>
              <w:rPr>
                <w:noProof/>
                <w:webHidden/>
              </w:rPr>
            </w:r>
            <w:r>
              <w:rPr>
                <w:noProof/>
                <w:webHidden/>
              </w:rPr>
              <w:fldChar w:fldCharType="separate"/>
            </w:r>
            <w:r>
              <w:rPr>
                <w:noProof/>
                <w:webHidden/>
              </w:rPr>
              <w:t>101</w:t>
            </w:r>
            <w:r>
              <w:rPr>
                <w:noProof/>
                <w:webHidden/>
              </w:rPr>
              <w:fldChar w:fldCharType="end"/>
            </w:r>
          </w:hyperlink>
        </w:p>
        <w:p w14:paraId="4183744D" w14:textId="3110B7AD" w:rsidR="00FB184C" w:rsidRDefault="00FB184C">
          <w:pPr>
            <w:pStyle w:val="TOC2"/>
            <w:tabs>
              <w:tab w:val="left" w:pos="880"/>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79" w:history="1">
            <w:r w:rsidRPr="00D5129F">
              <w:rPr>
                <w:rStyle w:val="Hyperlink"/>
                <w:rFonts w:ascii="Tahoma" w:hAnsi="Tahoma" w:cs="Tahoma"/>
                <w:noProof/>
              </w:rPr>
              <w:t>6.14</w:t>
            </w:r>
            <w:r>
              <w:rPr>
                <w:rFonts w:asciiTheme="minorHAnsi" w:eastAsiaTheme="minorEastAsia" w:hAnsiTheme="minorHAnsi" w:cstheme="minorBidi"/>
                <w:smallCaps w:val="0"/>
                <w:noProof/>
                <w:kern w:val="2"/>
                <w:sz w:val="24"/>
                <w:szCs w:val="24"/>
                <w:lang w:val="en-US"/>
                <w14:ligatures w14:val="standardContextual"/>
              </w:rPr>
              <w:tab/>
            </w:r>
            <w:r w:rsidRPr="00D5129F">
              <w:rPr>
                <w:rStyle w:val="Hyperlink"/>
                <w:rFonts w:ascii="Tahoma" w:hAnsi="Tahoma" w:cs="Tahoma"/>
                <w:noProof/>
              </w:rPr>
              <w:t>Ανωτέρα Βία</w:t>
            </w:r>
            <w:r>
              <w:rPr>
                <w:noProof/>
                <w:webHidden/>
              </w:rPr>
              <w:tab/>
            </w:r>
            <w:r>
              <w:rPr>
                <w:noProof/>
                <w:webHidden/>
              </w:rPr>
              <w:fldChar w:fldCharType="begin"/>
            </w:r>
            <w:r>
              <w:rPr>
                <w:noProof/>
                <w:webHidden/>
              </w:rPr>
              <w:instrText xml:space="preserve"> PAGEREF _Toc238120079 \h </w:instrText>
            </w:r>
            <w:r>
              <w:rPr>
                <w:noProof/>
                <w:webHidden/>
              </w:rPr>
            </w:r>
            <w:r>
              <w:rPr>
                <w:noProof/>
                <w:webHidden/>
              </w:rPr>
              <w:fldChar w:fldCharType="separate"/>
            </w:r>
            <w:r>
              <w:rPr>
                <w:noProof/>
                <w:webHidden/>
              </w:rPr>
              <w:t>101</w:t>
            </w:r>
            <w:r>
              <w:rPr>
                <w:noProof/>
                <w:webHidden/>
              </w:rPr>
              <w:fldChar w:fldCharType="end"/>
            </w:r>
          </w:hyperlink>
        </w:p>
        <w:p w14:paraId="6B119239" w14:textId="1BE7FC22"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080" w:history="1">
            <w:r w:rsidRPr="00D5129F">
              <w:rPr>
                <w:rStyle w:val="Hyperlink"/>
                <w:rFonts w:ascii="Tahoma" w:hAnsi="Tahoma"/>
                <w:noProof/>
              </w:rPr>
              <w:t>ΠΑΡΑΡΤΗΜΑΤΑ</w:t>
            </w:r>
            <w:r>
              <w:rPr>
                <w:noProof/>
                <w:webHidden/>
              </w:rPr>
              <w:tab/>
            </w:r>
            <w:r>
              <w:rPr>
                <w:noProof/>
                <w:webHidden/>
              </w:rPr>
              <w:fldChar w:fldCharType="begin"/>
            </w:r>
            <w:r>
              <w:rPr>
                <w:noProof/>
                <w:webHidden/>
              </w:rPr>
              <w:instrText xml:space="preserve"> PAGEREF _Toc238120080 \h </w:instrText>
            </w:r>
            <w:r>
              <w:rPr>
                <w:noProof/>
                <w:webHidden/>
              </w:rPr>
            </w:r>
            <w:r>
              <w:rPr>
                <w:noProof/>
                <w:webHidden/>
              </w:rPr>
              <w:fldChar w:fldCharType="separate"/>
            </w:r>
            <w:r>
              <w:rPr>
                <w:noProof/>
                <w:webHidden/>
              </w:rPr>
              <w:t>103</w:t>
            </w:r>
            <w:r>
              <w:rPr>
                <w:noProof/>
                <w:webHidden/>
              </w:rPr>
              <w:fldChar w:fldCharType="end"/>
            </w:r>
          </w:hyperlink>
        </w:p>
        <w:p w14:paraId="1C239643" w14:textId="4B90BCAA" w:rsidR="00FB184C" w:rsidRDefault="00FB184C">
          <w:pPr>
            <w:pStyle w:val="TOC2"/>
            <w:tabs>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081" w:history="1">
            <w:r w:rsidRPr="00D5129F">
              <w:rPr>
                <w:rStyle w:val="Hyperlink"/>
                <w:rFonts w:ascii="Tahoma" w:hAnsi="Tahoma" w:cs="Arial"/>
                <w:noProof/>
              </w:rPr>
              <w:t>ΠΑΡΑΡΤΗΜΑ Ι – Αναλυτική Περιγραφή Φυσικού και Οικονομικού Αντικειμένου της Σύμβασης</w:t>
            </w:r>
            <w:r>
              <w:rPr>
                <w:noProof/>
                <w:webHidden/>
              </w:rPr>
              <w:tab/>
            </w:r>
            <w:r>
              <w:rPr>
                <w:noProof/>
                <w:webHidden/>
              </w:rPr>
              <w:fldChar w:fldCharType="begin"/>
            </w:r>
            <w:r>
              <w:rPr>
                <w:noProof/>
                <w:webHidden/>
              </w:rPr>
              <w:instrText xml:space="preserve"> PAGEREF _Toc238120081 \h </w:instrText>
            </w:r>
            <w:r>
              <w:rPr>
                <w:noProof/>
                <w:webHidden/>
              </w:rPr>
            </w:r>
            <w:r>
              <w:rPr>
                <w:noProof/>
                <w:webHidden/>
              </w:rPr>
              <w:fldChar w:fldCharType="separate"/>
            </w:r>
            <w:r>
              <w:rPr>
                <w:noProof/>
                <w:webHidden/>
              </w:rPr>
              <w:t>103</w:t>
            </w:r>
            <w:r>
              <w:rPr>
                <w:noProof/>
                <w:webHidden/>
              </w:rPr>
              <w:fldChar w:fldCharType="end"/>
            </w:r>
          </w:hyperlink>
        </w:p>
        <w:p w14:paraId="1C483E11" w14:textId="1B8105E1" w:rsidR="00FB184C" w:rsidRDefault="00FB184C">
          <w:pPr>
            <w:pStyle w:val="TOC3"/>
            <w:tabs>
              <w:tab w:val="left" w:pos="88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82" w:history="1">
            <w:r w:rsidRPr="00D5129F">
              <w:rPr>
                <w:rStyle w:val="Hyperlink"/>
                <w:rFonts w:ascii="Tahoma" w:hAnsi="Tahoma" w:cs="Times New Roman"/>
                <w:bCs/>
                <w:noProof/>
              </w:rPr>
              <w:t>1.</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Περιβάλλον της Σύμβασης</w:t>
            </w:r>
            <w:r>
              <w:rPr>
                <w:noProof/>
                <w:webHidden/>
              </w:rPr>
              <w:tab/>
            </w:r>
            <w:r>
              <w:rPr>
                <w:noProof/>
                <w:webHidden/>
              </w:rPr>
              <w:fldChar w:fldCharType="begin"/>
            </w:r>
            <w:r>
              <w:rPr>
                <w:noProof/>
                <w:webHidden/>
              </w:rPr>
              <w:instrText xml:space="preserve"> PAGEREF _Toc238120082 \h </w:instrText>
            </w:r>
            <w:r>
              <w:rPr>
                <w:noProof/>
                <w:webHidden/>
              </w:rPr>
            </w:r>
            <w:r>
              <w:rPr>
                <w:noProof/>
                <w:webHidden/>
              </w:rPr>
              <w:fldChar w:fldCharType="separate"/>
            </w:r>
            <w:r>
              <w:rPr>
                <w:noProof/>
                <w:webHidden/>
              </w:rPr>
              <w:t>103</w:t>
            </w:r>
            <w:r>
              <w:rPr>
                <w:noProof/>
                <w:webHidden/>
              </w:rPr>
              <w:fldChar w:fldCharType="end"/>
            </w:r>
          </w:hyperlink>
        </w:p>
        <w:p w14:paraId="1A81CEB8" w14:textId="72CC1BE8"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083" w:history="1">
            <w:r w:rsidRPr="00D5129F">
              <w:rPr>
                <w:rStyle w:val="Hyperlink"/>
                <w:rFonts w:ascii="Tahoma" w:eastAsia="SimSun" w:hAnsi="Tahoma" w:cs="Tahoma"/>
                <w:bCs/>
                <w:noProof/>
              </w:rPr>
              <w:t>1.1.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Εμπλεκόμενοι στην υλοποίηση της Σύμβασης</w:t>
            </w:r>
            <w:r>
              <w:rPr>
                <w:noProof/>
                <w:webHidden/>
              </w:rPr>
              <w:tab/>
            </w:r>
            <w:r>
              <w:rPr>
                <w:noProof/>
                <w:webHidden/>
              </w:rPr>
              <w:fldChar w:fldCharType="begin"/>
            </w:r>
            <w:r>
              <w:rPr>
                <w:noProof/>
                <w:webHidden/>
              </w:rPr>
              <w:instrText xml:space="preserve"> PAGEREF _Toc238120083 \h </w:instrText>
            </w:r>
            <w:r>
              <w:rPr>
                <w:noProof/>
                <w:webHidden/>
              </w:rPr>
            </w:r>
            <w:r>
              <w:rPr>
                <w:noProof/>
                <w:webHidden/>
              </w:rPr>
              <w:fldChar w:fldCharType="separate"/>
            </w:r>
            <w:r>
              <w:rPr>
                <w:noProof/>
                <w:webHidden/>
              </w:rPr>
              <w:t>103</w:t>
            </w:r>
            <w:r>
              <w:rPr>
                <w:noProof/>
                <w:webHidden/>
              </w:rPr>
              <w:fldChar w:fldCharType="end"/>
            </w:r>
          </w:hyperlink>
        </w:p>
        <w:p w14:paraId="00E439B2" w14:textId="0AECC059"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84" w:history="1">
            <w:r w:rsidRPr="00D5129F">
              <w:rPr>
                <w:rStyle w:val="Hyperlink"/>
                <w:rFonts w:ascii="Tahoma" w:eastAsia="SimSun" w:hAnsi="Tahoma" w:cs="Tahoma"/>
                <w:noProof/>
                <w:lang w:val="en-US"/>
              </w:rPr>
              <w:t>1.1.1.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lang w:val="en-US"/>
              </w:rPr>
              <w:t>Φορέας Υλοποίησης – Αναθέτουσα Αρχή</w:t>
            </w:r>
            <w:r>
              <w:rPr>
                <w:noProof/>
                <w:webHidden/>
              </w:rPr>
              <w:tab/>
            </w:r>
            <w:r>
              <w:rPr>
                <w:noProof/>
                <w:webHidden/>
              </w:rPr>
              <w:fldChar w:fldCharType="begin"/>
            </w:r>
            <w:r>
              <w:rPr>
                <w:noProof/>
                <w:webHidden/>
              </w:rPr>
              <w:instrText xml:space="preserve"> PAGEREF _Toc238120084 \h </w:instrText>
            </w:r>
            <w:r>
              <w:rPr>
                <w:noProof/>
                <w:webHidden/>
              </w:rPr>
            </w:r>
            <w:r>
              <w:rPr>
                <w:noProof/>
                <w:webHidden/>
              </w:rPr>
              <w:fldChar w:fldCharType="separate"/>
            </w:r>
            <w:r>
              <w:rPr>
                <w:noProof/>
                <w:webHidden/>
              </w:rPr>
              <w:t>103</w:t>
            </w:r>
            <w:r>
              <w:rPr>
                <w:noProof/>
                <w:webHidden/>
              </w:rPr>
              <w:fldChar w:fldCharType="end"/>
            </w:r>
          </w:hyperlink>
        </w:p>
        <w:p w14:paraId="4E8614C4" w14:textId="6E96FBFF"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85" w:history="1">
            <w:r w:rsidRPr="00D5129F">
              <w:rPr>
                <w:rStyle w:val="Hyperlink"/>
                <w:rFonts w:ascii="Tahoma" w:eastAsia="SimSun" w:hAnsi="Tahoma" w:cs="Tahoma"/>
                <w:noProof/>
                <w:lang w:val="en-US"/>
              </w:rPr>
              <w:t>1.1.2.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lang w:val="en-US"/>
              </w:rPr>
              <w:t>Φορέας Χρηματοδότησης</w:t>
            </w:r>
            <w:r>
              <w:rPr>
                <w:noProof/>
                <w:webHidden/>
              </w:rPr>
              <w:tab/>
            </w:r>
            <w:r>
              <w:rPr>
                <w:noProof/>
                <w:webHidden/>
              </w:rPr>
              <w:fldChar w:fldCharType="begin"/>
            </w:r>
            <w:r>
              <w:rPr>
                <w:noProof/>
                <w:webHidden/>
              </w:rPr>
              <w:instrText xml:space="preserve"> PAGEREF _Toc238120085 \h </w:instrText>
            </w:r>
            <w:r>
              <w:rPr>
                <w:noProof/>
                <w:webHidden/>
              </w:rPr>
            </w:r>
            <w:r>
              <w:rPr>
                <w:noProof/>
                <w:webHidden/>
              </w:rPr>
              <w:fldChar w:fldCharType="separate"/>
            </w:r>
            <w:r>
              <w:rPr>
                <w:noProof/>
                <w:webHidden/>
              </w:rPr>
              <w:t>105</w:t>
            </w:r>
            <w:r>
              <w:rPr>
                <w:noProof/>
                <w:webHidden/>
              </w:rPr>
              <w:fldChar w:fldCharType="end"/>
            </w:r>
          </w:hyperlink>
        </w:p>
        <w:p w14:paraId="08D77867" w14:textId="28329471" w:rsidR="00FB184C" w:rsidRDefault="00FB184C">
          <w:pPr>
            <w:pStyle w:val="TOC5"/>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086" w:history="1">
            <w:r w:rsidRPr="00D5129F">
              <w:rPr>
                <w:rStyle w:val="Hyperlink"/>
                <w:noProof/>
              </w:rPr>
              <w:t>1.1.3.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Κύριος του Έργου – Φορέας Λειτουργίας</w:t>
            </w:r>
            <w:r>
              <w:rPr>
                <w:noProof/>
                <w:webHidden/>
              </w:rPr>
              <w:tab/>
            </w:r>
            <w:r>
              <w:rPr>
                <w:noProof/>
                <w:webHidden/>
              </w:rPr>
              <w:fldChar w:fldCharType="begin"/>
            </w:r>
            <w:r>
              <w:rPr>
                <w:noProof/>
                <w:webHidden/>
              </w:rPr>
              <w:instrText xml:space="preserve"> PAGEREF _Toc238120086 \h </w:instrText>
            </w:r>
            <w:r>
              <w:rPr>
                <w:noProof/>
                <w:webHidden/>
              </w:rPr>
            </w:r>
            <w:r>
              <w:rPr>
                <w:noProof/>
                <w:webHidden/>
              </w:rPr>
              <w:fldChar w:fldCharType="separate"/>
            </w:r>
            <w:r>
              <w:rPr>
                <w:noProof/>
                <w:webHidden/>
              </w:rPr>
              <w:t>105</w:t>
            </w:r>
            <w:r>
              <w:rPr>
                <w:noProof/>
                <w:webHidden/>
              </w:rPr>
              <w:fldChar w:fldCharType="end"/>
            </w:r>
          </w:hyperlink>
        </w:p>
        <w:p w14:paraId="4D32B426" w14:textId="32158ABC"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87" w:history="1">
            <w:r w:rsidRPr="00D5129F">
              <w:rPr>
                <w:rStyle w:val="Hyperlink"/>
                <w:rFonts w:ascii="Tahoma" w:hAnsi="Tahoma" w:cs="Tahoma"/>
                <w:noProof/>
              </w:rPr>
              <w:t>1.1.4.</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Όργανα &amp; Επιτροπές Παρακολούθησης, Διακυβέρνησης και Ελέγχου του Έργου</w:t>
            </w:r>
            <w:r>
              <w:rPr>
                <w:noProof/>
                <w:webHidden/>
              </w:rPr>
              <w:tab/>
            </w:r>
            <w:r>
              <w:rPr>
                <w:noProof/>
                <w:webHidden/>
              </w:rPr>
              <w:fldChar w:fldCharType="begin"/>
            </w:r>
            <w:r>
              <w:rPr>
                <w:noProof/>
                <w:webHidden/>
              </w:rPr>
              <w:instrText xml:space="preserve"> PAGEREF _Toc238120087 \h </w:instrText>
            </w:r>
            <w:r>
              <w:rPr>
                <w:noProof/>
                <w:webHidden/>
              </w:rPr>
            </w:r>
            <w:r>
              <w:rPr>
                <w:noProof/>
                <w:webHidden/>
              </w:rPr>
              <w:fldChar w:fldCharType="separate"/>
            </w:r>
            <w:r>
              <w:rPr>
                <w:noProof/>
                <w:webHidden/>
              </w:rPr>
              <w:t>108</w:t>
            </w:r>
            <w:r>
              <w:rPr>
                <w:noProof/>
                <w:webHidden/>
              </w:rPr>
              <w:fldChar w:fldCharType="end"/>
            </w:r>
          </w:hyperlink>
        </w:p>
        <w:p w14:paraId="2D360081" w14:textId="406EEF77"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088" w:history="1">
            <w:r w:rsidRPr="00D5129F">
              <w:rPr>
                <w:rStyle w:val="Hyperlink"/>
                <w:rFonts w:ascii="Tahoma" w:eastAsia="SimSun" w:hAnsi="Tahoma" w:cs="Tahoma"/>
                <w:bCs/>
                <w:noProof/>
              </w:rPr>
              <w:t>1.2.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Υφιστάμενη Κατάσταση</w:t>
            </w:r>
            <w:r>
              <w:rPr>
                <w:noProof/>
                <w:webHidden/>
              </w:rPr>
              <w:tab/>
            </w:r>
            <w:r>
              <w:rPr>
                <w:noProof/>
                <w:webHidden/>
              </w:rPr>
              <w:fldChar w:fldCharType="begin"/>
            </w:r>
            <w:r>
              <w:rPr>
                <w:noProof/>
                <w:webHidden/>
              </w:rPr>
              <w:instrText xml:space="preserve"> PAGEREF _Toc238120088 \h </w:instrText>
            </w:r>
            <w:r>
              <w:rPr>
                <w:noProof/>
                <w:webHidden/>
              </w:rPr>
            </w:r>
            <w:r>
              <w:rPr>
                <w:noProof/>
                <w:webHidden/>
              </w:rPr>
              <w:fldChar w:fldCharType="separate"/>
            </w:r>
            <w:r>
              <w:rPr>
                <w:noProof/>
                <w:webHidden/>
              </w:rPr>
              <w:t>109</w:t>
            </w:r>
            <w:r>
              <w:rPr>
                <w:noProof/>
                <w:webHidden/>
              </w:rPr>
              <w:fldChar w:fldCharType="end"/>
            </w:r>
          </w:hyperlink>
        </w:p>
        <w:p w14:paraId="0BBE2185" w14:textId="4F4EDA25"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89" w:history="1">
            <w:r w:rsidRPr="00D5129F">
              <w:rPr>
                <w:rStyle w:val="Hyperlink"/>
                <w:rFonts w:ascii="Tahoma" w:eastAsia="SimSun" w:hAnsi="Tahoma" w:cs="Tahoma"/>
                <w:noProof/>
              </w:rPr>
              <w:t>1.2.1.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Συνοπτική περιγραφή του έργου «Υλοποίηση Β’ Φάσης Λειτουργίας του Προγράμματος Διαύγεια, από εξωτερικό Ανάδοχο»</w:t>
            </w:r>
            <w:r>
              <w:rPr>
                <w:noProof/>
                <w:webHidden/>
              </w:rPr>
              <w:tab/>
            </w:r>
            <w:r>
              <w:rPr>
                <w:noProof/>
                <w:webHidden/>
              </w:rPr>
              <w:fldChar w:fldCharType="begin"/>
            </w:r>
            <w:r>
              <w:rPr>
                <w:noProof/>
                <w:webHidden/>
              </w:rPr>
              <w:instrText xml:space="preserve"> PAGEREF _Toc238120089 \h </w:instrText>
            </w:r>
            <w:r>
              <w:rPr>
                <w:noProof/>
                <w:webHidden/>
              </w:rPr>
            </w:r>
            <w:r>
              <w:rPr>
                <w:noProof/>
                <w:webHidden/>
              </w:rPr>
              <w:fldChar w:fldCharType="separate"/>
            </w:r>
            <w:r>
              <w:rPr>
                <w:noProof/>
                <w:webHidden/>
              </w:rPr>
              <w:t>109</w:t>
            </w:r>
            <w:r>
              <w:rPr>
                <w:noProof/>
                <w:webHidden/>
              </w:rPr>
              <w:fldChar w:fldCharType="end"/>
            </w:r>
          </w:hyperlink>
        </w:p>
        <w:p w14:paraId="181897D4" w14:textId="4EBEE9E5"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90" w:history="1">
            <w:r w:rsidRPr="00D5129F">
              <w:rPr>
                <w:rStyle w:val="Hyperlink"/>
                <w:rFonts w:ascii="Tahoma" w:eastAsia="SimSun" w:hAnsi="Tahoma" w:cs="Tahoma"/>
                <w:noProof/>
              </w:rPr>
              <w:t>1.2.2.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Συνοπτική περιγραφή υφιστάμενων υποδομών και αρχιτεκτονικής</w:t>
            </w:r>
            <w:r>
              <w:rPr>
                <w:noProof/>
                <w:webHidden/>
              </w:rPr>
              <w:tab/>
            </w:r>
            <w:r>
              <w:rPr>
                <w:noProof/>
                <w:webHidden/>
              </w:rPr>
              <w:fldChar w:fldCharType="begin"/>
            </w:r>
            <w:r>
              <w:rPr>
                <w:noProof/>
                <w:webHidden/>
              </w:rPr>
              <w:instrText xml:space="preserve"> PAGEREF _Toc238120090 \h </w:instrText>
            </w:r>
            <w:r>
              <w:rPr>
                <w:noProof/>
                <w:webHidden/>
              </w:rPr>
            </w:r>
            <w:r>
              <w:rPr>
                <w:noProof/>
                <w:webHidden/>
              </w:rPr>
              <w:fldChar w:fldCharType="separate"/>
            </w:r>
            <w:r>
              <w:rPr>
                <w:noProof/>
                <w:webHidden/>
              </w:rPr>
              <w:t>110</w:t>
            </w:r>
            <w:r>
              <w:rPr>
                <w:noProof/>
                <w:webHidden/>
              </w:rPr>
              <w:fldChar w:fldCharType="end"/>
            </w:r>
          </w:hyperlink>
        </w:p>
        <w:p w14:paraId="02854F73" w14:textId="19E6C449"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91" w:history="1">
            <w:r w:rsidRPr="00D5129F">
              <w:rPr>
                <w:rStyle w:val="Hyperlink"/>
                <w:rFonts w:ascii="Tahoma" w:eastAsia="SimSun" w:hAnsi="Tahoma" w:cs="Tahoma"/>
                <w:noProof/>
              </w:rPr>
              <w:t>1.2.3.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Συνοπτική περιγραφή υφιστάμενων τεχνολογιών</w:t>
            </w:r>
            <w:r>
              <w:rPr>
                <w:noProof/>
                <w:webHidden/>
              </w:rPr>
              <w:tab/>
            </w:r>
            <w:r>
              <w:rPr>
                <w:noProof/>
                <w:webHidden/>
              </w:rPr>
              <w:fldChar w:fldCharType="begin"/>
            </w:r>
            <w:r>
              <w:rPr>
                <w:noProof/>
                <w:webHidden/>
              </w:rPr>
              <w:instrText xml:space="preserve"> PAGEREF _Toc238120091 \h </w:instrText>
            </w:r>
            <w:r>
              <w:rPr>
                <w:noProof/>
                <w:webHidden/>
              </w:rPr>
            </w:r>
            <w:r>
              <w:rPr>
                <w:noProof/>
                <w:webHidden/>
              </w:rPr>
              <w:fldChar w:fldCharType="separate"/>
            </w:r>
            <w:r>
              <w:rPr>
                <w:noProof/>
                <w:webHidden/>
              </w:rPr>
              <w:t>113</w:t>
            </w:r>
            <w:r>
              <w:rPr>
                <w:noProof/>
                <w:webHidden/>
              </w:rPr>
              <w:fldChar w:fldCharType="end"/>
            </w:r>
          </w:hyperlink>
        </w:p>
        <w:p w14:paraId="4F45A16E" w14:textId="687A054E"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92" w:history="1">
            <w:r w:rsidRPr="00D5129F">
              <w:rPr>
                <w:rStyle w:val="Hyperlink"/>
                <w:rFonts w:ascii="Tahoma" w:eastAsia="SimSun" w:hAnsi="Tahoma" w:cs="Tahoma"/>
                <w:noProof/>
              </w:rPr>
              <w:t>1.2.4.</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Συνοπτική περιγραφή υφιστάμενων βάσεων δεδομένων</w:t>
            </w:r>
            <w:r>
              <w:rPr>
                <w:noProof/>
                <w:webHidden/>
              </w:rPr>
              <w:tab/>
            </w:r>
            <w:r>
              <w:rPr>
                <w:noProof/>
                <w:webHidden/>
              </w:rPr>
              <w:fldChar w:fldCharType="begin"/>
            </w:r>
            <w:r>
              <w:rPr>
                <w:noProof/>
                <w:webHidden/>
              </w:rPr>
              <w:instrText xml:space="preserve"> PAGEREF _Toc238120092 \h </w:instrText>
            </w:r>
            <w:r>
              <w:rPr>
                <w:noProof/>
                <w:webHidden/>
              </w:rPr>
            </w:r>
            <w:r>
              <w:rPr>
                <w:noProof/>
                <w:webHidden/>
              </w:rPr>
              <w:fldChar w:fldCharType="separate"/>
            </w:r>
            <w:r>
              <w:rPr>
                <w:noProof/>
                <w:webHidden/>
              </w:rPr>
              <w:t>114</w:t>
            </w:r>
            <w:r>
              <w:rPr>
                <w:noProof/>
                <w:webHidden/>
              </w:rPr>
              <w:fldChar w:fldCharType="end"/>
            </w:r>
          </w:hyperlink>
        </w:p>
        <w:p w14:paraId="3D4ECAB6" w14:textId="705A5A9F"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93" w:history="1">
            <w:r w:rsidRPr="00D5129F">
              <w:rPr>
                <w:rStyle w:val="Hyperlink"/>
                <w:rFonts w:ascii="Tahoma" w:eastAsia="SimSun" w:hAnsi="Tahoma" w:cs="Tahoma"/>
                <w:noProof/>
              </w:rPr>
              <w:t>1.2.5.</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Συνοπτική περιγραφή διασυνδέσεων με εξωτερικά συστήματα</w:t>
            </w:r>
            <w:r>
              <w:rPr>
                <w:noProof/>
                <w:webHidden/>
              </w:rPr>
              <w:tab/>
            </w:r>
            <w:r>
              <w:rPr>
                <w:noProof/>
                <w:webHidden/>
              </w:rPr>
              <w:fldChar w:fldCharType="begin"/>
            </w:r>
            <w:r>
              <w:rPr>
                <w:noProof/>
                <w:webHidden/>
              </w:rPr>
              <w:instrText xml:space="preserve"> PAGEREF _Toc238120093 \h </w:instrText>
            </w:r>
            <w:r>
              <w:rPr>
                <w:noProof/>
                <w:webHidden/>
              </w:rPr>
            </w:r>
            <w:r>
              <w:rPr>
                <w:noProof/>
                <w:webHidden/>
              </w:rPr>
              <w:fldChar w:fldCharType="separate"/>
            </w:r>
            <w:r>
              <w:rPr>
                <w:noProof/>
                <w:webHidden/>
              </w:rPr>
              <w:t>114</w:t>
            </w:r>
            <w:r>
              <w:rPr>
                <w:noProof/>
                <w:webHidden/>
              </w:rPr>
              <w:fldChar w:fldCharType="end"/>
            </w:r>
          </w:hyperlink>
        </w:p>
        <w:p w14:paraId="12C3791E" w14:textId="7C75D272"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94" w:history="1">
            <w:r w:rsidRPr="00D5129F">
              <w:rPr>
                <w:rStyle w:val="Hyperlink"/>
                <w:rFonts w:ascii="Tahoma" w:eastAsia="SimSun" w:hAnsi="Tahoma" w:cs="Tahoma"/>
                <w:noProof/>
              </w:rPr>
              <w:t>1.2.6.</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Συνοπτική περιγραφή διαθέσιμων APIs</w:t>
            </w:r>
            <w:r>
              <w:rPr>
                <w:noProof/>
                <w:webHidden/>
              </w:rPr>
              <w:tab/>
            </w:r>
            <w:r>
              <w:rPr>
                <w:noProof/>
                <w:webHidden/>
              </w:rPr>
              <w:fldChar w:fldCharType="begin"/>
            </w:r>
            <w:r>
              <w:rPr>
                <w:noProof/>
                <w:webHidden/>
              </w:rPr>
              <w:instrText xml:space="preserve"> PAGEREF _Toc238120094 \h </w:instrText>
            </w:r>
            <w:r>
              <w:rPr>
                <w:noProof/>
                <w:webHidden/>
              </w:rPr>
            </w:r>
            <w:r>
              <w:rPr>
                <w:noProof/>
                <w:webHidden/>
              </w:rPr>
              <w:fldChar w:fldCharType="separate"/>
            </w:r>
            <w:r>
              <w:rPr>
                <w:noProof/>
                <w:webHidden/>
              </w:rPr>
              <w:t>114</w:t>
            </w:r>
            <w:r>
              <w:rPr>
                <w:noProof/>
                <w:webHidden/>
              </w:rPr>
              <w:fldChar w:fldCharType="end"/>
            </w:r>
          </w:hyperlink>
        </w:p>
        <w:p w14:paraId="700A34EF" w14:textId="4CF8B686"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95" w:history="1">
            <w:r w:rsidRPr="00D5129F">
              <w:rPr>
                <w:rStyle w:val="Hyperlink"/>
                <w:rFonts w:ascii="Tahoma" w:eastAsia="SimSun" w:hAnsi="Tahoma" w:cs="Tahoma"/>
                <w:noProof/>
              </w:rPr>
              <w:t>1.2.7.</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Περιγραφή Μητρώου Επιχορηγούμενων φορέων</w:t>
            </w:r>
            <w:r>
              <w:rPr>
                <w:noProof/>
                <w:webHidden/>
              </w:rPr>
              <w:tab/>
            </w:r>
            <w:r>
              <w:rPr>
                <w:noProof/>
                <w:webHidden/>
              </w:rPr>
              <w:fldChar w:fldCharType="begin"/>
            </w:r>
            <w:r>
              <w:rPr>
                <w:noProof/>
                <w:webHidden/>
              </w:rPr>
              <w:instrText xml:space="preserve"> PAGEREF _Toc238120095 \h </w:instrText>
            </w:r>
            <w:r>
              <w:rPr>
                <w:noProof/>
                <w:webHidden/>
              </w:rPr>
            </w:r>
            <w:r>
              <w:rPr>
                <w:noProof/>
                <w:webHidden/>
              </w:rPr>
              <w:fldChar w:fldCharType="separate"/>
            </w:r>
            <w:r>
              <w:rPr>
                <w:noProof/>
                <w:webHidden/>
              </w:rPr>
              <w:t>114</w:t>
            </w:r>
            <w:r>
              <w:rPr>
                <w:noProof/>
                <w:webHidden/>
              </w:rPr>
              <w:fldChar w:fldCharType="end"/>
            </w:r>
          </w:hyperlink>
        </w:p>
        <w:p w14:paraId="529DA823" w14:textId="324F2DA2" w:rsidR="00FB184C" w:rsidRDefault="00FB184C">
          <w:pPr>
            <w:pStyle w:val="TOC5"/>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096" w:history="1">
            <w:r w:rsidRPr="00D5129F">
              <w:rPr>
                <w:rStyle w:val="Hyperlink"/>
                <w:rFonts w:ascii="Tahoma" w:eastAsia="SimSun" w:hAnsi="Tahoma" w:cs="Tahoma"/>
                <w:noProof/>
              </w:rPr>
              <w:t>1.2.8.</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Το Κυβερνητικό Υπολογιστικό Νέφος G-Cloud</w:t>
            </w:r>
            <w:r>
              <w:rPr>
                <w:noProof/>
                <w:webHidden/>
              </w:rPr>
              <w:tab/>
            </w:r>
            <w:r>
              <w:rPr>
                <w:noProof/>
                <w:webHidden/>
              </w:rPr>
              <w:fldChar w:fldCharType="begin"/>
            </w:r>
            <w:r>
              <w:rPr>
                <w:noProof/>
                <w:webHidden/>
              </w:rPr>
              <w:instrText xml:space="preserve"> PAGEREF _Toc238120096 \h </w:instrText>
            </w:r>
            <w:r>
              <w:rPr>
                <w:noProof/>
                <w:webHidden/>
              </w:rPr>
            </w:r>
            <w:r>
              <w:rPr>
                <w:noProof/>
                <w:webHidden/>
              </w:rPr>
              <w:fldChar w:fldCharType="separate"/>
            </w:r>
            <w:r>
              <w:rPr>
                <w:noProof/>
                <w:webHidden/>
              </w:rPr>
              <w:t>115</w:t>
            </w:r>
            <w:r>
              <w:rPr>
                <w:noProof/>
                <w:webHidden/>
              </w:rPr>
              <w:fldChar w:fldCharType="end"/>
            </w:r>
          </w:hyperlink>
        </w:p>
        <w:p w14:paraId="0548358A" w14:textId="02290894" w:rsidR="00FB184C" w:rsidRDefault="00FB184C">
          <w:pPr>
            <w:pStyle w:val="TOC6"/>
            <w:tabs>
              <w:tab w:val="right" w:pos="9628"/>
            </w:tabs>
            <w:rPr>
              <w:rFonts w:asciiTheme="minorHAnsi" w:eastAsiaTheme="minorEastAsia" w:hAnsiTheme="minorHAnsi" w:cstheme="minorBidi"/>
              <w:noProof/>
              <w:kern w:val="2"/>
              <w:sz w:val="24"/>
              <w:szCs w:val="24"/>
              <w:lang w:val="en-US"/>
              <w14:ligatures w14:val="standardContextual"/>
            </w:rPr>
          </w:pPr>
          <w:hyperlink w:anchor="_Toc238120097" w:history="1">
            <w:r w:rsidRPr="00D5129F">
              <w:rPr>
                <w:rStyle w:val="Hyperlink"/>
                <w:rFonts w:ascii="Tahoma" w:eastAsia="SimSun" w:hAnsi="Tahoma" w:cs="Times New Roman"/>
                <w:b/>
                <w:noProof/>
                <w:lang w:eastAsia="en-US"/>
              </w:rPr>
              <w:t>1.2.8.1 Περιγραφή</w:t>
            </w:r>
            <w:r>
              <w:rPr>
                <w:noProof/>
                <w:webHidden/>
              </w:rPr>
              <w:tab/>
            </w:r>
            <w:r>
              <w:rPr>
                <w:noProof/>
                <w:webHidden/>
              </w:rPr>
              <w:fldChar w:fldCharType="begin"/>
            </w:r>
            <w:r>
              <w:rPr>
                <w:noProof/>
                <w:webHidden/>
              </w:rPr>
              <w:instrText xml:space="preserve"> PAGEREF _Toc238120097 \h </w:instrText>
            </w:r>
            <w:r>
              <w:rPr>
                <w:noProof/>
                <w:webHidden/>
              </w:rPr>
            </w:r>
            <w:r>
              <w:rPr>
                <w:noProof/>
                <w:webHidden/>
              </w:rPr>
              <w:fldChar w:fldCharType="separate"/>
            </w:r>
            <w:r>
              <w:rPr>
                <w:noProof/>
                <w:webHidden/>
              </w:rPr>
              <w:t>115</w:t>
            </w:r>
            <w:r>
              <w:rPr>
                <w:noProof/>
                <w:webHidden/>
              </w:rPr>
              <w:fldChar w:fldCharType="end"/>
            </w:r>
          </w:hyperlink>
        </w:p>
        <w:p w14:paraId="3E3A950C" w14:textId="1B358AF5" w:rsidR="00FB184C" w:rsidRDefault="00FB184C">
          <w:pPr>
            <w:pStyle w:val="TOC3"/>
            <w:tabs>
              <w:tab w:val="left" w:pos="88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098" w:history="1">
            <w:r w:rsidRPr="00D5129F">
              <w:rPr>
                <w:rStyle w:val="Hyperlink"/>
                <w:rFonts w:ascii="Tahoma" w:hAnsi="Tahoma" w:cs="Times New Roman"/>
                <w:bCs/>
                <w:noProof/>
                <w:lang w:val="en-US"/>
              </w:rPr>
              <w:t>2.</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Περιγραφή Φυσικού Αντικειμένου της Σύμβασης</w:t>
            </w:r>
            <w:r>
              <w:rPr>
                <w:noProof/>
                <w:webHidden/>
              </w:rPr>
              <w:tab/>
            </w:r>
            <w:r>
              <w:rPr>
                <w:noProof/>
                <w:webHidden/>
              </w:rPr>
              <w:fldChar w:fldCharType="begin"/>
            </w:r>
            <w:r>
              <w:rPr>
                <w:noProof/>
                <w:webHidden/>
              </w:rPr>
              <w:instrText xml:space="preserve"> PAGEREF _Toc238120098 \h </w:instrText>
            </w:r>
            <w:r>
              <w:rPr>
                <w:noProof/>
                <w:webHidden/>
              </w:rPr>
            </w:r>
            <w:r>
              <w:rPr>
                <w:noProof/>
                <w:webHidden/>
              </w:rPr>
              <w:fldChar w:fldCharType="separate"/>
            </w:r>
            <w:r>
              <w:rPr>
                <w:noProof/>
                <w:webHidden/>
              </w:rPr>
              <w:t>115</w:t>
            </w:r>
            <w:r>
              <w:rPr>
                <w:noProof/>
                <w:webHidden/>
              </w:rPr>
              <w:fldChar w:fldCharType="end"/>
            </w:r>
          </w:hyperlink>
        </w:p>
        <w:p w14:paraId="6874C3C0" w14:textId="2C60D4DB"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099" w:history="1">
            <w:r w:rsidRPr="00D5129F">
              <w:rPr>
                <w:rStyle w:val="Hyperlink"/>
                <w:rFonts w:ascii="Tahoma" w:hAnsi="Tahoma" w:cs="Tahoma"/>
                <w:bCs/>
                <w:noProof/>
              </w:rPr>
              <w:t>2.1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Αντικείμενο της Σύμβασης - Συνοπτική περιγραφή</w:t>
            </w:r>
            <w:r>
              <w:rPr>
                <w:noProof/>
                <w:webHidden/>
              </w:rPr>
              <w:tab/>
            </w:r>
            <w:r>
              <w:rPr>
                <w:noProof/>
                <w:webHidden/>
              </w:rPr>
              <w:fldChar w:fldCharType="begin"/>
            </w:r>
            <w:r>
              <w:rPr>
                <w:noProof/>
                <w:webHidden/>
              </w:rPr>
              <w:instrText xml:space="preserve"> PAGEREF _Toc238120099 \h </w:instrText>
            </w:r>
            <w:r>
              <w:rPr>
                <w:noProof/>
                <w:webHidden/>
              </w:rPr>
            </w:r>
            <w:r>
              <w:rPr>
                <w:noProof/>
                <w:webHidden/>
              </w:rPr>
              <w:fldChar w:fldCharType="separate"/>
            </w:r>
            <w:r>
              <w:rPr>
                <w:noProof/>
                <w:webHidden/>
              </w:rPr>
              <w:t>115</w:t>
            </w:r>
            <w:r>
              <w:rPr>
                <w:noProof/>
                <w:webHidden/>
              </w:rPr>
              <w:fldChar w:fldCharType="end"/>
            </w:r>
          </w:hyperlink>
        </w:p>
        <w:p w14:paraId="62868725" w14:textId="413B3DC3"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00" w:history="1">
            <w:r w:rsidRPr="00D5129F">
              <w:rPr>
                <w:rStyle w:val="Hyperlink"/>
                <w:rFonts w:ascii="Tahoma" w:hAnsi="Tahoma" w:cs="Tahoma"/>
                <w:bCs/>
                <w:noProof/>
              </w:rPr>
              <w:t>2.2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Σκοπός και Στόχοι της Σύμβασης</w:t>
            </w:r>
            <w:r>
              <w:rPr>
                <w:noProof/>
                <w:webHidden/>
              </w:rPr>
              <w:tab/>
            </w:r>
            <w:r>
              <w:rPr>
                <w:noProof/>
                <w:webHidden/>
              </w:rPr>
              <w:fldChar w:fldCharType="begin"/>
            </w:r>
            <w:r>
              <w:rPr>
                <w:noProof/>
                <w:webHidden/>
              </w:rPr>
              <w:instrText xml:space="preserve"> PAGEREF _Toc238120100 \h </w:instrText>
            </w:r>
            <w:r>
              <w:rPr>
                <w:noProof/>
                <w:webHidden/>
              </w:rPr>
            </w:r>
            <w:r>
              <w:rPr>
                <w:noProof/>
                <w:webHidden/>
              </w:rPr>
              <w:fldChar w:fldCharType="separate"/>
            </w:r>
            <w:r>
              <w:rPr>
                <w:noProof/>
                <w:webHidden/>
              </w:rPr>
              <w:t>116</w:t>
            </w:r>
            <w:r>
              <w:rPr>
                <w:noProof/>
                <w:webHidden/>
              </w:rPr>
              <w:fldChar w:fldCharType="end"/>
            </w:r>
          </w:hyperlink>
        </w:p>
        <w:p w14:paraId="5DFB93F2" w14:textId="306D7F73"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01" w:history="1">
            <w:r w:rsidRPr="00D5129F">
              <w:rPr>
                <w:rStyle w:val="Hyperlink"/>
                <w:rFonts w:ascii="Tahoma" w:hAnsi="Tahoma" w:cs="Tahoma"/>
                <w:bCs/>
                <w:noProof/>
              </w:rPr>
              <w:t>2.3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Αναμενόμενα Οφέλη</w:t>
            </w:r>
            <w:r>
              <w:rPr>
                <w:noProof/>
                <w:webHidden/>
              </w:rPr>
              <w:tab/>
            </w:r>
            <w:r>
              <w:rPr>
                <w:noProof/>
                <w:webHidden/>
              </w:rPr>
              <w:fldChar w:fldCharType="begin"/>
            </w:r>
            <w:r>
              <w:rPr>
                <w:noProof/>
                <w:webHidden/>
              </w:rPr>
              <w:instrText xml:space="preserve"> PAGEREF _Toc238120101 \h </w:instrText>
            </w:r>
            <w:r>
              <w:rPr>
                <w:noProof/>
                <w:webHidden/>
              </w:rPr>
            </w:r>
            <w:r>
              <w:rPr>
                <w:noProof/>
                <w:webHidden/>
              </w:rPr>
              <w:fldChar w:fldCharType="separate"/>
            </w:r>
            <w:r>
              <w:rPr>
                <w:noProof/>
                <w:webHidden/>
              </w:rPr>
              <w:t>117</w:t>
            </w:r>
            <w:r>
              <w:rPr>
                <w:noProof/>
                <w:webHidden/>
              </w:rPr>
              <w:fldChar w:fldCharType="end"/>
            </w:r>
          </w:hyperlink>
        </w:p>
        <w:p w14:paraId="17678E46" w14:textId="0A02D60A" w:rsidR="00FB184C" w:rsidRDefault="00FB184C">
          <w:pPr>
            <w:pStyle w:val="TOC3"/>
            <w:tabs>
              <w:tab w:val="left" w:pos="88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102" w:history="1">
            <w:r w:rsidRPr="00D5129F">
              <w:rPr>
                <w:rStyle w:val="Hyperlink"/>
                <w:rFonts w:ascii="Tahoma" w:hAnsi="Tahoma" w:cs="Times New Roman"/>
                <w:bCs/>
                <w:noProof/>
              </w:rPr>
              <w:t>3</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Αρχιτεκτονική</w:t>
            </w:r>
            <w:r>
              <w:rPr>
                <w:noProof/>
                <w:webHidden/>
              </w:rPr>
              <w:tab/>
            </w:r>
            <w:r>
              <w:rPr>
                <w:noProof/>
                <w:webHidden/>
              </w:rPr>
              <w:fldChar w:fldCharType="begin"/>
            </w:r>
            <w:r>
              <w:rPr>
                <w:noProof/>
                <w:webHidden/>
              </w:rPr>
              <w:instrText xml:space="preserve"> PAGEREF _Toc238120102 \h </w:instrText>
            </w:r>
            <w:r>
              <w:rPr>
                <w:noProof/>
                <w:webHidden/>
              </w:rPr>
            </w:r>
            <w:r>
              <w:rPr>
                <w:noProof/>
                <w:webHidden/>
              </w:rPr>
              <w:fldChar w:fldCharType="separate"/>
            </w:r>
            <w:r>
              <w:rPr>
                <w:noProof/>
                <w:webHidden/>
              </w:rPr>
              <w:t>118</w:t>
            </w:r>
            <w:r>
              <w:rPr>
                <w:noProof/>
                <w:webHidden/>
              </w:rPr>
              <w:fldChar w:fldCharType="end"/>
            </w:r>
          </w:hyperlink>
        </w:p>
        <w:p w14:paraId="7AC9C15C" w14:textId="29C7080D"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03" w:history="1">
            <w:r w:rsidRPr="00D5129F">
              <w:rPr>
                <w:rStyle w:val="Hyperlink"/>
                <w:rFonts w:ascii="Tahoma" w:hAnsi="Tahoma" w:cs="Tahoma"/>
                <w:bCs/>
                <w:noProof/>
              </w:rPr>
              <w:t>3.1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Γενικές Αρχές Σχεδιασμού Πληροφοριακών Συστημάτων</w:t>
            </w:r>
            <w:r>
              <w:rPr>
                <w:noProof/>
                <w:webHidden/>
              </w:rPr>
              <w:tab/>
            </w:r>
            <w:r>
              <w:rPr>
                <w:noProof/>
                <w:webHidden/>
              </w:rPr>
              <w:fldChar w:fldCharType="begin"/>
            </w:r>
            <w:r>
              <w:rPr>
                <w:noProof/>
                <w:webHidden/>
              </w:rPr>
              <w:instrText xml:space="preserve"> PAGEREF _Toc238120103 \h </w:instrText>
            </w:r>
            <w:r>
              <w:rPr>
                <w:noProof/>
                <w:webHidden/>
              </w:rPr>
            </w:r>
            <w:r>
              <w:rPr>
                <w:noProof/>
                <w:webHidden/>
              </w:rPr>
              <w:fldChar w:fldCharType="separate"/>
            </w:r>
            <w:r>
              <w:rPr>
                <w:noProof/>
                <w:webHidden/>
              </w:rPr>
              <w:t>118</w:t>
            </w:r>
            <w:r>
              <w:rPr>
                <w:noProof/>
                <w:webHidden/>
              </w:rPr>
              <w:fldChar w:fldCharType="end"/>
            </w:r>
          </w:hyperlink>
        </w:p>
        <w:p w14:paraId="290BCD86" w14:textId="56261EEF"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04" w:history="1">
            <w:r w:rsidRPr="00D5129F">
              <w:rPr>
                <w:rStyle w:val="Hyperlink"/>
                <w:rFonts w:ascii="Tahoma" w:hAnsi="Tahoma" w:cs="Tahoma"/>
                <w:bCs/>
                <w:noProof/>
              </w:rPr>
              <w:t>3.2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Λογική Αρχιτεκτονική</w:t>
            </w:r>
            <w:r>
              <w:rPr>
                <w:noProof/>
                <w:webHidden/>
              </w:rPr>
              <w:tab/>
            </w:r>
            <w:r>
              <w:rPr>
                <w:noProof/>
                <w:webHidden/>
              </w:rPr>
              <w:fldChar w:fldCharType="begin"/>
            </w:r>
            <w:r>
              <w:rPr>
                <w:noProof/>
                <w:webHidden/>
              </w:rPr>
              <w:instrText xml:space="preserve"> PAGEREF _Toc238120104 \h </w:instrText>
            </w:r>
            <w:r>
              <w:rPr>
                <w:noProof/>
                <w:webHidden/>
              </w:rPr>
            </w:r>
            <w:r>
              <w:rPr>
                <w:noProof/>
                <w:webHidden/>
              </w:rPr>
              <w:fldChar w:fldCharType="separate"/>
            </w:r>
            <w:r>
              <w:rPr>
                <w:noProof/>
                <w:webHidden/>
              </w:rPr>
              <w:t>119</w:t>
            </w:r>
            <w:r>
              <w:rPr>
                <w:noProof/>
                <w:webHidden/>
              </w:rPr>
              <w:fldChar w:fldCharType="end"/>
            </w:r>
          </w:hyperlink>
        </w:p>
        <w:p w14:paraId="44D8651F" w14:textId="61628190" w:rsidR="00FB184C" w:rsidRDefault="00FB184C">
          <w:pPr>
            <w:pStyle w:val="TOC3"/>
            <w:tabs>
              <w:tab w:val="left" w:pos="88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105" w:history="1">
            <w:r w:rsidRPr="00D5129F">
              <w:rPr>
                <w:rStyle w:val="Hyperlink"/>
                <w:noProof/>
              </w:rPr>
              <w:t>4</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Λειτουργικές Απαιτήσεις</w:t>
            </w:r>
            <w:r>
              <w:rPr>
                <w:noProof/>
                <w:webHidden/>
              </w:rPr>
              <w:tab/>
            </w:r>
            <w:r>
              <w:rPr>
                <w:noProof/>
                <w:webHidden/>
              </w:rPr>
              <w:fldChar w:fldCharType="begin"/>
            </w:r>
            <w:r>
              <w:rPr>
                <w:noProof/>
                <w:webHidden/>
              </w:rPr>
              <w:instrText xml:space="preserve"> PAGEREF _Toc238120105 \h </w:instrText>
            </w:r>
            <w:r>
              <w:rPr>
                <w:noProof/>
                <w:webHidden/>
              </w:rPr>
            </w:r>
            <w:r>
              <w:rPr>
                <w:noProof/>
                <w:webHidden/>
              </w:rPr>
              <w:fldChar w:fldCharType="separate"/>
            </w:r>
            <w:r>
              <w:rPr>
                <w:noProof/>
                <w:webHidden/>
              </w:rPr>
              <w:t>121</w:t>
            </w:r>
            <w:r>
              <w:rPr>
                <w:noProof/>
                <w:webHidden/>
              </w:rPr>
              <w:fldChar w:fldCharType="end"/>
            </w:r>
          </w:hyperlink>
        </w:p>
        <w:p w14:paraId="3CAC2F21" w14:textId="0462877A"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06" w:history="1">
            <w:r w:rsidRPr="00D5129F">
              <w:rPr>
                <w:rStyle w:val="Hyperlink"/>
                <w:rFonts w:ascii="Tahoma" w:hAnsi="Tahoma" w:cs="Tahoma"/>
                <w:noProof/>
              </w:rPr>
              <w:t>4.1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Υλοποίηση υποσυστήματος Αποθήκευσης και διάθεσης ψηφιακών εγγράφων και δεδομένων</w:t>
            </w:r>
            <w:r>
              <w:rPr>
                <w:noProof/>
                <w:webHidden/>
              </w:rPr>
              <w:tab/>
            </w:r>
            <w:r>
              <w:rPr>
                <w:noProof/>
                <w:webHidden/>
              </w:rPr>
              <w:fldChar w:fldCharType="begin"/>
            </w:r>
            <w:r>
              <w:rPr>
                <w:noProof/>
                <w:webHidden/>
              </w:rPr>
              <w:instrText xml:space="preserve"> PAGEREF _Toc238120106 \h </w:instrText>
            </w:r>
            <w:r>
              <w:rPr>
                <w:noProof/>
                <w:webHidden/>
              </w:rPr>
            </w:r>
            <w:r>
              <w:rPr>
                <w:noProof/>
                <w:webHidden/>
              </w:rPr>
              <w:fldChar w:fldCharType="separate"/>
            </w:r>
            <w:r>
              <w:rPr>
                <w:noProof/>
                <w:webHidden/>
              </w:rPr>
              <w:t>121</w:t>
            </w:r>
            <w:r>
              <w:rPr>
                <w:noProof/>
                <w:webHidden/>
              </w:rPr>
              <w:fldChar w:fldCharType="end"/>
            </w:r>
          </w:hyperlink>
        </w:p>
        <w:p w14:paraId="3498C8CD" w14:textId="7847FFAC"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07" w:history="1">
            <w:r w:rsidRPr="00D5129F">
              <w:rPr>
                <w:rStyle w:val="Hyperlink"/>
                <w:rFonts w:ascii="Tahoma" w:hAnsi="Tahoma" w:cs="Tahoma"/>
                <w:bCs/>
                <w:noProof/>
              </w:rPr>
              <w:t>4.2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Επέκταση και αναβάθμιση των λειτουργιών του προγράμματος Δι@ύγεια με χρήση νέων τεχνολογιών</w:t>
            </w:r>
            <w:r>
              <w:rPr>
                <w:noProof/>
                <w:webHidden/>
              </w:rPr>
              <w:tab/>
            </w:r>
            <w:r>
              <w:rPr>
                <w:noProof/>
                <w:webHidden/>
              </w:rPr>
              <w:fldChar w:fldCharType="begin"/>
            </w:r>
            <w:r>
              <w:rPr>
                <w:noProof/>
                <w:webHidden/>
              </w:rPr>
              <w:instrText xml:space="preserve"> PAGEREF _Toc238120107 \h </w:instrText>
            </w:r>
            <w:r>
              <w:rPr>
                <w:noProof/>
                <w:webHidden/>
              </w:rPr>
            </w:r>
            <w:r>
              <w:rPr>
                <w:noProof/>
                <w:webHidden/>
              </w:rPr>
              <w:fldChar w:fldCharType="separate"/>
            </w:r>
            <w:r>
              <w:rPr>
                <w:noProof/>
                <w:webHidden/>
              </w:rPr>
              <w:t>123</w:t>
            </w:r>
            <w:r>
              <w:rPr>
                <w:noProof/>
                <w:webHidden/>
              </w:rPr>
              <w:fldChar w:fldCharType="end"/>
            </w:r>
          </w:hyperlink>
        </w:p>
        <w:p w14:paraId="645C22B5" w14:textId="12209A0D"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08" w:history="1">
            <w:r w:rsidRPr="00D5129F">
              <w:rPr>
                <w:rStyle w:val="Hyperlink"/>
                <w:rFonts w:ascii="Tahoma" w:hAnsi="Tahoma" w:cs="Tahoma"/>
                <w:noProof/>
              </w:rPr>
              <w:t>4.3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Υποσύστημα Καταχώρησης Δεδομένων Αποφάσεων βάσει φορμών και εντύπων - προτυποποίησης των τύπων εγγράφων</w:t>
            </w:r>
            <w:r>
              <w:rPr>
                <w:noProof/>
                <w:webHidden/>
              </w:rPr>
              <w:tab/>
            </w:r>
            <w:r>
              <w:rPr>
                <w:noProof/>
                <w:webHidden/>
              </w:rPr>
              <w:fldChar w:fldCharType="begin"/>
            </w:r>
            <w:r>
              <w:rPr>
                <w:noProof/>
                <w:webHidden/>
              </w:rPr>
              <w:instrText xml:space="preserve"> PAGEREF _Toc238120108 \h </w:instrText>
            </w:r>
            <w:r>
              <w:rPr>
                <w:noProof/>
                <w:webHidden/>
              </w:rPr>
            </w:r>
            <w:r>
              <w:rPr>
                <w:noProof/>
                <w:webHidden/>
              </w:rPr>
              <w:fldChar w:fldCharType="separate"/>
            </w:r>
            <w:r>
              <w:rPr>
                <w:noProof/>
                <w:webHidden/>
              </w:rPr>
              <w:t>125</w:t>
            </w:r>
            <w:r>
              <w:rPr>
                <w:noProof/>
                <w:webHidden/>
              </w:rPr>
              <w:fldChar w:fldCharType="end"/>
            </w:r>
          </w:hyperlink>
        </w:p>
        <w:p w14:paraId="3DAC6979" w14:textId="4F21F087"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09" w:history="1">
            <w:r w:rsidRPr="00D5129F">
              <w:rPr>
                <w:rStyle w:val="Hyperlink"/>
                <w:rFonts w:ascii="Tahoma" w:hAnsi="Tahoma" w:cs="Tahoma"/>
                <w:bCs/>
                <w:noProof/>
              </w:rPr>
              <w:t>4.4</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Υποσύστημα Μητρώου Επιχορηγούμενων Φορέων</w:t>
            </w:r>
            <w:r>
              <w:rPr>
                <w:noProof/>
                <w:webHidden/>
              </w:rPr>
              <w:tab/>
            </w:r>
            <w:r>
              <w:rPr>
                <w:noProof/>
                <w:webHidden/>
              </w:rPr>
              <w:fldChar w:fldCharType="begin"/>
            </w:r>
            <w:r>
              <w:rPr>
                <w:noProof/>
                <w:webHidden/>
              </w:rPr>
              <w:instrText xml:space="preserve"> PAGEREF _Toc238120109 \h </w:instrText>
            </w:r>
            <w:r>
              <w:rPr>
                <w:noProof/>
                <w:webHidden/>
              </w:rPr>
            </w:r>
            <w:r>
              <w:rPr>
                <w:noProof/>
                <w:webHidden/>
              </w:rPr>
              <w:fldChar w:fldCharType="separate"/>
            </w:r>
            <w:r>
              <w:rPr>
                <w:noProof/>
                <w:webHidden/>
              </w:rPr>
              <w:t>125</w:t>
            </w:r>
            <w:r>
              <w:rPr>
                <w:noProof/>
                <w:webHidden/>
              </w:rPr>
              <w:fldChar w:fldCharType="end"/>
            </w:r>
          </w:hyperlink>
        </w:p>
        <w:p w14:paraId="1A571A21" w14:textId="1E8D68F3"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10" w:history="1">
            <w:r w:rsidRPr="00D5129F">
              <w:rPr>
                <w:rStyle w:val="Hyperlink"/>
                <w:rFonts w:ascii="Tahoma" w:hAnsi="Tahoma" w:cs="Tahoma"/>
                <w:noProof/>
              </w:rPr>
              <w:t>4.5</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Υποσύστημα Διάθεσης Ανοιχτών Δεδομένων</w:t>
            </w:r>
            <w:r>
              <w:rPr>
                <w:noProof/>
                <w:webHidden/>
              </w:rPr>
              <w:tab/>
            </w:r>
            <w:r>
              <w:rPr>
                <w:noProof/>
                <w:webHidden/>
              </w:rPr>
              <w:fldChar w:fldCharType="begin"/>
            </w:r>
            <w:r>
              <w:rPr>
                <w:noProof/>
                <w:webHidden/>
              </w:rPr>
              <w:instrText xml:space="preserve"> PAGEREF _Toc238120110 \h </w:instrText>
            </w:r>
            <w:r>
              <w:rPr>
                <w:noProof/>
                <w:webHidden/>
              </w:rPr>
            </w:r>
            <w:r>
              <w:rPr>
                <w:noProof/>
                <w:webHidden/>
              </w:rPr>
              <w:fldChar w:fldCharType="separate"/>
            </w:r>
            <w:r>
              <w:rPr>
                <w:noProof/>
                <w:webHidden/>
              </w:rPr>
              <w:t>125</w:t>
            </w:r>
            <w:r>
              <w:rPr>
                <w:noProof/>
                <w:webHidden/>
              </w:rPr>
              <w:fldChar w:fldCharType="end"/>
            </w:r>
          </w:hyperlink>
        </w:p>
        <w:p w14:paraId="1A922F4B" w14:textId="42C19BE7"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11" w:history="1">
            <w:r w:rsidRPr="00D5129F">
              <w:rPr>
                <w:rStyle w:val="Hyperlink"/>
                <w:rFonts w:ascii="Tahoma" w:hAnsi="Tahoma" w:cs="Tahoma"/>
                <w:noProof/>
              </w:rPr>
              <w:t>4.6</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Διαλειτουργικότητα με Συστήματα του Ελληνικού Δημοσίου</w:t>
            </w:r>
            <w:r>
              <w:rPr>
                <w:noProof/>
                <w:webHidden/>
              </w:rPr>
              <w:tab/>
            </w:r>
            <w:r>
              <w:rPr>
                <w:noProof/>
                <w:webHidden/>
              </w:rPr>
              <w:fldChar w:fldCharType="begin"/>
            </w:r>
            <w:r>
              <w:rPr>
                <w:noProof/>
                <w:webHidden/>
              </w:rPr>
              <w:instrText xml:space="preserve"> PAGEREF _Toc238120111 \h </w:instrText>
            </w:r>
            <w:r>
              <w:rPr>
                <w:noProof/>
                <w:webHidden/>
              </w:rPr>
            </w:r>
            <w:r>
              <w:rPr>
                <w:noProof/>
                <w:webHidden/>
              </w:rPr>
              <w:fldChar w:fldCharType="separate"/>
            </w:r>
            <w:r>
              <w:rPr>
                <w:noProof/>
                <w:webHidden/>
              </w:rPr>
              <w:t>125</w:t>
            </w:r>
            <w:r>
              <w:rPr>
                <w:noProof/>
                <w:webHidden/>
              </w:rPr>
              <w:fldChar w:fldCharType="end"/>
            </w:r>
          </w:hyperlink>
        </w:p>
        <w:p w14:paraId="752D18C6" w14:textId="07443DFA"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12" w:history="1">
            <w:r w:rsidRPr="00D5129F">
              <w:rPr>
                <w:rStyle w:val="Hyperlink"/>
                <w:rFonts w:ascii="Tahoma" w:hAnsi="Tahoma" w:cs="Tahoma"/>
                <w:bCs/>
                <w:noProof/>
              </w:rPr>
              <w:t>4.7</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Υποσύστημα Τεχνητής Νοημοσύνης</w:t>
            </w:r>
            <w:r>
              <w:rPr>
                <w:noProof/>
                <w:webHidden/>
              </w:rPr>
              <w:tab/>
            </w:r>
            <w:r>
              <w:rPr>
                <w:noProof/>
                <w:webHidden/>
              </w:rPr>
              <w:fldChar w:fldCharType="begin"/>
            </w:r>
            <w:r>
              <w:rPr>
                <w:noProof/>
                <w:webHidden/>
              </w:rPr>
              <w:instrText xml:space="preserve"> PAGEREF _Toc238120112 \h </w:instrText>
            </w:r>
            <w:r>
              <w:rPr>
                <w:noProof/>
                <w:webHidden/>
              </w:rPr>
            </w:r>
            <w:r>
              <w:rPr>
                <w:noProof/>
                <w:webHidden/>
              </w:rPr>
              <w:fldChar w:fldCharType="separate"/>
            </w:r>
            <w:r>
              <w:rPr>
                <w:noProof/>
                <w:webHidden/>
              </w:rPr>
              <w:t>126</w:t>
            </w:r>
            <w:r>
              <w:rPr>
                <w:noProof/>
                <w:webHidden/>
              </w:rPr>
              <w:fldChar w:fldCharType="end"/>
            </w:r>
          </w:hyperlink>
        </w:p>
        <w:p w14:paraId="5E1C5D89" w14:textId="087D8D06" w:rsidR="00FB184C" w:rsidRDefault="00FB184C">
          <w:pPr>
            <w:pStyle w:val="TOC3"/>
            <w:tabs>
              <w:tab w:val="left" w:pos="88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113" w:history="1">
            <w:r w:rsidRPr="00D5129F">
              <w:rPr>
                <w:rStyle w:val="Hyperlink"/>
                <w:rFonts w:ascii="Tahoma" w:hAnsi="Tahoma" w:cs="Tahoma"/>
                <w:bCs/>
                <w:noProof/>
              </w:rPr>
              <w:t>5</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bCs/>
                <w:noProof/>
              </w:rPr>
              <w:t>Οριζόντιες Απαιτήσεις</w:t>
            </w:r>
            <w:r>
              <w:rPr>
                <w:noProof/>
                <w:webHidden/>
              </w:rPr>
              <w:tab/>
            </w:r>
            <w:r>
              <w:rPr>
                <w:noProof/>
                <w:webHidden/>
              </w:rPr>
              <w:fldChar w:fldCharType="begin"/>
            </w:r>
            <w:r>
              <w:rPr>
                <w:noProof/>
                <w:webHidden/>
              </w:rPr>
              <w:instrText xml:space="preserve"> PAGEREF _Toc238120113 \h </w:instrText>
            </w:r>
            <w:r>
              <w:rPr>
                <w:noProof/>
                <w:webHidden/>
              </w:rPr>
            </w:r>
            <w:r>
              <w:rPr>
                <w:noProof/>
                <w:webHidden/>
              </w:rPr>
              <w:fldChar w:fldCharType="separate"/>
            </w:r>
            <w:r>
              <w:rPr>
                <w:noProof/>
                <w:webHidden/>
              </w:rPr>
              <w:t>127</w:t>
            </w:r>
            <w:r>
              <w:rPr>
                <w:noProof/>
                <w:webHidden/>
              </w:rPr>
              <w:fldChar w:fldCharType="end"/>
            </w:r>
          </w:hyperlink>
        </w:p>
        <w:p w14:paraId="013D497C" w14:textId="04453404"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14" w:history="1">
            <w:r w:rsidRPr="00D5129F">
              <w:rPr>
                <w:rStyle w:val="Hyperlink"/>
                <w:rFonts w:ascii="Tahoma" w:hAnsi="Tahoma" w:cs="Tahoma"/>
                <w:bCs/>
                <w:noProof/>
              </w:rPr>
              <w:t>5.1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Αρχιτεκτονική Υποδομής Φιλοξενίας</w:t>
            </w:r>
            <w:r>
              <w:rPr>
                <w:noProof/>
                <w:webHidden/>
              </w:rPr>
              <w:tab/>
            </w:r>
            <w:r>
              <w:rPr>
                <w:noProof/>
                <w:webHidden/>
              </w:rPr>
              <w:fldChar w:fldCharType="begin"/>
            </w:r>
            <w:r>
              <w:rPr>
                <w:noProof/>
                <w:webHidden/>
              </w:rPr>
              <w:instrText xml:space="preserve"> PAGEREF _Toc238120114 \h </w:instrText>
            </w:r>
            <w:r>
              <w:rPr>
                <w:noProof/>
                <w:webHidden/>
              </w:rPr>
            </w:r>
            <w:r>
              <w:rPr>
                <w:noProof/>
                <w:webHidden/>
              </w:rPr>
              <w:fldChar w:fldCharType="separate"/>
            </w:r>
            <w:r>
              <w:rPr>
                <w:noProof/>
                <w:webHidden/>
              </w:rPr>
              <w:t>127</w:t>
            </w:r>
            <w:r>
              <w:rPr>
                <w:noProof/>
                <w:webHidden/>
              </w:rPr>
              <w:fldChar w:fldCharType="end"/>
            </w:r>
          </w:hyperlink>
        </w:p>
        <w:p w14:paraId="2738BF10" w14:textId="24E1B953" w:rsidR="00FB184C" w:rsidRDefault="00FB184C">
          <w:pPr>
            <w:pStyle w:val="TOC5"/>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15" w:history="1">
            <w:r w:rsidRPr="00D5129F">
              <w:rPr>
                <w:rStyle w:val="Hyperlink"/>
                <w:rFonts w:ascii="Tahoma" w:eastAsia="SimSun" w:hAnsi="Tahoma" w:cs="Tahoma"/>
                <w:bCs/>
                <w:noProof/>
              </w:rPr>
              <w:t>5.1.1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Περιγραφή Υποδομής Δημοσίου Υπολογιστικού Νέφους της ΓΓΠΣΨΔ (Microsoft Azure)</w:t>
            </w:r>
            <w:r>
              <w:rPr>
                <w:noProof/>
                <w:webHidden/>
              </w:rPr>
              <w:tab/>
            </w:r>
            <w:r>
              <w:rPr>
                <w:noProof/>
                <w:webHidden/>
              </w:rPr>
              <w:fldChar w:fldCharType="begin"/>
            </w:r>
            <w:r>
              <w:rPr>
                <w:noProof/>
                <w:webHidden/>
              </w:rPr>
              <w:instrText xml:space="preserve"> PAGEREF _Toc238120115 \h </w:instrText>
            </w:r>
            <w:r>
              <w:rPr>
                <w:noProof/>
                <w:webHidden/>
              </w:rPr>
            </w:r>
            <w:r>
              <w:rPr>
                <w:noProof/>
                <w:webHidden/>
              </w:rPr>
              <w:fldChar w:fldCharType="separate"/>
            </w:r>
            <w:r>
              <w:rPr>
                <w:noProof/>
                <w:webHidden/>
              </w:rPr>
              <w:t>128</w:t>
            </w:r>
            <w:r>
              <w:rPr>
                <w:noProof/>
                <w:webHidden/>
              </w:rPr>
              <w:fldChar w:fldCharType="end"/>
            </w:r>
          </w:hyperlink>
        </w:p>
        <w:p w14:paraId="47069850" w14:textId="55B72B91" w:rsidR="00FB184C" w:rsidRDefault="00FB184C">
          <w:pPr>
            <w:pStyle w:val="TOC5"/>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16" w:history="1">
            <w:r w:rsidRPr="00D5129F">
              <w:rPr>
                <w:rStyle w:val="Hyperlink"/>
                <w:rFonts w:ascii="Tahoma" w:eastAsia="SimSun" w:hAnsi="Tahoma" w:cs="Tahoma"/>
                <w:bCs/>
                <w:noProof/>
              </w:rPr>
              <w:t>5.1.2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Περιγραφή Υποδομής Δημοσίου Υπολογιστικού Νέφους της ΓΓΠΣΨΔ (Oracle Cloud Infrastructure)</w:t>
            </w:r>
            <w:r>
              <w:rPr>
                <w:noProof/>
                <w:webHidden/>
              </w:rPr>
              <w:tab/>
            </w:r>
            <w:r>
              <w:rPr>
                <w:noProof/>
                <w:webHidden/>
              </w:rPr>
              <w:fldChar w:fldCharType="begin"/>
            </w:r>
            <w:r>
              <w:rPr>
                <w:noProof/>
                <w:webHidden/>
              </w:rPr>
              <w:instrText xml:space="preserve"> PAGEREF _Toc238120116 \h </w:instrText>
            </w:r>
            <w:r>
              <w:rPr>
                <w:noProof/>
                <w:webHidden/>
              </w:rPr>
            </w:r>
            <w:r>
              <w:rPr>
                <w:noProof/>
                <w:webHidden/>
              </w:rPr>
              <w:fldChar w:fldCharType="separate"/>
            </w:r>
            <w:r>
              <w:rPr>
                <w:noProof/>
                <w:webHidden/>
              </w:rPr>
              <w:t>134</w:t>
            </w:r>
            <w:r>
              <w:rPr>
                <w:noProof/>
                <w:webHidden/>
              </w:rPr>
              <w:fldChar w:fldCharType="end"/>
            </w:r>
          </w:hyperlink>
        </w:p>
        <w:p w14:paraId="630E0FB0" w14:textId="353277E3" w:rsidR="00FB184C" w:rsidRDefault="00FB184C">
          <w:pPr>
            <w:pStyle w:val="TOC5"/>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17" w:history="1">
            <w:r w:rsidRPr="00D5129F">
              <w:rPr>
                <w:rStyle w:val="Hyperlink"/>
                <w:rFonts w:ascii="Tahoma" w:eastAsia="SimSun" w:hAnsi="Tahoma" w:cs="Tahoma"/>
                <w:bCs/>
                <w:noProof/>
              </w:rPr>
              <w:t>5.1.3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eastAsia="SimSun" w:hAnsi="Tahoma" w:cs="Tahoma"/>
                <w:bCs/>
                <w:noProof/>
              </w:rPr>
              <w:t>Αδειοδότηση προϊόντων Λογισμικού ORACLE</w:t>
            </w:r>
            <w:r>
              <w:rPr>
                <w:noProof/>
                <w:webHidden/>
              </w:rPr>
              <w:tab/>
            </w:r>
            <w:r>
              <w:rPr>
                <w:noProof/>
                <w:webHidden/>
              </w:rPr>
              <w:fldChar w:fldCharType="begin"/>
            </w:r>
            <w:r>
              <w:rPr>
                <w:noProof/>
                <w:webHidden/>
              </w:rPr>
              <w:instrText xml:space="preserve"> PAGEREF _Toc238120117 \h </w:instrText>
            </w:r>
            <w:r>
              <w:rPr>
                <w:noProof/>
                <w:webHidden/>
              </w:rPr>
            </w:r>
            <w:r>
              <w:rPr>
                <w:noProof/>
                <w:webHidden/>
              </w:rPr>
              <w:fldChar w:fldCharType="separate"/>
            </w:r>
            <w:r>
              <w:rPr>
                <w:noProof/>
                <w:webHidden/>
              </w:rPr>
              <w:t>140</w:t>
            </w:r>
            <w:r>
              <w:rPr>
                <w:noProof/>
                <w:webHidden/>
              </w:rPr>
              <w:fldChar w:fldCharType="end"/>
            </w:r>
          </w:hyperlink>
        </w:p>
        <w:p w14:paraId="2D7CB432" w14:textId="3F5F9914"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18" w:history="1">
            <w:r w:rsidRPr="00D5129F">
              <w:rPr>
                <w:rStyle w:val="Hyperlink"/>
                <w:rFonts w:ascii="Tahoma" w:hAnsi="Tahoma" w:cs="Tahoma"/>
                <w:bCs/>
                <w:noProof/>
              </w:rPr>
              <w:t>5.2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Διαλειτουργικότητα / Διασύνδεση</w:t>
            </w:r>
            <w:r>
              <w:rPr>
                <w:noProof/>
                <w:webHidden/>
              </w:rPr>
              <w:tab/>
            </w:r>
            <w:r>
              <w:rPr>
                <w:noProof/>
                <w:webHidden/>
              </w:rPr>
              <w:fldChar w:fldCharType="begin"/>
            </w:r>
            <w:r>
              <w:rPr>
                <w:noProof/>
                <w:webHidden/>
              </w:rPr>
              <w:instrText xml:space="preserve"> PAGEREF _Toc238120118 \h </w:instrText>
            </w:r>
            <w:r>
              <w:rPr>
                <w:noProof/>
                <w:webHidden/>
              </w:rPr>
            </w:r>
            <w:r>
              <w:rPr>
                <w:noProof/>
                <w:webHidden/>
              </w:rPr>
              <w:fldChar w:fldCharType="separate"/>
            </w:r>
            <w:r>
              <w:rPr>
                <w:noProof/>
                <w:webHidden/>
              </w:rPr>
              <w:t>142</w:t>
            </w:r>
            <w:r>
              <w:rPr>
                <w:noProof/>
                <w:webHidden/>
              </w:rPr>
              <w:fldChar w:fldCharType="end"/>
            </w:r>
          </w:hyperlink>
        </w:p>
        <w:p w14:paraId="2419B32A" w14:textId="4563669F"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19" w:history="1">
            <w:r w:rsidRPr="00D5129F">
              <w:rPr>
                <w:rStyle w:val="Hyperlink"/>
                <w:rFonts w:ascii="Tahoma" w:hAnsi="Tahoma" w:cs="Tahoma"/>
                <w:bCs/>
                <w:noProof/>
              </w:rPr>
              <w:t>5.3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Ασφάλεια Συστήματος και προστασία Ιδιωτικότητας.</w:t>
            </w:r>
            <w:r>
              <w:rPr>
                <w:noProof/>
                <w:webHidden/>
              </w:rPr>
              <w:tab/>
            </w:r>
            <w:r>
              <w:rPr>
                <w:noProof/>
                <w:webHidden/>
              </w:rPr>
              <w:fldChar w:fldCharType="begin"/>
            </w:r>
            <w:r>
              <w:rPr>
                <w:noProof/>
                <w:webHidden/>
              </w:rPr>
              <w:instrText xml:space="preserve"> PAGEREF _Toc238120119 \h </w:instrText>
            </w:r>
            <w:r>
              <w:rPr>
                <w:noProof/>
                <w:webHidden/>
              </w:rPr>
            </w:r>
            <w:r>
              <w:rPr>
                <w:noProof/>
                <w:webHidden/>
              </w:rPr>
              <w:fldChar w:fldCharType="separate"/>
            </w:r>
            <w:r>
              <w:rPr>
                <w:noProof/>
                <w:webHidden/>
              </w:rPr>
              <w:t>142</w:t>
            </w:r>
            <w:r>
              <w:rPr>
                <w:noProof/>
                <w:webHidden/>
              </w:rPr>
              <w:fldChar w:fldCharType="end"/>
            </w:r>
          </w:hyperlink>
        </w:p>
        <w:p w14:paraId="08FB134D" w14:textId="5FD71C1E"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20" w:history="1">
            <w:r w:rsidRPr="00D5129F">
              <w:rPr>
                <w:rStyle w:val="Hyperlink"/>
                <w:rFonts w:ascii="Tahoma" w:hAnsi="Tahoma" w:cs="Tahoma"/>
                <w:bCs/>
                <w:noProof/>
              </w:rPr>
              <w:t>5.4</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Απόδοση Συστήματος</w:t>
            </w:r>
            <w:r>
              <w:rPr>
                <w:noProof/>
                <w:webHidden/>
              </w:rPr>
              <w:tab/>
            </w:r>
            <w:r>
              <w:rPr>
                <w:noProof/>
                <w:webHidden/>
              </w:rPr>
              <w:fldChar w:fldCharType="begin"/>
            </w:r>
            <w:r>
              <w:rPr>
                <w:noProof/>
                <w:webHidden/>
              </w:rPr>
              <w:instrText xml:space="preserve"> PAGEREF _Toc238120120 \h </w:instrText>
            </w:r>
            <w:r>
              <w:rPr>
                <w:noProof/>
                <w:webHidden/>
              </w:rPr>
            </w:r>
            <w:r>
              <w:rPr>
                <w:noProof/>
                <w:webHidden/>
              </w:rPr>
              <w:fldChar w:fldCharType="separate"/>
            </w:r>
            <w:r>
              <w:rPr>
                <w:noProof/>
                <w:webHidden/>
              </w:rPr>
              <w:t>143</w:t>
            </w:r>
            <w:r>
              <w:rPr>
                <w:noProof/>
                <w:webHidden/>
              </w:rPr>
              <w:fldChar w:fldCharType="end"/>
            </w:r>
          </w:hyperlink>
        </w:p>
        <w:p w14:paraId="23201790" w14:textId="785909D8"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21" w:history="1">
            <w:r w:rsidRPr="00D5129F">
              <w:rPr>
                <w:rStyle w:val="Hyperlink"/>
                <w:rFonts w:ascii="Tahoma" w:hAnsi="Tahoma" w:cs="Tahoma"/>
                <w:bCs/>
                <w:noProof/>
              </w:rPr>
              <w:t>5.5</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Προσβασιμότητα - Ευχρηστία</w:t>
            </w:r>
            <w:r>
              <w:rPr>
                <w:noProof/>
                <w:webHidden/>
              </w:rPr>
              <w:tab/>
            </w:r>
            <w:r>
              <w:rPr>
                <w:noProof/>
                <w:webHidden/>
              </w:rPr>
              <w:fldChar w:fldCharType="begin"/>
            </w:r>
            <w:r>
              <w:rPr>
                <w:noProof/>
                <w:webHidden/>
              </w:rPr>
              <w:instrText xml:space="preserve"> PAGEREF _Toc238120121 \h </w:instrText>
            </w:r>
            <w:r>
              <w:rPr>
                <w:noProof/>
                <w:webHidden/>
              </w:rPr>
            </w:r>
            <w:r>
              <w:rPr>
                <w:noProof/>
                <w:webHidden/>
              </w:rPr>
              <w:fldChar w:fldCharType="separate"/>
            </w:r>
            <w:r>
              <w:rPr>
                <w:noProof/>
                <w:webHidden/>
              </w:rPr>
              <w:t>146</w:t>
            </w:r>
            <w:r>
              <w:rPr>
                <w:noProof/>
                <w:webHidden/>
              </w:rPr>
              <w:fldChar w:fldCharType="end"/>
            </w:r>
          </w:hyperlink>
        </w:p>
        <w:p w14:paraId="2134B7B2" w14:textId="26E39214"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22" w:history="1">
            <w:r w:rsidRPr="00D5129F">
              <w:rPr>
                <w:rStyle w:val="Hyperlink"/>
                <w:rFonts w:ascii="Tahoma" w:hAnsi="Tahoma" w:cs="Tahoma"/>
                <w:bCs/>
                <w:noProof/>
              </w:rPr>
              <w:t>5.6</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Ανοιχτά Πρότυπα και Δεδομένα</w:t>
            </w:r>
            <w:r>
              <w:rPr>
                <w:noProof/>
                <w:webHidden/>
              </w:rPr>
              <w:tab/>
            </w:r>
            <w:r>
              <w:rPr>
                <w:noProof/>
                <w:webHidden/>
              </w:rPr>
              <w:fldChar w:fldCharType="begin"/>
            </w:r>
            <w:r>
              <w:rPr>
                <w:noProof/>
                <w:webHidden/>
              </w:rPr>
              <w:instrText xml:space="preserve"> PAGEREF _Toc238120122 \h </w:instrText>
            </w:r>
            <w:r>
              <w:rPr>
                <w:noProof/>
                <w:webHidden/>
              </w:rPr>
            </w:r>
            <w:r>
              <w:rPr>
                <w:noProof/>
                <w:webHidden/>
              </w:rPr>
              <w:fldChar w:fldCharType="separate"/>
            </w:r>
            <w:r>
              <w:rPr>
                <w:noProof/>
                <w:webHidden/>
              </w:rPr>
              <w:t>148</w:t>
            </w:r>
            <w:r>
              <w:rPr>
                <w:noProof/>
                <w:webHidden/>
              </w:rPr>
              <w:fldChar w:fldCharType="end"/>
            </w:r>
          </w:hyperlink>
        </w:p>
        <w:p w14:paraId="7E77ECF8" w14:textId="40D15364"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23" w:history="1">
            <w:r w:rsidRPr="00D5129F">
              <w:rPr>
                <w:rStyle w:val="Hyperlink"/>
                <w:rFonts w:ascii="Tahoma" w:hAnsi="Tahoma" w:cs="Tahoma"/>
                <w:bCs/>
                <w:noProof/>
              </w:rPr>
              <w:t>5.7</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Άδειες Λογισμικού</w:t>
            </w:r>
            <w:r>
              <w:rPr>
                <w:noProof/>
                <w:webHidden/>
              </w:rPr>
              <w:tab/>
            </w:r>
            <w:r>
              <w:rPr>
                <w:noProof/>
                <w:webHidden/>
              </w:rPr>
              <w:fldChar w:fldCharType="begin"/>
            </w:r>
            <w:r>
              <w:rPr>
                <w:noProof/>
                <w:webHidden/>
              </w:rPr>
              <w:instrText xml:space="preserve"> PAGEREF _Toc238120123 \h </w:instrText>
            </w:r>
            <w:r>
              <w:rPr>
                <w:noProof/>
                <w:webHidden/>
              </w:rPr>
            </w:r>
            <w:r>
              <w:rPr>
                <w:noProof/>
                <w:webHidden/>
              </w:rPr>
              <w:fldChar w:fldCharType="separate"/>
            </w:r>
            <w:r>
              <w:rPr>
                <w:noProof/>
                <w:webHidden/>
              </w:rPr>
              <w:t>149</w:t>
            </w:r>
            <w:r>
              <w:rPr>
                <w:noProof/>
                <w:webHidden/>
              </w:rPr>
              <w:fldChar w:fldCharType="end"/>
            </w:r>
          </w:hyperlink>
        </w:p>
        <w:p w14:paraId="59CAE6F8" w14:textId="6FA3E2AA"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24" w:history="1">
            <w:r w:rsidRPr="00D5129F">
              <w:rPr>
                <w:rStyle w:val="Hyperlink"/>
                <w:rFonts w:ascii="Tahoma" w:hAnsi="Tahoma" w:cs="Tahoma"/>
                <w:bCs/>
                <w:noProof/>
              </w:rPr>
              <w:t>5.8</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Δυνατότητα Παραμετροποίησης</w:t>
            </w:r>
            <w:r>
              <w:rPr>
                <w:noProof/>
                <w:webHidden/>
              </w:rPr>
              <w:tab/>
            </w:r>
            <w:r>
              <w:rPr>
                <w:noProof/>
                <w:webHidden/>
              </w:rPr>
              <w:fldChar w:fldCharType="begin"/>
            </w:r>
            <w:r>
              <w:rPr>
                <w:noProof/>
                <w:webHidden/>
              </w:rPr>
              <w:instrText xml:space="preserve"> PAGEREF _Toc238120124 \h </w:instrText>
            </w:r>
            <w:r>
              <w:rPr>
                <w:noProof/>
                <w:webHidden/>
              </w:rPr>
            </w:r>
            <w:r>
              <w:rPr>
                <w:noProof/>
                <w:webHidden/>
              </w:rPr>
              <w:fldChar w:fldCharType="separate"/>
            </w:r>
            <w:r>
              <w:rPr>
                <w:noProof/>
                <w:webHidden/>
              </w:rPr>
              <w:t>150</w:t>
            </w:r>
            <w:r>
              <w:rPr>
                <w:noProof/>
                <w:webHidden/>
              </w:rPr>
              <w:fldChar w:fldCharType="end"/>
            </w:r>
          </w:hyperlink>
        </w:p>
        <w:p w14:paraId="580BA21E" w14:textId="6F32925C"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25" w:history="1">
            <w:r w:rsidRPr="00D5129F">
              <w:rPr>
                <w:rStyle w:val="Hyperlink"/>
                <w:rFonts w:ascii="Tahoma" w:hAnsi="Tahoma" w:cs="Tahoma"/>
                <w:bCs/>
                <w:noProof/>
              </w:rPr>
              <w:t>5.9</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Δυνατότητες Καταγραφής Ενεργειών</w:t>
            </w:r>
            <w:r>
              <w:rPr>
                <w:noProof/>
                <w:webHidden/>
              </w:rPr>
              <w:tab/>
            </w:r>
            <w:r>
              <w:rPr>
                <w:noProof/>
                <w:webHidden/>
              </w:rPr>
              <w:fldChar w:fldCharType="begin"/>
            </w:r>
            <w:r>
              <w:rPr>
                <w:noProof/>
                <w:webHidden/>
              </w:rPr>
              <w:instrText xml:space="preserve"> PAGEREF _Toc238120125 \h </w:instrText>
            </w:r>
            <w:r>
              <w:rPr>
                <w:noProof/>
                <w:webHidden/>
              </w:rPr>
            </w:r>
            <w:r>
              <w:rPr>
                <w:noProof/>
                <w:webHidden/>
              </w:rPr>
              <w:fldChar w:fldCharType="separate"/>
            </w:r>
            <w:r>
              <w:rPr>
                <w:noProof/>
                <w:webHidden/>
              </w:rPr>
              <w:t>150</w:t>
            </w:r>
            <w:r>
              <w:rPr>
                <w:noProof/>
                <w:webHidden/>
              </w:rPr>
              <w:fldChar w:fldCharType="end"/>
            </w:r>
          </w:hyperlink>
        </w:p>
        <w:p w14:paraId="51573390" w14:textId="7D6B92F1" w:rsidR="00FB184C" w:rsidRDefault="00FB184C">
          <w:pPr>
            <w:pStyle w:val="TOC3"/>
            <w:tabs>
              <w:tab w:val="left" w:pos="88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126" w:history="1">
            <w:r w:rsidRPr="00D5129F">
              <w:rPr>
                <w:rStyle w:val="Hyperlink"/>
                <w:rFonts w:ascii="Tahoma" w:hAnsi="Tahoma" w:cs="Tahoma"/>
                <w:noProof/>
              </w:rPr>
              <w:t>6</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bCs/>
                <w:noProof/>
              </w:rPr>
              <w:t>Υπηρεσίες</w:t>
            </w:r>
            <w:r>
              <w:rPr>
                <w:noProof/>
                <w:webHidden/>
              </w:rPr>
              <w:tab/>
            </w:r>
            <w:r>
              <w:rPr>
                <w:noProof/>
                <w:webHidden/>
              </w:rPr>
              <w:fldChar w:fldCharType="begin"/>
            </w:r>
            <w:r>
              <w:rPr>
                <w:noProof/>
                <w:webHidden/>
              </w:rPr>
              <w:instrText xml:space="preserve"> PAGEREF _Toc238120126 \h </w:instrText>
            </w:r>
            <w:r>
              <w:rPr>
                <w:noProof/>
                <w:webHidden/>
              </w:rPr>
            </w:r>
            <w:r>
              <w:rPr>
                <w:noProof/>
                <w:webHidden/>
              </w:rPr>
              <w:fldChar w:fldCharType="separate"/>
            </w:r>
            <w:r>
              <w:rPr>
                <w:noProof/>
                <w:webHidden/>
              </w:rPr>
              <w:t>150</w:t>
            </w:r>
            <w:r>
              <w:rPr>
                <w:noProof/>
                <w:webHidden/>
              </w:rPr>
              <w:fldChar w:fldCharType="end"/>
            </w:r>
          </w:hyperlink>
        </w:p>
        <w:p w14:paraId="1961ECE9" w14:textId="17782C69"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27" w:history="1">
            <w:r w:rsidRPr="00D5129F">
              <w:rPr>
                <w:rStyle w:val="Hyperlink"/>
                <w:rFonts w:ascii="Tahoma" w:hAnsi="Tahoma" w:cs="Tahoma"/>
                <w:bCs/>
                <w:noProof/>
              </w:rPr>
              <w:t>6.1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Υπηρεσίες Εκπόνησης Μελέτης Εφαρμογής</w:t>
            </w:r>
            <w:r>
              <w:rPr>
                <w:noProof/>
                <w:webHidden/>
              </w:rPr>
              <w:tab/>
            </w:r>
            <w:r>
              <w:rPr>
                <w:noProof/>
                <w:webHidden/>
              </w:rPr>
              <w:fldChar w:fldCharType="begin"/>
            </w:r>
            <w:r>
              <w:rPr>
                <w:noProof/>
                <w:webHidden/>
              </w:rPr>
              <w:instrText xml:space="preserve"> PAGEREF _Toc238120127 \h </w:instrText>
            </w:r>
            <w:r>
              <w:rPr>
                <w:noProof/>
                <w:webHidden/>
              </w:rPr>
            </w:r>
            <w:r>
              <w:rPr>
                <w:noProof/>
                <w:webHidden/>
              </w:rPr>
              <w:fldChar w:fldCharType="separate"/>
            </w:r>
            <w:r>
              <w:rPr>
                <w:noProof/>
                <w:webHidden/>
              </w:rPr>
              <w:t>151</w:t>
            </w:r>
            <w:r>
              <w:rPr>
                <w:noProof/>
                <w:webHidden/>
              </w:rPr>
              <w:fldChar w:fldCharType="end"/>
            </w:r>
          </w:hyperlink>
        </w:p>
        <w:p w14:paraId="5CCA7910" w14:textId="28D1CD07"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28" w:history="1">
            <w:r w:rsidRPr="00D5129F">
              <w:rPr>
                <w:rStyle w:val="Hyperlink"/>
                <w:rFonts w:ascii="Tahoma" w:hAnsi="Tahoma" w:cs="Tahoma"/>
                <w:bCs/>
                <w:noProof/>
              </w:rPr>
              <w:t>6.2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Υπηρεσίες Ανάπτυξης Υποσυστημάτων και Προμήθεια Λογισμικού</w:t>
            </w:r>
            <w:r>
              <w:rPr>
                <w:noProof/>
                <w:webHidden/>
              </w:rPr>
              <w:tab/>
            </w:r>
            <w:r>
              <w:rPr>
                <w:noProof/>
                <w:webHidden/>
              </w:rPr>
              <w:fldChar w:fldCharType="begin"/>
            </w:r>
            <w:r>
              <w:rPr>
                <w:noProof/>
                <w:webHidden/>
              </w:rPr>
              <w:instrText xml:space="preserve"> PAGEREF _Toc238120128 \h </w:instrText>
            </w:r>
            <w:r>
              <w:rPr>
                <w:noProof/>
                <w:webHidden/>
              </w:rPr>
            </w:r>
            <w:r>
              <w:rPr>
                <w:noProof/>
                <w:webHidden/>
              </w:rPr>
              <w:fldChar w:fldCharType="separate"/>
            </w:r>
            <w:r>
              <w:rPr>
                <w:noProof/>
                <w:webHidden/>
              </w:rPr>
              <w:t>152</w:t>
            </w:r>
            <w:r>
              <w:rPr>
                <w:noProof/>
                <w:webHidden/>
              </w:rPr>
              <w:fldChar w:fldCharType="end"/>
            </w:r>
          </w:hyperlink>
        </w:p>
        <w:p w14:paraId="5E935385" w14:textId="60C42246"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29" w:history="1">
            <w:r w:rsidRPr="00D5129F">
              <w:rPr>
                <w:rStyle w:val="Hyperlink"/>
                <w:rFonts w:ascii="Tahoma" w:hAnsi="Tahoma" w:cs="Tahoma"/>
                <w:bCs/>
                <w:noProof/>
              </w:rPr>
              <w:t>6.3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Υπηρεσίες Μετάπτωσης</w:t>
            </w:r>
            <w:r>
              <w:rPr>
                <w:noProof/>
                <w:webHidden/>
              </w:rPr>
              <w:tab/>
            </w:r>
            <w:r>
              <w:rPr>
                <w:noProof/>
                <w:webHidden/>
              </w:rPr>
              <w:fldChar w:fldCharType="begin"/>
            </w:r>
            <w:r>
              <w:rPr>
                <w:noProof/>
                <w:webHidden/>
              </w:rPr>
              <w:instrText xml:space="preserve"> PAGEREF _Toc238120129 \h </w:instrText>
            </w:r>
            <w:r>
              <w:rPr>
                <w:noProof/>
                <w:webHidden/>
              </w:rPr>
            </w:r>
            <w:r>
              <w:rPr>
                <w:noProof/>
                <w:webHidden/>
              </w:rPr>
              <w:fldChar w:fldCharType="separate"/>
            </w:r>
            <w:r>
              <w:rPr>
                <w:noProof/>
                <w:webHidden/>
              </w:rPr>
              <w:t>152</w:t>
            </w:r>
            <w:r>
              <w:rPr>
                <w:noProof/>
                <w:webHidden/>
              </w:rPr>
              <w:fldChar w:fldCharType="end"/>
            </w:r>
          </w:hyperlink>
        </w:p>
        <w:p w14:paraId="54F8070E" w14:textId="13CFF97A"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30" w:history="1">
            <w:r w:rsidRPr="00D5129F">
              <w:rPr>
                <w:rStyle w:val="Hyperlink"/>
                <w:rFonts w:ascii="Tahoma" w:hAnsi="Tahoma" w:cs="Tahoma"/>
                <w:bCs/>
                <w:noProof/>
              </w:rPr>
              <w:t>6.4</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Υπηρεσίες Δοκιμαστικής Λειτουργίας</w:t>
            </w:r>
            <w:r>
              <w:rPr>
                <w:noProof/>
                <w:webHidden/>
              </w:rPr>
              <w:tab/>
            </w:r>
            <w:r>
              <w:rPr>
                <w:noProof/>
                <w:webHidden/>
              </w:rPr>
              <w:fldChar w:fldCharType="begin"/>
            </w:r>
            <w:r>
              <w:rPr>
                <w:noProof/>
                <w:webHidden/>
              </w:rPr>
              <w:instrText xml:space="preserve"> PAGEREF _Toc238120130 \h </w:instrText>
            </w:r>
            <w:r>
              <w:rPr>
                <w:noProof/>
                <w:webHidden/>
              </w:rPr>
            </w:r>
            <w:r>
              <w:rPr>
                <w:noProof/>
                <w:webHidden/>
              </w:rPr>
              <w:fldChar w:fldCharType="separate"/>
            </w:r>
            <w:r>
              <w:rPr>
                <w:noProof/>
                <w:webHidden/>
              </w:rPr>
              <w:t>153</w:t>
            </w:r>
            <w:r>
              <w:rPr>
                <w:noProof/>
                <w:webHidden/>
              </w:rPr>
              <w:fldChar w:fldCharType="end"/>
            </w:r>
          </w:hyperlink>
        </w:p>
        <w:p w14:paraId="4A3399F3" w14:textId="6E66986F"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31" w:history="1">
            <w:r w:rsidRPr="00D5129F">
              <w:rPr>
                <w:rStyle w:val="Hyperlink"/>
                <w:rFonts w:ascii="Tahoma" w:hAnsi="Tahoma" w:cs="Tahoma"/>
                <w:bCs/>
                <w:noProof/>
              </w:rPr>
              <w:t>6.5</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 xml:space="preserve">Υπηρεσίες Πιλοτικής Λειτουργίας </w:t>
            </w:r>
            <w:r w:rsidRPr="00D5129F">
              <w:rPr>
                <w:rStyle w:val="Hyperlink"/>
                <w:rFonts w:ascii="Tahoma" w:hAnsi="Tahoma" w:cs="Tahoma"/>
                <w:noProof/>
              </w:rPr>
              <w:t>σε Περιορισμένο Εύρος Φορέων</w:t>
            </w:r>
            <w:r>
              <w:rPr>
                <w:noProof/>
                <w:webHidden/>
              </w:rPr>
              <w:tab/>
            </w:r>
            <w:r>
              <w:rPr>
                <w:noProof/>
                <w:webHidden/>
              </w:rPr>
              <w:fldChar w:fldCharType="begin"/>
            </w:r>
            <w:r>
              <w:rPr>
                <w:noProof/>
                <w:webHidden/>
              </w:rPr>
              <w:instrText xml:space="preserve"> PAGEREF _Toc238120131 \h </w:instrText>
            </w:r>
            <w:r>
              <w:rPr>
                <w:noProof/>
                <w:webHidden/>
              </w:rPr>
            </w:r>
            <w:r>
              <w:rPr>
                <w:noProof/>
                <w:webHidden/>
              </w:rPr>
              <w:fldChar w:fldCharType="separate"/>
            </w:r>
            <w:r>
              <w:rPr>
                <w:noProof/>
                <w:webHidden/>
              </w:rPr>
              <w:t>154</w:t>
            </w:r>
            <w:r>
              <w:rPr>
                <w:noProof/>
                <w:webHidden/>
              </w:rPr>
              <w:fldChar w:fldCharType="end"/>
            </w:r>
          </w:hyperlink>
        </w:p>
        <w:p w14:paraId="38A5CE67" w14:textId="2EE1885C"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32" w:history="1">
            <w:r w:rsidRPr="00D5129F">
              <w:rPr>
                <w:rStyle w:val="Hyperlink"/>
                <w:rFonts w:ascii="Tahoma" w:hAnsi="Tahoma" w:cs="Tahoma"/>
                <w:bCs/>
                <w:noProof/>
              </w:rPr>
              <w:t>6.6</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 xml:space="preserve">Υπηρεσίες Πιλοτικής Λειτουργίας </w:t>
            </w:r>
            <w:r w:rsidRPr="00D5129F">
              <w:rPr>
                <w:rStyle w:val="Hyperlink"/>
                <w:rFonts w:ascii="Tahoma" w:hAnsi="Tahoma" w:cs="Tahoma"/>
                <w:noProof/>
              </w:rPr>
              <w:t>στο Σύνολο των Φορέων</w:t>
            </w:r>
            <w:r>
              <w:rPr>
                <w:noProof/>
                <w:webHidden/>
              </w:rPr>
              <w:tab/>
            </w:r>
            <w:r>
              <w:rPr>
                <w:noProof/>
                <w:webHidden/>
              </w:rPr>
              <w:fldChar w:fldCharType="begin"/>
            </w:r>
            <w:r>
              <w:rPr>
                <w:noProof/>
                <w:webHidden/>
              </w:rPr>
              <w:instrText xml:space="preserve"> PAGEREF _Toc238120132 \h </w:instrText>
            </w:r>
            <w:r>
              <w:rPr>
                <w:noProof/>
                <w:webHidden/>
              </w:rPr>
            </w:r>
            <w:r>
              <w:rPr>
                <w:noProof/>
                <w:webHidden/>
              </w:rPr>
              <w:fldChar w:fldCharType="separate"/>
            </w:r>
            <w:r>
              <w:rPr>
                <w:noProof/>
                <w:webHidden/>
              </w:rPr>
              <w:t>154</w:t>
            </w:r>
            <w:r>
              <w:rPr>
                <w:noProof/>
                <w:webHidden/>
              </w:rPr>
              <w:fldChar w:fldCharType="end"/>
            </w:r>
          </w:hyperlink>
        </w:p>
        <w:p w14:paraId="4BEC1810" w14:textId="312412FF"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33" w:history="1">
            <w:r w:rsidRPr="00D5129F">
              <w:rPr>
                <w:rStyle w:val="Hyperlink"/>
                <w:rFonts w:ascii="Tahoma" w:hAnsi="Tahoma" w:cs="Tahoma"/>
                <w:bCs/>
                <w:noProof/>
              </w:rPr>
              <w:t>6.7</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Υπηρεσίες Εκπαίδευσης Χρηστών και Διαχειριστών</w:t>
            </w:r>
            <w:r>
              <w:rPr>
                <w:noProof/>
                <w:webHidden/>
              </w:rPr>
              <w:tab/>
            </w:r>
            <w:r>
              <w:rPr>
                <w:noProof/>
                <w:webHidden/>
              </w:rPr>
              <w:fldChar w:fldCharType="begin"/>
            </w:r>
            <w:r>
              <w:rPr>
                <w:noProof/>
                <w:webHidden/>
              </w:rPr>
              <w:instrText xml:space="preserve"> PAGEREF _Toc238120133 \h </w:instrText>
            </w:r>
            <w:r>
              <w:rPr>
                <w:noProof/>
                <w:webHidden/>
              </w:rPr>
            </w:r>
            <w:r>
              <w:rPr>
                <w:noProof/>
                <w:webHidden/>
              </w:rPr>
              <w:fldChar w:fldCharType="separate"/>
            </w:r>
            <w:r>
              <w:rPr>
                <w:noProof/>
                <w:webHidden/>
              </w:rPr>
              <w:t>155</w:t>
            </w:r>
            <w:r>
              <w:rPr>
                <w:noProof/>
                <w:webHidden/>
              </w:rPr>
              <w:fldChar w:fldCharType="end"/>
            </w:r>
          </w:hyperlink>
        </w:p>
        <w:p w14:paraId="3B640510" w14:textId="31CB387B"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34" w:history="1">
            <w:r w:rsidRPr="00D5129F">
              <w:rPr>
                <w:rStyle w:val="Hyperlink"/>
                <w:rFonts w:ascii="Tahoma" w:hAnsi="Tahoma" w:cs="Tahoma"/>
                <w:bCs/>
                <w:noProof/>
              </w:rPr>
              <w:t>6.8</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Υπηρεσίες Υποστήριξης – Help Desk</w:t>
            </w:r>
            <w:r>
              <w:rPr>
                <w:noProof/>
                <w:webHidden/>
              </w:rPr>
              <w:tab/>
            </w:r>
            <w:r>
              <w:rPr>
                <w:noProof/>
                <w:webHidden/>
              </w:rPr>
              <w:fldChar w:fldCharType="begin"/>
            </w:r>
            <w:r>
              <w:rPr>
                <w:noProof/>
                <w:webHidden/>
              </w:rPr>
              <w:instrText xml:space="preserve"> PAGEREF _Toc238120134 \h </w:instrText>
            </w:r>
            <w:r>
              <w:rPr>
                <w:noProof/>
                <w:webHidden/>
              </w:rPr>
            </w:r>
            <w:r>
              <w:rPr>
                <w:noProof/>
                <w:webHidden/>
              </w:rPr>
              <w:fldChar w:fldCharType="separate"/>
            </w:r>
            <w:r>
              <w:rPr>
                <w:noProof/>
                <w:webHidden/>
              </w:rPr>
              <w:t>156</w:t>
            </w:r>
            <w:r>
              <w:rPr>
                <w:noProof/>
                <w:webHidden/>
              </w:rPr>
              <w:fldChar w:fldCharType="end"/>
            </w:r>
          </w:hyperlink>
        </w:p>
        <w:p w14:paraId="07231C32" w14:textId="02BECA3C"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35" w:history="1">
            <w:r w:rsidRPr="00D5129F">
              <w:rPr>
                <w:rStyle w:val="Hyperlink"/>
                <w:rFonts w:ascii="Tahoma" w:hAnsi="Tahoma" w:cs="Tahoma"/>
                <w:bCs/>
                <w:noProof/>
              </w:rPr>
              <w:t>6.9</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Υπηρεσίες Εγγύησης και Συντήρησης</w:t>
            </w:r>
            <w:r>
              <w:rPr>
                <w:noProof/>
                <w:webHidden/>
              </w:rPr>
              <w:tab/>
            </w:r>
            <w:r>
              <w:rPr>
                <w:noProof/>
                <w:webHidden/>
              </w:rPr>
              <w:fldChar w:fldCharType="begin"/>
            </w:r>
            <w:r>
              <w:rPr>
                <w:noProof/>
                <w:webHidden/>
              </w:rPr>
              <w:instrText xml:space="preserve"> PAGEREF _Toc238120135 \h </w:instrText>
            </w:r>
            <w:r>
              <w:rPr>
                <w:noProof/>
                <w:webHidden/>
              </w:rPr>
            </w:r>
            <w:r>
              <w:rPr>
                <w:noProof/>
                <w:webHidden/>
              </w:rPr>
              <w:fldChar w:fldCharType="separate"/>
            </w:r>
            <w:r>
              <w:rPr>
                <w:noProof/>
                <w:webHidden/>
              </w:rPr>
              <w:t>157</w:t>
            </w:r>
            <w:r>
              <w:rPr>
                <w:noProof/>
                <w:webHidden/>
              </w:rPr>
              <w:fldChar w:fldCharType="end"/>
            </w:r>
          </w:hyperlink>
        </w:p>
        <w:p w14:paraId="68FD546C" w14:textId="6463A823" w:rsidR="00FB184C" w:rsidRDefault="00FB184C">
          <w:pPr>
            <w:pStyle w:val="TOC3"/>
            <w:tabs>
              <w:tab w:val="left" w:pos="88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136" w:history="1">
            <w:r w:rsidRPr="00D5129F">
              <w:rPr>
                <w:rStyle w:val="Hyperlink"/>
                <w:rFonts w:ascii="Tahoma" w:hAnsi="Tahoma" w:cs="Times New Roman"/>
                <w:bCs/>
                <w:noProof/>
              </w:rPr>
              <w:t>7</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imes New Roman"/>
                <w:bCs/>
                <w:noProof/>
              </w:rPr>
              <w:t>Μεθοδολογία υλοποίησης</w:t>
            </w:r>
            <w:r>
              <w:rPr>
                <w:noProof/>
                <w:webHidden/>
              </w:rPr>
              <w:tab/>
            </w:r>
            <w:r>
              <w:rPr>
                <w:noProof/>
                <w:webHidden/>
              </w:rPr>
              <w:fldChar w:fldCharType="begin"/>
            </w:r>
            <w:r>
              <w:rPr>
                <w:noProof/>
                <w:webHidden/>
              </w:rPr>
              <w:instrText xml:space="preserve"> PAGEREF _Toc238120136 \h </w:instrText>
            </w:r>
            <w:r>
              <w:rPr>
                <w:noProof/>
                <w:webHidden/>
              </w:rPr>
            </w:r>
            <w:r>
              <w:rPr>
                <w:noProof/>
                <w:webHidden/>
              </w:rPr>
              <w:fldChar w:fldCharType="separate"/>
            </w:r>
            <w:r>
              <w:rPr>
                <w:noProof/>
                <w:webHidden/>
              </w:rPr>
              <w:t>158</w:t>
            </w:r>
            <w:r>
              <w:rPr>
                <w:noProof/>
                <w:webHidden/>
              </w:rPr>
              <w:fldChar w:fldCharType="end"/>
            </w:r>
          </w:hyperlink>
        </w:p>
        <w:p w14:paraId="599C9E28" w14:textId="5D7A7A08"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37" w:history="1">
            <w:r w:rsidRPr="00D5129F">
              <w:rPr>
                <w:rStyle w:val="Hyperlink"/>
                <w:rFonts w:ascii="Tahoma" w:hAnsi="Tahoma" w:cs="Tahoma"/>
                <w:bCs/>
                <w:noProof/>
              </w:rPr>
              <w:t>7.1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Χρονοδιάγραμμα έργου</w:t>
            </w:r>
            <w:r>
              <w:rPr>
                <w:noProof/>
                <w:webHidden/>
              </w:rPr>
              <w:tab/>
            </w:r>
            <w:r>
              <w:rPr>
                <w:noProof/>
                <w:webHidden/>
              </w:rPr>
              <w:fldChar w:fldCharType="begin"/>
            </w:r>
            <w:r>
              <w:rPr>
                <w:noProof/>
                <w:webHidden/>
              </w:rPr>
              <w:instrText xml:space="preserve"> PAGEREF _Toc238120137 \h </w:instrText>
            </w:r>
            <w:r>
              <w:rPr>
                <w:noProof/>
                <w:webHidden/>
              </w:rPr>
            </w:r>
            <w:r>
              <w:rPr>
                <w:noProof/>
                <w:webHidden/>
              </w:rPr>
              <w:fldChar w:fldCharType="separate"/>
            </w:r>
            <w:r>
              <w:rPr>
                <w:noProof/>
                <w:webHidden/>
              </w:rPr>
              <w:t>158</w:t>
            </w:r>
            <w:r>
              <w:rPr>
                <w:noProof/>
                <w:webHidden/>
              </w:rPr>
              <w:fldChar w:fldCharType="end"/>
            </w:r>
          </w:hyperlink>
        </w:p>
        <w:p w14:paraId="686C4616" w14:textId="5FEAED28"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38" w:history="1">
            <w:r w:rsidRPr="00D5129F">
              <w:rPr>
                <w:rStyle w:val="Hyperlink"/>
                <w:rFonts w:ascii="Tahoma" w:hAnsi="Tahoma" w:cs="Tahoma"/>
                <w:bCs/>
                <w:noProof/>
              </w:rPr>
              <w:t>7.2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Φάσεις -Παραδοτέα.</w:t>
            </w:r>
            <w:r>
              <w:rPr>
                <w:noProof/>
                <w:webHidden/>
              </w:rPr>
              <w:tab/>
            </w:r>
            <w:r>
              <w:rPr>
                <w:noProof/>
                <w:webHidden/>
              </w:rPr>
              <w:fldChar w:fldCharType="begin"/>
            </w:r>
            <w:r>
              <w:rPr>
                <w:noProof/>
                <w:webHidden/>
              </w:rPr>
              <w:instrText xml:space="preserve"> PAGEREF _Toc238120138 \h </w:instrText>
            </w:r>
            <w:r>
              <w:rPr>
                <w:noProof/>
                <w:webHidden/>
              </w:rPr>
            </w:r>
            <w:r>
              <w:rPr>
                <w:noProof/>
                <w:webHidden/>
              </w:rPr>
              <w:fldChar w:fldCharType="separate"/>
            </w:r>
            <w:r>
              <w:rPr>
                <w:noProof/>
                <w:webHidden/>
              </w:rPr>
              <w:t>162</w:t>
            </w:r>
            <w:r>
              <w:rPr>
                <w:noProof/>
                <w:webHidden/>
              </w:rPr>
              <w:fldChar w:fldCharType="end"/>
            </w:r>
          </w:hyperlink>
        </w:p>
        <w:p w14:paraId="1CC9A6DE" w14:textId="517ECF07"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39" w:history="1">
            <w:r w:rsidRPr="00D5129F">
              <w:rPr>
                <w:rStyle w:val="Hyperlink"/>
                <w:rFonts w:ascii="Tahoma" w:hAnsi="Tahoma" w:cs="Tahoma"/>
                <w:bCs/>
                <w:noProof/>
              </w:rPr>
              <w:t>7.2.1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1.1: Αρχιτεκτονικός Σχεδιασμός Υψηλού Επιπέδου και μελέτη σχεδιασμού του συστήματος αποθήκευσης και διάθεσης των δεδομένων του Συστήματος Διαύγεια.</w:t>
            </w:r>
            <w:r>
              <w:rPr>
                <w:noProof/>
                <w:webHidden/>
              </w:rPr>
              <w:tab/>
            </w:r>
            <w:r>
              <w:rPr>
                <w:noProof/>
                <w:webHidden/>
              </w:rPr>
              <w:fldChar w:fldCharType="begin"/>
            </w:r>
            <w:r>
              <w:rPr>
                <w:noProof/>
                <w:webHidden/>
              </w:rPr>
              <w:instrText xml:space="preserve"> PAGEREF _Toc238120139 \h </w:instrText>
            </w:r>
            <w:r>
              <w:rPr>
                <w:noProof/>
                <w:webHidden/>
              </w:rPr>
            </w:r>
            <w:r>
              <w:rPr>
                <w:noProof/>
                <w:webHidden/>
              </w:rPr>
              <w:fldChar w:fldCharType="separate"/>
            </w:r>
            <w:r>
              <w:rPr>
                <w:noProof/>
                <w:webHidden/>
              </w:rPr>
              <w:t>162</w:t>
            </w:r>
            <w:r>
              <w:rPr>
                <w:noProof/>
                <w:webHidden/>
              </w:rPr>
              <w:fldChar w:fldCharType="end"/>
            </w:r>
          </w:hyperlink>
        </w:p>
        <w:p w14:paraId="7F134333" w14:textId="0B0E9D85"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40" w:history="1">
            <w:r w:rsidRPr="00D5129F">
              <w:rPr>
                <w:rStyle w:val="Hyperlink"/>
                <w:rFonts w:ascii="Tahoma" w:hAnsi="Tahoma" w:cs="Tahoma"/>
                <w:bCs/>
                <w:noProof/>
              </w:rPr>
              <w:t>7.2.2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1.2: Μελέτη για την μετάπτωση και την αρχειοθέτηση των παλαιών αναρτημένων εγγράφων του προγράμματος Διαύγεια</w:t>
            </w:r>
            <w:r>
              <w:rPr>
                <w:noProof/>
                <w:webHidden/>
              </w:rPr>
              <w:tab/>
            </w:r>
            <w:r>
              <w:rPr>
                <w:noProof/>
                <w:webHidden/>
              </w:rPr>
              <w:fldChar w:fldCharType="begin"/>
            </w:r>
            <w:r>
              <w:rPr>
                <w:noProof/>
                <w:webHidden/>
              </w:rPr>
              <w:instrText xml:space="preserve"> PAGEREF _Toc238120140 \h </w:instrText>
            </w:r>
            <w:r>
              <w:rPr>
                <w:noProof/>
                <w:webHidden/>
              </w:rPr>
            </w:r>
            <w:r>
              <w:rPr>
                <w:noProof/>
                <w:webHidden/>
              </w:rPr>
              <w:fldChar w:fldCharType="separate"/>
            </w:r>
            <w:r>
              <w:rPr>
                <w:noProof/>
                <w:webHidden/>
              </w:rPr>
              <w:t>163</w:t>
            </w:r>
            <w:r>
              <w:rPr>
                <w:noProof/>
                <w:webHidden/>
              </w:rPr>
              <w:fldChar w:fldCharType="end"/>
            </w:r>
          </w:hyperlink>
        </w:p>
        <w:p w14:paraId="2105F058" w14:textId="6953BF28"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41" w:history="1">
            <w:r w:rsidRPr="00D5129F">
              <w:rPr>
                <w:rStyle w:val="Hyperlink"/>
                <w:rFonts w:ascii="Tahoma" w:hAnsi="Tahoma" w:cs="Tahoma"/>
                <w:bCs/>
                <w:noProof/>
              </w:rPr>
              <w:t>7.2.3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1.3: Μελέτη ενσωμάτωσης του Μητρώου Επιχορηγούμενων Φορέων στο Πρόγραμμα Διαύγεια.</w:t>
            </w:r>
            <w:r>
              <w:rPr>
                <w:noProof/>
                <w:webHidden/>
              </w:rPr>
              <w:tab/>
            </w:r>
            <w:r>
              <w:rPr>
                <w:noProof/>
                <w:webHidden/>
              </w:rPr>
              <w:fldChar w:fldCharType="begin"/>
            </w:r>
            <w:r>
              <w:rPr>
                <w:noProof/>
                <w:webHidden/>
              </w:rPr>
              <w:instrText xml:space="preserve"> PAGEREF _Toc238120141 \h </w:instrText>
            </w:r>
            <w:r>
              <w:rPr>
                <w:noProof/>
                <w:webHidden/>
              </w:rPr>
            </w:r>
            <w:r>
              <w:rPr>
                <w:noProof/>
                <w:webHidden/>
              </w:rPr>
              <w:fldChar w:fldCharType="separate"/>
            </w:r>
            <w:r>
              <w:rPr>
                <w:noProof/>
                <w:webHidden/>
              </w:rPr>
              <w:t>164</w:t>
            </w:r>
            <w:r>
              <w:rPr>
                <w:noProof/>
                <w:webHidden/>
              </w:rPr>
              <w:fldChar w:fldCharType="end"/>
            </w:r>
          </w:hyperlink>
        </w:p>
        <w:p w14:paraId="7BE21A56" w14:textId="4939C9F8"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42" w:history="1">
            <w:r w:rsidRPr="00D5129F">
              <w:rPr>
                <w:rStyle w:val="Hyperlink"/>
                <w:rFonts w:ascii="Tahoma" w:hAnsi="Tahoma" w:cs="Tahoma"/>
                <w:bCs/>
                <w:noProof/>
              </w:rPr>
              <w:t>7.2.4</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1.4: Μελέτη προτυποποίησης των επιλεγμένων τύπων εγγράφων του Διαύγεια και υποσυστήματος για την δυνατότητα καταχώρησής τους με χρήση προσχεδιασμένων φορμών και εντύπων</w:t>
            </w:r>
            <w:r>
              <w:rPr>
                <w:noProof/>
                <w:webHidden/>
              </w:rPr>
              <w:tab/>
            </w:r>
            <w:r>
              <w:rPr>
                <w:noProof/>
                <w:webHidden/>
              </w:rPr>
              <w:fldChar w:fldCharType="begin"/>
            </w:r>
            <w:r>
              <w:rPr>
                <w:noProof/>
                <w:webHidden/>
              </w:rPr>
              <w:instrText xml:space="preserve"> PAGEREF _Toc238120142 \h </w:instrText>
            </w:r>
            <w:r>
              <w:rPr>
                <w:noProof/>
                <w:webHidden/>
              </w:rPr>
            </w:r>
            <w:r>
              <w:rPr>
                <w:noProof/>
                <w:webHidden/>
              </w:rPr>
              <w:fldChar w:fldCharType="separate"/>
            </w:r>
            <w:r>
              <w:rPr>
                <w:noProof/>
                <w:webHidden/>
              </w:rPr>
              <w:t>164</w:t>
            </w:r>
            <w:r>
              <w:rPr>
                <w:noProof/>
                <w:webHidden/>
              </w:rPr>
              <w:fldChar w:fldCharType="end"/>
            </w:r>
          </w:hyperlink>
        </w:p>
        <w:p w14:paraId="2C194231" w14:textId="0A26ACC1"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43" w:history="1">
            <w:r w:rsidRPr="00D5129F">
              <w:rPr>
                <w:rStyle w:val="Hyperlink"/>
                <w:rFonts w:ascii="Tahoma" w:hAnsi="Tahoma" w:cs="Tahoma"/>
                <w:bCs/>
                <w:noProof/>
              </w:rPr>
              <w:t>7.2.5</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1.5: Μελέτη διαλειτουργικότητας του Προγράμματος Διαύγεια με συστήματα του Ελληνικού Δημοσίου και διάθεσης ανοιχτών δεδομένων.</w:t>
            </w:r>
            <w:r>
              <w:rPr>
                <w:noProof/>
                <w:webHidden/>
              </w:rPr>
              <w:tab/>
            </w:r>
            <w:r>
              <w:rPr>
                <w:noProof/>
                <w:webHidden/>
              </w:rPr>
              <w:fldChar w:fldCharType="begin"/>
            </w:r>
            <w:r>
              <w:rPr>
                <w:noProof/>
                <w:webHidden/>
              </w:rPr>
              <w:instrText xml:space="preserve"> PAGEREF _Toc238120143 \h </w:instrText>
            </w:r>
            <w:r>
              <w:rPr>
                <w:noProof/>
                <w:webHidden/>
              </w:rPr>
            </w:r>
            <w:r>
              <w:rPr>
                <w:noProof/>
                <w:webHidden/>
              </w:rPr>
              <w:fldChar w:fldCharType="separate"/>
            </w:r>
            <w:r>
              <w:rPr>
                <w:noProof/>
                <w:webHidden/>
              </w:rPr>
              <w:t>165</w:t>
            </w:r>
            <w:r>
              <w:rPr>
                <w:noProof/>
                <w:webHidden/>
              </w:rPr>
              <w:fldChar w:fldCharType="end"/>
            </w:r>
          </w:hyperlink>
        </w:p>
        <w:p w14:paraId="600D0979" w14:textId="01D32EE9"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44" w:history="1">
            <w:r w:rsidRPr="00D5129F">
              <w:rPr>
                <w:rStyle w:val="Hyperlink"/>
                <w:rFonts w:ascii="Tahoma" w:hAnsi="Tahoma" w:cs="Tahoma"/>
                <w:bCs/>
                <w:noProof/>
              </w:rPr>
              <w:t>7.2.6</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1.6: Μελέτη αξιοποίησης τεχνικών Τεχνητής Νοημοσύνης για την αναβάθμιση της ποιότητας της πληροφορίας του Προγράμματος Διαύγεια.</w:t>
            </w:r>
            <w:r>
              <w:rPr>
                <w:noProof/>
                <w:webHidden/>
              </w:rPr>
              <w:tab/>
            </w:r>
            <w:r>
              <w:rPr>
                <w:noProof/>
                <w:webHidden/>
              </w:rPr>
              <w:fldChar w:fldCharType="begin"/>
            </w:r>
            <w:r>
              <w:rPr>
                <w:noProof/>
                <w:webHidden/>
              </w:rPr>
              <w:instrText xml:space="preserve"> PAGEREF _Toc238120144 \h </w:instrText>
            </w:r>
            <w:r>
              <w:rPr>
                <w:noProof/>
                <w:webHidden/>
              </w:rPr>
            </w:r>
            <w:r>
              <w:rPr>
                <w:noProof/>
                <w:webHidden/>
              </w:rPr>
              <w:fldChar w:fldCharType="separate"/>
            </w:r>
            <w:r>
              <w:rPr>
                <w:noProof/>
                <w:webHidden/>
              </w:rPr>
              <w:t>167</w:t>
            </w:r>
            <w:r>
              <w:rPr>
                <w:noProof/>
                <w:webHidden/>
              </w:rPr>
              <w:fldChar w:fldCharType="end"/>
            </w:r>
          </w:hyperlink>
        </w:p>
        <w:p w14:paraId="6F313F38" w14:textId="33D3DAC0"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45" w:history="1">
            <w:r w:rsidRPr="00D5129F">
              <w:rPr>
                <w:rStyle w:val="Hyperlink"/>
                <w:rFonts w:ascii="Tahoma" w:hAnsi="Tahoma" w:cs="Tahoma"/>
                <w:bCs/>
                <w:noProof/>
              </w:rPr>
              <w:t>7.2.7</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2: Ανάπτυξη υποσυστημάτων και προμήθεια έτοιμου λογισμικού.</w:t>
            </w:r>
            <w:r>
              <w:rPr>
                <w:noProof/>
                <w:webHidden/>
              </w:rPr>
              <w:tab/>
            </w:r>
            <w:r>
              <w:rPr>
                <w:noProof/>
                <w:webHidden/>
              </w:rPr>
              <w:fldChar w:fldCharType="begin"/>
            </w:r>
            <w:r>
              <w:rPr>
                <w:noProof/>
                <w:webHidden/>
              </w:rPr>
              <w:instrText xml:space="preserve"> PAGEREF _Toc238120145 \h </w:instrText>
            </w:r>
            <w:r>
              <w:rPr>
                <w:noProof/>
                <w:webHidden/>
              </w:rPr>
            </w:r>
            <w:r>
              <w:rPr>
                <w:noProof/>
                <w:webHidden/>
              </w:rPr>
              <w:fldChar w:fldCharType="separate"/>
            </w:r>
            <w:r>
              <w:rPr>
                <w:noProof/>
                <w:webHidden/>
              </w:rPr>
              <w:t>168</w:t>
            </w:r>
            <w:r>
              <w:rPr>
                <w:noProof/>
                <w:webHidden/>
              </w:rPr>
              <w:fldChar w:fldCharType="end"/>
            </w:r>
          </w:hyperlink>
        </w:p>
        <w:p w14:paraId="4F53467F" w14:textId="66387E9F"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46" w:history="1">
            <w:r w:rsidRPr="00D5129F">
              <w:rPr>
                <w:rStyle w:val="Hyperlink"/>
                <w:rFonts w:ascii="Tahoma" w:hAnsi="Tahoma" w:cs="Tahoma"/>
                <w:bCs/>
                <w:noProof/>
              </w:rPr>
              <w:t>7.2.8</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3: Μετάπτωση των δεδομένων και των εγγράφων του υφιστάμενου συστήματος Διαύγεια</w:t>
            </w:r>
            <w:r>
              <w:rPr>
                <w:noProof/>
                <w:webHidden/>
              </w:rPr>
              <w:tab/>
            </w:r>
            <w:r>
              <w:rPr>
                <w:noProof/>
                <w:webHidden/>
              </w:rPr>
              <w:fldChar w:fldCharType="begin"/>
            </w:r>
            <w:r>
              <w:rPr>
                <w:noProof/>
                <w:webHidden/>
              </w:rPr>
              <w:instrText xml:space="preserve"> PAGEREF _Toc238120146 \h </w:instrText>
            </w:r>
            <w:r>
              <w:rPr>
                <w:noProof/>
                <w:webHidden/>
              </w:rPr>
            </w:r>
            <w:r>
              <w:rPr>
                <w:noProof/>
                <w:webHidden/>
              </w:rPr>
              <w:fldChar w:fldCharType="separate"/>
            </w:r>
            <w:r>
              <w:rPr>
                <w:noProof/>
                <w:webHidden/>
              </w:rPr>
              <w:t>172</w:t>
            </w:r>
            <w:r>
              <w:rPr>
                <w:noProof/>
                <w:webHidden/>
              </w:rPr>
              <w:fldChar w:fldCharType="end"/>
            </w:r>
          </w:hyperlink>
        </w:p>
        <w:p w14:paraId="48C4596B" w14:textId="63E17CF8"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47" w:history="1">
            <w:r w:rsidRPr="00D5129F">
              <w:rPr>
                <w:rStyle w:val="Hyperlink"/>
                <w:rFonts w:ascii="Tahoma" w:hAnsi="Tahoma" w:cs="Tahoma"/>
                <w:bCs/>
                <w:noProof/>
              </w:rPr>
              <w:t>7.2.9</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4: Δοκιμαστική Λειτουργία.</w:t>
            </w:r>
            <w:r>
              <w:rPr>
                <w:noProof/>
                <w:webHidden/>
              </w:rPr>
              <w:tab/>
            </w:r>
            <w:r>
              <w:rPr>
                <w:noProof/>
                <w:webHidden/>
              </w:rPr>
              <w:fldChar w:fldCharType="begin"/>
            </w:r>
            <w:r>
              <w:rPr>
                <w:noProof/>
                <w:webHidden/>
              </w:rPr>
              <w:instrText xml:space="preserve"> PAGEREF _Toc238120147 \h </w:instrText>
            </w:r>
            <w:r>
              <w:rPr>
                <w:noProof/>
                <w:webHidden/>
              </w:rPr>
            </w:r>
            <w:r>
              <w:rPr>
                <w:noProof/>
                <w:webHidden/>
              </w:rPr>
              <w:fldChar w:fldCharType="separate"/>
            </w:r>
            <w:r>
              <w:rPr>
                <w:noProof/>
                <w:webHidden/>
              </w:rPr>
              <w:t>173</w:t>
            </w:r>
            <w:r>
              <w:rPr>
                <w:noProof/>
                <w:webHidden/>
              </w:rPr>
              <w:fldChar w:fldCharType="end"/>
            </w:r>
          </w:hyperlink>
        </w:p>
        <w:p w14:paraId="2FA72B33" w14:textId="5155B624"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48" w:history="1">
            <w:r w:rsidRPr="00D5129F">
              <w:rPr>
                <w:rStyle w:val="Hyperlink"/>
                <w:rFonts w:ascii="Tahoma" w:hAnsi="Tahoma" w:cs="Tahoma"/>
                <w:bCs/>
                <w:noProof/>
              </w:rPr>
              <w:t>7.2.10</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5: Πιλοτική Λειτουργία σε Περιορισμένο Εύρος Φορέων.</w:t>
            </w:r>
            <w:r>
              <w:rPr>
                <w:noProof/>
                <w:webHidden/>
              </w:rPr>
              <w:tab/>
            </w:r>
            <w:r>
              <w:rPr>
                <w:noProof/>
                <w:webHidden/>
              </w:rPr>
              <w:fldChar w:fldCharType="begin"/>
            </w:r>
            <w:r>
              <w:rPr>
                <w:noProof/>
                <w:webHidden/>
              </w:rPr>
              <w:instrText xml:space="preserve"> PAGEREF _Toc238120148 \h </w:instrText>
            </w:r>
            <w:r>
              <w:rPr>
                <w:noProof/>
                <w:webHidden/>
              </w:rPr>
            </w:r>
            <w:r>
              <w:rPr>
                <w:noProof/>
                <w:webHidden/>
              </w:rPr>
              <w:fldChar w:fldCharType="separate"/>
            </w:r>
            <w:r>
              <w:rPr>
                <w:noProof/>
                <w:webHidden/>
              </w:rPr>
              <w:t>174</w:t>
            </w:r>
            <w:r>
              <w:rPr>
                <w:noProof/>
                <w:webHidden/>
              </w:rPr>
              <w:fldChar w:fldCharType="end"/>
            </w:r>
          </w:hyperlink>
        </w:p>
        <w:p w14:paraId="3B310863" w14:textId="16B3B242"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49" w:history="1">
            <w:r w:rsidRPr="00D5129F">
              <w:rPr>
                <w:rStyle w:val="Hyperlink"/>
                <w:rFonts w:ascii="Tahoma" w:hAnsi="Tahoma" w:cs="Tahoma"/>
                <w:bCs/>
                <w:noProof/>
              </w:rPr>
              <w:t>7.2.11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6: Πιλοτική Λειτουργία στο Σύνολο των Φορέων.</w:t>
            </w:r>
            <w:r>
              <w:rPr>
                <w:noProof/>
                <w:webHidden/>
              </w:rPr>
              <w:tab/>
            </w:r>
            <w:r>
              <w:rPr>
                <w:noProof/>
                <w:webHidden/>
              </w:rPr>
              <w:fldChar w:fldCharType="begin"/>
            </w:r>
            <w:r>
              <w:rPr>
                <w:noProof/>
                <w:webHidden/>
              </w:rPr>
              <w:instrText xml:space="preserve"> PAGEREF _Toc238120149 \h </w:instrText>
            </w:r>
            <w:r>
              <w:rPr>
                <w:noProof/>
                <w:webHidden/>
              </w:rPr>
            </w:r>
            <w:r>
              <w:rPr>
                <w:noProof/>
                <w:webHidden/>
              </w:rPr>
              <w:fldChar w:fldCharType="separate"/>
            </w:r>
            <w:r>
              <w:rPr>
                <w:noProof/>
                <w:webHidden/>
              </w:rPr>
              <w:t>175</w:t>
            </w:r>
            <w:r>
              <w:rPr>
                <w:noProof/>
                <w:webHidden/>
              </w:rPr>
              <w:fldChar w:fldCharType="end"/>
            </w:r>
          </w:hyperlink>
        </w:p>
        <w:p w14:paraId="631B9508" w14:textId="18C4EABD"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50" w:history="1">
            <w:r w:rsidRPr="00D5129F">
              <w:rPr>
                <w:rStyle w:val="Hyperlink"/>
                <w:rFonts w:ascii="Tahoma" w:hAnsi="Tahoma" w:cs="Tahoma"/>
                <w:bCs/>
                <w:noProof/>
              </w:rPr>
              <w:t>7.2.12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7: Υπηρεσίες Εκπαίδευσης.</w:t>
            </w:r>
            <w:r>
              <w:rPr>
                <w:noProof/>
                <w:webHidden/>
              </w:rPr>
              <w:tab/>
            </w:r>
            <w:r>
              <w:rPr>
                <w:noProof/>
                <w:webHidden/>
              </w:rPr>
              <w:fldChar w:fldCharType="begin"/>
            </w:r>
            <w:r>
              <w:rPr>
                <w:noProof/>
                <w:webHidden/>
              </w:rPr>
              <w:instrText xml:space="preserve"> PAGEREF _Toc238120150 \h </w:instrText>
            </w:r>
            <w:r>
              <w:rPr>
                <w:noProof/>
                <w:webHidden/>
              </w:rPr>
            </w:r>
            <w:r>
              <w:rPr>
                <w:noProof/>
                <w:webHidden/>
              </w:rPr>
              <w:fldChar w:fldCharType="separate"/>
            </w:r>
            <w:r>
              <w:rPr>
                <w:noProof/>
                <w:webHidden/>
              </w:rPr>
              <w:t>176</w:t>
            </w:r>
            <w:r>
              <w:rPr>
                <w:noProof/>
                <w:webHidden/>
              </w:rPr>
              <w:fldChar w:fldCharType="end"/>
            </w:r>
          </w:hyperlink>
        </w:p>
        <w:p w14:paraId="3431304B" w14:textId="78E1DC65"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51" w:history="1">
            <w:r w:rsidRPr="00D5129F">
              <w:rPr>
                <w:rStyle w:val="Hyperlink"/>
                <w:rFonts w:ascii="Tahoma" w:hAnsi="Tahoma" w:cs="Tahoma"/>
                <w:bCs/>
                <w:noProof/>
              </w:rPr>
              <w:t>7.2.13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Φάση 8: Υπηρεσίες Υποστήριξης.</w:t>
            </w:r>
            <w:r>
              <w:rPr>
                <w:noProof/>
                <w:webHidden/>
              </w:rPr>
              <w:tab/>
            </w:r>
            <w:r>
              <w:rPr>
                <w:noProof/>
                <w:webHidden/>
              </w:rPr>
              <w:fldChar w:fldCharType="begin"/>
            </w:r>
            <w:r>
              <w:rPr>
                <w:noProof/>
                <w:webHidden/>
              </w:rPr>
              <w:instrText xml:space="preserve"> PAGEREF _Toc238120151 \h </w:instrText>
            </w:r>
            <w:r>
              <w:rPr>
                <w:noProof/>
                <w:webHidden/>
              </w:rPr>
            </w:r>
            <w:r>
              <w:rPr>
                <w:noProof/>
                <w:webHidden/>
              </w:rPr>
              <w:fldChar w:fldCharType="separate"/>
            </w:r>
            <w:r>
              <w:rPr>
                <w:noProof/>
                <w:webHidden/>
              </w:rPr>
              <w:t>176</w:t>
            </w:r>
            <w:r>
              <w:rPr>
                <w:noProof/>
                <w:webHidden/>
              </w:rPr>
              <w:fldChar w:fldCharType="end"/>
            </w:r>
          </w:hyperlink>
        </w:p>
        <w:p w14:paraId="5E1685A9" w14:textId="6A4A0625"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52" w:history="1">
            <w:r w:rsidRPr="00D5129F">
              <w:rPr>
                <w:rStyle w:val="Hyperlink"/>
                <w:rFonts w:ascii="Tahoma" w:hAnsi="Tahoma" w:cs="Tahoma"/>
                <w:bCs/>
                <w:noProof/>
              </w:rPr>
              <w:t>7.2.14</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Χρόνος Υποβολής και Διαδικασία Οριστικοποίησης Παραδοτέων</w:t>
            </w:r>
            <w:r>
              <w:rPr>
                <w:noProof/>
                <w:webHidden/>
              </w:rPr>
              <w:tab/>
            </w:r>
            <w:r>
              <w:rPr>
                <w:noProof/>
                <w:webHidden/>
              </w:rPr>
              <w:fldChar w:fldCharType="begin"/>
            </w:r>
            <w:r>
              <w:rPr>
                <w:noProof/>
                <w:webHidden/>
              </w:rPr>
              <w:instrText xml:space="preserve"> PAGEREF _Toc238120152 \h </w:instrText>
            </w:r>
            <w:r>
              <w:rPr>
                <w:noProof/>
                <w:webHidden/>
              </w:rPr>
            </w:r>
            <w:r>
              <w:rPr>
                <w:noProof/>
                <w:webHidden/>
              </w:rPr>
              <w:fldChar w:fldCharType="separate"/>
            </w:r>
            <w:r>
              <w:rPr>
                <w:noProof/>
                <w:webHidden/>
              </w:rPr>
              <w:t>177</w:t>
            </w:r>
            <w:r>
              <w:rPr>
                <w:noProof/>
                <w:webHidden/>
              </w:rPr>
              <w:fldChar w:fldCharType="end"/>
            </w:r>
          </w:hyperlink>
        </w:p>
        <w:p w14:paraId="21128B20" w14:textId="4527EB17"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53" w:history="1">
            <w:r w:rsidRPr="00D5129F">
              <w:rPr>
                <w:rStyle w:val="Hyperlink"/>
                <w:rFonts w:ascii="Tahoma" w:hAnsi="Tahoma" w:cs="Tahoma"/>
                <w:bCs/>
                <w:noProof/>
              </w:rPr>
              <w:t>7.3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Σημαντικά Ορόσημα υλοποίησης Έργου</w:t>
            </w:r>
            <w:r>
              <w:rPr>
                <w:noProof/>
                <w:webHidden/>
              </w:rPr>
              <w:tab/>
            </w:r>
            <w:r>
              <w:rPr>
                <w:noProof/>
                <w:webHidden/>
              </w:rPr>
              <w:fldChar w:fldCharType="begin"/>
            </w:r>
            <w:r>
              <w:rPr>
                <w:noProof/>
                <w:webHidden/>
              </w:rPr>
              <w:instrText xml:space="preserve"> PAGEREF _Toc238120153 \h </w:instrText>
            </w:r>
            <w:r>
              <w:rPr>
                <w:noProof/>
                <w:webHidden/>
              </w:rPr>
            </w:r>
            <w:r>
              <w:rPr>
                <w:noProof/>
                <w:webHidden/>
              </w:rPr>
              <w:fldChar w:fldCharType="separate"/>
            </w:r>
            <w:r>
              <w:rPr>
                <w:noProof/>
                <w:webHidden/>
              </w:rPr>
              <w:t>180</w:t>
            </w:r>
            <w:r>
              <w:rPr>
                <w:noProof/>
                <w:webHidden/>
              </w:rPr>
              <w:fldChar w:fldCharType="end"/>
            </w:r>
          </w:hyperlink>
        </w:p>
        <w:p w14:paraId="5F6FFF39" w14:textId="73556365"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54" w:history="1">
            <w:r w:rsidRPr="00D5129F">
              <w:rPr>
                <w:rStyle w:val="Hyperlink"/>
                <w:rFonts w:ascii="Tahoma" w:hAnsi="Tahoma" w:cs="Tahoma"/>
                <w:bCs/>
                <w:noProof/>
              </w:rPr>
              <w:t>7.4</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Ομάδα Έργου/Σχήμα Διοίκησης Έργου</w:t>
            </w:r>
            <w:r>
              <w:rPr>
                <w:noProof/>
                <w:webHidden/>
              </w:rPr>
              <w:tab/>
            </w:r>
            <w:r>
              <w:rPr>
                <w:noProof/>
                <w:webHidden/>
              </w:rPr>
              <w:fldChar w:fldCharType="begin"/>
            </w:r>
            <w:r>
              <w:rPr>
                <w:noProof/>
                <w:webHidden/>
              </w:rPr>
              <w:instrText xml:space="preserve"> PAGEREF _Toc238120154 \h </w:instrText>
            </w:r>
            <w:r>
              <w:rPr>
                <w:noProof/>
                <w:webHidden/>
              </w:rPr>
            </w:r>
            <w:r>
              <w:rPr>
                <w:noProof/>
                <w:webHidden/>
              </w:rPr>
              <w:fldChar w:fldCharType="separate"/>
            </w:r>
            <w:r>
              <w:rPr>
                <w:noProof/>
                <w:webHidden/>
              </w:rPr>
              <w:t>182</w:t>
            </w:r>
            <w:r>
              <w:rPr>
                <w:noProof/>
                <w:webHidden/>
              </w:rPr>
              <w:fldChar w:fldCharType="end"/>
            </w:r>
          </w:hyperlink>
        </w:p>
        <w:p w14:paraId="669F1B2D" w14:textId="16F9D37D"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55" w:history="1">
            <w:r w:rsidRPr="00D5129F">
              <w:rPr>
                <w:rStyle w:val="Hyperlink"/>
                <w:rFonts w:ascii="Tahoma" w:hAnsi="Tahoma" w:cs="Tahoma"/>
                <w:bCs/>
                <w:noProof/>
              </w:rPr>
              <w:t>7.5</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Μεθοδολογία διοίκησης και διασφάλισης ποιότητας</w:t>
            </w:r>
            <w:r>
              <w:rPr>
                <w:noProof/>
                <w:webHidden/>
              </w:rPr>
              <w:tab/>
            </w:r>
            <w:r>
              <w:rPr>
                <w:noProof/>
                <w:webHidden/>
              </w:rPr>
              <w:fldChar w:fldCharType="begin"/>
            </w:r>
            <w:r>
              <w:rPr>
                <w:noProof/>
                <w:webHidden/>
              </w:rPr>
              <w:instrText xml:space="preserve"> PAGEREF _Toc238120155 \h </w:instrText>
            </w:r>
            <w:r>
              <w:rPr>
                <w:noProof/>
                <w:webHidden/>
              </w:rPr>
            </w:r>
            <w:r>
              <w:rPr>
                <w:noProof/>
                <w:webHidden/>
              </w:rPr>
              <w:fldChar w:fldCharType="separate"/>
            </w:r>
            <w:r>
              <w:rPr>
                <w:noProof/>
                <w:webHidden/>
              </w:rPr>
              <w:t>182</w:t>
            </w:r>
            <w:r>
              <w:rPr>
                <w:noProof/>
                <w:webHidden/>
              </w:rPr>
              <w:fldChar w:fldCharType="end"/>
            </w:r>
          </w:hyperlink>
        </w:p>
        <w:p w14:paraId="00E275A7" w14:textId="0B426FF4"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56" w:history="1">
            <w:r w:rsidRPr="00D5129F">
              <w:rPr>
                <w:rStyle w:val="Hyperlink"/>
                <w:rFonts w:ascii="Tahoma" w:hAnsi="Tahoma" w:cs="Tahoma"/>
                <w:bCs/>
                <w:noProof/>
              </w:rPr>
              <w:t>7.6</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Τόπος υλοποίησης/ παροχής των υπηρεσιών</w:t>
            </w:r>
            <w:r>
              <w:rPr>
                <w:noProof/>
                <w:webHidden/>
              </w:rPr>
              <w:tab/>
            </w:r>
            <w:r>
              <w:rPr>
                <w:noProof/>
                <w:webHidden/>
              </w:rPr>
              <w:fldChar w:fldCharType="begin"/>
            </w:r>
            <w:r>
              <w:rPr>
                <w:noProof/>
                <w:webHidden/>
              </w:rPr>
              <w:instrText xml:space="preserve"> PAGEREF _Toc238120156 \h </w:instrText>
            </w:r>
            <w:r>
              <w:rPr>
                <w:noProof/>
                <w:webHidden/>
              </w:rPr>
            </w:r>
            <w:r>
              <w:rPr>
                <w:noProof/>
                <w:webHidden/>
              </w:rPr>
              <w:fldChar w:fldCharType="separate"/>
            </w:r>
            <w:r>
              <w:rPr>
                <w:noProof/>
                <w:webHidden/>
              </w:rPr>
              <w:t>183</w:t>
            </w:r>
            <w:r>
              <w:rPr>
                <w:noProof/>
                <w:webHidden/>
              </w:rPr>
              <w:fldChar w:fldCharType="end"/>
            </w:r>
          </w:hyperlink>
        </w:p>
        <w:p w14:paraId="0AC83527" w14:textId="02B1EE7A"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57" w:history="1">
            <w:r w:rsidRPr="00D5129F">
              <w:rPr>
                <w:rStyle w:val="Hyperlink"/>
                <w:rFonts w:ascii="Tahoma" w:hAnsi="Tahoma" w:cs="Tahoma"/>
                <w:bCs/>
                <w:noProof/>
              </w:rPr>
              <w:t>7.7</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bCs/>
                <w:noProof/>
              </w:rPr>
              <w:t>Περίοδος Εγγύησης και Συντήρησης (ΠΕΣ)</w:t>
            </w:r>
            <w:r>
              <w:rPr>
                <w:noProof/>
                <w:webHidden/>
              </w:rPr>
              <w:tab/>
            </w:r>
            <w:r>
              <w:rPr>
                <w:noProof/>
                <w:webHidden/>
              </w:rPr>
              <w:fldChar w:fldCharType="begin"/>
            </w:r>
            <w:r>
              <w:rPr>
                <w:noProof/>
                <w:webHidden/>
              </w:rPr>
              <w:instrText xml:space="preserve"> PAGEREF _Toc238120157 \h </w:instrText>
            </w:r>
            <w:r>
              <w:rPr>
                <w:noProof/>
                <w:webHidden/>
              </w:rPr>
            </w:r>
            <w:r>
              <w:rPr>
                <w:noProof/>
                <w:webHidden/>
              </w:rPr>
              <w:fldChar w:fldCharType="separate"/>
            </w:r>
            <w:r>
              <w:rPr>
                <w:noProof/>
                <w:webHidden/>
              </w:rPr>
              <w:t>183</w:t>
            </w:r>
            <w:r>
              <w:rPr>
                <w:noProof/>
                <w:webHidden/>
              </w:rPr>
              <w:fldChar w:fldCharType="end"/>
            </w:r>
          </w:hyperlink>
        </w:p>
        <w:p w14:paraId="3DABD676" w14:textId="1A0D1CD0"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58" w:history="1">
            <w:r w:rsidRPr="00D5129F">
              <w:rPr>
                <w:rStyle w:val="Hyperlink"/>
                <w:rFonts w:ascii="Tahoma" w:hAnsi="Tahoma" w:cs="Tahoma"/>
                <w:bCs/>
                <w:noProof/>
              </w:rPr>
              <w:t>7.7.1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Υπηρεσίες Περιόδου Εγγύησης</w:t>
            </w:r>
            <w:r>
              <w:rPr>
                <w:noProof/>
                <w:webHidden/>
              </w:rPr>
              <w:tab/>
            </w:r>
            <w:r>
              <w:rPr>
                <w:noProof/>
                <w:webHidden/>
              </w:rPr>
              <w:fldChar w:fldCharType="begin"/>
            </w:r>
            <w:r>
              <w:rPr>
                <w:noProof/>
                <w:webHidden/>
              </w:rPr>
              <w:instrText xml:space="preserve"> PAGEREF _Toc238120158 \h </w:instrText>
            </w:r>
            <w:r>
              <w:rPr>
                <w:noProof/>
                <w:webHidden/>
              </w:rPr>
            </w:r>
            <w:r>
              <w:rPr>
                <w:noProof/>
                <w:webHidden/>
              </w:rPr>
              <w:fldChar w:fldCharType="separate"/>
            </w:r>
            <w:r>
              <w:rPr>
                <w:noProof/>
                <w:webHidden/>
              </w:rPr>
              <w:t>184</w:t>
            </w:r>
            <w:r>
              <w:rPr>
                <w:noProof/>
                <w:webHidden/>
              </w:rPr>
              <w:fldChar w:fldCharType="end"/>
            </w:r>
          </w:hyperlink>
        </w:p>
        <w:p w14:paraId="044F422D" w14:textId="06622A07"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59" w:history="1">
            <w:r w:rsidRPr="00D5129F">
              <w:rPr>
                <w:rStyle w:val="Hyperlink"/>
                <w:rFonts w:ascii="Tahoma" w:hAnsi="Tahoma" w:cs="Tahoma"/>
                <w:noProof/>
              </w:rPr>
              <w:t>7.7.2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Υπηρεσίες Περιόδου Συντήρησης</w:t>
            </w:r>
            <w:r>
              <w:rPr>
                <w:noProof/>
                <w:webHidden/>
              </w:rPr>
              <w:tab/>
            </w:r>
            <w:r>
              <w:rPr>
                <w:noProof/>
                <w:webHidden/>
              </w:rPr>
              <w:fldChar w:fldCharType="begin"/>
            </w:r>
            <w:r>
              <w:rPr>
                <w:noProof/>
                <w:webHidden/>
              </w:rPr>
              <w:instrText xml:space="preserve"> PAGEREF _Toc238120159 \h </w:instrText>
            </w:r>
            <w:r>
              <w:rPr>
                <w:noProof/>
                <w:webHidden/>
              </w:rPr>
            </w:r>
            <w:r>
              <w:rPr>
                <w:noProof/>
                <w:webHidden/>
              </w:rPr>
              <w:fldChar w:fldCharType="separate"/>
            </w:r>
            <w:r>
              <w:rPr>
                <w:noProof/>
                <w:webHidden/>
              </w:rPr>
              <w:t>184</w:t>
            </w:r>
            <w:r>
              <w:rPr>
                <w:noProof/>
                <w:webHidden/>
              </w:rPr>
              <w:fldChar w:fldCharType="end"/>
            </w:r>
          </w:hyperlink>
        </w:p>
        <w:p w14:paraId="6FAA7749" w14:textId="4CBAFED0" w:rsidR="00FB184C" w:rsidRDefault="00FB184C">
          <w:pPr>
            <w:pStyle w:val="TOC4"/>
            <w:tabs>
              <w:tab w:val="left" w:pos="1320"/>
              <w:tab w:val="right" w:pos="9628"/>
            </w:tabs>
            <w:rPr>
              <w:rFonts w:asciiTheme="minorHAnsi" w:eastAsiaTheme="minorEastAsia" w:hAnsiTheme="minorHAnsi" w:cstheme="minorBidi"/>
              <w:noProof/>
              <w:kern w:val="2"/>
              <w:sz w:val="24"/>
              <w:szCs w:val="24"/>
              <w:lang w:val="en-US"/>
              <w14:ligatures w14:val="standardContextual"/>
            </w:rPr>
          </w:pPr>
          <w:hyperlink w:anchor="_Toc238120160" w:history="1">
            <w:r w:rsidRPr="00D5129F">
              <w:rPr>
                <w:rStyle w:val="Hyperlink"/>
                <w:rFonts w:ascii="Tahoma" w:hAnsi="Tahoma" w:cs="Tahoma"/>
                <w:noProof/>
              </w:rPr>
              <w:t>7.7.3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Τήρηση Εγγυημένου Επιπέδου Υπηρεσιών – Ρήτρες</w:t>
            </w:r>
            <w:r>
              <w:rPr>
                <w:noProof/>
                <w:webHidden/>
              </w:rPr>
              <w:tab/>
            </w:r>
            <w:r>
              <w:rPr>
                <w:noProof/>
                <w:webHidden/>
              </w:rPr>
              <w:fldChar w:fldCharType="begin"/>
            </w:r>
            <w:r>
              <w:rPr>
                <w:noProof/>
                <w:webHidden/>
              </w:rPr>
              <w:instrText xml:space="preserve"> PAGEREF _Toc238120160 \h </w:instrText>
            </w:r>
            <w:r>
              <w:rPr>
                <w:noProof/>
                <w:webHidden/>
              </w:rPr>
            </w:r>
            <w:r>
              <w:rPr>
                <w:noProof/>
                <w:webHidden/>
              </w:rPr>
              <w:fldChar w:fldCharType="separate"/>
            </w:r>
            <w:r>
              <w:rPr>
                <w:noProof/>
                <w:webHidden/>
              </w:rPr>
              <w:t>185</w:t>
            </w:r>
            <w:r>
              <w:rPr>
                <w:noProof/>
                <w:webHidden/>
              </w:rPr>
              <w:fldChar w:fldCharType="end"/>
            </w:r>
          </w:hyperlink>
        </w:p>
        <w:p w14:paraId="79AF1B89" w14:textId="53D5E191"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61" w:history="1">
            <w:r w:rsidRPr="00D5129F">
              <w:rPr>
                <w:rStyle w:val="Hyperlink"/>
                <w:rFonts w:ascii="Tahoma" w:hAnsi="Tahoma" w:cs="Tahoma"/>
                <w:noProof/>
              </w:rPr>
              <w:t>7.7.3.1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Πλαίσιο Εγγυημένου Επιπέδου Απαιτήσεων σε Υπολογιστικούς πόρους</w:t>
            </w:r>
            <w:r>
              <w:rPr>
                <w:noProof/>
                <w:webHidden/>
              </w:rPr>
              <w:tab/>
            </w:r>
            <w:r>
              <w:rPr>
                <w:noProof/>
                <w:webHidden/>
              </w:rPr>
              <w:fldChar w:fldCharType="begin"/>
            </w:r>
            <w:r>
              <w:rPr>
                <w:noProof/>
                <w:webHidden/>
              </w:rPr>
              <w:instrText xml:space="preserve"> PAGEREF _Toc238120161 \h </w:instrText>
            </w:r>
            <w:r>
              <w:rPr>
                <w:noProof/>
                <w:webHidden/>
              </w:rPr>
            </w:r>
            <w:r>
              <w:rPr>
                <w:noProof/>
                <w:webHidden/>
              </w:rPr>
              <w:fldChar w:fldCharType="separate"/>
            </w:r>
            <w:r>
              <w:rPr>
                <w:noProof/>
                <w:webHidden/>
              </w:rPr>
              <w:t>187</w:t>
            </w:r>
            <w:r>
              <w:rPr>
                <w:noProof/>
                <w:webHidden/>
              </w:rPr>
              <w:fldChar w:fldCharType="end"/>
            </w:r>
          </w:hyperlink>
        </w:p>
        <w:p w14:paraId="4DC045E3" w14:textId="355C1C77"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62" w:history="1">
            <w:r w:rsidRPr="00D5129F">
              <w:rPr>
                <w:rStyle w:val="Hyperlink"/>
                <w:rFonts w:ascii="Tahoma" w:hAnsi="Tahoma" w:cs="Tahoma"/>
                <w:noProof/>
              </w:rPr>
              <w:t>7.7.3.2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Πλαίσιο Εγγυημένου Επιπέδου Υπηρεσιών Τεχνικής Υποστήριξης</w:t>
            </w:r>
            <w:r>
              <w:rPr>
                <w:noProof/>
                <w:webHidden/>
              </w:rPr>
              <w:tab/>
            </w:r>
            <w:r>
              <w:rPr>
                <w:noProof/>
                <w:webHidden/>
              </w:rPr>
              <w:fldChar w:fldCharType="begin"/>
            </w:r>
            <w:r>
              <w:rPr>
                <w:noProof/>
                <w:webHidden/>
              </w:rPr>
              <w:instrText xml:space="preserve"> PAGEREF _Toc238120162 \h </w:instrText>
            </w:r>
            <w:r>
              <w:rPr>
                <w:noProof/>
                <w:webHidden/>
              </w:rPr>
            </w:r>
            <w:r>
              <w:rPr>
                <w:noProof/>
                <w:webHidden/>
              </w:rPr>
              <w:fldChar w:fldCharType="separate"/>
            </w:r>
            <w:r>
              <w:rPr>
                <w:noProof/>
                <w:webHidden/>
              </w:rPr>
              <w:t>187</w:t>
            </w:r>
            <w:r>
              <w:rPr>
                <w:noProof/>
                <w:webHidden/>
              </w:rPr>
              <w:fldChar w:fldCharType="end"/>
            </w:r>
          </w:hyperlink>
        </w:p>
        <w:p w14:paraId="6445FDB0" w14:textId="4CFF1548" w:rsidR="00FB184C" w:rsidRDefault="00FB184C">
          <w:pPr>
            <w:pStyle w:val="TOC4"/>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163" w:history="1">
            <w:r w:rsidRPr="00D5129F">
              <w:rPr>
                <w:rStyle w:val="Hyperlink"/>
                <w:rFonts w:ascii="Tahoma" w:hAnsi="Tahoma" w:cs="Tahoma"/>
                <w:noProof/>
              </w:rPr>
              <w:t>7.7.3.2.1</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Υπηρεσίες Τεχνικής Υποστήριξης</w:t>
            </w:r>
            <w:r>
              <w:rPr>
                <w:noProof/>
                <w:webHidden/>
              </w:rPr>
              <w:tab/>
            </w:r>
            <w:r>
              <w:rPr>
                <w:noProof/>
                <w:webHidden/>
              </w:rPr>
              <w:fldChar w:fldCharType="begin"/>
            </w:r>
            <w:r>
              <w:rPr>
                <w:noProof/>
                <w:webHidden/>
              </w:rPr>
              <w:instrText xml:space="preserve"> PAGEREF _Toc238120163 \h </w:instrText>
            </w:r>
            <w:r>
              <w:rPr>
                <w:noProof/>
                <w:webHidden/>
              </w:rPr>
            </w:r>
            <w:r>
              <w:rPr>
                <w:noProof/>
                <w:webHidden/>
              </w:rPr>
              <w:fldChar w:fldCharType="separate"/>
            </w:r>
            <w:r>
              <w:rPr>
                <w:noProof/>
                <w:webHidden/>
              </w:rPr>
              <w:t>188</w:t>
            </w:r>
            <w:r>
              <w:rPr>
                <w:noProof/>
                <w:webHidden/>
              </w:rPr>
              <w:fldChar w:fldCharType="end"/>
            </w:r>
          </w:hyperlink>
        </w:p>
        <w:p w14:paraId="6C223C2D" w14:textId="65148FB5" w:rsidR="00FB184C" w:rsidRDefault="00FB184C">
          <w:pPr>
            <w:pStyle w:val="TOC4"/>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164" w:history="1">
            <w:r w:rsidRPr="00D5129F">
              <w:rPr>
                <w:rStyle w:val="Hyperlink"/>
                <w:rFonts w:ascii="Tahoma" w:hAnsi="Tahoma" w:cs="Tahoma"/>
                <w:noProof/>
              </w:rPr>
              <w:t>7.7.3.2.2</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Προγραμματισμένες Διακοπές Υπηρεσίας</w:t>
            </w:r>
            <w:r>
              <w:rPr>
                <w:noProof/>
                <w:webHidden/>
              </w:rPr>
              <w:tab/>
            </w:r>
            <w:r>
              <w:rPr>
                <w:noProof/>
                <w:webHidden/>
              </w:rPr>
              <w:fldChar w:fldCharType="begin"/>
            </w:r>
            <w:r>
              <w:rPr>
                <w:noProof/>
                <w:webHidden/>
              </w:rPr>
              <w:instrText xml:space="preserve"> PAGEREF _Toc238120164 \h </w:instrText>
            </w:r>
            <w:r>
              <w:rPr>
                <w:noProof/>
                <w:webHidden/>
              </w:rPr>
            </w:r>
            <w:r>
              <w:rPr>
                <w:noProof/>
                <w:webHidden/>
              </w:rPr>
              <w:fldChar w:fldCharType="separate"/>
            </w:r>
            <w:r>
              <w:rPr>
                <w:noProof/>
                <w:webHidden/>
              </w:rPr>
              <w:t>189</w:t>
            </w:r>
            <w:r>
              <w:rPr>
                <w:noProof/>
                <w:webHidden/>
              </w:rPr>
              <w:fldChar w:fldCharType="end"/>
            </w:r>
          </w:hyperlink>
        </w:p>
        <w:p w14:paraId="786B721F" w14:textId="23EBCE2B" w:rsidR="00FB184C" w:rsidRDefault="00FB184C">
          <w:pPr>
            <w:pStyle w:val="TOC4"/>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165" w:history="1">
            <w:r w:rsidRPr="00D5129F">
              <w:rPr>
                <w:rStyle w:val="Hyperlink"/>
                <w:rFonts w:ascii="Tahoma" w:hAnsi="Tahoma" w:cs="Tahoma"/>
                <w:noProof/>
              </w:rPr>
              <w:t>7.7.3.2.3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Συντήρηση - τεχνική υποστήριξη λογισμικού και έτοιμων πακέτων λογισμικού</w:t>
            </w:r>
            <w:r>
              <w:rPr>
                <w:noProof/>
                <w:webHidden/>
              </w:rPr>
              <w:tab/>
            </w:r>
            <w:r>
              <w:rPr>
                <w:noProof/>
                <w:webHidden/>
              </w:rPr>
              <w:fldChar w:fldCharType="begin"/>
            </w:r>
            <w:r>
              <w:rPr>
                <w:noProof/>
                <w:webHidden/>
              </w:rPr>
              <w:instrText xml:space="preserve"> PAGEREF _Toc238120165 \h </w:instrText>
            </w:r>
            <w:r>
              <w:rPr>
                <w:noProof/>
                <w:webHidden/>
              </w:rPr>
            </w:r>
            <w:r>
              <w:rPr>
                <w:noProof/>
                <w:webHidden/>
              </w:rPr>
              <w:fldChar w:fldCharType="separate"/>
            </w:r>
            <w:r>
              <w:rPr>
                <w:noProof/>
                <w:webHidden/>
              </w:rPr>
              <w:t>190</w:t>
            </w:r>
            <w:r>
              <w:rPr>
                <w:noProof/>
                <w:webHidden/>
              </w:rPr>
              <w:fldChar w:fldCharType="end"/>
            </w:r>
          </w:hyperlink>
        </w:p>
        <w:p w14:paraId="4D05FF21" w14:textId="480DE51D" w:rsidR="00FB184C" w:rsidRDefault="00FB184C">
          <w:pPr>
            <w:pStyle w:val="TOC4"/>
            <w:tabs>
              <w:tab w:val="left" w:pos="1760"/>
              <w:tab w:val="right" w:pos="9628"/>
            </w:tabs>
            <w:rPr>
              <w:rFonts w:asciiTheme="minorHAnsi" w:eastAsiaTheme="minorEastAsia" w:hAnsiTheme="minorHAnsi" w:cstheme="minorBidi"/>
              <w:noProof/>
              <w:kern w:val="2"/>
              <w:sz w:val="24"/>
              <w:szCs w:val="24"/>
              <w:lang w:val="en-US"/>
              <w14:ligatures w14:val="standardContextual"/>
            </w:rPr>
          </w:pPr>
          <w:hyperlink w:anchor="_Toc238120166" w:history="1">
            <w:r w:rsidRPr="00D5129F">
              <w:rPr>
                <w:rStyle w:val="Hyperlink"/>
                <w:rFonts w:ascii="Tahoma" w:hAnsi="Tahoma" w:cs="Tahoma"/>
                <w:noProof/>
              </w:rPr>
              <w:t>7.7.3.2.4</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Συντήρηση – τεχνική υποστήριξη λογισμικού εφαρμογών</w:t>
            </w:r>
            <w:r>
              <w:rPr>
                <w:noProof/>
                <w:webHidden/>
              </w:rPr>
              <w:tab/>
            </w:r>
            <w:r>
              <w:rPr>
                <w:noProof/>
                <w:webHidden/>
              </w:rPr>
              <w:fldChar w:fldCharType="begin"/>
            </w:r>
            <w:r>
              <w:rPr>
                <w:noProof/>
                <w:webHidden/>
              </w:rPr>
              <w:instrText xml:space="preserve"> PAGEREF _Toc238120166 \h </w:instrText>
            </w:r>
            <w:r>
              <w:rPr>
                <w:noProof/>
                <w:webHidden/>
              </w:rPr>
            </w:r>
            <w:r>
              <w:rPr>
                <w:noProof/>
                <w:webHidden/>
              </w:rPr>
              <w:fldChar w:fldCharType="separate"/>
            </w:r>
            <w:r>
              <w:rPr>
                <w:noProof/>
                <w:webHidden/>
              </w:rPr>
              <w:t>190</w:t>
            </w:r>
            <w:r>
              <w:rPr>
                <w:noProof/>
                <w:webHidden/>
              </w:rPr>
              <w:fldChar w:fldCharType="end"/>
            </w:r>
          </w:hyperlink>
        </w:p>
        <w:p w14:paraId="7A19762B" w14:textId="2CF134DC" w:rsidR="00FB184C" w:rsidRDefault="00FB184C">
          <w:pPr>
            <w:pStyle w:val="TOC4"/>
            <w:tabs>
              <w:tab w:val="left" w:pos="1540"/>
              <w:tab w:val="right" w:pos="9628"/>
            </w:tabs>
            <w:rPr>
              <w:rFonts w:asciiTheme="minorHAnsi" w:eastAsiaTheme="minorEastAsia" w:hAnsiTheme="minorHAnsi" w:cstheme="minorBidi"/>
              <w:noProof/>
              <w:kern w:val="2"/>
              <w:sz w:val="24"/>
              <w:szCs w:val="24"/>
              <w:lang w:val="en-US"/>
              <w14:ligatures w14:val="standardContextual"/>
            </w:rPr>
          </w:pPr>
          <w:hyperlink w:anchor="_Toc238120167" w:history="1">
            <w:r w:rsidRPr="00D5129F">
              <w:rPr>
                <w:rStyle w:val="Hyperlink"/>
                <w:rFonts w:ascii="Tahoma" w:hAnsi="Tahoma" w:cs="Tahoma"/>
                <w:noProof/>
              </w:rPr>
              <w:t>7.7.3.3</w:t>
            </w:r>
            <w:r>
              <w:rPr>
                <w:rFonts w:asciiTheme="minorHAnsi" w:eastAsiaTheme="minorEastAsia" w:hAnsiTheme="minorHAnsi" w:cstheme="minorBidi"/>
                <w:noProof/>
                <w:kern w:val="2"/>
                <w:sz w:val="24"/>
                <w:szCs w:val="24"/>
                <w:lang w:val="en-US"/>
                <w14:ligatures w14:val="standardContextual"/>
              </w:rPr>
              <w:tab/>
            </w:r>
            <w:r w:rsidRPr="00D5129F">
              <w:rPr>
                <w:rStyle w:val="Hyperlink"/>
                <w:rFonts w:ascii="Tahoma" w:hAnsi="Tahoma" w:cs="Tahoma"/>
                <w:noProof/>
              </w:rPr>
              <w:t>Ενημερωτικά Εγχειρίδια και Τεκμηρίωση</w:t>
            </w:r>
            <w:r>
              <w:rPr>
                <w:noProof/>
                <w:webHidden/>
              </w:rPr>
              <w:tab/>
            </w:r>
            <w:r>
              <w:rPr>
                <w:noProof/>
                <w:webHidden/>
              </w:rPr>
              <w:fldChar w:fldCharType="begin"/>
            </w:r>
            <w:r>
              <w:rPr>
                <w:noProof/>
                <w:webHidden/>
              </w:rPr>
              <w:instrText xml:space="preserve"> PAGEREF _Toc238120167 \h </w:instrText>
            </w:r>
            <w:r>
              <w:rPr>
                <w:noProof/>
                <w:webHidden/>
              </w:rPr>
            </w:r>
            <w:r>
              <w:rPr>
                <w:noProof/>
                <w:webHidden/>
              </w:rPr>
              <w:fldChar w:fldCharType="separate"/>
            </w:r>
            <w:r>
              <w:rPr>
                <w:noProof/>
                <w:webHidden/>
              </w:rPr>
              <w:t>191</w:t>
            </w:r>
            <w:r>
              <w:rPr>
                <w:noProof/>
                <w:webHidden/>
              </w:rPr>
              <w:fldChar w:fldCharType="end"/>
            </w:r>
          </w:hyperlink>
        </w:p>
        <w:p w14:paraId="3DD74004" w14:textId="6F029DE0"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168" w:history="1">
            <w:r w:rsidRPr="00D5129F">
              <w:rPr>
                <w:rStyle w:val="Hyperlink"/>
                <w:rFonts w:ascii="Tahoma" w:hAnsi="Tahoma" w:cs="Tahoma"/>
                <w:noProof/>
              </w:rPr>
              <w:t>ΠΑΡΑΡΤΗΜΑ ΙΙ – Πίνακες Συμμόρφωσης</w:t>
            </w:r>
            <w:r>
              <w:rPr>
                <w:noProof/>
                <w:webHidden/>
              </w:rPr>
              <w:tab/>
            </w:r>
            <w:r>
              <w:rPr>
                <w:noProof/>
                <w:webHidden/>
              </w:rPr>
              <w:fldChar w:fldCharType="begin"/>
            </w:r>
            <w:r>
              <w:rPr>
                <w:noProof/>
                <w:webHidden/>
              </w:rPr>
              <w:instrText xml:space="preserve"> PAGEREF _Toc238120168 \h </w:instrText>
            </w:r>
            <w:r>
              <w:rPr>
                <w:noProof/>
                <w:webHidden/>
              </w:rPr>
            </w:r>
            <w:r>
              <w:rPr>
                <w:noProof/>
                <w:webHidden/>
              </w:rPr>
              <w:fldChar w:fldCharType="separate"/>
            </w:r>
            <w:r>
              <w:rPr>
                <w:noProof/>
                <w:webHidden/>
              </w:rPr>
              <w:t>192</w:t>
            </w:r>
            <w:r>
              <w:rPr>
                <w:noProof/>
                <w:webHidden/>
              </w:rPr>
              <w:fldChar w:fldCharType="end"/>
            </w:r>
          </w:hyperlink>
        </w:p>
        <w:p w14:paraId="05BF9E9E" w14:textId="1A2EA3B2" w:rsidR="00FB184C" w:rsidRDefault="00FB184C">
          <w:pPr>
            <w:pStyle w:val="TOC2"/>
            <w:tabs>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169" w:history="1">
            <w:r w:rsidRPr="00D5129F">
              <w:rPr>
                <w:rStyle w:val="Hyperlink"/>
                <w:rFonts w:ascii="Tahoma" w:hAnsi="Tahoma" w:cs="Tahoma"/>
                <w:noProof/>
              </w:rPr>
              <w:t>Αρχιτεκτονική</w:t>
            </w:r>
            <w:r>
              <w:rPr>
                <w:noProof/>
                <w:webHidden/>
              </w:rPr>
              <w:tab/>
            </w:r>
            <w:r>
              <w:rPr>
                <w:noProof/>
                <w:webHidden/>
              </w:rPr>
              <w:fldChar w:fldCharType="begin"/>
            </w:r>
            <w:r>
              <w:rPr>
                <w:noProof/>
                <w:webHidden/>
              </w:rPr>
              <w:instrText xml:space="preserve"> PAGEREF _Toc238120169 \h </w:instrText>
            </w:r>
            <w:r>
              <w:rPr>
                <w:noProof/>
                <w:webHidden/>
              </w:rPr>
            </w:r>
            <w:r>
              <w:rPr>
                <w:noProof/>
                <w:webHidden/>
              </w:rPr>
              <w:fldChar w:fldCharType="separate"/>
            </w:r>
            <w:r>
              <w:rPr>
                <w:noProof/>
                <w:webHidden/>
              </w:rPr>
              <w:t>192</w:t>
            </w:r>
            <w:r>
              <w:rPr>
                <w:noProof/>
                <w:webHidden/>
              </w:rPr>
              <w:fldChar w:fldCharType="end"/>
            </w:r>
          </w:hyperlink>
        </w:p>
        <w:p w14:paraId="2334B99D" w14:textId="69B7BBB5" w:rsidR="00FB184C" w:rsidRDefault="00FB184C">
          <w:pPr>
            <w:pStyle w:val="TOC2"/>
            <w:tabs>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170" w:history="1">
            <w:r w:rsidRPr="00D5129F">
              <w:rPr>
                <w:rStyle w:val="Hyperlink"/>
                <w:rFonts w:ascii="Tahoma" w:hAnsi="Tahoma" w:cs="Tahoma"/>
                <w:noProof/>
              </w:rPr>
              <w:t>Αρχιτεκτονική Λύση</w:t>
            </w:r>
            <w:r>
              <w:rPr>
                <w:noProof/>
                <w:webHidden/>
              </w:rPr>
              <w:tab/>
            </w:r>
            <w:r>
              <w:rPr>
                <w:noProof/>
                <w:webHidden/>
              </w:rPr>
              <w:fldChar w:fldCharType="begin"/>
            </w:r>
            <w:r>
              <w:rPr>
                <w:noProof/>
                <w:webHidden/>
              </w:rPr>
              <w:instrText xml:space="preserve"> PAGEREF _Toc238120170 \h </w:instrText>
            </w:r>
            <w:r>
              <w:rPr>
                <w:noProof/>
                <w:webHidden/>
              </w:rPr>
            </w:r>
            <w:r>
              <w:rPr>
                <w:noProof/>
                <w:webHidden/>
              </w:rPr>
              <w:fldChar w:fldCharType="separate"/>
            </w:r>
            <w:r>
              <w:rPr>
                <w:noProof/>
                <w:webHidden/>
              </w:rPr>
              <w:t>193</w:t>
            </w:r>
            <w:r>
              <w:rPr>
                <w:noProof/>
                <w:webHidden/>
              </w:rPr>
              <w:fldChar w:fldCharType="end"/>
            </w:r>
          </w:hyperlink>
        </w:p>
        <w:p w14:paraId="38C187F0" w14:textId="146E2FB1" w:rsidR="00FB184C" w:rsidRDefault="00FB184C">
          <w:pPr>
            <w:pStyle w:val="TOC2"/>
            <w:tabs>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171" w:history="1">
            <w:r w:rsidRPr="00D5129F">
              <w:rPr>
                <w:rStyle w:val="Hyperlink"/>
                <w:rFonts w:ascii="Tahoma" w:hAnsi="Tahoma" w:cs="Tahoma"/>
                <w:noProof/>
              </w:rPr>
              <w:t>Λογισμικό</w:t>
            </w:r>
            <w:r>
              <w:rPr>
                <w:noProof/>
                <w:webHidden/>
              </w:rPr>
              <w:tab/>
            </w:r>
            <w:r>
              <w:rPr>
                <w:noProof/>
                <w:webHidden/>
              </w:rPr>
              <w:fldChar w:fldCharType="begin"/>
            </w:r>
            <w:r>
              <w:rPr>
                <w:noProof/>
                <w:webHidden/>
              </w:rPr>
              <w:instrText xml:space="preserve"> PAGEREF _Toc238120171 \h </w:instrText>
            </w:r>
            <w:r>
              <w:rPr>
                <w:noProof/>
                <w:webHidden/>
              </w:rPr>
            </w:r>
            <w:r>
              <w:rPr>
                <w:noProof/>
                <w:webHidden/>
              </w:rPr>
              <w:fldChar w:fldCharType="separate"/>
            </w:r>
            <w:r>
              <w:rPr>
                <w:noProof/>
                <w:webHidden/>
              </w:rPr>
              <w:t>193</w:t>
            </w:r>
            <w:r>
              <w:rPr>
                <w:noProof/>
                <w:webHidden/>
              </w:rPr>
              <w:fldChar w:fldCharType="end"/>
            </w:r>
          </w:hyperlink>
        </w:p>
        <w:p w14:paraId="7388DC19" w14:textId="431E3189" w:rsidR="00FB184C" w:rsidRDefault="00FB184C">
          <w:pPr>
            <w:pStyle w:val="TOC2"/>
            <w:tabs>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172" w:history="1">
            <w:r w:rsidRPr="00D5129F">
              <w:rPr>
                <w:rStyle w:val="Hyperlink"/>
                <w:rFonts w:ascii="Tahoma" w:hAnsi="Tahoma" w:cs="Tahoma"/>
                <w:noProof/>
              </w:rPr>
              <w:t>Οριζόντιες Απαιτήσεις</w:t>
            </w:r>
            <w:r>
              <w:rPr>
                <w:noProof/>
                <w:webHidden/>
              </w:rPr>
              <w:tab/>
            </w:r>
            <w:r>
              <w:rPr>
                <w:noProof/>
                <w:webHidden/>
              </w:rPr>
              <w:fldChar w:fldCharType="begin"/>
            </w:r>
            <w:r>
              <w:rPr>
                <w:noProof/>
                <w:webHidden/>
              </w:rPr>
              <w:instrText xml:space="preserve"> PAGEREF _Toc238120172 \h </w:instrText>
            </w:r>
            <w:r>
              <w:rPr>
                <w:noProof/>
                <w:webHidden/>
              </w:rPr>
            </w:r>
            <w:r>
              <w:rPr>
                <w:noProof/>
                <w:webHidden/>
              </w:rPr>
              <w:fldChar w:fldCharType="separate"/>
            </w:r>
            <w:r>
              <w:rPr>
                <w:noProof/>
                <w:webHidden/>
              </w:rPr>
              <w:t>194</w:t>
            </w:r>
            <w:r>
              <w:rPr>
                <w:noProof/>
                <w:webHidden/>
              </w:rPr>
              <w:fldChar w:fldCharType="end"/>
            </w:r>
          </w:hyperlink>
        </w:p>
        <w:p w14:paraId="6470AA15" w14:textId="78FBAC47" w:rsidR="00FB184C" w:rsidRDefault="00FB184C">
          <w:pPr>
            <w:pStyle w:val="TOC2"/>
            <w:tabs>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173" w:history="1">
            <w:r w:rsidRPr="00D5129F">
              <w:rPr>
                <w:rStyle w:val="Hyperlink"/>
                <w:rFonts w:ascii="Tahoma" w:hAnsi="Tahoma" w:cs="Tahoma"/>
                <w:noProof/>
              </w:rPr>
              <w:t>Υπηρεσίες - Μελέτες</w:t>
            </w:r>
            <w:r>
              <w:rPr>
                <w:noProof/>
                <w:webHidden/>
              </w:rPr>
              <w:tab/>
            </w:r>
            <w:r>
              <w:rPr>
                <w:noProof/>
                <w:webHidden/>
              </w:rPr>
              <w:fldChar w:fldCharType="begin"/>
            </w:r>
            <w:r>
              <w:rPr>
                <w:noProof/>
                <w:webHidden/>
              </w:rPr>
              <w:instrText xml:space="preserve"> PAGEREF _Toc238120173 \h </w:instrText>
            </w:r>
            <w:r>
              <w:rPr>
                <w:noProof/>
                <w:webHidden/>
              </w:rPr>
            </w:r>
            <w:r>
              <w:rPr>
                <w:noProof/>
                <w:webHidden/>
              </w:rPr>
              <w:fldChar w:fldCharType="separate"/>
            </w:r>
            <w:r>
              <w:rPr>
                <w:noProof/>
                <w:webHidden/>
              </w:rPr>
              <w:t>195</w:t>
            </w:r>
            <w:r>
              <w:rPr>
                <w:noProof/>
                <w:webHidden/>
              </w:rPr>
              <w:fldChar w:fldCharType="end"/>
            </w:r>
          </w:hyperlink>
        </w:p>
        <w:p w14:paraId="5139E356" w14:textId="12B9E099" w:rsidR="00FB184C" w:rsidRDefault="00FB184C">
          <w:pPr>
            <w:pStyle w:val="TOC2"/>
            <w:tabs>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174" w:history="1">
            <w:r w:rsidRPr="00D5129F">
              <w:rPr>
                <w:rStyle w:val="Hyperlink"/>
                <w:rFonts w:ascii="Tahoma" w:hAnsi="Tahoma" w:cs="Tahoma"/>
                <w:noProof/>
              </w:rPr>
              <w:t>Λοιπές απαιτήσεις Έργου</w:t>
            </w:r>
            <w:r>
              <w:rPr>
                <w:noProof/>
                <w:webHidden/>
              </w:rPr>
              <w:tab/>
            </w:r>
            <w:r>
              <w:rPr>
                <w:noProof/>
                <w:webHidden/>
              </w:rPr>
              <w:fldChar w:fldCharType="begin"/>
            </w:r>
            <w:r>
              <w:rPr>
                <w:noProof/>
                <w:webHidden/>
              </w:rPr>
              <w:instrText xml:space="preserve"> PAGEREF _Toc238120174 \h </w:instrText>
            </w:r>
            <w:r>
              <w:rPr>
                <w:noProof/>
                <w:webHidden/>
              </w:rPr>
            </w:r>
            <w:r>
              <w:rPr>
                <w:noProof/>
                <w:webHidden/>
              </w:rPr>
              <w:fldChar w:fldCharType="separate"/>
            </w:r>
            <w:r>
              <w:rPr>
                <w:noProof/>
                <w:webHidden/>
              </w:rPr>
              <w:t>196</w:t>
            </w:r>
            <w:r>
              <w:rPr>
                <w:noProof/>
                <w:webHidden/>
              </w:rPr>
              <w:fldChar w:fldCharType="end"/>
            </w:r>
          </w:hyperlink>
        </w:p>
        <w:p w14:paraId="34D32FD0" w14:textId="4DFE1C38"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175" w:history="1">
            <w:r w:rsidRPr="00D5129F">
              <w:rPr>
                <w:rStyle w:val="Hyperlink"/>
                <w:rFonts w:ascii="Tahoma" w:hAnsi="Tahoma" w:cs="Tahoma"/>
                <w:noProof/>
              </w:rPr>
              <w:t>ΠΑΡΑΡΤΗΜΑ ΙΙI – Ευρωπαϊκό Ενιαίο Έγγραφο Σύμβασης (Ε.Ε.Ε.Σ.)</w:t>
            </w:r>
            <w:r>
              <w:rPr>
                <w:noProof/>
                <w:webHidden/>
              </w:rPr>
              <w:tab/>
            </w:r>
            <w:r>
              <w:rPr>
                <w:noProof/>
                <w:webHidden/>
              </w:rPr>
              <w:fldChar w:fldCharType="begin"/>
            </w:r>
            <w:r>
              <w:rPr>
                <w:noProof/>
                <w:webHidden/>
              </w:rPr>
              <w:instrText xml:space="preserve"> PAGEREF _Toc238120175 \h </w:instrText>
            </w:r>
            <w:r>
              <w:rPr>
                <w:noProof/>
                <w:webHidden/>
              </w:rPr>
            </w:r>
            <w:r>
              <w:rPr>
                <w:noProof/>
                <w:webHidden/>
              </w:rPr>
              <w:fldChar w:fldCharType="separate"/>
            </w:r>
            <w:r>
              <w:rPr>
                <w:noProof/>
                <w:webHidden/>
              </w:rPr>
              <w:t>197</w:t>
            </w:r>
            <w:r>
              <w:rPr>
                <w:noProof/>
                <w:webHidden/>
              </w:rPr>
              <w:fldChar w:fldCharType="end"/>
            </w:r>
          </w:hyperlink>
        </w:p>
        <w:p w14:paraId="24DE02AD" w14:textId="5274B2A9" w:rsidR="00FB184C" w:rsidRDefault="00FB184C">
          <w:pPr>
            <w:pStyle w:val="TOC4"/>
            <w:tabs>
              <w:tab w:val="right" w:pos="9628"/>
            </w:tabs>
            <w:rPr>
              <w:rFonts w:asciiTheme="minorHAnsi" w:eastAsiaTheme="minorEastAsia" w:hAnsiTheme="minorHAnsi" w:cstheme="minorBidi"/>
              <w:noProof/>
              <w:kern w:val="2"/>
              <w:sz w:val="24"/>
              <w:szCs w:val="24"/>
              <w:lang w:val="en-US"/>
              <w14:ligatures w14:val="standardContextual"/>
            </w:rPr>
          </w:pPr>
          <w:hyperlink w:anchor="_Toc238120176" w:history="1">
            <w:r w:rsidRPr="00D5129F">
              <w:rPr>
                <w:rStyle w:val="Hyperlink"/>
                <w:rFonts w:ascii="Tahoma" w:hAnsi="Tahoma" w:cs="Tahoma"/>
                <w:b/>
                <w:bCs/>
                <w:noProof/>
              </w:rPr>
              <w:t>ΕΥΡΩΠΑΙΚΟ ΕΝΙΑΙΟ ΕΓΓΡΑΦΟ ΣΥΜΒΑΣΗΣ (ΕΕΕΣ)</w:t>
            </w:r>
            <w:r>
              <w:rPr>
                <w:noProof/>
                <w:webHidden/>
              </w:rPr>
              <w:tab/>
            </w:r>
            <w:r>
              <w:rPr>
                <w:noProof/>
                <w:webHidden/>
              </w:rPr>
              <w:fldChar w:fldCharType="begin"/>
            </w:r>
            <w:r>
              <w:rPr>
                <w:noProof/>
                <w:webHidden/>
              </w:rPr>
              <w:instrText xml:space="preserve"> PAGEREF _Toc238120176 \h </w:instrText>
            </w:r>
            <w:r>
              <w:rPr>
                <w:noProof/>
                <w:webHidden/>
              </w:rPr>
            </w:r>
            <w:r>
              <w:rPr>
                <w:noProof/>
                <w:webHidden/>
              </w:rPr>
              <w:fldChar w:fldCharType="separate"/>
            </w:r>
            <w:r>
              <w:rPr>
                <w:noProof/>
                <w:webHidden/>
              </w:rPr>
              <w:t>197</w:t>
            </w:r>
            <w:r>
              <w:rPr>
                <w:noProof/>
                <w:webHidden/>
              </w:rPr>
              <w:fldChar w:fldCharType="end"/>
            </w:r>
          </w:hyperlink>
        </w:p>
        <w:p w14:paraId="74195E97" w14:textId="58B9C74A"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177" w:history="1">
            <w:r w:rsidRPr="00D5129F">
              <w:rPr>
                <w:rStyle w:val="Hyperlink"/>
                <w:rFonts w:ascii="Tahoma" w:hAnsi="Tahoma" w:cs="Tahoma"/>
                <w:noProof/>
              </w:rPr>
              <w:t xml:space="preserve">ΠΑΡΑΡΤΗΜΑ </w:t>
            </w:r>
            <w:r w:rsidRPr="00D5129F">
              <w:rPr>
                <w:rStyle w:val="Hyperlink"/>
                <w:rFonts w:ascii="Tahoma" w:hAnsi="Tahoma" w:cs="Tahoma"/>
                <w:noProof/>
                <w:lang w:val="en-US"/>
              </w:rPr>
              <w:t>IV</w:t>
            </w:r>
            <w:r w:rsidRPr="00D5129F">
              <w:rPr>
                <w:rStyle w:val="Hyperlink"/>
                <w:rFonts w:ascii="Tahoma" w:hAnsi="Tahoma" w:cs="Tahoma"/>
                <w:noProof/>
              </w:rPr>
              <w:t xml:space="preserve"> – Υπόδειγμα Βιογραφικού Σημειώματος</w:t>
            </w:r>
            <w:r>
              <w:rPr>
                <w:noProof/>
                <w:webHidden/>
              </w:rPr>
              <w:tab/>
            </w:r>
            <w:r>
              <w:rPr>
                <w:noProof/>
                <w:webHidden/>
              </w:rPr>
              <w:fldChar w:fldCharType="begin"/>
            </w:r>
            <w:r>
              <w:rPr>
                <w:noProof/>
                <w:webHidden/>
              </w:rPr>
              <w:instrText xml:space="preserve"> PAGEREF _Toc238120177 \h </w:instrText>
            </w:r>
            <w:r>
              <w:rPr>
                <w:noProof/>
                <w:webHidden/>
              </w:rPr>
            </w:r>
            <w:r>
              <w:rPr>
                <w:noProof/>
                <w:webHidden/>
              </w:rPr>
              <w:fldChar w:fldCharType="separate"/>
            </w:r>
            <w:r>
              <w:rPr>
                <w:noProof/>
                <w:webHidden/>
              </w:rPr>
              <w:t>198</w:t>
            </w:r>
            <w:r>
              <w:rPr>
                <w:noProof/>
                <w:webHidden/>
              </w:rPr>
              <w:fldChar w:fldCharType="end"/>
            </w:r>
          </w:hyperlink>
        </w:p>
        <w:p w14:paraId="0C4ECC75" w14:textId="4FAF86ED"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178" w:history="1">
            <w:r w:rsidRPr="00D5129F">
              <w:rPr>
                <w:rStyle w:val="Hyperlink"/>
                <w:rFonts w:ascii="Tahoma" w:hAnsi="Tahoma" w:cs="Tahoma"/>
                <w:noProof/>
              </w:rPr>
              <w:t>ΠΑΡΑΡΤΗΜΑ V – Υπόδειγμα Τεχνικής Προσφοράς</w:t>
            </w:r>
            <w:r>
              <w:rPr>
                <w:noProof/>
                <w:webHidden/>
              </w:rPr>
              <w:tab/>
            </w:r>
            <w:r>
              <w:rPr>
                <w:noProof/>
                <w:webHidden/>
              </w:rPr>
              <w:fldChar w:fldCharType="begin"/>
            </w:r>
            <w:r>
              <w:rPr>
                <w:noProof/>
                <w:webHidden/>
              </w:rPr>
              <w:instrText xml:space="preserve"> PAGEREF _Toc238120178 \h </w:instrText>
            </w:r>
            <w:r>
              <w:rPr>
                <w:noProof/>
                <w:webHidden/>
              </w:rPr>
            </w:r>
            <w:r>
              <w:rPr>
                <w:noProof/>
                <w:webHidden/>
              </w:rPr>
              <w:fldChar w:fldCharType="separate"/>
            </w:r>
            <w:r>
              <w:rPr>
                <w:noProof/>
                <w:webHidden/>
              </w:rPr>
              <w:t>200</w:t>
            </w:r>
            <w:r>
              <w:rPr>
                <w:noProof/>
                <w:webHidden/>
              </w:rPr>
              <w:fldChar w:fldCharType="end"/>
            </w:r>
          </w:hyperlink>
        </w:p>
        <w:p w14:paraId="460652E2" w14:textId="48605E1A"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179" w:history="1">
            <w:r w:rsidRPr="00D5129F">
              <w:rPr>
                <w:rStyle w:val="Hyperlink"/>
                <w:noProof/>
              </w:rPr>
              <w:t>ΠΑΡΑΡΤΗΜΑ VI – Υπόδειγμα Οικονομικής Προσφοράς</w:t>
            </w:r>
            <w:r>
              <w:rPr>
                <w:noProof/>
                <w:webHidden/>
              </w:rPr>
              <w:tab/>
            </w:r>
            <w:r>
              <w:rPr>
                <w:noProof/>
                <w:webHidden/>
              </w:rPr>
              <w:fldChar w:fldCharType="begin"/>
            </w:r>
            <w:r>
              <w:rPr>
                <w:noProof/>
                <w:webHidden/>
              </w:rPr>
              <w:instrText xml:space="preserve"> PAGEREF _Toc238120179 \h </w:instrText>
            </w:r>
            <w:r>
              <w:rPr>
                <w:noProof/>
                <w:webHidden/>
              </w:rPr>
            </w:r>
            <w:r>
              <w:rPr>
                <w:noProof/>
                <w:webHidden/>
              </w:rPr>
              <w:fldChar w:fldCharType="separate"/>
            </w:r>
            <w:r>
              <w:rPr>
                <w:noProof/>
                <w:webHidden/>
              </w:rPr>
              <w:t>202</w:t>
            </w:r>
            <w:r>
              <w:rPr>
                <w:noProof/>
                <w:webHidden/>
              </w:rPr>
              <w:fldChar w:fldCharType="end"/>
            </w:r>
          </w:hyperlink>
        </w:p>
        <w:p w14:paraId="7BA692A5" w14:textId="0A43146A" w:rsidR="00FB184C" w:rsidRDefault="00FB184C">
          <w:pPr>
            <w:pStyle w:val="TOC2"/>
            <w:tabs>
              <w:tab w:val="right" w:pos="9628"/>
            </w:tabs>
            <w:rPr>
              <w:rFonts w:asciiTheme="minorHAnsi" w:eastAsiaTheme="minorEastAsia" w:hAnsiTheme="minorHAnsi" w:cstheme="minorBidi"/>
              <w:smallCaps w:val="0"/>
              <w:noProof/>
              <w:kern w:val="2"/>
              <w:sz w:val="24"/>
              <w:szCs w:val="24"/>
              <w:lang w:val="en-US"/>
              <w14:ligatures w14:val="standardContextual"/>
            </w:rPr>
          </w:pPr>
          <w:hyperlink w:anchor="_Toc238120180" w:history="1">
            <w:r w:rsidRPr="00D5129F">
              <w:rPr>
                <w:rStyle w:val="Hyperlink"/>
                <w:rFonts w:ascii="Tahoma" w:hAnsi="Tahoma" w:cs="Tahoma"/>
                <w:noProof/>
              </w:rPr>
              <w:t>ΠΑΡΑΡΤΗΜΑ VII – Υποδείγματα Εγγυητικών Επιστολών</w:t>
            </w:r>
            <w:r>
              <w:rPr>
                <w:noProof/>
                <w:webHidden/>
              </w:rPr>
              <w:tab/>
            </w:r>
            <w:r>
              <w:rPr>
                <w:noProof/>
                <w:webHidden/>
              </w:rPr>
              <w:fldChar w:fldCharType="begin"/>
            </w:r>
            <w:r>
              <w:rPr>
                <w:noProof/>
                <w:webHidden/>
              </w:rPr>
              <w:instrText xml:space="preserve"> PAGEREF _Toc238120180 \h </w:instrText>
            </w:r>
            <w:r>
              <w:rPr>
                <w:noProof/>
                <w:webHidden/>
              </w:rPr>
            </w:r>
            <w:r>
              <w:rPr>
                <w:noProof/>
                <w:webHidden/>
              </w:rPr>
              <w:fldChar w:fldCharType="separate"/>
            </w:r>
            <w:r>
              <w:rPr>
                <w:noProof/>
                <w:webHidden/>
              </w:rPr>
              <w:t>208</w:t>
            </w:r>
            <w:r>
              <w:rPr>
                <w:noProof/>
                <w:webHidden/>
              </w:rPr>
              <w:fldChar w:fldCharType="end"/>
            </w:r>
          </w:hyperlink>
        </w:p>
        <w:p w14:paraId="4054CF62" w14:textId="358E4E49" w:rsidR="00FB184C" w:rsidRDefault="00FB184C">
          <w:pPr>
            <w:pStyle w:val="TOC3"/>
            <w:tabs>
              <w:tab w:val="left" w:pos="88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181" w:history="1">
            <w:r w:rsidRPr="00D5129F">
              <w:rPr>
                <w:rStyle w:val="Hyperlink"/>
                <w:rFonts w:ascii="Tahoma" w:hAnsi="Tahoma" w:cs="Tahoma"/>
                <w:noProof/>
                <w:lang w:val="en-US"/>
              </w:rPr>
              <w:t>I.</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Εγγυητική Επιστολή Συμμετοχής</w:t>
            </w:r>
            <w:r>
              <w:rPr>
                <w:noProof/>
                <w:webHidden/>
              </w:rPr>
              <w:tab/>
            </w:r>
            <w:r>
              <w:rPr>
                <w:noProof/>
                <w:webHidden/>
              </w:rPr>
              <w:fldChar w:fldCharType="begin"/>
            </w:r>
            <w:r>
              <w:rPr>
                <w:noProof/>
                <w:webHidden/>
              </w:rPr>
              <w:instrText xml:space="preserve"> PAGEREF _Toc238120181 \h </w:instrText>
            </w:r>
            <w:r>
              <w:rPr>
                <w:noProof/>
                <w:webHidden/>
              </w:rPr>
            </w:r>
            <w:r>
              <w:rPr>
                <w:noProof/>
                <w:webHidden/>
              </w:rPr>
              <w:fldChar w:fldCharType="separate"/>
            </w:r>
            <w:r>
              <w:rPr>
                <w:noProof/>
                <w:webHidden/>
              </w:rPr>
              <w:t>208</w:t>
            </w:r>
            <w:r>
              <w:rPr>
                <w:noProof/>
                <w:webHidden/>
              </w:rPr>
              <w:fldChar w:fldCharType="end"/>
            </w:r>
          </w:hyperlink>
        </w:p>
        <w:p w14:paraId="10A4BDCB" w14:textId="47D00952" w:rsidR="00FB184C" w:rsidRDefault="00FB184C">
          <w:pPr>
            <w:pStyle w:val="TOC3"/>
            <w:tabs>
              <w:tab w:val="left" w:pos="110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182" w:history="1">
            <w:r w:rsidRPr="00D5129F">
              <w:rPr>
                <w:rStyle w:val="Hyperlink"/>
                <w:rFonts w:ascii="Tahoma" w:hAnsi="Tahoma" w:cs="Tahoma"/>
                <w:noProof/>
              </w:rPr>
              <w:t>II.</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rPr>
              <w:t>Εγγυητική Επιστολή Καλής Εκτέλεσης</w:t>
            </w:r>
            <w:r>
              <w:rPr>
                <w:noProof/>
                <w:webHidden/>
              </w:rPr>
              <w:tab/>
            </w:r>
            <w:r>
              <w:rPr>
                <w:noProof/>
                <w:webHidden/>
              </w:rPr>
              <w:fldChar w:fldCharType="begin"/>
            </w:r>
            <w:r>
              <w:rPr>
                <w:noProof/>
                <w:webHidden/>
              </w:rPr>
              <w:instrText xml:space="preserve"> PAGEREF _Toc238120182 \h </w:instrText>
            </w:r>
            <w:r>
              <w:rPr>
                <w:noProof/>
                <w:webHidden/>
              </w:rPr>
            </w:r>
            <w:r>
              <w:rPr>
                <w:noProof/>
                <w:webHidden/>
              </w:rPr>
              <w:fldChar w:fldCharType="separate"/>
            </w:r>
            <w:r>
              <w:rPr>
                <w:noProof/>
                <w:webHidden/>
              </w:rPr>
              <w:t>209</w:t>
            </w:r>
            <w:r>
              <w:rPr>
                <w:noProof/>
                <w:webHidden/>
              </w:rPr>
              <w:fldChar w:fldCharType="end"/>
            </w:r>
          </w:hyperlink>
        </w:p>
        <w:p w14:paraId="1B11CA66" w14:textId="5D554717" w:rsidR="00FB184C" w:rsidRDefault="00FB184C">
          <w:pPr>
            <w:pStyle w:val="TOC3"/>
            <w:tabs>
              <w:tab w:val="left" w:pos="110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183" w:history="1">
            <w:r w:rsidRPr="00D5129F">
              <w:rPr>
                <w:rStyle w:val="Hyperlink"/>
                <w:rFonts w:ascii="Tahoma" w:hAnsi="Tahoma" w:cs="Tahoma"/>
                <w:noProof/>
                <w:lang w:eastAsia="el-GR"/>
              </w:rPr>
              <w:t>III.</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lang w:eastAsia="el-GR"/>
              </w:rPr>
              <w:t>Εγγυητική Επιστολή Προκαταβολής</w:t>
            </w:r>
            <w:r>
              <w:rPr>
                <w:noProof/>
                <w:webHidden/>
              </w:rPr>
              <w:tab/>
            </w:r>
            <w:r>
              <w:rPr>
                <w:noProof/>
                <w:webHidden/>
              </w:rPr>
              <w:fldChar w:fldCharType="begin"/>
            </w:r>
            <w:r>
              <w:rPr>
                <w:noProof/>
                <w:webHidden/>
              </w:rPr>
              <w:instrText xml:space="preserve"> PAGEREF _Toc238120183 \h </w:instrText>
            </w:r>
            <w:r>
              <w:rPr>
                <w:noProof/>
                <w:webHidden/>
              </w:rPr>
            </w:r>
            <w:r>
              <w:rPr>
                <w:noProof/>
                <w:webHidden/>
              </w:rPr>
              <w:fldChar w:fldCharType="separate"/>
            </w:r>
            <w:r>
              <w:rPr>
                <w:noProof/>
                <w:webHidden/>
              </w:rPr>
              <w:t>210</w:t>
            </w:r>
            <w:r>
              <w:rPr>
                <w:noProof/>
                <w:webHidden/>
              </w:rPr>
              <w:fldChar w:fldCharType="end"/>
            </w:r>
          </w:hyperlink>
        </w:p>
        <w:p w14:paraId="148E60A2" w14:textId="15DABA79" w:rsidR="00FB184C" w:rsidRDefault="00FB184C">
          <w:pPr>
            <w:pStyle w:val="TOC3"/>
            <w:tabs>
              <w:tab w:val="left" w:pos="1100"/>
              <w:tab w:val="right" w:pos="9628"/>
            </w:tabs>
            <w:rPr>
              <w:rFonts w:asciiTheme="minorHAnsi" w:eastAsiaTheme="minorEastAsia" w:hAnsiTheme="minorHAnsi" w:cstheme="minorBidi"/>
              <w:i w:val="0"/>
              <w:iCs w:val="0"/>
              <w:noProof/>
              <w:kern w:val="2"/>
              <w:sz w:val="24"/>
              <w:szCs w:val="24"/>
              <w:lang w:val="en-US"/>
              <w14:ligatures w14:val="standardContextual"/>
            </w:rPr>
          </w:pPr>
          <w:hyperlink w:anchor="_Toc238120184" w:history="1">
            <w:r w:rsidRPr="00D5129F">
              <w:rPr>
                <w:rStyle w:val="Hyperlink"/>
                <w:rFonts w:ascii="Tahoma" w:hAnsi="Tahoma" w:cs="Tahoma"/>
                <w:noProof/>
                <w:lang w:eastAsia="el-GR"/>
              </w:rPr>
              <w:t>IV.</w:t>
            </w:r>
            <w:r>
              <w:rPr>
                <w:rFonts w:asciiTheme="minorHAnsi" w:eastAsiaTheme="minorEastAsia" w:hAnsiTheme="minorHAnsi" w:cstheme="minorBidi"/>
                <w:i w:val="0"/>
                <w:iCs w:val="0"/>
                <w:noProof/>
                <w:kern w:val="2"/>
                <w:sz w:val="24"/>
                <w:szCs w:val="24"/>
                <w:lang w:val="en-US"/>
                <w14:ligatures w14:val="standardContextual"/>
              </w:rPr>
              <w:tab/>
            </w:r>
            <w:r w:rsidRPr="00D5129F">
              <w:rPr>
                <w:rStyle w:val="Hyperlink"/>
                <w:rFonts w:ascii="Tahoma" w:hAnsi="Tahoma" w:cs="Tahoma"/>
                <w:noProof/>
                <w:lang w:eastAsia="el-GR"/>
              </w:rPr>
              <w:t>Εγγυητική Επιστολή Καλής Λειτουργίας</w:t>
            </w:r>
            <w:r>
              <w:rPr>
                <w:noProof/>
                <w:webHidden/>
              </w:rPr>
              <w:tab/>
            </w:r>
            <w:r>
              <w:rPr>
                <w:noProof/>
                <w:webHidden/>
              </w:rPr>
              <w:fldChar w:fldCharType="begin"/>
            </w:r>
            <w:r>
              <w:rPr>
                <w:noProof/>
                <w:webHidden/>
              </w:rPr>
              <w:instrText xml:space="preserve"> PAGEREF _Toc238120184 \h </w:instrText>
            </w:r>
            <w:r>
              <w:rPr>
                <w:noProof/>
                <w:webHidden/>
              </w:rPr>
            </w:r>
            <w:r>
              <w:rPr>
                <w:noProof/>
                <w:webHidden/>
              </w:rPr>
              <w:fldChar w:fldCharType="separate"/>
            </w:r>
            <w:r>
              <w:rPr>
                <w:noProof/>
                <w:webHidden/>
              </w:rPr>
              <w:t>211</w:t>
            </w:r>
            <w:r>
              <w:rPr>
                <w:noProof/>
                <w:webHidden/>
              </w:rPr>
              <w:fldChar w:fldCharType="end"/>
            </w:r>
          </w:hyperlink>
        </w:p>
        <w:p w14:paraId="351DD575" w14:textId="71E8EB69"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185" w:history="1">
            <w:r w:rsidRPr="00D5129F">
              <w:rPr>
                <w:rStyle w:val="Hyperlink"/>
                <w:noProof/>
              </w:rPr>
              <w:t xml:space="preserve">ΠΑΡΑΡΤΗΜΑ </w:t>
            </w:r>
            <w:r w:rsidRPr="00D5129F">
              <w:rPr>
                <w:rStyle w:val="Hyperlink"/>
                <w:noProof/>
                <w:lang w:val="en-US"/>
              </w:rPr>
              <w:t>VII</w:t>
            </w:r>
            <w:r w:rsidRPr="00D5129F">
              <w:rPr>
                <w:rStyle w:val="Hyperlink"/>
                <w:noProof/>
              </w:rPr>
              <w:t>Ι – Ενημέρωση για την προστασία προσωπικών δεδομένων</w:t>
            </w:r>
            <w:r>
              <w:rPr>
                <w:noProof/>
                <w:webHidden/>
              </w:rPr>
              <w:tab/>
            </w:r>
            <w:r>
              <w:rPr>
                <w:noProof/>
                <w:webHidden/>
              </w:rPr>
              <w:fldChar w:fldCharType="begin"/>
            </w:r>
            <w:r>
              <w:rPr>
                <w:noProof/>
                <w:webHidden/>
              </w:rPr>
              <w:instrText xml:space="preserve"> PAGEREF _Toc238120185 \h </w:instrText>
            </w:r>
            <w:r>
              <w:rPr>
                <w:noProof/>
                <w:webHidden/>
              </w:rPr>
            </w:r>
            <w:r>
              <w:rPr>
                <w:noProof/>
                <w:webHidden/>
              </w:rPr>
              <w:fldChar w:fldCharType="separate"/>
            </w:r>
            <w:r>
              <w:rPr>
                <w:noProof/>
                <w:webHidden/>
              </w:rPr>
              <w:t>212</w:t>
            </w:r>
            <w:r>
              <w:rPr>
                <w:noProof/>
                <w:webHidden/>
              </w:rPr>
              <w:fldChar w:fldCharType="end"/>
            </w:r>
          </w:hyperlink>
        </w:p>
        <w:p w14:paraId="5492C298" w14:textId="6ECCFC4E"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186" w:history="1">
            <w:r w:rsidRPr="00D5129F">
              <w:rPr>
                <w:rStyle w:val="Hyperlink"/>
                <w:noProof/>
              </w:rPr>
              <w:t xml:space="preserve">ΠΑΡΑΡΤΗΜΑ </w:t>
            </w:r>
            <w:r w:rsidRPr="00D5129F">
              <w:rPr>
                <w:rStyle w:val="Hyperlink"/>
                <w:noProof/>
                <w:lang w:val="en-US"/>
              </w:rPr>
              <w:t>IX</w:t>
            </w:r>
            <w:r w:rsidRPr="00D5129F">
              <w:rPr>
                <w:rStyle w:val="Hyperlink"/>
                <w:noProof/>
              </w:rPr>
              <w:t xml:space="preserve"> – Άλλες Δηλώσεις</w:t>
            </w:r>
            <w:r>
              <w:rPr>
                <w:noProof/>
                <w:webHidden/>
              </w:rPr>
              <w:tab/>
            </w:r>
            <w:r>
              <w:rPr>
                <w:noProof/>
                <w:webHidden/>
              </w:rPr>
              <w:fldChar w:fldCharType="begin"/>
            </w:r>
            <w:r>
              <w:rPr>
                <w:noProof/>
                <w:webHidden/>
              </w:rPr>
              <w:instrText xml:space="preserve"> PAGEREF _Toc238120186 \h </w:instrText>
            </w:r>
            <w:r>
              <w:rPr>
                <w:noProof/>
                <w:webHidden/>
              </w:rPr>
            </w:r>
            <w:r>
              <w:rPr>
                <w:noProof/>
                <w:webHidden/>
              </w:rPr>
              <w:fldChar w:fldCharType="separate"/>
            </w:r>
            <w:r>
              <w:rPr>
                <w:noProof/>
                <w:webHidden/>
              </w:rPr>
              <w:t>213</w:t>
            </w:r>
            <w:r>
              <w:rPr>
                <w:noProof/>
                <w:webHidden/>
              </w:rPr>
              <w:fldChar w:fldCharType="end"/>
            </w:r>
          </w:hyperlink>
        </w:p>
        <w:p w14:paraId="1D4019F0" w14:textId="71AB2054" w:rsidR="00FB184C" w:rsidRDefault="00FB184C">
          <w:pPr>
            <w:pStyle w:val="TOC1"/>
            <w:tabs>
              <w:tab w:val="right" w:pos="9628"/>
            </w:tabs>
            <w:rPr>
              <w:rFonts w:asciiTheme="minorHAnsi" w:eastAsiaTheme="minorEastAsia" w:hAnsiTheme="minorHAnsi" w:cstheme="minorBidi"/>
              <w:b w:val="0"/>
              <w:bCs w:val="0"/>
              <w:caps w:val="0"/>
              <w:noProof/>
              <w:kern w:val="2"/>
              <w:sz w:val="24"/>
              <w:szCs w:val="24"/>
              <w:lang w:val="en-US"/>
              <w14:ligatures w14:val="standardContextual"/>
            </w:rPr>
          </w:pPr>
          <w:hyperlink w:anchor="_Toc238120187" w:history="1">
            <w:r w:rsidRPr="00D5129F">
              <w:rPr>
                <w:rStyle w:val="Hyperlink"/>
                <w:noProof/>
              </w:rPr>
              <w:t xml:space="preserve">ΠΑΡΑΡΤΗΜΑ </w:t>
            </w:r>
            <w:r w:rsidRPr="00D5129F">
              <w:rPr>
                <w:rStyle w:val="Hyperlink"/>
                <w:noProof/>
                <w:lang w:val="en-US"/>
              </w:rPr>
              <w:t>X</w:t>
            </w:r>
            <w:r w:rsidRPr="00D5129F">
              <w:rPr>
                <w:rStyle w:val="Hyperlink"/>
                <w:noProof/>
              </w:rPr>
              <w:t xml:space="preserve"> – Ρήτρα Ακεραιότητας</w:t>
            </w:r>
            <w:r>
              <w:rPr>
                <w:noProof/>
                <w:webHidden/>
              </w:rPr>
              <w:tab/>
            </w:r>
            <w:r>
              <w:rPr>
                <w:noProof/>
                <w:webHidden/>
              </w:rPr>
              <w:fldChar w:fldCharType="begin"/>
            </w:r>
            <w:r>
              <w:rPr>
                <w:noProof/>
                <w:webHidden/>
              </w:rPr>
              <w:instrText xml:space="preserve"> PAGEREF _Toc238120187 \h </w:instrText>
            </w:r>
            <w:r>
              <w:rPr>
                <w:noProof/>
                <w:webHidden/>
              </w:rPr>
            </w:r>
            <w:r>
              <w:rPr>
                <w:noProof/>
                <w:webHidden/>
              </w:rPr>
              <w:fldChar w:fldCharType="separate"/>
            </w:r>
            <w:r>
              <w:rPr>
                <w:noProof/>
                <w:webHidden/>
              </w:rPr>
              <w:t>214</w:t>
            </w:r>
            <w:r>
              <w:rPr>
                <w:noProof/>
                <w:webHidden/>
              </w:rPr>
              <w:fldChar w:fldCharType="end"/>
            </w:r>
          </w:hyperlink>
        </w:p>
        <w:p w14:paraId="000001B2" w14:textId="3F2FC210" w:rsidR="0072357A" w:rsidRPr="00645193" w:rsidRDefault="00406967" w:rsidP="006163DE">
          <w:pPr>
            <w:pStyle w:val="TOC1"/>
            <w:tabs>
              <w:tab w:val="right" w:pos="9628"/>
            </w:tabs>
            <w:rPr>
              <w:rFonts w:ascii="Tahoma" w:eastAsia="Calibri" w:hAnsi="Tahoma" w:cs="Tahoma"/>
              <w:b w:val="0"/>
              <w:smallCaps/>
            </w:rPr>
          </w:pPr>
          <w:r w:rsidRPr="00645193">
            <w:rPr>
              <w:rFonts w:ascii="Tahoma" w:hAnsi="Tahoma" w:cs="Tahoma"/>
            </w:rPr>
            <w:fldChar w:fldCharType="end"/>
          </w:r>
        </w:p>
      </w:sdtContent>
    </w:sdt>
    <w:p w14:paraId="000001B3" w14:textId="77777777" w:rsidR="0072357A" w:rsidRPr="000255EA" w:rsidRDefault="00406967" w:rsidP="006163DE">
      <w:pPr>
        <w:pStyle w:val="Heading1"/>
      </w:pPr>
      <w:bookmarkStart w:id="13" w:name="_Toc156485783"/>
      <w:bookmarkStart w:id="14" w:name="_Toc238119996"/>
      <w:r w:rsidRPr="000255EA">
        <w:lastRenderedPageBreak/>
        <w:t xml:space="preserve">ΑΝΑΘΕΤΟΥΣΑ ΑΡΧΗ </w:t>
      </w:r>
      <w:r w:rsidRPr="004C092F">
        <w:t>ΚΑΙ</w:t>
      </w:r>
      <w:r w:rsidRPr="000255EA">
        <w:t xml:space="preserve"> ΑΝΤΙΚΕΙΜΕΝΟ ΣΥΜΒΑΣΗΣ</w:t>
      </w:r>
      <w:bookmarkEnd w:id="13"/>
      <w:bookmarkEnd w:id="14"/>
    </w:p>
    <w:p w14:paraId="000001B4" w14:textId="77777777" w:rsidR="0072357A" w:rsidRPr="000255EA" w:rsidRDefault="00406967" w:rsidP="006163DE">
      <w:pPr>
        <w:pStyle w:val="Heading2"/>
        <w:numPr>
          <w:ilvl w:val="1"/>
          <w:numId w:val="35"/>
        </w:numPr>
        <w:rPr>
          <w:rFonts w:ascii="Tahoma" w:hAnsi="Tahoma" w:cs="Tahoma"/>
          <w:sz w:val="22"/>
          <w:szCs w:val="22"/>
        </w:rPr>
      </w:pPr>
      <w:bookmarkStart w:id="15" w:name="_Toc156485784"/>
      <w:bookmarkStart w:id="16" w:name="_Toc238119997"/>
      <w:r w:rsidRPr="000255EA">
        <w:rPr>
          <w:rFonts w:ascii="Tahoma" w:hAnsi="Tahoma" w:cs="Tahoma"/>
          <w:sz w:val="22"/>
          <w:szCs w:val="22"/>
        </w:rPr>
        <w:t>Στοιχεία Αναθέτουσας Αρχής</w:t>
      </w:r>
      <w:bookmarkEnd w:id="15"/>
      <w:bookmarkEnd w:id="16"/>
      <w:r w:rsidRPr="000255EA">
        <w:rPr>
          <w:rFonts w:ascii="Tahoma" w:hAnsi="Tahoma" w:cs="Tahoma"/>
          <w:sz w:val="22"/>
          <w:szCs w:val="22"/>
        </w:rPr>
        <w:t xml:space="preserve"> </w:t>
      </w:r>
    </w:p>
    <w:p w14:paraId="44377F30" w14:textId="21698E38" w:rsidR="00A25358" w:rsidRDefault="00A25358" w:rsidP="006163DE">
      <w:pPr>
        <w:rPr>
          <w:lang w:val="en-US"/>
        </w:rPr>
      </w:pPr>
    </w:p>
    <w:p w14:paraId="6E26E0D7" w14:textId="77777777" w:rsidR="000255EA" w:rsidRPr="000255EA" w:rsidRDefault="000255EA" w:rsidP="006163DE">
      <w:pPr>
        <w:suppressAutoHyphens/>
        <w:spacing w:after="60"/>
        <w:rPr>
          <w:rFonts w:ascii="Tahoma" w:eastAsia="Times New Roman" w:hAnsi="Tahoma" w:cs="Tahoma"/>
          <w:lang w:eastAsia="zh-CN"/>
        </w:rPr>
      </w:pPr>
      <w:bookmarkStart w:id="17" w:name="_Hlk178579604"/>
    </w:p>
    <w:tbl>
      <w:tblPr>
        <w:tblW w:w="0" w:type="auto"/>
        <w:tblInd w:w="108" w:type="dxa"/>
        <w:tblLayout w:type="fixed"/>
        <w:tblLook w:val="0000" w:firstRow="0" w:lastRow="0" w:firstColumn="0" w:lastColumn="0" w:noHBand="0" w:noVBand="0"/>
      </w:tblPr>
      <w:tblGrid>
        <w:gridCol w:w="5245"/>
        <w:gridCol w:w="4129"/>
      </w:tblGrid>
      <w:tr w:rsidR="000255EA" w:rsidRPr="000255EA" w14:paraId="68C4132F" w14:textId="77777777">
        <w:tc>
          <w:tcPr>
            <w:tcW w:w="5245" w:type="dxa"/>
            <w:tcBorders>
              <w:top w:val="single" w:sz="4" w:space="0" w:color="000000"/>
              <w:left w:val="single" w:sz="4" w:space="0" w:color="000000"/>
              <w:bottom w:val="single" w:sz="4" w:space="0" w:color="000000"/>
            </w:tcBorders>
          </w:tcPr>
          <w:p w14:paraId="648C7B32"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Επωνυμία</w:t>
            </w:r>
          </w:p>
        </w:tc>
        <w:tc>
          <w:tcPr>
            <w:tcW w:w="4129" w:type="dxa"/>
            <w:tcBorders>
              <w:top w:val="single" w:sz="4" w:space="0" w:color="000000"/>
              <w:left w:val="single" w:sz="4" w:space="0" w:color="000000"/>
              <w:bottom w:val="single" w:sz="4" w:space="0" w:color="000000"/>
              <w:right w:val="single" w:sz="4" w:space="0" w:color="000000"/>
            </w:tcBorders>
          </w:tcPr>
          <w:p w14:paraId="7C5F22B9" w14:textId="77777777" w:rsidR="000255EA" w:rsidRPr="000255EA" w:rsidRDefault="000255EA" w:rsidP="006163DE">
            <w:pPr>
              <w:suppressAutoHyphens/>
              <w:snapToGrid w:val="0"/>
              <w:spacing w:after="60"/>
              <w:rPr>
                <w:rFonts w:ascii="Tahoma" w:eastAsia="Times New Roman" w:hAnsi="Tahoma" w:cs="Tahoma"/>
                <w:lang w:eastAsia="zh-CN"/>
              </w:rPr>
            </w:pPr>
            <w:r w:rsidRPr="000255EA">
              <w:rPr>
                <w:rFonts w:ascii="Tahoma" w:eastAsia="Times New Roman" w:hAnsi="Tahoma" w:cs="Tahoma"/>
                <w:lang w:eastAsia="zh-CN"/>
              </w:rPr>
              <w:t>ΚΟΙΝΩΝΙΑ ΤΗΣ ΠΛΗΡΟΦΟΡΙΑΣ Μ.Α.Ε.</w:t>
            </w:r>
          </w:p>
        </w:tc>
      </w:tr>
      <w:tr w:rsidR="000255EA" w:rsidRPr="000255EA" w14:paraId="72D1B40A" w14:textId="77777777">
        <w:tc>
          <w:tcPr>
            <w:tcW w:w="5245" w:type="dxa"/>
            <w:tcBorders>
              <w:top w:val="single" w:sz="4" w:space="0" w:color="000000"/>
              <w:left w:val="single" w:sz="4" w:space="0" w:color="000000"/>
              <w:bottom w:val="single" w:sz="4" w:space="0" w:color="000000"/>
            </w:tcBorders>
          </w:tcPr>
          <w:p w14:paraId="4520D534"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ΑΦΜ</w:t>
            </w:r>
          </w:p>
        </w:tc>
        <w:tc>
          <w:tcPr>
            <w:tcW w:w="4129" w:type="dxa"/>
            <w:tcBorders>
              <w:top w:val="single" w:sz="4" w:space="0" w:color="000000"/>
              <w:left w:val="single" w:sz="4" w:space="0" w:color="000000"/>
              <w:bottom w:val="single" w:sz="4" w:space="0" w:color="000000"/>
              <w:right w:val="single" w:sz="4" w:space="0" w:color="000000"/>
            </w:tcBorders>
          </w:tcPr>
          <w:p w14:paraId="17A011A5" w14:textId="77777777" w:rsidR="000255EA" w:rsidRPr="000255EA" w:rsidRDefault="000255EA" w:rsidP="006163DE">
            <w:pPr>
              <w:suppressAutoHyphens/>
              <w:snapToGrid w:val="0"/>
              <w:spacing w:after="60"/>
              <w:rPr>
                <w:rFonts w:ascii="Tahoma" w:eastAsia="Times New Roman" w:hAnsi="Tahoma" w:cs="Tahoma"/>
                <w:lang w:eastAsia="zh-CN"/>
              </w:rPr>
            </w:pPr>
            <w:r w:rsidRPr="000255EA">
              <w:rPr>
                <w:rFonts w:ascii="Tahoma" w:eastAsia="Times New Roman" w:hAnsi="Tahoma" w:cs="Tahoma"/>
                <w:lang w:eastAsia="zh-CN"/>
              </w:rPr>
              <w:t>999983307</w:t>
            </w:r>
          </w:p>
        </w:tc>
      </w:tr>
      <w:tr w:rsidR="000255EA" w:rsidRPr="000255EA" w14:paraId="070CFD1D" w14:textId="77777777">
        <w:tc>
          <w:tcPr>
            <w:tcW w:w="5245" w:type="dxa"/>
            <w:tcBorders>
              <w:top w:val="single" w:sz="4" w:space="0" w:color="000000"/>
              <w:left w:val="single" w:sz="4" w:space="0" w:color="000000"/>
              <w:bottom w:val="single" w:sz="4" w:space="0" w:color="000000"/>
            </w:tcBorders>
          </w:tcPr>
          <w:p w14:paraId="71F4E050"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Κωδικός Αναθέτουσας Αρχής για την ηλεκτρονική τιμολόγηση</w:t>
            </w:r>
          </w:p>
        </w:tc>
        <w:tc>
          <w:tcPr>
            <w:tcW w:w="4129" w:type="dxa"/>
            <w:tcBorders>
              <w:top w:val="single" w:sz="4" w:space="0" w:color="000000"/>
              <w:left w:val="single" w:sz="4" w:space="0" w:color="000000"/>
              <w:bottom w:val="single" w:sz="4" w:space="0" w:color="000000"/>
              <w:right w:val="single" w:sz="4" w:space="0" w:color="000000"/>
            </w:tcBorders>
          </w:tcPr>
          <w:p w14:paraId="5A4E407E" w14:textId="088AD631" w:rsidR="000255EA" w:rsidRPr="000255EA" w:rsidRDefault="002C7D41" w:rsidP="006163DE">
            <w:pPr>
              <w:suppressAutoHyphens/>
              <w:snapToGrid w:val="0"/>
              <w:spacing w:after="60"/>
              <w:rPr>
                <w:rFonts w:ascii="Tahoma" w:eastAsia="Times New Roman" w:hAnsi="Tahoma" w:cs="Tahoma"/>
                <w:lang w:eastAsia="zh-CN"/>
              </w:rPr>
            </w:pPr>
            <w:r w:rsidRPr="002C7D41">
              <w:rPr>
                <w:rFonts w:ascii="Tahoma" w:eastAsia="Times New Roman" w:hAnsi="Tahoma" w:cs="Tahoma"/>
                <w:lang w:eastAsia="zh-CN"/>
              </w:rPr>
              <w:t>1053.E00553.0001</w:t>
            </w:r>
          </w:p>
        </w:tc>
      </w:tr>
      <w:tr w:rsidR="000255EA" w:rsidRPr="000255EA" w14:paraId="1E5E11B9" w14:textId="77777777">
        <w:tc>
          <w:tcPr>
            <w:tcW w:w="5245" w:type="dxa"/>
            <w:tcBorders>
              <w:top w:val="single" w:sz="4" w:space="0" w:color="000000"/>
              <w:left w:val="single" w:sz="4" w:space="0" w:color="000000"/>
              <w:bottom w:val="single" w:sz="4" w:space="0" w:color="000000"/>
            </w:tcBorders>
          </w:tcPr>
          <w:p w14:paraId="18570520"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tcPr>
          <w:p w14:paraId="5D6C49F5" w14:textId="77777777" w:rsidR="000255EA" w:rsidRPr="000255EA" w:rsidRDefault="000255EA" w:rsidP="006163DE">
            <w:pPr>
              <w:suppressAutoHyphens/>
              <w:snapToGrid w:val="0"/>
              <w:spacing w:after="60"/>
              <w:rPr>
                <w:rFonts w:ascii="Tahoma" w:eastAsia="Times New Roman" w:hAnsi="Tahoma" w:cs="Tahoma"/>
                <w:lang w:eastAsia="zh-CN"/>
              </w:rPr>
            </w:pPr>
            <w:r w:rsidRPr="000255EA">
              <w:rPr>
                <w:rFonts w:ascii="Tahoma" w:eastAsia="Times New Roman" w:hAnsi="Tahoma" w:cs="Tahoma"/>
                <w:lang w:eastAsia="zh-CN"/>
              </w:rPr>
              <w:t>Λεωφ. Συγγρού 194</w:t>
            </w:r>
          </w:p>
        </w:tc>
      </w:tr>
      <w:tr w:rsidR="000255EA" w:rsidRPr="000255EA" w14:paraId="5AB72DAA" w14:textId="77777777">
        <w:tc>
          <w:tcPr>
            <w:tcW w:w="5245" w:type="dxa"/>
            <w:tcBorders>
              <w:top w:val="single" w:sz="4" w:space="0" w:color="000000"/>
              <w:left w:val="single" w:sz="4" w:space="0" w:color="000000"/>
              <w:bottom w:val="single" w:sz="4" w:space="0" w:color="000000"/>
            </w:tcBorders>
          </w:tcPr>
          <w:p w14:paraId="19DAB842"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Πόλη</w:t>
            </w:r>
          </w:p>
        </w:tc>
        <w:tc>
          <w:tcPr>
            <w:tcW w:w="4129" w:type="dxa"/>
            <w:tcBorders>
              <w:top w:val="single" w:sz="4" w:space="0" w:color="000000"/>
              <w:left w:val="single" w:sz="4" w:space="0" w:color="000000"/>
              <w:bottom w:val="single" w:sz="4" w:space="0" w:color="000000"/>
              <w:right w:val="single" w:sz="4" w:space="0" w:color="000000"/>
            </w:tcBorders>
          </w:tcPr>
          <w:p w14:paraId="76DB6B7A" w14:textId="77777777" w:rsidR="000255EA" w:rsidRPr="000255EA" w:rsidRDefault="000255EA" w:rsidP="006163DE">
            <w:pPr>
              <w:suppressAutoHyphens/>
              <w:snapToGrid w:val="0"/>
              <w:spacing w:after="60"/>
              <w:rPr>
                <w:rFonts w:ascii="Tahoma" w:eastAsia="Times New Roman" w:hAnsi="Tahoma" w:cs="Tahoma"/>
                <w:lang w:eastAsia="zh-CN"/>
              </w:rPr>
            </w:pPr>
            <w:r w:rsidRPr="000255EA">
              <w:rPr>
                <w:rFonts w:ascii="Tahoma" w:eastAsia="Times New Roman" w:hAnsi="Tahoma" w:cs="Tahoma"/>
                <w:lang w:eastAsia="zh-CN"/>
              </w:rPr>
              <w:t>Καλλιθέα</w:t>
            </w:r>
          </w:p>
        </w:tc>
      </w:tr>
      <w:tr w:rsidR="000255EA" w:rsidRPr="000255EA" w14:paraId="0ACBCBBD" w14:textId="77777777">
        <w:tc>
          <w:tcPr>
            <w:tcW w:w="5245" w:type="dxa"/>
            <w:tcBorders>
              <w:top w:val="single" w:sz="4" w:space="0" w:color="000000"/>
              <w:left w:val="single" w:sz="4" w:space="0" w:color="000000"/>
              <w:bottom w:val="single" w:sz="4" w:space="0" w:color="000000"/>
            </w:tcBorders>
          </w:tcPr>
          <w:p w14:paraId="405FC6D2"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tcPr>
          <w:p w14:paraId="355B4DFE" w14:textId="77777777" w:rsidR="000255EA" w:rsidRPr="000255EA" w:rsidRDefault="000255EA" w:rsidP="006163DE">
            <w:pPr>
              <w:suppressAutoHyphens/>
              <w:snapToGrid w:val="0"/>
              <w:spacing w:after="60"/>
              <w:rPr>
                <w:rFonts w:ascii="Tahoma" w:eastAsia="Times New Roman" w:hAnsi="Tahoma" w:cs="Tahoma"/>
                <w:lang w:eastAsia="zh-CN"/>
              </w:rPr>
            </w:pPr>
            <w:r w:rsidRPr="000255EA">
              <w:rPr>
                <w:rFonts w:ascii="Tahoma" w:eastAsia="Times New Roman" w:hAnsi="Tahoma" w:cs="Tahoma"/>
                <w:lang w:eastAsia="zh-CN"/>
              </w:rPr>
              <w:t>176 71</w:t>
            </w:r>
          </w:p>
        </w:tc>
      </w:tr>
      <w:tr w:rsidR="000255EA" w:rsidRPr="000255EA" w14:paraId="5D7C93E7" w14:textId="77777777">
        <w:tc>
          <w:tcPr>
            <w:tcW w:w="5245" w:type="dxa"/>
            <w:tcBorders>
              <w:top w:val="single" w:sz="4" w:space="0" w:color="000000"/>
              <w:left w:val="single" w:sz="4" w:space="0" w:color="000000"/>
              <w:bottom w:val="single" w:sz="4" w:space="0" w:color="000000"/>
            </w:tcBorders>
          </w:tcPr>
          <w:p w14:paraId="4753C98E"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Χώρα</w:t>
            </w:r>
            <w:r w:rsidRPr="000255EA">
              <w:rPr>
                <w:rFonts w:ascii="Tahoma" w:eastAsia="Times New Roman" w:hAnsi="Tahoma" w:cs="Tahoma"/>
                <w:vertAlign w:val="superscript"/>
                <w:lang w:eastAsia="zh-CN"/>
              </w:rPr>
              <w:footnoteReference w:id="2"/>
            </w:r>
          </w:p>
        </w:tc>
        <w:tc>
          <w:tcPr>
            <w:tcW w:w="4129" w:type="dxa"/>
            <w:tcBorders>
              <w:top w:val="single" w:sz="4" w:space="0" w:color="000000"/>
              <w:left w:val="single" w:sz="4" w:space="0" w:color="000000"/>
              <w:bottom w:val="single" w:sz="4" w:space="0" w:color="000000"/>
              <w:right w:val="single" w:sz="4" w:space="0" w:color="000000"/>
            </w:tcBorders>
          </w:tcPr>
          <w:p w14:paraId="746839C1" w14:textId="77777777" w:rsidR="000255EA" w:rsidRPr="000255EA" w:rsidRDefault="000255EA" w:rsidP="006163DE">
            <w:pPr>
              <w:suppressAutoHyphens/>
              <w:snapToGrid w:val="0"/>
              <w:spacing w:after="60"/>
              <w:rPr>
                <w:rFonts w:ascii="Tahoma" w:eastAsia="Times New Roman" w:hAnsi="Tahoma" w:cs="Tahoma"/>
                <w:lang w:val="en-US" w:eastAsia="zh-CN"/>
              </w:rPr>
            </w:pPr>
            <w:r w:rsidRPr="000255EA">
              <w:rPr>
                <w:rFonts w:ascii="Tahoma" w:eastAsia="Times New Roman" w:hAnsi="Tahoma" w:cs="Tahoma"/>
                <w:lang w:eastAsia="zh-CN"/>
              </w:rPr>
              <w:t>ΕΛΛΑΔΑ</w:t>
            </w:r>
          </w:p>
        </w:tc>
      </w:tr>
      <w:tr w:rsidR="000255EA" w:rsidRPr="000255EA" w14:paraId="7B0A95E2" w14:textId="77777777">
        <w:tc>
          <w:tcPr>
            <w:tcW w:w="5245" w:type="dxa"/>
            <w:tcBorders>
              <w:top w:val="single" w:sz="4" w:space="0" w:color="000000"/>
              <w:left w:val="single" w:sz="4" w:space="0" w:color="000000"/>
              <w:bottom w:val="single" w:sz="4" w:space="0" w:color="000000"/>
            </w:tcBorders>
          </w:tcPr>
          <w:p w14:paraId="0F42E940"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Κωδικός ΝUTS</w:t>
            </w:r>
            <w:r w:rsidRPr="000255EA">
              <w:rPr>
                <w:rFonts w:ascii="Tahoma" w:eastAsia="Times New Roman" w:hAnsi="Tahoma" w:cs="Tahoma"/>
                <w:vertAlign w:val="superscript"/>
                <w:lang w:eastAsia="zh-CN"/>
              </w:rPr>
              <w:footnoteReference w:id="3"/>
            </w:r>
          </w:p>
        </w:tc>
        <w:tc>
          <w:tcPr>
            <w:tcW w:w="4129" w:type="dxa"/>
            <w:tcBorders>
              <w:top w:val="single" w:sz="4" w:space="0" w:color="000000"/>
              <w:left w:val="single" w:sz="4" w:space="0" w:color="000000"/>
              <w:bottom w:val="single" w:sz="4" w:space="0" w:color="000000"/>
              <w:right w:val="single" w:sz="4" w:space="0" w:color="000000"/>
            </w:tcBorders>
          </w:tcPr>
          <w:p w14:paraId="14FAF80C" w14:textId="77777777" w:rsidR="000255EA" w:rsidRPr="000255EA" w:rsidRDefault="000255EA" w:rsidP="006163DE">
            <w:pPr>
              <w:suppressAutoHyphens/>
              <w:snapToGrid w:val="0"/>
              <w:spacing w:after="60"/>
              <w:rPr>
                <w:rFonts w:ascii="Tahoma" w:eastAsia="Times New Roman" w:hAnsi="Tahoma" w:cs="Tahoma"/>
                <w:lang w:val="de-DE" w:eastAsia="zh-CN"/>
              </w:rPr>
            </w:pPr>
            <w:r w:rsidRPr="000255EA">
              <w:rPr>
                <w:rFonts w:ascii="Tahoma" w:eastAsia="Times New Roman" w:hAnsi="Tahoma" w:cs="Tahoma"/>
                <w:lang w:eastAsia="zh-CN"/>
              </w:rPr>
              <w:t>GR 300</w:t>
            </w:r>
          </w:p>
        </w:tc>
      </w:tr>
      <w:tr w:rsidR="000255EA" w:rsidRPr="000255EA" w14:paraId="5BA33D82" w14:textId="77777777">
        <w:tc>
          <w:tcPr>
            <w:tcW w:w="5245" w:type="dxa"/>
            <w:tcBorders>
              <w:top w:val="single" w:sz="4" w:space="0" w:color="000000"/>
              <w:left w:val="single" w:sz="4" w:space="0" w:color="000000"/>
              <w:bottom w:val="single" w:sz="4" w:space="0" w:color="000000"/>
            </w:tcBorders>
          </w:tcPr>
          <w:p w14:paraId="602501C6"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Τηλέφωνο</w:t>
            </w:r>
          </w:p>
        </w:tc>
        <w:tc>
          <w:tcPr>
            <w:tcW w:w="4129" w:type="dxa"/>
            <w:tcBorders>
              <w:top w:val="single" w:sz="4" w:space="0" w:color="000000"/>
              <w:left w:val="single" w:sz="4" w:space="0" w:color="000000"/>
              <w:bottom w:val="single" w:sz="4" w:space="0" w:color="000000"/>
              <w:right w:val="single" w:sz="4" w:space="0" w:color="000000"/>
            </w:tcBorders>
          </w:tcPr>
          <w:p w14:paraId="06C200BE" w14:textId="77777777" w:rsidR="000255EA" w:rsidRPr="000255EA" w:rsidRDefault="000255EA" w:rsidP="006163DE">
            <w:pPr>
              <w:suppressAutoHyphens/>
              <w:snapToGrid w:val="0"/>
              <w:spacing w:after="60"/>
              <w:rPr>
                <w:rFonts w:ascii="Tahoma" w:eastAsia="Times New Roman" w:hAnsi="Tahoma" w:cs="Tahoma"/>
                <w:lang w:val="en-US" w:eastAsia="zh-CN"/>
              </w:rPr>
            </w:pPr>
            <w:r w:rsidRPr="000255EA">
              <w:rPr>
                <w:rFonts w:ascii="Tahoma" w:eastAsia="Times New Roman" w:hAnsi="Tahoma" w:cs="Tahoma"/>
                <w:lang w:val="en-US" w:eastAsia="zh-CN"/>
              </w:rPr>
              <w:t>213 1300700</w:t>
            </w:r>
          </w:p>
        </w:tc>
      </w:tr>
      <w:tr w:rsidR="000255EA" w:rsidRPr="000255EA" w14:paraId="354C3821" w14:textId="77777777">
        <w:tc>
          <w:tcPr>
            <w:tcW w:w="5245" w:type="dxa"/>
            <w:tcBorders>
              <w:top w:val="single" w:sz="4" w:space="0" w:color="000000"/>
              <w:left w:val="single" w:sz="4" w:space="0" w:color="000000"/>
              <w:bottom w:val="single" w:sz="4" w:space="0" w:color="000000"/>
            </w:tcBorders>
          </w:tcPr>
          <w:p w14:paraId="207B7ED1"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tcPr>
          <w:p w14:paraId="3CBCE28E" w14:textId="77777777" w:rsidR="000255EA" w:rsidRPr="000255EA" w:rsidRDefault="000255EA" w:rsidP="006163DE">
            <w:pPr>
              <w:suppressAutoHyphens/>
              <w:snapToGrid w:val="0"/>
              <w:spacing w:after="60"/>
              <w:rPr>
                <w:rFonts w:ascii="Tahoma" w:eastAsia="Times New Roman" w:hAnsi="Tahoma" w:cs="Tahoma"/>
                <w:lang w:val="en-US" w:eastAsia="zh-CN"/>
              </w:rPr>
            </w:pPr>
            <w:hyperlink r:id="rId13" w:history="1">
              <w:r w:rsidRPr="000255EA">
                <w:rPr>
                  <w:rFonts w:ascii="Tahoma" w:eastAsia="Times New Roman" w:hAnsi="Tahoma" w:cs="Tahoma"/>
                  <w:color w:val="0000FF"/>
                  <w:u w:val="single"/>
                  <w:lang w:val="en-US" w:eastAsia="zh-CN"/>
                </w:rPr>
                <w:t>info@ktpae.gr</w:t>
              </w:r>
            </w:hyperlink>
          </w:p>
        </w:tc>
      </w:tr>
      <w:tr w:rsidR="000255EA" w:rsidRPr="000255EA" w14:paraId="74D0C3CE" w14:textId="77777777">
        <w:tc>
          <w:tcPr>
            <w:tcW w:w="5245" w:type="dxa"/>
            <w:tcBorders>
              <w:top w:val="single" w:sz="4" w:space="0" w:color="000000"/>
              <w:left w:val="single" w:sz="4" w:space="0" w:color="000000"/>
              <w:bottom w:val="single" w:sz="4" w:space="0" w:color="000000"/>
            </w:tcBorders>
          </w:tcPr>
          <w:p w14:paraId="48121BF6"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Αρμόδιος για πληροφορίες</w:t>
            </w:r>
          </w:p>
        </w:tc>
        <w:tc>
          <w:tcPr>
            <w:tcW w:w="4129" w:type="dxa"/>
            <w:tcBorders>
              <w:top w:val="single" w:sz="4" w:space="0" w:color="000000"/>
              <w:left w:val="single" w:sz="4" w:space="0" w:color="000000"/>
              <w:bottom w:val="single" w:sz="4" w:space="0" w:color="000000"/>
              <w:right w:val="single" w:sz="4" w:space="0" w:color="000000"/>
            </w:tcBorders>
          </w:tcPr>
          <w:p w14:paraId="79C77B43" w14:textId="6FD0173E" w:rsidR="000255EA" w:rsidRPr="000C4AD6" w:rsidRDefault="000C4AD6" w:rsidP="006163DE">
            <w:pPr>
              <w:suppressAutoHyphens/>
              <w:snapToGrid w:val="0"/>
              <w:spacing w:after="60"/>
              <w:rPr>
                <w:rFonts w:ascii="Tahoma" w:eastAsia="Times New Roman" w:hAnsi="Tahoma" w:cs="Tahoma"/>
                <w:highlight w:val="magenta"/>
                <w:lang w:eastAsia="zh-CN"/>
              </w:rPr>
            </w:pPr>
            <w:r w:rsidRPr="003068D9">
              <w:rPr>
                <w:rFonts w:ascii="Tahoma" w:eastAsia="Times New Roman" w:hAnsi="Tahoma" w:cs="Tahoma"/>
                <w:lang w:eastAsia="zh-CN"/>
              </w:rPr>
              <w:t>Μερόπη Δράκου</w:t>
            </w:r>
          </w:p>
        </w:tc>
      </w:tr>
      <w:tr w:rsidR="000255EA" w:rsidRPr="000255EA" w14:paraId="64A03EF6" w14:textId="77777777">
        <w:tc>
          <w:tcPr>
            <w:tcW w:w="5245" w:type="dxa"/>
            <w:tcBorders>
              <w:top w:val="single" w:sz="4" w:space="0" w:color="000000"/>
              <w:left w:val="single" w:sz="4" w:space="0" w:color="000000"/>
              <w:bottom w:val="single" w:sz="4" w:space="0" w:color="000000"/>
            </w:tcBorders>
          </w:tcPr>
          <w:p w14:paraId="07F4A974"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Γενική Διεύθυνση στο διαδίκτυο (URL)</w:t>
            </w:r>
          </w:p>
        </w:tc>
        <w:tc>
          <w:tcPr>
            <w:tcW w:w="4129" w:type="dxa"/>
            <w:tcBorders>
              <w:top w:val="single" w:sz="4" w:space="0" w:color="000000"/>
              <w:left w:val="single" w:sz="4" w:space="0" w:color="000000"/>
              <w:bottom w:val="single" w:sz="4" w:space="0" w:color="000000"/>
              <w:right w:val="single" w:sz="4" w:space="0" w:color="000000"/>
            </w:tcBorders>
          </w:tcPr>
          <w:p w14:paraId="5015851B" w14:textId="77777777" w:rsidR="000255EA" w:rsidRPr="000255EA" w:rsidRDefault="000255EA" w:rsidP="006163DE">
            <w:pPr>
              <w:suppressAutoHyphens/>
              <w:snapToGrid w:val="0"/>
              <w:spacing w:after="60"/>
              <w:rPr>
                <w:rFonts w:ascii="Tahoma" w:eastAsia="Times New Roman" w:hAnsi="Tahoma" w:cs="Tahoma"/>
                <w:lang w:eastAsia="zh-CN"/>
              </w:rPr>
            </w:pPr>
            <w:hyperlink r:id="rId14" w:history="1">
              <w:r w:rsidRPr="000255EA">
                <w:rPr>
                  <w:rFonts w:ascii="Tahoma" w:eastAsia="Times New Roman" w:hAnsi="Tahoma" w:cs="Tahoma"/>
                  <w:color w:val="0000FF"/>
                  <w:u w:val="single"/>
                  <w:lang w:eastAsia="zh-CN"/>
                </w:rPr>
                <w:t>http://www.ktpae.gr</w:t>
              </w:r>
            </w:hyperlink>
          </w:p>
        </w:tc>
      </w:tr>
      <w:tr w:rsidR="000255EA" w:rsidRPr="000255EA" w14:paraId="38E8C35A" w14:textId="77777777">
        <w:tc>
          <w:tcPr>
            <w:tcW w:w="5245" w:type="dxa"/>
            <w:tcBorders>
              <w:top w:val="single" w:sz="4" w:space="0" w:color="000000"/>
              <w:left w:val="single" w:sz="4" w:space="0" w:color="000000"/>
              <w:bottom w:val="single" w:sz="4" w:space="0" w:color="000000"/>
            </w:tcBorders>
          </w:tcPr>
          <w:p w14:paraId="729C619E"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Διεύθυνση του προφίλ αγοραστή στο διαδίκτυο (URL)</w:t>
            </w:r>
          </w:p>
        </w:tc>
        <w:tc>
          <w:tcPr>
            <w:tcW w:w="4129" w:type="dxa"/>
            <w:tcBorders>
              <w:top w:val="single" w:sz="4" w:space="0" w:color="000000"/>
              <w:left w:val="single" w:sz="4" w:space="0" w:color="000000"/>
              <w:bottom w:val="single" w:sz="4" w:space="0" w:color="000000"/>
              <w:right w:val="single" w:sz="4" w:space="0" w:color="000000"/>
            </w:tcBorders>
          </w:tcPr>
          <w:p w14:paraId="7459ED12" w14:textId="1D51793D" w:rsidR="000255EA" w:rsidRPr="000255EA" w:rsidRDefault="00BC44E4" w:rsidP="006163DE">
            <w:pPr>
              <w:suppressAutoHyphens/>
              <w:snapToGrid w:val="0"/>
              <w:spacing w:after="60"/>
              <w:rPr>
                <w:rFonts w:ascii="Tahoma" w:eastAsia="Times New Roman" w:hAnsi="Tahoma" w:cs="Tahoma"/>
                <w:lang w:eastAsia="zh-CN"/>
              </w:rPr>
            </w:pPr>
            <w:hyperlink r:id="rId15" w:history="1">
              <w:r w:rsidRPr="00CB48E8">
                <w:rPr>
                  <w:rStyle w:val="Hyperlink"/>
                  <w:rFonts w:ascii="Tahoma" w:eastAsia="Times New Roman" w:hAnsi="Tahoma" w:cs="Tahoma"/>
                  <w:lang w:eastAsia="zh-CN"/>
                </w:rPr>
                <w:t>https://www.ktpae.gr/</w:t>
              </w:r>
            </w:hyperlink>
            <w:r>
              <w:rPr>
                <w:rFonts w:ascii="Tahoma" w:eastAsia="Times New Roman" w:hAnsi="Tahoma" w:cs="Tahoma"/>
                <w:lang w:eastAsia="zh-CN"/>
              </w:rPr>
              <w:t xml:space="preserve"> </w:t>
            </w:r>
          </w:p>
        </w:tc>
      </w:tr>
    </w:tbl>
    <w:p w14:paraId="549B1841" w14:textId="77777777" w:rsidR="000255EA" w:rsidRPr="000255EA" w:rsidRDefault="000255EA" w:rsidP="006163DE">
      <w:pPr>
        <w:suppressAutoHyphens/>
        <w:spacing w:after="60"/>
        <w:rPr>
          <w:rFonts w:ascii="Tahoma" w:eastAsia="Times New Roman" w:hAnsi="Tahoma" w:cs="Tahoma"/>
          <w:lang w:eastAsia="zh-CN"/>
        </w:rPr>
      </w:pPr>
    </w:p>
    <w:bookmarkEnd w:id="17"/>
    <w:p w14:paraId="53C0F288"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b/>
          <w:lang w:eastAsia="zh-CN"/>
        </w:rPr>
        <w:t xml:space="preserve">Είδος Αναθέτουσας Αρχής </w:t>
      </w:r>
    </w:p>
    <w:p w14:paraId="2C253F8C" w14:textId="77777777" w:rsidR="000255EA" w:rsidRPr="000255EA" w:rsidRDefault="000255EA" w:rsidP="006163DE">
      <w:pPr>
        <w:suppressAutoHyphens/>
        <w:spacing w:after="60"/>
        <w:rPr>
          <w:rFonts w:ascii="Tahoma" w:hAnsi="Tahoma" w:cs="Tahoma"/>
          <w:lang w:eastAsia="zh-CN"/>
        </w:rPr>
      </w:pPr>
      <w:r w:rsidRPr="000255EA">
        <w:rPr>
          <w:rFonts w:ascii="Tahoma" w:eastAsia="Times New Roman" w:hAnsi="Tahoma" w:cs="Tahoma"/>
          <w:lang w:eastAsia="zh-CN"/>
        </w:rPr>
        <w:t xml:space="preserve">Η Αναθέτουσα Αρχή είναι  η Κοινωνία της Πληροφορίας Μονοπρόσωπη Ανώνυμη Εταιρία του Δημόσιου Τομέα (μη Κεντρική Αναθέτουσα Αρχή) και ανήκει στην Κεντρική Κυβέρνηση – Υποτομέας Νομικά Πρόσωπα Κεντρικής Κυβέρνησης και Δημόσιες Επιχειρήσεις </w:t>
      </w:r>
    </w:p>
    <w:p w14:paraId="2C03A62B"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b/>
          <w:lang w:eastAsia="zh-CN"/>
        </w:rPr>
        <w:t>Κύρια δραστηριότητα Α.Α.</w:t>
      </w:r>
    </w:p>
    <w:p w14:paraId="230A7DF7"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Η κύρια δραστηριότητα της Αναθέτουσας Αρχής είναι «Γενικές Δημόσιες Υπηρεσίες».</w:t>
      </w:r>
    </w:p>
    <w:p w14:paraId="648F2500" w14:textId="77777777" w:rsidR="000255EA" w:rsidRPr="000255EA" w:rsidRDefault="000255EA" w:rsidP="006163DE">
      <w:pPr>
        <w:suppressAutoHyphens/>
        <w:spacing w:after="60"/>
        <w:rPr>
          <w:rFonts w:ascii="Tahoma" w:eastAsia="Times New Roman" w:hAnsi="Tahoma" w:cs="Tahoma"/>
          <w:lang w:eastAsia="zh-CN"/>
        </w:rPr>
      </w:pPr>
      <w:r w:rsidRPr="000255EA">
        <w:rPr>
          <w:rFonts w:ascii="Tahoma" w:eastAsia="Times New Roman" w:hAnsi="Tahoma" w:cs="Tahoma"/>
          <w:lang w:eastAsia="zh-CN"/>
        </w:rPr>
        <w:t xml:space="preserve">Εφαρμοστέο εθνικό δίκαιο είναι το Ελληνικό : </w:t>
      </w:r>
    </w:p>
    <w:p w14:paraId="3F8AF973" w14:textId="77777777" w:rsidR="000255EA" w:rsidRPr="000255EA" w:rsidRDefault="000255EA" w:rsidP="006163DE">
      <w:pPr>
        <w:spacing w:after="0"/>
        <w:jc w:val="left"/>
        <w:rPr>
          <w:rFonts w:ascii="Tahoma" w:eastAsia="Times New Roman" w:hAnsi="Tahoma" w:cs="Tahoma"/>
          <w:lang w:eastAsia="zh-CN"/>
        </w:rPr>
      </w:pPr>
      <w:r w:rsidRPr="000255EA">
        <w:rPr>
          <w:rFonts w:ascii="Tahoma" w:eastAsia="Times New Roman" w:hAnsi="Tahoma" w:cs="Tahoma"/>
          <w:b/>
          <w:lang w:eastAsia="zh-CN"/>
        </w:rPr>
        <w:t xml:space="preserve">Στοιχεία Επικοινωνίας </w:t>
      </w:r>
    </w:p>
    <w:p w14:paraId="51909A33" w14:textId="77777777" w:rsidR="000255EA" w:rsidRPr="000255EA" w:rsidRDefault="000255EA" w:rsidP="006163DE">
      <w:pPr>
        <w:suppressAutoHyphens/>
        <w:spacing w:after="60"/>
        <w:ind w:left="567" w:hanging="567"/>
        <w:rPr>
          <w:rFonts w:ascii="Tahoma" w:eastAsia="Times New Roman" w:hAnsi="Tahoma" w:cs="Tahoma"/>
          <w:lang w:eastAsia="zh-CN"/>
        </w:rPr>
      </w:pPr>
      <w:r w:rsidRPr="000255EA">
        <w:rPr>
          <w:rFonts w:ascii="Tahoma" w:eastAsia="Times New Roman" w:hAnsi="Tahoma" w:cs="Tahoma"/>
          <w:lang w:eastAsia="zh-CN"/>
        </w:rPr>
        <w:t>α)</w:t>
      </w:r>
      <w:r w:rsidRPr="000255EA">
        <w:rPr>
          <w:rFonts w:ascii="Tahoma" w:eastAsia="Times New Roman" w:hAnsi="Tahoma" w:cs="Tahoma"/>
          <w:lang w:eastAsia="zh-CN"/>
        </w:rPr>
        <w:tab/>
        <w:t xml:space="preserve">Τα έγγραφα της σύμβασης είναι διαθέσιμα για ελεύθερη, πλήρη, άμεση &amp; δωρεάν ηλεκτρονική πρόσβαση μέσω της διαδικτυακής πύλης www.promitheus.gov.gr του Ο.Π.Σ. Ε.Σ.Η.ΔΗ.Σ. και μέσω της διαδικτυακής πύλης της Αναθέτουσας Αρχής </w:t>
      </w:r>
      <w:r>
        <w:fldChar w:fldCharType="begin"/>
      </w:r>
      <w:r>
        <w:instrText>HYPERLINK "http://www.ktpae.gr"</w:instrText>
      </w:r>
      <w:r>
        <w:fldChar w:fldCharType="separate"/>
      </w:r>
      <w:r w:rsidRPr="000255EA">
        <w:rPr>
          <w:rFonts w:ascii="Tahoma" w:eastAsia="Times New Roman" w:hAnsi="Tahoma" w:cs="Tahoma"/>
          <w:color w:val="0000FF"/>
          <w:u w:val="single"/>
          <w:lang w:eastAsia="zh-CN"/>
        </w:rPr>
        <w:t>http://www.ktpae.gr</w:t>
      </w:r>
      <w:r>
        <w:fldChar w:fldCharType="end"/>
      </w:r>
    </w:p>
    <w:p w14:paraId="3378862C" w14:textId="77777777" w:rsidR="000255EA" w:rsidRPr="000255EA" w:rsidRDefault="000255EA" w:rsidP="006163DE">
      <w:pPr>
        <w:suppressAutoHyphens/>
        <w:spacing w:after="60"/>
        <w:ind w:left="567"/>
        <w:rPr>
          <w:rFonts w:ascii="Tahoma" w:eastAsia="Times New Roman" w:hAnsi="Tahoma" w:cs="Tahoma"/>
          <w:lang w:eastAsia="zh-CN"/>
        </w:rPr>
      </w:pPr>
      <w:r w:rsidRPr="000255EA">
        <w:rPr>
          <w:rFonts w:ascii="Tahoma" w:eastAsia="Times New Roman" w:hAnsi="Tahoma" w:cs="Tahoma"/>
          <w:lang w:eastAsia="zh-CN"/>
        </w:rPr>
        <w:t>Κάθε είδους επικοινωνία και ανταλλαγή πληροφοριών πραγματοποιείται μέσω του Ε.Σ.Η.ΔΗ.Σ. Προμήθειες και Υπηρεσίες (εφεξής Ε.Σ.Η.ΔΗ.Σ.), το οποίο είναι προσβάσιμο από τη Διαδικτυακή Πύλη (</w:t>
      </w:r>
      <w:r>
        <w:fldChar w:fldCharType="begin"/>
      </w:r>
      <w:r>
        <w:instrText>HYPERLINK "http://www.promitheus.gov.gr/"</w:instrText>
      </w:r>
      <w:r>
        <w:fldChar w:fldCharType="separate"/>
      </w:r>
      <w:r w:rsidRPr="000255EA">
        <w:rPr>
          <w:rFonts w:ascii="Tahoma" w:eastAsia="Times New Roman" w:hAnsi="Tahoma" w:cs="Tahoma"/>
          <w:color w:val="0000FF"/>
          <w:u w:val="single"/>
          <w:shd w:val="clear" w:color="auto" w:fill="FFFFFF"/>
          <w:lang w:eastAsia="zh-CN"/>
        </w:rPr>
        <w:t>www.promitheus.gov.gr</w:t>
      </w:r>
      <w:r>
        <w:fldChar w:fldCharType="end"/>
      </w:r>
      <w:r w:rsidRPr="000255EA">
        <w:rPr>
          <w:rFonts w:ascii="Tahoma" w:eastAsia="Times New Roman" w:hAnsi="Tahoma" w:cs="Tahoma"/>
          <w:lang w:eastAsia="zh-CN"/>
        </w:rPr>
        <w:t>) του Ο.Π.Σ. Ε.Σ.Η.ΔΗ.Σ.</w:t>
      </w:r>
    </w:p>
    <w:p w14:paraId="31C01230" w14:textId="77777777" w:rsidR="000255EA" w:rsidRPr="000255EA" w:rsidRDefault="000255EA" w:rsidP="006163DE">
      <w:pPr>
        <w:suppressAutoHyphens/>
        <w:spacing w:after="60"/>
        <w:ind w:left="567" w:hanging="567"/>
        <w:rPr>
          <w:rFonts w:ascii="Tahoma" w:eastAsia="Times New Roman" w:hAnsi="Tahoma" w:cs="Tahoma"/>
          <w:color w:val="000000"/>
          <w:shd w:val="clear" w:color="auto" w:fill="FFFFFF"/>
          <w:lang w:eastAsia="zh-CN"/>
        </w:rPr>
      </w:pPr>
      <w:r w:rsidRPr="000255EA">
        <w:rPr>
          <w:rFonts w:ascii="Tahoma" w:eastAsia="Times New Roman" w:hAnsi="Tahoma" w:cs="Tahoma"/>
          <w:lang w:eastAsia="zh-CN"/>
        </w:rPr>
        <w:t>β)</w:t>
      </w:r>
      <w:r w:rsidRPr="000255EA">
        <w:rPr>
          <w:rFonts w:ascii="Tahoma" w:eastAsia="Times New Roman" w:hAnsi="Tahoma" w:cs="Tahoma"/>
          <w:lang w:eastAsia="zh-CN"/>
        </w:rPr>
        <w:tab/>
        <w:t xml:space="preserve">Οι προσφορές πρέπει να υποβάλλονται ηλεκτρονικά στην διεύθυνση : </w:t>
      </w:r>
      <w:r>
        <w:fldChar w:fldCharType="begin"/>
      </w:r>
      <w:r>
        <w:instrText>HYPERLINK "http://www.promitheus.gov.gr/"</w:instrText>
      </w:r>
      <w:r>
        <w:fldChar w:fldCharType="separate"/>
      </w:r>
      <w:r w:rsidRPr="000255EA">
        <w:rPr>
          <w:rFonts w:ascii="Tahoma" w:eastAsia="Times New Roman" w:hAnsi="Tahoma" w:cs="Tahoma"/>
          <w:color w:val="0000FF"/>
          <w:u w:val="single"/>
          <w:shd w:val="clear" w:color="auto" w:fill="FFFFFF"/>
          <w:lang w:eastAsia="zh-CN"/>
        </w:rPr>
        <w:t>www.promitheus.gov.gr</w:t>
      </w:r>
      <w:r>
        <w:fldChar w:fldCharType="end"/>
      </w:r>
      <w:r w:rsidRPr="000255EA">
        <w:rPr>
          <w:rFonts w:ascii="Tahoma" w:eastAsia="Times New Roman" w:hAnsi="Tahoma" w:cs="Tahoma"/>
          <w:color w:val="000000"/>
          <w:shd w:val="clear" w:color="auto" w:fill="FFFFFF"/>
          <w:lang w:eastAsia="zh-CN"/>
        </w:rPr>
        <w:t xml:space="preserve"> </w:t>
      </w:r>
    </w:p>
    <w:p w14:paraId="000001D7" w14:textId="37532859" w:rsidR="0072357A" w:rsidRPr="0080799D" w:rsidRDefault="0072357A" w:rsidP="006163DE">
      <w:pPr>
        <w:pStyle w:val="normalwithoutspacing"/>
        <w:rPr>
          <w:rFonts w:eastAsia="Calibri"/>
          <w:color w:val="000000"/>
          <w:szCs w:val="22"/>
        </w:rPr>
      </w:pPr>
    </w:p>
    <w:p w14:paraId="00C061BC" w14:textId="77777777" w:rsidR="000255EA" w:rsidRPr="0080799D" w:rsidRDefault="000255EA" w:rsidP="006163DE">
      <w:pPr>
        <w:pStyle w:val="normalwithoutspacing"/>
        <w:rPr>
          <w:rFonts w:eastAsia="Calibri"/>
          <w:color w:val="000000"/>
          <w:szCs w:val="22"/>
        </w:rPr>
      </w:pPr>
    </w:p>
    <w:p w14:paraId="05A4822E" w14:textId="77777777" w:rsidR="000255EA" w:rsidRPr="0080799D" w:rsidRDefault="000255EA" w:rsidP="006163DE">
      <w:pPr>
        <w:pStyle w:val="normalwithoutspacing"/>
        <w:rPr>
          <w:rFonts w:eastAsia="Calibri"/>
          <w:color w:val="000000"/>
          <w:szCs w:val="22"/>
        </w:rPr>
      </w:pPr>
    </w:p>
    <w:p w14:paraId="000001D8" w14:textId="77777777" w:rsidR="0072357A" w:rsidRPr="0080799D" w:rsidRDefault="0072357A" w:rsidP="006163DE">
      <w:pPr>
        <w:pStyle w:val="Normal0"/>
        <w:pBdr>
          <w:top w:val="nil"/>
          <w:left w:val="nil"/>
          <w:bottom w:val="nil"/>
          <w:right w:val="nil"/>
          <w:between w:val="nil"/>
        </w:pBdr>
        <w:spacing w:after="0"/>
        <w:rPr>
          <w:rFonts w:eastAsia="Calibri"/>
          <w:color w:val="000000"/>
          <w:szCs w:val="22"/>
          <w:lang w:val="el-GR"/>
        </w:rPr>
      </w:pPr>
    </w:p>
    <w:p w14:paraId="000001D9" w14:textId="77777777" w:rsidR="0072357A" w:rsidRPr="003E5471" w:rsidRDefault="00406967" w:rsidP="006163DE">
      <w:pPr>
        <w:pStyle w:val="Heading2"/>
        <w:numPr>
          <w:ilvl w:val="1"/>
          <w:numId w:val="35"/>
        </w:numPr>
        <w:rPr>
          <w:rFonts w:ascii="Tahoma" w:hAnsi="Tahoma" w:cs="Tahoma"/>
          <w:sz w:val="22"/>
          <w:szCs w:val="22"/>
        </w:rPr>
      </w:pPr>
      <w:bookmarkStart w:id="18" w:name="_Toc156485785"/>
      <w:bookmarkStart w:id="19" w:name="_Toc238119998"/>
      <w:r w:rsidRPr="003E5471">
        <w:rPr>
          <w:rFonts w:ascii="Tahoma" w:hAnsi="Tahoma" w:cs="Tahoma"/>
          <w:sz w:val="22"/>
          <w:szCs w:val="22"/>
        </w:rPr>
        <w:t>Στοιχεία Διαδικασίας-Χρηματοδότηση</w:t>
      </w:r>
      <w:bookmarkEnd w:id="18"/>
      <w:bookmarkEnd w:id="19"/>
    </w:p>
    <w:p w14:paraId="000001DA" w14:textId="77777777" w:rsidR="0072357A" w:rsidRPr="003E5471" w:rsidRDefault="00406967" w:rsidP="006163DE">
      <w:pPr>
        <w:pStyle w:val="Normal0"/>
        <w:spacing w:after="0"/>
        <w:rPr>
          <w:rFonts w:ascii="Tahoma" w:eastAsia="Calibri" w:hAnsi="Tahoma" w:cs="Tahoma"/>
          <w:szCs w:val="22"/>
        </w:rPr>
      </w:pPr>
      <w:proofErr w:type="spellStart"/>
      <w:r w:rsidRPr="003E5471">
        <w:rPr>
          <w:rFonts w:ascii="Tahoma" w:eastAsia="Calibri" w:hAnsi="Tahoma" w:cs="Tahoma"/>
          <w:b/>
          <w:szCs w:val="22"/>
        </w:rPr>
        <w:t>Είδος</w:t>
      </w:r>
      <w:proofErr w:type="spellEnd"/>
      <w:r w:rsidRPr="003E5471">
        <w:rPr>
          <w:rFonts w:ascii="Tahoma" w:eastAsia="Calibri" w:hAnsi="Tahoma" w:cs="Tahoma"/>
          <w:b/>
          <w:szCs w:val="22"/>
        </w:rPr>
        <w:t xml:space="preserve"> </w:t>
      </w:r>
      <w:proofErr w:type="spellStart"/>
      <w:r w:rsidRPr="003E5471">
        <w:rPr>
          <w:rFonts w:ascii="Tahoma" w:eastAsia="Calibri" w:hAnsi="Tahoma" w:cs="Tahoma"/>
          <w:b/>
          <w:szCs w:val="22"/>
        </w:rPr>
        <w:t>δι</w:t>
      </w:r>
      <w:proofErr w:type="spellEnd"/>
      <w:r w:rsidRPr="003E5471">
        <w:rPr>
          <w:rFonts w:ascii="Tahoma" w:eastAsia="Calibri" w:hAnsi="Tahoma" w:cs="Tahoma"/>
          <w:b/>
          <w:szCs w:val="22"/>
        </w:rPr>
        <w:t xml:space="preserve">αδικασίας </w:t>
      </w:r>
    </w:p>
    <w:p w14:paraId="000001DB" w14:textId="2F1F1804" w:rsidR="0072357A" w:rsidRPr="003E5471" w:rsidRDefault="00406967" w:rsidP="006163DE">
      <w:pPr>
        <w:pStyle w:val="Normal0"/>
        <w:pBdr>
          <w:top w:val="nil"/>
          <w:left w:val="nil"/>
          <w:bottom w:val="nil"/>
          <w:right w:val="nil"/>
          <w:between w:val="nil"/>
        </w:pBdr>
        <w:spacing w:after="0"/>
        <w:rPr>
          <w:rFonts w:ascii="Tahoma" w:eastAsia="Calibri" w:hAnsi="Tahoma" w:cs="Tahoma"/>
          <w:color w:val="000000"/>
          <w:szCs w:val="22"/>
          <w:lang w:val="el-GR"/>
        </w:rPr>
      </w:pPr>
      <w:r w:rsidRPr="003E5471">
        <w:rPr>
          <w:rFonts w:ascii="Tahoma" w:eastAsia="Calibri" w:hAnsi="Tahoma" w:cs="Tahoma"/>
          <w:color w:val="000000" w:themeColor="text1"/>
          <w:szCs w:val="22"/>
          <w:lang w:val="el-GR"/>
        </w:rPr>
        <w:t xml:space="preserve">Ο διαγωνισμός θα διεξαχθεί με την ανοικτή διαδικασία του άρθρου 27 του ν. 4412/16. </w:t>
      </w:r>
    </w:p>
    <w:p w14:paraId="000001DD" w14:textId="77777777" w:rsidR="0072357A" w:rsidRPr="003E5471" w:rsidRDefault="0072357A" w:rsidP="006163DE">
      <w:pPr>
        <w:pStyle w:val="Normal0"/>
        <w:pBdr>
          <w:top w:val="nil"/>
          <w:left w:val="nil"/>
          <w:bottom w:val="nil"/>
          <w:right w:val="nil"/>
          <w:between w:val="nil"/>
        </w:pBdr>
        <w:spacing w:after="0"/>
        <w:rPr>
          <w:rFonts w:ascii="Tahoma" w:eastAsia="Calibri" w:hAnsi="Tahoma" w:cs="Tahoma"/>
          <w:color w:val="FF0000"/>
          <w:szCs w:val="22"/>
          <w:lang w:val="el-GR"/>
        </w:rPr>
      </w:pPr>
    </w:p>
    <w:p w14:paraId="000001DE" w14:textId="77777777" w:rsidR="0072357A" w:rsidRPr="003E5471" w:rsidRDefault="00406967" w:rsidP="006163DE">
      <w:pPr>
        <w:pStyle w:val="Normal0"/>
        <w:spacing w:after="0"/>
        <w:rPr>
          <w:rFonts w:ascii="Tahoma" w:eastAsia="Calibri" w:hAnsi="Tahoma" w:cs="Tahoma"/>
          <w:szCs w:val="22"/>
          <w:lang w:val="el-GR"/>
        </w:rPr>
      </w:pPr>
      <w:r w:rsidRPr="003E5471">
        <w:rPr>
          <w:rFonts w:ascii="Tahoma" w:eastAsia="Calibri" w:hAnsi="Tahoma" w:cs="Tahoma"/>
          <w:b/>
          <w:szCs w:val="22"/>
          <w:lang w:val="el-GR"/>
        </w:rPr>
        <w:t>Χρηματοδότηση της σύμβασης</w:t>
      </w:r>
    </w:p>
    <w:p w14:paraId="122D8842" w14:textId="620808A1" w:rsidR="008A7FAB" w:rsidRPr="003E5471" w:rsidRDefault="008A7FAB" w:rsidP="006163DE">
      <w:pPr>
        <w:pStyle w:val="Normal0"/>
        <w:spacing w:after="0"/>
        <w:rPr>
          <w:rFonts w:ascii="Tahoma" w:eastAsia="Calibri" w:hAnsi="Tahoma" w:cs="Tahoma"/>
          <w:szCs w:val="22"/>
          <w:lang w:val="el-GR"/>
        </w:rPr>
      </w:pPr>
    </w:p>
    <w:p w14:paraId="4D9C221F" w14:textId="77777777" w:rsidR="008A7FAB" w:rsidRPr="003E5471" w:rsidRDefault="008A7FAB" w:rsidP="006163DE">
      <w:pPr>
        <w:spacing w:after="60"/>
        <w:rPr>
          <w:rFonts w:ascii="Tahoma" w:hAnsi="Tahoma" w:cs="Tahoma"/>
        </w:rPr>
      </w:pPr>
      <w:r w:rsidRPr="003E5471">
        <w:rPr>
          <w:rFonts w:ascii="Tahoma" w:hAnsi="Tahoma" w:cs="Tahoma"/>
        </w:rPr>
        <w:t>Φορέας χρηματοδότησης του παρόντος έργου είναι το Υπουργείο Ψηφιακής Διακυβέρνησης.</w:t>
      </w:r>
    </w:p>
    <w:p w14:paraId="646D2403" w14:textId="1F781397" w:rsidR="00D96EDF" w:rsidRPr="003E5471" w:rsidRDefault="003E5471" w:rsidP="006163DE">
      <w:pPr>
        <w:pStyle w:val="Normal0"/>
        <w:spacing w:after="0"/>
        <w:rPr>
          <w:rFonts w:ascii="Tahoma" w:eastAsia="Calibri" w:hAnsi="Tahoma" w:cs="Tahoma"/>
          <w:szCs w:val="22"/>
          <w:lang w:val="el-GR"/>
        </w:rPr>
      </w:pPr>
      <w:r w:rsidRPr="003E5471">
        <w:rPr>
          <w:rFonts w:ascii="Tahoma" w:eastAsia="Calibri" w:hAnsi="Tahoma" w:cs="Tahoma"/>
          <w:szCs w:val="22"/>
          <w:lang w:val="el-GR"/>
        </w:rPr>
        <w:t xml:space="preserve">Η παρούσα σύμβαση χρηματοδοτείται από Πιστώσεις του Προγράμματος Δημοσίων Επενδύσεων (Συλλογική Απόφαση , Ενάριθμος Έργου  </w:t>
      </w:r>
      <w:r w:rsidR="00381844" w:rsidRPr="00A95D45">
        <w:rPr>
          <w:rFonts w:ascii="Tahoma" w:hAnsi="Tahoma" w:cs="Tahoma"/>
          <w:szCs w:val="22"/>
          <w:lang w:val="el-GR"/>
        </w:rPr>
        <w:t>2026ΣΕ26370032</w:t>
      </w:r>
      <w:r w:rsidR="00381844">
        <w:rPr>
          <w:rFonts w:ascii="Tahoma" w:hAnsi="Tahoma" w:cs="Tahoma"/>
          <w:sz w:val="24"/>
          <w:lang w:val="el-GR"/>
        </w:rPr>
        <w:t xml:space="preserve">). </w:t>
      </w:r>
      <w:r w:rsidRPr="003E5471">
        <w:rPr>
          <w:rFonts w:ascii="Tahoma" w:eastAsia="Calibri" w:hAnsi="Tahoma" w:cs="Tahoma"/>
          <w:szCs w:val="22"/>
          <w:lang w:val="el-GR"/>
        </w:rPr>
        <w:t xml:space="preserve">Η συλλογική Απόφαση που έχει εκδοθεί για την παρούσα διαδικασία και αποτελεί Ανάληψη Υποχρέωσης, έχει λάβει αρ. πρωτ. </w:t>
      </w:r>
      <w:r w:rsidR="00E01C67">
        <w:rPr>
          <w:rFonts w:ascii="Tahoma" w:eastAsia="Calibri" w:hAnsi="Tahoma" w:cs="Tahoma"/>
          <w:szCs w:val="22"/>
          <w:lang w:val="el-GR"/>
        </w:rPr>
        <w:t>1365/27-07-2026</w:t>
      </w:r>
      <w:r w:rsidR="00C737AC">
        <w:rPr>
          <w:rFonts w:ascii="Tahoma" w:eastAsia="Calibri" w:hAnsi="Tahoma" w:cs="Tahoma"/>
          <w:szCs w:val="22"/>
          <w:lang w:val="el-GR"/>
        </w:rPr>
        <w:t xml:space="preserve">. </w:t>
      </w:r>
    </w:p>
    <w:p w14:paraId="45B096C7" w14:textId="77777777" w:rsidR="00E713C2" w:rsidRDefault="00E713C2" w:rsidP="006163DE">
      <w:pPr>
        <w:pStyle w:val="Normal0"/>
        <w:spacing w:after="0"/>
        <w:rPr>
          <w:rFonts w:ascii="Tahoma" w:eastAsia="Calibri" w:hAnsi="Tahoma" w:cs="Tahoma"/>
          <w:szCs w:val="22"/>
          <w:lang w:val="el-GR"/>
        </w:rPr>
      </w:pPr>
    </w:p>
    <w:p w14:paraId="165224A6" w14:textId="4CE0A76C" w:rsidR="00E713C2" w:rsidRPr="003422EE" w:rsidRDefault="00406967" w:rsidP="00E713C2">
      <w:pPr>
        <w:pStyle w:val="Default"/>
        <w:rPr>
          <w:rFonts w:ascii="Arial" w:eastAsia="Calibri" w:hAnsi="Arial" w:cs="Arial"/>
          <w:sz w:val="22"/>
          <w:szCs w:val="22"/>
          <w:lang w:eastAsia="ja-JP" w:bidi="ar-SA"/>
        </w:rPr>
      </w:pPr>
      <w:r w:rsidRPr="003422EE">
        <w:rPr>
          <w:rFonts w:ascii="Tahoma" w:eastAsia="Calibri" w:hAnsi="Tahoma" w:cs="Tahoma"/>
          <w:sz w:val="22"/>
          <w:szCs w:val="22"/>
        </w:rPr>
        <w:t xml:space="preserve">Η σύμβαση περιλαμβάνεται στο υποέργο Νο </w:t>
      </w:r>
      <w:r w:rsidR="00EA671B" w:rsidRPr="003422EE">
        <w:rPr>
          <w:rFonts w:ascii="Tahoma" w:eastAsia="Calibri" w:hAnsi="Tahoma" w:cs="Tahoma"/>
          <w:sz w:val="22"/>
          <w:szCs w:val="22"/>
        </w:rPr>
        <w:t>1</w:t>
      </w:r>
      <w:r w:rsidRPr="003422EE">
        <w:rPr>
          <w:rFonts w:ascii="Tahoma" w:eastAsia="Calibri" w:hAnsi="Tahoma" w:cs="Tahoma"/>
          <w:sz w:val="22"/>
          <w:szCs w:val="22"/>
        </w:rPr>
        <w:t>.. της Πράξης : «</w:t>
      </w:r>
      <w:r w:rsidR="00C03EB8" w:rsidRPr="003422EE">
        <w:rPr>
          <w:rFonts w:ascii="Tahoma" w:eastAsia="Calibri" w:hAnsi="Tahoma" w:cs="Tahoma"/>
          <w:sz w:val="22"/>
          <w:szCs w:val="22"/>
        </w:rPr>
        <w:t>Αναδιαμόρφωση του Προγράμματος ΔΙΑΥΓΕΙΑ – ΔΙΑΥΓΕΙΑ ΙΙΙ</w:t>
      </w:r>
      <w:r w:rsidRPr="003422EE">
        <w:rPr>
          <w:rFonts w:ascii="Tahoma" w:eastAsia="Calibri" w:hAnsi="Tahoma" w:cs="Tahoma"/>
          <w:sz w:val="22"/>
          <w:szCs w:val="22"/>
        </w:rPr>
        <w:t xml:space="preserve">» η οποία έχει ενταχθεί στο Επιχειρησιακό Πρόγραμμα «Ψηφιακός Μετασχηματισμός του Δημόσιου Τομέα» με βάση την Απόφαση Ένταξης με αρ. πρωτ. </w:t>
      </w:r>
      <w:r w:rsidR="006F62E4" w:rsidRPr="003422EE">
        <w:rPr>
          <w:rFonts w:ascii="Tahoma" w:eastAsia="Calibri" w:hAnsi="Tahoma" w:cs="Tahoma"/>
          <w:sz w:val="22"/>
          <w:szCs w:val="22"/>
        </w:rPr>
        <w:t xml:space="preserve">1229/14-07-2026 </w:t>
      </w:r>
      <w:r w:rsidR="003422EE" w:rsidRPr="003422EE">
        <w:rPr>
          <w:rFonts w:ascii="Tahoma" w:eastAsia="Calibri" w:hAnsi="Tahoma" w:cs="Tahoma"/>
          <w:sz w:val="22"/>
          <w:szCs w:val="22"/>
        </w:rPr>
        <w:t>Σ</w:t>
      </w:r>
      <w:r w:rsidRPr="003422EE">
        <w:rPr>
          <w:rFonts w:ascii="Tahoma" w:eastAsia="Calibri" w:hAnsi="Tahoma" w:cs="Tahoma"/>
          <w:sz w:val="22"/>
          <w:szCs w:val="22"/>
        </w:rPr>
        <w:t xml:space="preserve">και έχει λάβει κωδικό MIS </w:t>
      </w:r>
      <w:r w:rsidR="0019021B" w:rsidRPr="003422EE">
        <w:rPr>
          <w:rFonts w:ascii="Tahoma" w:eastAsia="Calibri" w:hAnsi="Tahoma" w:cs="Tahoma"/>
          <w:sz w:val="22"/>
          <w:szCs w:val="22"/>
        </w:rPr>
        <w:t xml:space="preserve">(ΟΠΣ) </w:t>
      </w:r>
      <w:r w:rsidR="00E713C2" w:rsidRPr="003422EE">
        <w:rPr>
          <w:rFonts w:ascii="Tahoma" w:eastAsia="Calibri" w:hAnsi="Tahoma" w:cs="Tahoma"/>
          <w:sz w:val="22"/>
          <w:szCs w:val="22"/>
        </w:rPr>
        <w:t>6019056</w:t>
      </w:r>
      <w:r w:rsidR="00415C54">
        <w:rPr>
          <w:rFonts w:ascii="Arial" w:eastAsia="Calibri" w:hAnsi="Arial" w:cs="Arial"/>
          <w:b/>
          <w:bCs/>
          <w:sz w:val="22"/>
          <w:szCs w:val="22"/>
          <w:lang w:eastAsia="ja-JP" w:bidi="ar-SA"/>
        </w:rPr>
        <w:t xml:space="preserve">. </w:t>
      </w:r>
    </w:p>
    <w:p w14:paraId="73E8F085" w14:textId="77777777" w:rsidR="008A7FAB" w:rsidRPr="003E5471" w:rsidRDefault="008A7FAB" w:rsidP="006163DE">
      <w:pPr>
        <w:pStyle w:val="Normal0"/>
        <w:spacing w:after="0"/>
        <w:rPr>
          <w:rFonts w:ascii="Tahoma" w:eastAsia="Calibri" w:hAnsi="Tahoma" w:cs="Tahoma"/>
          <w:szCs w:val="22"/>
          <w:lang w:val="el-GR"/>
        </w:rPr>
      </w:pPr>
    </w:p>
    <w:p w14:paraId="000001DF" w14:textId="7BCFF4A2" w:rsidR="0072357A" w:rsidRDefault="00406967" w:rsidP="006163DE">
      <w:pPr>
        <w:pStyle w:val="Normal0"/>
        <w:spacing w:after="0"/>
        <w:rPr>
          <w:rFonts w:ascii="Tahoma" w:eastAsia="Calibri" w:hAnsi="Tahoma" w:cs="Tahoma"/>
          <w:szCs w:val="22"/>
          <w:lang w:val="el-GR"/>
        </w:rPr>
      </w:pPr>
      <w:r w:rsidRPr="003E5471">
        <w:rPr>
          <w:rFonts w:ascii="Tahoma" w:eastAsia="Calibri" w:hAnsi="Tahoma" w:cs="Tahoma"/>
          <w:szCs w:val="22"/>
          <w:lang w:val="el-GR"/>
        </w:rPr>
        <w:t xml:space="preserve">Η παρούσα σύμβαση χρηματοδοτείται από την Ευρωπαϊκή Ένωση (Ταμείο </w:t>
      </w:r>
      <w:r w:rsidR="00A149B0" w:rsidRPr="003E5471">
        <w:rPr>
          <w:rFonts w:ascii="Tahoma" w:eastAsia="Calibri" w:hAnsi="Tahoma" w:cs="Tahoma"/>
          <w:szCs w:val="22"/>
          <w:lang w:val="el-GR"/>
        </w:rPr>
        <w:t>Περιφερ</w:t>
      </w:r>
      <w:r w:rsidR="00C030A9" w:rsidRPr="003E5471">
        <w:rPr>
          <w:rFonts w:ascii="Tahoma" w:eastAsia="Calibri" w:hAnsi="Tahoma" w:cs="Tahoma"/>
          <w:szCs w:val="22"/>
          <w:lang w:val="el-GR"/>
        </w:rPr>
        <w:t>ειακής Ανάπτυξης</w:t>
      </w:r>
      <w:r w:rsidRPr="003E5471">
        <w:rPr>
          <w:rFonts w:ascii="Tahoma" w:eastAsia="Calibri" w:hAnsi="Tahoma" w:cs="Tahoma"/>
          <w:szCs w:val="22"/>
          <w:lang w:val="el-GR"/>
        </w:rPr>
        <w:t>) και από εθνικούς πόρους μέσω του ΠΔΕ.</w:t>
      </w:r>
    </w:p>
    <w:p w14:paraId="2DAF059D" w14:textId="77777777" w:rsidR="00182ACC" w:rsidRPr="006716AD" w:rsidRDefault="00182ACC" w:rsidP="006163DE">
      <w:pPr>
        <w:pStyle w:val="Normal0"/>
        <w:spacing w:after="0"/>
        <w:rPr>
          <w:rFonts w:ascii="Tahoma" w:eastAsia="Calibri" w:hAnsi="Tahoma" w:cs="Tahoma"/>
          <w:szCs w:val="22"/>
          <w:lang w:val="el-GR"/>
        </w:rPr>
      </w:pPr>
    </w:p>
    <w:p w14:paraId="14D20F57" w14:textId="748CCF4D" w:rsidR="00182ACC" w:rsidRDefault="00182ACC" w:rsidP="006163DE">
      <w:pPr>
        <w:pStyle w:val="Normal0"/>
        <w:tabs>
          <w:tab w:val="left" w:pos="567"/>
        </w:tabs>
        <w:spacing w:after="0"/>
        <w:ind w:right="39"/>
        <w:rPr>
          <w:rFonts w:ascii="Tahoma" w:hAnsi="Tahoma" w:cs="Tahoma"/>
          <w:lang w:val="el-GR"/>
        </w:rPr>
      </w:pPr>
      <w:r w:rsidRPr="00B23560">
        <w:rPr>
          <w:rFonts w:ascii="Tahoma" w:hAnsi="Tahoma" w:cs="Tahoma"/>
          <w:lang w:val="el-GR"/>
        </w:rPr>
        <w:t xml:space="preserve">Το δικαίωμα προαίρεσης </w:t>
      </w:r>
      <w:r>
        <w:rPr>
          <w:rFonts w:ascii="Tahoma" w:hAnsi="Tahoma" w:cs="Tahoma"/>
          <w:lang w:val="el-GR"/>
        </w:rPr>
        <w:t>συντήρησης</w:t>
      </w:r>
      <w:r w:rsidRPr="00B23560">
        <w:rPr>
          <w:rFonts w:ascii="Tahoma" w:hAnsi="Tahoma" w:cs="Tahoma"/>
          <w:lang w:val="el-GR"/>
        </w:rPr>
        <w:t>, εφόσον απαιτηθεί θα καλυφθεί από τον Τακτικό Προϋπολογισμό του Υπουργείου Ψηφιακής Διακυβέρνησης (ειδικός φορέας: 1053-204-0000000), μετά την απαραίτητη έγκριση των πιστώσεων.</w:t>
      </w:r>
    </w:p>
    <w:p w14:paraId="5DFADF57" w14:textId="59A33028" w:rsidR="00182ACC" w:rsidRPr="003E5471" w:rsidRDefault="00182ACC" w:rsidP="006163DE">
      <w:pPr>
        <w:pStyle w:val="Normal0"/>
        <w:spacing w:after="0"/>
        <w:rPr>
          <w:rFonts w:ascii="Tahoma" w:eastAsia="Calibri" w:hAnsi="Tahoma" w:cs="Tahoma"/>
          <w:szCs w:val="22"/>
          <w:lang w:val="el-GR"/>
        </w:rPr>
      </w:pPr>
      <w:r>
        <w:rPr>
          <w:rFonts w:ascii="Tahoma" w:hAnsi="Tahoma" w:cs="Tahoma"/>
          <w:lang w:val="el-GR"/>
        </w:rPr>
        <w:t xml:space="preserve">Το δικαίωμα προαίρεσης αύξησης Φυσικού Αντικειμένου, </w:t>
      </w:r>
      <w:r w:rsidRPr="00B23560">
        <w:rPr>
          <w:rFonts w:ascii="Tahoma" w:hAnsi="Tahoma" w:cs="Tahoma"/>
          <w:lang w:val="el-GR"/>
        </w:rPr>
        <w:t>εφόσον απαιτηθεί</w:t>
      </w:r>
      <w:r w:rsidRPr="00460027">
        <w:rPr>
          <w:rFonts w:ascii="Tahoma" w:hAnsi="Tahoma" w:cs="Tahoma"/>
          <w:lang w:val="el-GR"/>
        </w:rPr>
        <w:t xml:space="preserve">, </w:t>
      </w:r>
      <w:r w:rsidRPr="00182ACC">
        <w:rPr>
          <w:rFonts w:ascii="Tahoma" w:hAnsi="Tahoma" w:cs="Tahoma"/>
          <w:lang w:val="el-GR"/>
        </w:rPr>
        <w:t>δύναται να χρηματοδοτη</w:t>
      </w:r>
      <w:r>
        <w:rPr>
          <w:rFonts w:ascii="Tahoma" w:hAnsi="Tahoma" w:cs="Tahoma"/>
          <w:lang w:val="el-GR"/>
        </w:rPr>
        <w:t xml:space="preserve">θεί </w:t>
      </w:r>
      <w:r w:rsidRPr="00182ACC">
        <w:rPr>
          <w:rFonts w:ascii="Tahoma" w:hAnsi="Tahoma" w:cs="Tahoma"/>
          <w:lang w:val="el-GR"/>
        </w:rPr>
        <w:t>από οποιαδήποτε άλλη πηγή</w:t>
      </w:r>
      <w:r>
        <w:rPr>
          <w:rFonts w:ascii="Tahoma" w:hAnsi="Tahoma" w:cs="Tahoma"/>
          <w:lang w:val="el-GR"/>
        </w:rPr>
        <w:t>.</w:t>
      </w:r>
    </w:p>
    <w:p w14:paraId="000001E0" w14:textId="77777777" w:rsidR="0072357A" w:rsidRPr="003E5471" w:rsidRDefault="0072357A" w:rsidP="006163DE">
      <w:pPr>
        <w:pStyle w:val="Normal0"/>
        <w:pBdr>
          <w:top w:val="nil"/>
          <w:left w:val="nil"/>
          <w:bottom w:val="nil"/>
          <w:right w:val="nil"/>
          <w:between w:val="nil"/>
        </w:pBdr>
        <w:spacing w:after="0"/>
        <w:rPr>
          <w:rFonts w:ascii="Tahoma" w:eastAsia="Calibri" w:hAnsi="Tahoma" w:cs="Tahoma"/>
          <w:color w:val="000000"/>
          <w:szCs w:val="22"/>
          <w:lang w:val="el-GR"/>
        </w:rPr>
      </w:pPr>
    </w:p>
    <w:p w14:paraId="000001E1" w14:textId="00DD59EE" w:rsidR="0072357A" w:rsidRPr="003E5471" w:rsidRDefault="00406967" w:rsidP="006163DE">
      <w:pPr>
        <w:pStyle w:val="Heading2"/>
        <w:numPr>
          <w:ilvl w:val="1"/>
          <w:numId w:val="35"/>
        </w:numPr>
        <w:rPr>
          <w:rFonts w:ascii="Tahoma" w:hAnsi="Tahoma" w:cs="Tahoma"/>
          <w:sz w:val="22"/>
          <w:szCs w:val="22"/>
        </w:rPr>
      </w:pPr>
      <w:bookmarkStart w:id="20" w:name="_Toc156485786"/>
      <w:bookmarkStart w:id="21" w:name="_Toc238119999"/>
      <w:r w:rsidRPr="003E5471">
        <w:rPr>
          <w:rFonts w:ascii="Tahoma" w:hAnsi="Tahoma" w:cs="Tahoma"/>
          <w:sz w:val="22"/>
          <w:szCs w:val="22"/>
        </w:rPr>
        <w:t>Συνοπτική Περιγραφή φυσικού και οικονομικού αντικειμένου της σύμβασης</w:t>
      </w:r>
      <w:bookmarkEnd w:id="20"/>
      <w:bookmarkEnd w:id="21"/>
      <w:r w:rsidRPr="003E5471">
        <w:rPr>
          <w:rFonts w:ascii="Tahoma" w:hAnsi="Tahoma" w:cs="Tahoma"/>
          <w:sz w:val="22"/>
          <w:szCs w:val="22"/>
        </w:rPr>
        <w:t xml:space="preserve"> </w:t>
      </w:r>
    </w:p>
    <w:p w14:paraId="38713177" w14:textId="6B85CEE4" w:rsidR="001272A8" w:rsidRPr="003E5471" w:rsidRDefault="001272A8" w:rsidP="006163DE">
      <w:pPr>
        <w:spacing w:before="240"/>
        <w:rPr>
          <w:rFonts w:ascii="Tahoma" w:hAnsi="Tahoma" w:cs="Tahoma"/>
          <w:iCs/>
        </w:rPr>
      </w:pPr>
      <w:r w:rsidRPr="003E5471">
        <w:rPr>
          <w:rFonts w:ascii="Tahoma" w:hAnsi="Tahoma" w:cs="Tahoma"/>
          <w:iCs/>
        </w:rPr>
        <w:t>Τo Πρόγραμμα Δι@ύγεια (αρχικά του Ν.3861/10 και του τρέχοντος Ν.4727/20) στοχεύει στην επίτευξη της μέγιστης δυνατής δημοσιότητας της κυβερνητικής πολιτικής και της διοικητικής δραστηριότητας, τη διασφάλιση της διαφάνειας και την εμπέδωση της υπευθυνότητας και της λογοδοσίας από την πλευρά των φορέων άσκησης της δημόσιας εξουσίας. Εξαιτίας του καθολικού και οριζόντιου πεδίου εφαρμογής του,</w:t>
      </w:r>
      <w:r w:rsidR="001B76DC" w:rsidRPr="003E5471">
        <w:rPr>
          <w:rFonts w:ascii="Tahoma" w:hAnsi="Tahoma" w:cs="Tahoma"/>
          <w:iCs/>
        </w:rPr>
        <w:t xml:space="preserve"> </w:t>
      </w:r>
      <w:r w:rsidRPr="003E5471">
        <w:rPr>
          <w:rFonts w:ascii="Tahoma" w:hAnsi="Tahoma" w:cs="Tahoma"/>
          <w:iCs/>
        </w:rPr>
        <w:t>της υποχρεωτικότητας χρήσης του, καθώς και της καθολικής υποστήριξής του από Ομάδες Διοίκησης Έργου που έχουν συσταθεί σε κάθε φορέα, το πρόγραμμα Δι@ύγεια αποτελεί ένα κομβικό Πληροφοριακό Σύστημα πάνω στο οποίο είναι δυνατόν να «χτιστούν» υπηρεσίες προστιθέμενης αξίας.</w:t>
      </w:r>
    </w:p>
    <w:p w14:paraId="69837626" w14:textId="7327C9DA" w:rsidR="001272A8" w:rsidRPr="003E5471" w:rsidRDefault="001272A8" w:rsidP="006163DE">
      <w:pPr>
        <w:spacing w:before="240"/>
        <w:rPr>
          <w:rFonts w:ascii="Tahoma" w:hAnsi="Tahoma" w:cs="Tahoma"/>
          <w:iCs/>
        </w:rPr>
      </w:pPr>
      <w:r w:rsidRPr="003E5471">
        <w:rPr>
          <w:rFonts w:ascii="Tahoma" w:hAnsi="Tahoma" w:cs="Tahoma"/>
          <w:iCs/>
        </w:rPr>
        <w:t xml:space="preserve">Σήμερα έχουν αναρτηθεί περίπου </w:t>
      </w:r>
      <w:r w:rsidR="002B09CB" w:rsidRPr="003130D9">
        <w:rPr>
          <w:rFonts w:ascii="Tahoma" w:hAnsi="Tahoma" w:cs="Tahoma"/>
          <w:iCs/>
        </w:rPr>
        <w:t xml:space="preserve">74 </w:t>
      </w:r>
      <w:r w:rsidRPr="003E5471">
        <w:rPr>
          <w:rFonts w:ascii="Tahoma" w:hAnsi="Tahoma" w:cs="Tahoma"/>
          <w:iCs/>
        </w:rPr>
        <w:t>εκατομμύρια έγγραφα τα οποία παρέχουν πλούτο πληροφορίας που όμως είναι δύσκολο να αξιοποιηθεί από αυτοματοποιημένα συστήματα και συστήματα με τεχνικές αναδυόμενων τεχνολογιών διότι τα μεταδεδομένα που τα συνοδεύουν είναι μόνο ένα πολύ μικρό ποσοστό της πληροφορίας που αυτά περιέχουν. Αυτό δημιουργεί δυσχέρειες στην αξιοποίησή τους για λόγους διαφάνειας αλλά και για λόγους υποστήριξης της εφαρμογής δημόσιων πολιτικών και λήψης αποφάσεων.</w:t>
      </w:r>
    </w:p>
    <w:p w14:paraId="73587A6D" w14:textId="00DD59EE" w:rsidR="001272A8" w:rsidRPr="003E5471" w:rsidRDefault="001272A8" w:rsidP="006163DE">
      <w:pPr>
        <w:spacing w:before="240"/>
        <w:rPr>
          <w:rFonts w:ascii="Tahoma" w:hAnsi="Tahoma" w:cs="Tahoma"/>
          <w:iCs/>
        </w:rPr>
      </w:pPr>
      <w:r w:rsidRPr="003E5471">
        <w:rPr>
          <w:rFonts w:ascii="Tahoma" w:hAnsi="Tahoma" w:cs="Tahoma"/>
          <w:iCs/>
        </w:rPr>
        <w:t xml:space="preserve">Επίσης η υφιστάμενη εγγραφοκεντρική αρχιτεκτονική έχει ήδη φτάσει στα όριά της και πλέον η διατήρησή της δημιουργεί τόσο τεχνικά προβλήματα διαθεσιμότητας όσο και μεγάλο κόστος διατήρησης των ψηφιακών εγγράφων. </w:t>
      </w:r>
    </w:p>
    <w:p w14:paraId="245D93A5" w14:textId="5FC083CB" w:rsidR="001272A8" w:rsidRPr="003E5471" w:rsidRDefault="007D7EF2" w:rsidP="006163DE">
      <w:pPr>
        <w:spacing w:before="240"/>
        <w:rPr>
          <w:rFonts w:ascii="Tahoma" w:hAnsi="Tahoma" w:cs="Tahoma"/>
          <w:iCs/>
        </w:rPr>
      </w:pPr>
      <w:r w:rsidRPr="003E5471">
        <w:rPr>
          <w:rFonts w:ascii="Tahoma" w:hAnsi="Tahoma" w:cs="Tahoma"/>
          <w:iCs/>
        </w:rPr>
        <w:lastRenderedPageBreak/>
        <w:t>Επιπρόσθετα,</w:t>
      </w:r>
      <w:r w:rsidR="00E33314" w:rsidRPr="003E5471">
        <w:rPr>
          <w:rFonts w:ascii="Tahoma" w:hAnsi="Tahoma" w:cs="Tahoma"/>
          <w:iCs/>
        </w:rPr>
        <w:t xml:space="preserve"> </w:t>
      </w:r>
      <w:r w:rsidR="001272A8" w:rsidRPr="003E5471">
        <w:rPr>
          <w:rFonts w:ascii="Tahoma" w:hAnsi="Tahoma" w:cs="Tahoma"/>
          <w:iCs/>
        </w:rPr>
        <w:t>το σύστημα που υποστηρίζει το πρόγραμμα Δι@ύγεια είχε τεθεί σε παραγωγική λειτουργία πριν από την έκδοση του Γενικού Κανονισμού Προστασίας Δεδομένων και θα πρέπει να εμπλουτιστεί με λειτουργίες που σχετίζονται με τον κύκλο ζωής των εγγράφων, δεδομένων και πληροφοριών</w:t>
      </w:r>
      <w:r w:rsidR="001B76DC" w:rsidRPr="003E5471">
        <w:rPr>
          <w:rFonts w:ascii="Tahoma" w:hAnsi="Tahoma" w:cs="Tahoma"/>
          <w:iCs/>
        </w:rPr>
        <w:t xml:space="preserve"> </w:t>
      </w:r>
      <w:r w:rsidR="001272A8" w:rsidRPr="003E5471">
        <w:rPr>
          <w:rFonts w:ascii="Tahoma" w:hAnsi="Tahoma" w:cs="Tahoma"/>
          <w:iCs/>
        </w:rPr>
        <w:t xml:space="preserve">σε ισορροπία μεταξύ των απαιτήσεων της διαφάνειας, της ανοιχτότητας και της προστασίας της ιδιωτικότητας. </w:t>
      </w:r>
    </w:p>
    <w:p w14:paraId="6D0F955F" w14:textId="2DE76AD8" w:rsidR="007D7EF2" w:rsidRPr="003E5471" w:rsidRDefault="007D7EF2" w:rsidP="00856E9F">
      <w:pPr>
        <w:pStyle w:val="BodyText"/>
        <w:spacing w:before="120" w:after="120"/>
        <w:ind w:right="132"/>
        <w:rPr>
          <w:rFonts w:ascii="Tahoma" w:hAnsi="Tahoma" w:cs="Tahoma"/>
          <w:szCs w:val="22"/>
          <w:lang w:val="el-GR"/>
        </w:rPr>
      </w:pPr>
      <w:r w:rsidRPr="003E5471">
        <w:rPr>
          <w:rFonts w:ascii="Tahoma" w:hAnsi="Tahoma" w:cs="Tahoma"/>
          <w:szCs w:val="22"/>
          <w:lang w:val="el-GR"/>
        </w:rPr>
        <w:t xml:space="preserve">Βασικός στόχος του έργου είναι </w:t>
      </w:r>
      <w:r w:rsidRPr="003E5471">
        <w:rPr>
          <w:rFonts w:ascii="Tahoma" w:hAnsi="Tahoma" w:cs="Tahoma"/>
          <w:w w:val="105"/>
          <w:szCs w:val="22"/>
          <w:lang w:val="el-GR"/>
        </w:rPr>
        <w:t>η αντιμετώπιση ήδη εντοπισμένων προβλημάτων</w:t>
      </w:r>
      <w:r w:rsidRPr="003E5471">
        <w:rPr>
          <w:rFonts w:ascii="Tahoma" w:hAnsi="Tahoma" w:cs="Tahoma"/>
          <w:spacing w:val="-23"/>
          <w:w w:val="105"/>
          <w:szCs w:val="22"/>
          <w:lang w:val="el-GR"/>
        </w:rPr>
        <w:t xml:space="preserve"> </w:t>
      </w:r>
      <w:r w:rsidRPr="003E5471">
        <w:rPr>
          <w:rFonts w:ascii="Tahoma" w:hAnsi="Tahoma" w:cs="Tahoma"/>
          <w:w w:val="105"/>
          <w:szCs w:val="22"/>
          <w:lang w:val="el-GR"/>
        </w:rPr>
        <w:t>που</w:t>
      </w:r>
      <w:r w:rsidRPr="003E5471">
        <w:rPr>
          <w:rFonts w:ascii="Tahoma" w:hAnsi="Tahoma" w:cs="Tahoma"/>
          <w:spacing w:val="-22"/>
          <w:w w:val="105"/>
          <w:szCs w:val="22"/>
          <w:lang w:val="el-GR"/>
        </w:rPr>
        <w:t xml:space="preserve"> </w:t>
      </w:r>
      <w:r w:rsidRPr="003E5471">
        <w:rPr>
          <w:rFonts w:ascii="Tahoma" w:hAnsi="Tahoma" w:cs="Tahoma"/>
          <w:w w:val="105"/>
          <w:szCs w:val="22"/>
          <w:lang w:val="el-GR"/>
        </w:rPr>
        <w:t>σχετίζονται με τη διαχείριση του πολύ μεγάλου όγκου εγγράφων που συγκεντρώνει το Δι@ύγεια</w:t>
      </w:r>
      <w:r w:rsidR="002B09CB" w:rsidRPr="003130D9">
        <w:rPr>
          <w:rFonts w:ascii="Tahoma" w:hAnsi="Tahoma" w:cs="Tahoma"/>
          <w:w w:val="105"/>
          <w:szCs w:val="22"/>
          <w:lang w:val="el-GR"/>
        </w:rPr>
        <w:t>,</w:t>
      </w:r>
      <w:r w:rsidR="002B09CB">
        <w:rPr>
          <w:rFonts w:ascii="Tahoma" w:hAnsi="Tahoma" w:cs="Tahoma"/>
          <w:w w:val="105"/>
          <w:szCs w:val="22"/>
          <w:lang w:val="el-GR"/>
        </w:rPr>
        <w:t xml:space="preserve"> </w:t>
      </w:r>
      <w:r w:rsidR="002B09CB" w:rsidRPr="003A4505">
        <w:rPr>
          <w:rFonts w:ascii="Tahoma" w:hAnsi="Tahoma" w:cs="Tahoma"/>
          <w:w w:val="105"/>
          <w:lang w:val="el-GR"/>
        </w:rPr>
        <w:t>ο οποίος παρουσιάζει</w:t>
      </w:r>
      <w:r w:rsidRPr="003E5471">
        <w:rPr>
          <w:rFonts w:ascii="Tahoma" w:hAnsi="Tahoma" w:cs="Tahoma"/>
          <w:w w:val="105"/>
          <w:szCs w:val="22"/>
          <w:lang w:val="el-GR"/>
        </w:rPr>
        <w:t xml:space="preserve"> έντονα αυξητικό ρυθμό</w:t>
      </w:r>
      <w:r w:rsidR="002B09CB" w:rsidRPr="003130D9">
        <w:rPr>
          <w:rFonts w:ascii="Tahoma" w:hAnsi="Tahoma" w:cs="Tahoma"/>
          <w:w w:val="105"/>
          <w:szCs w:val="22"/>
          <w:lang w:val="el-GR"/>
        </w:rPr>
        <w:t xml:space="preserve"> </w:t>
      </w:r>
      <w:r w:rsidR="002B09CB" w:rsidRPr="003A4505">
        <w:rPr>
          <w:rFonts w:ascii="Tahoma" w:hAnsi="Tahoma" w:cs="Tahoma"/>
          <w:w w:val="105"/>
          <w:lang w:val="el-GR"/>
        </w:rPr>
        <w:t>σε διαχρονική βάση.</w:t>
      </w:r>
      <w:r w:rsidR="002B09CB">
        <w:rPr>
          <w:rFonts w:ascii="Tahoma" w:hAnsi="Tahoma" w:cs="Tahoma"/>
          <w:w w:val="105"/>
          <w:lang w:val="el-GR"/>
        </w:rPr>
        <w:t xml:space="preserve"> </w:t>
      </w:r>
      <w:r w:rsidR="002B09CB" w:rsidRPr="003A4505">
        <w:rPr>
          <w:rFonts w:ascii="Tahoma" w:hAnsi="Tahoma" w:cs="Tahoma"/>
          <w:w w:val="105"/>
          <w:lang w:val="el-GR"/>
        </w:rPr>
        <w:t xml:space="preserve">Με βάση τα διαθέσιμα ιστορικά στοιχεία λειτουργίας, ο όγκος των αναρτώμενων πράξεων αυξάνεται ετησίως με ρυθμό της τάξης του </w:t>
      </w:r>
      <w:r w:rsidR="002B09CB" w:rsidRPr="003A4505">
        <w:rPr>
          <w:rFonts w:ascii="Tahoma" w:hAnsi="Tahoma" w:cs="Tahoma"/>
          <w:b/>
          <w:bCs/>
          <w:w w:val="105"/>
          <w:lang w:val="el-GR"/>
        </w:rPr>
        <w:t>7%</w:t>
      </w:r>
      <w:r w:rsidR="002B09CB" w:rsidRPr="003A4505">
        <w:rPr>
          <w:rFonts w:ascii="Tahoma" w:hAnsi="Tahoma" w:cs="Tahoma"/>
          <w:w w:val="105"/>
          <w:lang w:val="el-GR"/>
        </w:rPr>
        <w:t>, γεγονός που καθιστά αναγκαία την υιοθέτηση σύγχρονων, επεκτάσιμων και αποδοτικών τεχνολογικών λύσεων</w:t>
      </w:r>
      <w:r w:rsidRPr="003E5471">
        <w:rPr>
          <w:rFonts w:ascii="Tahoma" w:hAnsi="Tahoma" w:cs="Tahoma"/>
          <w:w w:val="105"/>
          <w:szCs w:val="22"/>
          <w:lang w:val="el-GR"/>
        </w:rPr>
        <w:t xml:space="preserve">. Στο πλαίσιο αυτό θα αξιοποιηθούν </w:t>
      </w:r>
      <w:r w:rsidR="002B09CB" w:rsidRPr="003A4505">
        <w:rPr>
          <w:rFonts w:ascii="Tahoma" w:hAnsi="Tahoma" w:cs="Tahoma"/>
          <w:w w:val="105"/>
          <w:lang w:val="el-GR"/>
        </w:rPr>
        <w:t>κατά τον βέλτιστο δυνατό τρόπο</w:t>
      </w:r>
      <w:r w:rsidR="002B09CB" w:rsidRPr="003130D9">
        <w:rPr>
          <w:rFonts w:ascii="Tahoma" w:hAnsi="Tahoma" w:cs="Tahoma"/>
          <w:w w:val="105"/>
          <w:lang w:val="el-GR"/>
        </w:rPr>
        <w:t xml:space="preserve"> </w:t>
      </w:r>
      <w:r w:rsidRPr="003E5471">
        <w:rPr>
          <w:rFonts w:ascii="Tahoma" w:hAnsi="Tahoma" w:cs="Tahoma"/>
          <w:w w:val="105"/>
          <w:szCs w:val="22"/>
          <w:lang w:val="el-GR"/>
        </w:rPr>
        <w:t xml:space="preserve"> οι προηγμένες υπηρεσίες που παρέχονται από δημόσια υπολογιστικά νέφη προκειμένου να διασφαλίζεται η αδιάλειπτη παροχή των υπηρεσιών</w:t>
      </w:r>
      <w:r w:rsidR="002B09CB" w:rsidRPr="003130D9">
        <w:rPr>
          <w:rFonts w:ascii="Tahoma" w:hAnsi="Tahoma" w:cs="Tahoma"/>
          <w:w w:val="105"/>
          <w:szCs w:val="22"/>
          <w:lang w:val="el-GR"/>
        </w:rPr>
        <w:t xml:space="preserve">, </w:t>
      </w:r>
      <w:r w:rsidR="002B09CB" w:rsidRPr="003A4505">
        <w:rPr>
          <w:rFonts w:ascii="Tahoma" w:hAnsi="Tahoma" w:cs="Tahoma"/>
          <w:w w:val="105"/>
          <w:lang w:val="el-GR"/>
        </w:rPr>
        <w:t>η δυνατότητα προσαρμογής σε αυξημένες απαιτήσεις φόρτου</w:t>
      </w:r>
      <w:r w:rsidR="002B09CB">
        <w:rPr>
          <w:rFonts w:ascii="Tahoma" w:hAnsi="Tahoma" w:cs="Tahoma"/>
          <w:w w:val="105"/>
          <w:lang w:val="el-GR"/>
        </w:rPr>
        <w:t>, καθώς</w:t>
      </w:r>
      <w:r w:rsidRPr="003E5471">
        <w:rPr>
          <w:rFonts w:ascii="Tahoma" w:hAnsi="Tahoma" w:cs="Tahoma"/>
          <w:spacing w:val="-15"/>
          <w:w w:val="105"/>
          <w:szCs w:val="22"/>
          <w:lang w:val="el-GR"/>
        </w:rPr>
        <w:t xml:space="preserve"> </w:t>
      </w:r>
      <w:r w:rsidRPr="003E5471">
        <w:rPr>
          <w:rFonts w:ascii="Tahoma" w:hAnsi="Tahoma" w:cs="Tahoma"/>
          <w:w w:val="105"/>
          <w:szCs w:val="22"/>
          <w:lang w:val="el-GR"/>
        </w:rPr>
        <w:t>και</w:t>
      </w:r>
      <w:r w:rsidRPr="003E5471">
        <w:rPr>
          <w:rFonts w:ascii="Tahoma" w:hAnsi="Tahoma" w:cs="Tahoma"/>
          <w:spacing w:val="-13"/>
          <w:w w:val="105"/>
          <w:szCs w:val="22"/>
          <w:lang w:val="el-GR"/>
        </w:rPr>
        <w:t xml:space="preserve"> </w:t>
      </w:r>
      <w:r w:rsidRPr="003E5471">
        <w:rPr>
          <w:rFonts w:ascii="Tahoma" w:hAnsi="Tahoma" w:cs="Tahoma"/>
          <w:w w:val="105"/>
          <w:szCs w:val="22"/>
          <w:lang w:val="el-GR"/>
        </w:rPr>
        <w:t>η</w:t>
      </w:r>
      <w:r w:rsidRPr="003E5471">
        <w:rPr>
          <w:rFonts w:ascii="Tahoma" w:hAnsi="Tahoma" w:cs="Tahoma"/>
          <w:spacing w:val="-13"/>
          <w:w w:val="105"/>
          <w:szCs w:val="22"/>
          <w:lang w:val="el-GR"/>
        </w:rPr>
        <w:t xml:space="preserve"> </w:t>
      </w:r>
      <w:r w:rsidR="002B09CB">
        <w:rPr>
          <w:rFonts w:ascii="Tahoma" w:hAnsi="Tahoma" w:cs="Tahoma"/>
          <w:spacing w:val="-13"/>
          <w:w w:val="105"/>
          <w:szCs w:val="22"/>
          <w:lang w:val="el-GR"/>
        </w:rPr>
        <w:t>συνεχής</w:t>
      </w:r>
      <w:r w:rsidR="002B09CB" w:rsidRPr="003E5471">
        <w:rPr>
          <w:rFonts w:ascii="Tahoma" w:hAnsi="Tahoma" w:cs="Tahoma"/>
          <w:w w:val="105"/>
          <w:szCs w:val="22"/>
          <w:lang w:val="el-GR"/>
        </w:rPr>
        <w:t xml:space="preserve"> </w:t>
      </w:r>
      <w:r w:rsidRPr="003E5471">
        <w:rPr>
          <w:rFonts w:ascii="Tahoma" w:hAnsi="Tahoma" w:cs="Tahoma"/>
          <w:w w:val="105"/>
          <w:szCs w:val="22"/>
          <w:lang w:val="el-GR"/>
        </w:rPr>
        <w:t>παρακολούθηση</w:t>
      </w:r>
      <w:r w:rsidRPr="003E5471">
        <w:rPr>
          <w:rFonts w:ascii="Tahoma" w:hAnsi="Tahoma" w:cs="Tahoma"/>
          <w:spacing w:val="-14"/>
          <w:w w:val="105"/>
          <w:szCs w:val="22"/>
          <w:lang w:val="el-GR"/>
        </w:rPr>
        <w:t xml:space="preserve"> </w:t>
      </w:r>
      <w:r w:rsidRPr="003E5471">
        <w:rPr>
          <w:rFonts w:ascii="Tahoma" w:hAnsi="Tahoma" w:cs="Tahoma"/>
          <w:w w:val="105"/>
          <w:szCs w:val="22"/>
          <w:lang w:val="el-GR"/>
        </w:rPr>
        <w:t>της</w:t>
      </w:r>
      <w:r w:rsidRPr="003E5471">
        <w:rPr>
          <w:rFonts w:ascii="Tahoma" w:hAnsi="Tahoma" w:cs="Tahoma"/>
          <w:spacing w:val="-14"/>
          <w:w w:val="105"/>
          <w:szCs w:val="22"/>
          <w:lang w:val="el-GR"/>
        </w:rPr>
        <w:t xml:space="preserve"> </w:t>
      </w:r>
      <w:r w:rsidRPr="003E5471">
        <w:rPr>
          <w:rFonts w:ascii="Tahoma" w:hAnsi="Tahoma" w:cs="Tahoma"/>
          <w:w w:val="105"/>
          <w:szCs w:val="22"/>
          <w:lang w:val="el-GR"/>
        </w:rPr>
        <w:t>παροχής</w:t>
      </w:r>
      <w:r w:rsidRPr="003E5471">
        <w:rPr>
          <w:rFonts w:ascii="Tahoma" w:hAnsi="Tahoma" w:cs="Tahoma"/>
          <w:spacing w:val="-10"/>
          <w:w w:val="105"/>
          <w:szCs w:val="22"/>
          <w:lang w:val="el-GR"/>
        </w:rPr>
        <w:t xml:space="preserve"> </w:t>
      </w:r>
      <w:r w:rsidRPr="003E5471">
        <w:rPr>
          <w:rFonts w:ascii="Tahoma" w:hAnsi="Tahoma" w:cs="Tahoma"/>
          <w:w w:val="105"/>
          <w:szCs w:val="22"/>
          <w:lang w:val="el-GR"/>
        </w:rPr>
        <w:t>αυτών</w:t>
      </w:r>
      <w:r w:rsidRPr="003E5471">
        <w:rPr>
          <w:rFonts w:ascii="Tahoma" w:hAnsi="Tahoma" w:cs="Tahoma"/>
          <w:spacing w:val="-13"/>
          <w:w w:val="105"/>
          <w:szCs w:val="22"/>
          <w:lang w:val="el-GR"/>
        </w:rPr>
        <w:t xml:space="preserve"> </w:t>
      </w:r>
      <w:r w:rsidRPr="003E5471">
        <w:rPr>
          <w:rFonts w:ascii="Tahoma" w:hAnsi="Tahoma" w:cs="Tahoma"/>
          <w:w w:val="105"/>
          <w:szCs w:val="22"/>
          <w:lang w:val="el-GR"/>
        </w:rPr>
        <w:t>με</w:t>
      </w:r>
      <w:r w:rsidRPr="003E5471">
        <w:rPr>
          <w:rFonts w:ascii="Tahoma" w:hAnsi="Tahoma" w:cs="Tahoma"/>
          <w:spacing w:val="-14"/>
          <w:w w:val="105"/>
          <w:szCs w:val="22"/>
          <w:lang w:val="el-GR"/>
        </w:rPr>
        <w:t xml:space="preserve"> </w:t>
      </w:r>
      <w:r w:rsidRPr="003E5471">
        <w:rPr>
          <w:rFonts w:ascii="Tahoma" w:hAnsi="Tahoma" w:cs="Tahoma"/>
          <w:w w:val="105"/>
          <w:szCs w:val="22"/>
          <w:lang w:val="el-GR"/>
        </w:rPr>
        <w:t>το</w:t>
      </w:r>
      <w:r w:rsidRPr="003E5471">
        <w:rPr>
          <w:rFonts w:ascii="Tahoma" w:hAnsi="Tahoma" w:cs="Tahoma"/>
          <w:spacing w:val="-13"/>
          <w:w w:val="105"/>
          <w:szCs w:val="22"/>
          <w:lang w:val="el-GR"/>
        </w:rPr>
        <w:t xml:space="preserve"> </w:t>
      </w:r>
      <w:r w:rsidRPr="003E5471">
        <w:rPr>
          <w:rFonts w:ascii="Tahoma" w:hAnsi="Tahoma" w:cs="Tahoma"/>
          <w:w w:val="105"/>
          <w:szCs w:val="22"/>
          <w:lang w:val="el-GR"/>
        </w:rPr>
        <w:t>μικρότερο</w:t>
      </w:r>
      <w:r w:rsidRPr="003E5471">
        <w:rPr>
          <w:rFonts w:ascii="Tahoma" w:hAnsi="Tahoma" w:cs="Tahoma"/>
          <w:spacing w:val="-13"/>
          <w:w w:val="105"/>
          <w:szCs w:val="22"/>
          <w:lang w:val="el-GR"/>
        </w:rPr>
        <w:t xml:space="preserve"> </w:t>
      </w:r>
      <w:r w:rsidRPr="003E5471">
        <w:rPr>
          <w:rFonts w:ascii="Tahoma" w:hAnsi="Tahoma" w:cs="Tahoma"/>
          <w:w w:val="105"/>
          <w:szCs w:val="22"/>
          <w:lang w:val="el-GR"/>
        </w:rPr>
        <w:t>δυνατό</w:t>
      </w:r>
      <w:r w:rsidRPr="003E5471">
        <w:rPr>
          <w:rFonts w:ascii="Tahoma" w:hAnsi="Tahoma" w:cs="Tahoma"/>
          <w:spacing w:val="-11"/>
          <w:w w:val="105"/>
          <w:szCs w:val="22"/>
          <w:lang w:val="el-GR"/>
        </w:rPr>
        <w:t xml:space="preserve"> </w:t>
      </w:r>
      <w:r w:rsidRPr="003E5471">
        <w:rPr>
          <w:rFonts w:ascii="Tahoma" w:hAnsi="Tahoma" w:cs="Tahoma"/>
          <w:w w:val="105"/>
          <w:szCs w:val="22"/>
          <w:lang w:val="el-GR"/>
        </w:rPr>
        <w:t>κόστος.</w:t>
      </w:r>
    </w:p>
    <w:p w14:paraId="4EB08525" w14:textId="6965488E" w:rsidR="001272A8" w:rsidRPr="003E5471" w:rsidRDefault="0025600B" w:rsidP="006163DE">
      <w:pPr>
        <w:spacing w:before="240"/>
        <w:rPr>
          <w:rFonts w:ascii="Tahoma" w:hAnsi="Tahoma" w:cs="Tahoma"/>
          <w:iCs/>
        </w:rPr>
      </w:pPr>
      <w:r w:rsidRPr="003E5471">
        <w:rPr>
          <w:rFonts w:ascii="Tahoma" w:hAnsi="Tahoma" w:cs="Tahoma"/>
          <w:iCs/>
        </w:rPr>
        <w:t>Στό</w:t>
      </w:r>
      <w:r w:rsidR="00A5569C" w:rsidRPr="003E5471">
        <w:rPr>
          <w:rFonts w:ascii="Tahoma" w:hAnsi="Tahoma" w:cs="Tahoma"/>
          <w:iCs/>
        </w:rPr>
        <w:t xml:space="preserve">χος του έργου </w:t>
      </w:r>
      <w:r w:rsidR="001272A8" w:rsidRPr="003E5471">
        <w:rPr>
          <w:rFonts w:ascii="Tahoma" w:hAnsi="Tahoma" w:cs="Tahoma"/>
          <w:iCs/>
        </w:rPr>
        <w:t xml:space="preserve">είναι η υλοποίηση της νέας Δι@ύγειας λαμβάνοντας υπόψη τις σύγχρονες θεσμικές, επιχειρησιακές και τεχνολογικές εξελίξεις, την ορθότερη εφαρμογή του θεσμικού πλαισίου με έμφαση στον Γενικό Κανονισμό Προστασίας Δεδομένων (GDPR) και τη βέλτιστη αξιοποίηση της πληροφορίας του Δι@ύγεια με μία αρχιτεκτονική βασισμένη στα δεδομένα και </w:t>
      </w:r>
      <w:r w:rsidR="007D7EF2" w:rsidRPr="003E5471">
        <w:rPr>
          <w:rFonts w:ascii="Tahoma" w:hAnsi="Tahoma" w:cs="Tahoma"/>
          <w:w w:val="105"/>
        </w:rPr>
        <w:t>δευτερευόντως εγγράφων.</w:t>
      </w:r>
    </w:p>
    <w:p w14:paraId="5B3B20FC" w14:textId="4AADD1BF" w:rsidR="001272A8" w:rsidRPr="00BE0E4B" w:rsidRDefault="00A5569C" w:rsidP="006163DE">
      <w:pPr>
        <w:spacing w:before="240"/>
        <w:rPr>
          <w:rFonts w:ascii="Tahoma" w:hAnsi="Tahoma" w:cs="Tahoma"/>
          <w:iCs/>
        </w:rPr>
      </w:pPr>
      <w:r w:rsidRPr="00BE0E4B">
        <w:rPr>
          <w:rFonts w:ascii="Tahoma" w:hAnsi="Tahoma" w:cs="Tahoma"/>
          <w:iCs/>
        </w:rPr>
        <w:t xml:space="preserve">Το έργο </w:t>
      </w:r>
      <w:r w:rsidR="001272A8" w:rsidRPr="00BE0E4B">
        <w:rPr>
          <w:rFonts w:ascii="Tahoma" w:hAnsi="Tahoma" w:cs="Tahoma"/>
          <w:iCs/>
        </w:rPr>
        <w:t xml:space="preserve">επιδιώκει να αυξήσει την αποδοτικότητα και παραγωγικότητα των δημοσίων υπηρεσιών εμπλουτίζοντας τις εφαρμογές του Προγράμματος Δι@ύγεια, συμπληρώνοντας λειτουργικότητα συνεργατικής σύνταξης και διαχείρισης των προς ανάρτηση εγγράφων με βάση προτυποποιημένα έγγραφα και δομές δεδομένων αλλά και να αποδώσει προστιθέμενη αξία στο Πρόγραμμα αξιοποιώντας και εμπλουτίζοντας την πληροφορία που συγκεντρώνεται σε αυτό με αξιοποίηση και άλλων πηγών πληροφορίας με σκοπό την δημιουργία ενός συστήματος </w:t>
      </w:r>
      <w:r w:rsidR="00346F26" w:rsidRPr="00BE0E4B">
        <w:rPr>
          <w:rFonts w:ascii="Tahoma" w:hAnsi="Tahoma" w:cs="Tahoma"/>
          <w:iCs/>
        </w:rPr>
        <w:t>σύνθετων αναφορών</w:t>
      </w:r>
      <w:r w:rsidR="001272A8" w:rsidRPr="00BE0E4B">
        <w:rPr>
          <w:rFonts w:ascii="Tahoma" w:hAnsi="Tahoma" w:cs="Tahoma"/>
          <w:iCs/>
        </w:rPr>
        <w:t xml:space="preserve"> (reporting) και άλλων συμπληρωματικών υποσυστημάτων εφαρμογών και λύσεων.</w:t>
      </w:r>
    </w:p>
    <w:p w14:paraId="066D37D8" w14:textId="0DB0816E" w:rsidR="001272A8" w:rsidRPr="00BE0E4B" w:rsidRDefault="001272A8" w:rsidP="006163DE">
      <w:pPr>
        <w:spacing w:before="240"/>
        <w:rPr>
          <w:rFonts w:ascii="Tahoma" w:hAnsi="Tahoma" w:cs="Tahoma"/>
          <w:iCs/>
        </w:rPr>
      </w:pPr>
      <w:r w:rsidRPr="00BE0E4B">
        <w:rPr>
          <w:rFonts w:ascii="Tahoma" w:hAnsi="Tahoma" w:cs="Tahoma"/>
          <w:iCs/>
        </w:rPr>
        <w:t>Το νέο σύστημα θα επιτρέπει την παρακολούθηση της λειτουργίας και</w:t>
      </w:r>
      <w:r w:rsidR="001B76DC" w:rsidRPr="00BE0E4B">
        <w:rPr>
          <w:rFonts w:ascii="Tahoma" w:hAnsi="Tahoma" w:cs="Tahoma"/>
          <w:iCs/>
        </w:rPr>
        <w:t xml:space="preserve"> </w:t>
      </w:r>
      <w:r w:rsidRPr="00BE0E4B">
        <w:rPr>
          <w:rFonts w:ascii="Tahoma" w:hAnsi="Tahoma" w:cs="Tahoma"/>
          <w:iCs/>
        </w:rPr>
        <w:t>οργανωτικής δομής της δημόσιας διοίκησης σε συνδυασμό με πληροφορίες που σχετίζονται με τις αρμοδιότητες των φορέων στο πλαίσιο της πολυεπίπεδης διακυβέρνησης αλλά και του προσωπικού όπως αυτό καταγράφεται στο Μητρώο Ανθρώπινου Δυναμικού του Ελληνικού Δημοσίου. Στόχος είναι να παρέχονται αντικειμενικά στοιχεία για την εφαρμογή της Εθνικής Πολιτικής Διοικητικών Διαδικασιών και την προτεραιοποίηση των δράσεων του Εθνικού Προγράμματος Απλούστευσης Διαδικασιών.</w:t>
      </w:r>
      <w:r w:rsidR="001B76DC" w:rsidRPr="00BE0E4B">
        <w:rPr>
          <w:rFonts w:ascii="Tahoma" w:hAnsi="Tahoma" w:cs="Tahoma"/>
          <w:iCs/>
        </w:rPr>
        <w:t xml:space="preserve"> </w:t>
      </w:r>
      <w:r w:rsidR="002F047C" w:rsidRPr="00BE0E4B">
        <w:rPr>
          <w:rFonts w:ascii="Tahoma" w:hAnsi="Tahoma" w:cs="Tahoma"/>
          <w:iCs/>
        </w:rPr>
        <w:t>Για το σκοπό αυτό έχει ληφθεί μέριμνα ώστε να ενισχυθεί σημαντικά η διαλειτουργικότητά του με τρίτα συστήματα του Δημόσιου τομέα για την διάχυση της πληροφορίας χωρίς απαραίτητα παρέμβαση του τελικού χρήστη. Επιπρόσθετα μέσω της διεύρυνσης της πληροφορίας που θα κρατείται δομημένα (set μεταδεδομένων) θα είναι δυνατή η αποτύπωση ομάδων δεδομένων με ιδιαίτερα χαρακτηριστικά που ενισχύουν την διαφάνεια σε επίπεδο παρακολούθησης/ αξιολόγησης από το ευρύ κοινό δεικτών που σχετίζονται με πχ της λειτουργία και τη δομή της Δημόσιας διοίκησης ή/ και οικονομικών μεγεθών (public spending).</w:t>
      </w:r>
      <w:r w:rsidRPr="00BE0E4B">
        <w:rPr>
          <w:rFonts w:ascii="Tahoma" w:hAnsi="Tahoma" w:cs="Tahoma"/>
          <w:iCs/>
        </w:rPr>
        <w:t xml:space="preserve">Για το σκοπό αυτό θα αξιοποιούνται και από άλλες πηγές και δημόσια διαθέσιμα δεδομένα με σκοπό την υποστήριξη παρακολούθησης της λειτουργίας και δράσης των φορέων και την υποστήριξη της λήψης αποφάσεων. Η λύση θα περιλαμβάνει τη δημιουργία συστήματος ορθής (και όσο το δυνατόν πλήρους ανά τομέα) δομημένης συγκέντρωσης και επεξεργασίας δεδομένων από διάφορες πηγές δεδομένων του δημοσίου και στη συνέχεια διάθεσης αυτών προς το ευρύ κοινό. </w:t>
      </w:r>
      <w:r w:rsidR="003C7266" w:rsidRPr="00BE0E4B">
        <w:rPr>
          <w:rFonts w:ascii="Tahoma" w:hAnsi="Tahoma" w:cs="Tahoma"/>
          <w:iCs/>
        </w:rPr>
        <w:t xml:space="preserve">Ενδεικτικά παραδείγματα πηγών είναι τα δεδομένα των υπό ανάπτυξη συστημάτων για το </w:t>
      </w:r>
      <w:r w:rsidR="003C7266" w:rsidRPr="00BE0E4B">
        <w:rPr>
          <w:rFonts w:ascii="Tahoma" w:hAnsi="Tahoma" w:cs="Tahoma"/>
          <w:iCs/>
          <w:lang w:val="en-US"/>
        </w:rPr>
        <w:t>GOV</w:t>
      </w:r>
      <w:r w:rsidR="003C7266" w:rsidRPr="00BE0E4B">
        <w:rPr>
          <w:rFonts w:ascii="Tahoma" w:hAnsi="Tahoma" w:cs="Tahoma"/>
          <w:iCs/>
        </w:rPr>
        <w:t xml:space="preserve"> </w:t>
      </w:r>
      <w:r w:rsidR="003C7266" w:rsidRPr="00BE0E4B">
        <w:rPr>
          <w:rFonts w:ascii="Tahoma" w:hAnsi="Tahoma" w:cs="Tahoma"/>
          <w:iCs/>
          <w:lang w:val="en-US"/>
        </w:rPr>
        <w:t>ERP</w:t>
      </w:r>
      <w:r w:rsidR="003C7266" w:rsidRPr="00BE0E4B">
        <w:rPr>
          <w:rFonts w:ascii="Tahoma" w:hAnsi="Tahoma" w:cs="Tahoma"/>
          <w:iCs/>
        </w:rPr>
        <w:t xml:space="preserve">, το </w:t>
      </w:r>
      <w:r w:rsidR="003C7266" w:rsidRPr="00BE0E4B">
        <w:rPr>
          <w:rFonts w:ascii="Tahoma" w:hAnsi="Tahoma" w:cs="Tahoma"/>
          <w:iCs/>
          <w:lang w:val="en-US"/>
        </w:rPr>
        <w:t>HRMS</w:t>
      </w:r>
      <w:r w:rsidR="003C7266" w:rsidRPr="00BE0E4B">
        <w:rPr>
          <w:rFonts w:ascii="Tahoma" w:hAnsi="Tahoma" w:cs="Tahoma"/>
          <w:iCs/>
        </w:rPr>
        <w:t xml:space="preserve">, το Μητρώο Οργανώσεων της Κοινωνίας των Πολιτών, ΕΣΗΔΗΣ, ΚΗΜΔΗΣ. </w:t>
      </w:r>
      <w:r w:rsidRPr="00BE0E4B">
        <w:rPr>
          <w:rFonts w:ascii="Tahoma" w:hAnsi="Tahoma" w:cs="Tahoma"/>
          <w:iCs/>
        </w:rPr>
        <w:t xml:space="preserve">Θα αναπτυχθεί διακριτό υποσύστημα για περαιτέρω αξιοποίηση και εξαγωγή εξειδικευμένων αναφορών με σκοπό την παρακολούθηση της δομής, λειτουργίας και δράσης της δημόσιας διοίκησης καθώς και της </w:t>
      </w:r>
      <w:r w:rsidRPr="00BE0E4B">
        <w:rPr>
          <w:rFonts w:ascii="Tahoma" w:hAnsi="Tahoma" w:cs="Tahoma"/>
          <w:iCs/>
        </w:rPr>
        <w:lastRenderedPageBreak/>
        <w:t>παρακολούθησης των δαπανών και των προμηθειών και την υποστήριξη της διαδικασίας λήψης αποφάσεων. Το σύστημα θα είναι επεκτάσιμο για προσθήκη και νέων πηγών που θα προκύπτουν από άλλες δράσεις.</w:t>
      </w:r>
    </w:p>
    <w:p w14:paraId="27041A35" w14:textId="168CC17C" w:rsidR="001272A8" w:rsidRPr="00BE0E4B" w:rsidRDefault="001272A8" w:rsidP="006163DE">
      <w:pPr>
        <w:spacing w:before="240"/>
        <w:rPr>
          <w:rFonts w:ascii="Tahoma" w:hAnsi="Tahoma" w:cs="Tahoma"/>
          <w:iCs/>
        </w:rPr>
      </w:pPr>
      <w:r w:rsidRPr="00BE0E4B">
        <w:rPr>
          <w:rFonts w:ascii="Tahoma" w:hAnsi="Tahoma" w:cs="Tahoma"/>
          <w:iCs/>
        </w:rPr>
        <w:t>Επίσης στο πλαίσιο της δράσης θα γίνουν βελτιώσεις σε</w:t>
      </w:r>
      <w:r w:rsidR="001B76DC" w:rsidRPr="00BE0E4B">
        <w:rPr>
          <w:rFonts w:ascii="Tahoma" w:hAnsi="Tahoma" w:cs="Tahoma"/>
          <w:iCs/>
        </w:rPr>
        <w:t xml:space="preserve"> </w:t>
      </w:r>
      <w:r w:rsidRPr="00BE0E4B">
        <w:rPr>
          <w:rFonts w:ascii="Tahoma" w:hAnsi="Tahoma" w:cs="Tahoma"/>
          <w:iCs/>
        </w:rPr>
        <w:t xml:space="preserve">σχέση με εντοπισμένα προβλήματα που σχετίζονται με τη διαχείριση του πολύ μεγάλου όγκου εγγράφων που συγκεντρώνει το Δι@ύγεια με έντονα αυξητικό ρυθμό ο οποίος οδήγησε και στην αναγκαία μετάπτωση της υποδομής σε υπηρεσίες δημόσιου υπολογιστικού νέφους. Στο πλαίσιο αυτό θα αξιοποιηθούν καλύτερα οι προηγμένες υπηρεσίες που παρέχονται από δημόσια υπολογιστικά νέφη προκειμένου να διασφαλίζεται η αδιάλειπτη παροχή των υπηρεσιών και η παρακολούθηση της παροχής αυτών με το μικρότερο δυνατό κόστος. </w:t>
      </w:r>
    </w:p>
    <w:p w14:paraId="636E3AB2" w14:textId="25DAD46D" w:rsidR="001272A8" w:rsidRPr="00BE0E4B" w:rsidRDefault="001272A8" w:rsidP="006163DE">
      <w:pPr>
        <w:spacing w:before="240"/>
        <w:rPr>
          <w:rFonts w:ascii="Tahoma" w:hAnsi="Tahoma" w:cs="Tahoma"/>
          <w:iCs/>
        </w:rPr>
      </w:pPr>
      <w:r w:rsidRPr="00BE0E4B">
        <w:rPr>
          <w:rFonts w:ascii="Tahoma" w:hAnsi="Tahoma" w:cs="Tahoma"/>
          <w:iCs/>
        </w:rPr>
        <w:t xml:space="preserve">Η δράση λαμβάνοντας υπόψη τον κύκλο ζωής των διοικητικών εγγράφων που αναρτώνται θα απαντήσει σε προκλήσεις όπως ο καθαρισμός πολλαπλών αντιγράφων των ίδιων εγγράφων, η εξαγωγή όλης της πληροφορίας σε μορφή δεδομένων και η βελτιστοποίηση της ποιότητας των μεταδεδομένων του Δι@ύγεια καθώς και η αυτόματη δημοσίευση σημαντικών συνόλων δεδομένων στο κεντρικό αποθετήριο ανοικτών δημόσιων δεδομένων </w:t>
      </w:r>
      <w:r>
        <w:fldChar w:fldCharType="begin"/>
      </w:r>
      <w:r>
        <w:instrText>HYPERLINK "http://www.data.gov.gr" \h</w:instrText>
      </w:r>
      <w:r>
        <w:fldChar w:fldCharType="separate"/>
      </w:r>
      <w:r w:rsidRPr="00BE0E4B">
        <w:rPr>
          <w:rStyle w:val="Hyperlink"/>
          <w:rFonts w:ascii="Tahoma" w:hAnsi="Tahoma" w:cs="Tahoma"/>
        </w:rPr>
        <w:t>www.data.gov.gr</w:t>
      </w:r>
      <w:r>
        <w:fldChar w:fldCharType="end"/>
      </w:r>
      <w:r w:rsidRPr="00BE0E4B">
        <w:rPr>
          <w:rFonts w:ascii="Tahoma" w:hAnsi="Tahoma" w:cs="Tahoma"/>
          <w:iCs/>
        </w:rPr>
        <w:t>.</w:t>
      </w:r>
    </w:p>
    <w:p w14:paraId="70AAC178" w14:textId="6258927A" w:rsidR="007D7EF2" w:rsidRPr="00BE0E4B" w:rsidRDefault="007D7EF2" w:rsidP="00856E9F">
      <w:pPr>
        <w:pStyle w:val="BodyText"/>
        <w:spacing w:before="120" w:after="120"/>
        <w:ind w:right="130"/>
        <w:rPr>
          <w:rFonts w:ascii="Tahoma" w:hAnsi="Tahoma" w:cs="Tahoma"/>
          <w:w w:val="105"/>
          <w:lang w:val="el-GR"/>
        </w:rPr>
      </w:pPr>
      <w:r w:rsidRPr="00BE0E4B">
        <w:rPr>
          <w:rFonts w:ascii="Tahoma" w:hAnsi="Tahoma" w:cs="Tahoma"/>
          <w:w w:val="105"/>
          <w:lang w:val="el-GR"/>
        </w:rPr>
        <w:t xml:space="preserve">Το έργο στοχεύει επίσης στην υιοθέτηση </w:t>
      </w:r>
      <w:r w:rsidRPr="00BE0E4B">
        <w:rPr>
          <w:rFonts w:ascii="Tahoma" w:hAnsi="Tahoma" w:cs="Tahoma"/>
          <w:spacing w:val="-2"/>
          <w:lang w:val="el-GR"/>
        </w:rPr>
        <w:t>νέας αρχιτεκτονικής που θα επιτρέπει την δραστική μείωση</w:t>
      </w:r>
      <w:r w:rsidR="00D51566" w:rsidRPr="00BE0E4B">
        <w:rPr>
          <w:rFonts w:ascii="Tahoma" w:hAnsi="Tahoma" w:cs="Tahoma"/>
          <w:spacing w:val="-2"/>
          <w:lang w:val="el-GR"/>
        </w:rPr>
        <w:t xml:space="preserve">, τουλάχιστον κατά </w:t>
      </w:r>
      <w:r w:rsidR="00197B12" w:rsidRPr="00BE0E4B">
        <w:rPr>
          <w:rFonts w:ascii="Tahoma" w:hAnsi="Tahoma" w:cs="Tahoma"/>
          <w:spacing w:val="-2"/>
          <w:lang w:val="el-GR"/>
        </w:rPr>
        <w:t>65</w:t>
      </w:r>
      <w:r w:rsidR="00D51566" w:rsidRPr="00BE0E4B">
        <w:rPr>
          <w:rFonts w:ascii="Tahoma" w:hAnsi="Tahoma" w:cs="Tahoma"/>
          <w:spacing w:val="-2"/>
          <w:lang w:val="el-GR"/>
        </w:rPr>
        <w:t>%,</w:t>
      </w:r>
      <w:r w:rsidRPr="00BE0E4B">
        <w:rPr>
          <w:rFonts w:ascii="Tahoma" w:hAnsi="Tahoma" w:cs="Tahoma"/>
          <w:spacing w:val="-2"/>
          <w:lang w:val="el-GR"/>
        </w:rPr>
        <w:t xml:space="preserve"> του απαιτούμενου αποθηκευτικού χώρου και των υπολογιστικών πόρων διασφαλίζοντας παράλληλα την ορθή λειτουργία του συστήματος. </w:t>
      </w:r>
    </w:p>
    <w:p w14:paraId="64F0BB13" w14:textId="77777777" w:rsidR="001272A8" w:rsidRPr="00BE0E4B" w:rsidRDefault="001272A8" w:rsidP="006163DE">
      <w:pPr>
        <w:pStyle w:val="Normal0"/>
        <w:pBdr>
          <w:top w:val="nil"/>
          <w:left w:val="nil"/>
          <w:bottom w:val="nil"/>
          <w:right w:val="nil"/>
          <w:between w:val="nil"/>
        </w:pBdr>
        <w:spacing w:after="0"/>
        <w:rPr>
          <w:rFonts w:ascii="Tahoma" w:eastAsia="Calibri" w:hAnsi="Tahoma" w:cs="Tahoma"/>
          <w:color w:val="000000"/>
          <w:lang w:val="el-GR"/>
        </w:rPr>
      </w:pPr>
      <w:r w:rsidRPr="00BE0E4B">
        <w:rPr>
          <w:rFonts w:ascii="Tahoma" w:hAnsi="Tahoma" w:cs="Tahoma"/>
          <w:iCs/>
          <w:lang w:val="el-GR"/>
        </w:rPr>
        <w:t>Για την επίτευξη του ανωτέρω στόχου θα αξιοποιηθούν τόσο αναδυόμενες τεχνολογίες τεχνητής νοημοσύνης και γλωσσικών μοντέλων όσο και τεχνικές για την ορθή εισαγωγή μεταδεδομένων στις σχετικές πληροφορίες που θα διευκολύνουν την αναζήτηση, κατηγοριοποίηση και αξιοποίηση αυτών.</w:t>
      </w:r>
    </w:p>
    <w:p w14:paraId="3304F031" w14:textId="7D7EE2C7" w:rsidR="00083D33" w:rsidRPr="00BE0E4B" w:rsidRDefault="00083D33" w:rsidP="006163DE">
      <w:pPr>
        <w:pStyle w:val="Normal0"/>
        <w:pBdr>
          <w:top w:val="nil"/>
          <w:left w:val="nil"/>
          <w:bottom w:val="nil"/>
          <w:right w:val="nil"/>
          <w:between w:val="nil"/>
        </w:pBdr>
        <w:spacing w:after="0"/>
        <w:rPr>
          <w:rFonts w:ascii="Tahoma" w:eastAsia="Calibri" w:hAnsi="Tahoma" w:cs="Tahoma"/>
          <w:color w:val="000000"/>
          <w:lang w:val="el-GR"/>
        </w:rPr>
      </w:pPr>
    </w:p>
    <w:p w14:paraId="42A453A5" w14:textId="7D7EE2C7" w:rsidR="00B21B27" w:rsidRPr="00BE0E4B" w:rsidRDefault="00B21B27" w:rsidP="006163DE">
      <w:pPr>
        <w:spacing w:after="0"/>
        <w:rPr>
          <w:rFonts w:ascii="Tahoma" w:hAnsi="Tahoma" w:cs="Tahoma"/>
        </w:rPr>
      </w:pPr>
      <w:r w:rsidRPr="00BE0E4B">
        <w:rPr>
          <w:rFonts w:ascii="Tahoma" w:hAnsi="Tahoma" w:cs="Tahoma"/>
        </w:rPr>
        <w:t>Στο πλαίσιο αυτό το έργο περιλαμβάνει τις παρακάτω εργασίες:</w:t>
      </w:r>
    </w:p>
    <w:p w14:paraId="27DC1F2A" w14:textId="7D7EE2C7" w:rsidR="00B21B27" w:rsidRPr="00BE0E4B" w:rsidRDefault="00B21B27" w:rsidP="006163DE">
      <w:pPr>
        <w:pStyle w:val="Normal0"/>
        <w:pBdr>
          <w:top w:val="nil"/>
          <w:left w:val="nil"/>
          <w:bottom w:val="nil"/>
          <w:right w:val="nil"/>
          <w:between w:val="nil"/>
        </w:pBdr>
        <w:spacing w:after="0"/>
        <w:rPr>
          <w:rFonts w:ascii="Tahoma" w:eastAsia="Calibri" w:hAnsi="Tahoma" w:cs="Tahoma"/>
          <w:color w:val="000000"/>
          <w:lang w:val="el-GR"/>
        </w:rPr>
      </w:pPr>
    </w:p>
    <w:p w14:paraId="5BAFA2F0" w14:textId="17406A1E"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Μελέτη σχεδιασμού του συστήματος αποθήκευσης και διάθεσης των δεδομένων του Συστήματος Διαύγεια</w:t>
      </w:r>
    </w:p>
    <w:p w14:paraId="7C0AC2ED" w14:textId="65A99910"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 xml:space="preserve">Μελέτη προτυποποίησης </w:t>
      </w:r>
      <w:r w:rsidR="004C3E79">
        <w:rPr>
          <w:rFonts w:ascii="Tahoma" w:eastAsia="Calibri" w:hAnsi="Tahoma" w:cs="Tahoma"/>
          <w:color w:val="000000" w:themeColor="text1"/>
          <w:lang w:val="el-GR"/>
        </w:rPr>
        <w:t>των</w:t>
      </w:r>
      <w:r w:rsidRPr="00BE0E4B">
        <w:rPr>
          <w:rFonts w:ascii="Tahoma" w:eastAsia="Calibri" w:hAnsi="Tahoma" w:cs="Tahoma"/>
          <w:color w:val="000000" w:themeColor="text1"/>
          <w:lang w:val="el-GR"/>
        </w:rPr>
        <w:t xml:space="preserve"> επιλεγμένων τύπων εγγράφων του Διαύγεια και υποσυστήματος για τη δυνατότητα καταχώρησής τους με χρήση</w:t>
      </w:r>
      <w:r w:rsidR="001B76DC" w:rsidRPr="00BE0E4B">
        <w:rPr>
          <w:rFonts w:ascii="Tahoma" w:eastAsia="Calibri" w:hAnsi="Tahoma" w:cs="Tahoma"/>
          <w:color w:val="000000" w:themeColor="text1"/>
          <w:lang w:val="el-GR"/>
        </w:rPr>
        <w:t xml:space="preserve"> </w:t>
      </w:r>
      <w:r w:rsidRPr="00BE0E4B">
        <w:rPr>
          <w:rFonts w:ascii="Tahoma" w:eastAsia="Calibri" w:hAnsi="Tahoma" w:cs="Tahoma"/>
          <w:color w:val="000000" w:themeColor="text1"/>
          <w:lang w:val="el-GR"/>
        </w:rPr>
        <w:t>προσχεδιασμένων φορμών και εντύπων</w:t>
      </w:r>
    </w:p>
    <w:p w14:paraId="43E4F3F6" w14:textId="0EB1F487"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Μελέτη διαλειτουργικότητας του Προγράμματος Διαύγεια με συστήματα του Ελληνικού Δημοσίου και διάθεσης ανοιχτών δεδομένων</w:t>
      </w:r>
    </w:p>
    <w:p w14:paraId="416FF391" w14:textId="412DED5D"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Μελέτη ενσωμάτωσης του Μητρώου Επιχορηγούμενων Φορέων στο Πρόγραμμα Διαύγεια</w:t>
      </w:r>
    </w:p>
    <w:p w14:paraId="7EDFDB49" w14:textId="6603D5F5"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Μελέτη αξιοποίησης τεχνικών Τεχνητής Νοημοσύνης για την αναβάθμιση της ποιότητας της πληροφορίας του Προγράμματος Διαύγεια</w:t>
      </w:r>
    </w:p>
    <w:p w14:paraId="6CEC8903" w14:textId="6E50085B"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Μελέτη για τη μετάπτωση και την αρχειοθέτηση των παλαιών αναρτημένων εγγράφων του προγράμματος Διαύγεια</w:t>
      </w:r>
    </w:p>
    <w:p w14:paraId="49511DEB" w14:textId="4E2DF09F"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Ανάπτυξη υποσυστημάτων και προμήθεια έτοιμου λογισμικού</w:t>
      </w:r>
      <w:r w:rsidR="002F047C" w:rsidRPr="00BE0E4B">
        <w:rPr>
          <w:rFonts w:ascii="Tahoma" w:eastAsia="Calibri" w:hAnsi="Tahoma" w:cs="Tahoma"/>
          <w:color w:val="000000" w:themeColor="text1"/>
          <w:lang w:val="el-GR"/>
        </w:rPr>
        <w:t xml:space="preserve"> εφόσον απαιτείται</w:t>
      </w:r>
    </w:p>
    <w:p w14:paraId="54D017C0" w14:textId="08EC10B3"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Μετάπτωση των δεδομένων και των εγγράφων του υφιστάμενου συστήματος Διαύγεια</w:t>
      </w:r>
    </w:p>
    <w:p w14:paraId="4E2BFCE9" w14:textId="5D14EA12"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Δοκιμαστική Λειτουργία</w:t>
      </w:r>
    </w:p>
    <w:p w14:paraId="08926086" w14:textId="78E36CB5" w:rsidR="003C5A3C" w:rsidRPr="00CA28A1"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Πιλοτική Λειτουργία</w:t>
      </w:r>
      <w:r w:rsidR="00C1120C" w:rsidRPr="00BE0E4B">
        <w:rPr>
          <w:rFonts w:ascii="Tahoma" w:eastAsia="Calibri" w:hAnsi="Tahoma" w:cs="Tahoma"/>
          <w:color w:val="000000" w:themeColor="text1"/>
          <w:lang w:val="el-GR"/>
        </w:rPr>
        <w:t xml:space="preserve"> </w:t>
      </w:r>
      <w:r w:rsidR="00023ED8">
        <w:rPr>
          <w:rFonts w:ascii="Tahoma" w:eastAsia="Calibri" w:hAnsi="Tahoma" w:cs="Tahoma"/>
          <w:color w:val="000000" w:themeColor="text1"/>
          <w:lang w:val="el-GR"/>
        </w:rPr>
        <w:t xml:space="preserve">αρχικά </w:t>
      </w:r>
      <w:r w:rsidR="006E4973" w:rsidRPr="006E4973">
        <w:rPr>
          <w:rFonts w:ascii="Tahoma" w:eastAsia="Calibri" w:hAnsi="Tahoma" w:cs="Tahoma"/>
          <w:color w:val="000000" w:themeColor="text1"/>
          <w:lang w:val="el-GR"/>
        </w:rPr>
        <w:t xml:space="preserve">σε Περιορισμένο Εύρος Φορέων </w:t>
      </w:r>
      <w:r w:rsidR="00023ED8">
        <w:rPr>
          <w:rFonts w:ascii="Tahoma" w:eastAsia="Calibri" w:hAnsi="Tahoma" w:cs="Tahoma"/>
          <w:color w:val="000000" w:themeColor="text1"/>
          <w:lang w:val="el-GR"/>
        </w:rPr>
        <w:t xml:space="preserve">και στη συνέχεια στο σύνολο των φορέων </w:t>
      </w:r>
      <w:r w:rsidR="00C1120C" w:rsidRPr="00BE0E4B">
        <w:rPr>
          <w:rFonts w:ascii="Tahoma" w:eastAsia="Calibri" w:hAnsi="Tahoma" w:cs="Tahoma"/>
          <w:color w:val="000000" w:themeColor="text1"/>
          <w:lang w:val="el-GR"/>
        </w:rPr>
        <w:t>που περιλαμβάνει εργασίες υποστήριξης για την έναρξη της παροχής των νέων υπηρεσιών</w:t>
      </w:r>
    </w:p>
    <w:p w14:paraId="3D81CED6" w14:textId="0E6172BD" w:rsidR="003C5A3C" w:rsidRPr="00BE0E4B" w:rsidRDefault="003C5A3C" w:rsidP="006163DE">
      <w:pPr>
        <w:pStyle w:val="Normal0"/>
        <w:numPr>
          <w:ilvl w:val="0"/>
          <w:numId w:val="46"/>
        </w:numPr>
        <w:pBdr>
          <w:top w:val="nil"/>
          <w:left w:val="nil"/>
          <w:bottom w:val="nil"/>
          <w:right w:val="nil"/>
          <w:between w:val="nil"/>
        </w:pBdr>
        <w:spacing w:after="0"/>
        <w:rPr>
          <w:rFonts w:ascii="Tahoma" w:eastAsia="Calibri" w:hAnsi="Tahoma" w:cs="Tahoma"/>
          <w:color w:val="000000"/>
          <w:lang w:val="el-GR"/>
        </w:rPr>
      </w:pPr>
      <w:r w:rsidRPr="00BE0E4B">
        <w:rPr>
          <w:rFonts w:ascii="Tahoma" w:eastAsia="Calibri" w:hAnsi="Tahoma" w:cs="Tahoma"/>
          <w:color w:val="000000" w:themeColor="text1"/>
          <w:lang w:val="el-GR"/>
        </w:rPr>
        <w:t>Υπηρεσίες Εκπαίδευσης</w:t>
      </w:r>
      <w:r w:rsidR="009B62F8">
        <w:rPr>
          <w:rFonts w:ascii="Tahoma" w:eastAsia="Calibri" w:hAnsi="Tahoma" w:cs="Tahoma"/>
          <w:color w:val="000000" w:themeColor="text1"/>
          <w:lang w:val="el-GR"/>
        </w:rPr>
        <w:t xml:space="preserve"> και </w:t>
      </w:r>
      <w:r w:rsidRPr="00BE0E4B">
        <w:rPr>
          <w:rFonts w:ascii="Tahoma" w:eastAsia="Calibri" w:hAnsi="Tahoma" w:cs="Tahoma"/>
          <w:color w:val="000000" w:themeColor="text1"/>
          <w:lang w:val="el-GR"/>
        </w:rPr>
        <w:t>Υποστήριξης</w:t>
      </w:r>
    </w:p>
    <w:p w14:paraId="32D4D924" w14:textId="464C9C30" w:rsidR="00083D33" w:rsidRPr="009E7B29" w:rsidRDefault="00083D33" w:rsidP="006163DE">
      <w:pPr>
        <w:pStyle w:val="Normal0"/>
        <w:pBdr>
          <w:top w:val="nil"/>
          <w:left w:val="nil"/>
          <w:bottom w:val="nil"/>
          <w:right w:val="nil"/>
          <w:between w:val="nil"/>
        </w:pBdr>
        <w:spacing w:after="0"/>
        <w:rPr>
          <w:rFonts w:ascii="Tahoma" w:eastAsia="Calibri" w:hAnsi="Tahoma" w:cs="Tahoma"/>
          <w:color w:val="000000"/>
          <w:lang w:val="el-GR"/>
        </w:rPr>
      </w:pPr>
    </w:p>
    <w:p w14:paraId="3C4C21DF" w14:textId="4CEA034E" w:rsidR="007F03FC" w:rsidRPr="009E7B29" w:rsidRDefault="007F03FC" w:rsidP="006163DE">
      <w:pPr>
        <w:pBdr>
          <w:top w:val="nil"/>
          <w:left w:val="nil"/>
          <w:bottom w:val="nil"/>
          <w:right w:val="nil"/>
          <w:between w:val="nil"/>
        </w:pBdr>
        <w:spacing w:after="0"/>
        <w:rPr>
          <w:rFonts w:ascii="Tahoma" w:hAnsi="Tahoma" w:cs="Tahoma"/>
          <w:color w:val="000000" w:themeColor="text1"/>
        </w:rPr>
      </w:pPr>
      <w:r w:rsidRPr="009E7B29">
        <w:rPr>
          <w:rFonts w:ascii="Tahoma" w:hAnsi="Tahoma" w:cs="Tahoma"/>
          <w:color w:val="000000" w:themeColor="text1"/>
        </w:rPr>
        <w:t xml:space="preserve">Οι παρεχόμενες υπηρεσίες κατατάσσονται στους ακόλουθους κωδικούς του Κοινού Λεξιλογίου δημοσίων συμβάσεων (CPV) : </w:t>
      </w:r>
    </w:p>
    <w:p w14:paraId="62CD00FF" w14:textId="77777777" w:rsidR="009E7B29" w:rsidRDefault="009E7B29" w:rsidP="006163DE">
      <w:pPr>
        <w:pBdr>
          <w:top w:val="nil"/>
          <w:left w:val="nil"/>
          <w:bottom w:val="nil"/>
          <w:right w:val="nil"/>
          <w:between w:val="nil"/>
        </w:pBdr>
        <w:spacing w:after="0"/>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8017"/>
      </w:tblGrid>
      <w:tr w:rsidR="009E7B29" w:rsidRPr="009E7B29" w14:paraId="733EBD42" w14:textId="77777777">
        <w:trPr>
          <w:tblHeader/>
        </w:trPr>
        <w:tc>
          <w:tcPr>
            <w:tcW w:w="1611" w:type="dxa"/>
            <w:shd w:val="clear" w:color="auto" w:fill="F2F2F2"/>
          </w:tcPr>
          <w:p w14:paraId="5DA07E1A" w14:textId="77777777" w:rsidR="009E7B29" w:rsidRPr="009E7B29" w:rsidRDefault="009E7B29" w:rsidP="006163DE">
            <w:pPr>
              <w:suppressAutoHyphens/>
              <w:spacing w:after="0"/>
              <w:jc w:val="center"/>
              <w:rPr>
                <w:rFonts w:ascii="Tahoma" w:eastAsia="Microsoft Sans Serif" w:hAnsi="Tahoma" w:cs="Tahoma"/>
                <w:b/>
                <w:bCs/>
                <w:color w:val="000000"/>
                <w:lang w:eastAsia="zh-CN"/>
              </w:rPr>
            </w:pPr>
            <w:r w:rsidRPr="009E7B29">
              <w:rPr>
                <w:rFonts w:ascii="Tahoma" w:eastAsia="Microsoft Sans Serif" w:hAnsi="Tahoma" w:cs="Tahoma"/>
                <w:b/>
                <w:bCs/>
                <w:color w:val="000000"/>
                <w:lang w:eastAsia="zh-CN"/>
              </w:rPr>
              <w:lastRenderedPageBreak/>
              <w:t>Κωδικός CPV</w:t>
            </w:r>
          </w:p>
        </w:tc>
        <w:tc>
          <w:tcPr>
            <w:tcW w:w="8017" w:type="dxa"/>
            <w:shd w:val="clear" w:color="auto" w:fill="F2F2F2"/>
          </w:tcPr>
          <w:p w14:paraId="7112A487" w14:textId="77777777" w:rsidR="009E7B29" w:rsidRPr="009E7B29" w:rsidRDefault="009E7B29" w:rsidP="006163DE">
            <w:pPr>
              <w:suppressAutoHyphens/>
              <w:spacing w:after="0"/>
              <w:jc w:val="center"/>
              <w:rPr>
                <w:rFonts w:ascii="Tahoma" w:eastAsia="Microsoft Sans Serif" w:hAnsi="Tahoma" w:cs="Tahoma"/>
                <w:b/>
                <w:bCs/>
                <w:color w:val="000000"/>
                <w:lang w:eastAsia="zh-CN"/>
              </w:rPr>
            </w:pPr>
            <w:r w:rsidRPr="009E7B29">
              <w:rPr>
                <w:rFonts w:ascii="Tahoma" w:eastAsia="Microsoft Sans Serif" w:hAnsi="Tahoma" w:cs="Tahoma"/>
                <w:b/>
                <w:bCs/>
                <w:color w:val="000000"/>
                <w:lang w:eastAsia="zh-CN"/>
              </w:rPr>
              <w:t>Περιγραφή</w:t>
            </w:r>
          </w:p>
        </w:tc>
      </w:tr>
      <w:tr w:rsidR="009E7B29" w:rsidRPr="009E7B29" w14:paraId="43FB98EE" w14:textId="77777777">
        <w:tc>
          <w:tcPr>
            <w:tcW w:w="1611" w:type="dxa"/>
          </w:tcPr>
          <w:p w14:paraId="48EF94AC" w14:textId="77777777" w:rsidR="009E7B29" w:rsidRPr="009E7B29" w:rsidRDefault="009E7B29" w:rsidP="006163DE">
            <w:pPr>
              <w:suppressAutoHyphens/>
              <w:spacing w:after="0"/>
              <w:rPr>
                <w:rFonts w:ascii="Tahoma" w:eastAsia="Microsoft Sans Serif" w:hAnsi="Tahoma" w:cs="Tahoma"/>
                <w:bCs/>
                <w:color w:val="000000"/>
                <w:lang w:eastAsia="zh-CN"/>
              </w:rPr>
            </w:pPr>
            <w:r w:rsidRPr="009E7B29">
              <w:rPr>
                <w:rFonts w:ascii="Tahoma" w:eastAsia="Microsoft Sans Serif" w:hAnsi="Tahoma" w:cs="Tahoma"/>
                <w:bCs/>
                <w:color w:val="000000"/>
                <w:lang w:eastAsia="zh-CN"/>
              </w:rPr>
              <w:t>72000000-5</w:t>
            </w:r>
          </w:p>
        </w:tc>
        <w:tc>
          <w:tcPr>
            <w:tcW w:w="8017" w:type="dxa"/>
          </w:tcPr>
          <w:p w14:paraId="2A276287" w14:textId="77777777" w:rsidR="009E7B29" w:rsidRPr="009E7B29" w:rsidRDefault="009E7B29" w:rsidP="006163DE">
            <w:pPr>
              <w:suppressAutoHyphens/>
              <w:spacing w:after="0"/>
              <w:rPr>
                <w:rFonts w:ascii="Tahoma" w:eastAsia="Microsoft Sans Serif" w:hAnsi="Tahoma" w:cs="Tahoma"/>
                <w:bCs/>
                <w:color w:val="000000"/>
                <w:lang w:eastAsia="zh-CN"/>
              </w:rPr>
            </w:pPr>
            <w:r w:rsidRPr="009E7B29">
              <w:rPr>
                <w:rFonts w:ascii="Tahoma" w:eastAsia="Microsoft Sans Serif" w:hAnsi="Tahoma" w:cs="Tahoma"/>
                <w:bCs/>
                <w:color w:val="000000"/>
                <w:lang w:eastAsia="zh-CN"/>
              </w:rPr>
              <w:t>Υπηρεσίες τεχνολογίας των πληροφοριών: παροχή συμβουλών, ανάπτυξη λογισμικού, Διαδίκτυο και υποστήριξη</w:t>
            </w:r>
          </w:p>
        </w:tc>
      </w:tr>
      <w:tr w:rsidR="009E7B29" w:rsidRPr="009E7B29" w14:paraId="6228CF0F" w14:textId="77777777">
        <w:tc>
          <w:tcPr>
            <w:tcW w:w="1611" w:type="dxa"/>
          </w:tcPr>
          <w:p w14:paraId="4B548417" w14:textId="77777777" w:rsidR="009E7B29" w:rsidRPr="009E7B29" w:rsidRDefault="009E7B29" w:rsidP="006163DE">
            <w:pPr>
              <w:suppressAutoHyphens/>
              <w:spacing w:after="0"/>
              <w:rPr>
                <w:rFonts w:ascii="Tahoma" w:eastAsia="Microsoft Sans Serif" w:hAnsi="Tahoma" w:cs="Tahoma"/>
                <w:bCs/>
                <w:color w:val="000000"/>
                <w:lang w:eastAsia="zh-CN"/>
              </w:rPr>
            </w:pPr>
            <w:r w:rsidRPr="009E7B29">
              <w:rPr>
                <w:rFonts w:ascii="Tahoma" w:eastAsia="Microsoft Sans Serif" w:hAnsi="Tahoma" w:cs="Tahoma"/>
                <w:bCs/>
                <w:color w:val="000000"/>
                <w:lang w:eastAsia="zh-CN"/>
              </w:rPr>
              <w:t>80533100-0</w:t>
            </w:r>
          </w:p>
        </w:tc>
        <w:tc>
          <w:tcPr>
            <w:tcW w:w="8017" w:type="dxa"/>
          </w:tcPr>
          <w:p w14:paraId="045C40A6" w14:textId="77777777" w:rsidR="009E7B29" w:rsidRPr="009E7B29" w:rsidRDefault="009E7B29" w:rsidP="006163DE">
            <w:pPr>
              <w:suppressAutoHyphens/>
              <w:spacing w:after="0"/>
              <w:rPr>
                <w:rFonts w:ascii="Tahoma" w:eastAsia="Microsoft Sans Serif" w:hAnsi="Tahoma" w:cs="Tahoma"/>
                <w:bCs/>
                <w:color w:val="000000"/>
                <w:lang w:eastAsia="zh-CN"/>
              </w:rPr>
            </w:pPr>
            <w:r w:rsidRPr="009E7B29">
              <w:rPr>
                <w:rFonts w:ascii="Tahoma" w:eastAsia="Microsoft Sans Serif" w:hAnsi="Tahoma" w:cs="Tahoma"/>
                <w:bCs/>
                <w:color w:val="000000"/>
                <w:lang w:eastAsia="zh-CN"/>
              </w:rPr>
              <w:t>Υπηρεσίες εκπαίδευσης στον τομέα της πληροφορικής</w:t>
            </w:r>
          </w:p>
        </w:tc>
      </w:tr>
      <w:tr w:rsidR="009E7B29" w:rsidRPr="009E7B29" w14:paraId="447DE1BB" w14:textId="77777777">
        <w:tc>
          <w:tcPr>
            <w:tcW w:w="1611" w:type="dxa"/>
          </w:tcPr>
          <w:p w14:paraId="529C597A" w14:textId="77777777" w:rsidR="009E7B29" w:rsidRPr="009E7B29" w:rsidRDefault="009E7B29" w:rsidP="006163DE">
            <w:pPr>
              <w:suppressAutoHyphens/>
              <w:spacing w:after="0"/>
              <w:rPr>
                <w:rFonts w:ascii="Tahoma" w:eastAsia="Microsoft Sans Serif" w:hAnsi="Tahoma" w:cs="Tahoma"/>
                <w:bCs/>
                <w:color w:val="000000"/>
                <w:lang w:eastAsia="zh-CN"/>
              </w:rPr>
            </w:pPr>
            <w:r w:rsidRPr="009E7B29">
              <w:rPr>
                <w:rFonts w:ascii="Tahoma" w:eastAsia="Microsoft Sans Serif" w:hAnsi="Tahoma" w:cs="Tahoma"/>
                <w:bCs/>
                <w:color w:val="000000"/>
                <w:lang w:eastAsia="zh-CN"/>
              </w:rPr>
              <w:t>48000000-8</w:t>
            </w:r>
          </w:p>
        </w:tc>
        <w:tc>
          <w:tcPr>
            <w:tcW w:w="8017" w:type="dxa"/>
          </w:tcPr>
          <w:p w14:paraId="53216DCB" w14:textId="77777777" w:rsidR="009E7B29" w:rsidRPr="009E7B29" w:rsidRDefault="009E7B29" w:rsidP="006163DE">
            <w:pPr>
              <w:suppressAutoHyphens/>
              <w:spacing w:after="0"/>
              <w:rPr>
                <w:rFonts w:ascii="Tahoma" w:eastAsia="Microsoft Sans Serif" w:hAnsi="Tahoma" w:cs="Tahoma"/>
                <w:bCs/>
                <w:color w:val="000000"/>
                <w:lang w:eastAsia="zh-CN"/>
              </w:rPr>
            </w:pPr>
            <w:r w:rsidRPr="009E7B29">
              <w:rPr>
                <w:rFonts w:ascii="Tahoma" w:eastAsia="Microsoft Sans Serif" w:hAnsi="Tahoma" w:cs="Tahoma"/>
                <w:bCs/>
                <w:color w:val="000000"/>
                <w:lang w:eastAsia="zh-CN"/>
              </w:rPr>
              <w:t>Πακέτα λογισμικού και συστήματα πληροφορικής</w:t>
            </w:r>
          </w:p>
        </w:tc>
      </w:tr>
    </w:tbl>
    <w:p w14:paraId="000001EE" w14:textId="77777777" w:rsidR="0072357A" w:rsidRDefault="0072357A" w:rsidP="006163DE">
      <w:pPr>
        <w:pStyle w:val="Normal0"/>
        <w:spacing w:after="0"/>
        <w:rPr>
          <w:rFonts w:eastAsia="Calibri"/>
          <w:lang w:val="el-GR"/>
        </w:rPr>
      </w:pPr>
    </w:p>
    <w:p w14:paraId="48A8F822" w14:textId="058D6D8A" w:rsidR="00D57425" w:rsidRDefault="00DD4329" w:rsidP="006163DE">
      <w:pPr>
        <w:pStyle w:val="Normal0"/>
        <w:spacing w:after="0"/>
        <w:rPr>
          <w:rFonts w:ascii="Tahoma" w:hAnsi="Tahoma" w:cs="Tahoma"/>
          <w:lang w:val="el-GR"/>
        </w:rPr>
      </w:pPr>
      <w:r w:rsidRPr="00EC0DB4">
        <w:rPr>
          <w:rFonts w:ascii="Tahoma" w:hAnsi="Tahoma" w:cs="Tahoma"/>
          <w:lang w:val="el-GR"/>
        </w:rPr>
        <w:t xml:space="preserve">Η παρούσα σύμβαση </w:t>
      </w:r>
      <w:r w:rsidR="00DC1E05" w:rsidRPr="00EC0DB4">
        <w:rPr>
          <w:rFonts w:ascii="Tahoma" w:hAnsi="Tahoma" w:cs="Tahoma"/>
          <w:lang w:val="el-GR"/>
        </w:rPr>
        <w:t xml:space="preserve">αφορά σε ένα ενιαίο αντικείμενο </w:t>
      </w:r>
      <w:r w:rsidR="00DC1E05">
        <w:rPr>
          <w:rFonts w:ascii="Tahoma" w:hAnsi="Tahoma" w:cs="Tahoma"/>
          <w:lang w:val="el-GR"/>
        </w:rPr>
        <w:t xml:space="preserve">και </w:t>
      </w:r>
      <w:r w:rsidRPr="00EC0DB4">
        <w:rPr>
          <w:rFonts w:ascii="Tahoma" w:hAnsi="Tahoma" w:cs="Tahoma"/>
          <w:lang w:val="el-GR"/>
        </w:rPr>
        <w:t>δεν υποδιαιρείται σε τμήματα</w:t>
      </w:r>
      <w:r w:rsidR="00DC1E05" w:rsidRPr="00DC1E05">
        <w:rPr>
          <w:rFonts w:ascii="Tahoma" w:hAnsi="Tahoma" w:cs="Tahoma"/>
          <w:lang w:val="el-GR"/>
        </w:rPr>
        <w:t xml:space="preserve"> </w:t>
      </w:r>
      <w:r w:rsidR="00DC1E05">
        <w:rPr>
          <w:rFonts w:ascii="Tahoma" w:hAnsi="Tahoma" w:cs="Tahoma"/>
          <w:lang w:val="el-GR"/>
        </w:rPr>
        <w:t xml:space="preserve">λόγω </w:t>
      </w:r>
      <w:r w:rsidR="00DD541D">
        <w:rPr>
          <w:rFonts w:ascii="Tahoma" w:hAnsi="Tahoma" w:cs="Tahoma"/>
          <w:lang w:val="el-GR"/>
        </w:rPr>
        <w:t xml:space="preserve">της αρχιτεκτονικής του έργου, </w:t>
      </w:r>
      <w:r w:rsidR="00DC1E05">
        <w:rPr>
          <w:rFonts w:ascii="Tahoma" w:hAnsi="Tahoma" w:cs="Tahoma"/>
          <w:lang w:val="el-GR"/>
        </w:rPr>
        <w:t xml:space="preserve">των ισχυρών αλληλεξαρτήσεων και της </w:t>
      </w:r>
      <w:r w:rsidR="00EC0DB4">
        <w:rPr>
          <w:rFonts w:ascii="Tahoma" w:hAnsi="Tahoma" w:cs="Tahoma"/>
          <w:lang w:val="el-GR"/>
        </w:rPr>
        <w:t>συμπληρωματικότητας των επιμέρους υπηρεσιών</w:t>
      </w:r>
      <w:r w:rsidR="00DC1E05">
        <w:rPr>
          <w:rFonts w:ascii="Tahoma" w:hAnsi="Tahoma" w:cs="Tahoma"/>
          <w:lang w:val="el-GR"/>
        </w:rPr>
        <w:t xml:space="preserve"> που το συνθέτουν</w:t>
      </w:r>
      <w:r w:rsidR="00EC0DB4">
        <w:rPr>
          <w:rFonts w:ascii="Tahoma" w:hAnsi="Tahoma" w:cs="Tahoma"/>
          <w:lang w:val="el-GR"/>
        </w:rPr>
        <w:t xml:space="preserve"> </w:t>
      </w:r>
      <w:r w:rsidR="00DC1E05">
        <w:rPr>
          <w:rFonts w:ascii="Tahoma" w:hAnsi="Tahoma" w:cs="Tahoma"/>
          <w:lang w:val="el-GR"/>
        </w:rPr>
        <w:t>καθώς και των υψηλών απαιτήσεων διαλειτουργικότητας</w:t>
      </w:r>
      <w:r w:rsidR="00DD541D">
        <w:rPr>
          <w:rFonts w:ascii="Tahoma" w:hAnsi="Tahoma" w:cs="Tahoma"/>
          <w:lang w:val="el-GR"/>
        </w:rPr>
        <w:t xml:space="preserve"> </w:t>
      </w:r>
      <w:r w:rsidR="00DD541D" w:rsidRPr="00DD541D">
        <w:rPr>
          <w:rFonts w:ascii="Tahoma" w:hAnsi="Tahoma" w:cs="Tahoma"/>
          <w:lang w:val="el-GR"/>
        </w:rPr>
        <w:t xml:space="preserve">που είναι αναγκαίο να εξασφαλίζονται  αφενός μεταξύ των λειτουργικών ενοτήτων (υποσυστημάτων) που θα αναπτυχθούν στο πλαίσιο του παρόντος έργου και αφετέρου  </w:t>
      </w:r>
      <w:r w:rsidR="00DD541D">
        <w:rPr>
          <w:rFonts w:ascii="Tahoma" w:hAnsi="Tahoma" w:cs="Tahoma"/>
          <w:lang w:val="el-GR"/>
        </w:rPr>
        <w:t xml:space="preserve">με τρίτα συστήματα φορέων </w:t>
      </w:r>
      <w:r w:rsidR="00DD541D" w:rsidRPr="00DD541D">
        <w:rPr>
          <w:rFonts w:ascii="Tahoma" w:hAnsi="Tahoma" w:cs="Tahoma"/>
          <w:lang w:val="el-GR"/>
        </w:rPr>
        <w:t>του Ελληνικού Δημοσίου</w:t>
      </w:r>
      <w:r w:rsidR="00DD541D">
        <w:rPr>
          <w:rFonts w:ascii="Tahoma" w:hAnsi="Tahoma" w:cs="Tahoma"/>
          <w:lang w:val="el-GR"/>
        </w:rPr>
        <w:t xml:space="preserve">. </w:t>
      </w:r>
      <w:r w:rsidR="0058265D" w:rsidRPr="0058265D">
        <w:rPr>
          <w:rFonts w:ascii="Tahoma" w:hAnsi="Tahoma" w:cs="Tahoma"/>
          <w:lang w:val="el-GR"/>
        </w:rPr>
        <w:t xml:space="preserve">Η μη υποδιαίρεση της σύμβασης ενισχύει την ποιότητα και την ασφάλεια του έργου, αφού </w:t>
      </w:r>
      <w:r w:rsidR="009E45A5">
        <w:rPr>
          <w:rFonts w:ascii="Tahoma" w:hAnsi="Tahoma" w:cs="Tahoma"/>
          <w:lang w:val="el-GR"/>
        </w:rPr>
        <w:t xml:space="preserve">η </w:t>
      </w:r>
      <w:r w:rsidR="0058265D" w:rsidRPr="0058265D">
        <w:rPr>
          <w:rFonts w:ascii="Tahoma" w:hAnsi="Tahoma" w:cs="Tahoma"/>
          <w:lang w:val="el-GR"/>
        </w:rPr>
        <w:t>ενιαία διαχείριση μειώνει τις πιθανότητες εμφάνισης κενών ασφαλείας ή ασυμβατότητας μεταξύ των διαφορετικών συστημάτων</w:t>
      </w:r>
      <w:r w:rsidR="0058265D">
        <w:rPr>
          <w:rFonts w:ascii="Tahoma" w:hAnsi="Tahoma" w:cs="Tahoma"/>
          <w:lang w:val="el-GR"/>
        </w:rPr>
        <w:t xml:space="preserve"> και διευκολύνει τον συντονισμό της υλοποίησής της. </w:t>
      </w:r>
    </w:p>
    <w:p w14:paraId="1CDB48D9" w14:textId="77777777" w:rsidR="00D57425" w:rsidRDefault="00D57425" w:rsidP="006163DE">
      <w:pPr>
        <w:pStyle w:val="Normal0"/>
        <w:spacing w:after="0"/>
        <w:rPr>
          <w:rFonts w:ascii="Tahoma" w:hAnsi="Tahoma" w:cs="Tahoma"/>
          <w:lang w:val="el-GR"/>
        </w:rPr>
      </w:pPr>
    </w:p>
    <w:p w14:paraId="1A8A15BC" w14:textId="02DD2649" w:rsidR="0043631A" w:rsidRPr="00850C41" w:rsidRDefault="0058265D" w:rsidP="006163DE">
      <w:pPr>
        <w:pStyle w:val="Normal0"/>
        <w:spacing w:after="0"/>
        <w:rPr>
          <w:rFonts w:eastAsia="Calibri"/>
          <w:lang w:val="el-GR"/>
        </w:rPr>
      </w:pPr>
      <w:r w:rsidRPr="0058265D">
        <w:rPr>
          <w:rFonts w:ascii="Tahoma" w:hAnsi="Tahoma" w:cs="Tahoma"/>
          <w:lang w:val="el-GR"/>
        </w:rPr>
        <w:t>Προσφορές γίνονται αποδεκτές για το σύνολο των υπηρεσιών που περιγράφονται</w:t>
      </w:r>
      <w:r>
        <w:rPr>
          <w:rFonts w:ascii="Tahoma" w:hAnsi="Tahoma" w:cs="Tahoma"/>
          <w:lang w:val="el-GR"/>
        </w:rPr>
        <w:t xml:space="preserve"> </w:t>
      </w:r>
      <w:r w:rsidRPr="0058265D">
        <w:rPr>
          <w:rFonts w:ascii="Tahoma" w:hAnsi="Tahoma" w:cs="Tahoma"/>
          <w:lang w:val="el-GR"/>
        </w:rPr>
        <w:t xml:space="preserve"> </w:t>
      </w:r>
      <w:r w:rsidR="0043631A" w:rsidRPr="00850C41">
        <w:rPr>
          <w:rFonts w:eastAsia="Calibri"/>
          <w:b/>
          <w:i/>
          <w:lang w:val="el-GR"/>
        </w:rPr>
        <w:t>.</w:t>
      </w:r>
    </w:p>
    <w:p w14:paraId="0D2C7B19" w14:textId="77777777" w:rsidR="00DD4329" w:rsidRPr="009C1F9F" w:rsidRDefault="00DD4329" w:rsidP="006163DE">
      <w:pPr>
        <w:pStyle w:val="Normal0"/>
        <w:spacing w:after="0"/>
        <w:rPr>
          <w:rFonts w:ascii="Tahoma" w:eastAsia="Calibri" w:hAnsi="Tahoma" w:cs="Tahoma"/>
          <w:lang w:val="el-GR"/>
        </w:rPr>
      </w:pPr>
    </w:p>
    <w:p w14:paraId="6B191029" w14:textId="4C360A0B" w:rsidR="00954FCD" w:rsidRPr="0096357F" w:rsidRDefault="00406967" w:rsidP="006163DE">
      <w:pPr>
        <w:spacing w:after="0"/>
        <w:rPr>
          <w:rFonts w:ascii="Tahoma" w:hAnsi="Tahoma" w:cs="Tahoma"/>
        </w:rPr>
      </w:pPr>
      <w:bookmarkStart w:id="22" w:name="_heading=h.35nkun2" w:colFirst="0" w:colLast="0"/>
      <w:bookmarkEnd w:id="22"/>
      <w:r w:rsidRPr="009C1F9F">
        <w:rPr>
          <w:rFonts w:ascii="Tahoma" w:hAnsi="Tahoma" w:cs="Tahoma"/>
        </w:rPr>
        <w:t xml:space="preserve">Η εκτιμώμενη αξία της </w:t>
      </w:r>
      <w:r w:rsidR="00F40C69">
        <w:rPr>
          <w:rFonts w:ascii="Tahoma" w:hAnsi="Tahoma" w:cs="Tahoma"/>
        </w:rPr>
        <w:t>παρούσας</w:t>
      </w:r>
      <w:r w:rsidR="00F40C69" w:rsidRPr="009C1F9F">
        <w:rPr>
          <w:rFonts w:ascii="Tahoma" w:hAnsi="Tahoma" w:cs="Tahoma"/>
        </w:rPr>
        <w:t xml:space="preserve"> </w:t>
      </w:r>
      <w:r w:rsidRPr="009C1F9F">
        <w:rPr>
          <w:rFonts w:ascii="Tahoma" w:hAnsi="Tahoma" w:cs="Tahoma"/>
        </w:rPr>
        <w:t xml:space="preserve">σύμβασης ανέρχεται στο ποσό των </w:t>
      </w:r>
      <w:r w:rsidR="00942CA7" w:rsidRPr="009C1F9F">
        <w:rPr>
          <w:rFonts w:ascii="Tahoma" w:hAnsi="Tahoma" w:cs="Tahoma"/>
          <w:b/>
          <w:bCs/>
        </w:rPr>
        <w:t xml:space="preserve">τεσσάρων εκατομμυρίων </w:t>
      </w:r>
      <w:r w:rsidR="00A953F4">
        <w:rPr>
          <w:rFonts w:ascii="Tahoma" w:hAnsi="Tahoma" w:cs="Tahoma"/>
          <w:b/>
          <w:bCs/>
        </w:rPr>
        <w:t>οκτακοσίων</w:t>
      </w:r>
      <w:r w:rsidR="00A953F4" w:rsidRPr="009C1F9F">
        <w:rPr>
          <w:rFonts w:ascii="Tahoma" w:hAnsi="Tahoma" w:cs="Tahoma"/>
          <w:b/>
          <w:bCs/>
        </w:rPr>
        <w:t xml:space="preserve"> </w:t>
      </w:r>
      <w:r w:rsidR="00882440" w:rsidRPr="009C1F9F">
        <w:rPr>
          <w:rFonts w:ascii="Tahoma" w:hAnsi="Tahoma" w:cs="Tahoma"/>
          <w:b/>
          <w:bCs/>
        </w:rPr>
        <w:t>εξήντα</w:t>
      </w:r>
      <w:r w:rsidR="00954FCD" w:rsidRPr="009C1F9F">
        <w:rPr>
          <w:rFonts w:ascii="Tahoma" w:hAnsi="Tahoma" w:cs="Tahoma"/>
          <w:b/>
          <w:bCs/>
        </w:rPr>
        <w:t xml:space="preserve"> χιλιάδων </w:t>
      </w:r>
      <w:r w:rsidR="00A953F4">
        <w:rPr>
          <w:rFonts w:ascii="Tahoma" w:hAnsi="Tahoma" w:cs="Tahoma"/>
          <w:b/>
          <w:bCs/>
        </w:rPr>
        <w:t xml:space="preserve">οκτακοσίων </w:t>
      </w:r>
      <w:r w:rsidR="00954FCD" w:rsidRPr="009C1F9F">
        <w:rPr>
          <w:rFonts w:ascii="Tahoma" w:hAnsi="Tahoma" w:cs="Tahoma"/>
          <w:b/>
          <w:bCs/>
        </w:rPr>
        <w:t>ευρώ (</w:t>
      </w:r>
      <w:r w:rsidR="00A953F4">
        <w:rPr>
          <w:rFonts w:ascii="Tahoma" w:hAnsi="Tahoma" w:cs="Tahoma"/>
          <w:b/>
          <w:bCs/>
        </w:rPr>
        <w:t>4.860.800</w:t>
      </w:r>
      <w:r w:rsidR="00954FCD" w:rsidRPr="009C1F9F">
        <w:rPr>
          <w:rFonts w:ascii="Tahoma" w:hAnsi="Tahoma" w:cs="Tahoma"/>
          <w:b/>
          <w:bCs/>
        </w:rPr>
        <w:t>,00 €)</w:t>
      </w:r>
      <w:r w:rsidR="00F40C69" w:rsidRPr="008215EB">
        <w:rPr>
          <w:rFonts w:ascii="Tahoma" w:hAnsi="Tahoma" w:cs="Tahoma"/>
          <w:b/>
          <w:bCs/>
        </w:rPr>
        <w:t xml:space="preserve"> </w:t>
      </w:r>
      <w:r w:rsidR="00F40C69" w:rsidRPr="008215EB">
        <w:rPr>
          <w:rFonts w:ascii="Tahoma" w:hAnsi="Tahoma" w:cs="Tahoma"/>
        </w:rPr>
        <w:t xml:space="preserve">συμπεριλαμβανομένου ΦΠΑ 24% (προϋπολογισμός χωρίς ΦΠΑ: </w:t>
      </w:r>
      <w:r w:rsidR="00A953F4">
        <w:rPr>
          <w:rFonts w:ascii="Tahoma" w:hAnsi="Tahoma" w:cs="Tahoma"/>
        </w:rPr>
        <w:t>3.920.000,00</w:t>
      </w:r>
      <w:r w:rsidR="00F40C69" w:rsidRPr="008215EB">
        <w:rPr>
          <w:rFonts w:ascii="Tahoma" w:hAnsi="Tahoma" w:cs="Tahoma"/>
        </w:rPr>
        <w:t xml:space="preserve">€, ΦΠΑ : </w:t>
      </w:r>
      <w:r w:rsidR="00A953F4">
        <w:rPr>
          <w:rFonts w:ascii="Tahoma" w:hAnsi="Tahoma" w:cs="Tahoma"/>
        </w:rPr>
        <w:t>940.800,00</w:t>
      </w:r>
      <w:r w:rsidR="00F40C69" w:rsidRPr="008215EB">
        <w:rPr>
          <w:rFonts w:ascii="Tahoma" w:hAnsi="Tahoma" w:cs="Tahoma"/>
        </w:rPr>
        <w:t>€)</w:t>
      </w:r>
      <w:r w:rsidR="00954FCD" w:rsidRPr="008215EB">
        <w:rPr>
          <w:rFonts w:ascii="Tahoma" w:hAnsi="Tahoma" w:cs="Tahoma"/>
        </w:rPr>
        <w:t xml:space="preserve">. </w:t>
      </w:r>
    </w:p>
    <w:p w14:paraId="44D25032" w14:textId="77777777" w:rsidR="006D570F" w:rsidRPr="0096357F" w:rsidRDefault="006D570F" w:rsidP="006163DE">
      <w:pPr>
        <w:spacing w:after="0"/>
        <w:rPr>
          <w:rFonts w:ascii="Tahoma" w:hAnsi="Tahoma" w:cs="Tahoma"/>
        </w:rPr>
      </w:pPr>
    </w:p>
    <w:p w14:paraId="202CC467" w14:textId="3206FDFF" w:rsidR="006D570F" w:rsidRDefault="006D570F" w:rsidP="006163DE">
      <w:pPr>
        <w:spacing w:after="0"/>
        <w:rPr>
          <w:rFonts w:ascii="Tahoma" w:hAnsi="Tahoma" w:cs="Tahoma"/>
        </w:rPr>
      </w:pPr>
      <w:r w:rsidRPr="0088519F">
        <w:rPr>
          <w:rFonts w:ascii="Tahoma" w:hAnsi="Tahoma" w:cs="Tahoma"/>
        </w:rPr>
        <w:t>Μετά τη σύναψη της αρχικής σύμβασης, κατά την υλοποίηση του έργου και πριν τη λήξη της σύμβασης, η Αναθέτουσα Αρχή δύναται να αποφασίσει την άσκηση δικαιώματος προαίρεσης με αύξηση του φυσικού αντικειμένου του έργου έως  δέκα τοις εκατό (10%) του συμβατικού</w:t>
      </w:r>
      <w:r w:rsidRPr="006D570F">
        <w:rPr>
          <w:rFonts w:ascii="Tahoma" w:hAnsi="Tahoma" w:cs="Tahoma"/>
        </w:rPr>
        <w:t xml:space="preserve"> τιμήματος.</w:t>
      </w:r>
      <w:r w:rsidR="00B41B21">
        <w:rPr>
          <w:rFonts w:ascii="Tahoma" w:hAnsi="Tahoma" w:cs="Tahoma"/>
        </w:rPr>
        <w:t xml:space="preserve"> </w:t>
      </w:r>
      <w:r w:rsidR="00B41B21" w:rsidRPr="00B41B21">
        <w:rPr>
          <w:rFonts w:ascii="Tahoma" w:hAnsi="Tahoma" w:cs="Tahoma"/>
        </w:rPr>
        <w:t xml:space="preserve">Η προαίρεση δύναται να αφορά </w:t>
      </w:r>
      <w:r w:rsidR="00B41B21" w:rsidRPr="009A20F1">
        <w:rPr>
          <w:rFonts w:ascii="Tahoma" w:hAnsi="Tahoma" w:cs="Tahoma"/>
        </w:rPr>
        <w:t xml:space="preserve">προμήθεια </w:t>
      </w:r>
      <w:r w:rsidR="00424DCF">
        <w:rPr>
          <w:rFonts w:ascii="Tahoma" w:hAnsi="Tahoma" w:cs="Tahoma"/>
        </w:rPr>
        <w:t xml:space="preserve">λογισμικού </w:t>
      </w:r>
      <w:r w:rsidR="00B41B21" w:rsidRPr="009A20F1">
        <w:rPr>
          <w:rFonts w:ascii="Tahoma" w:hAnsi="Tahoma" w:cs="Tahoma"/>
        </w:rPr>
        <w:t>ή/και παροχή υπηρεσιών</w:t>
      </w:r>
      <w:r w:rsidR="00B41B21" w:rsidRPr="00B41B21">
        <w:rPr>
          <w:rFonts w:ascii="Tahoma" w:hAnsi="Tahoma" w:cs="Tahoma"/>
        </w:rPr>
        <w:t xml:space="preserve">, για την </w:t>
      </w:r>
      <w:r w:rsidR="00B41B21" w:rsidRPr="009A20F1">
        <w:rPr>
          <w:rFonts w:ascii="Tahoma" w:hAnsi="Tahoma" w:cs="Tahoma"/>
        </w:rPr>
        <w:t>αντιμετώπιση τυχόν απρόβλεπτων αναγκών</w:t>
      </w:r>
      <w:r w:rsidR="00B41B21" w:rsidRPr="00B41B21">
        <w:rPr>
          <w:rFonts w:ascii="Tahoma" w:hAnsi="Tahoma" w:cs="Tahoma"/>
        </w:rPr>
        <w:t xml:space="preserve"> που ενδέχεται να προκύψουν κατά την υλοποίηση του έργου, </w:t>
      </w:r>
      <w:r w:rsidR="00B41B21" w:rsidRPr="009A20F1">
        <w:rPr>
          <w:rFonts w:ascii="Tahoma" w:hAnsi="Tahoma" w:cs="Tahoma"/>
        </w:rPr>
        <w:t>όπως change requests ή επεκτάσεις του φυσικού αντικειμένου</w:t>
      </w:r>
      <w:r w:rsidR="00B00AD2">
        <w:rPr>
          <w:rFonts w:ascii="Tahoma" w:hAnsi="Tahoma" w:cs="Tahoma"/>
        </w:rPr>
        <w:t>.</w:t>
      </w:r>
    </w:p>
    <w:p w14:paraId="17C6D4AB" w14:textId="7F94BE29" w:rsidR="009A0D67" w:rsidRPr="006D570F" w:rsidRDefault="009A0D67" w:rsidP="006163DE">
      <w:pPr>
        <w:spacing w:after="0"/>
        <w:rPr>
          <w:rFonts w:ascii="Tahoma" w:hAnsi="Tahoma" w:cs="Tahoma"/>
        </w:rPr>
      </w:pPr>
      <w:r w:rsidRPr="00B14585">
        <w:rPr>
          <w:rFonts w:ascii="Tahoma" w:hAnsi="Tahoma" w:cs="Tahoma"/>
        </w:rPr>
        <w:t>Η ενεργοποίηση του ως άνω δικαιώματος προαίρεσης</w:t>
      </w:r>
      <w:r>
        <w:rPr>
          <w:rFonts w:ascii="Tahoma" w:hAnsi="Tahoma" w:cs="Tahoma"/>
        </w:rPr>
        <w:t xml:space="preserve"> </w:t>
      </w:r>
      <w:r w:rsidR="00B56F2E">
        <w:rPr>
          <w:rFonts w:ascii="Tahoma" w:hAnsi="Tahoma" w:cs="Tahoma"/>
        </w:rPr>
        <w:t>αύξησης φυσικού αντικειμένου</w:t>
      </w:r>
      <w:r w:rsidRPr="00B14585">
        <w:rPr>
          <w:rFonts w:ascii="Tahoma" w:hAnsi="Tahoma" w:cs="Tahoma"/>
        </w:rPr>
        <w:t xml:space="preserve"> θα </w:t>
      </w:r>
      <w:r w:rsidR="00B56F2E">
        <w:rPr>
          <w:rFonts w:ascii="Tahoma" w:hAnsi="Tahoma" w:cs="Tahoma"/>
        </w:rPr>
        <w:t>γίνει</w:t>
      </w:r>
      <w:r w:rsidR="00D65600">
        <w:rPr>
          <w:rFonts w:ascii="Tahoma" w:hAnsi="Tahoma" w:cs="Tahoma"/>
        </w:rPr>
        <w:t xml:space="preserve"> </w:t>
      </w:r>
      <w:r w:rsidRPr="00B14585">
        <w:rPr>
          <w:rFonts w:ascii="Tahoma" w:hAnsi="Tahoma" w:cs="Tahoma"/>
          <w:u w:val="single"/>
        </w:rPr>
        <w:t xml:space="preserve">με σχετική μονομερή δήλωση (ήτοι απόφαση του αρμόδιου αποφαινόμενου οργάνου) του Κυρίου του Έργου, προς τον ανάδοχο της αρχικής σύμβασης, κατόπιν σχετικής γνωμοδότησης του αρμοδίου οργάνου ή τις αρμόδιας Υπηρεσίας </w:t>
      </w:r>
      <w:r w:rsidRPr="0071004D">
        <w:rPr>
          <w:rFonts w:ascii="Tahoma" w:hAnsi="Tahoma" w:cs="Tahoma"/>
          <w:u w:val="single"/>
        </w:rPr>
        <w:t xml:space="preserve">που </w:t>
      </w:r>
      <w:r w:rsidRPr="00B14585">
        <w:rPr>
          <w:rFonts w:ascii="Tahoma" w:hAnsi="Tahoma" w:cs="Tahoma"/>
          <w:u w:val="single"/>
        </w:rPr>
        <w:t>θα παρακολουθεί την  σύμβαση</w:t>
      </w:r>
      <w:r w:rsidR="00D65600">
        <w:rPr>
          <w:rFonts w:ascii="Tahoma" w:hAnsi="Tahoma" w:cs="Tahoma"/>
          <w:u w:val="single"/>
        </w:rPr>
        <w:t>.</w:t>
      </w:r>
    </w:p>
    <w:p w14:paraId="0735501D" w14:textId="31A139BF" w:rsidR="00882440" w:rsidRPr="008215EB" w:rsidRDefault="00882440" w:rsidP="006163DE">
      <w:pPr>
        <w:pStyle w:val="Normal0"/>
        <w:spacing w:after="0"/>
        <w:rPr>
          <w:rFonts w:ascii="Tahoma" w:eastAsia="Calibri" w:hAnsi="Tahoma" w:cs="Tahoma"/>
          <w:lang w:val="el-GR"/>
        </w:rPr>
      </w:pPr>
    </w:p>
    <w:p w14:paraId="1CF2F400" w14:textId="6CCF6EFD" w:rsidR="004C7B73" w:rsidRPr="008215EB" w:rsidRDefault="00E464C2" w:rsidP="006163DE">
      <w:pPr>
        <w:pStyle w:val="Normal0"/>
        <w:spacing w:after="0"/>
        <w:rPr>
          <w:rFonts w:ascii="Tahoma" w:eastAsia="Calibri" w:hAnsi="Tahoma" w:cs="Tahoma"/>
          <w:lang w:val="el-GR"/>
        </w:rPr>
      </w:pPr>
      <w:r>
        <w:rPr>
          <w:rFonts w:ascii="Tahoma" w:hAnsi="Tahoma" w:cs="Tahoma"/>
          <w:lang w:val="el-GR"/>
        </w:rPr>
        <w:t>Πριν</w:t>
      </w:r>
      <w:r w:rsidR="00D765CD" w:rsidRPr="008215EB">
        <w:rPr>
          <w:rFonts w:ascii="Tahoma" w:hAnsi="Tahoma" w:cs="Tahoma"/>
          <w:lang w:val="el-GR"/>
        </w:rPr>
        <w:t xml:space="preserve"> τη λήξη τ</w:t>
      </w:r>
      <w:r>
        <w:rPr>
          <w:rFonts w:ascii="Tahoma" w:hAnsi="Tahoma" w:cs="Tahoma"/>
          <w:lang w:val="el-GR"/>
        </w:rPr>
        <w:t xml:space="preserve">ων </w:t>
      </w:r>
      <w:r w:rsidR="00D765CD" w:rsidRPr="008215EB">
        <w:rPr>
          <w:rFonts w:ascii="Tahoma" w:hAnsi="Tahoma" w:cs="Tahoma"/>
          <w:lang w:val="el-GR"/>
        </w:rPr>
        <w:t xml:space="preserve"> </w:t>
      </w:r>
      <w:r w:rsidRPr="008215EB">
        <w:rPr>
          <w:rFonts w:ascii="Tahoma" w:hAnsi="Tahoma" w:cs="Tahoma"/>
          <w:lang w:val="el-GR"/>
        </w:rPr>
        <w:t xml:space="preserve">υπηρεσιών </w:t>
      </w:r>
      <w:r w:rsidR="00831057">
        <w:rPr>
          <w:rFonts w:ascii="Tahoma" w:hAnsi="Tahoma" w:cs="Tahoma"/>
          <w:lang w:val="el-GR"/>
        </w:rPr>
        <w:t>εγγύησης</w:t>
      </w:r>
      <w:r w:rsidR="00D765CD" w:rsidRPr="008215EB">
        <w:rPr>
          <w:rFonts w:ascii="Tahoma" w:hAnsi="Tahoma" w:cs="Tahoma"/>
          <w:lang w:val="el-GR"/>
        </w:rPr>
        <w:t xml:space="preserve">, </w:t>
      </w:r>
      <w:r>
        <w:rPr>
          <w:rFonts w:ascii="Tahoma" w:hAnsi="Tahoma" w:cs="Tahoma"/>
          <w:lang w:val="el-GR"/>
        </w:rPr>
        <w:t xml:space="preserve">ο Κύριος του Έργου </w:t>
      </w:r>
      <w:r w:rsidR="00D765CD" w:rsidRPr="008215EB">
        <w:rPr>
          <w:rFonts w:ascii="Tahoma" w:hAnsi="Tahoma" w:cs="Tahoma"/>
          <w:lang w:val="el-GR"/>
        </w:rPr>
        <w:t>δύναται να αποφασίσει την άσκηση δικαιώματος προαίρεσης συντήρησης</w:t>
      </w:r>
      <w:r w:rsidR="00D73A6B" w:rsidRPr="008215EB">
        <w:rPr>
          <w:rFonts w:ascii="Tahoma" w:hAnsi="Tahoma" w:cs="Tahoma"/>
          <w:lang w:val="el-GR"/>
        </w:rPr>
        <w:t xml:space="preserve"> </w:t>
      </w:r>
      <w:r w:rsidR="0029132A">
        <w:rPr>
          <w:rFonts w:ascii="Tahoma" w:hAnsi="Tahoma" w:cs="Tahoma"/>
          <w:lang w:val="el-GR"/>
        </w:rPr>
        <w:t xml:space="preserve">για το πρώτο έτος </w:t>
      </w:r>
      <w:r w:rsidR="001E4E63">
        <w:rPr>
          <w:rFonts w:ascii="Tahoma" w:hAnsi="Tahoma" w:cs="Tahoma"/>
          <w:lang w:val="el-GR"/>
        </w:rPr>
        <w:t>έ</w:t>
      </w:r>
      <w:r w:rsidR="00D73A6B" w:rsidRPr="008215EB">
        <w:rPr>
          <w:rFonts w:ascii="Tahoma" w:hAnsi="Tahoma" w:cs="Tahoma"/>
          <w:lang w:val="el-GR"/>
        </w:rPr>
        <w:t xml:space="preserve">ως </w:t>
      </w:r>
      <w:r w:rsidR="001E4E63">
        <w:rPr>
          <w:rFonts w:ascii="Tahoma" w:hAnsi="Tahoma" w:cs="Tahoma"/>
          <w:lang w:val="el-GR"/>
        </w:rPr>
        <w:t xml:space="preserve">του ποσού των διακοσίων </w:t>
      </w:r>
      <w:r w:rsidR="00FE6245">
        <w:rPr>
          <w:rFonts w:ascii="Tahoma" w:hAnsi="Tahoma" w:cs="Tahoma"/>
          <w:lang w:val="el-GR"/>
        </w:rPr>
        <w:t xml:space="preserve">δεκαέξι </w:t>
      </w:r>
      <w:r w:rsidR="001E4E63">
        <w:rPr>
          <w:rFonts w:ascii="Tahoma" w:hAnsi="Tahoma" w:cs="Tahoma"/>
          <w:lang w:val="el-GR"/>
        </w:rPr>
        <w:t xml:space="preserve">χιλιάδων </w:t>
      </w:r>
      <w:r w:rsidR="004E09FB">
        <w:rPr>
          <w:rFonts w:ascii="Tahoma" w:hAnsi="Tahoma" w:cs="Tahoma"/>
          <w:lang w:val="el-GR"/>
        </w:rPr>
        <w:t xml:space="preserve">εξακοσίων </w:t>
      </w:r>
      <w:r w:rsidR="00FE6245">
        <w:rPr>
          <w:rFonts w:ascii="Tahoma" w:hAnsi="Tahoma" w:cs="Tahoma"/>
          <w:lang w:val="el-GR"/>
        </w:rPr>
        <w:t xml:space="preserve">πενήντα </w:t>
      </w:r>
      <w:r w:rsidR="001E4E63">
        <w:rPr>
          <w:rFonts w:ascii="Tahoma" w:hAnsi="Tahoma" w:cs="Tahoma"/>
          <w:lang w:val="el-GR"/>
        </w:rPr>
        <w:t xml:space="preserve">ευρώ </w:t>
      </w:r>
      <w:r w:rsidR="004E09FB">
        <w:rPr>
          <w:rFonts w:ascii="Tahoma" w:hAnsi="Tahoma" w:cs="Tahoma"/>
          <w:lang w:val="el-GR"/>
        </w:rPr>
        <w:t xml:space="preserve">και </w:t>
      </w:r>
      <w:r w:rsidR="00FE6245">
        <w:rPr>
          <w:rFonts w:ascii="Tahoma" w:hAnsi="Tahoma" w:cs="Tahoma"/>
          <w:lang w:val="el-GR"/>
        </w:rPr>
        <w:t xml:space="preserve">ενενήντα δύο </w:t>
      </w:r>
      <w:r w:rsidR="004E09FB" w:rsidRPr="004E09FB">
        <w:rPr>
          <w:rFonts w:ascii="Tahoma" w:hAnsi="Tahoma" w:cs="Tahoma"/>
          <w:lang w:val="el-GR"/>
        </w:rPr>
        <w:t xml:space="preserve">λεπτών </w:t>
      </w:r>
      <w:r w:rsidR="001E4E63">
        <w:rPr>
          <w:rFonts w:ascii="Tahoma" w:hAnsi="Tahoma" w:cs="Tahoma"/>
          <w:lang w:val="el-GR"/>
        </w:rPr>
        <w:t>(</w:t>
      </w:r>
      <w:r w:rsidR="00FE6245">
        <w:rPr>
          <w:rFonts w:ascii="Tahoma" w:hAnsi="Tahoma" w:cs="Tahoma"/>
          <w:lang w:val="el-GR"/>
        </w:rPr>
        <w:t>216.650,92</w:t>
      </w:r>
      <w:r w:rsidR="001E4E63">
        <w:rPr>
          <w:rFonts w:ascii="Tahoma" w:hAnsi="Tahoma" w:cs="Tahoma"/>
          <w:lang w:val="el-GR"/>
        </w:rPr>
        <w:t>€) μη περιλαμβανομένου ΦΠΑ (προϋπολογισμός με ΦΠΑ</w:t>
      </w:r>
      <w:r w:rsidR="001E4E63" w:rsidRPr="008215EB">
        <w:rPr>
          <w:rFonts w:ascii="Tahoma" w:hAnsi="Tahoma" w:cs="Tahoma"/>
          <w:lang w:val="el-GR"/>
        </w:rPr>
        <w:t xml:space="preserve">: </w:t>
      </w:r>
      <w:r w:rsidR="00FA7916">
        <w:rPr>
          <w:rFonts w:ascii="Tahoma" w:hAnsi="Tahoma" w:cs="Tahoma"/>
          <w:lang w:val="el-GR"/>
        </w:rPr>
        <w:t>268.647,14</w:t>
      </w:r>
      <w:r w:rsidR="001E4E63" w:rsidRPr="008215EB">
        <w:rPr>
          <w:rFonts w:ascii="Tahoma" w:hAnsi="Tahoma" w:cs="Tahoma"/>
          <w:lang w:val="el-GR"/>
        </w:rPr>
        <w:t xml:space="preserve"> </w:t>
      </w:r>
      <w:r w:rsidR="001E4E63">
        <w:rPr>
          <w:rFonts w:ascii="Tahoma" w:hAnsi="Tahoma" w:cs="Tahoma"/>
          <w:lang w:val="el-GR"/>
        </w:rPr>
        <w:t>ΦΠΑ 24%</w:t>
      </w:r>
      <w:r w:rsidR="001E4E63" w:rsidRPr="008215EB">
        <w:rPr>
          <w:rFonts w:ascii="Tahoma" w:hAnsi="Tahoma" w:cs="Tahoma"/>
          <w:lang w:val="el-GR"/>
        </w:rPr>
        <w:t>:</w:t>
      </w:r>
      <w:r w:rsidR="00FA7916">
        <w:rPr>
          <w:rFonts w:ascii="Tahoma" w:hAnsi="Tahoma" w:cs="Tahoma"/>
          <w:lang w:val="el-GR"/>
        </w:rPr>
        <w:t>51.996,22</w:t>
      </w:r>
      <w:r w:rsidR="001E4E63">
        <w:rPr>
          <w:rFonts w:ascii="Tahoma" w:hAnsi="Tahoma" w:cs="Tahoma"/>
          <w:lang w:val="el-GR"/>
        </w:rPr>
        <w:t>€)</w:t>
      </w:r>
      <w:r w:rsidR="003D7DBA">
        <w:rPr>
          <w:rFonts w:ascii="Tahoma" w:hAnsi="Tahoma" w:cs="Tahoma"/>
          <w:lang w:val="el-GR"/>
        </w:rPr>
        <w:t xml:space="preserve">. Το δικαίωμα προαίρεσης δύναται να ασκηθεί </w:t>
      </w:r>
      <w:r w:rsidR="002B21BC">
        <w:rPr>
          <w:rFonts w:ascii="Tahoma" w:hAnsi="Tahoma" w:cs="Tahoma"/>
          <w:lang w:val="el-GR"/>
        </w:rPr>
        <w:t xml:space="preserve">για μέγιστο διάστημα τριών ετών έως του ποσού των εξακοσίων </w:t>
      </w:r>
      <w:r w:rsidR="00FA7916">
        <w:rPr>
          <w:rFonts w:ascii="Tahoma" w:hAnsi="Tahoma" w:cs="Tahoma"/>
          <w:lang w:val="el-GR"/>
        </w:rPr>
        <w:t xml:space="preserve">ογδόντα </w:t>
      </w:r>
      <w:r w:rsidR="002B21BC">
        <w:rPr>
          <w:rFonts w:ascii="Tahoma" w:hAnsi="Tahoma" w:cs="Tahoma"/>
          <w:lang w:val="el-GR"/>
        </w:rPr>
        <w:t xml:space="preserve">δύο χιλιάδων </w:t>
      </w:r>
      <w:r w:rsidR="00FA7916">
        <w:rPr>
          <w:rFonts w:ascii="Tahoma" w:hAnsi="Tahoma" w:cs="Tahoma"/>
          <w:lang w:val="el-GR"/>
        </w:rPr>
        <w:t xml:space="preserve">εννιακοσίων ενενήντα δύο </w:t>
      </w:r>
      <w:r w:rsidR="002B21BC">
        <w:rPr>
          <w:rFonts w:ascii="Tahoma" w:hAnsi="Tahoma" w:cs="Tahoma"/>
          <w:lang w:val="el-GR"/>
        </w:rPr>
        <w:t xml:space="preserve"> ευρώ </w:t>
      </w:r>
      <w:r w:rsidR="00FA7916">
        <w:rPr>
          <w:rFonts w:ascii="Tahoma" w:hAnsi="Tahoma" w:cs="Tahoma"/>
          <w:lang w:val="el-GR"/>
        </w:rPr>
        <w:t xml:space="preserve">και τριών λεπτών </w:t>
      </w:r>
      <w:r w:rsidR="002B21BC">
        <w:rPr>
          <w:rFonts w:ascii="Tahoma" w:hAnsi="Tahoma" w:cs="Tahoma"/>
          <w:lang w:val="el-GR"/>
        </w:rPr>
        <w:t>(</w:t>
      </w:r>
      <w:r w:rsidR="00FA7916">
        <w:rPr>
          <w:rFonts w:ascii="Tahoma" w:hAnsi="Tahoma" w:cs="Tahoma"/>
          <w:lang w:val="el-GR"/>
        </w:rPr>
        <w:t>682.992,03</w:t>
      </w:r>
      <w:r w:rsidR="002B21BC" w:rsidRPr="002B21BC">
        <w:rPr>
          <w:rFonts w:ascii="Tahoma" w:hAnsi="Tahoma" w:cs="Tahoma"/>
          <w:lang w:val="el-GR"/>
        </w:rPr>
        <w:t xml:space="preserve"> €</w:t>
      </w:r>
      <w:r w:rsidR="002B21BC">
        <w:rPr>
          <w:rFonts w:ascii="Tahoma" w:hAnsi="Tahoma" w:cs="Tahoma"/>
          <w:lang w:val="el-GR"/>
        </w:rPr>
        <w:t>) μη περιλαμβανομένου ΦΠΑ (προϋπολογισμός με ΦΠΑ</w:t>
      </w:r>
      <w:r w:rsidR="002B21BC" w:rsidRPr="00BC7667">
        <w:rPr>
          <w:rFonts w:ascii="Tahoma" w:hAnsi="Tahoma" w:cs="Tahoma"/>
          <w:lang w:val="el-GR"/>
        </w:rPr>
        <w:t xml:space="preserve">: </w:t>
      </w:r>
      <w:r w:rsidR="00FA7916">
        <w:rPr>
          <w:rFonts w:ascii="Tahoma" w:hAnsi="Tahoma" w:cs="Tahoma"/>
          <w:lang w:val="el-GR"/>
        </w:rPr>
        <w:t>846.910,12</w:t>
      </w:r>
      <w:r w:rsidR="002B21BC" w:rsidRPr="002B21BC">
        <w:rPr>
          <w:rFonts w:ascii="Tahoma" w:hAnsi="Tahoma" w:cs="Tahoma"/>
          <w:lang w:val="el-GR"/>
        </w:rPr>
        <w:t>€</w:t>
      </w:r>
      <w:r w:rsidR="002B21BC" w:rsidRPr="00BC7667">
        <w:rPr>
          <w:rFonts w:ascii="Tahoma" w:hAnsi="Tahoma" w:cs="Tahoma"/>
          <w:lang w:val="el-GR"/>
        </w:rPr>
        <w:t xml:space="preserve">, </w:t>
      </w:r>
      <w:r w:rsidR="002B21BC">
        <w:rPr>
          <w:rFonts w:ascii="Tahoma" w:hAnsi="Tahoma" w:cs="Tahoma"/>
          <w:lang w:val="el-GR"/>
        </w:rPr>
        <w:t>ΦΠΑ 24%</w:t>
      </w:r>
      <w:r w:rsidR="002B21BC" w:rsidRPr="002B21BC">
        <w:rPr>
          <w:rFonts w:ascii="Tahoma" w:hAnsi="Tahoma" w:cs="Tahoma"/>
          <w:lang w:val="el-GR"/>
        </w:rPr>
        <w:t xml:space="preserve">: </w:t>
      </w:r>
      <w:r w:rsidR="00FA7916">
        <w:rPr>
          <w:rFonts w:ascii="Tahoma" w:hAnsi="Tahoma" w:cs="Tahoma"/>
          <w:lang w:val="el-GR"/>
        </w:rPr>
        <w:t>163.918,09</w:t>
      </w:r>
      <w:r w:rsidR="002B21BC" w:rsidRPr="002B21BC">
        <w:rPr>
          <w:rFonts w:ascii="Tahoma" w:hAnsi="Tahoma" w:cs="Tahoma"/>
          <w:lang w:val="el-GR"/>
        </w:rPr>
        <w:t>,00</w:t>
      </w:r>
      <w:r w:rsidR="002B21BC">
        <w:rPr>
          <w:rFonts w:ascii="Tahoma" w:hAnsi="Tahoma" w:cs="Tahoma"/>
          <w:lang w:val="el-GR"/>
        </w:rPr>
        <w:t>€)</w:t>
      </w:r>
    </w:p>
    <w:p w14:paraId="3E747471" w14:textId="721C5B7F" w:rsidR="00422D20" w:rsidRPr="00B14585" w:rsidRDefault="00422D20" w:rsidP="006163DE">
      <w:pPr>
        <w:pStyle w:val="Normal0"/>
        <w:pBdr>
          <w:top w:val="nil"/>
          <w:left w:val="nil"/>
          <w:bottom w:val="nil"/>
          <w:right w:val="nil"/>
          <w:between w:val="nil"/>
        </w:pBdr>
        <w:tabs>
          <w:tab w:val="left" w:pos="567"/>
        </w:tabs>
        <w:spacing w:before="120" w:after="200"/>
        <w:ind w:right="-144"/>
        <w:rPr>
          <w:rFonts w:ascii="Tahoma" w:eastAsia="Calibri" w:hAnsi="Tahoma" w:cs="Tahoma"/>
          <w:szCs w:val="22"/>
          <w:lang w:val="el-GR"/>
        </w:rPr>
      </w:pPr>
      <w:r w:rsidRPr="00422D20">
        <w:rPr>
          <w:rFonts w:ascii="Tahoma" w:eastAsia="Calibri" w:hAnsi="Tahoma" w:cs="Tahoma"/>
          <w:szCs w:val="22"/>
          <w:lang w:val="el-GR"/>
        </w:rPr>
        <w:t>Η άσκηση των προαναφερόμενων δικαιωμάτων προαίρεσης τελούν υπό την προϋπόθεση εξασφάλισης χρηματοδότησής τους.</w:t>
      </w:r>
    </w:p>
    <w:p w14:paraId="7C6C1AF4" w14:textId="5E769A6D" w:rsidR="004C7B73" w:rsidRPr="0071004D" w:rsidRDefault="004C7B73" w:rsidP="006163DE">
      <w:pPr>
        <w:pStyle w:val="Normal0"/>
        <w:pBdr>
          <w:top w:val="nil"/>
          <w:left w:val="nil"/>
          <w:bottom w:val="nil"/>
          <w:right w:val="nil"/>
          <w:between w:val="nil"/>
        </w:pBdr>
        <w:tabs>
          <w:tab w:val="left" w:pos="567"/>
        </w:tabs>
        <w:spacing w:before="120" w:after="200"/>
        <w:ind w:right="-144"/>
        <w:rPr>
          <w:rFonts w:ascii="Tahoma" w:eastAsia="Calibri" w:hAnsi="Tahoma" w:cs="Tahoma"/>
          <w:szCs w:val="22"/>
          <w:u w:val="single"/>
          <w:lang w:val="el-GR"/>
        </w:rPr>
      </w:pPr>
      <w:r w:rsidRPr="00B14585">
        <w:rPr>
          <w:rFonts w:ascii="Tahoma" w:eastAsia="Calibri" w:hAnsi="Tahoma" w:cs="Tahoma"/>
          <w:szCs w:val="22"/>
          <w:lang w:val="el-GR"/>
        </w:rPr>
        <w:t>Η ενεργοποίηση του ως άνω δικαιώματος προαίρεσης</w:t>
      </w:r>
      <w:r w:rsidR="00DD07CF">
        <w:rPr>
          <w:rFonts w:ascii="Tahoma" w:eastAsia="Calibri" w:hAnsi="Tahoma" w:cs="Tahoma"/>
          <w:szCs w:val="22"/>
          <w:lang w:val="el-GR"/>
        </w:rPr>
        <w:t xml:space="preserve"> συντήρησης</w:t>
      </w:r>
      <w:r w:rsidRPr="00B14585">
        <w:rPr>
          <w:rFonts w:ascii="Tahoma" w:eastAsia="Calibri" w:hAnsi="Tahoma" w:cs="Tahoma"/>
          <w:szCs w:val="22"/>
          <w:lang w:val="el-GR"/>
        </w:rPr>
        <w:t xml:space="preserve"> θα γίνεται ετησίως,</w:t>
      </w:r>
      <w:r w:rsidRPr="00B14585">
        <w:rPr>
          <w:rFonts w:ascii="Tahoma" w:eastAsia="Calibri" w:hAnsi="Tahoma" w:cs="Tahoma"/>
          <w:szCs w:val="22"/>
          <w:u w:val="single"/>
          <w:lang w:val="el-GR"/>
        </w:rPr>
        <w:t xml:space="preserve"> με σχετική μονομερή δήλωση (ήτοι απόφαση του αρμόδιου αποφαινόμενου οργάνου) </w:t>
      </w:r>
      <w:r w:rsidR="00E9592A" w:rsidRPr="00B14585">
        <w:rPr>
          <w:rFonts w:ascii="Tahoma" w:eastAsia="Calibri" w:hAnsi="Tahoma" w:cs="Tahoma"/>
          <w:szCs w:val="22"/>
          <w:u w:val="single"/>
          <w:lang w:val="el-GR"/>
        </w:rPr>
        <w:t>του Κυρίου του Έργου</w:t>
      </w:r>
      <w:r w:rsidRPr="00B14585">
        <w:rPr>
          <w:rFonts w:ascii="Tahoma" w:eastAsia="Calibri" w:hAnsi="Tahoma" w:cs="Tahoma"/>
          <w:szCs w:val="22"/>
          <w:u w:val="single"/>
          <w:lang w:val="el-GR"/>
        </w:rPr>
        <w:t xml:space="preserve">, προς τον ανάδοχο της αρχικής σύμβασης, κατόπιν σχετικής γνωμοδότησης </w:t>
      </w:r>
      <w:r w:rsidR="0029132A" w:rsidRPr="00B14585">
        <w:rPr>
          <w:rFonts w:ascii="Tahoma" w:eastAsia="Calibri" w:hAnsi="Tahoma" w:cs="Tahoma"/>
          <w:szCs w:val="22"/>
          <w:u w:val="single"/>
          <w:lang w:val="el-GR"/>
        </w:rPr>
        <w:t>του αρμοδίου οργάνου ή τις αρμόδιας Υ</w:t>
      </w:r>
      <w:r w:rsidR="002B21BC" w:rsidRPr="00B14585">
        <w:rPr>
          <w:rFonts w:ascii="Tahoma" w:eastAsia="Calibri" w:hAnsi="Tahoma" w:cs="Tahoma"/>
          <w:szCs w:val="22"/>
          <w:u w:val="single"/>
          <w:lang w:val="el-GR"/>
        </w:rPr>
        <w:t xml:space="preserve">πηρεσίας </w:t>
      </w:r>
      <w:r w:rsidRPr="0071004D">
        <w:rPr>
          <w:rFonts w:ascii="Tahoma" w:eastAsia="Calibri" w:hAnsi="Tahoma" w:cs="Tahoma"/>
          <w:szCs w:val="22"/>
          <w:u w:val="single"/>
          <w:lang w:val="el-GR"/>
        </w:rPr>
        <w:t xml:space="preserve">που </w:t>
      </w:r>
      <w:r w:rsidR="002B21BC" w:rsidRPr="00B14585">
        <w:rPr>
          <w:rFonts w:ascii="Tahoma" w:eastAsia="Calibri" w:hAnsi="Tahoma" w:cs="Tahoma"/>
          <w:szCs w:val="22"/>
          <w:u w:val="single"/>
          <w:lang w:val="el-GR"/>
        </w:rPr>
        <w:t xml:space="preserve">θα </w:t>
      </w:r>
      <w:r w:rsidRPr="00B14585">
        <w:rPr>
          <w:rFonts w:ascii="Tahoma" w:eastAsia="Calibri" w:hAnsi="Tahoma" w:cs="Tahoma"/>
          <w:szCs w:val="22"/>
          <w:u w:val="single"/>
          <w:lang w:val="el-GR"/>
        </w:rPr>
        <w:t>παρακολουθεί την  σύμβαση</w:t>
      </w:r>
      <w:r w:rsidR="002B21BC" w:rsidRPr="00B14585">
        <w:rPr>
          <w:rFonts w:ascii="Tahoma" w:eastAsia="Calibri" w:hAnsi="Tahoma" w:cs="Tahoma"/>
          <w:szCs w:val="22"/>
          <w:u w:val="single"/>
          <w:lang w:val="el-GR"/>
        </w:rPr>
        <w:t xml:space="preserve"> συντήρησης. </w:t>
      </w:r>
    </w:p>
    <w:p w14:paraId="5123D866" w14:textId="677BD742" w:rsidR="005410A5" w:rsidRPr="0071004D" w:rsidRDefault="005410A5" w:rsidP="006163DE">
      <w:pPr>
        <w:pStyle w:val="Normal0"/>
        <w:pBdr>
          <w:top w:val="nil"/>
          <w:left w:val="nil"/>
          <w:bottom w:val="nil"/>
          <w:right w:val="nil"/>
          <w:between w:val="nil"/>
        </w:pBdr>
        <w:tabs>
          <w:tab w:val="left" w:pos="567"/>
        </w:tabs>
        <w:spacing w:before="120" w:after="200"/>
        <w:ind w:right="-144"/>
        <w:rPr>
          <w:rFonts w:ascii="Tahoma" w:eastAsia="Calibri" w:hAnsi="Tahoma" w:cs="Tahoma"/>
          <w:szCs w:val="22"/>
          <w:u w:val="single"/>
          <w:lang w:val="el-GR"/>
        </w:rPr>
      </w:pPr>
      <w:r w:rsidRPr="0071004D">
        <w:rPr>
          <w:rFonts w:ascii="Tahoma" w:hAnsi="Tahoma" w:cs="Tahoma"/>
          <w:b/>
          <w:bCs/>
          <w:lang w:val="el-GR"/>
        </w:rPr>
        <w:lastRenderedPageBreak/>
        <w:t xml:space="preserve">Στην περίπτωση ενεργοποίησης του δικαιώματος προαίρεσης των υπηρεσιών συντήρησης </w:t>
      </w:r>
      <w:r w:rsidR="00A14152">
        <w:rPr>
          <w:rFonts w:ascii="Tahoma" w:hAnsi="Tahoma" w:cs="Tahoma"/>
          <w:b/>
          <w:bCs/>
          <w:lang w:val="el-GR"/>
        </w:rPr>
        <w:t xml:space="preserve">ισχύουν όσα προβλέπονται </w:t>
      </w:r>
      <w:r w:rsidRPr="0071004D">
        <w:rPr>
          <w:rFonts w:ascii="Tahoma" w:hAnsi="Tahoma" w:cs="Tahoma"/>
          <w:b/>
          <w:bCs/>
          <w:lang w:val="el-GR"/>
        </w:rPr>
        <w:t xml:space="preserve"> στην </w:t>
      </w:r>
      <w:r w:rsidR="00116C6E">
        <w:rPr>
          <w:rFonts w:ascii="Tahoma" w:hAnsi="Tahoma" w:cs="Tahoma"/>
          <w:b/>
          <w:bCs/>
          <w:lang w:val="el-GR"/>
        </w:rPr>
        <w:t>Παράγραφο 4.5.1</w:t>
      </w:r>
      <w:r w:rsidRPr="0071004D">
        <w:rPr>
          <w:rFonts w:ascii="Tahoma" w:hAnsi="Tahoma" w:cs="Tahoma"/>
          <w:b/>
          <w:bCs/>
          <w:lang w:val="el-GR"/>
        </w:rPr>
        <w:t xml:space="preserve"> της παρούσας.</w:t>
      </w:r>
    </w:p>
    <w:p w14:paraId="163678D3" w14:textId="6E89C103" w:rsidR="0044375E" w:rsidRPr="0080799D" w:rsidRDefault="0044375E" w:rsidP="006163DE">
      <w:pPr>
        <w:rPr>
          <w:rFonts w:ascii="Tahoma" w:hAnsi="Tahoma" w:cs="Tahoma"/>
        </w:rPr>
      </w:pPr>
      <w:r w:rsidRPr="0071004D">
        <w:rPr>
          <w:rFonts w:ascii="Tahoma" w:hAnsi="Tahoma" w:cs="Tahoma"/>
        </w:rPr>
        <w:t xml:space="preserve">Η εκτιμώμενη αξία της σύμβασης και τα δικαιώματα προαίρεσης αναλύονται ως εξής: </w:t>
      </w:r>
    </w:p>
    <w:tbl>
      <w:tblPr>
        <w:tblStyle w:val="TableGrid"/>
        <w:tblW w:w="0" w:type="auto"/>
        <w:tblLook w:val="04A0" w:firstRow="1" w:lastRow="0" w:firstColumn="1" w:lastColumn="0" w:noHBand="0" w:noVBand="1"/>
      </w:tblPr>
      <w:tblGrid>
        <w:gridCol w:w="1638"/>
        <w:gridCol w:w="3324"/>
        <w:gridCol w:w="2699"/>
        <w:gridCol w:w="1967"/>
      </w:tblGrid>
      <w:tr w:rsidR="00BD1F09" w:rsidRPr="003B7C80" w14:paraId="59B4FF00" w14:textId="77777777" w:rsidTr="006D570F">
        <w:tc>
          <w:tcPr>
            <w:tcW w:w="1548" w:type="dxa"/>
            <w:shd w:val="clear" w:color="auto" w:fill="FBE4D5" w:themeFill="accent2" w:themeFillTint="33"/>
          </w:tcPr>
          <w:p w14:paraId="1FF4F9F7" w14:textId="77777777" w:rsidR="003B7C80" w:rsidRPr="003B7C80" w:rsidRDefault="003B7C80" w:rsidP="006163DE">
            <w:pPr>
              <w:spacing w:after="120"/>
              <w:rPr>
                <w:rFonts w:ascii="Tahoma" w:hAnsi="Tahoma" w:cs="Tahoma"/>
              </w:rPr>
            </w:pPr>
          </w:p>
        </w:tc>
        <w:tc>
          <w:tcPr>
            <w:tcW w:w="3378" w:type="dxa"/>
            <w:shd w:val="clear" w:color="auto" w:fill="FBE4D5" w:themeFill="accent2" w:themeFillTint="33"/>
          </w:tcPr>
          <w:p w14:paraId="14263E7E" w14:textId="77777777" w:rsidR="003B7C80" w:rsidRPr="003B7C80" w:rsidRDefault="003B7C80" w:rsidP="006163DE">
            <w:pPr>
              <w:spacing w:after="120"/>
              <w:rPr>
                <w:rFonts w:ascii="Tahoma" w:hAnsi="Tahoma" w:cs="Tahoma"/>
                <w:b/>
              </w:rPr>
            </w:pPr>
            <w:r w:rsidRPr="003B7C80">
              <w:rPr>
                <w:rFonts w:ascii="Tahoma" w:hAnsi="Tahoma" w:cs="Tahoma"/>
                <w:b/>
              </w:rPr>
              <w:t xml:space="preserve">Εκτιμώμενη Αξία </w:t>
            </w:r>
          </w:p>
          <w:p w14:paraId="1A381F5F" w14:textId="77777777" w:rsidR="003B7C80" w:rsidRPr="003B7C80" w:rsidRDefault="003B7C80" w:rsidP="006163DE">
            <w:pPr>
              <w:spacing w:after="120"/>
              <w:rPr>
                <w:rFonts w:ascii="Tahoma" w:hAnsi="Tahoma" w:cs="Tahoma"/>
              </w:rPr>
            </w:pPr>
            <w:r w:rsidRPr="003B7C80">
              <w:rPr>
                <w:rFonts w:ascii="Tahoma" w:hAnsi="Tahoma" w:cs="Tahoma"/>
                <w:b/>
              </w:rPr>
              <w:t>(χωρίς ΦΠΑ)</w:t>
            </w:r>
          </w:p>
        </w:tc>
        <w:tc>
          <w:tcPr>
            <w:tcW w:w="2730" w:type="dxa"/>
            <w:shd w:val="clear" w:color="auto" w:fill="FBE4D5" w:themeFill="accent2" w:themeFillTint="33"/>
            <w:vAlign w:val="center"/>
          </w:tcPr>
          <w:p w14:paraId="761850CE" w14:textId="77777777" w:rsidR="003B7C80" w:rsidRPr="003B7C80" w:rsidRDefault="003B7C80" w:rsidP="006163DE">
            <w:pPr>
              <w:spacing w:after="120"/>
              <w:rPr>
                <w:rFonts w:ascii="Tahoma" w:hAnsi="Tahoma" w:cs="Tahoma"/>
              </w:rPr>
            </w:pPr>
            <w:r w:rsidRPr="003B7C80">
              <w:rPr>
                <w:rFonts w:ascii="Tahoma" w:hAnsi="Tahoma" w:cs="Tahoma"/>
                <w:b/>
              </w:rPr>
              <w:t>ΦΠΑ 24%</w:t>
            </w:r>
          </w:p>
        </w:tc>
        <w:tc>
          <w:tcPr>
            <w:tcW w:w="1972" w:type="dxa"/>
            <w:shd w:val="clear" w:color="auto" w:fill="FBE4D5" w:themeFill="accent2" w:themeFillTint="33"/>
          </w:tcPr>
          <w:p w14:paraId="1DE0F21D" w14:textId="77777777" w:rsidR="003B7C80" w:rsidRPr="003B7C80" w:rsidRDefault="003B7C80" w:rsidP="006163DE">
            <w:pPr>
              <w:spacing w:after="120"/>
              <w:rPr>
                <w:rFonts w:ascii="Tahoma" w:hAnsi="Tahoma" w:cs="Tahoma"/>
              </w:rPr>
            </w:pPr>
            <w:r w:rsidRPr="003B7C80">
              <w:rPr>
                <w:rFonts w:ascii="Tahoma" w:hAnsi="Tahoma" w:cs="Tahoma"/>
                <w:b/>
              </w:rPr>
              <w:t>Εκτιμώμενη Αξία (με ΦΠΑ)</w:t>
            </w:r>
          </w:p>
        </w:tc>
      </w:tr>
      <w:tr w:rsidR="00BD1F09" w:rsidRPr="003B7C80" w14:paraId="378746A1" w14:textId="77777777" w:rsidTr="006D570F">
        <w:tc>
          <w:tcPr>
            <w:tcW w:w="1548" w:type="dxa"/>
            <w:shd w:val="clear" w:color="auto" w:fill="D9D9D9" w:themeFill="background1" w:themeFillShade="D9"/>
            <w:vAlign w:val="center"/>
          </w:tcPr>
          <w:p w14:paraId="0FA7933F" w14:textId="77777777" w:rsidR="003B7C80" w:rsidRPr="003B7C80" w:rsidRDefault="003B7C80" w:rsidP="006163DE">
            <w:pPr>
              <w:spacing w:after="120"/>
              <w:rPr>
                <w:rFonts w:ascii="Tahoma" w:hAnsi="Tahoma" w:cs="Tahoma"/>
                <w:b/>
              </w:rPr>
            </w:pPr>
            <w:r w:rsidRPr="003B7C80">
              <w:rPr>
                <w:rFonts w:ascii="Tahoma" w:hAnsi="Tahoma" w:cs="Tahoma"/>
                <w:b/>
              </w:rPr>
              <w:t>Παρούσα διαδικασία σύναψης σύμβασης</w:t>
            </w:r>
          </w:p>
        </w:tc>
        <w:tc>
          <w:tcPr>
            <w:tcW w:w="3378" w:type="dxa"/>
            <w:vAlign w:val="center"/>
          </w:tcPr>
          <w:p w14:paraId="2AC88F1C" w14:textId="54959E15" w:rsidR="003B7C80" w:rsidRPr="003B7C80" w:rsidRDefault="009959E8" w:rsidP="006163DE">
            <w:pPr>
              <w:spacing w:after="120"/>
              <w:rPr>
                <w:rFonts w:ascii="Tahoma" w:hAnsi="Tahoma" w:cs="Tahoma"/>
                <w:bCs/>
              </w:rPr>
            </w:pPr>
            <w:r>
              <w:rPr>
                <w:rFonts w:ascii="Tahoma" w:hAnsi="Tahoma" w:cs="Tahoma"/>
                <w:b/>
                <w:bCs/>
              </w:rPr>
              <w:t>3.920.000,00</w:t>
            </w:r>
            <w:r w:rsidR="003B7C80" w:rsidRPr="003B7C80">
              <w:rPr>
                <w:rFonts w:ascii="Tahoma" w:hAnsi="Tahoma" w:cs="Tahoma"/>
                <w:b/>
                <w:lang w:val="en-GB"/>
              </w:rPr>
              <w:t>€</w:t>
            </w:r>
          </w:p>
        </w:tc>
        <w:tc>
          <w:tcPr>
            <w:tcW w:w="2730" w:type="dxa"/>
            <w:vAlign w:val="center"/>
          </w:tcPr>
          <w:p w14:paraId="6B26F9FD" w14:textId="75ED1CC2" w:rsidR="003B7C80" w:rsidRPr="003B7C80" w:rsidRDefault="00226D45" w:rsidP="006163DE">
            <w:pPr>
              <w:spacing w:after="120"/>
              <w:rPr>
                <w:rFonts w:ascii="Tahoma" w:hAnsi="Tahoma" w:cs="Tahoma"/>
              </w:rPr>
            </w:pPr>
            <w:r>
              <w:rPr>
                <w:rFonts w:ascii="Tahoma" w:hAnsi="Tahoma" w:cs="Tahoma"/>
                <w:b/>
                <w:bCs/>
                <w:lang w:eastAsia="el-GR"/>
              </w:rPr>
              <w:t>940.800,00</w:t>
            </w:r>
            <w:r w:rsidR="003B7C80" w:rsidRPr="003B7C80">
              <w:rPr>
                <w:rFonts w:ascii="Tahoma" w:hAnsi="Tahoma" w:cs="Tahoma"/>
                <w:b/>
                <w:bCs/>
                <w:lang w:eastAsia="el-GR"/>
              </w:rPr>
              <w:t>€</w:t>
            </w:r>
          </w:p>
        </w:tc>
        <w:tc>
          <w:tcPr>
            <w:tcW w:w="1972" w:type="dxa"/>
            <w:vAlign w:val="center"/>
          </w:tcPr>
          <w:p w14:paraId="5151506D" w14:textId="453DFD78" w:rsidR="003B7C80" w:rsidRPr="003B7C80" w:rsidRDefault="003B7C80" w:rsidP="006163DE">
            <w:pPr>
              <w:spacing w:after="120"/>
              <w:rPr>
                <w:rFonts w:ascii="Tahoma" w:hAnsi="Tahoma" w:cs="Tahoma"/>
              </w:rPr>
            </w:pPr>
            <w:r w:rsidRPr="003B7C80">
              <w:rPr>
                <w:rFonts w:ascii="Tahoma" w:hAnsi="Tahoma" w:cs="Tahoma"/>
                <w:b/>
                <w:bCs/>
                <w:lang w:eastAsia="el-GR"/>
              </w:rPr>
              <w:t>4.</w:t>
            </w:r>
            <w:r w:rsidR="00226D45">
              <w:rPr>
                <w:rFonts w:ascii="Tahoma" w:hAnsi="Tahoma" w:cs="Tahoma"/>
                <w:b/>
                <w:bCs/>
                <w:lang w:eastAsia="el-GR"/>
              </w:rPr>
              <w:t>8</w:t>
            </w:r>
            <w:r w:rsidRPr="003B7C80">
              <w:rPr>
                <w:rFonts w:ascii="Tahoma" w:hAnsi="Tahoma" w:cs="Tahoma"/>
                <w:b/>
                <w:bCs/>
                <w:lang w:eastAsia="el-GR"/>
              </w:rPr>
              <w:t>60.</w:t>
            </w:r>
            <w:r w:rsidR="00226D45">
              <w:rPr>
                <w:rFonts w:ascii="Tahoma" w:hAnsi="Tahoma" w:cs="Tahoma"/>
                <w:b/>
                <w:bCs/>
                <w:lang w:eastAsia="el-GR"/>
              </w:rPr>
              <w:t>8</w:t>
            </w:r>
            <w:r w:rsidRPr="003B7C80">
              <w:rPr>
                <w:rFonts w:ascii="Tahoma" w:hAnsi="Tahoma" w:cs="Tahoma"/>
                <w:b/>
                <w:bCs/>
                <w:lang w:eastAsia="el-GR"/>
              </w:rPr>
              <w:t>00,00€</w:t>
            </w:r>
          </w:p>
        </w:tc>
      </w:tr>
      <w:tr w:rsidR="00BD1F09" w:rsidRPr="003B7C80" w14:paraId="237A9B69" w14:textId="77777777" w:rsidTr="006D570F">
        <w:tc>
          <w:tcPr>
            <w:tcW w:w="1548" w:type="dxa"/>
            <w:shd w:val="clear" w:color="auto" w:fill="D9D9D9" w:themeFill="background1" w:themeFillShade="D9"/>
            <w:vAlign w:val="center"/>
          </w:tcPr>
          <w:p w14:paraId="3B7A6D39" w14:textId="141FFF0E" w:rsidR="006D570F" w:rsidRPr="003B7C80" w:rsidRDefault="006D570F" w:rsidP="006163DE">
            <w:pPr>
              <w:rPr>
                <w:rFonts w:ascii="Tahoma" w:hAnsi="Tahoma" w:cs="Tahoma"/>
                <w:b/>
              </w:rPr>
            </w:pPr>
            <w:r w:rsidRPr="006D570F">
              <w:rPr>
                <w:rFonts w:ascii="Tahoma" w:hAnsi="Tahoma" w:cs="Tahoma"/>
                <w:b/>
              </w:rPr>
              <w:t>Δικαίωμα προαίρεσης αύξησης φυσικού αντικειμένου</w:t>
            </w:r>
          </w:p>
        </w:tc>
        <w:tc>
          <w:tcPr>
            <w:tcW w:w="3378" w:type="dxa"/>
            <w:vAlign w:val="center"/>
          </w:tcPr>
          <w:p w14:paraId="62BCE471" w14:textId="02959138" w:rsidR="006D570F" w:rsidRPr="003B7C80" w:rsidRDefault="006D570F" w:rsidP="006163DE">
            <w:pPr>
              <w:rPr>
                <w:rFonts w:ascii="Tahoma" w:hAnsi="Tahoma" w:cs="Tahoma"/>
                <w:b/>
                <w:bCs/>
              </w:rPr>
            </w:pPr>
            <w:r>
              <w:rPr>
                <w:rFonts w:ascii="Tahoma" w:hAnsi="Tahoma" w:cs="Tahoma"/>
                <w:b/>
                <w:bCs/>
              </w:rPr>
              <w:t>392.000,00€</w:t>
            </w:r>
          </w:p>
        </w:tc>
        <w:tc>
          <w:tcPr>
            <w:tcW w:w="2730" w:type="dxa"/>
            <w:vAlign w:val="center"/>
          </w:tcPr>
          <w:p w14:paraId="0394C0DC" w14:textId="3E7549FF" w:rsidR="006D570F" w:rsidRPr="003B7C80" w:rsidRDefault="00FE6245" w:rsidP="006163DE">
            <w:pPr>
              <w:rPr>
                <w:rFonts w:ascii="Tahoma" w:hAnsi="Tahoma" w:cs="Tahoma"/>
                <w:b/>
                <w:bCs/>
              </w:rPr>
            </w:pPr>
            <w:r w:rsidRPr="00FE6245">
              <w:rPr>
                <w:rFonts w:ascii="Tahoma" w:hAnsi="Tahoma" w:cs="Tahoma"/>
                <w:b/>
                <w:bCs/>
              </w:rPr>
              <w:t>94.080,00 €</w:t>
            </w:r>
          </w:p>
        </w:tc>
        <w:tc>
          <w:tcPr>
            <w:tcW w:w="1972" w:type="dxa"/>
            <w:vAlign w:val="center"/>
          </w:tcPr>
          <w:p w14:paraId="7CB76A6C" w14:textId="218529A6" w:rsidR="006D570F" w:rsidRPr="009A20F1" w:rsidRDefault="00FE6245" w:rsidP="006163DE">
            <w:pPr>
              <w:rPr>
                <w:rFonts w:ascii="Tahoma" w:hAnsi="Tahoma" w:cs="Tahoma"/>
                <w:b/>
                <w:bCs/>
              </w:rPr>
            </w:pPr>
            <w:r w:rsidRPr="00FE6245">
              <w:rPr>
                <w:rFonts w:ascii="Tahoma" w:hAnsi="Tahoma" w:cs="Tahoma"/>
                <w:b/>
                <w:bCs/>
              </w:rPr>
              <w:t>486.080,00€</w:t>
            </w:r>
          </w:p>
        </w:tc>
      </w:tr>
      <w:tr w:rsidR="00BD1F09" w:rsidRPr="003B7C80" w14:paraId="669EEE5A" w14:textId="77777777" w:rsidTr="006D570F">
        <w:tc>
          <w:tcPr>
            <w:tcW w:w="1548" w:type="dxa"/>
            <w:shd w:val="clear" w:color="auto" w:fill="D9D9D9" w:themeFill="background1" w:themeFillShade="D9"/>
            <w:vAlign w:val="center"/>
          </w:tcPr>
          <w:p w14:paraId="588B4903" w14:textId="02FDCC84" w:rsidR="003B7C80" w:rsidRPr="003B7C80" w:rsidRDefault="003B7C80" w:rsidP="006163DE">
            <w:pPr>
              <w:spacing w:after="120"/>
              <w:rPr>
                <w:rFonts w:ascii="Tahoma" w:hAnsi="Tahoma" w:cs="Tahoma"/>
                <w:b/>
              </w:rPr>
            </w:pPr>
            <w:r w:rsidRPr="003B7C80">
              <w:rPr>
                <w:rFonts w:ascii="Tahoma" w:hAnsi="Tahoma" w:cs="Tahoma"/>
                <w:b/>
              </w:rPr>
              <w:t xml:space="preserve">Δικαίωμα προαίρεσης </w:t>
            </w:r>
            <w:r>
              <w:rPr>
                <w:rFonts w:ascii="Tahoma" w:hAnsi="Tahoma" w:cs="Tahoma"/>
                <w:b/>
                <w:lang w:val="en-US"/>
              </w:rPr>
              <w:t>(</w:t>
            </w:r>
            <w:r>
              <w:rPr>
                <w:rFonts w:ascii="Tahoma" w:hAnsi="Tahoma" w:cs="Tahoma"/>
                <w:b/>
              </w:rPr>
              <w:t xml:space="preserve">τριετούς) </w:t>
            </w:r>
            <w:r w:rsidRPr="003B7C80">
              <w:rPr>
                <w:rFonts w:ascii="Tahoma" w:hAnsi="Tahoma" w:cs="Tahoma"/>
                <w:b/>
              </w:rPr>
              <w:t>Συντήρησης</w:t>
            </w:r>
          </w:p>
        </w:tc>
        <w:tc>
          <w:tcPr>
            <w:tcW w:w="3378" w:type="dxa"/>
            <w:vAlign w:val="center"/>
          </w:tcPr>
          <w:p w14:paraId="727CE136" w14:textId="202662E5" w:rsidR="003B7C80" w:rsidRPr="003B7C80" w:rsidRDefault="00BD1F09" w:rsidP="006163DE">
            <w:pPr>
              <w:spacing w:after="120"/>
              <w:rPr>
                <w:rFonts w:ascii="Tahoma" w:hAnsi="Tahoma" w:cs="Tahoma"/>
                <w:b/>
                <w:bCs/>
              </w:rPr>
            </w:pPr>
            <w:r>
              <w:rPr>
                <w:rFonts w:ascii="Tahoma" w:hAnsi="Tahoma" w:cs="Tahoma"/>
                <w:b/>
                <w:bCs/>
                <w:lang w:val="en-US"/>
              </w:rPr>
              <w:t>682.992,03</w:t>
            </w:r>
            <w:r w:rsidR="003B7C80" w:rsidRPr="003B7C80">
              <w:rPr>
                <w:rFonts w:ascii="Tahoma" w:hAnsi="Tahoma" w:cs="Tahoma"/>
                <w:b/>
                <w:bCs/>
                <w:lang w:val="en-GB"/>
              </w:rPr>
              <w:t>€</w:t>
            </w:r>
          </w:p>
        </w:tc>
        <w:tc>
          <w:tcPr>
            <w:tcW w:w="2730" w:type="dxa"/>
            <w:vAlign w:val="center"/>
          </w:tcPr>
          <w:p w14:paraId="3BD8CEC0" w14:textId="07A57E45" w:rsidR="003B7C80" w:rsidRPr="003B7C80" w:rsidRDefault="00BD1F09" w:rsidP="006163DE">
            <w:pPr>
              <w:spacing w:after="120"/>
              <w:rPr>
                <w:rFonts w:ascii="Tahoma" w:hAnsi="Tahoma" w:cs="Tahoma"/>
                <w:b/>
                <w:bCs/>
              </w:rPr>
            </w:pPr>
            <w:r>
              <w:rPr>
                <w:rFonts w:ascii="Tahoma" w:hAnsi="Tahoma" w:cs="Tahoma"/>
                <w:b/>
                <w:bCs/>
                <w:lang w:val="en-US"/>
              </w:rPr>
              <w:t>163.918,09</w:t>
            </w:r>
            <w:r w:rsidR="003B7C80" w:rsidRPr="003B7C80">
              <w:rPr>
                <w:rFonts w:ascii="Tahoma" w:hAnsi="Tahoma" w:cs="Tahoma"/>
                <w:b/>
                <w:bCs/>
                <w:lang w:val="en-GB"/>
              </w:rPr>
              <w:t>€</w:t>
            </w:r>
          </w:p>
        </w:tc>
        <w:tc>
          <w:tcPr>
            <w:tcW w:w="1972" w:type="dxa"/>
            <w:vAlign w:val="center"/>
          </w:tcPr>
          <w:p w14:paraId="07807897" w14:textId="68E2B2C3" w:rsidR="003B7C80" w:rsidRPr="003B7C80" w:rsidRDefault="00BD1F09" w:rsidP="006163DE">
            <w:pPr>
              <w:spacing w:after="120"/>
              <w:rPr>
                <w:rFonts w:ascii="Tahoma" w:hAnsi="Tahoma" w:cs="Tahoma"/>
                <w:b/>
                <w:bCs/>
              </w:rPr>
            </w:pPr>
            <w:r>
              <w:rPr>
                <w:rFonts w:ascii="Tahoma" w:hAnsi="Tahoma" w:cs="Tahoma"/>
                <w:b/>
                <w:bCs/>
                <w:lang w:val="en-GB"/>
              </w:rPr>
              <w:t>846.910,12</w:t>
            </w:r>
            <w:r w:rsidR="003B7C80" w:rsidRPr="003B7C80">
              <w:rPr>
                <w:rFonts w:ascii="Tahoma" w:hAnsi="Tahoma" w:cs="Tahoma"/>
                <w:b/>
                <w:bCs/>
                <w:lang w:val="en-GB"/>
              </w:rPr>
              <w:t>€</w:t>
            </w:r>
          </w:p>
        </w:tc>
      </w:tr>
      <w:tr w:rsidR="00BD1F09" w:rsidRPr="003B7C80" w14:paraId="6D9A3A2B" w14:textId="77777777" w:rsidTr="006D570F">
        <w:tc>
          <w:tcPr>
            <w:tcW w:w="1548" w:type="dxa"/>
            <w:shd w:val="clear" w:color="auto" w:fill="D9D9D9" w:themeFill="background1" w:themeFillShade="D9"/>
          </w:tcPr>
          <w:p w14:paraId="7A2AE70E" w14:textId="77777777" w:rsidR="003B7C80" w:rsidRPr="003B7C80" w:rsidRDefault="003B7C80" w:rsidP="006163DE">
            <w:pPr>
              <w:spacing w:after="120"/>
              <w:rPr>
                <w:rFonts w:ascii="Tahoma" w:hAnsi="Tahoma" w:cs="Tahoma"/>
                <w:b/>
              </w:rPr>
            </w:pPr>
            <w:r w:rsidRPr="003B7C80">
              <w:rPr>
                <w:rFonts w:ascii="Tahoma" w:hAnsi="Tahoma" w:cs="Tahoma"/>
                <w:b/>
              </w:rPr>
              <w:t xml:space="preserve">ΣΥΝΟΛΟ: </w:t>
            </w:r>
          </w:p>
        </w:tc>
        <w:tc>
          <w:tcPr>
            <w:tcW w:w="3378" w:type="dxa"/>
            <w:shd w:val="clear" w:color="auto" w:fill="D9D9D9" w:themeFill="background1" w:themeFillShade="D9"/>
            <w:vAlign w:val="center"/>
          </w:tcPr>
          <w:p w14:paraId="5AEF07A9" w14:textId="3C3FAB9D" w:rsidR="003B7C80" w:rsidRPr="003B7C80" w:rsidRDefault="00BD1F09" w:rsidP="006163DE">
            <w:pPr>
              <w:spacing w:after="120"/>
              <w:rPr>
                <w:rFonts w:ascii="Tahoma" w:hAnsi="Tahoma" w:cs="Tahoma"/>
                <w:b/>
                <w:bCs/>
              </w:rPr>
            </w:pPr>
            <w:r>
              <w:rPr>
                <w:rFonts w:ascii="Tahoma" w:hAnsi="Tahoma" w:cs="Tahoma"/>
                <w:b/>
                <w:lang w:val="en-US"/>
              </w:rPr>
              <w:t>4.994.992,03</w:t>
            </w:r>
            <w:r w:rsidR="003B7C80" w:rsidRPr="003B7C80">
              <w:rPr>
                <w:rFonts w:ascii="Tahoma" w:hAnsi="Tahoma" w:cs="Tahoma"/>
                <w:b/>
                <w:lang w:val="en-US"/>
              </w:rPr>
              <w:t>€</w:t>
            </w:r>
          </w:p>
        </w:tc>
        <w:tc>
          <w:tcPr>
            <w:tcW w:w="2730" w:type="dxa"/>
            <w:shd w:val="clear" w:color="auto" w:fill="D9D9D9" w:themeFill="background1" w:themeFillShade="D9"/>
            <w:vAlign w:val="center"/>
          </w:tcPr>
          <w:p w14:paraId="1F05B6BD" w14:textId="71A78D5C" w:rsidR="003B7C80" w:rsidRPr="003B7C80" w:rsidRDefault="00BD1F09" w:rsidP="006163DE">
            <w:pPr>
              <w:spacing w:after="120"/>
              <w:rPr>
                <w:rFonts w:ascii="Tahoma" w:hAnsi="Tahoma" w:cs="Tahoma"/>
                <w:b/>
                <w:bCs/>
              </w:rPr>
            </w:pPr>
            <w:r>
              <w:rPr>
                <w:rFonts w:ascii="Tahoma" w:hAnsi="Tahoma" w:cs="Tahoma"/>
                <w:b/>
                <w:lang w:val="en-US"/>
              </w:rPr>
              <w:t>1.</w:t>
            </w:r>
            <w:r w:rsidR="002D1203">
              <w:rPr>
                <w:rFonts w:ascii="Tahoma" w:hAnsi="Tahoma" w:cs="Tahoma"/>
                <w:b/>
              </w:rPr>
              <w:t>198.798</w:t>
            </w:r>
            <w:r>
              <w:rPr>
                <w:rFonts w:ascii="Tahoma" w:hAnsi="Tahoma" w:cs="Tahoma"/>
                <w:b/>
                <w:lang w:val="en-US"/>
              </w:rPr>
              <w:t>,09</w:t>
            </w:r>
            <w:r w:rsidR="003B7C80" w:rsidRPr="003B7C80">
              <w:rPr>
                <w:rFonts w:ascii="Tahoma" w:hAnsi="Tahoma" w:cs="Tahoma"/>
                <w:b/>
              </w:rPr>
              <w:t>€</w:t>
            </w:r>
          </w:p>
        </w:tc>
        <w:tc>
          <w:tcPr>
            <w:tcW w:w="1972" w:type="dxa"/>
            <w:shd w:val="clear" w:color="auto" w:fill="D9D9D9" w:themeFill="background1" w:themeFillShade="D9"/>
            <w:vAlign w:val="center"/>
          </w:tcPr>
          <w:p w14:paraId="39402A0E" w14:textId="43E6EEC5" w:rsidR="003B7C80" w:rsidRPr="003B7C80" w:rsidRDefault="000B03ED" w:rsidP="006163DE">
            <w:pPr>
              <w:spacing w:after="120"/>
              <w:rPr>
                <w:rFonts w:ascii="Tahoma" w:hAnsi="Tahoma" w:cs="Tahoma"/>
                <w:b/>
                <w:bCs/>
              </w:rPr>
            </w:pPr>
            <w:r>
              <w:rPr>
                <w:rFonts w:ascii="Tahoma" w:hAnsi="Tahoma" w:cs="Tahoma"/>
                <w:b/>
                <w:bCs/>
                <w:lang w:val="en-US" w:eastAsia="el-GR"/>
              </w:rPr>
              <w:t>6.</w:t>
            </w:r>
            <w:r w:rsidR="00226D45">
              <w:rPr>
                <w:rFonts w:ascii="Tahoma" w:hAnsi="Tahoma" w:cs="Tahoma"/>
                <w:b/>
                <w:bCs/>
                <w:lang w:eastAsia="el-GR"/>
              </w:rPr>
              <w:t>19</w:t>
            </w:r>
            <w:r w:rsidR="002D1203">
              <w:rPr>
                <w:rFonts w:ascii="Tahoma" w:hAnsi="Tahoma" w:cs="Tahoma"/>
                <w:b/>
                <w:bCs/>
                <w:lang w:eastAsia="el-GR"/>
              </w:rPr>
              <w:t>3</w:t>
            </w:r>
            <w:r w:rsidR="00226D45">
              <w:rPr>
                <w:rFonts w:ascii="Tahoma" w:hAnsi="Tahoma" w:cs="Tahoma"/>
                <w:b/>
                <w:bCs/>
                <w:lang w:eastAsia="el-GR"/>
              </w:rPr>
              <w:t>.790</w:t>
            </w:r>
            <w:r>
              <w:rPr>
                <w:rFonts w:ascii="Tahoma" w:hAnsi="Tahoma" w:cs="Tahoma"/>
                <w:b/>
                <w:bCs/>
                <w:lang w:val="en-US" w:eastAsia="el-GR"/>
              </w:rPr>
              <w:t>,12</w:t>
            </w:r>
            <w:r w:rsidR="003B7C80" w:rsidRPr="003B7C80">
              <w:rPr>
                <w:rFonts w:ascii="Tahoma" w:hAnsi="Tahoma" w:cs="Tahoma"/>
                <w:b/>
                <w:bCs/>
                <w:lang w:eastAsia="el-GR"/>
              </w:rPr>
              <w:t>€</w:t>
            </w:r>
          </w:p>
        </w:tc>
      </w:tr>
    </w:tbl>
    <w:p w14:paraId="15E1ED0C" w14:textId="77777777" w:rsidR="003B7C80" w:rsidRDefault="003B7C80" w:rsidP="006163DE">
      <w:pPr>
        <w:rPr>
          <w:rFonts w:ascii="Tahoma" w:hAnsi="Tahoma" w:cs="Tahoma"/>
          <w:lang w:val="en-US"/>
        </w:rPr>
      </w:pPr>
    </w:p>
    <w:p w14:paraId="491B8C04" w14:textId="6C690327" w:rsidR="00A42AF6" w:rsidRPr="003B7C80" w:rsidRDefault="00432D0F" w:rsidP="006163DE">
      <w:pPr>
        <w:pStyle w:val="Normal0"/>
        <w:spacing w:after="0"/>
        <w:rPr>
          <w:rFonts w:ascii="Tahoma" w:eastAsia="Calibri" w:hAnsi="Tahoma" w:cs="Tahoma"/>
          <w:i/>
          <w:color w:val="FF0000"/>
          <w:lang w:val="el-GR"/>
        </w:rPr>
      </w:pPr>
      <w:r w:rsidRPr="003B7C80">
        <w:rPr>
          <w:rFonts w:ascii="Tahoma" w:hAnsi="Tahoma" w:cs="Tahoma"/>
          <w:lang w:val="el-GR"/>
        </w:rPr>
        <w:t xml:space="preserve">Η διάρκεια της σύμβασης ορίζεται σε </w:t>
      </w:r>
      <w:r w:rsidR="00564873" w:rsidRPr="003B7C80">
        <w:rPr>
          <w:rFonts w:ascii="Tahoma" w:hAnsi="Tahoma" w:cs="Tahoma"/>
          <w:b/>
          <w:bCs/>
          <w:lang w:val="el-GR"/>
        </w:rPr>
        <w:t xml:space="preserve">τριάντα </w:t>
      </w:r>
      <w:r w:rsidR="00564873" w:rsidRPr="003B7C80">
        <w:rPr>
          <w:rFonts w:ascii="Tahoma" w:hAnsi="Tahoma" w:cs="Tahoma"/>
          <w:b/>
          <w:lang w:val="el-GR"/>
        </w:rPr>
        <w:t>δύο (32)</w:t>
      </w:r>
      <w:r w:rsidRPr="003B7C80">
        <w:rPr>
          <w:rFonts w:ascii="Tahoma" w:hAnsi="Tahoma" w:cs="Tahoma"/>
          <w:b/>
          <w:lang w:val="el-GR"/>
        </w:rPr>
        <w:t xml:space="preserve"> μήνες</w:t>
      </w:r>
      <w:r w:rsidRPr="003B7C80">
        <w:rPr>
          <w:rFonts w:ascii="Tahoma" w:hAnsi="Tahoma" w:cs="Tahoma"/>
          <w:lang w:val="el-GR"/>
        </w:rPr>
        <w:t xml:space="preserve"> συμπεριλαμβανομένης της διαδικασίας ελέγχου και παραλαβής παραδοτέων, όπως ορίζεται στην Παρ. </w:t>
      </w:r>
      <w:r w:rsidR="00564873" w:rsidRPr="003B7C80">
        <w:rPr>
          <w:rFonts w:ascii="Tahoma" w:hAnsi="Tahoma" w:cs="Tahoma"/>
          <w:lang w:val="el-GR"/>
        </w:rPr>
        <w:t xml:space="preserve">6.3 </w:t>
      </w:r>
      <w:r w:rsidRPr="003B7C80">
        <w:rPr>
          <w:rFonts w:ascii="Tahoma" w:hAnsi="Tahoma" w:cs="Tahoma"/>
          <w:lang w:val="el-GR"/>
        </w:rPr>
        <w:t>της παρούσας</w:t>
      </w:r>
      <w:bookmarkStart w:id="23" w:name="_heading=h.2jxsxqh" w:colFirst="0" w:colLast="0"/>
      <w:bookmarkEnd w:id="23"/>
      <w:r w:rsidR="00996DD7" w:rsidRPr="003B7C80">
        <w:rPr>
          <w:rFonts w:ascii="Tahoma" w:hAnsi="Tahoma" w:cs="Tahoma"/>
          <w:lang w:val="el-GR"/>
        </w:rPr>
        <w:t>.</w:t>
      </w:r>
    </w:p>
    <w:p w14:paraId="1D28C097" w14:textId="461B69DF" w:rsidR="00726BF7" w:rsidRPr="003B7C80" w:rsidRDefault="00726BF7" w:rsidP="006163DE">
      <w:pPr>
        <w:rPr>
          <w:rFonts w:ascii="Tahoma" w:hAnsi="Tahoma" w:cs="Tahoma"/>
        </w:rPr>
      </w:pPr>
      <w:r w:rsidRPr="003B7C80">
        <w:rPr>
          <w:rFonts w:ascii="Tahoma" w:hAnsi="Tahoma" w:cs="Tahoma"/>
        </w:rPr>
        <w:t xml:space="preserve">Αναλυτική περιγραφή του φυσικού και οικονομικού αντικειμένου της σύμβασης δίδεται στο </w:t>
      </w:r>
      <w:r w:rsidRPr="003B7C80">
        <w:rPr>
          <w:rFonts w:ascii="Tahoma" w:hAnsi="Tahoma" w:cs="Tahoma"/>
        </w:rPr>
        <w:fldChar w:fldCharType="begin"/>
      </w:r>
      <w:r w:rsidRPr="003B7C80">
        <w:rPr>
          <w:rFonts w:ascii="Tahoma" w:hAnsi="Tahoma" w:cs="Tahoma"/>
        </w:rPr>
        <w:instrText xml:space="preserve"> REF _Ref131515259 \h </w:instrText>
      </w:r>
      <w:r w:rsidR="003B7C80">
        <w:rPr>
          <w:rFonts w:ascii="Tahoma" w:hAnsi="Tahoma" w:cs="Tahoma"/>
        </w:rPr>
        <w:instrText xml:space="preserve"> \* MERGEFORMAT </w:instrText>
      </w:r>
      <w:r w:rsidRPr="003B7C80">
        <w:rPr>
          <w:rFonts w:ascii="Tahoma" w:hAnsi="Tahoma" w:cs="Tahoma"/>
        </w:rPr>
      </w:r>
      <w:r w:rsidRPr="003B7C80">
        <w:rPr>
          <w:rFonts w:ascii="Tahoma" w:hAnsi="Tahoma" w:cs="Tahoma"/>
        </w:rPr>
        <w:fldChar w:fldCharType="separate"/>
      </w:r>
      <w:r w:rsidR="00C02BAB" w:rsidRPr="00C02BAB">
        <w:rPr>
          <w:rFonts w:ascii="Tahoma" w:hAnsi="Tahoma" w:cs="Tahoma"/>
        </w:rPr>
        <w:t>ΠΑΡΑΡΤΗΜΑ Ι – Αναλυτική Περιγραφή Φυσικού και Οικονομικού Αντικειμένου της Σύμβασης</w:t>
      </w:r>
      <w:r w:rsidRPr="003B7C80">
        <w:rPr>
          <w:rFonts w:ascii="Tahoma" w:hAnsi="Tahoma" w:cs="Tahoma"/>
        </w:rPr>
        <w:fldChar w:fldCharType="end"/>
      </w:r>
      <w:r w:rsidR="00D707EF" w:rsidRPr="003B7C80">
        <w:rPr>
          <w:rFonts w:ascii="Tahoma" w:hAnsi="Tahoma" w:cs="Tahoma"/>
        </w:rPr>
        <w:t xml:space="preserve"> </w:t>
      </w:r>
      <w:r w:rsidRPr="003B7C80">
        <w:rPr>
          <w:rFonts w:ascii="Tahoma" w:hAnsi="Tahoma" w:cs="Tahoma"/>
        </w:rPr>
        <w:t xml:space="preserve">ή σε άλλο περιγραφικό έγγραφο της παρούσας διακήρυξης. </w:t>
      </w:r>
    </w:p>
    <w:p w14:paraId="6AFECE33" w14:textId="77777777" w:rsidR="00CB3541" w:rsidRPr="003B7C80" w:rsidRDefault="00CB3541" w:rsidP="006163DE">
      <w:pPr>
        <w:pStyle w:val="Normal0"/>
        <w:spacing w:after="0"/>
        <w:rPr>
          <w:rFonts w:ascii="Tahoma" w:eastAsia="Calibri" w:hAnsi="Tahoma" w:cs="Tahoma"/>
          <w:lang w:val="el-GR"/>
        </w:rPr>
      </w:pPr>
    </w:p>
    <w:p w14:paraId="00000202" w14:textId="6E95FAE6" w:rsidR="0072357A" w:rsidRPr="003B7C80" w:rsidRDefault="00406967" w:rsidP="006163DE">
      <w:pPr>
        <w:pStyle w:val="Normal0"/>
        <w:pBdr>
          <w:top w:val="nil"/>
          <w:left w:val="nil"/>
          <w:bottom w:val="nil"/>
          <w:right w:val="nil"/>
          <w:between w:val="nil"/>
        </w:pBdr>
        <w:spacing w:after="0"/>
        <w:rPr>
          <w:rFonts w:ascii="Tahoma" w:eastAsia="Calibri" w:hAnsi="Tahoma" w:cs="Tahoma"/>
          <w:color w:val="000000"/>
          <w:szCs w:val="22"/>
          <w:lang w:val="el-GR"/>
        </w:rPr>
      </w:pPr>
      <w:r w:rsidRPr="003B7C80">
        <w:rPr>
          <w:rFonts w:ascii="Tahoma" w:eastAsia="Calibri" w:hAnsi="Tahoma" w:cs="Tahoma"/>
          <w:color w:val="000000"/>
          <w:szCs w:val="22"/>
          <w:lang w:val="el-GR"/>
        </w:rPr>
        <w:t xml:space="preserve">Η σύμβαση θα ανατεθεί με το κριτήριο της πλέον συμφέρουσας από οικονομική άποψη προσφοράς, βάσει </w:t>
      </w:r>
      <w:r w:rsidR="003B7C80" w:rsidRPr="003B7C80">
        <w:rPr>
          <w:rFonts w:ascii="Tahoma" w:eastAsia="Calibri" w:hAnsi="Tahoma" w:cs="Tahoma"/>
          <w:color w:val="000000"/>
          <w:szCs w:val="22"/>
          <w:lang w:val="el-GR"/>
        </w:rPr>
        <w:t>της βέλτιστης σχέσης ποιότητας – τιμής</w:t>
      </w:r>
      <w:r w:rsidR="00FA0524" w:rsidRPr="003B7C80">
        <w:rPr>
          <w:rFonts w:ascii="Tahoma" w:eastAsia="Calibri" w:hAnsi="Tahoma" w:cs="Tahoma"/>
          <w:color w:val="000000"/>
          <w:szCs w:val="22"/>
          <w:lang w:val="el-GR"/>
        </w:rPr>
        <w:t>.</w:t>
      </w:r>
    </w:p>
    <w:p w14:paraId="00000206" w14:textId="77777777" w:rsidR="0072357A" w:rsidRPr="00913DF3" w:rsidRDefault="0072357A" w:rsidP="006163DE">
      <w:pPr>
        <w:pStyle w:val="Normal0"/>
        <w:spacing w:after="0"/>
        <w:rPr>
          <w:rFonts w:ascii="Tahoma" w:eastAsia="Calibri" w:hAnsi="Tahoma" w:cs="Tahoma"/>
          <w:szCs w:val="22"/>
          <w:lang w:val="el-GR"/>
        </w:rPr>
      </w:pPr>
    </w:p>
    <w:p w14:paraId="00000207" w14:textId="77777777" w:rsidR="0072357A" w:rsidRPr="00913DF3" w:rsidRDefault="00406967" w:rsidP="006163DE">
      <w:pPr>
        <w:pStyle w:val="Heading2"/>
        <w:numPr>
          <w:ilvl w:val="1"/>
          <w:numId w:val="35"/>
        </w:numPr>
        <w:rPr>
          <w:rFonts w:ascii="Tahoma" w:hAnsi="Tahoma" w:cs="Tahoma"/>
          <w:sz w:val="22"/>
          <w:szCs w:val="22"/>
        </w:rPr>
      </w:pPr>
      <w:bookmarkStart w:id="24" w:name="_Toc156485787"/>
      <w:bookmarkStart w:id="25" w:name="_Toc238120000"/>
      <w:r w:rsidRPr="00913DF3">
        <w:rPr>
          <w:rFonts w:ascii="Tahoma" w:hAnsi="Tahoma" w:cs="Tahoma"/>
          <w:sz w:val="22"/>
          <w:szCs w:val="22"/>
        </w:rPr>
        <w:t>Θεσμικό Πλαίσιο</w:t>
      </w:r>
      <w:bookmarkEnd w:id="24"/>
      <w:bookmarkEnd w:id="25"/>
    </w:p>
    <w:p w14:paraId="00000208" w14:textId="73E2BDAB" w:rsidR="0072357A" w:rsidRPr="00271DBA" w:rsidRDefault="00406967" w:rsidP="006163DE">
      <w:pPr>
        <w:pStyle w:val="Normal0"/>
        <w:spacing w:after="0"/>
        <w:rPr>
          <w:rFonts w:ascii="Tahoma" w:eastAsia="Calibri" w:hAnsi="Tahoma" w:cs="Tahoma"/>
          <w:szCs w:val="22"/>
          <w:lang w:val="el-GR"/>
        </w:rPr>
      </w:pPr>
      <w:r w:rsidRPr="00913DF3">
        <w:rPr>
          <w:rFonts w:ascii="Tahoma" w:eastAsia="Calibri" w:hAnsi="Tahoma" w:cs="Tahoma"/>
          <w:szCs w:val="22"/>
          <w:lang w:val="el-GR"/>
        </w:rPr>
        <w:t xml:space="preserve">Η ανάθεση και εκτέλεση της σύμβασης διέπονται από την κείμενη νομοθεσία και τις κατ΄ εξουσιοδότηση αυτής εκδοθείσες κανονιστικές πράξεις, όπως ισχύουν και </w:t>
      </w:r>
      <w:r w:rsidR="00816C47">
        <w:rPr>
          <w:rFonts w:ascii="Tahoma" w:eastAsia="Calibri" w:hAnsi="Tahoma" w:cs="Tahoma"/>
          <w:szCs w:val="22"/>
          <w:lang w:val="el-GR"/>
        </w:rPr>
        <w:t>ιδίως</w:t>
      </w:r>
      <w:r w:rsidR="00816C47" w:rsidRPr="004C64A8">
        <w:rPr>
          <w:rFonts w:ascii="Tahoma" w:eastAsia="Calibri" w:hAnsi="Tahoma" w:cs="Tahoma"/>
          <w:szCs w:val="22"/>
          <w:lang w:val="el-GR"/>
        </w:rPr>
        <w:t xml:space="preserve">: </w:t>
      </w:r>
    </w:p>
    <w:p w14:paraId="23035652" w14:textId="77777777" w:rsidR="00816C47" w:rsidRPr="00271DBA" w:rsidRDefault="00816C47" w:rsidP="006163DE">
      <w:pPr>
        <w:pStyle w:val="Normal0"/>
        <w:spacing w:after="0"/>
        <w:rPr>
          <w:rFonts w:ascii="Tahoma" w:eastAsia="Calibri" w:hAnsi="Tahoma" w:cs="Tahoma"/>
          <w:szCs w:val="22"/>
          <w:lang w:val="el-GR"/>
        </w:rPr>
      </w:pPr>
    </w:p>
    <w:p w14:paraId="77B7B501"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Tahoma" w:hAnsi="Tahoma" w:cs="Tahoma"/>
          <w:color w:val="000000"/>
          <w:szCs w:val="22"/>
          <w:lang w:val="el-GR"/>
        </w:rPr>
        <w:t>Τον Κανονισμό (ΕΕ, Ευρατόμ) 2024/2509 του Ευρωπαϊκού Κοινοβουλίου και του Συμβουλίου, της 23ης Σεπτεμβρίου 2024, σχετικά με τους δημοσιονομικούς κανόνες που εφαρμόζονται στον γενικό προϋπολογισμό της Ένωσης, (αναδιατύπωση)</w:t>
      </w:r>
    </w:p>
    <w:p w14:paraId="5DA7D3DC"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Fonts w:ascii="Tahoma" w:eastAsia="Tahoma" w:hAnsi="Tahoma" w:cs="Tahoma"/>
          <w:color w:val="000000"/>
          <w:szCs w:val="22"/>
          <w:lang w:val="el-GR"/>
        </w:rPr>
        <w:t xml:space="preserve">Τον Κανονισμό (ΕΕ, Ευρατόμ)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Ευρατόμ) αριθ. </w:t>
      </w:r>
      <w:r w:rsidRPr="00E53EAC">
        <w:rPr>
          <w:rFonts w:ascii="Tahoma" w:eastAsia="Tahoma" w:hAnsi="Tahoma" w:cs="Tahoma"/>
          <w:color w:val="000000"/>
          <w:szCs w:val="22"/>
        </w:rPr>
        <w:t>966/2012 (L 193/1).</w:t>
      </w:r>
    </w:p>
    <w:p w14:paraId="0A77795D"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Tahoma" w:hAnsi="Tahoma" w:cs="Tahoma"/>
          <w:color w:val="000000"/>
          <w:szCs w:val="22"/>
          <w:lang w:val="el-GR"/>
        </w:rPr>
        <w:lastRenderedPageBreak/>
        <w:t>Τον Κανονισμό (ΕΕ) 2021/1060 του Ευρωπαϊκού Κοινοβουλίου και του Συμβουλίου της 24ης Ιουνίου 2021 για τον καθορισμό κοινών διατάξεων για το Ευρωπαϊκό Ταμείο Περιφερειακής Ανάπτυξης, το Ευρωπαϊκό Κοινωνικό Ταμείο, το Ταμείο Συνοχής, το Ταμείο Δίκαιης Μετάβασης και το Ευρωπαϊκό Ταμείο Θάλασσας, Αλιείας και Υδατοκαλλιέργειας, και δημοσιονομικών κανόνων για τα εν λόγω Ταμεία και για το Ταμείο Ασύλου, Μετανάστευσης και Ένταξης, το Ταμείο Εσωτερικής Ασφάλειας και το Μέσο για τη Χρηματοδοτική Στήριξη της Διαχείρισης των Συνόρων και την Πολιτική των Θεωρήσεων.</w:t>
      </w:r>
    </w:p>
    <w:p w14:paraId="2477A17B"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l-GR"/>
        </w:rPr>
        <w:t>Τον Κανονισμό (ΕΕ) 2021/1058 του Ευρωπαϊκού Κοινοβουλίου και του Συμβουλίου της 24ης Ιουνίου 2021 για το Ευρωπαϊκό Ταμείο Περιφερειακής Ανάπτυξης και το Ταμείο Συνοχής.</w:t>
      </w:r>
    </w:p>
    <w:p w14:paraId="1C7AA41B"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l-GR"/>
        </w:rPr>
        <w:t>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w:t>
      </w:r>
    </w:p>
    <w:p w14:paraId="27F67108"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l-GR"/>
        </w:rPr>
        <w:t xml:space="preserve">Την Εκτελεστική Απόφαση της Ευρωπαϊκής Επιτροπής με αριθμό </w:t>
      </w:r>
      <w:r w:rsidRPr="00E53EAC">
        <w:rPr>
          <w:rFonts w:ascii="Tahoma" w:eastAsia="Calibri" w:hAnsi="Tahoma" w:cs="Tahoma"/>
          <w:szCs w:val="22"/>
          <w:lang w:val="en-US"/>
        </w:rPr>
        <w:t>C</w:t>
      </w:r>
      <w:r w:rsidRPr="00E53EAC">
        <w:rPr>
          <w:rFonts w:ascii="Tahoma" w:eastAsia="Calibri" w:hAnsi="Tahoma" w:cs="Tahoma"/>
          <w:szCs w:val="22"/>
          <w:lang w:val="el-GR"/>
        </w:rPr>
        <w:t xml:space="preserve">(2021) </w:t>
      </w:r>
      <w:bookmarkStart w:id="26" w:name="_Hlk206602042"/>
      <w:r w:rsidRPr="00E53EAC">
        <w:rPr>
          <w:rFonts w:ascii="Tahoma" w:eastAsia="Calibri" w:hAnsi="Tahoma" w:cs="Tahoma"/>
          <w:szCs w:val="22"/>
          <w:lang w:val="el-GR"/>
        </w:rPr>
        <w:t>5617</w:t>
      </w:r>
      <w:bookmarkEnd w:id="26"/>
      <w:r w:rsidRPr="00E53EAC">
        <w:rPr>
          <w:rFonts w:ascii="Tahoma" w:eastAsia="Calibri" w:hAnsi="Tahoma" w:cs="Tahoma"/>
          <w:szCs w:val="22"/>
          <w:lang w:val="el-GR"/>
        </w:rPr>
        <w:t>/29-07-2021 που αφορά στην έγκριση της Συμφωνίας Εταιρικής Σχέσης με την Ελληνική Δημοκρατία “Εταιρικό Σύμφωνο Περιφερειακής Ανάπτυξης (ΕΣΠΑ) 2021-2027” (</w:t>
      </w:r>
      <w:r w:rsidRPr="00E53EAC">
        <w:rPr>
          <w:rFonts w:ascii="Tahoma" w:eastAsia="Calibri" w:hAnsi="Tahoma" w:cs="Tahoma"/>
          <w:szCs w:val="22"/>
          <w:lang w:val="en-US"/>
        </w:rPr>
        <w:t>CCI</w:t>
      </w:r>
      <w:r w:rsidRPr="00E53EAC">
        <w:rPr>
          <w:rFonts w:ascii="Tahoma" w:eastAsia="Calibri" w:hAnsi="Tahoma" w:cs="Tahoma"/>
          <w:szCs w:val="22"/>
          <w:lang w:val="el-GR"/>
        </w:rPr>
        <w:t xml:space="preserve"> 2021</w:t>
      </w:r>
      <w:r w:rsidRPr="00E53EAC">
        <w:rPr>
          <w:rFonts w:ascii="Tahoma" w:eastAsia="Calibri" w:hAnsi="Tahoma" w:cs="Tahoma"/>
          <w:szCs w:val="22"/>
          <w:lang w:val="en-US"/>
        </w:rPr>
        <w:t>EL</w:t>
      </w:r>
      <w:r w:rsidRPr="00E53EAC">
        <w:rPr>
          <w:rFonts w:ascii="Tahoma" w:eastAsia="Calibri" w:hAnsi="Tahoma" w:cs="Tahoma"/>
          <w:szCs w:val="22"/>
          <w:lang w:val="el-GR"/>
        </w:rPr>
        <w:t>16</w:t>
      </w:r>
      <w:r w:rsidRPr="00E53EAC">
        <w:rPr>
          <w:rFonts w:ascii="Tahoma" w:eastAsia="Calibri" w:hAnsi="Tahoma" w:cs="Tahoma"/>
          <w:szCs w:val="22"/>
          <w:lang w:val="en-US"/>
        </w:rPr>
        <w:t>FFPA</w:t>
      </w:r>
      <w:r w:rsidRPr="00E53EAC">
        <w:rPr>
          <w:rFonts w:ascii="Tahoma" w:eastAsia="Calibri" w:hAnsi="Tahoma" w:cs="Tahoma"/>
          <w:szCs w:val="22"/>
          <w:lang w:val="el-GR"/>
        </w:rPr>
        <w:t>001).</w:t>
      </w:r>
    </w:p>
    <w:p w14:paraId="345B15DA"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l-GR"/>
        </w:rPr>
        <w:t xml:space="preserve">Την Απόφαση </w:t>
      </w:r>
      <w:r w:rsidRPr="00E53EAC">
        <w:rPr>
          <w:rFonts w:ascii="Tahoma" w:eastAsia="Calibri" w:hAnsi="Tahoma" w:cs="Tahoma"/>
          <w:szCs w:val="22"/>
          <w:lang w:val="en-US"/>
        </w:rPr>
        <w:t>C</w:t>
      </w:r>
      <w:r w:rsidRPr="00E53EAC">
        <w:rPr>
          <w:rFonts w:ascii="Tahoma" w:eastAsia="Calibri" w:hAnsi="Tahoma" w:cs="Tahoma"/>
          <w:szCs w:val="22"/>
          <w:lang w:val="el-GR"/>
        </w:rPr>
        <w:t xml:space="preserve">(2019) 3452 </w:t>
      </w:r>
      <w:r w:rsidRPr="00E53EAC">
        <w:rPr>
          <w:rFonts w:ascii="Tahoma" w:eastAsia="Calibri" w:hAnsi="Tahoma" w:cs="Tahoma"/>
          <w:szCs w:val="22"/>
          <w:lang w:val="en-US"/>
        </w:rPr>
        <w:t>final</w:t>
      </w:r>
      <w:r w:rsidRPr="00E53EAC">
        <w:rPr>
          <w:rFonts w:ascii="Tahoma" w:eastAsia="Calibri" w:hAnsi="Tahoma" w:cs="Tahoma"/>
          <w:szCs w:val="22"/>
          <w:lang w:val="el-GR"/>
        </w:rPr>
        <w:t>/14.5.2019 της Επιτροπής για τη θέσπιση κατευθυντηρίων γραμμών για τον καθορισμό των δημοσιονομικών διορθώσεων που πρέπει να γίνονται στις δαπάνες που χρηματοδοτούνται από την Ένωση λόγω μη συμμόρφωσης προς τους εφαρμοστέους κανόνες για τις δημόσιες συμβάσεις.</w:t>
      </w:r>
    </w:p>
    <w:p w14:paraId="25620CC9"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l-GR"/>
        </w:rPr>
        <w:t xml:space="preserve">Την Εκτελεστική Απόφαση της Ευρωπαϊκής Επιτροπής με αριθμό </w:t>
      </w:r>
      <w:r w:rsidRPr="00E53EAC">
        <w:rPr>
          <w:rFonts w:ascii="Tahoma" w:eastAsia="Calibri" w:hAnsi="Tahoma" w:cs="Tahoma"/>
          <w:szCs w:val="22"/>
          <w:lang w:val="en-US"/>
        </w:rPr>
        <w:t>C</w:t>
      </w:r>
      <w:r w:rsidRPr="00E53EAC">
        <w:rPr>
          <w:rFonts w:ascii="Tahoma" w:eastAsia="Calibri" w:hAnsi="Tahoma" w:cs="Tahoma"/>
          <w:szCs w:val="22"/>
          <w:lang w:val="el-GR"/>
        </w:rPr>
        <w:t xml:space="preserve">(2022) 4452 </w:t>
      </w:r>
      <w:r w:rsidRPr="00E53EAC">
        <w:rPr>
          <w:rFonts w:ascii="Tahoma" w:eastAsia="Calibri" w:hAnsi="Tahoma" w:cs="Tahoma"/>
          <w:szCs w:val="22"/>
          <w:lang w:val="en-US"/>
        </w:rPr>
        <w:t>final</w:t>
      </w:r>
      <w:r w:rsidRPr="00E53EAC">
        <w:rPr>
          <w:rFonts w:ascii="Tahoma" w:eastAsia="Calibri" w:hAnsi="Tahoma" w:cs="Tahoma"/>
          <w:szCs w:val="22"/>
          <w:lang w:val="el-GR"/>
        </w:rPr>
        <w:t>/01-07-2022, για την έγκριση του προγράμματος “Ψηφιακός Μετασχηματισμός” για στήριξη από το Ευρωπαϊκό Ταμείο Περιφερειακής Ανάπτυξης και το Ευρωπαϊκό Κοινωνικό Ταμείο+ στο πλαίσιο του στόχου “Επενδύσεις στην απασχόληση και την ανάπτυξη” για την Ελλάδα [</w:t>
      </w:r>
      <w:r w:rsidRPr="00E53EAC">
        <w:rPr>
          <w:rFonts w:ascii="Tahoma" w:eastAsia="Calibri" w:hAnsi="Tahoma" w:cs="Tahoma"/>
          <w:szCs w:val="22"/>
          <w:lang w:val="en-US"/>
        </w:rPr>
        <w:t>CCI</w:t>
      </w:r>
      <w:r w:rsidRPr="00E53EAC">
        <w:rPr>
          <w:rFonts w:ascii="Tahoma" w:eastAsia="Calibri" w:hAnsi="Tahoma" w:cs="Tahoma"/>
          <w:szCs w:val="22"/>
          <w:lang w:val="el-GR"/>
        </w:rPr>
        <w:t xml:space="preserve"> 2021</w:t>
      </w:r>
      <w:r w:rsidRPr="00E53EAC">
        <w:rPr>
          <w:rFonts w:ascii="Tahoma" w:eastAsia="Calibri" w:hAnsi="Tahoma" w:cs="Tahoma"/>
          <w:szCs w:val="22"/>
          <w:lang w:val="en-US"/>
        </w:rPr>
        <w:t>EL</w:t>
      </w:r>
      <w:r w:rsidRPr="00E53EAC">
        <w:rPr>
          <w:rFonts w:ascii="Tahoma" w:eastAsia="Calibri" w:hAnsi="Tahoma" w:cs="Tahoma"/>
          <w:szCs w:val="22"/>
          <w:lang w:val="el-GR"/>
        </w:rPr>
        <w:t>16</w:t>
      </w:r>
      <w:r w:rsidRPr="00E53EAC">
        <w:rPr>
          <w:rFonts w:ascii="Tahoma" w:eastAsia="Calibri" w:hAnsi="Tahoma" w:cs="Tahoma"/>
          <w:szCs w:val="22"/>
          <w:lang w:val="en-US"/>
        </w:rPr>
        <w:t>FFPR</w:t>
      </w:r>
      <w:r w:rsidRPr="00E53EAC">
        <w:rPr>
          <w:rFonts w:ascii="Tahoma" w:eastAsia="Calibri" w:hAnsi="Tahoma" w:cs="Tahoma"/>
          <w:szCs w:val="22"/>
          <w:lang w:val="el-GR"/>
        </w:rPr>
        <w:t>002].</w:t>
      </w:r>
    </w:p>
    <w:p w14:paraId="3D914486"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szCs w:val="22"/>
          <w:lang w:val="el-GR"/>
        </w:rPr>
        <w:t>Τον Ν. 4914/2022 “Διαχείριση, έλεγχος και εφαρμογή αναπτυξιακών παρεμβάσεων για την Προγραμματική Περίοδο 2021-2027, σύσταση Ανώνυμης Εταιρείας “Εθνικό Μητρώο Νεοφυών Επιχειρήσεων Α.Ε. και άλλες διατάξεις” (ΦΕΚ 61/Α/21-03-2022).</w:t>
      </w:r>
    </w:p>
    <w:p w14:paraId="08FEA9CA"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Fonts w:ascii="Tahoma" w:hAnsi="Tahoma" w:cs="Tahoma"/>
          <w:szCs w:val="22"/>
          <w:lang w:val="el-GR"/>
        </w:rPr>
        <w:t xml:space="preserve">Τον </w:t>
      </w:r>
      <w:r w:rsidRPr="00E53EAC">
        <w:rPr>
          <w:rFonts w:ascii="Tahoma" w:hAnsi="Tahoma" w:cs="Tahoma"/>
          <w:szCs w:val="22"/>
        </w:rPr>
        <w:t>N</w:t>
      </w:r>
      <w:r w:rsidRPr="00E53EAC">
        <w:rPr>
          <w:rFonts w:ascii="Tahoma" w:hAnsi="Tahoma" w:cs="Tahoma"/>
          <w:szCs w:val="22"/>
          <w:lang w:val="el-GR"/>
        </w:rPr>
        <w:t xml:space="preserve">. 4270/2014 “Αρχές δημοσιονομικής διαχείρισης και εποπτείας (ενσωμάτωση της Οδηγίας 2011/85/ΕΕ) - δημόσιο λογιστικό και άλλες διατάξεις.” </w:t>
      </w:r>
      <w:r w:rsidRPr="00E53EAC">
        <w:rPr>
          <w:rFonts w:ascii="Tahoma" w:hAnsi="Tahoma" w:cs="Tahoma"/>
          <w:szCs w:val="22"/>
        </w:rPr>
        <w:t>(ΦΕΚ 143/A/28-06-2014), όπ</w:t>
      </w:r>
      <w:proofErr w:type="spellStart"/>
      <w:r w:rsidRPr="00E53EAC">
        <w:rPr>
          <w:rFonts w:ascii="Tahoma" w:hAnsi="Tahoma" w:cs="Tahoma"/>
          <w:szCs w:val="22"/>
        </w:rPr>
        <w:t>ως</w:t>
      </w:r>
      <w:proofErr w:type="spellEnd"/>
      <w:r w:rsidRPr="00E53EAC">
        <w:rPr>
          <w:rFonts w:ascii="Tahoma" w:hAnsi="Tahoma" w:cs="Tahoma"/>
          <w:szCs w:val="22"/>
        </w:rPr>
        <w:t xml:space="preserve"> </w:t>
      </w:r>
      <w:proofErr w:type="spellStart"/>
      <w:r w:rsidRPr="00E53EAC">
        <w:rPr>
          <w:rFonts w:ascii="Tahoma" w:hAnsi="Tahoma" w:cs="Tahoma"/>
          <w:szCs w:val="22"/>
        </w:rPr>
        <w:t>τρο</w:t>
      </w:r>
      <w:proofErr w:type="spellEnd"/>
      <w:r w:rsidRPr="00E53EAC">
        <w:rPr>
          <w:rFonts w:ascii="Tahoma" w:hAnsi="Tahoma" w:cs="Tahoma"/>
          <w:szCs w:val="22"/>
        </w:rPr>
        <w:t xml:space="preserve">ποποιήθηκε και </w:t>
      </w:r>
      <w:proofErr w:type="spellStart"/>
      <w:r w:rsidRPr="00E53EAC">
        <w:rPr>
          <w:rFonts w:ascii="Tahoma" w:hAnsi="Tahoma" w:cs="Tahoma"/>
          <w:szCs w:val="22"/>
        </w:rPr>
        <w:t>ισχύει</w:t>
      </w:r>
      <w:proofErr w:type="spellEnd"/>
      <w:r w:rsidRPr="00E53EAC">
        <w:rPr>
          <w:rFonts w:ascii="Tahoma" w:hAnsi="Tahoma" w:cs="Tahoma"/>
          <w:szCs w:val="22"/>
        </w:rPr>
        <w:t>.</w:t>
      </w:r>
    </w:p>
    <w:p w14:paraId="2CC46D72"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color w:val="262626"/>
          <w:szCs w:val="22"/>
          <w:lang w:val="el-GR"/>
        </w:rPr>
        <w:t>Την αριθμ. 134453</w:t>
      </w:r>
      <w:r w:rsidRPr="00E53EAC">
        <w:rPr>
          <w:rFonts w:ascii="Tahoma" w:hAnsi="Tahoma" w:cs="Tahoma"/>
          <w:szCs w:val="22"/>
          <w:lang w:val="el-GR"/>
        </w:rPr>
        <w:t>/23-12-2015</w:t>
      </w:r>
      <w:r w:rsidRPr="00E53EAC">
        <w:rPr>
          <w:rFonts w:ascii="Tahoma" w:hAnsi="Tahoma" w:cs="Tahoma"/>
          <w:color w:val="262626"/>
          <w:szCs w:val="22"/>
          <w:lang w:val="el-GR"/>
        </w:rPr>
        <w:t xml:space="preserve"> Κοινή Υπουργική Απόφαση των Υπουργών Οικονομίας, Ανάπτυξης και Τουρισμού - Οικονομικών “Ρυθμίσεις για τις πληρωμές των δαπανών του Προγράμματος Δημοσίων Επενδύσεων – ΠΔΕ (Τροποποίηση και αντικατάσταση της κοινής υπουργικής απόφασης 46274/26.09.2014 (ΦΕΚ 2573/τ.Β)” (ΦΕΚ 2857/Β/28-12-2015).</w:t>
      </w:r>
    </w:p>
    <w:p w14:paraId="06A777B3"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Fonts w:ascii="Tahoma" w:hAnsi="Tahoma" w:cs="Tahoma"/>
          <w:szCs w:val="22"/>
          <w:lang w:val="el-GR"/>
        </w:rPr>
        <w:t xml:space="preserve">Την αριθμ. 83714/31-08-2022 Κοινή Υπουργική Απόφαση “Επανακαθορισμός της λειτουργίας του λογαριασμού 23/200850 για τη χρηματοδότηση πράξεων/δράσεων από Ευρωπαϊκά Ταμεία και Μηχανισμούς Χρηματοδότησης.” </w:t>
      </w:r>
      <w:r w:rsidRPr="00E53EAC">
        <w:rPr>
          <w:rFonts w:ascii="Tahoma" w:hAnsi="Tahoma" w:cs="Tahoma"/>
          <w:szCs w:val="22"/>
        </w:rPr>
        <w:t>(ΦΕΚ 4787/Β/12-09-2022).</w:t>
      </w:r>
    </w:p>
    <w:p w14:paraId="61A7B3DD"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Tahoma" w:hAnsi="Tahoma" w:cs="Tahoma"/>
          <w:color w:val="000000"/>
          <w:szCs w:val="22"/>
          <w:lang w:val="el-GR"/>
        </w:rPr>
        <w:t xml:space="preserve">Την αριθμ. 110565/17-11-2022 Απόφαση του Υφυπουργού Ανάπτυξης και Επενδύσεων “Διαδικασία υποβολής και αξιολόγησης ενστάσεων επί των αποτελεσμάτων αξιολόγησης </w:t>
      </w:r>
      <w:r w:rsidRPr="00E53EAC">
        <w:rPr>
          <w:rFonts w:ascii="Tahoma" w:eastAsia="Tahoma" w:hAnsi="Tahoma" w:cs="Tahoma"/>
          <w:color w:val="000000"/>
          <w:szCs w:val="22"/>
          <w:lang w:val="el-GR"/>
        </w:rPr>
        <w:lastRenderedPageBreak/>
        <w:t>προτάσεων ένταξης στα Προγράμματα ΕΣΠΑ 2021-2027 (ένσταση της παρ. 7 του άρθρου 36 του ν. 4914/2022 (Α' 61)” (ΦΕΚ 5958/Β/22-11-2022).</w:t>
      </w:r>
    </w:p>
    <w:p w14:paraId="79AC1B12"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Tahoma" w:hAnsi="Tahoma" w:cs="Tahoma"/>
          <w:color w:val="000000"/>
          <w:szCs w:val="22"/>
          <w:lang w:val="el-GR"/>
        </w:rPr>
        <w:t>Την αριθμ. 114274/28-11-2022 Απόφαση του Υφυπουργού Ανάπτυξης και Επενδύσεων “Διαδικασίες ελέγχου νομιμότητας διαδικασιών ανάθεσης και εκτέλεσης δημοσίων συμβάσεων στο πλαίσιο των Τομεακών και Περιφερειακών Προγραμμάτων του ΕΣΠΑ 2021-2027 (έλεγχος δημοσίων συμβάσεων του άρθρου 38 του ν. 4914/2022 - Α' 61)” (ΦΕΚ 6131/Β/01-12-2022).</w:t>
      </w:r>
    </w:p>
    <w:p w14:paraId="5A97700F"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Fonts w:ascii="Tahoma" w:eastAsia="Tahoma" w:hAnsi="Tahoma" w:cs="Tahoma"/>
          <w:color w:val="000000"/>
          <w:szCs w:val="22"/>
          <w:lang w:val="el-GR"/>
        </w:rPr>
        <w:t xml:space="preserve">Την αριθμ. 114947/29-11-2022 Απόφαση του Υφυπουργού Ανάπτυξης και Επενδύσεων “Εθνικοί κανόνες επιλεξιμότητας δαπανών για τα προγράμματα του ΕΣΠΑ 2021-2027.” </w:t>
      </w:r>
      <w:r w:rsidRPr="00E53EAC">
        <w:rPr>
          <w:rFonts w:ascii="Tahoma" w:eastAsia="Tahoma" w:hAnsi="Tahoma" w:cs="Tahoma"/>
          <w:color w:val="000000"/>
          <w:szCs w:val="22"/>
        </w:rPr>
        <w:t>(ΦΕΚ 6132/Β/29-11-2022).</w:t>
      </w:r>
    </w:p>
    <w:p w14:paraId="7EB2C64A"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szCs w:val="22"/>
          <w:lang w:val="el-GR"/>
        </w:rPr>
        <w:t>Την αριθμ. 5483/20-01-2023 Κοινή Υπουργική Απόφαση των Υπουργών Οικονομικών – Ανάπτυξης και Επενδύσεων “Διαδικασίες δημοσιονομικών διορθώσεων και αναζήτησης αχρεωστήτως ή παρανόμως καταβληθέντων ποσών στα Τομεακά και Περιφερειακά Προγράμματα του ΕΣΠΑ 2021 - 2027” (ΦΕΚ 390/Β/30-01-2023).</w:t>
      </w:r>
    </w:p>
    <w:p w14:paraId="2B6DF2BB"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Tahoma" w:hAnsi="Tahoma" w:cs="Tahoma"/>
          <w:color w:val="000000"/>
          <w:szCs w:val="22"/>
          <w:lang w:val="el-GR"/>
        </w:rPr>
        <w:t>Την υπ’ αρ. 198477 ΕΞ 2024 Απόφαση του Αναπληρωτή Υπουργού Εθνικής Οικονομίας και Οικονομικών “</w:t>
      </w:r>
      <w:r w:rsidRPr="00E53EAC">
        <w:rPr>
          <w:rFonts w:ascii="Tahoma" w:hAnsi="Tahoma" w:cs="Tahoma"/>
          <w:szCs w:val="22"/>
          <w:lang w:val="el-GR"/>
        </w:rPr>
        <w:t>Καθορισμός και εξειδίκευση των θεμάτων που αφορούν στη ρήτρα αμεροληψίας και ζητημάτων πρόληψης καταστάσεων σύγκρουσης συμφερόντων της διάταξης του άρθρου 51 του ν. 4914/2022 (Α’ 61) (ΦΕΚ 7629/Β/31-12-2024).</w:t>
      </w:r>
    </w:p>
    <w:p w14:paraId="3405AE80"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Tahoma" w:hAnsi="Tahoma" w:cs="Tahoma"/>
          <w:color w:val="000000"/>
          <w:szCs w:val="22"/>
          <w:lang w:val="el-GR"/>
        </w:rPr>
        <w:t>Την υπ’ αρ. 86884/12-09-2022 Εγκύκλιο με τίτλο “Εγκύκλιος για την εξειδίκευση των Προγραμμάτων της Προγραμματικής Περιόδου 2021 - 2027” που εκδόθηκε από την Ειδική Υπηρεσία Στρατηγικής, Σχεδιασμού &amp; Αξιολόγησης της Εθνικής Αρχής Συντονισμού ΕΣΠΑ.</w:t>
      </w:r>
    </w:p>
    <w:p w14:paraId="5F5F4DB0" w14:textId="77777777" w:rsidR="00316CD0" w:rsidRDefault="00E53EAC" w:rsidP="00316CD0">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Tahoma" w:hAnsi="Tahoma" w:cs="Tahoma"/>
          <w:color w:val="000000"/>
          <w:szCs w:val="22"/>
          <w:lang w:val="el-GR"/>
        </w:rPr>
        <w:t>Το Εγχειρίδιο Διαδικασιών ΣΔΕ ΕΣΠΑ 2021 - 2027.</w:t>
      </w:r>
    </w:p>
    <w:p w14:paraId="10F29723" w14:textId="6B8EC66E" w:rsidR="00E53EAC" w:rsidRPr="00316CD0" w:rsidRDefault="00E53EAC" w:rsidP="00316CD0">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6D0E8B">
        <w:rPr>
          <w:rFonts w:ascii="Tahoma" w:hAnsi="Tahoma" w:cs="Tahoma"/>
          <w:lang w:val="el-GR"/>
        </w:rPr>
        <w:t>Το Α.88 του Ν. 1892/1990 “Για τον εκσυγχρονισμό και την ανάπτυξη και άλλες διατάξεις” (ΦΕΚ 101/Α/31-07-1990), όπως ισχύει.</w:t>
      </w:r>
    </w:p>
    <w:p w14:paraId="459CD2A9"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Fonts w:ascii="Tahoma" w:hAnsi="Tahoma" w:cs="Tahoma"/>
          <w:szCs w:val="22"/>
          <w:lang w:val="el-GR" w:eastAsia="ar-SA"/>
        </w:rPr>
        <w:t xml:space="preserve">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w:t>
      </w:r>
      <w:r w:rsidRPr="00E53EAC">
        <w:rPr>
          <w:rFonts w:ascii="Tahoma" w:hAnsi="Tahoma" w:cs="Tahoma"/>
          <w:szCs w:val="22"/>
          <w:lang w:eastAsia="ar-SA"/>
        </w:rPr>
        <w:t>(ΦΕΚ 133/Α/07-08-2019), όπ</w:t>
      </w:r>
      <w:proofErr w:type="spellStart"/>
      <w:r w:rsidRPr="00E53EAC">
        <w:rPr>
          <w:rFonts w:ascii="Tahoma" w:hAnsi="Tahoma" w:cs="Tahoma"/>
          <w:szCs w:val="22"/>
          <w:lang w:eastAsia="ar-SA"/>
        </w:rPr>
        <w:t>ως</w:t>
      </w:r>
      <w:proofErr w:type="spellEnd"/>
      <w:r w:rsidRPr="00E53EAC">
        <w:rPr>
          <w:rFonts w:ascii="Tahoma" w:hAnsi="Tahoma" w:cs="Tahoma"/>
          <w:szCs w:val="22"/>
          <w:lang w:eastAsia="ar-SA"/>
        </w:rPr>
        <w:t xml:space="preserve"> </w:t>
      </w:r>
      <w:proofErr w:type="spellStart"/>
      <w:r w:rsidRPr="00E53EAC">
        <w:rPr>
          <w:rFonts w:ascii="Tahoma" w:hAnsi="Tahoma" w:cs="Tahoma"/>
          <w:szCs w:val="22"/>
          <w:lang w:eastAsia="ar-SA"/>
        </w:rPr>
        <w:t>τρο</w:t>
      </w:r>
      <w:proofErr w:type="spellEnd"/>
      <w:r w:rsidRPr="00E53EAC">
        <w:rPr>
          <w:rFonts w:ascii="Tahoma" w:hAnsi="Tahoma" w:cs="Tahoma"/>
          <w:szCs w:val="22"/>
          <w:lang w:eastAsia="ar-SA"/>
        </w:rPr>
        <w:t xml:space="preserve">ποποιήθηκε και </w:t>
      </w:r>
      <w:proofErr w:type="spellStart"/>
      <w:r w:rsidRPr="00E53EAC">
        <w:rPr>
          <w:rFonts w:ascii="Tahoma" w:hAnsi="Tahoma" w:cs="Tahoma"/>
          <w:szCs w:val="22"/>
          <w:lang w:eastAsia="ar-SA"/>
        </w:rPr>
        <w:t>ισχύει</w:t>
      </w:r>
      <w:proofErr w:type="spellEnd"/>
      <w:r w:rsidRPr="00E53EAC">
        <w:rPr>
          <w:rFonts w:ascii="Tahoma" w:hAnsi="Tahoma" w:cs="Tahoma"/>
          <w:szCs w:val="22"/>
          <w:lang w:eastAsia="ar-SA"/>
        </w:rPr>
        <w:t>.</w:t>
      </w:r>
    </w:p>
    <w:p w14:paraId="2C4A7909"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l-GR"/>
        </w:rPr>
        <w:t>Τον Ν. 4412/2016 “Δημόσιες Συμβάσεις Έργων, Προμηθειών και Υπηρεσιών (προσαρμογή στις Οδηγίες 2014/24/ΕΕ και 2014/25/ΕΕ)” (ΦΕΚ 147/Α/08-08-2016), όπως τροποποιήθηκε και ισχύει.</w:t>
      </w:r>
    </w:p>
    <w:p w14:paraId="4012075D"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Theme="minorHAnsi" w:hAnsi="Tahoma" w:cs="Tahoma"/>
          <w:szCs w:val="22"/>
          <w:lang w:val="el-GR"/>
        </w:rPr>
        <w:t>Την Εθνική Στρατηγική ΚυβερνοΑσφάλειας 2020-2025 με την οποία ορίζονται οι βασικές αρχές για τη δημιουργία ενός ασφαλούς διαδικτυακού περιβάλλοντος στην Ελλάδα (σχετ. η αρ. 34368/07-12-2020 Απόφαση του Υπουργού Επικρατείας (ΑΔΑ: 6ΙΒΕ46ΜΤΛΠ-ΦΜ5)) καθώς και οι βέλτιστες πρακτικές για την προστασία και την ανθεκτικότητα των πληροφοριακών συστημάτων όπως αυτές περιγράφονται στο «Εγχειρίδιο Κυβερνοασφάλειας» της Εθνικής Αρχής Κυβερνοασφάλειας</w:t>
      </w:r>
    </w:p>
    <w:p w14:paraId="0EB1645D"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l-GR"/>
        </w:rPr>
        <w:t xml:space="preserve">Τον Ν. 4577/2018 (ΦΕΚ 199/Α’/03-12-2018) που ενσωματώνει την Οδηγία (ΕΕ)2016/1148/ΕΕ σχετικά με μέτρα για υψηλό κοινό επίπεδο ασφάλειας συστημάτων δικτύου και πληροφοριών σε ολόκληρη την Ένωση. </w:t>
      </w:r>
    </w:p>
    <w:p w14:paraId="4663F4A3"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n-US"/>
        </w:rPr>
        <w:lastRenderedPageBreak/>
        <w:t>T</w:t>
      </w:r>
      <w:r w:rsidRPr="00E53EAC">
        <w:rPr>
          <w:rFonts w:ascii="Tahoma" w:eastAsia="Calibri" w:hAnsi="Tahoma" w:cs="Tahoma"/>
          <w:szCs w:val="22"/>
          <w:lang w:val="el-GR"/>
        </w:rPr>
        <w:t>ο κεφάλαιο Ι’ του Ν.4727/2020 “Ανοικτά δεδομένα και περαιτέρω χρήση πληροφοριών του δημόσιου τομέα”, και η Οδηγία (ΕΕ) 2019/1024) του Ευρωπαϊκού Κοινοβουλίου και του Συμβουλίου της 20ής Ιουνίου 2019.</w:t>
      </w:r>
    </w:p>
    <w:p w14:paraId="03ACFB8B"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n-US"/>
        </w:rPr>
        <w:t>T</w:t>
      </w:r>
      <w:r w:rsidRPr="00E53EAC">
        <w:rPr>
          <w:rFonts w:ascii="Tahoma" w:eastAsia="Calibri" w:hAnsi="Tahoma" w:cs="Tahoma"/>
          <w:szCs w:val="22"/>
          <w:lang w:val="el-GR"/>
        </w:rPr>
        <w:t>ο Κεφάλαιο ΙΓ "Υποδομές" του Ν. 4727/2020 (ΦΕΚ 184/Α/23-09-2020</w:t>
      </w:r>
      <w:proofErr w:type="gramStart"/>
      <w:r w:rsidRPr="00E53EAC">
        <w:rPr>
          <w:rFonts w:ascii="Tahoma" w:eastAsia="Calibri" w:hAnsi="Tahoma" w:cs="Tahoma"/>
          <w:szCs w:val="22"/>
          <w:lang w:val="el-GR"/>
        </w:rPr>
        <w:t>),αναφορικά</w:t>
      </w:r>
      <w:proofErr w:type="gramEnd"/>
      <w:r w:rsidRPr="00E53EAC">
        <w:rPr>
          <w:rFonts w:ascii="Tahoma" w:eastAsia="Calibri" w:hAnsi="Tahoma" w:cs="Tahoma"/>
          <w:szCs w:val="22"/>
          <w:lang w:val="el-GR"/>
        </w:rPr>
        <w:t xml:space="preserve"> με την πολιτική υπολογιστικού νέφους και την παροχή ψηφιακών δημοσίων υπηρεσιών μέσω υπολογιστικών υποδομών νέφους (άρθρα 85-87), την ανάπτυξη εφαρμογών λογισμικού και την προμήθεια νέου εξοπλισμού του δημόσιου τομέα (άρθρο 88).</w:t>
      </w:r>
    </w:p>
    <w:p w14:paraId="1E3AAD4F"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l-GR"/>
        </w:rPr>
        <w:t>Το κεφάλαιο Η΄ του Ν. 4727/2020 (ΦΕΚ 184/Α/23-09-2020) για την Ηλεκτρονική Προσβασιμότητα, που ενσωματώνει την Οδηγία(ΕΕ) 2016/2102 του Ευρωπαϊκού Κοινοβουλίου και του Συμβουλίου, της 26ης Οκτωβρίου 2016, για την προσβασιμότητα των ιστ</w:t>
      </w:r>
      <w:r w:rsidRPr="00E53EAC">
        <w:rPr>
          <w:rFonts w:ascii="Tahoma" w:eastAsia="Calibri" w:hAnsi="Tahoma" w:cs="Tahoma"/>
          <w:szCs w:val="22"/>
        </w:rPr>
        <w:t>o</w:t>
      </w:r>
      <w:r w:rsidRPr="00E53EAC">
        <w:rPr>
          <w:rFonts w:ascii="Tahoma" w:eastAsia="Calibri" w:hAnsi="Tahoma" w:cs="Tahoma"/>
          <w:szCs w:val="22"/>
          <w:lang w:val="el-GR"/>
        </w:rPr>
        <w:t>τόπων και των εφαρμογών για φορητές συσκευές των οργανισμών του δημόσιου τομέα, η οποία,-συμπληρωματικά της ήδη ισχύουσας εθνικής νομοθεσίας-, καθορίζει συγκεκριμένες απαιτήσεις προσβασιμότητας, που πρέπει να τηρούνται κατά το σχεδιασμό, την ανάπτυξη, λειτουργία και συντήρηση των ιστ</w:t>
      </w:r>
      <w:r w:rsidRPr="00E53EAC">
        <w:rPr>
          <w:rFonts w:ascii="Tahoma" w:eastAsia="Calibri" w:hAnsi="Tahoma" w:cs="Tahoma"/>
          <w:szCs w:val="22"/>
        </w:rPr>
        <w:t>o</w:t>
      </w:r>
      <w:r w:rsidRPr="00E53EAC">
        <w:rPr>
          <w:rFonts w:ascii="Tahoma" w:eastAsia="Calibri" w:hAnsi="Tahoma" w:cs="Tahoma"/>
          <w:szCs w:val="22"/>
          <w:lang w:val="el-GR"/>
        </w:rPr>
        <w:t xml:space="preserve">τόπων και των εφαρμογών για φορητές συσκευές των οργανισμών του δημόσιου τομέα, προκειμένου να καθίστανται προσβάσιμα σε όλους τους χρήστες, συμπεριλαμβανομένων των ατόμων με αναπηρίες, καθώς και το πρότυπο ΕΝ 301 549 </w:t>
      </w:r>
      <w:r w:rsidRPr="00E53EAC">
        <w:rPr>
          <w:rFonts w:ascii="Tahoma" w:eastAsia="Calibri" w:hAnsi="Tahoma" w:cs="Tahoma"/>
          <w:szCs w:val="22"/>
        </w:rPr>
        <w:t>V</w:t>
      </w:r>
      <w:r w:rsidRPr="00E53EAC">
        <w:rPr>
          <w:rFonts w:ascii="Tahoma" w:eastAsia="Calibri" w:hAnsi="Tahoma" w:cs="Tahoma"/>
          <w:szCs w:val="22"/>
          <w:lang w:val="el-GR"/>
        </w:rPr>
        <w:t>1.1.2 (2015-04), «</w:t>
      </w:r>
      <w:r w:rsidRPr="00E53EAC">
        <w:rPr>
          <w:rFonts w:ascii="Tahoma" w:eastAsia="Calibri" w:hAnsi="Tahoma" w:cs="Tahoma"/>
          <w:szCs w:val="22"/>
        </w:rPr>
        <w:t>Accessibility</w:t>
      </w:r>
      <w:r w:rsidRPr="00E53EAC">
        <w:rPr>
          <w:rFonts w:ascii="Tahoma" w:eastAsia="Calibri" w:hAnsi="Tahoma" w:cs="Tahoma"/>
          <w:szCs w:val="22"/>
          <w:lang w:val="el-GR"/>
        </w:rPr>
        <w:t xml:space="preserve"> </w:t>
      </w:r>
      <w:r w:rsidRPr="00E53EAC">
        <w:rPr>
          <w:rFonts w:ascii="Tahoma" w:eastAsia="Calibri" w:hAnsi="Tahoma" w:cs="Tahoma"/>
          <w:szCs w:val="22"/>
        </w:rPr>
        <w:t>requirements</w:t>
      </w:r>
      <w:r w:rsidRPr="00E53EAC">
        <w:rPr>
          <w:rFonts w:ascii="Tahoma" w:eastAsia="Calibri" w:hAnsi="Tahoma" w:cs="Tahoma"/>
          <w:szCs w:val="22"/>
          <w:lang w:val="el-GR"/>
        </w:rPr>
        <w:t xml:space="preserve"> </w:t>
      </w:r>
      <w:r w:rsidRPr="00E53EAC">
        <w:rPr>
          <w:rFonts w:ascii="Tahoma" w:eastAsia="Calibri" w:hAnsi="Tahoma" w:cs="Tahoma"/>
          <w:szCs w:val="22"/>
        </w:rPr>
        <w:t>suitable</w:t>
      </w:r>
      <w:r w:rsidRPr="00E53EAC">
        <w:rPr>
          <w:rFonts w:ascii="Tahoma" w:eastAsia="Calibri" w:hAnsi="Tahoma" w:cs="Tahoma"/>
          <w:szCs w:val="22"/>
          <w:lang w:val="el-GR"/>
        </w:rPr>
        <w:t xml:space="preserve"> </w:t>
      </w:r>
      <w:r w:rsidRPr="00E53EAC">
        <w:rPr>
          <w:rFonts w:ascii="Tahoma" w:eastAsia="Calibri" w:hAnsi="Tahoma" w:cs="Tahoma"/>
          <w:szCs w:val="22"/>
        </w:rPr>
        <w:t>for</w:t>
      </w:r>
      <w:r w:rsidRPr="00E53EAC">
        <w:rPr>
          <w:rFonts w:ascii="Tahoma" w:eastAsia="Calibri" w:hAnsi="Tahoma" w:cs="Tahoma"/>
          <w:szCs w:val="22"/>
          <w:lang w:val="el-GR"/>
        </w:rPr>
        <w:t xml:space="preserve"> </w:t>
      </w:r>
      <w:r w:rsidRPr="00E53EAC">
        <w:rPr>
          <w:rFonts w:ascii="Tahoma" w:eastAsia="Calibri" w:hAnsi="Tahoma" w:cs="Tahoma"/>
          <w:szCs w:val="22"/>
        </w:rPr>
        <w:t>public</w:t>
      </w:r>
      <w:r w:rsidRPr="00E53EAC">
        <w:rPr>
          <w:rFonts w:ascii="Tahoma" w:eastAsia="Calibri" w:hAnsi="Tahoma" w:cs="Tahoma"/>
          <w:szCs w:val="22"/>
          <w:lang w:val="el-GR"/>
        </w:rPr>
        <w:t xml:space="preserve"> </w:t>
      </w:r>
      <w:r w:rsidRPr="00E53EAC">
        <w:rPr>
          <w:rFonts w:ascii="Tahoma" w:eastAsia="Calibri" w:hAnsi="Tahoma" w:cs="Tahoma"/>
          <w:szCs w:val="22"/>
        </w:rPr>
        <w:t>procurement</w:t>
      </w:r>
      <w:r w:rsidRPr="00E53EAC">
        <w:rPr>
          <w:rFonts w:ascii="Tahoma" w:eastAsia="Calibri" w:hAnsi="Tahoma" w:cs="Tahoma"/>
          <w:szCs w:val="22"/>
          <w:lang w:val="el-GR"/>
        </w:rPr>
        <w:t xml:space="preserve"> </w:t>
      </w:r>
      <w:r w:rsidRPr="00E53EAC">
        <w:rPr>
          <w:rFonts w:ascii="Tahoma" w:eastAsia="Calibri" w:hAnsi="Tahoma" w:cs="Tahoma"/>
          <w:szCs w:val="22"/>
        </w:rPr>
        <w:t>of</w:t>
      </w:r>
      <w:r w:rsidRPr="00E53EAC">
        <w:rPr>
          <w:rFonts w:ascii="Tahoma" w:eastAsia="Calibri" w:hAnsi="Tahoma" w:cs="Tahoma"/>
          <w:szCs w:val="22"/>
          <w:lang w:val="el-GR"/>
        </w:rPr>
        <w:t xml:space="preserve"> </w:t>
      </w:r>
      <w:r w:rsidRPr="00E53EAC">
        <w:rPr>
          <w:rFonts w:ascii="Tahoma" w:eastAsia="Calibri" w:hAnsi="Tahoma" w:cs="Tahoma"/>
          <w:szCs w:val="22"/>
        </w:rPr>
        <w:t>ICT</w:t>
      </w:r>
      <w:r w:rsidRPr="00E53EAC">
        <w:rPr>
          <w:rFonts w:ascii="Tahoma" w:eastAsia="Calibri" w:hAnsi="Tahoma" w:cs="Tahoma"/>
          <w:szCs w:val="22"/>
          <w:lang w:val="el-GR"/>
        </w:rPr>
        <w:t xml:space="preserve"> </w:t>
      </w:r>
      <w:r w:rsidRPr="00E53EAC">
        <w:rPr>
          <w:rFonts w:ascii="Tahoma" w:eastAsia="Calibri" w:hAnsi="Tahoma" w:cs="Tahoma"/>
          <w:szCs w:val="22"/>
        </w:rPr>
        <w:t>products</w:t>
      </w:r>
      <w:r w:rsidRPr="00E53EAC">
        <w:rPr>
          <w:rFonts w:ascii="Tahoma" w:eastAsia="Calibri" w:hAnsi="Tahoma" w:cs="Tahoma"/>
          <w:szCs w:val="22"/>
          <w:lang w:val="el-GR"/>
        </w:rPr>
        <w:t xml:space="preserve"> </w:t>
      </w:r>
      <w:r w:rsidRPr="00E53EAC">
        <w:rPr>
          <w:rFonts w:ascii="Tahoma" w:eastAsia="Calibri" w:hAnsi="Tahoma" w:cs="Tahoma"/>
          <w:szCs w:val="22"/>
        </w:rPr>
        <w:t>and</w:t>
      </w:r>
      <w:r w:rsidRPr="00E53EAC">
        <w:rPr>
          <w:rFonts w:ascii="Tahoma" w:eastAsia="Calibri" w:hAnsi="Tahoma" w:cs="Tahoma"/>
          <w:szCs w:val="22"/>
          <w:lang w:val="el-GR"/>
        </w:rPr>
        <w:t xml:space="preserve"> </w:t>
      </w:r>
      <w:r w:rsidRPr="00E53EAC">
        <w:rPr>
          <w:rFonts w:ascii="Tahoma" w:eastAsia="Calibri" w:hAnsi="Tahoma" w:cs="Tahoma"/>
          <w:szCs w:val="22"/>
        </w:rPr>
        <w:t>services</w:t>
      </w:r>
      <w:r w:rsidRPr="00E53EAC">
        <w:rPr>
          <w:rFonts w:ascii="Tahoma" w:eastAsia="Calibri" w:hAnsi="Tahoma" w:cs="Tahoma"/>
          <w:szCs w:val="22"/>
          <w:lang w:val="el-GR"/>
        </w:rPr>
        <w:t xml:space="preserve"> </w:t>
      </w:r>
      <w:r w:rsidRPr="00E53EAC">
        <w:rPr>
          <w:rFonts w:ascii="Tahoma" w:eastAsia="Calibri" w:hAnsi="Tahoma" w:cs="Tahoma"/>
          <w:szCs w:val="22"/>
        </w:rPr>
        <w:t>in</w:t>
      </w:r>
      <w:r w:rsidRPr="00E53EAC">
        <w:rPr>
          <w:rFonts w:ascii="Tahoma" w:eastAsia="Calibri" w:hAnsi="Tahoma" w:cs="Tahoma"/>
          <w:szCs w:val="22"/>
          <w:lang w:val="el-GR"/>
        </w:rPr>
        <w:t xml:space="preserve"> </w:t>
      </w:r>
      <w:r w:rsidRPr="00E53EAC">
        <w:rPr>
          <w:rFonts w:ascii="Tahoma" w:eastAsia="Calibri" w:hAnsi="Tahoma" w:cs="Tahoma"/>
          <w:szCs w:val="22"/>
        </w:rPr>
        <w:t>Europe</w:t>
      </w:r>
      <w:r w:rsidRPr="00E53EAC">
        <w:rPr>
          <w:rFonts w:ascii="Tahoma" w:eastAsia="Calibri" w:hAnsi="Tahoma" w:cs="Tahoma"/>
          <w:szCs w:val="22"/>
          <w:lang w:val="el-GR"/>
        </w:rPr>
        <w:t>»), που θεσπίστηκε με την Εκτελεστική Απόφαση (ΕΕ) 2018/2048 της Επιτροπής της 20ής Δεκεμβρίου 2018, έως ότου να δημοσιευθούν στην Επίσημη Εφημερίδα της Ευρωπαϊκής Ένωσης στοιχεία αναφοράς που παραπέμπουν σε μια πιο πρόσφατη έκδοση(ΕΝ301549</w:t>
      </w:r>
      <w:r w:rsidRPr="00E53EAC">
        <w:rPr>
          <w:rFonts w:ascii="Tahoma" w:eastAsia="Calibri" w:hAnsi="Tahoma" w:cs="Tahoma"/>
          <w:szCs w:val="22"/>
        </w:rPr>
        <w:t>V</w:t>
      </w:r>
      <w:r w:rsidRPr="00E53EAC">
        <w:rPr>
          <w:rFonts w:ascii="Tahoma" w:eastAsia="Calibri" w:hAnsi="Tahoma" w:cs="Tahoma"/>
          <w:szCs w:val="22"/>
          <w:lang w:val="el-GR"/>
        </w:rPr>
        <w:t>2.1.2(2018-08) του ευρωπαϊκού προτύπου και του επιπέδου συμμόρφωσης «ΑΑ».</w:t>
      </w:r>
    </w:p>
    <w:p w14:paraId="4C1770D0"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eastAsia="Calibri" w:hAnsi="Tahoma" w:cs="Tahoma"/>
          <w:szCs w:val="22"/>
          <w:lang w:val="el-GR"/>
        </w:rPr>
        <w:t xml:space="preserve">Τον </w:t>
      </w:r>
      <w:r w:rsidRPr="00E53EAC">
        <w:rPr>
          <w:rFonts w:ascii="Tahoma" w:hAnsi="Tahoma" w:cs="Tahoma"/>
          <w:szCs w:val="22"/>
          <w:lang w:val="el-GR"/>
        </w:rPr>
        <w:t>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r w:rsidRPr="00E53EAC">
        <w:rPr>
          <w:rFonts w:ascii="Tahoma" w:eastAsia="Calibri" w:hAnsi="Tahoma" w:cs="Tahoma"/>
          <w:szCs w:val="22"/>
          <w:lang w:val="el-GR"/>
        </w:rPr>
        <w:t xml:space="preserve"> όπως τροποποιήθηκε και ισχύει.</w:t>
      </w:r>
    </w:p>
    <w:p w14:paraId="3A4FAF7C"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rPr>
      </w:pPr>
      <w:r w:rsidRPr="00E53EAC">
        <w:rPr>
          <w:rFonts w:ascii="Tahoma" w:hAnsi="Tahoma" w:cs="Tahoma"/>
          <w:szCs w:val="22"/>
          <w:lang w:val="el-GR"/>
        </w:rPr>
        <w:t xml:space="preserve">Την με Αρ. 3902/2021 Απόφαση του Υπουργού Ψηφιακής Διακυβέρνησης “Καθορισμός της αρμόδιας οργανικής μονάδας, της διαδικασίας και του τρόπου υποβολής αιτήσεων από αναθέτουσες αρχές και των απαραίτητων δικαιολογητικών για την επεξεργασία των αιτήσεων για την κατά παρέκκλιση της παρ. 1 του άρθρου 118 του ν. 4412/2016 (Α’ 167) προσφυγή στη διαδικασία της απευθείας ανάθεσης για έργα Τεχνολογιών Πληροφορικής και Επικοινωνιών (Τ.Π.Ε.).” </w:t>
      </w:r>
      <w:r w:rsidRPr="00E53EAC">
        <w:rPr>
          <w:rFonts w:ascii="Tahoma" w:hAnsi="Tahoma" w:cs="Tahoma"/>
          <w:szCs w:val="22"/>
        </w:rPr>
        <w:t>(ΦΕΚ 3442/Β/29-07-2021), όπ</w:t>
      </w:r>
      <w:proofErr w:type="spellStart"/>
      <w:r w:rsidRPr="00E53EAC">
        <w:rPr>
          <w:rFonts w:ascii="Tahoma" w:hAnsi="Tahoma" w:cs="Tahoma"/>
          <w:szCs w:val="22"/>
        </w:rPr>
        <w:t>ως</w:t>
      </w:r>
      <w:proofErr w:type="spellEnd"/>
      <w:r w:rsidRPr="00E53EAC">
        <w:rPr>
          <w:rFonts w:ascii="Tahoma" w:hAnsi="Tahoma" w:cs="Tahoma"/>
          <w:szCs w:val="22"/>
        </w:rPr>
        <w:t xml:space="preserve"> </w:t>
      </w:r>
      <w:proofErr w:type="spellStart"/>
      <w:r w:rsidRPr="00E53EAC">
        <w:rPr>
          <w:rFonts w:ascii="Tahoma" w:hAnsi="Tahoma" w:cs="Tahoma"/>
          <w:szCs w:val="22"/>
        </w:rPr>
        <w:t>ισχύει</w:t>
      </w:r>
      <w:proofErr w:type="spellEnd"/>
      <w:r w:rsidRPr="00E53EAC">
        <w:rPr>
          <w:rFonts w:ascii="Tahoma" w:hAnsi="Tahoma" w:cs="Tahoma"/>
          <w:szCs w:val="22"/>
        </w:rPr>
        <w:t>.</w:t>
      </w:r>
    </w:p>
    <w:p w14:paraId="1E0BEC4F"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Την με Αρ. 166278 Απόφαση των Υπουργών Οικονομικών – Υποδομών και Μεταφορών – Επικρατείας “Ρυθμίσεις τεχνικών ζητημάτων που αφορούν στην ανάθεση των δημοσίων συμβάσεων έργων, μελετών και παροχής τεχνικών και λοιπών συναφών επιστημονικών υπηρεσιών με χρήση των επιμέρους εργαλείων και διαδικασιών του Εθνικού Συστήματος Ηλεκτρονικών Δημοσίων Συμβάσεων (ΕΣΗΔΗΣ)” (ΦΕΚ 2813/Β/30-06-2021), όπως ισχύει.</w:t>
      </w:r>
    </w:p>
    <w:p w14:paraId="4A755862"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Την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 όπως τροποποιήθηκε και ισχύει.</w:t>
      </w:r>
    </w:p>
    <w:p w14:paraId="12CC7E99"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lastRenderedPageBreak/>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 όπως ισχύει.</w:t>
      </w:r>
    </w:p>
    <w:p w14:paraId="4A2162A3"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 xml:space="preserve">Τον Ν.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w:t>
      </w:r>
      <w:r w:rsidRPr="00E53EAC">
        <w:rPr>
          <w:rFonts w:ascii="Tahoma" w:hAnsi="Tahoma" w:cs="Tahoma"/>
          <w:szCs w:val="22"/>
        </w:rPr>
        <w:t>N</w:t>
      </w:r>
      <w:r w:rsidRPr="00E53EAC">
        <w:rPr>
          <w:rFonts w:ascii="Tahoma" w:hAnsi="Tahoma" w:cs="Tahoma"/>
          <w:szCs w:val="22"/>
          <w:lang w:val="el-GR"/>
        </w:rPr>
        <w:t>. 3588/2007 (πτωχευτικός κώδικας) - Προπτωχευτική διαδικασία εξυγίανσης και άλλες διατάξεις.” (ΦΕΚ 204/Α/15-09-2011), εκτός της παρ. 3 του Α.2, όπως τροποποιήθηκε και ισχύει.</w:t>
      </w:r>
    </w:p>
    <w:p w14:paraId="7DD1E3BF"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Τον Ν. 2121/1993 “Πνευματική Ιδιοκτησία, Συγγενικά Δικαιώματα και Πολιτιστικά Θέματα”, (ΦΕΚ 25/Α/04-03-1993), όπως τροποποιήθηκε και ισχύει.</w:t>
      </w:r>
    </w:p>
    <w:p w14:paraId="781B2319"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 xml:space="preserve">Το Π.Δ. 80/2016 “Ανάληψη υποχρεώσεων από τους Διατάκτες” (ΦΕΚ 145/Α/05-08-2016), όπως τροποποιήθηκε και ισχύει. </w:t>
      </w:r>
    </w:p>
    <w:p w14:paraId="441E7B14"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Τον Ν. 4912/2022 Ενιαία Αρχή Δημοσίων Συμβάσεων και άλλες διατάξεις του Υπουργείου Δικαιοσύνης” (ΦΕΚ 59/</w:t>
      </w:r>
      <w:r w:rsidRPr="00E53EAC">
        <w:rPr>
          <w:rFonts w:ascii="Tahoma" w:hAnsi="Tahoma" w:cs="Tahoma"/>
          <w:szCs w:val="22"/>
        </w:rPr>
        <w:t>A</w:t>
      </w:r>
      <w:r w:rsidRPr="00E53EAC">
        <w:rPr>
          <w:rFonts w:ascii="Tahoma" w:hAnsi="Tahoma" w:cs="Tahoma"/>
          <w:szCs w:val="22"/>
          <w:lang w:val="el-GR"/>
        </w:rPr>
        <w:t>/17-03-2022), όπως ισχύει.</w:t>
      </w:r>
    </w:p>
    <w:p w14:paraId="606497FD"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Τον Ν. 4601/2019 “Εταιρικοί µετασχηµατισµοί και εναρμόνιση του νομοθετικού πλαισίου µε τις διατάξεις της Οδηγίας 2014/55/ΕΕ του Ευρωπαϊκού Κοινοβουλίου και του Συμβουλίου της 16ης Απριλίου 2014 για την έκδοση ηλεκτρονικών τιμολογίων στο πλαίσιο δημοσίων συβάσεων και λοιπές διατάξεις” - Άρθρα 148 έως 154 (ΦΕΚ 44/Α/09-03-20219), όπως τροποποιήθηκε και ισχύει.</w:t>
      </w:r>
    </w:p>
    <w:p w14:paraId="0E27AA11"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Την Αριθμ. 63446/2021 κοινή υπουργική απόφαση των Υπουργών Οικονομικών, Ανάπτυξης και Επενδύσεων, Επικρατείας με θέμα: “Καθορισμός Εθνικού Μορφότυπου ηλεκτρονικού τιμολογίου στο πλαίσιο των Δημοσίων Συμβάσεων” (2338/Β/02-06-2021), όπως τροποποιήθηκε και ισχύει.</w:t>
      </w:r>
    </w:p>
    <w:p w14:paraId="22B409E5"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Την Αριθμ. 52445 ΕΞ 2023 κοινή υπουργική απόφαση των Υπουργών Οικονομικών, Ανάπτυξης και Επενδύσεων, Υποδομών και Μεταφορών, Επικρατείας με θέμα: «Υποχρέωση υποβολής ηλεκτρονικών τιμολογίων από τους οικονομικούς φορείς» (ΦΕΚ 2385/Β/12-04-2023), με διόρθωση σφάλματος στο ΦΕΚ 3061/Β/09-05-2023, καθώς και την με Αρ. Πρωτ. 78366 ΕΞ 2023, 19-05-2023 Εγκύκλιο του Υπουργείου Οικονομικών: “Κοινοποίηση διατάξεων σχετικά με την υποχρέωση υποβολής ηλεκτρονικών τιμολογίων από τους οικονομικούς φορείς”.</w:t>
      </w:r>
    </w:p>
    <w:p w14:paraId="6FEC671D"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Το Π.Δ. 39/2017 “Κανονισμός εξέτασης Προδικαστικών Προσφυγών ενώπιον της Αρχής Εξέτασης Προδικαστικών Προσφυγών” (ΦΕΚ 64/Α/04-05-2017), όπως τροποποιήθηκε και ισχύει.</w:t>
      </w:r>
    </w:p>
    <w:p w14:paraId="5B3CA3F7"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Τον Ν. 3419/2005 “Γενικό Εμπορικό Μητρώο (Γ.Ε.ΜΗ.) και Εκσυγχρονισμός της Επιμελητηριακής Νομοθεσίας” (ΦΕΚ 297/Α/06-12-2005), όπως τροποποιήθηκε και ισχύει, μετά τη δημοσίευση του Ν. 4635/2019 και του Ν. 4982/2022.</w:t>
      </w:r>
    </w:p>
    <w:p w14:paraId="406B323E"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Τον Ν. 4635/2019 (ιδίως των άρθρων 85 επ.) “Επενδύω στην Ελλάδα και άλλες διατάξεις” (ΦΕΚ 167/Α/30-10-2019), όπως τροποποιήθηκε και ισχύει.</w:t>
      </w:r>
    </w:p>
    <w:p w14:paraId="6B73437F"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Το Π.Δ. 28/2015 “Κωδικοποίηση διατάξεων για την πρόσβαση σε δημόσια έγγραφα και στοιχεία” ΦΕΚ (34/Α/23-03-2015), όπως τροποποιήθηκε και ισχύει μετά τη δημοσίευση του Ν. 4727/2020 και του Ν. 5143/2024.</w:t>
      </w:r>
    </w:p>
    <w:p w14:paraId="3FF14A36"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Τον Ν. 5144/2024 Κώδικας Φόρου Προστιθέμενης Αξίας (ΦΕΚ 162/</w:t>
      </w:r>
      <w:r w:rsidRPr="00E53EAC">
        <w:rPr>
          <w:rFonts w:ascii="Tahoma" w:hAnsi="Tahoma" w:cs="Tahoma"/>
          <w:szCs w:val="22"/>
        </w:rPr>
        <w:t>A</w:t>
      </w:r>
      <w:r w:rsidRPr="00E53EAC">
        <w:rPr>
          <w:rFonts w:ascii="Tahoma" w:hAnsi="Tahoma" w:cs="Tahoma"/>
          <w:szCs w:val="22"/>
          <w:lang w:val="el-GR"/>
        </w:rPr>
        <w:t>/11-10-2024).</w:t>
      </w:r>
    </w:p>
    <w:p w14:paraId="26B8C2D3"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rPr>
      </w:pPr>
      <w:r w:rsidRPr="00E53EAC">
        <w:rPr>
          <w:rFonts w:ascii="Tahoma" w:hAnsi="Tahoma" w:cs="Tahoma"/>
          <w:szCs w:val="22"/>
          <w:lang w:val="el-GR"/>
        </w:rPr>
        <w:t xml:space="preserve">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w:t>
      </w:r>
      <w:r w:rsidRPr="00E53EAC">
        <w:rPr>
          <w:rFonts w:ascii="Tahoma" w:hAnsi="Tahoma" w:cs="Tahoma"/>
          <w:szCs w:val="22"/>
        </w:rPr>
        <w:t>(ΦΕΚ 127/Α/29-06-2020), όπ</w:t>
      </w:r>
      <w:proofErr w:type="spellStart"/>
      <w:r w:rsidRPr="00E53EAC">
        <w:rPr>
          <w:rFonts w:ascii="Tahoma" w:hAnsi="Tahoma" w:cs="Tahoma"/>
          <w:szCs w:val="22"/>
        </w:rPr>
        <w:t>ως</w:t>
      </w:r>
      <w:proofErr w:type="spellEnd"/>
      <w:r w:rsidRPr="00E53EAC">
        <w:rPr>
          <w:rFonts w:ascii="Tahoma" w:hAnsi="Tahoma" w:cs="Tahoma"/>
          <w:szCs w:val="22"/>
        </w:rPr>
        <w:t xml:space="preserve"> </w:t>
      </w:r>
      <w:proofErr w:type="spellStart"/>
      <w:r w:rsidRPr="00E53EAC">
        <w:rPr>
          <w:rFonts w:ascii="Tahoma" w:hAnsi="Tahoma" w:cs="Tahoma"/>
          <w:szCs w:val="22"/>
        </w:rPr>
        <w:t>τρο</w:t>
      </w:r>
      <w:proofErr w:type="spellEnd"/>
      <w:r w:rsidRPr="00E53EAC">
        <w:rPr>
          <w:rFonts w:ascii="Tahoma" w:hAnsi="Tahoma" w:cs="Tahoma"/>
          <w:szCs w:val="22"/>
        </w:rPr>
        <w:t xml:space="preserve">ποποιήθηκε και </w:t>
      </w:r>
      <w:proofErr w:type="spellStart"/>
      <w:r w:rsidRPr="00E53EAC">
        <w:rPr>
          <w:rFonts w:ascii="Tahoma" w:hAnsi="Tahoma" w:cs="Tahoma"/>
          <w:szCs w:val="22"/>
        </w:rPr>
        <w:t>ισχύει</w:t>
      </w:r>
      <w:proofErr w:type="spellEnd"/>
      <w:r w:rsidRPr="00E53EAC">
        <w:rPr>
          <w:rFonts w:ascii="Tahoma" w:hAnsi="Tahoma" w:cs="Tahoma"/>
          <w:szCs w:val="22"/>
        </w:rPr>
        <w:t>.</w:t>
      </w:r>
    </w:p>
    <w:p w14:paraId="1916DDE4"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Τον Ν. 3310/2005 «Μέτρα για τη διασφάλιση της διαφάνειας και την αποτροπή καταστρατηγήσεων κατά τη διαδικασία σύναψης δημοσίων συμβάσεων» (ΦΕΚ 30/Α/14-02-2005), όπως τροποποιήθηκε και ισχύει.</w:t>
      </w:r>
    </w:p>
    <w:p w14:paraId="1D4B2103"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lastRenderedPageBreak/>
        <w:t>Την υπ’ αρ. 20977/2007 κοινή υπουργική απόφαση των Υπουργών Ανάπτυξης και Επικρατείας με θέμα: «Δικαιολογητικά για την τήρηση των μητρώων του Ν. 3310/2005, όπως τροποποιήθηκε με τον Ν. 3414/2005» (ΦΕΚ 1673/</w:t>
      </w:r>
      <w:r w:rsidRPr="00E53EAC">
        <w:rPr>
          <w:rFonts w:ascii="Tahoma" w:hAnsi="Tahoma" w:cs="Tahoma"/>
          <w:szCs w:val="22"/>
        </w:rPr>
        <w:t>B</w:t>
      </w:r>
      <w:r w:rsidRPr="00E53EAC">
        <w:rPr>
          <w:rFonts w:ascii="Tahoma" w:hAnsi="Tahoma" w:cs="Tahoma"/>
          <w:szCs w:val="22"/>
          <w:lang w:val="el-GR"/>
        </w:rPr>
        <w:t>/23-08-2007), όπως ισχύει.</w:t>
      </w:r>
    </w:p>
    <w:p w14:paraId="663E37DF" w14:textId="77777777" w:rsidR="00E53EAC" w:rsidRPr="00E53EAC" w:rsidRDefault="00E53EAC" w:rsidP="00E53EAC">
      <w:pPr>
        <w:pStyle w:val="ListParagraph"/>
        <w:numPr>
          <w:ilvl w:val="0"/>
          <w:numId w:val="349"/>
        </w:numPr>
        <w:suppressAutoHyphens w:val="0"/>
        <w:spacing w:before="120" w:after="0"/>
        <w:contextualSpacing w:val="0"/>
        <w:rPr>
          <w:rFonts w:ascii="Tahoma" w:hAnsi="Tahoma" w:cs="Tahoma"/>
          <w:szCs w:val="22"/>
          <w:lang w:val="el-GR"/>
        </w:rPr>
      </w:pPr>
      <w:r w:rsidRPr="00E53EAC">
        <w:rPr>
          <w:rFonts w:ascii="Tahoma" w:hAnsi="Tahoma" w:cs="Tahoma"/>
          <w:szCs w:val="22"/>
          <w:lang w:val="el-GR"/>
        </w:rPr>
        <w:t>Την υπ’ αρ. 1108437/2565/ΔΟΣ απόφαση του Υφυπουργού Οικονομίας και Οικονομικών με θέμα: «Καθορισμός Χωρών στις οποίες λειτουργούν εξωχώριες εταιρείες» (ΦΕΚ 1590/Β/16-11-2005), όπως ισχύει.</w:t>
      </w:r>
    </w:p>
    <w:p w14:paraId="7BF2404C"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color w:val="000000"/>
          <w:szCs w:val="22"/>
          <w:lang w:val="el-GR"/>
        </w:rPr>
        <w:t xml:space="preserve">Την υπ’ αρ. </w:t>
      </w:r>
      <w:r w:rsidRPr="00E53EAC">
        <w:rPr>
          <w:rFonts w:ascii="Tahoma" w:hAnsi="Tahoma" w:cs="Tahoma"/>
          <w:szCs w:val="22"/>
          <w:lang w:val="el-GR"/>
        </w:rPr>
        <w:t xml:space="preserve">76441 </w:t>
      </w:r>
      <w:r w:rsidRPr="00E53EAC">
        <w:rPr>
          <w:rFonts w:ascii="Tahoma" w:hAnsi="Tahoma" w:cs="Tahoma"/>
          <w:color w:val="000000"/>
          <w:szCs w:val="22"/>
          <w:lang w:val="el-GR"/>
        </w:rPr>
        <w:t xml:space="preserve">κοινή υπουργική απόφαση των Υπουργών Οικονομικών και Ανάπτυξης &amp; Επενδύσεων </w:t>
      </w:r>
      <w:r w:rsidRPr="00E53EAC">
        <w:rPr>
          <w:rFonts w:ascii="Tahoma" w:hAnsi="Tahoma" w:cs="Tahoma"/>
          <w:szCs w:val="22"/>
          <w:lang w:val="el-GR"/>
        </w:rPr>
        <w:t xml:space="preserve"> </w:t>
      </w:r>
      <w:r w:rsidRPr="00E53EAC">
        <w:rPr>
          <w:rFonts w:ascii="Tahoma" w:hAnsi="Tahoma" w:cs="Tahoma"/>
          <w:color w:val="000000"/>
          <w:szCs w:val="22"/>
          <w:lang w:val="el-GR"/>
        </w:rPr>
        <w:t>με θέμα: «</w:t>
      </w:r>
      <w:r w:rsidRPr="00E53EAC">
        <w:rPr>
          <w:rFonts w:ascii="Tahoma" w:hAnsi="Tahoma" w:cs="Tahoma"/>
          <w:bCs/>
          <w:szCs w:val="22"/>
          <w:lang w:val="el-GR"/>
        </w:rPr>
        <w:t xml:space="preserve">Καθορισμός αποζημίωσης των μελών των γνωμοδοτικών οργάνων του άρθρου 221 του ν. 4412/2016 (Α’ 147 που συγκροτούνται στο πλαίσιο διαδικασιών ανάθεσης δημοσίων συμβάσεων» </w:t>
      </w:r>
      <w:r w:rsidRPr="00E53EAC">
        <w:rPr>
          <w:rFonts w:ascii="Tahoma" w:hAnsi="Tahoma" w:cs="Tahoma"/>
          <w:szCs w:val="22"/>
          <w:lang w:val="el-GR"/>
        </w:rPr>
        <w:t>ΦΕΚ 674/ΥΟΔΔ/02-08-2022), όπως ισχύει.</w:t>
      </w:r>
    </w:p>
    <w:p w14:paraId="17999F18"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szCs w:val="22"/>
          <w:lang w:val="el-GR"/>
        </w:rPr>
        <w:t>Τον Ν. 5140/2024 “Νέο Αναπτυξιακό Πρόγραμμα Δημοσίων Επενδύσεων και συμπληρωματικές διατάξεις” (</w:t>
      </w:r>
      <w:r w:rsidRPr="00E53EAC">
        <w:rPr>
          <w:rStyle w:val="normaltextrun"/>
          <w:rFonts w:ascii="Tahoma" w:hAnsi="Tahoma" w:cs="Tahoma"/>
          <w:color w:val="000000"/>
          <w:szCs w:val="22"/>
          <w:shd w:val="clear" w:color="auto" w:fill="FFFFFF"/>
          <w:lang w:val="el-GR"/>
        </w:rPr>
        <w:t>ΦΕΚ 154/Α/30-09-2024).</w:t>
      </w:r>
    </w:p>
    <w:p w14:paraId="7B791C61"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Fonts w:ascii="Tahoma" w:hAnsi="Tahoma" w:cs="Tahoma"/>
          <w:color w:val="000000"/>
          <w:szCs w:val="22"/>
          <w:lang w:val="el-GR"/>
        </w:rPr>
        <w:t xml:space="preserve">Τον Ν. 5026/2023 “Υποβολή των δηλώσεων περιουσιακής κατάστασης (πόθεν έσχες) και οικονομικών συμφερόντων Ρυθμίσεις για την ενίσχυση της Ευρωπαϊκής Εισαγγελίας Λοιπές επείγουσες ρυθμίσεις.” </w:t>
      </w:r>
      <w:r w:rsidRPr="00E53EAC">
        <w:rPr>
          <w:rFonts w:ascii="Tahoma" w:hAnsi="Tahoma" w:cs="Tahoma"/>
          <w:color w:val="000000"/>
          <w:szCs w:val="22"/>
        </w:rPr>
        <w:t>(ΦΕΚ Α 45/28-02-2023), όπ</w:t>
      </w:r>
      <w:proofErr w:type="spellStart"/>
      <w:r w:rsidRPr="00E53EAC">
        <w:rPr>
          <w:rFonts w:ascii="Tahoma" w:hAnsi="Tahoma" w:cs="Tahoma"/>
          <w:color w:val="000000"/>
          <w:szCs w:val="22"/>
        </w:rPr>
        <w:t>ως</w:t>
      </w:r>
      <w:proofErr w:type="spellEnd"/>
      <w:r w:rsidRPr="00E53EAC">
        <w:rPr>
          <w:rFonts w:ascii="Tahoma" w:hAnsi="Tahoma" w:cs="Tahoma"/>
          <w:color w:val="000000"/>
          <w:szCs w:val="22"/>
        </w:rPr>
        <w:t xml:space="preserve"> </w:t>
      </w:r>
      <w:proofErr w:type="spellStart"/>
      <w:r w:rsidRPr="00E53EAC">
        <w:rPr>
          <w:rFonts w:ascii="Tahoma" w:hAnsi="Tahoma" w:cs="Tahoma"/>
          <w:color w:val="000000"/>
          <w:szCs w:val="22"/>
        </w:rPr>
        <w:t>ισχύει</w:t>
      </w:r>
      <w:proofErr w:type="spellEnd"/>
      <w:r w:rsidRPr="00E53EAC">
        <w:rPr>
          <w:rFonts w:ascii="Tahoma" w:hAnsi="Tahoma" w:cs="Tahoma"/>
          <w:color w:val="000000"/>
          <w:szCs w:val="22"/>
        </w:rPr>
        <w:t>.</w:t>
      </w:r>
    </w:p>
    <w:p w14:paraId="7042AC12"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szCs w:val="22"/>
          <w:lang w:val="el-GR"/>
        </w:rPr>
        <w:t>Τον Κανονισμό (ΕΕ) 2016/679 του Ευρωπαϊκού Κοινοβουλίου και του Συμβουλίου, της 27</w:t>
      </w:r>
      <w:r w:rsidRPr="00E53EAC">
        <w:rPr>
          <w:rFonts w:ascii="Tahoma" w:hAnsi="Tahoma" w:cs="Tahoma"/>
          <w:szCs w:val="22"/>
          <w:vertAlign w:val="superscript"/>
          <w:lang w:val="el-GR"/>
        </w:rPr>
        <w:t>ης</w:t>
      </w:r>
      <w:r w:rsidRPr="00E53EAC">
        <w:rPr>
          <w:rFonts w:ascii="Tahoma" w:hAnsi="Tahoma" w:cs="Tahoma"/>
          <w:szCs w:val="22"/>
          <w:lang w:val="el-GR"/>
        </w:rPr>
        <w:t xml:space="preserve">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w:t>
      </w:r>
      <w:r w:rsidRPr="00E53EAC">
        <w:rPr>
          <w:rFonts w:ascii="Tahoma" w:hAnsi="Tahoma" w:cs="Tahoma"/>
          <w:szCs w:val="22"/>
        </w:rPr>
        <w:t>L</w:t>
      </w:r>
      <w:r w:rsidRPr="00E53EAC">
        <w:rPr>
          <w:rFonts w:ascii="Tahoma" w:hAnsi="Tahoma" w:cs="Tahoma"/>
          <w:szCs w:val="22"/>
          <w:lang w:val="el-GR"/>
        </w:rPr>
        <w:t xml:space="preserve"> 119), όπως τροποποιήθηκε και ισχύει.</w:t>
      </w:r>
    </w:p>
    <w:p w14:paraId="48D0320A"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szCs w:val="22"/>
          <w:lang w:val="el-GR"/>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 όπως τροποποιήθηκε και ισχύει.</w:t>
      </w:r>
    </w:p>
    <w:p w14:paraId="761C7B14"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Fonts w:ascii="Tahoma" w:hAnsi="Tahoma" w:cs="Tahoma"/>
          <w:szCs w:val="22"/>
          <w:lang w:val="el-GR"/>
        </w:rPr>
        <w:t xml:space="preserve">Τον </w:t>
      </w:r>
      <w:r w:rsidRPr="00E53EAC" w:rsidDel="006B22E5">
        <w:rPr>
          <w:rFonts w:ascii="Tahoma" w:hAnsi="Tahoma" w:cs="Tahoma"/>
          <w:szCs w:val="22"/>
        </w:rPr>
        <w:t>N</w:t>
      </w:r>
      <w:r w:rsidRPr="00E53EAC" w:rsidDel="006B22E5">
        <w:rPr>
          <w:rFonts w:ascii="Tahoma" w:hAnsi="Tahoma" w:cs="Tahoma"/>
          <w:szCs w:val="22"/>
          <w:lang w:val="el-GR"/>
        </w:rPr>
        <w:t xml:space="preserve">. 3429/2005 </w:t>
      </w:r>
      <w:r w:rsidRPr="00E53EAC">
        <w:rPr>
          <w:rFonts w:ascii="Tahoma" w:hAnsi="Tahoma" w:cs="Tahoma"/>
          <w:szCs w:val="22"/>
          <w:lang w:val="el-GR"/>
        </w:rPr>
        <w:t>“</w:t>
      </w:r>
      <w:r w:rsidRPr="00E53EAC" w:rsidDel="006B22E5">
        <w:rPr>
          <w:rFonts w:ascii="Tahoma" w:hAnsi="Tahoma" w:cs="Tahoma"/>
          <w:szCs w:val="22"/>
          <w:lang w:val="el-GR"/>
        </w:rPr>
        <w:t>Δημόσιες Επιχειρήσεις και Οργανισμοί (Δ.Ε.Κ.Ο.).</w:t>
      </w:r>
      <w:r w:rsidRPr="00E53EAC">
        <w:rPr>
          <w:rFonts w:ascii="Tahoma" w:hAnsi="Tahoma" w:cs="Tahoma"/>
          <w:szCs w:val="22"/>
          <w:lang w:val="el-GR"/>
        </w:rPr>
        <w:t>”</w:t>
      </w:r>
      <w:r w:rsidRPr="00E53EAC" w:rsidDel="006B22E5">
        <w:rPr>
          <w:rFonts w:ascii="Tahoma" w:hAnsi="Tahoma" w:cs="Tahoma"/>
          <w:szCs w:val="22"/>
          <w:lang w:val="el-GR"/>
        </w:rPr>
        <w:t xml:space="preserve"> </w:t>
      </w:r>
      <w:r w:rsidRPr="00E53EAC" w:rsidDel="006B22E5">
        <w:rPr>
          <w:rFonts w:ascii="Tahoma" w:hAnsi="Tahoma" w:cs="Tahoma"/>
          <w:szCs w:val="22"/>
        </w:rPr>
        <w:t>ΦΕΚ (314/Α/27-12-2005), όπ</w:t>
      </w:r>
      <w:proofErr w:type="spellStart"/>
      <w:r w:rsidRPr="00E53EAC" w:rsidDel="006B22E5">
        <w:rPr>
          <w:rFonts w:ascii="Tahoma" w:hAnsi="Tahoma" w:cs="Tahoma"/>
          <w:szCs w:val="22"/>
        </w:rPr>
        <w:t>ως</w:t>
      </w:r>
      <w:proofErr w:type="spellEnd"/>
      <w:r w:rsidRPr="00E53EAC" w:rsidDel="006B22E5">
        <w:rPr>
          <w:rFonts w:ascii="Tahoma" w:hAnsi="Tahoma" w:cs="Tahoma"/>
          <w:szCs w:val="22"/>
        </w:rPr>
        <w:t xml:space="preserve"> </w:t>
      </w:r>
      <w:proofErr w:type="spellStart"/>
      <w:r w:rsidRPr="00E53EAC" w:rsidDel="006B22E5">
        <w:rPr>
          <w:rFonts w:ascii="Tahoma" w:hAnsi="Tahoma" w:cs="Tahoma"/>
          <w:szCs w:val="22"/>
        </w:rPr>
        <w:t>τρο</w:t>
      </w:r>
      <w:proofErr w:type="spellEnd"/>
      <w:r w:rsidRPr="00E53EAC" w:rsidDel="006B22E5">
        <w:rPr>
          <w:rFonts w:ascii="Tahoma" w:hAnsi="Tahoma" w:cs="Tahoma"/>
          <w:szCs w:val="22"/>
        </w:rPr>
        <w:t xml:space="preserve">ποποιήθηκε </w:t>
      </w:r>
      <w:r w:rsidRPr="00E53EAC">
        <w:rPr>
          <w:rFonts w:ascii="Tahoma" w:hAnsi="Tahoma" w:cs="Tahoma"/>
          <w:szCs w:val="22"/>
        </w:rPr>
        <w:t xml:space="preserve">από </w:t>
      </w:r>
      <w:proofErr w:type="spellStart"/>
      <w:r w:rsidRPr="00E53EAC">
        <w:rPr>
          <w:rFonts w:ascii="Tahoma" w:hAnsi="Tahoma" w:cs="Tahoma"/>
          <w:szCs w:val="22"/>
        </w:rPr>
        <w:t>τον</w:t>
      </w:r>
      <w:proofErr w:type="spellEnd"/>
      <w:r w:rsidRPr="00E53EAC">
        <w:rPr>
          <w:rFonts w:ascii="Tahoma" w:hAnsi="Tahoma" w:cs="Tahoma"/>
          <w:szCs w:val="22"/>
        </w:rPr>
        <w:t xml:space="preserve"> Ν. 4972/2022</w:t>
      </w:r>
      <w:r w:rsidRPr="00E53EAC">
        <w:rPr>
          <w:rFonts w:ascii="Tahoma" w:hAnsi="Tahoma" w:cs="Tahoma"/>
          <w:iCs/>
          <w:szCs w:val="22"/>
        </w:rPr>
        <w:t>.</w:t>
      </w:r>
    </w:p>
    <w:p w14:paraId="3DAA991D"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iCs/>
          <w:szCs w:val="22"/>
          <w:lang w:val="el-GR"/>
        </w:rPr>
        <w:t xml:space="preserve">Τον </w:t>
      </w:r>
      <w:r w:rsidRPr="00E53EAC">
        <w:rPr>
          <w:rFonts w:ascii="Tahoma" w:hAnsi="Tahoma" w:cs="Tahoma"/>
          <w:iCs/>
          <w:szCs w:val="22"/>
        </w:rPr>
        <w:t>N</w:t>
      </w:r>
      <w:r w:rsidRPr="00E53EAC">
        <w:rPr>
          <w:rFonts w:ascii="Tahoma" w:hAnsi="Tahoma" w:cs="Tahoma"/>
          <w:iCs/>
          <w:szCs w:val="22"/>
          <w:lang w:val="el-GR"/>
        </w:rPr>
        <w:t>. 4972/2022 “Εταιρική διακυβέρνηση των Ανωνύμων Εταιρειών του Δημοσίου” (ΦΕΚ 181/</w:t>
      </w:r>
      <w:r w:rsidRPr="00E53EAC">
        <w:rPr>
          <w:rFonts w:ascii="Tahoma" w:hAnsi="Tahoma" w:cs="Tahoma"/>
          <w:iCs/>
          <w:szCs w:val="22"/>
        </w:rPr>
        <w:t>A</w:t>
      </w:r>
      <w:r w:rsidRPr="00E53EAC">
        <w:rPr>
          <w:rFonts w:ascii="Tahoma" w:hAnsi="Tahoma" w:cs="Tahoma"/>
          <w:iCs/>
          <w:szCs w:val="22"/>
          <w:lang w:val="el-GR"/>
        </w:rPr>
        <w:t>/23-09-2022), ως ισχύει.</w:t>
      </w:r>
    </w:p>
    <w:p w14:paraId="54C0C846"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szCs w:val="22"/>
          <w:lang w:val="el-GR"/>
        </w:rPr>
        <w:t>Το Α.24 του Ν. 2860/2000 “Διαχείριση, παρακολούθηση και έλεγχος του κοινοτικού πλαισίου στήριξης και άλλες διατάξεις” (ΦΕΚ 251/Α/14-11-2000), όπως τροποποιήθηκε και ισχύει.</w:t>
      </w:r>
    </w:p>
    <w:p w14:paraId="02CFFE00"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Fonts w:ascii="Tahoma" w:hAnsi="Tahoma" w:cs="Tahoma"/>
          <w:szCs w:val="22"/>
          <w:lang w:val="el-GR"/>
        </w:rPr>
        <w:t xml:space="preserve">Το Α.1, παρ. 2.1 του ΠΔ 81/2019 "Σύσταση, συγχώνευση, μετονομασία και κατάργηση Υπουργείων και καθορισμός των αρμοδιοτήτων τους - Μεταφορά υπηρεσιών και αρμοδιοτήτων μεταξύ Υπουργείων." </w:t>
      </w:r>
      <w:r w:rsidRPr="00E53EAC">
        <w:rPr>
          <w:rFonts w:ascii="Tahoma" w:hAnsi="Tahoma" w:cs="Tahoma"/>
          <w:szCs w:val="22"/>
        </w:rPr>
        <w:t>(ΦΕΚ 119/Α/08-07-2019), όπ</w:t>
      </w:r>
      <w:proofErr w:type="spellStart"/>
      <w:r w:rsidRPr="00E53EAC">
        <w:rPr>
          <w:rFonts w:ascii="Tahoma" w:hAnsi="Tahoma" w:cs="Tahoma"/>
          <w:szCs w:val="22"/>
        </w:rPr>
        <w:t>ως</w:t>
      </w:r>
      <w:proofErr w:type="spellEnd"/>
      <w:r w:rsidRPr="00E53EAC">
        <w:rPr>
          <w:rFonts w:ascii="Tahoma" w:hAnsi="Tahoma" w:cs="Tahoma"/>
          <w:szCs w:val="22"/>
        </w:rPr>
        <w:t xml:space="preserve"> </w:t>
      </w:r>
      <w:proofErr w:type="spellStart"/>
      <w:r w:rsidRPr="00E53EAC">
        <w:rPr>
          <w:rFonts w:ascii="Tahoma" w:hAnsi="Tahoma" w:cs="Tahoma"/>
          <w:szCs w:val="22"/>
        </w:rPr>
        <w:t>ισχύει</w:t>
      </w:r>
      <w:proofErr w:type="spellEnd"/>
      <w:r w:rsidRPr="00E53EAC">
        <w:rPr>
          <w:rFonts w:ascii="Tahoma" w:hAnsi="Tahoma" w:cs="Tahoma"/>
          <w:szCs w:val="22"/>
        </w:rPr>
        <w:t>.</w:t>
      </w:r>
    </w:p>
    <w:p w14:paraId="004FEDF1"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lang w:val="el-GR"/>
        </w:rPr>
      </w:pPr>
      <w:r w:rsidRPr="00E53EAC">
        <w:rPr>
          <w:rFonts w:ascii="Tahoma" w:hAnsi="Tahoma" w:cs="Tahoma"/>
          <w:iCs/>
          <w:szCs w:val="22"/>
          <w:lang w:val="el-GR"/>
        </w:rPr>
        <w:t>Το Α.39 του Ν. 4578/2018 “Μείωση ασφαλιστικών εισφορών και άλλες διατάξεις” (ΦΕΚ 200/Α/03-12-2018), όπως ισχύει.</w:t>
      </w:r>
    </w:p>
    <w:p w14:paraId="1567E2EA"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Style w:val="normaltextrun"/>
          <w:rFonts w:ascii="Tahoma" w:hAnsi="Tahoma" w:cs="Tahoma"/>
          <w:color w:val="000000"/>
          <w:szCs w:val="22"/>
          <w:lang w:val="el-GR"/>
        </w:rPr>
        <w:t xml:space="preserve">Το </w:t>
      </w:r>
      <w:r w:rsidRPr="00E53EAC">
        <w:rPr>
          <w:rFonts w:ascii="Tahoma" w:hAnsi="Tahoma" w:cs="Tahoma"/>
          <w:color w:val="000000"/>
          <w:szCs w:val="22"/>
          <w:lang w:val="el-GR"/>
        </w:rPr>
        <w:t xml:space="preserve">Καταστατικό της μονοπρόσωπης ανώνυμης εταιρείας με την επωνυμία "Κοινωνία της Πληροφορίας Μονοπρόσωπη Α.Ε.", όπως εγκρίθηκε και ανακοινώθηκε με Αρ. </w:t>
      </w:r>
      <w:r w:rsidRPr="00E53EAC">
        <w:rPr>
          <w:rFonts w:ascii="Tahoma" w:hAnsi="Tahoma" w:cs="Tahoma"/>
          <w:color w:val="000000"/>
          <w:szCs w:val="22"/>
        </w:rPr>
        <w:t>Πρωτ. Γ.Ε.ΜΗ.: 3437047/11-11-2024</w:t>
      </w:r>
      <w:r w:rsidRPr="00E53EAC">
        <w:rPr>
          <w:rFonts w:ascii="Tahoma" w:hAnsi="Tahoma" w:cs="Tahoma"/>
          <w:szCs w:val="22"/>
        </w:rPr>
        <w:t>.</w:t>
      </w:r>
    </w:p>
    <w:p w14:paraId="4D78E37F" w14:textId="77777777" w:rsidR="00E53EAC" w:rsidRPr="00E53EAC" w:rsidRDefault="00E53EAC" w:rsidP="00E53EAC">
      <w:pPr>
        <w:pStyle w:val="ListParagraph"/>
        <w:numPr>
          <w:ilvl w:val="0"/>
          <w:numId w:val="349"/>
        </w:numPr>
        <w:suppressAutoHyphens w:val="0"/>
        <w:snapToGrid w:val="0"/>
        <w:spacing w:before="120" w:after="0" w:line="276" w:lineRule="auto"/>
        <w:ind w:left="446" w:hanging="446"/>
        <w:contextualSpacing w:val="0"/>
        <w:rPr>
          <w:rFonts w:ascii="Tahoma" w:eastAsia="Tahoma" w:hAnsi="Tahoma" w:cs="Tahoma"/>
          <w:color w:val="000000"/>
          <w:szCs w:val="22"/>
        </w:rPr>
      </w:pPr>
      <w:r w:rsidRPr="00E53EAC">
        <w:rPr>
          <w:rFonts w:ascii="Tahoma" w:hAnsi="Tahoma" w:cs="Tahoma"/>
          <w:szCs w:val="22"/>
          <w:lang w:val="el-GR"/>
        </w:rPr>
        <w:lastRenderedPageBreak/>
        <w:t xml:space="preserve">Τον Κανονισμό της μονοπρόσωπης ανώνυμης εταιρείας ’’Κοινωνία της Πληροφορίας Μονοπρόσωπη 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υπουργική απόφαση “Τροποποίηση άρθρων του Κανονισμού της Ανώνυμης Εταιρείας “Κοινωνία της Πληροφορίας Α.Ε.”“ </w:t>
      </w:r>
      <w:r w:rsidRPr="00E53EAC">
        <w:rPr>
          <w:rFonts w:ascii="Tahoma" w:hAnsi="Tahoma" w:cs="Tahoma"/>
          <w:szCs w:val="22"/>
        </w:rPr>
        <w:t>(Β’ 164)” ΦΕΚ 2060/Β’/2021))” (ΦΕΚ 5807/Β/10-12-2021).</w:t>
      </w:r>
    </w:p>
    <w:p w14:paraId="31BC6D6F" w14:textId="77777777" w:rsidR="00E53EAC" w:rsidRPr="00E53EAC" w:rsidRDefault="00E53EAC" w:rsidP="00E53EAC">
      <w:pPr>
        <w:pStyle w:val="216"/>
        <w:numPr>
          <w:ilvl w:val="0"/>
          <w:numId w:val="349"/>
        </w:numPr>
        <w:snapToGrid w:val="0"/>
        <w:spacing w:before="120" w:after="0" w:line="276" w:lineRule="auto"/>
        <w:ind w:left="450" w:hanging="450"/>
        <w:jc w:val="both"/>
        <w:rPr>
          <w:rFonts w:ascii="Tahoma" w:eastAsia="Calibri" w:hAnsi="Tahoma" w:cs="Tahoma"/>
          <w:bCs/>
          <w:sz w:val="22"/>
          <w:szCs w:val="22"/>
          <w:lang w:eastAsia="en-US"/>
        </w:rPr>
      </w:pPr>
      <w:r w:rsidRPr="00E53EAC">
        <w:rPr>
          <w:rFonts w:ascii="Tahoma" w:hAnsi="Tahoma" w:cs="Tahoma"/>
          <w:sz w:val="22"/>
          <w:szCs w:val="22"/>
        </w:rPr>
        <w:t>Tην Απόφαση Αριθμ. 1131/10.1/13-05-2026 “Τροποποίηση του Κανονισμού Λειτουργίας της Μονοπρόσωπης Ανώνυμης Εταιρείας με την επωνυμία «Κοινωνία της Πληροφορίας Μονοπρόσωπη Α.Ε.»’’ (ΦΕΚ 52/ ΠΡΑΔΙΤ/27-05-2026).</w:t>
      </w:r>
    </w:p>
    <w:p w14:paraId="24BEFD30" w14:textId="77777777" w:rsidR="00E53EAC" w:rsidRPr="00E53EAC" w:rsidRDefault="00E53EAC" w:rsidP="00E53EAC">
      <w:pPr>
        <w:pStyle w:val="216"/>
        <w:numPr>
          <w:ilvl w:val="0"/>
          <w:numId w:val="349"/>
        </w:numPr>
        <w:snapToGrid w:val="0"/>
        <w:spacing w:before="120" w:after="0" w:line="276" w:lineRule="auto"/>
        <w:ind w:left="450" w:hanging="450"/>
        <w:jc w:val="both"/>
        <w:rPr>
          <w:rFonts w:ascii="Tahoma" w:eastAsia="Calibri" w:hAnsi="Tahoma" w:cs="Tahoma"/>
          <w:bCs/>
          <w:sz w:val="22"/>
          <w:szCs w:val="22"/>
          <w:lang w:eastAsia="en-US"/>
        </w:rPr>
      </w:pPr>
      <w:r w:rsidRPr="00E53EAC">
        <w:rPr>
          <w:rFonts w:ascii="Tahoma" w:eastAsia="Calibri" w:hAnsi="Tahoma" w:cs="Tahoma"/>
          <w:bCs/>
          <w:sz w:val="22"/>
          <w:szCs w:val="22"/>
          <w:lang w:eastAsia="en-US"/>
        </w:rPr>
        <w:t>Την υπ’ αρ. 42/13-02-2026 απόφαση της Γενικής Συνέλευσης με θέμα: «Ορισμός Προέδρου, Διευθύνοντος Συμβούλου και λοιπών μελών του Διοικητικού Συμβουλίου της εταιρείας, σύμφωνα με το άρθρο 10 του καταστατικού της εταιρείας «Κοινωνία της Πληροφορίας Μ.Α.Ε.» και καθορισμός της θητείας αυτών».</w:t>
      </w:r>
    </w:p>
    <w:p w14:paraId="4E03E750" w14:textId="77777777" w:rsidR="00E53EAC" w:rsidRPr="00E53EAC" w:rsidRDefault="00E53EAC" w:rsidP="00E53EAC">
      <w:pPr>
        <w:pStyle w:val="216"/>
        <w:numPr>
          <w:ilvl w:val="0"/>
          <w:numId w:val="349"/>
        </w:numPr>
        <w:snapToGrid w:val="0"/>
        <w:spacing w:before="120" w:after="0" w:line="276" w:lineRule="auto"/>
        <w:ind w:left="450" w:hanging="450"/>
        <w:jc w:val="both"/>
        <w:rPr>
          <w:rFonts w:ascii="Tahoma" w:eastAsia="Calibri" w:hAnsi="Tahoma" w:cs="Tahoma"/>
          <w:bCs/>
          <w:sz w:val="22"/>
          <w:szCs w:val="22"/>
          <w:lang w:eastAsia="en-US"/>
        </w:rPr>
      </w:pPr>
      <w:r w:rsidRPr="00E53EAC">
        <w:rPr>
          <w:rFonts w:ascii="Tahoma" w:eastAsia="Calibri" w:hAnsi="Tahoma" w:cs="Tahoma"/>
          <w:bCs/>
          <w:sz w:val="22"/>
          <w:szCs w:val="22"/>
          <w:lang w:eastAsia="en-US"/>
        </w:rPr>
        <w:t>Την με αρ. πρωτ. Γ.Ε.ΜΗ.: 4022975/18-02-2026 Ανακοίνωση καταχώρισης της υπ’ αρ. 42/13-02-2026 απόφασης της Γενικής Συνέλευσης, καθώς και της υπ’ αρ. 1112/13-02-2026 Συγκρότησης Διοικητικού Συμβουλίου της «Κοινωνία της Πληροφορίας Μ.Α.Ε.».</w:t>
      </w:r>
    </w:p>
    <w:p w14:paraId="06CDCFD8"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t xml:space="preserve">Την από 27-05-2020 (ΑΠ ΚτΠ Μ.Α.Ε. 4474/28-05-2020) Προγραμματική Συμφωνία μεταξύ της Γενικής Γραμματείας Ψηφιακής Διακυβέρνησης και Απλούστευσης Διαδικασιών του Υπουργείου Ψηφιακής Διακυβέρνησης και ΚτΠ Μ.Α.Ε. για το έργο «Ανάπτυξη υπηρεσιών προστιθέμενης αξίας του προγράμματος ΔΙΑΥΓΕΙΑ», όπως τροποποιήθηκε με την από 11-09-2020 1η τροποποίηση (ΑΠ ΚτΠ Μ.Α.Ε. 8258/15-09-2020), την από 30-03-2023 2η τροποποίηση (ΑΠ ΚτΠ Μ.Α.Ε. 7046/03-04-2023)  και την από 17-10-2024 3η τροποποίηση και κωδικοποίηση (ΑΠ ΚτΠ Μ.Α.Ε. 24721/31-10-2024). </w:t>
      </w:r>
    </w:p>
    <w:p w14:paraId="20AB348A"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t xml:space="preserve">Την υπ’ αρ. πρωτ. 1229/14-07-2026 (ΑΠ ΚτΠ Μ.Α.Ε. 17461/14-07-2026) </w:t>
      </w:r>
      <w:r w:rsidRPr="00E53EAC">
        <w:rPr>
          <w:rFonts w:ascii="Tahoma" w:hAnsi="Tahoma" w:cs="Tahoma"/>
          <w:szCs w:val="22"/>
          <w:lang w:val="el-GR"/>
        </w:rPr>
        <w:t>Απόφαση της Ειδικής Υπηρεσίας Διαχείρισης Προγράμματος “Ψηφιακός Μετασχηματισμός” με θέμα:</w:t>
      </w:r>
      <w:r w:rsidRPr="00E53EAC">
        <w:rPr>
          <w:rFonts w:ascii="Tahoma" w:eastAsia="Calibri" w:hAnsi="Tahoma" w:cs="Tahoma"/>
          <w:szCs w:val="22"/>
          <w:lang w:val="el-GR"/>
        </w:rPr>
        <w:t xml:space="preserve"> ‘Ένταξη της Πράξης «Αναδιαμόρφωση του Προγράμματος ΔΙΑΥΓΕΙΑ - ΔΙΑΥΓΕΙΑ ΙΙΙ» με Κωδικό ΟΠΣ 6019056 στο Πρόγραμμα «Ψηφιακός Μετασχηματισμός 2021-2027»’.</w:t>
      </w:r>
    </w:p>
    <w:p w14:paraId="630B45E8"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t>Την υπ’ αρ. 314/6-02-2024 απόφαση ανάκλησης της υπ’ αρ. πρωτ. 489/29-03-2021 απόφασης ένταξης της Πράξης «Ανάπτυξη υπηρεσιών προστιθέμενης αξίας του προγράμματος ΔΙΑΥΓΕΙΑ» με κωδικό ΟΠΣ « 5067271» στο Ε.Π. «Μεταρρύθμιση Δημοσίου Τομέα»</w:t>
      </w:r>
    </w:p>
    <w:p w14:paraId="4285C2D4"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t xml:space="preserve">Την υπ’ αρ. πρωτ. 25808 ΕΞ 10-07-2026 (ΑΠ ΚτΠ Μ.Α.Ε. 17188/10-07-2026) Έγκριση τεύχους διακήρυξης του Έργου «Αναδιαμόρφωση του Προγράμματος ΔΙΑΥΓΕΙΑ - ΔΙΑΥΓΕΙΑ ΙΙΙ» κωδ. ΟΠΣ 6019056, από τη ΓΓΠΣ. </w:t>
      </w:r>
    </w:p>
    <w:p w14:paraId="209007EC"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lastRenderedPageBreak/>
        <w:t xml:space="preserve">Την υπ’ αρ. πρωτ. ΚτΠ Μ.Α.Ε. 17104/09-07-2026 διαβίβαση προς το Υπουργείο Ψηφιακής Διακυβέρνησης του τεύχους διακήρυξης για το Έργο:  «Αναδιαμόρφωση του Προγράμματος ΔΙΑΥΓΕΙΑ - ΔΙΑΥΓΕΙΑ ΙΙΙ» κωδ. ΟΠΣ 6019056. </w:t>
      </w:r>
    </w:p>
    <w:p w14:paraId="508CB875"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t xml:space="preserve">Την υπ’ αρ. πρωτ. 600/14-07-2026 (ΑΠ ΚτΠ Μ.ΑΕ. 17497/14-07-2026) Σύμφωνη γνώμη του Υπουργείου Ψηφιακής Διακυβέρνησης για την ολοκλήρωση της Φάσης A΄ και της έναρξη της Φάσης B΄ για την υλοποίηση του υποέργου: «Αναδιαμόρφωση του Προγράμματος ΔΙΑΥΓΕΙΑ - ΔΙΑΥΓΕΙΑ ΙΙΙ». </w:t>
      </w:r>
    </w:p>
    <w:p w14:paraId="418D4489"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t xml:space="preserve">Την υπ’ αρ. 1248/27-07-2026 (ΑΠ ΚτΠ Μ.Α.Ε. 19024/28-07-2026) Απόφαση του Υπουργείου Εθνικής Οικονομίας και Οικονομικών περί έγκρισης της ένταξης στο Αναπτυξιακό ΠρόγραμμαΔημόσιων Επενδύσεων (ΑΠΔΕ 2026), του έργου: «Αναδιαμόρφωση του Προγράμματος ΔΙΑΥΓΕΙΑ -ΔΙΑΥΓΕΙΑ ΙΙΙ» με ενάριθμο κωδικό: 2026ΣΕ263700326019056. </w:t>
      </w:r>
    </w:p>
    <w:p w14:paraId="638B020D"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t xml:space="preserve">Την υπ’ αρ. πρωτ. 1193/07-07-2026 (ΑΠ ΚτΠ Μ.Α.Ε. 20197/05-08-2026) Έγκριση σχεδίου διακήρυξης της Ειδικής Υπηρεσίας Διαχείρισης Προφράμματος «Ψηφιακός Μετασχηματισμός» για το Υποέργο 1 "Αναδιαμόρφωση του Προγράμματος ΔΙΑΥΓΕΙΑ - ΔΙΑΥΓΕΙΑ ΙΙΙ" της Πράξης "Αναδιαμόρφωση του Προγράμματος ΔΙΑΥΓΕΙΑ - ΔΙΑΥΓΕΙΑ ΙΙΙ" με κωδικό ΟΠΣ 6019056. </w:t>
      </w:r>
    </w:p>
    <w:p w14:paraId="66DA9519" w14:textId="77777777" w:rsidR="00E53EAC" w:rsidRPr="00E53EAC" w:rsidRDefault="00E53EAC" w:rsidP="00E53EAC">
      <w:pPr>
        <w:pStyle w:val="ListParagraph"/>
        <w:numPr>
          <w:ilvl w:val="0"/>
          <w:numId w:val="349"/>
        </w:numPr>
        <w:suppressAutoHyphens w:val="0"/>
        <w:snapToGrid w:val="0"/>
        <w:spacing w:before="120" w:after="0" w:line="276" w:lineRule="auto"/>
        <w:ind w:left="450" w:hanging="450"/>
        <w:contextualSpacing w:val="0"/>
        <w:rPr>
          <w:rFonts w:ascii="Tahoma" w:eastAsia="Tahoma" w:hAnsi="Tahoma" w:cs="Tahoma"/>
          <w:color w:val="000000"/>
          <w:szCs w:val="22"/>
          <w:lang w:val="el-GR"/>
        </w:rPr>
      </w:pPr>
      <w:r w:rsidRPr="00E53EAC">
        <w:rPr>
          <w:rFonts w:ascii="Tahoma" w:eastAsia="Tahoma" w:hAnsi="Tahoma" w:cs="Tahoma"/>
          <w:color w:val="000000"/>
          <w:szCs w:val="22"/>
          <w:lang w:val="el-GR"/>
        </w:rPr>
        <w:t>Τα αποτελέσματα Δημόσιας Διαβούλευσης Τεύχους Διακήρυξης του Έργου «Αναδιαμόρφωση του Προγράμματος ΔΙΑΥΓΕΙΑ -</w:t>
      </w:r>
      <w:r w:rsidRPr="00E53EAC">
        <w:rPr>
          <w:rFonts w:ascii="Tahoma" w:eastAsia="Calibri" w:hAnsi="Tahoma" w:cs="Tahoma"/>
          <w:szCs w:val="22"/>
          <w:lang w:val="el-GR"/>
        </w:rPr>
        <w:t xml:space="preserve"> ΔΙΑΥΓΕΙΑ ΙΙΙ</w:t>
      </w:r>
      <w:r w:rsidRPr="00E53EAC">
        <w:rPr>
          <w:rFonts w:ascii="Tahoma" w:eastAsia="Tahoma" w:hAnsi="Tahoma" w:cs="Tahoma"/>
          <w:color w:val="000000"/>
          <w:szCs w:val="22"/>
          <w:lang w:val="el-GR"/>
        </w:rPr>
        <w:t>» που διενεργήθηκε από τις 24-10-2025 έως τις 07-11-2025.</w:t>
      </w:r>
    </w:p>
    <w:p w14:paraId="6A96BAE5" w14:textId="77777777" w:rsidR="00E53EAC" w:rsidRPr="00E53EAC" w:rsidRDefault="00E53EAC" w:rsidP="00E53EAC">
      <w:pPr>
        <w:pStyle w:val="ListParagraph"/>
        <w:numPr>
          <w:ilvl w:val="0"/>
          <w:numId w:val="349"/>
        </w:numPr>
        <w:suppressAutoHyphens w:val="0"/>
        <w:snapToGrid w:val="0"/>
        <w:spacing w:before="120" w:after="0" w:line="276" w:lineRule="auto"/>
        <w:ind w:left="450" w:hanging="450"/>
        <w:contextualSpacing w:val="0"/>
        <w:rPr>
          <w:rFonts w:ascii="Tahoma" w:eastAsia="Tahoma" w:hAnsi="Tahoma" w:cs="Tahoma"/>
          <w:color w:val="000000"/>
          <w:szCs w:val="22"/>
          <w:lang w:val="el-GR"/>
        </w:rPr>
      </w:pPr>
      <w:r w:rsidRPr="00E53EAC">
        <w:rPr>
          <w:rFonts w:ascii="Tahoma" w:eastAsia="Calibri" w:hAnsi="Tahoma" w:cs="Tahoma"/>
          <w:bCs/>
          <w:szCs w:val="22"/>
          <w:lang w:val="el-GR" w:eastAsia="en-US"/>
        </w:rPr>
        <w:t>Την υπ’ αρ. 1112/13-02-2026 Συγκρότηση Διοικητικού Συμβουλίου της «Κοινωνία της Πληροφορίας Μ.Α.Ε.» σε σώμα.</w:t>
      </w:r>
    </w:p>
    <w:p w14:paraId="338CC2BA" w14:textId="77777777" w:rsidR="00E53EAC" w:rsidRPr="00E53EAC" w:rsidRDefault="00E53EAC" w:rsidP="00E53EAC">
      <w:pPr>
        <w:pStyle w:val="ListParagraph"/>
        <w:numPr>
          <w:ilvl w:val="0"/>
          <w:numId w:val="349"/>
        </w:numPr>
        <w:suppressAutoHyphens w:val="0"/>
        <w:snapToGrid w:val="0"/>
        <w:spacing w:before="120" w:after="0" w:line="276" w:lineRule="auto"/>
        <w:ind w:left="450" w:hanging="450"/>
        <w:contextualSpacing w:val="0"/>
        <w:rPr>
          <w:rFonts w:ascii="Tahoma" w:eastAsia="Tahoma" w:hAnsi="Tahoma" w:cs="Tahoma"/>
          <w:color w:val="000000"/>
          <w:szCs w:val="22"/>
          <w:lang w:val="el-GR"/>
        </w:rPr>
      </w:pPr>
      <w:r w:rsidRPr="00E53EAC">
        <w:rPr>
          <w:rFonts w:ascii="Tahoma" w:eastAsia="Calibri" w:hAnsi="Tahoma" w:cs="Tahoma"/>
          <w:bCs/>
          <w:szCs w:val="22"/>
          <w:lang w:val="el-GR" w:eastAsia="en-US"/>
        </w:rPr>
        <w:t xml:space="preserve">Την Απόφαση του ΔΣ της ΚτΠ Μ.Α.Ε. κατά την υπ’ αρ. 1114/25-02-2026 Συνεδρίασή του, </w:t>
      </w:r>
      <w:r w:rsidRPr="00E53EAC">
        <w:rPr>
          <w:rFonts w:ascii="Tahoma" w:hAnsi="Tahoma" w:cs="Tahoma"/>
          <w:szCs w:val="22"/>
          <w:lang w:val="el-GR"/>
        </w:rPr>
        <w:t>με θέμα γενικές εξουσιοδοτήσεις προς Διευθύνοντα Σύμβουλο</w:t>
      </w:r>
      <w:r w:rsidRPr="00E53EAC">
        <w:rPr>
          <w:rFonts w:ascii="Tahoma" w:eastAsia="Calibri" w:hAnsi="Tahoma" w:cs="Tahoma"/>
          <w:bCs/>
          <w:szCs w:val="22"/>
          <w:lang w:val="el-GR" w:eastAsia="en-US"/>
        </w:rPr>
        <w:t xml:space="preserve">  (Θέμα 4.2). </w:t>
      </w:r>
    </w:p>
    <w:p w14:paraId="3A1723C0" w14:textId="77777777" w:rsidR="00E53EAC" w:rsidRPr="00E53EAC" w:rsidRDefault="00E53EAC" w:rsidP="00E53EAC">
      <w:pPr>
        <w:pStyle w:val="ListParagraph"/>
        <w:numPr>
          <w:ilvl w:val="0"/>
          <w:numId w:val="349"/>
        </w:numPr>
        <w:suppressAutoHyphens w:val="0"/>
        <w:snapToGrid w:val="0"/>
        <w:spacing w:before="120" w:after="0" w:line="276" w:lineRule="auto"/>
        <w:ind w:left="450" w:hanging="450"/>
        <w:contextualSpacing w:val="0"/>
        <w:rPr>
          <w:rFonts w:ascii="Tahoma" w:eastAsia="Calibri" w:hAnsi="Tahoma" w:cs="Tahoma"/>
          <w:szCs w:val="22"/>
          <w:lang w:val="el-GR"/>
        </w:rPr>
      </w:pPr>
      <w:r w:rsidRPr="00E53EAC">
        <w:rPr>
          <w:rFonts w:ascii="Tahoma" w:hAnsi="Tahoma" w:cs="Tahoma"/>
          <w:szCs w:val="22"/>
          <w:lang w:val="el-GR"/>
        </w:rPr>
        <w:t>Την υπ’ αρ. πρωτ. 29756/27-12-2024 Απόφαση της ΚτΠ Μ.Α.Ε. με θέμα: «Ανάθεση προσωρινά και εκτάκτως καθηκόντων Γενικού Διευθυντή Λειτουργίας» και τις υπ’ αρ. 26882/13-11-2025, 30333/16-12-2025, 4466/27-02-2026, 9441/27-04-2026 και 17423/14-07-2026 Αποφάσεις παράτασης ισχύος αυτής.</w:t>
      </w:r>
    </w:p>
    <w:p w14:paraId="24C34FD9" w14:textId="77777777" w:rsidR="00E53EAC" w:rsidRPr="00E53EAC" w:rsidRDefault="00E53EAC" w:rsidP="00E53EAC">
      <w:pPr>
        <w:pStyle w:val="ListParagraph"/>
        <w:numPr>
          <w:ilvl w:val="0"/>
          <w:numId w:val="349"/>
        </w:numPr>
        <w:suppressAutoHyphens w:val="0"/>
        <w:snapToGrid w:val="0"/>
        <w:spacing w:before="120" w:after="0" w:line="276" w:lineRule="auto"/>
        <w:ind w:left="450" w:hanging="450"/>
        <w:contextualSpacing w:val="0"/>
        <w:rPr>
          <w:rFonts w:ascii="Tahoma" w:eastAsia="Calibri" w:hAnsi="Tahoma" w:cs="Tahoma"/>
          <w:szCs w:val="22"/>
          <w:lang w:val="el-GR"/>
        </w:rPr>
      </w:pPr>
      <w:r w:rsidRPr="00E53EAC">
        <w:rPr>
          <w:rFonts w:ascii="Tahoma" w:eastAsia="Calibri" w:hAnsi="Tahoma" w:cs="Tahoma"/>
          <w:bCs/>
          <w:szCs w:val="22"/>
          <w:lang w:val="el-GR" w:eastAsia="en-US"/>
        </w:rPr>
        <w:t xml:space="preserve">Την </w:t>
      </w:r>
      <w:r w:rsidRPr="00E53EAC">
        <w:rPr>
          <w:rFonts w:ascii="Tahoma" w:eastAsia="Calibri" w:hAnsi="Tahoma" w:cs="Tahoma"/>
          <w:szCs w:val="22"/>
          <w:lang w:val="el-GR"/>
        </w:rPr>
        <w:t>υπ’ αριθ. πρωτ. ΚτΠ Μ.Α.Ε. 9623/29-04-2026 Απόφαση του Διευθύνοντος Συμβούλου της ΚτΠ Μ.Α.Ε., με θέμα: «Ανάθεση δικαιώματος υπογραφής του Διευθύνοντος Συμβούλου σε Γενικούς Διευθυντές και Διευθυντές της "Κοινωνία της Πληροφορίας Μ.Α.Ε."».</w:t>
      </w:r>
    </w:p>
    <w:p w14:paraId="73DAFC2A"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t>Την Απόφαση του ΔΣ της ΚτΠ Μ.Α.Ε., κατά την υπ’ αρ. 1150/22-07-2026 Συνεδρίασή του (Θ.8.9).</w:t>
      </w:r>
    </w:p>
    <w:p w14:paraId="3308CA46" w14:textId="77777777" w:rsidR="00E53EAC" w:rsidRPr="00E53EAC" w:rsidRDefault="00E53EAC" w:rsidP="00E53EAC">
      <w:pPr>
        <w:pStyle w:val="Normal0"/>
        <w:numPr>
          <w:ilvl w:val="0"/>
          <w:numId w:val="349"/>
        </w:numPr>
        <w:snapToGrid w:val="0"/>
        <w:spacing w:before="120" w:after="0" w:line="276" w:lineRule="auto"/>
        <w:ind w:left="450" w:hanging="450"/>
        <w:rPr>
          <w:rFonts w:ascii="Tahoma" w:eastAsia="Calibri" w:hAnsi="Tahoma" w:cs="Tahoma"/>
          <w:szCs w:val="22"/>
          <w:lang w:val="el-GR"/>
        </w:rPr>
      </w:pPr>
      <w:r w:rsidRPr="00E53EAC">
        <w:rPr>
          <w:rFonts w:ascii="Tahoma" w:eastAsia="Calibri" w:hAnsi="Tahoma" w:cs="Tahoma"/>
          <w:szCs w:val="22"/>
          <w:lang w:val="el-GR"/>
        </w:rPr>
        <w:t xml:space="preserve">Την από 12-08-2026 (Α/Α 511052 </w:t>
      </w:r>
      <w:r w:rsidRPr="00E53EAC">
        <w:rPr>
          <w:rFonts w:ascii="Tahoma" w:eastAsia="Calibri" w:hAnsi="Tahoma" w:cs="Tahoma"/>
          <w:szCs w:val="22"/>
          <w:lang w:val="en-US"/>
        </w:rPr>
        <w:t>Docutracks</w:t>
      </w:r>
      <w:r w:rsidRPr="00E53EAC">
        <w:rPr>
          <w:rFonts w:ascii="Tahoma" w:eastAsia="Calibri" w:hAnsi="Tahoma" w:cs="Tahoma"/>
          <w:szCs w:val="22"/>
          <w:lang w:val="el-GR"/>
        </w:rPr>
        <w:t>) Εισήγηση από τη Γενική Διεύθυνση Έργων / Διεύθυνση Διαχείρισης Έργων της ΚτΠ Μ.Α.Ε..</w:t>
      </w:r>
    </w:p>
    <w:p w14:paraId="0626DA8A" w14:textId="64E5ED05" w:rsidR="00214955" w:rsidRPr="0010097B" w:rsidRDefault="00214955" w:rsidP="006163DE">
      <w:pPr>
        <w:pStyle w:val="Normal0"/>
        <w:spacing w:after="0"/>
        <w:rPr>
          <w:rFonts w:ascii="Tahoma" w:eastAsia="Calibri" w:hAnsi="Tahoma" w:cs="Tahoma"/>
          <w:szCs w:val="22"/>
          <w:lang w:val="el-GR"/>
        </w:rPr>
      </w:pPr>
    </w:p>
    <w:p w14:paraId="00000209" w14:textId="77777777" w:rsidR="0072357A" w:rsidRPr="00913DF3" w:rsidRDefault="0072357A" w:rsidP="006163DE">
      <w:pPr>
        <w:pStyle w:val="Normal0"/>
        <w:pBdr>
          <w:top w:val="nil"/>
          <w:left w:val="nil"/>
          <w:bottom w:val="nil"/>
          <w:right w:val="nil"/>
          <w:between w:val="nil"/>
        </w:pBdr>
        <w:spacing w:after="0"/>
        <w:rPr>
          <w:rFonts w:ascii="Tahoma" w:eastAsia="Calibri" w:hAnsi="Tahoma" w:cs="Tahoma"/>
          <w:color w:val="000000"/>
          <w:szCs w:val="22"/>
          <w:lang w:val="el-GR"/>
        </w:rPr>
      </w:pPr>
    </w:p>
    <w:p w14:paraId="0000020A" w14:textId="77777777" w:rsidR="0072357A" w:rsidRPr="00913DF3" w:rsidRDefault="00406967" w:rsidP="006163DE">
      <w:pPr>
        <w:pStyle w:val="Heading2"/>
        <w:numPr>
          <w:ilvl w:val="1"/>
          <w:numId w:val="35"/>
        </w:numPr>
        <w:rPr>
          <w:rFonts w:ascii="Tahoma" w:hAnsi="Tahoma" w:cs="Tahoma"/>
          <w:sz w:val="22"/>
          <w:szCs w:val="22"/>
        </w:rPr>
      </w:pPr>
      <w:bookmarkStart w:id="27" w:name="_Toc156485788"/>
      <w:bookmarkStart w:id="28" w:name="_Ref212016226"/>
      <w:bookmarkStart w:id="29" w:name="_Toc238120001"/>
      <w:r w:rsidRPr="00913DF3">
        <w:rPr>
          <w:rFonts w:ascii="Tahoma" w:hAnsi="Tahoma" w:cs="Tahoma"/>
          <w:sz w:val="22"/>
          <w:szCs w:val="22"/>
        </w:rPr>
        <w:t>Προθεσμία παραλαβής προσφορών και διενέργεια διαγωνισμού</w:t>
      </w:r>
      <w:bookmarkEnd w:id="27"/>
      <w:bookmarkEnd w:id="28"/>
      <w:bookmarkEnd w:id="29"/>
      <w:r w:rsidRPr="00913DF3">
        <w:rPr>
          <w:rFonts w:ascii="Tahoma" w:hAnsi="Tahoma" w:cs="Tahoma"/>
          <w:sz w:val="22"/>
          <w:szCs w:val="22"/>
        </w:rPr>
        <w:t xml:space="preserve"> </w:t>
      </w:r>
    </w:p>
    <w:p w14:paraId="5EF3FCB9" w14:textId="0564CB81" w:rsidR="00BE77FB" w:rsidRPr="00BE77FB" w:rsidRDefault="00BE77FB" w:rsidP="006163DE">
      <w:pPr>
        <w:pStyle w:val="Normal0"/>
        <w:spacing w:after="0"/>
        <w:rPr>
          <w:rFonts w:ascii="Tahoma" w:eastAsia="Calibri" w:hAnsi="Tahoma" w:cs="Tahoma"/>
          <w:szCs w:val="22"/>
          <w:lang w:val="el-GR"/>
        </w:rPr>
      </w:pPr>
      <w:r w:rsidRPr="00BE77FB">
        <w:rPr>
          <w:rFonts w:ascii="Tahoma" w:eastAsia="Calibri" w:hAnsi="Tahoma" w:cs="Tahoma"/>
          <w:szCs w:val="22"/>
          <w:lang w:val="el-GR"/>
        </w:rPr>
        <w:t>Η καταληκτική ημερομηνία παραλαβής των προσφορών είναι η</w:t>
      </w:r>
      <w:r w:rsidR="00764D1F">
        <w:rPr>
          <w:rFonts w:ascii="Tahoma" w:eastAsia="Calibri" w:hAnsi="Tahoma" w:cs="Tahoma"/>
          <w:szCs w:val="22"/>
          <w:lang w:val="el-GR"/>
        </w:rPr>
        <w:t xml:space="preserve"> </w:t>
      </w:r>
      <w:r w:rsidR="00764D1F" w:rsidRPr="00BA2A9F">
        <w:rPr>
          <w:rFonts w:ascii="Tahoma" w:eastAsia="Calibri" w:hAnsi="Tahoma" w:cs="Tahoma"/>
          <w:b/>
          <w:bCs/>
          <w:szCs w:val="22"/>
          <w:lang w:val="el-GR"/>
        </w:rPr>
        <w:t>24-09-2026</w:t>
      </w:r>
      <w:r w:rsidR="009F0C9C" w:rsidRPr="00BA2A9F">
        <w:rPr>
          <w:rFonts w:ascii="Tahoma" w:eastAsia="Calibri" w:hAnsi="Tahoma" w:cs="Tahoma"/>
          <w:b/>
          <w:bCs/>
          <w:szCs w:val="22"/>
          <w:lang w:val="el-GR"/>
        </w:rPr>
        <w:t>,</w:t>
      </w:r>
      <w:r w:rsidR="009F0C9C">
        <w:rPr>
          <w:rFonts w:ascii="Tahoma" w:eastAsia="Calibri" w:hAnsi="Tahoma" w:cs="Tahoma"/>
          <w:szCs w:val="22"/>
          <w:lang w:val="el-GR"/>
        </w:rPr>
        <w:t xml:space="preserve"> ημέρα Πέμπτη</w:t>
      </w:r>
      <w:r w:rsidR="00764D1F">
        <w:rPr>
          <w:rFonts w:ascii="Tahoma" w:eastAsia="Calibri" w:hAnsi="Tahoma" w:cs="Tahoma"/>
          <w:szCs w:val="22"/>
          <w:lang w:val="el-GR"/>
        </w:rPr>
        <w:t xml:space="preserve"> </w:t>
      </w:r>
      <w:r w:rsidRPr="00BE77FB">
        <w:rPr>
          <w:rFonts w:ascii="Tahoma" w:eastAsia="Calibri" w:hAnsi="Tahoma" w:cs="Tahoma"/>
          <w:szCs w:val="22"/>
          <w:lang w:val="el-GR"/>
        </w:rPr>
        <w:t xml:space="preserve">και ώρα </w:t>
      </w:r>
      <w:r w:rsidR="006B4881">
        <w:rPr>
          <w:rFonts w:ascii="Tahoma" w:eastAsia="Calibri" w:hAnsi="Tahoma" w:cs="Tahoma"/>
          <w:szCs w:val="22"/>
          <w:lang w:val="el-GR"/>
        </w:rPr>
        <w:t xml:space="preserve">14:00 </w:t>
      </w:r>
      <w:r w:rsidRPr="00BE77FB">
        <w:rPr>
          <w:rFonts w:ascii="Tahoma" w:eastAsia="Calibri" w:hAnsi="Tahoma" w:cs="Tahoma"/>
          <w:szCs w:val="22"/>
          <w:lang w:val="el-GR"/>
        </w:rPr>
        <w:t xml:space="preserve">και η Ημερομηνία έναρξης υποβολής προσφορών είναι η </w:t>
      </w:r>
      <w:r w:rsidR="00B22ED0" w:rsidRPr="00BA2A9F">
        <w:rPr>
          <w:rFonts w:ascii="Tahoma" w:eastAsia="Calibri" w:hAnsi="Tahoma" w:cs="Tahoma"/>
          <w:b/>
          <w:bCs/>
          <w:szCs w:val="22"/>
          <w:lang w:val="el-GR"/>
        </w:rPr>
        <w:t>21-08-2026,</w:t>
      </w:r>
      <w:r w:rsidR="00B22ED0">
        <w:rPr>
          <w:rFonts w:ascii="Tahoma" w:eastAsia="Calibri" w:hAnsi="Tahoma" w:cs="Tahoma"/>
          <w:szCs w:val="22"/>
          <w:lang w:val="el-GR"/>
        </w:rPr>
        <w:t xml:space="preserve"> ημέρα Παρασκευή. </w:t>
      </w:r>
    </w:p>
    <w:p w14:paraId="06C52C86" w14:textId="77777777" w:rsidR="00BE77FB" w:rsidRDefault="00BE77FB" w:rsidP="006163DE">
      <w:pPr>
        <w:pStyle w:val="Normal0"/>
        <w:spacing w:after="0"/>
        <w:rPr>
          <w:rFonts w:ascii="Tahoma" w:eastAsia="Calibri" w:hAnsi="Tahoma" w:cs="Tahoma"/>
          <w:szCs w:val="22"/>
          <w:lang w:val="el-GR"/>
        </w:rPr>
      </w:pPr>
    </w:p>
    <w:p w14:paraId="0000020F" w14:textId="59869921" w:rsidR="0072357A" w:rsidRPr="00BF77E7" w:rsidRDefault="00BE77FB" w:rsidP="00BF77E7">
      <w:pPr>
        <w:pStyle w:val="Normal0"/>
        <w:spacing w:after="0"/>
        <w:rPr>
          <w:rFonts w:ascii="Tahoma" w:hAnsi="Tahoma" w:cs="Tahoma"/>
          <w:color w:val="0000FF"/>
          <w:u w:val="single"/>
          <w:lang w:val="el-GR"/>
        </w:rPr>
      </w:pPr>
      <w:r w:rsidRPr="00BE77FB">
        <w:rPr>
          <w:rFonts w:ascii="Tahoma" w:eastAsia="Calibri" w:hAnsi="Tahoma" w:cs="Tahoma"/>
          <w:szCs w:val="22"/>
          <w:lang w:val="el-GR"/>
        </w:rPr>
        <w:t xml:space="preserve">Η διαδικασία θα διενεργηθεί με χρήση του Εθνικού Συστήματος Ηλεκτρονικών Δημόσιων Συμβάσεων (ΕΣΗΔΗΣ) Προμήθειες και Υπηρεσίες του  ΟΠΣ ΕΣΗΔΗΣ (Διαδικτυακή Πύλη </w:t>
      </w:r>
      <w:r>
        <w:fldChar w:fldCharType="begin"/>
      </w:r>
      <w:r>
        <w:instrText>HYPERLINK</w:instrText>
      </w:r>
      <w:r w:rsidRPr="00C837D5">
        <w:rPr>
          <w:lang w:val="el-GR"/>
        </w:rPr>
        <w:instrText xml:space="preserve"> "</w:instrText>
      </w:r>
      <w:r>
        <w:instrText>http</w:instrText>
      </w:r>
      <w:r w:rsidRPr="00C837D5">
        <w:rPr>
          <w:lang w:val="el-GR"/>
        </w:rPr>
        <w:instrText>://</w:instrText>
      </w:r>
      <w:r>
        <w:instrText>www</w:instrText>
      </w:r>
      <w:r w:rsidRPr="00C837D5">
        <w:rPr>
          <w:lang w:val="el-GR"/>
        </w:rPr>
        <w:instrText>.</w:instrText>
      </w:r>
      <w:r>
        <w:instrText>promitheus</w:instrText>
      </w:r>
      <w:r w:rsidRPr="00C837D5">
        <w:rPr>
          <w:lang w:val="el-GR"/>
        </w:rPr>
        <w:instrText>.</w:instrText>
      </w:r>
      <w:r>
        <w:instrText>gov</w:instrText>
      </w:r>
      <w:r w:rsidRPr="00C837D5">
        <w:rPr>
          <w:lang w:val="el-GR"/>
        </w:rPr>
        <w:instrText>.</w:instrText>
      </w:r>
      <w:r>
        <w:instrText>gr</w:instrText>
      </w:r>
      <w:r w:rsidRPr="00C837D5">
        <w:rPr>
          <w:lang w:val="el-GR"/>
        </w:rPr>
        <w:instrText>"</w:instrText>
      </w:r>
      <w:r>
        <w:fldChar w:fldCharType="separate"/>
      </w:r>
      <w:r w:rsidRPr="0092756F">
        <w:rPr>
          <w:rStyle w:val="Hyperlink"/>
          <w:rFonts w:ascii="Tahoma" w:eastAsia="Calibri" w:hAnsi="Tahoma" w:cs="Tahoma"/>
          <w:szCs w:val="22"/>
          <w:lang w:val="el-GR"/>
        </w:rPr>
        <w:t>www.promitheus.gov.gr</w:t>
      </w:r>
      <w:r>
        <w:fldChar w:fldCharType="end"/>
      </w:r>
      <w:r w:rsidRPr="00BE77FB">
        <w:rPr>
          <w:rFonts w:ascii="Tahoma" w:eastAsia="Calibri" w:hAnsi="Tahoma" w:cs="Tahoma"/>
          <w:szCs w:val="22"/>
          <w:lang w:val="el-GR"/>
        </w:rPr>
        <w:t xml:space="preserve">) </w:t>
      </w:r>
      <w:r w:rsidR="004A07BC">
        <w:rPr>
          <w:rStyle w:val="Hyperlink"/>
          <w:rFonts w:ascii="Tahoma" w:hAnsi="Tahoma" w:cs="Tahoma"/>
          <w:lang w:val="el-GR"/>
        </w:rPr>
        <w:lastRenderedPageBreak/>
        <w:t>σ</w:t>
      </w:r>
      <w:r w:rsidR="004A07BC">
        <w:rPr>
          <w:rFonts w:ascii="Tahoma" w:eastAsia="Calibri" w:hAnsi="Tahoma" w:cs="Tahoma"/>
          <w:szCs w:val="22"/>
          <w:lang w:val="el-GR"/>
        </w:rPr>
        <w:fldChar w:fldCharType="begin"/>
      </w:r>
      <w:r w:rsidR="004A07BC">
        <w:rPr>
          <w:rFonts w:ascii="Tahoma" w:eastAsia="Calibri" w:hAnsi="Tahoma" w:cs="Tahoma"/>
          <w:szCs w:val="22"/>
          <w:lang w:val="el-GR"/>
        </w:rPr>
        <w:instrText>HYPERLINK "</w:instrText>
      </w:r>
      <w:r w:rsidR="004A07BC" w:rsidRPr="004A07BC">
        <w:rPr>
          <w:rFonts w:ascii="Tahoma" w:eastAsia="Calibri" w:hAnsi="Tahoma" w:cs="Tahoma"/>
          <w:szCs w:val="22"/>
          <w:lang w:val="el-GR"/>
        </w:rPr>
        <w:instrText>https://portal.eprocurement.gov.gr/webcenter/portal/513032</w:instrText>
      </w:r>
      <w:r w:rsidR="004A07BC">
        <w:rPr>
          <w:rFonts w:ascii="Tahoma" w:eastAsia="Calibri" w:hAnsi="Tahoma" w:cs="Tahoma"/>
          <w:szCs w:val="22"/>
          <w:lang w:val="el-GR"/>
        </w:rPr>
        <w:instrText>"</w:instrText>
      </w:r>
      <w:r w:rsidR="004A07BC">
        <w:rPr>
          <w:rFonts w:ascii="Tahoma" w:eastAsia="Calibri" w:hAnsi="Tahoma" w:cs="Tahoma"/>
          <w:szCs w:val="22"/>
          <w:lang w:val="el-GR"/>
        </w:rPr>
      </w:r>
      <w:r w:rsidR="004A07BC">
        <w:rPr>
          <w:rFonts w:ascii="Tahoma" w:eastAsia="Calibri" w:hAnsi="Tahoma" w:cs="Tahoma"/>
          <w:szCs w:val="22"/>
          <w:lang w:val="el-GR"/>
        </w:rPr>
        <w:fldChar w:fldCharType="separate"/>
      </w:r>
      <w:r w:rsidR="004A07BC" w:rsidRPr="00CB48E8">
        <w:rPr>
          <w:rStyle w:val="Hyperlink"/>
          <w:rFonts w:ascii="Tahoma" w:eastAsia="Calibri" w:hAnsi="Tahoma" w:cs="Tahoma"/>
          <w:szCs w:val="22"/>
          <w:lang w:val="el-GR"/>
        </w:rPr>
        <w:t>https://portal.eprocurement.gov.gr/webcenter/portal/</w:t>
      </w:r>
      <w:r w:rsidR="004A07BC" w:rsidRPr="004A07BC">
        <w:rPr>
          <w:rStyle w:val="Hyperlink"/>
          <w:rFonts w:ascii="Tahoma" w:eastAsia="Calibri" w:hAnsi="Tahoma" w:cs="Tahoma"/>
          <w:szCs w:val="22"/>
          <w:lang w:val="el-GR"/>
        </w:rPr>
        <w:t>513032</w:t>
      </w:r>
      <w:r w:rsidR="004A07BC">
        <w:rPr>
          <w:rFonts w:ascii="Tahoma" w:eastAsia="Calibri" w:hAnsi="Tahoma" w:cs="Tahoma"/>
          <w:szCs w:val="22"/>
          <w:lang w:val="el-GR"/>
        </w:rPr>
        <w:fldChar w:fldCharType="end"/>
      </w:r>
      <w:r w:rsidRPr="00BE77FB">
        <w:rPr>
          <w:rFonts w:ascii="Tahoma" w:eastAsia="Calibri" w:hAnsi="Tahoma" w:cs="Tahoma"/>
          <w:szCs w:val="22"/>
          <w:lang w:val="el-GR"/>
        </w:rPr>
        <w:t xml:space="preserve"> του ως άνω συστήματος, </w:t>
      </w:r>
      <w:r w:rsidRPr="00BE77FB">
        <w:rPr>
          <w:rFonts w:ascii="Tahoma" w:eastAsia="Calibri" w:hAnsi="Tahoma" w:cs="Tahoma"/>
          <w:b/>
          <w:bCs/>
          <w:szCs w:val="22"/>
          <w:lang w:val="el-GR"/>
        </w:rPr>
        <w:t>τέσσερις (4) εργάσιμες</w:t>
      </w:r>
      <w:r w:rsidRPr="00BE77FB">
        <w:rPr>
          <w:rFonts w:ascii="Tahoma" w:eastAsia="Calibri" w:hAnsi="Tahoma" w:cs="Tahoma"/>
          <w:szCs w:val="22"/>
          <w:lang w:val="el-GR"/>
        </w:rPr>
        <w:t xml:space="preserve"> ημέρες μετά την καταληκτική ημερομηνία υποβολής των προσφορών </w:t>
      </w:r>
      <w:r w:rsidRPr="00BE77FB">
        <w:rPr>
          <w:rFonts w:ascii="Tahoma" w:eastAsia="Calibri" w:hAnsi="Tahoma" w:cs="Tahoma"/>
          <w:b/>
          <w:bCs/>
          <w:szCs w:val="22"/>
          <w:lang w:val="el-GR"/>
        </w:rPr>
        <w:t xml:space="preserve">ήτοι </w:t>
      </w:r>
      <w:r w:rsidR="004D5A94">
        <w:rPr>
          <w:rFonts w:ascii="Tahoma" w:eastAsia="Calibri" w:hAnsi="Tahoma" w:cs="Tahoma"/>
          <w:b/>
          <w:bCs/>
          <w:szCs w:val="22"/>
          <w:lang w:val="el-GR"/>
        </w:rPr>
        <w:t>30</w:t>
      </w:r>
      <w:r w:rsidRPr="00BE77FB">
        <w:rPr>
          <w:rFonts w:ascii="Tahoma" w:eastAsia="Calibri" w:hAnsi="Tahoma" w:cs="Tahoma"/>
          <w:b/>
          <w:bCs/>
          <w:szCs w:val="22"/>
          <w:lang w:val="el-GR"/>
        </w:rPr>
        <w:t>-</w:t>
      </w:r>
      <w:r w:rsidR="004D5A94">
        <w:rPr>
          <w:rFonts w:ascii="Tahoma" w:eastAsia="Calibri" w:hAnsi="Tahoma" w:cs="Tahoma"/>
          <w:b/>
          <w:bCs/>
          <w:szCs w:val="22"/>
          <w:lang w:val="el-GR"/>
        </w:rPr>
        <w:t>09</w:t>
      </w:r>
      <w:r w:rsidRPr="00BE77FB">
        <w:rPr>
          <w:rFonts w:ascii="Tahoma" w:eastAsia="Calibri" w:hAnsi="Tahoma" w:cs="Tahoma"/>
          <w:b/>
          <w:bCs/>
          <w:szCs w:val="22"/>
          <w:lang w:val="el-GR"/>
        </w:rPr>
        <w:t>-20</w:t>
      </w:r>
      <w:r w:rsidR="00D96AF4">
        <w:rPr>
          <w:rFonts w:ascii="Tahoma" w:eastAsia="Calibri" w:hAnsi="Tahoma" w:cs="Tahoma"/>
          <w:b/>
          <w:bCs/>
          <w:szCs w:val="22"/>
          <w:lang w:val="el-GR"/>
        </w:rPr>
        <w:t>26</w:t>
      </w:r>
      <w:r w:rsidRPr="00BE77FB">
        <w:rPr>
          <w:rFonts w:ascii="Tahoma" w:eastAsia="Calibri" w:hAnsi="Tahoma" w:cs="Tahoma"/>
          <w:b/>
          <w:bCs/>
          <w:szCs w:val="22"/>
          <w:lang w:val="el-GR"/>
        </w:rPr>
        <w:t xml:space="preserve"> και ώρα </w:t>
      </w:r>
      <w:r w:rsidR="00684B49">
        <w:rPr>
          <w:rFonts w:ascii="Tahoma" w:eastAsia="Calibri" w:hAnsi="Tahoma" w:cs="Tahoma"/>
          <w:b/>
          <w:bCs/>
          <w:szCs w:val="22"/>
          <w:lang w:val="el-GR"/>
        </w:rPr>
        <w:t>14</w:t>
      </w:r>
      <w:r w:rsidRPr="00BE77FB">
        <w:rPr>
          <w:rFonts w:ascii="Tahoma" w:eastAsia="Calibri" w:hAnsi="Tahoma" w:cs="Tahoma"/>
          <w:b/>
          <w:bCs/>
          <w:szCs w:val="22"/>
          <w:lang w:val="el-GR"/>
        </w:rPr>
        <w:t>:</w:t>
      </w:r>
      <w:r w:rsidR="00684B49">
        <w:rPr>
          <w:rFonts w:ascii="Tahoma" w:eastAsia="Calibri" w:hAnsi="Tahoma" w:cs="Tahoma"/>
          <w:b/>
          <w:bCs/>
          <w:szCs w:val="22"/>
          <w:lang w:val="el-GR"/>
        </w:rPr>
        <w:t>00</w:t>
      </w:r>
    </w:p>
    <w:p w14:paraId="2780BAD4" w14:textId="77777777" w:rsidR="00BE77FB" w:rsidRPr="00913DF3" w:rsidRDefault="00BE77FB" w:rsidP="006163DE">
      <w:pPr>
        <w:pStyle w:val="Normal0"/>
        <w:spacing w:after="0"/>
        <w:rPr>
          <w:rFonts w:ascii="Tahoma" w:eastAsia="Calibri" w:hAnsi="Tahoma" w:cs="Tahoma"/>
          <w:szCs w:val="22"/>
          <w:lang w:val="el-GR"/>
        </w:rPr>
      </w:pPr>
    </w:p>
    <w:p w14:paraId="00000210" w14:textId="77777777" w:rsidR="0072357A" w:rsidRPr="00913DF3" w:rsidRDefault="00406967" w:rsidP="006163DE">
      <w:pPr>
        <w:pStyle w:val="Heading2"/>
        <w:numPr>
          <w:ilvl w:val="1"/>
          <w:numId w:val="35"/>
        </w:numPr>
        <w:rPr>
          <w:rFonts w:ascii="Tahoma" w:hAnsi="Tahoma" w:cs="Tahoma"/>
          <w:sz w:val="22"/>
          <w:szCs w:val="22"/>
        </w:rPr>
      </w:pPr>
      <w:bookmarkStart w:id="30" w:name="_Toc156485789"/>
      <w:bookmarkStart w:id="31" w:name="_Toc238120002"/>
      <w:r w:rsidRPr="00913DF3">
        <w:rPr>
          <w:rFonts w:ascii="Tahoma" w:hAnsi="Tahoma" w:cs="Tahoma"/>
          <w:sz w:val="22"/>
          <w:szCs w:val="22"/>
        </w:rPr>
        <w:t>Δημοσιότητα</w:t>
      </w:r>
      <w:bookmarkEnd w:id="30"/>
      <w:bookmarkEnd w:id="31"/>
    </w:p>
    <w:p w14:paraId="33D8D321" w14:textId="77777777" w:rsidR="00A25358" w:rsidRPr="00913DF3" w:rsidRDefault="00A25358" w:rsidP="006163DE">
      <w:pPr>
        <w:rPr>
          <w:rFonts w:ascii="Tahoma" w:hAnsi="Tahoma" w:cs="Tahoma"/>
        </w:rPr>
      </w:pPr>
    </w:p>
    <w:p w14:paraId="00000211" w14:textId="77777777" w:rsidR="0072357A" w:rsidRPr="00913DF3" w:rsidRDefault="00406967" w:rsidP="006163DE">
      <w:pPr>
        <w:pStyle w:val="Normal0"/>
        <w:spacing w:after="0"/>
        <w:rPr>
          <w:rFonts w:ascii="Tahoma" w:eastAsia="Calibri" w:hAnsi="Tahoma" w:cs="Tahoma"/>
          <w:szCs w:val="22"/>
          <w:lang w:val="el-GR"/>
        </w:rPr>
      </w:pPr>
      <w:r w:rsidRPr="00913DF3">
        <w:rPr>
          <w:rFonts w:ascii="Tahoma" w:eastAsia="Calibri" w:hAnsi="Tahoma" w:cs="Tahoma"/>
          <w:b/>
          <w:szCs w:val="22"/>
          <w:lang w:val="el-GR"/>
        </w:rPr>
        <w:t>Α.</w:t>
      </w:r>
      <w:r w:rsidRPr="00913DF3">
        <w:rPr>
          <w:rFonts w:ascii="Tahoma" w:eastAsia="Calibri" w:hAnsi="Tahoma" w:cs="Tahoma"/>
          <w:b/>
          <w:szCs w:val="22"/>
          <w:lang w:val="el-GR"/>
        </w:rPr>
        <w:tab/>
        <w:t xml:space="preserve">Δημοσίευση στην Επίσημη Εφημερίδα της Ευρωπαϊκής Ένωσης </w:t>
      </w:r>
    </w:p>
    <w:p w14:paraId="0DD77428" w14:textId="02651096" w:rsidR="00C0050F" w:rsidRDefault="00406967" w:rsidP="006163DE">
      <w:pPr>
        <w:pStyle w:val="Normal0"/>
        <w:spacing w:after="0"/>
        <w:rPr>
          <w:rFonts w:ascii="Tahoma" w:eastAsia="Calibri" w:hAnsi="Tahoma" w:cs="Tahoma"/>
          <w:szCs w:val="22"/>
          <w:lang w:val="el-GR"/>
        </w:rPr>
      </w:pPr>
      <w:r w:rsidRPr="00913DF3">
        <w:rPr>
          <w:rFonts w:ascii="Tahoma" w:eastAsia="Calibri" w:hAnsi="Tahoma" w:cs="Tahoma"/>
          <w:szCs w:val="22"/>
          <w:lang w:val="el-GR"/>
        </w:rPr>
        <w:t xml:space="preserve">Προκήρυξη της παρούσας σύμβασης απεστάλη με ηλεκτρονικά μέσα για δημοσίευση </w:t>
      </w:r>
      <w:r w:rsidR="00C0050F" w:rsidRPr="00913DF3">
        <w:rPr>
          <w:rFonts w:ascii="Tahoma" w:eastAsia="Calibri" w:hAnsi="Tahoma" w:cs="Tahoma"/>
          <w:szCs w:val="22"/>
          <w:lang w:val="el-GR"/>
        </w:rPr>
        <w:t>στις</w:t>
      </w:r>
      <w:r w:rsidR="005600C5">
        <w:rPr>
          <w:rFonts w:ascii="Tahoma" w:eastAsia="Calibri" w:hAnsi="Tahoma" w:cs="Tahoma"/>
          <w:szCs w:val="22"/>
          <w:lang w:val="el-GR"/>
        </w:rPr>
        <w:t xml:space="preserve"> 19-08-2026 </w:t>
      </w:r>
      <w:r w:rsidRPr="00913DF3">
        <w:rPr>
          <w:rFonts w:ascii="Tahoma" w:eastAsia="Calibri" w:hAnsi="Tahoma" w:cs="Tahoma"/>
          <w:szCs w:val="22"/>
          <w:lang w:val="el-GR"/>
        </w:rPr>
        <w:t>στην Υπηρεσία Εκδόσεων της Ευρωπαϊκής Ένωσης</w:t>
      </w:r>
      <w:r w:rsidR="00F74A39">
        <w:rPr>
          <w:rFonts w:ascii="Tahoma" w:eastAsia="Calibri" w:hAnsi="Tahoma" w:cs="Tahoma"/>
          <w:szCs w:val="22"/>
          <w:lang w:val="el-GR"/>
        </w:rPr>
        <w:t xml:space="preserve"> και δημοσιεύτηκε στις 20-08-2026. </w:t>
      </w:r>
    </w:p>
    <w:p w14:paraId="00000212" w14:textId="53556383" w:rsidR="0072357A" w:rsidRPr="00913DF3" w:rsidRDefault="00406967" w:rsidP="006163DE">
      <w:pPr>
        <w:pStyle w:val="Normal0"/>
        <w:spacing w:after="0"/>
        <w:rPr>
          <w:rFonts w:ascii="Tahoma" w:eastAsia="Calibri" w:hAnsi="Tahoma" w:cs="Tahoma"/>
          <w:color w:val="FF0000"/>
          <w:szCs w:val="22"/>
          <w:lang w:val="el-GR"/>
        </w:rPr>
      </w:pPr>
      <w:r w:rsidRPr="00913DF3">
        <w:rPr>
          <w:rFonts w:ascii="Tahoma" w:eastAsia="Calibri" w:hAnsi="Tahoma" w:cs="Tahoma"/>
          <w:szCs w:val="22"/>
          <w:lang w:val="el-GR"/>
        </w:rPr>
        <w:t xml:space="preserve"> </w:t>
      </w:r>
    </w:p>
    <w:p w14:paraId="0A280DAB" w14:textId="77777777" w:rsidR="00A74AB7" w:rsidRPr="00913DF3" w:rsidRDefault="00A74AB7" w:rsidP="006163DE">
      <w:pPr>
        <w:pStyle w:val="Normal0"/>
        <w:spacing w:after="0"/>
        <w:rPr>
          <w:rFonts w:ascii="Tahoma" w:eastAsia="Calibri" w:hAnsi="Tahoma" w:cs="Tahoma"/>
          <w:i/>
          <w:color w:val="FF0000"/>
          <w:szCs w:val="22"/>
          <w:lang w:val="el-GR"/>
        </w:rPr>
      </w:pPr>
    </w:p>
    <w:p w14:paraId="00000214" w14:textId="77777777" w:rsidR="0072357A" w:rsidRPr="00913DF3" w:rsidRDefault="00406967" w:rsidP="006163DE">
      <w:pPr>
        <w:pStyle w:val="Normal0"/>
        <w:spacing w:after="0"/>
        <w:rPr>
          <w:rFonts w:ascii="Tahoma" w:eastAsia="Calibri" w:hAnsi="Tahoma" w:cs="Tahoma"/>
          <w:szCs w:val="22"/>
          <w:lang w:val="el-GR"/>
        </w:rPr>
      </w:pPr>
      <w:r w:rsidRPr="00913DF3">
        <w:rPr>
          <w:rFonts w:ascii="Tahoma" w:eastAsia="Calibri" w:hAnsi="Tahoma" w:cs="Tahoma"/>
          <w:b/>
          <w:szCs w:val="22"/>
          <w:lang w:val="el-GR"/>
        </w:rPr>
        <w:t>Β.</w:t>
      </w:r>
      <w:r w:rsidRPr="00913DF3">
        <w:rPr>
          <w:rFonts w:ascii="Tahoma" w:eastAsia="Calibri" w:hAnsi="Tahoma" w:cs="Tahoma"/>
          <w:b/>
          <w:szCs w:val="22"/>
          <w:lang w:val="el-GR"/>
        </w:rPr>
        <w:tab/>
        <w:t xml:space="preserve">Δημοσίευση σε εθνικό επίπεδο </w:t>
      </w:r>
    </w:p>
    <w:p w14:paraId="00000215" w14:textId="784E590D" w:rsidR="0072357A" w:rsidRPr="00913DF3" w:rsidRDefault="00406967" w:rsidP="006163DE">
      <w:pPr>
        <w:pStyle w:val="Normal0"/>
        <w:spacing w:after="0"/>
        <w:rPr>
          <w:rFonts w:ascii="Tahoma" w:eastAsia="Calibri" w:hAnsi="Tahoma" w:cs="Tahoma"/>
          <w:szCs w:val="22"/>
          <w:lang w:val="el-GR"/>
        </w:rPr>
      </w:pPr>
      <w:r w:rsidRPr="00913DF3">
        <w:rPr>
          <w:rFonts w:ascii="Tahoma" w:eastAsia="Calibri" w:hAnsi="Tahoma" w:cs="Tahoma"/>
          <w:szCs w:val="22"/>
          <w:lang w:val="el-GR"/>
        </w:rPr>
        <w:t>Η προκήρυξη και το πλήρες κείμενο της παρούσας Διακήρυξης καταχωρ</w:t>
      </w:r>
      <w:r w:rsidR="00C0050F">
        <w:rPr>
          <w:rFonts w:ascii="Tahoma" w:eastAsia="Calibri" w:hAnsi="Tahoma" w:cs="Tahoma"/>
          <w:szCs w:val="22"/>
          <w:lang w:val="el-GR"/>
        </w:rPr>
        <w:t>ήθηκε</w:t>
      </w:r>
      <w:r w:rsidRPr="00913DF3">
        <w:rPr>
          <w:rFonts w:ascii="Tahoma" w:eastAsia="Calibri" w:hAnsi="Tahoma" w:cs="Tahoma"/>
          <w:szCs w:val="22"/>
          <w:lang w:val="el-GR"/>
        </w:rPr>
        <w:t xml:space="preserve"> στο Κεντρικό Ηλεκτρονικό Μητρώο Δημοσίων Συμβάσεων (ΚΗΜΔΗΣ)</w:t>
      </w:r>
      <w:r w:rsidR="00C0050F">
        <w:rPr>
          <w:rFonts w:ascii="Tahoma" w:eastAsia="Calibri" w:hAnsi="Tahoma" w:cs="Tahoma"/>
          <w:szCs w:val="22"/>
          <w:lang w:val="el-GR"/>
        </w:rPr>
        <w:t xml:space="preserve"> </w:t>
      </w:r>
      <w:r w:rsidR="00C0050F" w:rsidRPr="00C0050F">
        <w:rPr>
          <w:rFonts w:ascii="Tahoma" w:eastAsia="Calibri" w:hAnsi="Tahoma" w:cs="Tahoma"/>
          <w:szCs w:val="22"/>
          <w:lang w:val="el-GR"/>
        </w:rPr>
        <w:t>στις</w:t>
      </w:r>
      <w:r w:rsidR="0037451B">
        <w:rPr>
          <w:rFonts w:ascii="Tahoma" w:eastAsia="Calibri" w:hAnsi="Tahoma" w:cs="Tahoma"/>
          <w:szCs w:val="22"/>
          <w:lang w:val="el-GR"/>
        </w:rPr>
        <w:t xml:space="preserve"> </w:t>
      </w:r>
      <w:r w:rsidR="00CF1F30" w:rsidRPr="00303E99">
        <w:rPr>
          <w:rFonts w:ascii="Tahoma" w:eastAsia="Calibri" w:hAnsi="Tahoma" w:cs="Tahoma"/>
          <w:b/>
          <w:bCs/>
          <w:szCs w:val="22"/>
          <w:lang w:val="el-GR"/>
        </w:rPr>
        <w:t>21-08-2026.</w:t>
      </w:r>
      <w:r w:rsidR="00CF1F30">
        <w:rPr>
          <w:rFonts w:ascii="Tahoma" w:eastAsia="Calibri" w:hAnsi="Tahoma" w:cs="Tahoma"/>
          <w:szCs w:val="22"/>
          <w:lang w:val="el-GR"/>
        </w:rPr>
        <w:t xml:space="preserve"> </w:t>
      </w:r>
    </w:p>
    <w:p w14:paraId="266F0D63" w14:textId="77777777" w:rsidR="00C0050F" w:rsidRDefault="00C0050F" w:rsidP="006163DE">
      <w:pPr>
        <w:pStyle w:val="Normal0"/>
        <w:spacing w:after="0"/>
        <w:rPr>
          <w:rFonts w:ascii="Tahoma" w:eastAsia="Calibri" w:hAnsi="Tahoma" w:cs="Tahoma"/>
          <w:szCs w:val="22"/>
          <w:lang w:val="el-GR"/>
        </w:rPr>
      </w:pPr>
    </w:p>
    <w:p w14:paraId="45D28FDE" w14:textId="34BF81DC" w:rsidR="00C0050F" w:rsidRPr="004A07BC" w:rsidRDefault="00C0050F" w:rsidP="004A07BC">
      <w:pPr>
        <w:pStyle w:val="Normal0"/>
        <w:spacing w:after="0"/>
        <w:rPr>
          <w:rFonts w:ascii="Tahoma" w:hAnsi="Tahoma" w:cs="Tahoma"/>
          <w:lang w:val="el-GR"/>
        </w:rPr>
      </w:pPr>
      <w:r w:rsidRPr="00C0050F">
        <w:rPr>
          <w:rFonts w:ascii="Tahoma" w:eastAsia="Calibri" w:hAnsi="Tahoma" w:cs="Tahoma"/>
          <w:szCs w:val="22"/>
          <w:lang w:val="el-GR"/>
        </w:rPr>
        <w:t xml:space="preserve">Τα έγγραφα της σύμβασης της παρούσας Διακήρυξης καταχωρήθηκαν στη σχετική ηλεκτρονική διαδικασία σύναψης δημόσιας σύμβασης στο ΕΣΗΔΗΣ στις </w:t>
      </w:r>
      <w:r w:rsidR="00075FBB" w:rsidRPr="00303E99">
        <w:rPr>
          <w:rFonts w:ascii="Tahoma" w:eastAsia="Calibri" w:hAnsi="Tahoma" w:cs="Tahoma"/>
          <w:b/>
          <w:bCs/>
          <w:szCs w:val="22"/>
          <w:lang w:val="el-GR"/>
        </w:rPr>
        <w:t>21-08-2026</w:t>
      </w:r>
      <w:r w:rsidRPr="00C0050F">
        <w:rPr>
          <w:rFonts w:ascii="Tahoma" w:eastAsia="Calibri" w:hAnsi="Tahoma" w:cs="Tahoma"/>
          <w:szCs w:val="22"/>
          <w:lang w:val="el-GR"/>
        </w:rPr>
        <w:t xml:space="preserve"> η οποία έλαβε Συστημικό Αύξοντα Αριθμό:  </w:t>
      </w:r>
      <w:r w:rsidR="004A07BC" w:rsidRPr="004A07BC">
        <w:rPr>
          <w:rFonts w:ascii="Tahoma" w:eastAsia="Calibri" w:hAnsi="Tahoma" w:cs="Tahoma"/>
          <w:b/>
          <w:bCs/>
          <w:szCs w:val="22"/>
          <w:lang w:val="el-GR"/>
        </w:rPr>
        <w:t>513032</w:t>
      </w:r>
      <w:r w:rsidR="004A07BC">
        <w:rPr>
          <w:rFonts w:ascii="Tahoma" w:eastAsia="Calibri" w:hAnsi="Tahoma" w:cs="Tahoma"/>
          <w:szCs w:val="22"/>
          <w:lang w:val="el-GR"/>
        </w:rPr>
        <w:t xml:space="preserve"> </w:t>
      </w:r>
      <w:r w:rsidRPr="00C0050F">
        <w:rPr>
          <w:rFonts w:ascii="Tahoma" w:eastAsia="Calibri" w:hAnsi="Tahoma" w:cs="Tahoma"/>
          <w:szCs w:val="22"/>
          <w:lang w:val="el-GR"/>
        </w:rPr>
        <w:t>και αναρτήθηκαν στη Διαδικτυακή Πύλη (</w:t>
      </w:r>
      <w:r>
        <w:fldChar w:fldCharType="begin"/>
      </w:r>
      <w:r>
        <w:instrText>HYPERLINK</w:instrText>
      </w:r>
      <w:r w:rsidRPr="00C837D5">
        <w:rPr>
          <w:lang w:val="el-GR"/>
        </w:rPr>
        <w:instrText xml:space="preserve"> "</w:instrText>
      </w:r>
      <w:r>
        <w:instrText>http</w:instrText>
      </w:r>
      <w:r w:rsidRPr="00C837D5">
        <w:rPr>
          <w:lang w:val="el-GR"/>
        </w:rPr>
        <w:instrText>://</w:instrText>
      </w:r>
      <w:r>
        <w:instrText>www</w:instrText>
      </w:r>
      <w:r w:rsidRPr="00C837D5">
        <w:rPr>
          <w:lang w:val="el-GR"/>
        </w:rPr>
        <w:instrText>.</w:instrText>
      </w:r>
      <w:r>
        <w:instrText>promitheus</w:instrText>
      </w:r>
      <w:r w:rsidRPr="00C837D5">
        <w:rPr>
          <w:lang w:val="el-GR"/>
        </w:rPr>
        <w:instrText>.</w:instrText>
      </w:r>
      <w:r>
        <w:instrText>gov</w:instrText>
      </w:r>
      <w:r w:rsidRPr="00C837D5">
        <w:rPr>
          <w:lang w:val="el-GR"/>
        </w:rPr>
        <w:instrText>.</w:instrText>
      </w:r>
      <w:r>
        <w:instrText>gr</w:instrText>
      </w:r>
      <w:r w:rsidRPr="00C837D5">
        <w:rPr>
          <w:lang w:val="el-GR"/>
        </w:rPr>
        <w:instrText>"</w:instrText>
      </w:r>
      <w:r>
        <w:fldChar w:fldCharType="separate"/>
      </w:r>
      <w:r w:rsidRPr="0092756F">
        <w:rPr>
          <w:rStyle w:val="Hyperlink"/>
          <w:rFonts w:ascii="Tahoma" w:eastAsia="Calibri" w:hAnsi="Tahoma" w:cs="Tahoma"/>
          <w:szCs w:val="22"/>
          <w:lang w:val="el-GR"/>
        </w:rPr>
        <w:t>www.promitheus.gov.gr</w:t>
      </w:r>
      <w:r>
        <w:fldChar w:fldCharType="end"/>
      </w:r>
      <w:r w:rsidRPr="00C0050F">
        <w:rPr>
          <w:rFonts w:ascii="Tahoma" w:eastAsia="Calibri" w:hAnsi="Tahoma" w:cs="Tahoma"/>
          <w:szCs w:val="22"/>
          <w:lang w:val="el-GR"/>
        </w:rPr>
        <w:t xml:space="preserve">) του ΟΠΣ ΕΣΗΔΗΣ , στη διεύθυνση (URL) </w:t>
      </w:r>
      <w:r w:rsidR="004A07BC">
        <w:rPr>
          <w:rFonts w:ascii="Tahoma" w:eastAsia="Calibri" w:hAnsi="Tahoma" w:cs="Tahoma"/>
          <w:szCs w:val="22"/>
          <w:lang w:val="el-GR"/>
        </w:rPr>
        <w:fldChar w:fldCharType="begin"/>
      </w:r>
      <w:r w:rsidR="004A07BC">
        <w:rPr>
          <w:rFonts w:ascii="Tahoma" w:eastAsia="Calibri" w:hAnsi="Tahoma" w:cs="Tahoma"/>
          <w:szCs w:val="22"/>
          <w:lang w:val="el-GR"/>
        </w:rPr>
        <w:instrText>HYPERLINK "</w:instrText>
      </w:r>
      <w:r w:rsidR="004A07BC" w:rsidRPr="004A07BC">
        <w:rPr>
          <w:rFonts w:ascii="Tahoma" w:eastAsia="Calibri" w:hAnsi="Tahoma" w:cs="Tahoma"/>
          <w:szCs w:val="22"/>
          <w:lang w:val="el-GR"/>
        </w:rPr>
        <w:instrText>https://nepps-search.eprocurement.gov.gr/actSearch/resources/search/513032</w:instrText>
      </w:r>
      <w:r w:rsidR="004A07BC">
        <w:rPr>
          <w:rFonts w:ascii="Tahoma" w:eastAsia="Calibri" w:hAnsi="Tahoma" w:cs="Tahoma"/>
          <w:szCs w:val="22"/>
          <w:lang w:val="el-GR"/>
        </w:rPr>
        <w:instrText>"</w:instrText>
      </w:r>
      <w:r w:rsidR="004A07BC">
        <w:rPr>
          <w:rFonts w:ascii="Tahoma" w:eastAsia="Calibri" w:hAnsi="Tahoma" w:cs="Tahoma"/>
          <w:szCs w:val="22"/>
          <w:lang w:val="el-GR"/>
        </w:rPr>
      </w:r>
      <w:r w:rsidR="004A07BC">
        <w:rPr>
          <w:rFonts w:ascii="Tahoma" w:eastAsia="Calibri" w:hAnsi="Tahoma" w:cs="Tahoma"/>
          <w:szCs w:val="22"/>
          <w:lang w:val="el-GR"/>
        </w:rPr>
        <w:fldChar w:fldCharType="separate"/>
      </w:r>
      <w:r w:rsidR="004A07BC" w:rsidRPr="00CB48E8">
        <w:rPr>
          <w:rStyle w:val="Hyperlink"/>
          <w:rFonts w:ascii="Tahoma" w:eastAsia="Calibri" w:hAnsi="Tahoma" w:cs="Tahoma"/>
          <w:szCs w:val="22"/>
          <w:lang w:val="el-GR"/>
        </w:rPr>
        <w:t>https://nepps-search.eprocurement.gov.gr/actSearch/resources/search/</w:t>
      </w:r>
      <w:r w:rsidR="004A07BC" w:rsidRPr="004A07BC">
        <w:rPr>
          <w:rStyle w:val="Hyperlink"/>
          <w:rFonts w:ascii="Tahoma" w:eastAsia="Calibri" w:hAnsi="Tahoma" w:cs="Tahoma"/>
          <w:szCs w:val="22"/>
          <w:lang w:val="el-GR"/>
        </w:rPr>
        <w:t>513032</w:t>
      </w:r>
      <w:r w:rsidR="004A07BC">
        <w:rPr>
          <w:rFonts w:ascii="Tahoma" w:eastAsia="Calibri" w:hAnsi="Tahoma" w:cs="Tahoma"/>
          <w:szCs w:val="22"/>
          <w:lang w:val="el-GR"/>
        </w:rPr>
        <w:fldChar w:fldCharType="end"/>
      </w:r>
      <w:r w:rsidRPr="00C0050F">
        <w:rPr>
          <w:rFonts w:ascii="Tahoma" w:eastAsia="Calibri" w:hAnsi="Tahoma" w:cs="Tahoma"/>
          <w:szCs w:val="22"/>
          <w:lang w:val="el-GR"/>
        </w:rPr>
        <w:t>.</w:t>
      </w:r>
    </w:p>
    <w:p w14:paraId="491A4704" w14:textId="2F099414" w:rsidR="00C0050F" w:rsidRPr="00C0050F" w:rsidRDefault="00937CDC" w:rsidP="006163DE">
      <w:pPr>
        <w:pStyle w:val="Normal0"/>
        <w:spacing w:after="0"/>
        <w:rPr>
          <w:rFonts w:ascii="Tahoma" w:eastAsia="Calibri" w:hAnsi="Tahoma" w:cs="Tahoma"/>
          <w:szCs w:val="22"/>
          <w:lang w:val="el-GR"/>
        </w:rPr>
      </w:pPr>
      <w:r>
        <w:rPr>
          <w:rFonts w:ascii="Tahoma" w:eastAsia="Calibri" w:hAnsi="Tahoma" w:cs="Tahoma"/>
          <w:szCs w:val="22"/>
          <w:lang w:val="el-GR"/>
        </w:rPr>
        <w:t xml:space="preserve">Η παρούσα </w:t>
      </w:r>
      <w:r w:rsidR="00C0050F" w:rsidRPr="00C0050F">
        <w:rPr>
          <w:rFonts w:ascii="Tahoma" w:eastAsia="Calibri" w:hAnsi="Tahoma" w:cs="Tahoma"/>
          <w:szCs w:val="22"/>
          <w:lang w:val="el-GR"/>
        </w:rPr>
        <w:t xml:space="preserve">Διακήρυξη όπως προβλέπεται στην περίπτωση (ιστ) της παραγράφου 3 του άρθρου 76 του Ν.4727/23-09-2020 (ΦΕΚ/Α/184/23.09.2020), </w:t>
      </w:r>
      <w:r w:rsidRPr="00937CDC">
        <w:rPr>
          <w:rFonts w:ascii="Tahoma" w:eastAsia="Calibri" w:hAnsi="Tahoma" w:cs="Tahoma"/>
          <w:szCs w:val="22"/>
          <w:lang w:val="el-GR"/>
        </w:rPr>
        <w:t xml:space="preserve">), όπως ισχύει μετά το άρθρο 18 του ν. 5218/2025, </w:t>
      </w:r>
      <w:r w:rsidR="00C0050F" w:rsidRPr="00C0050F">
        <w:rPr>
          <w:rFonts w:ascii="Tahoma" w:eastAsia="Calibri" w:hAnsi="Tahoma" w:cs="Tahoma"/>
          <w:szCs w:val="22"/>
          <w:lang w:val="el-GR"/>
        </w:rPr>
        <w:t xml:space="preserve">αναρτήθηκε στο διαδίκτυο, στον ιστότοπο http://et.diavgeia.gov.gr/ (ΠΡΟΓΡΑΜΜΑ ΔΙΑΥΓΕΙΑ) στις </w:t>
      </w:r>
      <w:r w:rsidR="00C46A26" w:rsidRPr="00303E99">
        <w:rPr>
          <w:rFonts w:ascii="Tahoma" w:eastAsia="Calibri" w:hAnsi="Tahoma" w:cs="Tahoma"/>
          <w:b/>
          <w:bCs/>
          <w:szCs w:val="22"/>
          <w:lang w:val="el-GR"/>
        </w:rPr>
        <w:t>21-08-2026.</w:t>
      </w:r>
    </w:p>
    <w:p w14:paraId="00000219" w14:textId="3EC42D7C" w:rsidR="0072357A" w:rsidRDefault="00C0050F" w:rsidP="006163DE">
      <w:pPr>
        <w:pStyle w:val="Normal0"/>
        <w:pBdr>
          <w:top w:val="nil"/>
          <w:left w:val="nil"/>
          <w:bottom w:val="nil"/>
          <w:right w:val="nil"/>
          <w:between w:val="nil"/>
        </w:pBdr>
        <w:tabs>
          <w:tab w:val="left" w:pos="567"/>
        </w:tabs>
        <w:spacing w:after="0"/>
        <w:ind w:right="-144"/>
        <w:rPr>
          <w:rFonts w:ascii="Tahoma" w:eastAsia="Calibri" w:hAnsi="Tahoma" w:cs="Tahoma"/>
          <w:szCs w:val="22"/>
          <w:lang w:val="el-GR"/>
        </w:rPr>
      </w:pPr>
      <w:r w:rsidRPr="00C0050F">
        <w:rPr>
          <w:rFonts w:ascii="Tahoma" w:eastAsia="Calibri" w:hAnsi="Tahoma" w:cs="Tahoma"/>
          <w:szCs w:val="22"/>
          <w:lang w:val="el-GR"/>
        </w:rPr>
        <w:t xml:space="preserve">Η Διακήρυξη θα αναρτηθεί στο διαδίκτυο, στην ιστοσελίδα της αναθέτουσας αρχής, στη διεύθυνση (URL) :  </w:t>
      </w:r>
      <w:r w:rsidR="00DF2222">
        <w:fldChar w:fldCharType="begin"/>
      </w:r>
      <w:r w:rsidR="00DF2222">
        <w:instrText>HYPERLINK</w:instrText>
      </w:r>
      <w:r w:rsidR="00DF2222" w:rsidRPr="00C837D5">
        <w:rPr>
          <w:lang w:val="el-GR"/>
        </w:rPr>
        <w:instrText xml:space="preserve"> "</w:instrText>
      </w:r>
      <w:r w:rsidR="00DF2222">
        <w:instrText>http</w:instrText>
      </w:r>
      <w:r w:rsidR="00DF2222" w:rsidRPr="00C837D5">
        <w:rPr>
          <w:lang w:val="el-GR"/>
        </w:rPr>
        <w:instrText>://</w:instrText>
      </w:r>
      <w:r w:rsidR="00DF2222">
        <w:instrText>www</w:instrText>
      </w:r>
      <w:r w:rsidR="00DF2222" w:rsidRPr="00C837D5">
        <w:rPr>
          <w:lang w:val="el-GR"/>
        </w:rPr>
        <w:instrText>.</w:instrText>
      </w:r>
      <w:r w:rsidR="00DF2222">
        <w:instrText>ktpae</w:instrText>
      </w:r>
      <w:r w:rsidR="00DF2222" w:rsidRPr="00C837D5">
        <w:rPr>
          <w:lang w:val="el-GR"/>
        </w:rPr>
        <w:instrText>.</w:instrText>
      </w:r>
      <w:r w:rsidR="00DF2222">
        <w:instrText>gr</w:instrText>
      </w:r>
      <w:r w:rsidR="00DF2222" w:rsidRPr="00C837D5">
        <w:rPr>
          <w:lang w:val="el-GR"/>
        </w:rPr>
        <w:instrText>"</w:instrText>
      </w:r>
      <w:r w:rsidR="00DF2222">
        <w:fldChar w:fldCharType="separate"/>
      </w:r>
      <w:r w:rsidR="00DF2222" w:rsidRPr="0092756F">
        <w:rPr>
          <w:rStyle w:val="Hyperlink"/>
          <w:rFonts w:ascii="Tahoma" w:eastAsia="Calibri" w:hAnsi="Tahoma" w:cs="Tahoma"/>
          <w:szCs w:val="22"/>
          <w:lang w:val="el-GR"/>
        </w:rPr>
        <w:t>http://www.ktpae.gr</w:t>
      </w:r>
      <w:r w:rsidR="00DF2222">
        <w:fldChar w:fldCharType="end"/>
      </w:r>
      <w:r w:rsidRPr="00C0050F">
        <w:rPr>
          <w:rFonts w:ascii="Tahoma" w:eastAsia="Calibri" w:hAnsi="Tahoma" w:cs="Tahoma"/>
          <w:szCs w:val="22"/>
          <w:lang w:val="el-GR"/>
        </w:rPr>
        <w:t xml:space="preserve">  στη θέση Διαγωνισμοί στις </w:t>
      </w:r>
      <w:r w:rsidR="002717A9" w:rsidRPr="00303E99">
        <w:rPr>
          <w:rFonts w:ascii="Tahoma" w:eastAsia="Calibri" w:hAnsi="Tahoma" w:cs="Tahoma"/>
          <w:b/>
          <w:bCs/>
          <w:szCs w:val="22"/>
          <w:lang w:val="el-GR"/>
        </w:rPr>
        <w:t>21-08-2026.</w:t>
      </w:r>
    </w:p>
    <w:p w14:paraId="3B1E2CDB" w14:textId="77777777" w:rsidR="00C0050F" w:rsidRPr="00165563" w:rsidRDefault="00C0050F" w:rsidP="006163DE">
      <w:pPr>
        <w:pStyle w:val="Normal0"/>
        <w:pBdr>
          <w:top w:val="nil"/>
          <w:left w:val="nil"/>
          <w:bottom w:val="nil"/>
          <w:right w:val="nil"/>
          <w:between w:val="nil"/>
        </w:pBdr>
        <w:tabs>
          <w:tab w:val="left" w:pos="567"/>
        </w:tabs>
        <w:spacing w:after="0"/>
        <w:ind w:right="-144"/>
        <w:rPr>
          <w:rFonts w:eastAsia="Calibri"/>
          <w:color w:val="000000"/>
          <w:szCs w:val="22"/>
          <w:lang w:val="el-GR"/>
        </w:rPr>
      </w:pPr>
    </w:p>
    <w:p w14:paraId="0000021A" w14:textId="77777777" w:rsidR="0072357A" w:rsidRPr="007B14DC" w:rsidRDefault="00406967" w:rsidP="006163DE">
      <w:pPr>
        <w:pStyle w:val="Heading2"/>
        <w:numPr>
          <w:ilvl w:val="1"/>
          <w:numId w:val="35"/>
        </w:numPr>
        <w:rPr>
          <w:rFonts w:ascii="Tahoma" w:hAnsi="Tahoma" w:cs="Tahoma"/>
          <w:sz w:val="22"/>
          <w:szCs w:val="22"/>
        </w:rPr>
      </w:pPr>
      <w:bookmarkStart w:id="32" w:name="_Toc156485790"/>
      <w:bookmarkStart w:id="33" w:name="_Toc238120003"/>
      <w:r w:rsidRPr="007B14DC">
        <w:rPr>
          <w:rFonts w:ascii="Tahoma" w:hAnsi="Tahoma" w:cs="Tahoma"/>
          <w:sz w:val="22"/>
          <w:szCs w:val="22"/>
        </w:rPr>
        <w:t>Αρχές εφαρμοζόμενες στη διαδικασία σύναψης</w:t>
      </w:r>
      <w:bookmarkEnd w:id="32"/>
      <w:bookmarkEnd w:id="33"/>
      <w:r w:rsidRPr="007B14DC">
        <w:rPr>
          <w:rFonts w:ascii="Tahoma" w:hAnsi="Tahoma" w:cs="Tahoma"/>
          <w:sz w:val="22"/>
          <w:szCs w:val="22"/>
        </w:rPr>
        <w:t xml:space="preserve"> </w:t>
      </w:r>
    </w:p>
    <w:p w14:paraId="2F934B91" w14:textId="77777777" w:rsidR="00B80E44" w:rsidRPr="00B80E44" w:rsidRDefault="00B80E44" w:rsidP="006163DE">
      <w:pPr>
        <w:suppressAutoHyphens/>
        <w:spacing w:before="240"/>
        <w:rPr>
          <w:rFonts w:ascii="Tahoma" w:eastAsia="Times New Roman" w:hAnsi="Tahoma" w:cs="Tahoma"/>
          <w:lang w:eastAsia="zh-CN"/>
        </w:rPr>
      </w:pPr>
      <w:bookmarkStart w:id="34" w:name="_Hlk178592040"/>
      <w:r w:rsidRPr="00B80E44">
        <w:rPr>
          <w:rFonts w:ascii="Tahoma" w:eastAsia="Times New Roman" w:hAnsi="Tahoma" w:cs="Tahoma"/>
          <w:lang w:eastAsia="zh-CN"/>
        </w:rPr>
        <w:t>Οι οικονομικοί φορείς δεσμεύονται ότι:</w:t>
      </w:r>
    </w:p>
    <w:p w14:paraId="40C6C3A1" w14:textId="77777777" w:rsidR="00B80E44" w:rsidRPr="00B80E44" w:rsidRDefault="00B80E44" w:rsidP="006163DE">
      <w:pPr>
        <w:suppressAutoHyphens/>
        <w:rPr>
          <w:rFonts w:ascii="Tahoma" w:eastAsia="Times New Roman" w:hAnsi="Tahoma" w:cs="Tahoma"/>
          <w:lang w:eastAsia="zh-CN"/>
        </w:rPr>
      </w:pPr>
      <w:r w:rsidRPr="00B80E44">
        <w:rPr>
          <w:rFonts w:ascii="Tahoma" w:eastAsia="Times New Roman" w:hAnsi="Tahoma" w:cs="Tahoma"/>
          <w:lang w:eastAsia="zh-CN"/>
        </w:rPr>
        <w:t xml:space="preserve">α) τηρούν και θα εξακολουθήσουν να τηρούν κατά την εκτέλεση της σύμβασης, εφόσον επιλεγούν, 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 </w:t>
      </w:r>
    </w:p>
    <w:p w14:paraId="244BDC0B" w14:textId="77777777" w:rsidR="00B80E44" w:rsidRPr="00B80E44" w:rsidRDefault="00B80E44" w:rsidP="006163DE">
      <w:pPr>
        <w:suppressAutoHyphens/>
        <w:rPr>
          <w:rFonts w:ascii="Tahoma" w:eastAsia="Times New Roman" w:hAnsi="Tahoma" w:cs="Tahoma"/>
          <w:lang w:eastAsia="zh-CN"/>
        </w:rPr>
      </w:pPr>
      <w:r w:rsidRPr="00B80E44">
        <w:rPr>
          <w:rFonts w:ascii="Tahoma" w:eastAsia="Times New Roman" w:hAnsi="Tahoma" w:cs="Tahoma"/>
          <w:lang w:eastAsia="zh-CN"/>
        </w:rPr>
        <w:t>β) δεν θα ενεργήσουν αθέμιτα, παράνομα ή καταχρηστικά καθ΄όλη τη διάρκεια της διαδικασίας ανάθεσης, αλλά και κατά το στάδιο εκτέλεσης της σύμβασης, εφόσον επιλεγούν</w:t>
      </w:r>
    </w:p>
    <w:p w14:paraId="0D4562B3" w14:textId="77777777" w:rsidR="00B80E44" w:rsidRPr="00B80E44" w:rsidRDefault="00B80E44" w:rsidP="006163DE">
      <w:pPr>
        <w:suppressAutoHyphens/>
        <w:rPr>
          <w:rFonts w:ascii="Tahoma" w:eastAsia="Times New Roman" w:hAnsi="Tahoma" w:cs="Tahoma"/>
          <w:lang w:eastAsia="zh-CN"/>
        </w:rPr>
      </w:pPr>
      <w:r w:rsidRPr="00B80E44">
        <w:rPr>
          <w:rFonts w:ascii="Tahoma" w:eastAsia="Times New Roman" w:hAnsi="Tahoma" w:cs="Tahoma"/>
          <w:lang w:eastAsia="zh-CN"/>
        </w:rPr>
        <w:t>γ) λαμβάνουν τα κατάλληλα μέτρα για να διαφυλάξουν την εμπιστευτικότητα των πληροφοριών που έχουν χαρακτηριστεί ως τέτοιες.</w:t>
      </w:r>
    </w:p>
    <w:p w14:paraId="0000021F" w14:textId="77777777" w:rsidR="0072357A" w:rsidRPr="00BF0025" w:rsidRDefault="00406967" w:rsidP="006163DE">
      <w:pPr>
        <w:pStyle w:val="Heading1"/>
        <w:numPr>
          <w:ilvl w:val="0"/>
          <w:numId w:val="35"/>
        </w:numPr>
        <w:rPr>
          <w:rFonts w:ascii="Tahoma" w:hAnsi="Tahoma" w:cs="Tahoma"/>
        </w:rPr>
      </w:pPr>
      <w:bookmarkStart w:id="35" w:name="_Toc156485791"/>
      <w:bookmarkStart w:id="36" w:name="_Toc238120004"/>
      <w:bookmarkEnd w:id="34"/>
      <w:r w:rsidRPr="00BF0025">
        <w:rPr>
          <w:rFonts w:ascii="Tahoma" w:hAnsi="Tahoma" w:cs="Tahoma"/>
        </w:rPr>
        <w:lastRenderedPageBreak/>
        <w:t>ΓΕΝΙΚΟΙ ΚΑΙ ΕΙΔΙΚΟΙ ΟΡΟΙ ΣΥΜΜΕΤΟΧΗΣ</w:t>
      </w:r>
      <w:bookmarkEnd w:id="35"/>
      <w:bookmarkEnd w:id="36"/>
    </w:p>
    <w:p w14:paraId="00000220" w14:textId="77777777" w:rsidR="0072357A" w:rsidRPr="00974688" w:rsidRDefault="00406967" w:rsidP="006163DE">
      <w:pPr>
        <w:pStyle w:val="Heading2"/>
        <w:numPr>
          <w:ilvl w:val="1"/>
          <w:numId w:val="35"/>
        </w:numPr>
        <w:rPr>
          <w:rFonts w:ascii="Tahoma" w:hAnsi="Tahoma" w:cs="Tahoma"/>
          <w:sz w:val="22"/>
          <w:szCs w:val="22"/>
        </w:rPr>
      </w:pPr>
      <w:bookmarkStart w:id="37" w:name="_Toc156485792"/>
      <w:bookmarkStart w:id="38" w:name="_Toc238120005"/>
      <w:r w:rsidRPr="00974688">
        <w:rPr>
          <w:rFonts w:ascii="Tahoma" w:hAnsi="Tahoma" w:cs="Tahoma"/>
          <w:sz w:val="22"/>
          <w:szCs w:val="22"/>
        </w:rPr>
        <w:t>Γενικές Πληροφορίες</w:t>
      </w:r>
      <w:bookmarkEnd w:id="37"/>
      <w:bookmarkEnd w:id="38"/>
    </w:p>
    <w:p w14:paraId="00000221" w14:textId="77777777" w:rsidR="0072357A" w:rsidRPr="00974688" w:rsidRDefault="00406967" w:rsidP="006163DE">
      <w:pPr>
        <w:pStyle w:val="Heading3"/>
        <w:numPr>
          <w:ilvl w:val="2"/>
          <w:numId w:val="35"/>
        </w:numPr>
        <w:rPr>
          <w:rFonts w:ascii="Tahoma" w:hAnsi="Tahoma" w:cs="Tahoma"/>
          <w:sz w:val="22"/>
          <w:szCs w:val="22"/>
        </w:rPr>
      </w:pPr>
      <w:bookmarkStart w:id="39" w:name="_Toc156485793"/>
      <w:bookmarkStart w:id="40" w:name="_Toc238120006"/>
      <w:r w:rsidRPr="00974688">
        <w:rPr>
          <w:rFonts w:ascii="Tahoma" w:hAnsi="Tahoma" w:cs="Tahoma"/>
          <w:sz w:val="22"/>
          <w:szCs w:val="22"/>
        </w:rPr>
        <w:t>Έγγραφα της σύμβασης</w:t>
      </w:r>
      <w:bookmarkEnd w:id="39"/>
      <w:bookmarkEnd w:id="40"/>
    </w:p>
    <w:p w14:paraId="00000222" w14:textId="3EDBD4E8" w:rsidR="0072357A" w:rsidRPr="0080799D" w:rsidRDefault="00406967" w:rsidP="006163DE">
      <w:pPr>
        <w:pStyle w:val="Normal0"/>
        <w:spacing w:after="0"/>
        <w:rPr>
          <w:rFonts w:ascii="Tahoma" w:eastAsia="Calibri" w:hAnsi="Tahoma" w:cs="Tahoma"/>
          <w:szCs w:val="22"/>
          <w:lang w:val="el-GR"/>
        </w:rPr>
      </w:pPr>
      <w:r w:rsidRPr="00974688">
        <w:rPr>
          <w:rFonts w:ascii="Tahoma" w:eastAsia="Calibri" w:hAnsi="Tahoma" w:cs="Tahoma"/>
          <w:szCs w:val="22"/>
          <w:lang w:val="el-GR"/>
        </w:rPr>
        <w:t>Τα έγγραφα της παρούσας διαδικασίας σύναψης</w:t>
      </w:r>
      <w:r w:rsidR="001B76DC" w:rsidRPr="00974688">
        <w:rPr>
          <w:rFonts w:ascii="Tahoma" w:eastAsia="Calibri" w:hAnsi="Tahoma" w:cs="Tahoma"/>
          <w:szCs w:val="22"/>
          <w:lang w:val="el-GR"/>
        </w:rPr>
        <w:t xml:space="preserve"> </w:t>
      </w:r>
      <w:r w:rsidRPr="00974688">
        <w:rPr>
          <w:rFonts w:ascii="Tahoma" w:eastAsia="Calibri" w:hAnsi="Tahoma" w:cs="Tahoma"/>
          <w:szCs w:val="22"/>
          <w:lang w:val="el-GR"/>
        </w:rPr>
        <w:t>είναι τα ακόλουθα:</w:t>
      </w:r>
    </w:p>
    <w:p w14:paraId="66E90961" w14:textId="5440DF4E" w:rsidR="0072357A" w:rsidRPr="00974688" w:rsidRDefault="007D4422" w:rsidP="006163DE">
      <w:pPr>
        <w:pStyle w:val="Normal0"/>
        <w:numPr>
          <w:ilvl w:val="0"/>
          <w:numId w:val="265"/>
        </w:numPr>
        <w:spacing w:after="0"/>
        <w:rPr>
          <w:rFonts w:ascii="Tahoma" w:eastAsia="Calibri" w:hAnsi="Tahoma" w:cs="Tahoma"/>
          <w:szCs w:val="22"/>
          <w:lang w:val="el-GR"/>
        </w:rPr>
      </w:pPr>
      <w:r w:rsidRPr="000E210C">
        <w:rPr>
          <w:rFonts w:ascii="Tahoma" w:eastAsia="Calibri" w:hAnsi="Tahoma" w:cs="Tahoma"/>
          <w:szCs w:val="22"/>
          <w:lang w:val="el-GR"/>
        </w:rPr>
        <w:t>Η</w:t>
      </w:r>
      <w:r>
        <w:rPr>
          <w:rFonts w:ascii="Tahoma" w:eastAsia="Calibri" w:hAnsi="Tahoma" w:cs="Tahoma"/>
          <w:szCs w:val="22"/>
          <w:lang w:val="el-GR"/>
        </w:rPr>
        <w:t xml:space="preserve"> </w:t>
      </w:r>
      <w:r w:rsidR="000E210C" w:rsidRPr="000E210C">
        <w:rPr>
          <w:rFonts w:ascii="Tahoma" w:eastAsia="Calibri" w:hAnsi="Tahoma" w:cs="Tahoma"/>
          <w:szCs w:val="22"/>
          <w:lang w:val="el-GR"/>
        </w:rPr>
        <w:t>Προκήρυξη της Σύμβαση</w:t>
      </w:r>
      <w:r w:rsidR="0051266E">
        <w:rPr>
          <w:rFonts w:ascii="Tahoma" w:eastAsia="Calibri" w:hAnsi="Tahoma" w:cs="Tahoma"/>
          <w:szCs w:val="22"/>
          <w:lang w:val="el-GR"/>
        </w:rPr>
        <w:t xml:space="preserve">ς, </w:t>
      </w:r>
      <w:r w:rsidR="000E210C" w:rsidRPr="000E210C">
        <w:rPr>
          <w:rFonts w:ascii="Tahoma" w:eastAsia="Calibri" w:hAnsi="Tahoma" w:cs="Tahoma"/>
          <w:szCs w:val="22"/>
          <w:lang w:val="el-GR"/>
        </w:rPr>
        <w:t xml:space="preserve">όπως αυτή έχει σταλεί για δημοσίευση στην Επίσημη Εφημερίδα της Ευρωπαϊκής Ένωσης </w:t>
      </w:r>
    </w:p>
    <w:p w14:paraId="00000226" w14:textId="5C37B03B" w:rsidR="0072357A" w:rsidRPr="00974688" w:rsidRDefault="00406967" w:rsidP="006163DE">
      <w:pPr>
        <w:pStyle w:val="Normal0"/>
        <w:numPr>
          <w:ilvl w:val="0"/>
          <w:numId w:val="265"/>
        </w:numPr>
        <w:spacing w:after="0"/>
        <w:rPr>
          <w:rFonts w:ascii="Tahoma" w:eastAsia="Calibri" w:hAnsi="Tahoma" w:cs="Tahoma"/>
          <w:szCs w:val="22"/>
          <w:lang w:val="el-GR"/>
        </w:rPr>
      </w:pPr>
      <w:r w:rsidRPr="00974688">
        <w:rPr>
          <w:rFonts w:ascii="Tahoma" w:eastAsia="Calibri" w:hAnsi="Tahoma" w:cs="Tahoma"/>
          <w:szCs w:val="22"/>
          <w:lang w:val="el-GR"/>
        </w:rPr>
        <w:t>το</w:t>
      </w:r>
      <w:r w:rsidR="001B76DC" w:rsidRPr="00974688">
        <w:rPr>
          <w:rFonts w:ascii="Tahoma" w:eastAsia="Calibri" w:hAnsi="Tahoma" w:cs="Tahoma"/>
          <w:szCs w:val="22"/>
          <w:lang w:val="el-GR"/>
        </w:rPr>
        <w:t xml:space="preserve"> </w:t>
      </w:r>
      <w:r w:rsidRPr="00974688">
        <w:rPr>
          <w:rFonts w:ascii="Tahoma" w:eastAsia="Calibri" w:hAnsi="Tahoma" w:cs="Tahoma"/>
          <w:szCs w:val="22"/>
          <w:lang w:val="el-GR"/>
        </w:rPr>
        <w:t xml:space="preserve">Ευρωπαϊκό Ενιαίο Έγγραφο Σύμβασης [ΕΕΕΣ] </w:t>
      </w:r>
    </w:p>
    <w:p w14:paraId="00000227" w14:textId="45287D97" w:rsidR="0072357A" w:rsidRDefault="000E210C" w:rsidP="006163DE">
      <w:pPr>
        <w:pStyle w:val="Normal0"/>
        <w:numPr>
          <w:ilvl w:val="0"/>
          <w:numId w:val="265"/>
        </w:numPr>
        <w:spacing w:after="0"/>
        <w:rPr>
          <w:rFonts w:ascii="Tahoma" w:eastAsia="Calibri" w:hAnsi="Tahoma" w:cs="Tahoma"/>
          <w:szCs w:val="22"/>
          <w:lang w:val="el-GR"/>
        </w:rPr>
      </w:pPr>
      <w:r w:rsidRPr="000E210C">
        <w:rPr>
          <w:rFonts w:ascii="Tahoma" w:eastAsia="Calibri" w:hAnsi="Tahoma" w:cs="Tahoma"/>
          <w:szCs w:val="22"/>
          <w:lang w:val="el-GR"/>
        </w:rPr>
        <w:t xml:space="preserve">η παρούσα Διακήρυξη με τα Παραρτήματα που αποτελούν αναπόσπαστο μέρος </w:t>
      </w:r>
      <w:r>
        <w:rPr>
          <w:rFonts w:ascii="Tahoma" w:eastAsia="Calibri" w:hAnsi="Tahoma" w:cs="Tahoma"/>
          <w:szCs w:val="22"/>
          <w:lang w:val="el-GR"/>
        </w:rPr>
        <w:t>αυτής</w:t>
      </w:r>
    </w:p>
    <w:p w14:paraId="0022F37D" w14:textId="69A448B9" w:rsidR="0072357A" w:rsidRPr="00974688" w:rsidRDefault="00406967" w:rsidP="006163DE">
      <w:pPr>
        <w:pStyle w:val="Normal0"/>
        <w:numPr>
          <w:ilvl w:val="0"/>
          <w:numId w:val="265"/>
        </w:numPr>
        <w:spacing w:after="0"/>
        <w:rPr>
          <w:rFonts w:ascii="Tahoma" w:eastAsia="Calibri" w:hAnsi="Tahoma" w:cs="Tahoma"/>
          <w:szCs w:val="22"/>
          <w:lang w:val="el-GR"/>
        </w:rPr>
      </w:pPr>
      <w:r w:rsidRPr="00974688">
        <w:rPr>
          <w:rFonts w:ascii="Tahoma" w:eastAsia="Calibri" w:hAnsi="Tahoma" w:cs="Tahoma"/>
          <w:szCs w:val="22"/>
          <w:lang w:val="el-GR"/>
        </w:rPr>
        <w:t>οι συμπληρωματικές πληροφορίες που τυχόν παρέχονται στο πλαίσιο της διαδικασίας, ιδίως σχετικά με τις προδιαγραφές και τα δικαιολογητικά.</w:t>
      </w:r>
    </w:p>
    <w:p w14:paraId="0000022C" w14:textId="77777777" w:rsidR="0072357A" w:rsidRPr="00974688" w:rsidRDefault="0072357A" w:rsidP="006163DE">
      <w:pPr>
        <w:pStyle w:val="Normal0"/>
        <w:spacing w:after="0"/>
        <w:rPr>
          <w:rFonts w:ascii="Tahoma" w:eastAsia="Calibri" w:hAnsi="Tahoma" w:cs="Tahoma"/>
          <w:szCs w:val="22"/>
          <w:lang w:val="el-GR"/>
        </w:rPr>
      </w:pPr>
    </w:p>
    <w:p w14:paraId="0000022D" w14:textId="77777777" w:rsidR="0072357A" w:rsidRPr="00974688" w:rsidRDefault="00406967" w:rsidP="006163DE">
      <w:pPr>
        <w:pStyle w:val="Heading3"/>
        <w:numPr>
          <w:ilvl w:val="2"/>
          <w:numId w:val="35"/>
        </w:numPr>
        <w:rPr>
          <w:rFonts w:ascii="Tahoma" w:hAnsi="Tahoma" w:cs="Tahoma"/>
          <w:sz w:val="22"/>
          <w:szCs w:val="22"/>
        </w:rPr>
      </w:pPr>
      <w:bookmarkStart w:id="41" w:name="_Toc156485794"/>
      <w:bookmarkStart w:id="42" w:name="_Toc238120007"/>
      <w:r w:rsidRPr="00974688">
        <w:rPr>
          <w:rFonts w:ascii="Tahoma" w:hAnsi="Tahoma" w:cs="Tahoma"/>
          <w:sz w:val="22"/>
          <w:szCs w:val="22"/>
        </w:rPr>
        <w:t>Επικοινωνία - Πρόσβαση στα έγγραφα της Σύμβασης</w:t>
      </w:r>
      <w:bookmarkEnd w:id="41"/>
      <w:bookmarkEnd w:id="42"/>
    </w:p>
    <w:p w14:paraId="0000022E" w14:textId="77777777" w:rsidR="0072357A" w:rsidRPr="00974688" w:rsidRDefault="00406967" w:rsidP="006163DE">
      <w:pPr>
        <w:pStyle w:val="Normal0"/>
        <w:spacing w:after="0"/>
        <w:rPr>
          <w:rFonts w:ascii="Tahoma" w:eastAsia="Calibri" w:hAnsi="Tahoma" w:cs="Tahoma"/>
          <w:szCs w:val="22"/>
          <w:lang w:val="el-GR"/>
        </w:rPr>
      </w:pPr>
      <w:r w:rsidRPr="00974688">
        <w:rPr>
          <w:rFonts w:ascii="Tahoma" w:eastAsia="Calibri" w:hAnsi="Tahoma" w:cs="Tahoma"/>
          <w:szCs w:val="22"/>
          <w:lang w:val="el-GR"/>
        </w:rPr>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αποκλειστικά με τη χρήση της πλατφόρμας του Εθνικού Συστήματος Ηλεκτρονικών Δημοσίων Συμβάσεων (ΕΣΗΔΗΣ), η οποία είναι προσβάσιμη μέσω της Διαδικτυακής πύλης (</w:t>
      </w:r>
      <w:r>
        <w:fldChar w:fldCharType="begin"/>
      </w:r>
      <w:r>
        <w:instrText>HYPERLINK</w:instrText>
      </w:r>
      <w:r w:rsidRPr="00C837D5">
        <w:rPr>
          <w:lang w:val="el-GR"/>
        </w:rPr>
        <w:instrText xml:space="preserve"> "</w:instrText>
      </w:r>
      <w:r>
        <w:instrText>http</w:instrText>
      </w:r>
      <w:r w:rsidRPr="00C837D5">
        <w:rPr>
          <w:lang w:val="el-GR"/>
        </w:rPr>
        <w:instrText>://</w:instrText>
      </w:r>
      <w:r>
        <w:instrText>www</w:instrText>
      </w:r>
      <w:r w:rsidRPr="00C837D5">
        <w:rPr>
          <w:lang w:val="el-GR"/>
        </w:rPr>
        <w:instrText>.</w:instrText>
      </w:r>
      <w:r>
        <w:instrText>promitheus</w:instrText>
      </w:r>
      <w:r w:rsidRPr="00C837D5">
        <w:rPr>
          <w:lang w:val="el-GR"/>
        </w:rPr>
        <w:instrText>.</w:instrText>
      </w:r>
      <w:r>
        <w:instrText>gov</w:instrText>
      </w:r>
      <w:r w:rsidRPr="00C837D5">
        <w:rPr>
          <w:lang w:val="el-GR"/>
        </w:rPr>
        <w:instrText>.</w:instrText>
      </w:r>
      <w:r>
        <w:instrText>gr</w:instrText>
      </w:r>
      <w:r w:rsidRPr="00C837D5">
        <w:rPr>
          <w:lang w:val="el-GR"/>
        </w:rPr>
        <w:instrText>" \</w:instrText>
      </w:r>
      <w:r>
        <w:instrText>h</w:instrText>
      </w:r>
      <w:r>
        <w:fldChar w:fldCharType="separate"/>
      </w:r>
      <w:r w:rsidRPr="00974688">
        <w:rPr>
          <w:rFonts w:ascii="Tahoma" w:eastAsia="Calibri" w:hAnsi="Tahoma" w:cs="Tahoma"/>
          <w:color w:val="0000FF"/>
          <w:szCs w:val="22"/>
          <w:u w:val="single"/>
        </w:rPr>
        <w:t>www</w:t>
      </w:r>
      <w:r w:rsidRPr="00974688">
        <w:rPr>
          <w:rFonts w:ascii="Tahoma" w:eastAsia="Calibri" w:hAnsi="Tahoma" w:cs="Tahoma"/>
          <w:color w:val="0000FF"/>
          <w:szCs w:val="22"/>
          <w:u w:val="single"/>
          <w:lang w:val="el-GR"/>
        </w:rPr>
        <w:t>.</w:t>
      </w:r>
      <w:proofErr w:type="spellStart"/>
      <w:r w:rsidRPr="00974688">
        <w:rPr>
          <w:rFonts w:ascii="Tahoma" w:eastAsia="Calibri" w:hAnsi="Tahoma" w:cs="Tahoma"/>
          <w:color w:val="0000FF"/>
          <w:szCs w:val="22"/>
          <w:u w:val="single"/>
        </w:rPr>
        <w:t>promitheus</w:t>
      </w:r>
      <w:proofErr w:type="spellEnd"/>
      <w:r w:rsidRPr="00974688">
        <w:rPr>
          <w:rFonts w:ascii="Tahoma" w:eastAsia="Calibri" w:hAnsi="Tahoma" w:cs="Tahoma"/>
          <w:color w:val="0000FF"/>
          <w:szCs w:val="22"/>
          <w:u w:val="single"/>
          <w:lang w:val="el-GR"/>
        </w:rPr>
        <w:t>.</w:t>
      </w:r>
      <w:r w:rsidRPr="00974688">
        <w:rPr>
          <w:rFonts w:ascii="Tahoma" w:eastAsia="Calibri" w:hAnsi="Tahoma" w:cs="Tahoma"/>
          <w:color w:val="0000FF"/>
          <w:szCs w:val="22"/>
          <w:u w:val="single"/>
        </w:rPr>
        <w:t>gov</w:t>
      </w:r>
      <w:r w:rsidRPr="00974688">
        <w:rPr>
          <w:rFonts w:ascii="Tahoma" w:eastAsia="Calibri" w:hAnsi="Tahoma" w:cs="Tahoma"/>
          <w:color w:val="0000FF"/>
          <w:szCs w:val="22"/>
          <w:u w:val="single"/>
          <w:lang w:val="el-GR"/>
        </w:rPr>
        <w:t>.</w:t>
      </w:r>
      <w:r w:rsidRPr="00974688">
        <w:rPr>
          <w:rFonts w:ascii="Tahoma" w:eastAsia="Calibri" w:hAnsi="Tahoma" w:cs="Tahoma"/>
          <w:color w:val="0000FF"/>
          <w:szCs w:val="22"/>
          <w:u w:val="single"/>
        </w:rPr>
        <w:t>gr</w:t>
      </w:r>
      <w:r>
        <w:fldChar w:fldCharType="end"/>
      </w:r>
      <w:r w:rsidRPr="00974688">
        <w:rPr>
          <w:rFonts w:ascii="Tahoma" w:eastAsia="Calibri" w:hAnsi="Tahoma" w:cs="Tahoma"/>
          <w:szCs w:val="22"/>
          <w:lang w:val="el-GR"/>
        </w:rPr>
        <w:t>).</w:t>
      </w:r>
    </w:p>
    <w:p w14:paraId="0000022F" w14:textId="77777777" w:rsidR="0072357A" w:rsidRPr="00974688" w:rsidRDefault="0072357A" w:rsidP="006163DE">
      <w:pPr>
        <w:pStyle w:val="Normal0"/>
        <w:spacing w:after="0"/>
        <w:rPr>
          <w:rFonts w:ascii="Tahoma" w:eastAsia="Calibri" w:hAnsi="Tahoma" w:cs="Tahoma"/>
          <w:szCs w:val="22"/>
          <w:lang w:val="el-GR"/>
        </w:rPr>
      </w:pPr>
    </w:p>
    <w:p w14:paraId="00000230" w14:textId="77777777" w:rsidR="0072357A" w:rsidRPr="00974688" w:rsidRDefault="00406967" w:rsidP="006163DE">
      <w:pPr>
        <w:pStyle w:val="Heading3"/>
        <w:numPr>
          <w:ilvl w:val="2"/>
          <w:numId w:val="35"/>
        </w:numPr>
        <w:rPr>
          <w:rFonts w:ascii="Tahoma" w:hAnsi="Tahoma" w:cs="Tahoma"/>
          <w:sz w:val="22"/>
          <w:szCs w:val="22"/>
        </w:rPr>
      </w:pPr>
      <w:bookmarkStart w:id="43" w:name="_Toc156485795"/>
      <w:bookmarkStart w:id="44" w:name="_Toc238120008"/>
      <w:r w:rsidRPr="00974688">
        <w:rPr>
          <w:rFonts w:ascii="Tahoma" w:hAnsi="Tahoma" w:cs="Tahoma"/>
          <w:sz w:val="22"/>
          <w:szCs w:val="22"/>
        </w:rPr>
        <w:t>Παροχή Διευκρινίσεων</w:t>
      </w:r>
      <w:bookmarkEnd w:id="43"/>
      <w:bookmarkEnd w:id="44"/>
    </w:p>
    <w:p w14:paraId="5B2159C5" w14:textId="48E87CC7" w:rsidR="00E14A95" w:rsidRPr="00E14A95" w:rsidRDefault="00E14A95" w:rsidP="006163DE">
      <w:pPr>
        <w:suppressAutoHyphens/>
        <w:rPr>
          <w:rFonts w:ascii="Tahoma" w:eastAsia="Times New Roman" w:hAnsi="Tahoma" w:cs="Tahoma"/>
          <w:lang w:eastAsia="zh-CN"/>
        </w:rPr>
      </w:pPr>
      <w:r w:rsidRPr="00E14A95">
        <w:rPr>
          <w:rFonts w:ascii="Tahoma" w:eastAsia="Times New Roman" w:hAnsi="Tahoma" w:cs="Tahoma"/>
          <w:lang w:eastAsia="zh-CN"/>
        </w:rPr>
        <w:t xml:space="preserve">Τα σχετικά αιτήματα παροχής διευκρινίσεων υποβάλλονται ηλεκτρονικά, το αργότερο έως </w:t>
      </w:r>
      <w:r w:rsidR="00073B8B">
        <w:rPr>
          <w:rFonts w:ascii="Tahoma" w:eastAsia="Times New Roman" w:hAnsi="Tahoma" w:cs="Tahoma"/>
          <w:b/>
          <w:bCs/>
          <w:lang w:eastAsia="zh-CN"/>
        </w:rPr>
        <w:t xml:space="preserve">04-09-2026 </w:t>
      </w:r>
      <w:r w:rsidRPr="00E14A95">
        <w:rPr>
          <w:rFonts w:ascii="Tahoma" w:eastAsia="Times New Roman" w:hAnsi="Tahoma" w:cs="Tahoma"/>
          <w:lang w:eastAsia="zh-CN"/>
        </w:rPr>
        <w:t xml:space="preserve">και απαντώνται αντίστοιχα στο πλαίσιο της παρούσας, στη σχετική ηλεκτρονική διαδικασία σύναψης δημόσιας σύμβασης στην πλατφόρμα του ΕΣΗΔΗΣ, η οποία είναι προσβάσιμη μέσω της Διαδικτυακής πύλης </w:t>
      </w:r>
      <w:r>
        <w:fldChar w:fldCharType="begin"/>
      </w:r>
      <w:r>
        <w:instrText>HYPERLINK "http://www.promitheus.gov.gr"</w:instrText>
      </w:r>
      <w:r>
        <w:fldChar w:fldCharType="separate"/>
      </w:r>
      <w:r w:rsidRPr="00E14A95">
        <w:rPr>
          <w:rStyle w:val="Hyperlink"/>
          <w:rFonts w:ascii="Tahoma" w:hAnsi="Tahoma" w:cs="Tahoma"/>
          <w:lang w:eastAsia="zh-CN"/>
        </w:rPr>
        <w:t>www.promitheus.gov.gr</w:t>
      </w:r>
      <w:r>
        <w:fldChar w:fldCharType="end"/>
      </w:r>
      <w:r w:rsidRPr="00E14A95">
        <w:rPr>
          <w:rStyle w:val="Hyperlink"/>
          <w:lang w:eastAsia="zh-CN"/>
        </w:rPr>
        <w:t>.</w:t>
      </w:r>
      <w:r w:rsidRPr="00E14A95">
        <w:rPr>
          <w:rFonts w:ascii="Tahoma" w:eastAsia="Times New Roman" w:hAnsi="Tahoma" w:cs="Tahoma"/>
          <w:lang w:eastAsia="zh-CN"/>
        </w:rPr>
        <w:t xml:space="preserve"> Αιτήματα παροχής συμπληρωματικών πληροφοριών – διευκρινίσεων υποβάλλονται από εγγεγραμμένους στο σύστημα οικονομικούς φορείς, δηλαδή από εκείνους που διαθέτουν σχετικά διαπιστευτήρια που τους έχουν χορηγηθεί (όνομα χρήστη και κωδικός πρόσβασης) και απαραίτητα το ηλεκτρονικό αρχείο με το κείμενο των ερωτημάτων είναι ηλεκτρονικά υπογεγραμμένο. Αιτήματα παροχής διευκρινίσεων που υποβάλλονται είτε με άλλον τρόπο είτε το ηλεκτρονικό αρχείο που τα συνοδεύει δεν είναι ηλεκτρονικά υπογεγραμμένο, δεν εξετάζονται. </w:t>
      </w:r>
    </w:p>
    <w:p w14:paraId="2C06FD31" w14:textId="77777777" w:rsidR="00E14A95" w:rsidRDefault="00E14A95" w:rsidP="006163DE">
      <w:pPr>
        <w:pStyle w:val="Normal0"/>
        <w:spacing w:after="0"/>
        <w:rPr>
          <w:rFonts w:ascii="Tahoma" w:eastAsia="Calibri" w:hAnsi="Tahoma" w:cs="Tahoma"/>
          <w:szCs w:val="22"/>
          <w:lang w:val="el-GR"/>
        </w:rPr>
      </w:pPr>
    </w:p>
    <w:p w14:paraId="58701514" w14:textId="40DC49B0" w:rsidR="00E14A95" w:rsidRPr="00E14A95" w:rsidRDefault="00E14A95" w:rsidP="006163DE">
      <w:pPr>
        <w:suppressAutoHyphens/>
        <w:rPr>
          <w:rFonts w:ascii="Tahoma" w:eastAsia="Times New Roman" w:hAnsi="Tahoma" w:cs="Tahoma"/>
          <w:lang w:eastAsia="zh-CN"/>
        </w:rPr>
      </w:pPr>
      <w:r w:rsidRPr="00E14A95">
        <w:rPr>
          <w:rFonts w:ascii="Tahoma" w:eastAsia="Times New Roman" w:hAnsi="Tahoma" w:cs="Tahoma"/>
          <w:lang w:eastAsia="zh-CN"/>
        </w:rPr>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 :</w:t>
      </w:r>
    </w:p>
    <w:p w14:paraId="26DD34B6" w14:textId="7650C839" w:rsidR="00E14A95" w:rsidRPr="00E14A95" w:rsidRDefault="00E14A95" w:rsidP="006163DE">
      <w:pPr>
        <w:suppressAutoHyphens/>
        <w:rPr>
          <w:rFonts w:ascii="Tahoma" w:eastAsia="Times New Roman" w:hAnsi="Tahoma" w:cs="Tahoma"/>
          <w:lang w:eastAsia="zh-CN"/>
        </w:rPr>
      </w:pPr>
      <w:r w:rsidRPr="00E14A95">
        <w:rPr>
          <w:rFonts w:ascii="Tahoma" w:eastAsia="Times New Roman" w:hAnsi="Tahoma" w:cs="Tahoma"/>
          <w:lang w:eastAsia="zh-CN"/>
        </w:rPr>
        <w:t xml:space="preserve">α) όταν, για οποιονδήποτε λόγο, πρόσθετες πληροφορίες, αν και ζητήθηκαν από τον οικονομικό φορέα έγκαιρα, δεν έχουν παρασχεθεί το αργότερο </w:t>
      </w:r>
      <w:r w:rsidRPr="00E14A95">
        <w:rPr>
          <w:rFonts w:ascii="Tahoma" w:eastAsia="Times New Roman" w:hAnsi="Tahoma" w:cs="Tahoma"/>
          <w:b/>
          <w:bCs/>
          <w:lang w:eastAsia="zh-CN"/>
        </w:rPr>
        <w:t>έξι (6) ημέρες</w:t>
      </w:r>
      <w:r w:rsidRPr="00E14A95">
        <w:rPr>
          <w:rFonts w:ascii="Tahoma" w:eastAsia="Times New Roman" w:hAnsi="Tahoma" w:cs="Tahoma"/>
          <w:lang w:eastAsia="zh-CN"/>
        </w:rPr>
        <w:t xml:space="preserve"> πριν από την προθεσμία που ορίζεται για την παραλαβή των προσφορών, </w:t>
      </w:r>
    </w:p>
    <w:p w14:paraId="0F3BFA72" w14:textId="77777777" w:rsidR="00E14A95" w:rsidRPr="00E14A95" w:rsidRDefault="00E14A95" w:rsidP="006163DE">
      <w:pPr>
        <w:suppressAutoHyphens/>
        <w:rPr>
          <w:rFonts w:ascii="Tahoma" w:eastAsia="Times New Roman" w:hAnsi="Tahoma" w:cs="Tahoma"/>
          <w:lang w:eastAsia="zh-CN"/>
        </w:rPr>
      </w:pPr>
      <w:r w:rsidRPr="00E14A95">
        <w:rPr>
          <w:rFonts w:ascii="Tahoma" w:eastAsia="Times New Roman" w:hAnsi="Tahoma" w:cs="Tahoma"/>
          <w:lang w:eastAsia="zh-CN"/>
        </w:rPr>
        <w:t>β) όταν τα έγγραφα της σύμβασης υφίστανται σημαντικές αλλαγές.</w:t>
      </w:r>
    </w:p>
    <w:p w14:paraId="09BC9287" w14:textId="57F2E283" w:rsidR="00E14A95" w:rsidRPr="00E14A95" w:rsidRDefault="00E14A95" w:rsidP="006163DE">
      <w:pPr>
        <w:suppressAutoHyphens/>
        <w:rPr>
          <w:rFonts w:ascii="Tahoma" w:eastAsia="Times New Roman" w:hAnsi="Tahoma" w:cs="Tahoma"/>
          <w:lang w:eastAsia="zh-CN"/>
        </w:rPr>
      </w:pPr>
      <w:r w:rsidRPr="00E14A95">
        <w:rPr>
          <w:rFonts w:ascii="Tahoma" w:eastAsia="Times New Roman" w:hAnsi="Tahoma" w:cs="Tahoma"/>
          <w:lang w:eastAsia="zh-CN"/>
        </w:rPr>
        <w:t>Η διάρκεια της παράτασης θα είναι ανάλογη με τη σπουδαιότητα των πληροφοριών που ζητήθηκαν ή των αλλαγών.</w:t>
      </w:r>
    </w:p>
    <w:p w14:paraId="22BC0120" w14:textId="77777777" w:rsidR="00E14A95" w:rsidRPr="00E14A95" w:rsidRDefault="00E14A95" w:rsidP="006163DE">
      <w:pPr>
        <w:suppressAutoHyphens/>
        <w:rPr>
          <w:rFonts w:ascii="Tahoma" w:eastAsia="Times New Roman" w:hAnsi="Tahoma" w:cs="Tahoma"/>
          <w:lang w:eastAsia="zh-CN"/>
        </w:rPr>
      </w:pPr>
      <w:r w:rsidRPr="00E14A95">
        <w:rPr>
          <w:rFonts w:ascii="Tahoma" w:eastAsia="Times New Roman" w:hAnsi="Tahoma" w:cs="Tahoma"/>
          <w:lang w:eastAsia="zh-CN"/>
        </w:rPr>
        <w:t>Όταν οι πρόσθετες πληροφορίες δεν έχουν ζητηθεί έγκαιρα ή δεν έχουν σημασία για την προετοιμασία κατάλληλων προσφορών, η παράταση της προθεσμίας εναπόκειται στη διακριτική ευχέρεια της αναθέτουσας αρχής.</w:t>
      </w:r>
    </w:p>
    <w:p w14:paraId="2183EDA3" w14:textId="77777777" w:rsidR="00E14A95" w:rsidRPr="00E14A95" w:rsidRDefault="00E14A95" w:rsidP="006163DE">
      <w:pPr>
        <w:suppressAutoHyphens/>
        <w:rPr>
          <w:rFonts w:ascii="Tahoma" w:eastAsia="Times New Roman" w:hAnsi="Tahoma" w:cs="Tahoma"/>
          <w:lang w:eastAsia="zh-CN"/>
        </w:rPr>
      </w:pPr>
      <w:r w:rsidRPr="00E14A95">
        <w:rPr>
          <w:rFonts w:ascii="Tahoma" w:eastAsia="Times New Roman" w:hAnsi="Tahoma" w:cs="Tahoma"/>
          <w:lang w:eastAsia="zh-CN"/>
        </w:rPr>
        <w:lastRenderedPageBreak/>
        <w:t>Η αναθέτουσα αρχή, με ειδικά αιτιολογημένη απόφασή της, δύναται να παρατείνει την προθεσμία παραλαβής των προσφορών,  τηρουμένων σε κάθε περίπτωση των αρχών της ίσης μεταχείρισης και της διαφάνειας.</w:t>
      </w:r>
    </w:p>
    <w:p w14:paraId="6DD33CC1" w14:textId="5D4044DA" w:rsidR="00E14A95" w:rsidRPr="00E14A95" w:rsidRDefault="00E14A95" w:rsidP="006163DE">
      <w:pPr>
        <w:suppressAutoHyphens/>
        <w:rPr>
          <w:rFonts w:ascii="Tahoma" w:eastAsia="Times New Roman" w:hAnsi="Tahoma" w:cs="Tahoma"/>
          <w:lang w:eastAsia="zh-CN"/>
        </w:rPr>
      </w:pPr>
      <w:r w:rsidRPr="00E14A95">
        <w:rPr>
          <w:rFonts w:ascii="Tahoma" w:eastAsia="Times New Roman" w:hAnsi="Tahoma" w:cs="Tahoma"/>
          <w:lang w:eastAsia="zh-CN"/>
        </w:rPr>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125F58AF" w14:textId="77777777" w:rsidR="00E14A95" w:rsidRDefault="00E14A95" w:rsidP="006163DE">
      <w:pPr>
        <w:pStyle w:val="Normal0"/>
        <w:spacing w:after="0"/>
        <w:rPr>
          <w:rFonts w:ascii="Tahoma" w:eastAsia="Calibri" w:hAnsi="Tahoma" w:cs="Tahoma"/>
          <w:szCs w:val="22"/>
          <w:lang w:val="el-GR"/>
        </w:rPr>
      </w:pPr>
    </w:p>
    <w:p w14:paraId="00000240" w14:textId="77777777" w:rsidR="0072357A" w:rsidRPr="0060359E" w:rsidRDefault="00406967" w:rsidP="006163DE">
      <w:pPr>
        <w:pStyle w:val="Heading3"/>
        <w:numPr>
          <w:ilvl w:val="2"/>
          <w:numId w:val="35"/>
        </w:numPr>
        <w:rPr>
          <w:rFonts w:ascii="Tahoma" w:hAnsi="Tahoma" w:cs="Tahoma"/>
          <w:sz w:val="22"/>
          <w:szCs w:val="22"/>
        </w:rPr>
      </w:pPr>
      <w:bookmarkStart w:id="45" w:name="_Toc156485796"/>
      <w:bookmarkStart w:id="46" w:name="_Toc238120009"/>
      <w:r w:rsidRPr="0060359E">
        <w:rPr>
          <w:rFonts w:ascii="Tahoma" w:hAnsi="Tahoma" w:cs="Tahoma"/>
          <w:sz w:val="22"/>
          <w:szCs w:val="22"/>
        </w:rPr>
        <w:t>Γλώσσα</w:t>
      </w:r>
      <w:bookmarkEnd w:id="45"/>
      <w:bookmarkEnd w:id="46"/>
    </w:p>
    <w:p w14:paraId="007842FD" w14:textId="37D8BF8A" w:rsidR="0060359E" w:rsidRPr="0060359E" w:rsidRDefault="0060359E" w:rsidP="006163DE">
      <w:pPr>
        <w:suppressAutoHyphens/>
        <w:rPr>
          <w:rFonts w:ascii="Tahoma" w:eastAsia="Times New Roman" w:hAnsi="Tahoma" w:cs="Tahoma"/>
          <w:lang w:eastAsia="zh-CN"/>
        </w:rPr>
      </w:pPr>
      <w:r w:rsidRPr="0060359E">
        <w:rPr>
          <w:rFonts w:ascii="Tahoma" w:eastAsia="Times New Roman" w:hAnsi="Tahoma" w:cs="Tahoma"/>
          <w:lang w:eastAsia="zh-CN"/>
        </w:rPr>
        <w:t xml:space="preserve">Τα έγγραφα της σύμβασης έχουν συνταχθεί στην ελληνική γλώσσα . </w:t>
      </w:r>
    </w:p>
    <w:p w14:paraId="20AE9D62" w14:textId="77777777" w:rsidR="0060359E" w:rsidRPr="0060359E" w:rsidRDefault="0060359E" w:rsidP="006163DE">
      <w:pPr>
        <w:suppressAutoHyphens/>
        <w:rPr>
          <w:rFonts w:ascii="Tahoma" w:eastAsia="Times New Roman" w:hAnsi="Tahoma" w:cs="Tahoma"/>
          <w:lang w:eastAsia="zh-CN"/>
        </w:rPr>
      </w:pPr>
      <w:r w:rsidRPr="0060359E">
        <w:rPr>
          <w:rFonts w:ascii="Tahoma" w:eastAsia="Times New Roman" w:hAnsi="Tahoma" w:cs="Tahoma"/>
          <w:lang w:eastAsia="zh-CN"/>
        </w:rPr>
        <w:t xml:space="preserve">Τυχόν προδικαστικές προσφυγές υποβάλλονται στην ελληνική γλώσσα. </w:t>
      </w:r>
    </w:p>
    <w:p w14:paraId="65D8784A" w14:textId="77777777" w:rsidR="0060359E" w:rsidRPr="0060359E" w:rsidRDefault="0060359E" w:rsidP="006163DE">
      <w:pPr>
        <w:suppressAutoHyphens/>
        <w:rPr>
          <w:rFonts w:ascii="Tahoma" w:eastAsia="Times New Roman" w:hAnsi="Tahoma" w:cs="Tahoma"/>
          <w:lang w:eastAsia="zh-CN"/>
        </w:rPr>
      </w:pPr>
      <w:r w:rsidRPr="0060359E">
        <w:rPr>
          <w:rFonts w:ascii="Tahoma" w:eastAsia="Times New Roman" w:hAnsi="Tahoma" w:cs="Tahoma"/>
          <w:lang w:eastAsia="zh-CN"/>
        </w:rPr>
        <w:t>Οι προσφορές,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  συντάσσονται στην ελληνική γλώσσα ή συνοδεύονται από επίσημη μετάφρασή τους στην ελληνική γλώσσα.</w:t>
      </w:r>
    </w:p>
    <w:p w14:paraId="5406D4F1" w14:textId="3FEE14D5" w:rsidR="0060359E" w:rsidRPr="0060359E" w:rsidRDefault="0060359E" w:rsidP="006163DE">
      <w:pPr>
        <w:suppressAutoHyphens/>
        <w:rPr>
          <w:rFonts w:ascii="Tahoma" w:eastAsia="Times New Roman" w:hAnsi="Tahoma" w:cs="Tahoma"/>
          <w:lang w:eastAsia="zh-CN"/>
        </w:rPr>
      </w:pPr>
      <w:r w:rsidRPr="0060359E">
        <w:rPr>
          <w:rFonts w:ascii="Tahoma" w:eastAsia="Times New Roman" w:hAnsi="Tahoma" w:cs="Tahoma"/>
          <w:lang w:eastAsia="zh-CN"/>
        </w:rPr>
        <w:t>Τα αλλοδαπά δημόσια και ιδιωτικά έγγραφα συνοδεύονται από μετάφρασή τους στην ελληνική γλώσσα, επικυρωμένη είτε από πρόσωπο αρμόδιο κατά τις κείμενες διατάξεις της εθνικής νομοθεσίας είτε από πρόσωπο κατά νόμο αρμόδιο της χώρας στην οποία έχει συνταχθεί το έγγραφο.</w:t>
      </w:r>
    </w:p>
    <w:p w14:paraId="2523F732" w14:textId="77777777" w:rsidR="0060359E" w:rsidRPr="0060359E" w:rsidRDefault="0060359E" w:rsidP="006163DE">
      <w:pPr>
        <w:suppressAutoHyphens/>
        <w:rPr>
          <w:rFonts w:ascii="Tahoma" w:eastAsia="Times New Roman" w:hAnsi="Tahoma" w:cs="Tahoma"/>
          <w:lang w:eastAsia="zh-CN"/>
        </w:rPr>
      </w:pPr>
      <w:r w:rsidRPr="0060359E">
        <w:rPr>
          <w:rFonts w:ascii="Tahoma" w:eastAsia="Times New Roman" w:hAnsi="Tahoma" w:cs="Tahoma"/>
          <w:lang w:eastAsia="zh-CN"/>
        </w:rPr>
        <w:t>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 που είναι δυνατόν να διαβαστούν σε κάθε γλώσσα και δεν είναι απαραίτητη η μετάφρασή τους, μπορούν να υποβάλλονται σε άλλη γλώσσα, χωρίς να συνοδεύονται από μετάφραση στην ελληνική.</w:t>
      </w:r>
    </w:p>
    <w:p w14:paraId="6E1FA333" w14:textId="6FCF043D" w:rsidR="0060359E" w:rsidRPr="0060359E" w:rsidRDefault="0060359E" w:rsidP="006163DE">
      <w:pPr>
        <w:suppressAutoHyphens/>
        <w:rPr>
          <w:rFonts w:ascii="Tahoma" w:eastAsia="Times New Roman" w:hAnsi="Tahoma" w:cs="Tahoma"/>
          <w:lang w:eastAsia="zh-CN"/>
        </w:rPr>
      </w:pPr>
      <w:r w:rsidRPr="0060359E">
        <w:rPr>
          <w:rFonts w:ascii="Tahoma" w:eastAsia="Times New Roman" w:hAnsi="Tahoma" w:cs="Tahoma"/>
          <w:lang w:eastAsia="zh-CN"/>
        </w:rPr>
        <w:t>Κάθε μορφής επικοινωνία με την αναθέτουσα αρχή, καθώς και μεταξύ αυτής και του αναδόχου, θα γίνονται υποχρεωτικά στην ελληνική γλώσσα.</w:t>
      </w:r>
    </w:p>
    <w:p w14:paraId="6EBBC2DF" w14:textId="77777777" w:rsidR="0060359E" w:rsidRPr="0060359E" w:rsidRDefault="0060359E" w:rsidP="006163DE">
      <w:pPr>
        <w:pStyle w:val="Normal0"/>
        <w:spacing w:after="0"/>
        <w:rPr>
          <w:rFonts w:ascii="Tahoma" w:eastAsia="Calibri" w:hAnsi="Tahoma" w:cs="Tahoma"/>
          <w:szCs w:val="22"/>
          <w:lang w:val="el-GR"/>
        </w:rPr>
      </w:pPr>
    </w:p>
    <w:p w14:paraId="00000248" w14:textId="77777777" w:rsidR="0072357A" w:rsidRPr="00974688" w:rsidRDefault="00406967" w:rsidP="006163DE">
      <w:pPr>
        <w:pStyle w:val="Heading3"/>
        <w:numPr>
          <w:ilvl w:val="2"/>
          <w:numId w:val="35"/>
        </w:numPr>
        <w:rPr>
          <w:rFonts w:ascii="Tahoma" w:hAnsi="Tahoma" w:cs="Tahoma"/>
          <w:sz w:val="22"/>
          <w:szCs w:val="22"/>
        </w:rPr>
      </w:pPr>
      <w:bookmarkStart w:id="47" w:name="_Toc156485797"/>
      <w:bookmarkStart w:id="48" w:name="_Ref212018964"/>
      <w:bookmarkStart w:id="49" w:name="_Ref212019773"/>
      <w:bookmarkStart w:id="50" w:name="_Toc238120010"/>
      <w:r w:rsidRPr="00974688">
        <w:rPr>
          <w:rFonts w:ascii="Tahoma" w:hAnsi="Tahoma" w:cs="Tahoma"/>
          <w:sz w:val="22"/>
          <w:szCs w:val="22"/>
        </w:rPr>
        <w:t>Εγγυήσεις</w:t>
      </w:r>
      <w:bookmarkEnd w:id="47"/>
      <w:bookmarkEnd w:id="48"/>
      <w:bookmarkEnd w:id="49"/>
      <w:bookmarkEnd w:id="50"/>
    </w:p>
    <w:p w14:paraId="5EBE5700" w14:textId="77777777" w:rsidR="0060359E" w:rsidRPr="0060359E" w:rsidRDefault="0060359E" w:rsidP="006163DE">
      <w:pPr>
        <w:suppressAutoHyphens/>
        <w:rPr>
          <w:rFonts w:ascii="Tahoma" w:eastAsia="Times New Roman" w:hAnsi="Tahoma" w:cs="Tahoma"/>
          <w:color w:val="000000"/>
          <w:lang w:eastAsia="zh-CN"/>
        </w:rPr>
      </w:pPr>
      <w:r w:rsidRPr="0060359E">
        <w:rPr>
          <w:rFonts w:ascii="Tahoma" w:hAnsi="Tahoma" w:cs="Tahoma"/>
          <w:color w:val="000000"/>
        </w:rPr>
        <w:t xml:space="preserve">Οι </w:t>
      </w:r>
      <w:r w:rsidRPr="0060359E">
        <w:rPr>
          <w:rFonts w:ascii="Tahoma" w:eastAsia="Times New Roman" w:hAnsi="Tahoma" w:cs="Tahoma"/>
          <w:color w:val="000000"/>
          <w:lang w:eastAsia="zh-CN"/>
        </w:rPr>
        <w:t xml:space="preserve">εγγυήσεις (παρ. 2.2.2 &amp; 4.1) 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 </w:t>
      </w:r>
    </w:p>
    <w:p w14:paraId="471C7B22" w14:textId="77777777" w:rsidR="0060359E" w:rsidRPr="0060359E" w:rsidRDefault="0060359E" w:rsidP="006163DE">
      <w:pPr>
        <w:suppressAutoHyphens/>
        <w:rPr>
          <w:rFonts w:ascii="Tahoma" w:eastAsia="Times New Roman" w:hAnsi="Tahoma" w:cs="Tahoma"/>
          <w:color w:val="000000"/>
          <w:lang w:eastAsia="zh-CN"/>
        </w:rPr>
      </w:pPr>
      <w:r w:rsidRPr="0060359E">
        <w:rPr>
          <w:rFonts w:ascii="Tahoma" w:eastAsia="Times New Roman" w:hAnsi="Tahoma" w:cs="Tahoma"/>
          <w:color w:val="000000"/>
          <w:lang w:eastAsia="zh-CN"/>
        </w:rPr>
        <w:t>Οι εγγυητικές επιστολές εκδίδονται κατ’ επιλογή των οικονομικών φορέων από έναν ή περισσότερους εκδότες της παραπάνω παραγράφου.</w:t>
      </w:r>
    </w:p>
    <w:p w14:paraId="2AACA2EA" w14:textId="6977A58D" w:rsidR="0060359E" w:rsidRPr="0060359E" w:rsidRDefault="0060359E" w:rsidP="006163DE">
      <w:pPr>
        <w:suppressAutoHyphens/>
        <w:rPr>
          <w:rFonts w:ascii="Tahoma" w:eastAsia="Times New Roman" w:hAnsi="Tahoma" w:cs="Tahoma"/>
          <w:color w:val="000000"/>
          <w:lang w:eastAsia="zh-CN"/>
        </w:rPr>
      </w:pPr>
      <w:r w:rsidRPr="0060359E">
        <w:rPr>
          <w:rFonts w:ascii="Tahoma" w:eastAsia="Times New Roman" w:hAnsi="Tahoma" w:cs="Tahoma"/>
          <w:color w:val="000000"/>
          <w:lang w:eastAsia="zh-CN"/>
        </w:rPr>
        <w:t>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 ζ) το</w:t>
      </w:r>
      <w:r w:rsidR="001F74ED">
        <w:rPr>
          <w:rFonts w:ascii="Tahoma" w:eastAsia="Times New Roman" w:hAnsi="Tahoma" w:cs="Tahoma"/>
          <w:color w:val="000000"/>
          <w:lang w:val="en-US" w:eastAsia="zh-CN"/>
        </w:rPr>
        <w:t>v</w:t>
      </w:r>
      <w:r w:rsidRPr="0060359E">
        <w:rPr>
          <w:rFonts w:ascii="Tahoma" w:eastAsia="Times New Roman" w:hAnsi="Tahoma" w:cs="Tahoma"/>
          <w:color w:val="000000"/>
          <w:lang w:eastAsia="zh-CN"/>
        </w:rPr>
        <w:t xml:space="preserve"> όρους ότι: αα) η εγγύηση παρέχεται ανέκκλητα και ανεπιφύλακτα, ο δε εκδότης παραιτείται του δικαιώματος της διαιρέσεως </w:t>
      </w:r>
      <w:r w:rsidRPr="003B3E21">
        <w:rPr>
          <w:rFonts w:ascii="Tahoma" w:eastAsia="Times New Roman" w:hAnsi="Tahoma" w:cs="Tahoma"/>
          <w:color w:val="000000"/>
          <w:lang w:eastAsia="zh-CN"/>
        </w:rPr>
        <w:lastRenderedPageBreak/>
        <w:t>και της διζήσεως,</w:t>
      </w:r>
      <w:r w:rsidR="00F83ED2" w:rsidRPr="00317689">
        <w:rPr>
          <w:rFonts w:ascii="Tahoma" w:eastAsia="Times New Roman" w:hAnsi="Tahoma" w:cs="Tahoma"/>
          <w:color w:val="000000"/>
          <w:lang w:eastAsia="zh-CN"/>
        </w:rPr>
        <w:t xml:space="preserve"> </w:t>
      </w:r>
      <w:r w:rsidR="00F83ED2">
        <w:rPr>
          <w:rFonts w:ascii="Tahoma" w:eastAsia="Times New Roman" w:hAnsi="Tahoma" w:cs="Tahoma"/>
          <w:color w:val="000000"/>
          <w:lang w:eastAsia="zh-CN"/>
        </w:rPr>
        <w:t>και ββ) ότι σε περίπτωση κατάπτωσης αυτής, το ποσό της καταπτωσης υπόκειται στο εκάστοτε ισχύον ψηφιακό τέλος συναλλαγής</w:t>
      </w:r>
      <w:r w:rsidRPr="0060359E">
        <w:rPr>
          <w:rFonts w:ascii="Tahoma" w:eastAsia="Times New Roman" w:hAnsi="Tahoma" w:cs="Tahoma"/>
          <w:color w:val="000000"/>
          <w:lang w:eastAsia="zh-CN"/>
        </w:rPr>
        <w:t xml:space="preserve"> η) τα στοιχεία της σχετικής Διακήρυξης και την καταληκτική 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3BF2C380" w14:textId="77777777" w:rsidR="0060359E" w:rsidRPr="0060359E" w:rsidRDefault="0060359E" w:rsidP="006163DE">
      <w:pPr>
        <w:suppressAutoHyphens/>
        <w:rPr>
          <w:rFonts w:ascii="Tahoma" w:eastAsia="Times New Roman" w:hAnsi="Tahoma" w:cs="Tahoma"/>
          <w:color w:val="000000"/>
          <w:lang w:eastAsia="zh-CN"/>
        </w:rPr>
      </w:pPr>
      <w:r w:rsidRPr="0060359E">
        <w:rPr>
          <w:rFonts w:ascii="Tahoma" w:eastAsia="Times New Roman" w:hAnsi="Tahoma" w:cs="Tahoma"/>
          <w:color w:val="000000"/>
          <w:lang w:eastAsia="zh-CN"/>
        </w:rPr>
        <w:t>Η περ. αα’ του προηγούμενου εδαφίου ζ΄ δεν εφαρμόζεται για τις εγγυήσεις που παρέχονται με γραμμάτιο του Ταμείου Παρακαταθηκών και Δανείων.</w:t>
      </w:r>
    </w:p>
    <w:p w14:paraId="6B42CCD4" w14:textId="77777777" w:rsidR="0060359E" w:rsidRPr="0060359E" w:rsidRDefault="0060359E" w:rsidP="006163DE">
      <w:pPr>
        <w:suppressAutoHyphens/>
        <w:rPr>
          <w:rFonts w:ascii="Tahoma" w:eastAsia="Times New Roman" w:hAnsi="Tahoma" w:cs="Tahoma"/>
          <w:color w:val="000000"/>
          <w:lang w:eastAsia="zh-CN"/>
        </w:rPr>
      </w:pPr>
      <w:r w:rsidRPr="0060359E">
        <w:rPr>
          <w:rFonts w:ascii="Tahoma" w:eastAsia="Times New Roman" w:hAnsi="Tahoma" w:cs="Tahoma"/>
          <w:color w:val="000000"/>
          <w:lang w:eastAsia="zh-CN"/>
        </w:rPr>
        <w:t>Οι εγγυητικές επιστολές συντάσσονται σύμφωνα με τα υποδείγματα του Παραρτήματος της παρούσας.</w:t>
      </w:r>
    </w:p>
    <w:p w14:paraId="7CB8DE38" w14:textId="77777777" w:rsidR="0060359E" w:rsidRPr="0060359E" w:rsidRDefault="0060359E" w:rsidP="006163DE">
      <w:pPr>
        <w:suppressAutoHyphens/>
        <w:rPr>
          <w:rFonts w:ascii="Tahoma" w:eastAsia="Times New Roman" w:hAnsi="Tahoma" w:cs="Tahoma"/>
          <w:color w:val="000000"/>
          <w:lang w:eastAsia="zh-CN"/>
        </w:rPr>
      </w:pPr>
      <w:r w:rsidRPr="0060359E">
        <w:rPr>
          <w:rFonts w:ascii="Tahoma" w:eastAsia="Times New Roman" w:hAnsi="Tahoma" w:cs="Tahoma"/>
          <w:color w:val="000000"/>
          <w:lang w:eastAsia="zh-CN"/>
        </w:rPr>
        <w:t xml:space="preserve">Επισημαίνεται ότι εγγυήσεις που εκδίδονται από το Τ.Μ.Ε.Δ.Ε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00000251" w14:textId="7427024F" w:rsidR="0072357A" w:rsidRPr="00271DBA" w:rsidRDefault="0060359E" w:rsidP="006163DE">
      <w:pPr>
        <w:suppressAutoHyphens/>
        <w:rPr>
          <w:rFonts w:ascii="Tahoma" w:eastAsia="Times New Roman" w:hAnsi="Tahoma" w:cs="Tahoma"/>
          <w:color w:val="000000"/>
          <w:lang w:eastAsia="zh-CN"/>
        </w:rPr>
      </w:pPr>
      <w:r w:rsidRPr="0060359E">
        <w:rPr>
          <w:rFonts w:ascii="Tahoma" w:eastAsia="Times New Roman" w:hAnsi="Tahoma" w:cs="Tahoma"/>
          <w:color w:val="000000"/>
          <w:lang w:eastAsia="zh-CN"/>
        </w:rPr>
        <w:t>Η αναθέτουσα αρχή επικοινωνεί με τους εκδότες των εγγυητικών επιστολών προκειμένου να διαπιστώσει την εγκυρότητά τους.</w:t>
      </w:r>
    </w:p>
    <w:p w14:paraId="770DD7D8" w14:textId="77777777" w:rsidR="001A6E36" w:rsidRPr="00271DBA" w:rsidRDefault="001A6E36" w:rsidP="006163DE">
      <w:pPr>
        <w:suppressAutoHyphens/>
        <w:rPr>
          <w:rFonts w:ascii="Tahoma" w:hAnsi="Tahoma" w:cs="Tahoma"/>
          <w:color w:val="000000"/>
        </w:rPr>
      </w:pPr>
    </w:p>
    <w:p w14:paraId="00000252" w14:textId="77777777" w:rsidR="0072357A" w:rsidRPr="00974688" w:rsidRDefault="00406967" w:rsidP="006163DE">
      <w:pPr>
        <w:pStyle w:val="Heading3"/>
        <w:numPr>
          <w:ilvl w:val="2"/>
          <w:numId w:val="35"/>
        </w:numPr>
        <w:rPr>
          <w:rFonts w:ascii="Tahoma" w:hAnsi="Tahoma" w:cs="Tahoma"/>
          <w:sz w:val="22"/>
          <w:szCs w:val="22"/>
        </w:rPr>
      </w:pPr>
      <w:bookmarkStart w:id="51" w:name="_Toc156485798"/>
      <w:bookmarkStart w:id="52" w:name="_Toc238120011"/>
      <w:r w:rsidRPr="00974688">
        <w:rPr>
          <w:rFonts w:ascii="Tahoma" w:hAnsi="Tahoma" w:cs="Tahoma"/>
          <w:sz w:val="22"/>
          <w:szCs w:val="22"/>
        </w:rPr>
        <w:t>Προστασία Προσωπικών Δεδομένων</w:t>
      </w:r>
      <w:bookmarkEnd w:id="51"/>
      <w:bookmarkEnd w:id="52"/>
    </w:p>
    <w:p w14:paraId="4BF857B9" w14:textId="2FBBFF07" w:rsidR="0060359E" w:rsidRPr="0060359E" w:rsidRDefault="0060359E" w:rsidP="006163DE">
      <w:pPr>
        <w:pStyle w:val="Normal0"/>
        <w:spacing w:after="0"/>
        <w:rPr>
          <w:rFonts w:ascii="Tahoma" w:eastAsia="Calibri" w:hAnsi="Tahoma" w:cs="Tahoma"/>
          <w:szCs w:val="22"/>
          <w:lang w:val="el-GR"/>
        </w:rPr>
      </w:pPr>
      <w:r w:rsidRPr="0060359E">
        <w:rPr>
          <w:rFonts w:ascii="Tahoma" w:hAnsi="Tahoma" w:cs="Tahoma"/>
          <w:szCs w:val="22"/>
          <w:lang w:val="el-GR"/>
        </w:rPr>
        <w:t xml:space="preserve">Η αναθέτουσα αρχή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απορρήτου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στο παράρτημα </w:t>
      </w:r>
      <w:r w:rsidRPr="0060359E">
        <w:rPr>
          <w:rFonts w:ascii="Tahoma" w:hAnsi="Tahoma" w:cs="Tahoma"/>
          <w:szCs w:val="22"/>
          <w:lang w:val="en-US"/>
        </w:rPr>
        <w:t>IX</w:t>
      </w:r>
      <w:r w:rsidRPr="0060359E">
        <w:rPr>
          <w:rFonts w:ascii="Tahoma" w:hAnsi="Tahoma" w:cs="Tahoma"/>
          <w:szCs w:val="22"/>
          <w:lang w:val="el-GR"/>
        </w:rPr>
        <w:t xml:space="preserve"> στην παρούσα</w:t>
      </w:r>
    </w:p>
    <w:p w14:paraId="684DB794" w14:textId="77777777" w:rsidR="0060359E" w:rsidRPr="0060359E" w:rsidRDefault="0060359E" w:rsidP="006163DE">
      <w:pPr>
        <w:pStyle w:val="Normal0"/>
        <w:spacing w:after="0"/>
        <w:rPr>
          <w:rFonts w:ascii="Tahoma" w:eastAsia="Calibri" w:hAnsi="Tahoma" w:cs="Tahoma"/>
          <w:szCs w:val="22"/>
          <w:lang w:val="el-GR"/>
        </w:rPr>
      </w:pPr>
    </w:p>
    <w:p w14:paraId="368CD814" w14:textId="77777777" w:rsidR="0060359E" w:rsidRPr="0060359E" w:rsidRDefault="0060359E" w:rsidP="006163DE">
      <w:pPr>
        <w:pStyle w:val="Normal0"/>
        <w:spacing w:after="0"/>
        <w:rPr>
          <w:rFonts w:ascii="Tahoma" w:eastAsia="Calibri" w:hAnsi="Tahoma" w:cs="Tahoma"/>
          <w:szCs w:val="22"/>
          <w:lang w:val="el-GR"/>
        </w:rPr>
      </w:pPr>
    </w:p>
    <w:p w14:paraId="3E6D34A4" w14:textId="77777777" w:rsidR="0060359E" w:rsidRPr="0060359E" w:rsidRDefault="0060359E" w:rsidP="006163DE">
      <w:pPr>
        <w:pStyle w:val="Normal0"/>
        <w:spacing w:after="0"/>
        <w:rPr>
          <w:rFonts w:ascii="Tahoma" w:eastAsia="Calibri" w:hAnsi="Tahoma" w:cs="Tahoma"/>
          <w:szCs w:val="22"/>
          <w:lang w:val="el-GR"/>
        </w:rPr>
      </w:pPr>
    </w:p>
    <w:p w14:paraId="00000255" w14:textId="77777777" w:rsidR="0072357A" w:rsidRPr="00974688" w:rsidRDefault="00406967" w:rsidP="006163DE">
      <w:pPr>
        <w:pStyle w:val="Heading2"/>
        <w:numPr>
          <w:ilvl w:val="1"/>
          <w:numId w:val="35"/>
        </w:numPr>
        <w:rPr>
          <w:rFonts w:ascii="Tahoma" w:hAnsi="Tahoma" w:cs="Tahoma"/>
          <w:sz w:val="22"/>
          <w:szCs w:val="22"/>
        </w:rPr>
      </w:pPr>
      <w:bookmarkStart w:id="53" w:name="_Toc156485799"/>
      <w:bookmarkStart w:id="54" w:name="_Toc238120012"/>
      <w:r w:rsidRPr="00974688">
        <w:rPr>
          <w:rFonts w:ascii="Tahoma" w:hAnsi="Tahoma" w:cs="Tahoma"/>
          <w:sz w:val="22"/>
          <w:szCs w:val="22"/>
        </w:rPr>
        <w:t>Δικαίωμα Συμμετοχής - Κριτήρια Ποιοτικής Επιλογής</w:t>
      </w:r>
      <w:bookmarkEnd w:id="53"/>
      <w:bookmarkEnd w:id="54"/>
    </w:p>
    <w:p w14:paraId="00000256" w14:textId="77777777" w:rsidR="0072357A" w:rsidRPr="00980409" w:rsidRDefault="00406967" w:rsidP="006163DE">
      <w:pPr>
        <w:pStyle w:val="Heading3"/>
        <w:numPr>
          <w:ilvl w:val="2"/>
          <w:numId w:val="35"/>
        </w:numPr>
        <w:suppressAutoHyphens/>
        <w:ind w:left="1276"/>
        <w:rPr>
          <w:rFonts w:ascii="Tahoma" w:eastAsia="Times New Roman" w:hAnsi="Tahoma" w:cs="Times New Roman"/>
          <w:bCs/>
          <w:sz w:val="22"/>
          <w:szCs w:val="26"/>
          <w:lang w:eastAsia="zh-CN"/>
        </w:rPr>
      </w:pPr>
      <w:bookmarkStart w:id="55" w:name="_Toc156485800"/>
      <w:bookmarkStart w:id="56" w:name="_Ref211971863"/>
      <w:bookmarkStart w:id="57" w:name="_Toc238120013"/>
      <w:r w:rsidRPr="00980409">
        <w:rPr>
          <w:rFonts w:ascii="Tahoma" w:eastAsia="Times New Roman" w:hAnsi="Tahoma" w:cs="Times New Roman"/>
          <w:bCs/>
          <w:sz w:val="22"/>
          <w:szCs w:val="26"/>
          <w:lang w:eastAsia="zh-CN"/>
        </w:rPr>
        <w:t>Δικαίωμα συμμετοχής</w:t>
      </w:r>
      <w:bookmarkEnd w:id="55"/>
      <w:bookmarkEnd w:id="56"/>
      <w:bookmarkEnd w:id="57"/>
      <w:r w:rsidRPr="00980409">
        <w:rPr>
          <w:rFonts w:ascii="Tahoma" w:eastAsia="Times New Roman" w:hAnsi="Tahoma" w:cs="Times New Roman"/>
          <w:bCs/>
          <w:sz w:val="22"/>
          <w:szCs w:val="26"/>
          <w:lang w:eastAsia="zh-CN"/>
        </w:rPr>
        <w:t xml:space="preserve"> </w:t>
      </w:r>
    </w:p>
    <w:p w14:paraId="7C177E2E" w14:textId="77777777" w:rsidR="00613A11" w:rsidRPr="00613A11" w:rsidRDefault="00613A11" w:rsidP="006163DE">
      <w:pPr>
        <w:suppressAutoHyphens/>
        <w:spacing w:before="240"/>
        <w:rPr>
          <w:rFonts w:ascii="Tahoma" w:eastAsia="Times New Roman" w:hAnsi="Tahoma" w:cs="Tahoma"/>
          <w:lang w:eastAsia="zh-CN"/>
        </w:rPr>
      </w:pPr>
      <w:r w:rsidRPr="00613A11">
        <w:rPr>
          <w:rFonts w:ascii="Tahoma" w:eastAsia="Times New Roman" w:hAnsi="Tahoma" w:cs="Tahoma"/>
          <w:b/>
          <w:bCs/>
          <w:lang w:eastAsia="zh-CN"/>
        </w:rPr>
        <w:t>1.</w:t>
      </w:r>
      <w:r w:rsidRPr="00613A11">
        <w:rPr>
          <w:rFonts w:ascii="Tahoma" w:eastAsia="Times New Roman" w:hAnsi="Tahoma" w:cs="Tahoma"/>
          <w:lang w:eastAsia="zh-CN"/>
        </w:rPr>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2C50A1A0" w14:textId="77777777" w:rsidR="00613A11" w:rsidRPr="00613A11" w:rsidRDefault="00613A11" w:rsidP="006163DE">
      <w:pPr>
        <w:suppressAutoHyphens/>
        <w:rPr>
          <w:rFonts w:ascii="Tahoma" w:eastAsia="Times New Roman" w:hAnsi="Tahoma" w:cs="Tahoma"/>
          <w:lang w:eastAsia="zh-CN"/>
        </w:rPr>
      </w:pPr>
      <w:r w:rsidRPr="00613A11">
        <w:rPr>
          <w:rFonts w:ascii="Tahoma" w:eastAsia="Times New Roman" w:hAnsi="Tahoma" w:cs="Tahoma"/>
          <w:lang w:eastAsia="zh-CN"/>
        </w:rPr>
        <w:t>α) κράτος-μέλος της Ένωσης,</w:t>
      </w:r>
    </w:p>
    <w:p w14:paraId="2C5534CB" w14:textId="77777777" w:rsidR="00613A11" w:rsidRPr="00613A11" w:rsidRDefault="00613A11" w:rsidP="006163DE">
      <w:pPr>
        <w:suppressAutoHyphens/>
        <w:rPr>
          <w:rFonts w:ascii="Tahoma" w:eastAsia="Times New Roman" w:hAnsi="Tahoma" w:cs="Tahoma"/>
          <w:lang w:eastAsia="zh-CN"/>
        </w:rPr>
      </w:pPr>
      <w:r w:rsidRPr="00613A11">
        <w:rPr>
          <w:rFonts w:ascii="Tahoma" w:eastAsia="Times New Roman" w:hAnsi="Tahoma" w:cs="Tahoma"/>
          <w:lang w:eastAsia="zh-CN"/>
        </w:rPr>
        <w:t>β) κράτος-μέλος του Ευρωπαϊκού Οικονομικού Χώρου (Ε.Ο.Χ.),</w:t>
      </w:r>
    </w:p>
    <w:p w14:paraId="5BD71607" w14:textId="77777777" w:rsidR="00613A11" w:rsidRPr="00613A11" w:rsidRDefault="00613A11" w:rsidP="006163DE">
      <w:pPr>
        <w:suppressAutoHyphens/>
        <w:rPr>
          <w:rFonts w:ascii="Tahoma" w:eastAsia="Times New Roman" w:hAnsi="Tahoma" w:cs="Tahoma"/>
          <w:lang w:eastAsia="zh-CN"/>
        </w:rPr>
      </w:pPr>
      <w:r w:rsidRPr="00613A11">
        <w:rPr>
          <w:rFonts w:ascii="Tahoma" w:eastAsia="Times New Roman" w:hAnsi="Tahoma" w:cs="Tahoma"/>
          <w:lang w:eastAsia="zh-CN"/>
        </w:rPr>
        <w:t xml:space="preserve">γ) τρίτες χώρες που έχουν υπογράψει και κυρώσει τη ΣΔΣ, στον βαθμό που η υπό ανάθεση δημόσια σύμβαση καλύπτεται από τα Παραρτήματα 1, 2, 4 ,5, 6 και 7 και τις γενικές σημειώσεις του σχετικού με την Ένωση Προσαρτήματος </w:t>
      </w:r>
      <w:r w:rsidRPr="00613A11">
        <w:rPr>
          <w:rFonts w:ascii="Tahoma" w:eastAsia="Times New Roman" w:hAnsi="Tahoma" w:cs="Tahoma"/>
          <w:lang w:val="en-GB" w:eastAsia="zh-CN"/>
        </w:rPr>
        <w:t>I</w:t>
      </w:r>
      <w:r w:rsidRPr="00613A11">
        <w:rPr>
          <w:rFonts w:ascii="Tahoma" w:eastAsia="Times New Roman" w:hAnsi="Tahoma" w:cs="Tahoma"/>
          <w:lang w:eastAsia="zh-CN"/>
        </w:rPr>
        <w:t xml:space="preserve"> της ως άνω Συμφωνίας, καθώς και </w:t>
      </w:r>
    </w:p>
    <w:p w14:paraId="6574F2EB" w14:textId="77777777" w:rsidR="00613A11" w:rsidRPr="00613A11" w:rsidRDefault="00613A11" w:rsidP="006163DE">
      <w:pPr>
        <w:suppressAutoHyphens/>
        <w:rPr>
          <w:rFonts w:ascii="Tahoma" w:eastAsia="Times New Roman" w:hAnsi="Tahoma" w:cs="Tahoma"/>
          <w:lang w:eastAsia="zh-CN"/>
        </w:rPr>
      </w:pPr>
      <w:r w:rsidRPr="00613A11">
        <w:rPr>
          <w:rFonts w:ascii="Tahoma" w:eastAsia="Times New Roman" w:hAnsi="Tahoma" w:cs="Tahoma"/>
          <w:lang w:eastAsia="zh-CN"/>
        </w:rPr>
        <w:lastRenderedPageBreak/>
        <w:t>δ) 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5297FC2F" w14:textId="0F5298EE" w:rsidR="00613A11" w:rsidRPr="00271DBA" w:rsidRDefault="00613A11" w:rsidP="006163DE">
      <w:pPr>
        <w:suppressAutoHyphens/>
        <w:rPr>
          <w:rFonts w:ascii="Tahoma" w:eastAsia="Times New Roman" w:hAnsi="Tahoma" w:cs="Tahoma"/>
          <w:lang w:eastAsia="zh-CN"/>
        </w:rPr>
      </w:pPr>
      <w:r w:rsidRPr="00613A11">
        <w:rPr>
          <w:rFonts w:ascii="Tahoma" w:eastAsia="Times New Roman" w:hAnsi="Tahoma" w:cs="Tahoma"/>
          <w:lang w:eastAsia="zh-CN"/>
        </w:rPr>
        <w:t>Στον βαθμό που καλύπτονται από τα Παραρτήματα 1, 2, 4, 5 6 και 7 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w:t>
      </w:r>
    </w:p>
    <w:p w14:paraId="19A1EDB6" w14:textId="77777777" w:rsidR="00613A11" w:rsidRPr="00613A11" w:rsidRDefault="00613A11" w:rsidP="006163DE">
      <w:pPr>
        <w:suppressAutoHyphens/>
        <w:spacing w:before="120"/>
        <w:rPr>
          <w:rFonts w:ascii="Tahoma" w:eastAsia="Times New Roman" w:hAnsi="Tahoma" w:cs="Tahoma"/>
          <w:lang w:eastAsia="zh-CN"/>
        </w:rPr>
      </w:pPr>
      <w:bookmarkStart w:id="58" w:name="_Hlk118712403"/>
      <w:r w:rsidRPr="00613A11">
        <w:rPr>
          <w:rFonts w:ascii="Tahoma" w:eastAsia="Times New Roman" w:hAnsi="Tahoma" w:cs="Tahoma"/>
          <w:b/>
          <w:lang w:eastAsia="zh-CN"/>
        </w:rPr>
        <w:t>2.</w:t>
      </w:r>
      <w:r w:rsidRPr="00613A11">
        <w:rPr>
          <w:rFonts w:ascii="Tahoma" w:eastAsia="Times New Roman" w:hAnsi="Tahoma" w:cs="Tahoma"/>
          <w:lang w:eastAsia="zh-CN"/>
        </w:rPr>
        <w:t xml:space="preserve"> Απαγορεύεται η συμμετοχή στην διαδικασία σύναψης της παρούσας σύμβασης οικονομικών φορέων, με οποιονδήποτε τρόπο, εφόσον εμπίπτουν στις απαγορεύσεις του Κανονισμού (ΕΕ) 2022/576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w:t>
      </w:r>
      <w:r w:rsidRPr="00613A11">
        <w:rPr>
          <w:rFonts w:ascii="Tahoma" w:eastAsia="Times New Roman" w:hAnsi="Tahoma" w:cs="Tahoma"/>
          <w:lang w:val="en-US" w:eastAsia="zh-CN"/>
        </w:rPr>
        <w:t>L</w:t>
      </w:r>
      <w:r w:rsidRPr="00613A11">
        <w:rPr>
          <w:rFonts w:ascii="Tahoma" w:eastAsia="Times New Roman" w:hAnsi="Tahoma" w:cs="Tahoma"/>
          <w:lang w:eastAsia="zh-CN"/>
        </w:rPr>
        <w:t xml:space="preserve"> 111/1) και συγκεκριμένα αν ο οικονομικός φορέας είναι :</w:t>
      </w:r>
    </w:p>
    <w:p w14:paraId="74292F10" w14:textId="77777777" w:rsidR="00613A11" w:rsidRPr="00613A11" w:rsidRDefault="00613A11" w:rsidP="006163DE">
      <w:pPr>
        <w:suppressAutoHyphens/>
        <w:spacing w:before="120"/>
        <w:rPr>
          <w:rFonts w:ascii="Tahoma" w:eastAsia="Times New Roman" w:hAnsi="Tahoma" w:cs="Tahoma"/>
          <w:lang w:eastAsia="zh-CN"/>
        </w:rPr>
      </w:pPr>
      <w:r w:rsidRPr="00613A11">
        <w:rPr>
          <w:rFonts w:ascii="Tahoma" w:eastAsia="Times New Roman" w:hAnsi="Tahoma" w:cs="Tahoma"/>
          <w:lang w:eastAsia="zh-CN"/>
        </w:rPr>
        <w:t>α) Ρώσος υπήκοος ή φυσικό ή νομικό πρόσωπο, οντότητα ή φορέα που έχει την έδρα του στη Ρωσία,</w:t>
      </w:r>
    </w:p>
    <w:p w14:paraId="6AFF71BF" w14:textId="77777777" w:rsidR="00613A11" w:rsidRPr="00613A11" w:rsidRDefault="00613A11" w:rsidP="006163DE">
      <w:pPr>
        <w:suppressAutoHyphens/>
        <w:spacing w:before="120"/>
        <w:rPr>
          <w:rFonts w:ascii="Tahoma" w:eastAsia="Times New Roman" w:hAnsi="Tahoma" w:cs="Tahoma"/>
          <w:lang w:eastAsia="zh-CN"/>
        </w:rPr>
      </w:pPr>
      <w:r w:rsidRPr="00613A11">
        <w:rPr>
          <w:rFonts w:ascii="Tahoma" w:eastAsia="Times New Roman" w:hAnsi="Tahoma" w:cs="Tahoma"/>
          <w:lang w:eastAsia="zh-CN"/>
        </w:rPr>
        <w:t>β) νομικό πρόσωπο, οντότητα ή φορέας του οποίου τα δικαιώματα ιδιοκτησίας κατέχει άμεσα ή έμμεσα σε ποσοστό άνω του 50% οντότητα αναφερόμενη στο στοιχείο α) της παρούσας παραγράφου ή</w:t>
      </w:r>
    </w:p>
    <w:p w14:paraId="64BB8CD1" w14:textId="77777777" w:rsidR="00613A11" w:rsidRPr="00613A11" w:rsidRDefault="00613A11" w:rsidP="006163DE">
      <w:pPr>
        <w:suppressAutoHyphens/>
        <w:spacing w:before="120"/>
        <w:rPr>
          <w:rFonts w:ascii="Tahoma" w:eastAsia="Times New Roman" w:hAnsi="Tahoma" w:cs="Tahoma"/>
          <w:lang w:eastAsia="zh-CN"/>
        </w:rPr>
      </w:pPr>
      <w:r w:rsidRPr="00613A11">
        <w:rPr>
          <w:rFonts w:ascii="Tahoma" w:eastAsia="Times New Roman" w:hAnsi="Tahoma" w:cs="Tahoma"/>
          <w:lang w:eastAsia="zh-CN"/>
        </w:rPr>
        <w:t>γ) φυσικό ή νομικό πρόσωπο, οντότητα ή φορέας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της αξίας της σύμβασης, των υπεργολάβων, προμηθευτών ή οντοτήτων στις ικανότητες των οποίων στηρίζεται κατά την έννοια των οδηγιών 2014/24 και του ν. 4412/2016.</w:t>
      </w:r>
    </w:p>
    <w:p w14:paraId="0A162571" w14:textId="4B8DF461" w:rsidR="00613A11" w:rsidRPr="00613A11" w:rsidRDefault="00613A11" w:rsidP="006163DE">
      <w:pPr>
        <w:suppressAutoHyphens/>
        <w:rPr>
          <w:rFonts w:ascii="Tahoma" w:eastAsia="Times New Roman" w:hAnsi="Tahoma" w:cs="Tahoma"/>
          <w:lang w:eastAsia="zh-CN"/>
        </w:rPr>
      </w:pPr>
      <w:r w:rsidRPr="00613A11">
        <w:rPr>
          <w:rFonts w:ascii="Tahoma" w:eastAsia="Times New Roman" w:hAnsi="Tahoma" w:cs="Tahoma"/>
          <w:lang w:eastAsia="zh-CN"/>
        </w:rPr>
        <w:t xml:space="preserve">Οι οικονομικοί φορείς υποβάλλουν σχετική υπεύθυνη δήλωση με αντίστοιχο περιεχόμενο μαζί με τα λοιπά δικαιολογητικά συμμετοχής τους, σύμφωνα με τα αναλυτικότερα οριζόμενα στην υποπαρ. 2.4.3.1 </w:t>
      </w:r>
      <w:r w:rsidRPr="000410BB">
        <w:rPr>
          <w:rFonts w:ascii="Tahoma" w:eastAsia="Times New Roman" w:hAnsi="Tahoma" w:cs="Tahoma"/>
          <w:lang w:eastAsia="zh-CN"/>
        </w:rPr>
        <w:t>και το</w:t>
      </w:r>
      <w:r w:rsidR="000410BB" w:rsidRPr="000410BB">
        <w:rPr>
          <w:rFonts w:ascii="Tahoma" w:eastAsia="Times New Roman" w:hAnsi="Tahoma" w:cs="Tahoma"/>
          <w:lang w:eastAsia="zh-CN"/>
        </w:rPr>
        <w:t xml:space="preserve"> </w:t>
      </w:r>
      <w:r w:rsidR="000410BB" w:rsidRPr="000410BB">
        <w:rPr>
          <w:rFonts w:ascii="Tahoma" w:eastAsia="Times New Roman" w:hAnsi="Tahoma" w:cs="Tahoma"/>
          <w:lang w:eastAsia="zh-CN"/>
        </w:rPr>
        <w:fldChar w:fldCharType="begin"/>
      </w:r>
      <w:r w:rsidR="000410BB" w:rsidRPr="000410BB">
        <w:rPr>
          <w:rFonts w:ascii="Tahoma" w:eastAsia="Times New Roman" w:hAnsi="Tahoma" w:cs="Tahoma"/>
          <w:lang w:eastAsia="zh-CN"/>
        </w:rPr>
        <w:instrText xml:space="preserve"> REF _Ref182902760 \h </w:instrText>
      </w:r>
      <w:r w:rsidR="000410BB">
        <w:rPr>
          <w:rFonts w:ascii="Tahoma" w:eastAsia="Times New Roman" w:hAnsi="Tahoma" w:cs="Tahoma"/>
          <w:lang w:eastAsia="zh-CN"/>
        </w:rPr>
        <w:instrText xml:space="preserve"> \* MERGEFORMAT </w:instrText>
      </w:r>
      <w:r w:rsidR="000410BB" w:rsidRPr="000410BB">
        <w:rPr>
          <w:rFonts w:ascii="Tahoma" w:eastAsia="Times New Roman" w:hAnsi="Tahoma" w:cs="Tahoma"/>
          <w:lang w:eastAsia="zh-CN"/>
        </w:rPr>
      </w:r>
      <w:r w:rsidR="000410BB" w:rsidRPr="000410BB">
        <w:rPr>
          <w:rFonts w:ascii="Tahoma" w:eastAsia="Times New Roman" w:hAnsi="Tahoma" w:cs="Tahoma"/>
          <w:lang w:eastAsia="zh-CN"/>
        </w:rPr>
        <w:fldChar w:fldCharType="separate"/>
      </w:r>
      <w:r w:rsidR="00C02BAB" w:rsidRPr="00C02BAB">
        <w:rPr>
          <w:rFonts w:ascii="Tahoma" w:hAnsi="Tahoma" w:cs="Tahoma"/>
        </w:rPr>
        <w:t xml:space="preserve">ΠΑΡΑΡΤΗΜΑ </w:t>
      </w:r>
      <w:r w:rsidR="00C02BAB" w:rsidRPr="00C02BAB">
        <w:rPr>
          <w:rFonts w:ascii="Tahoma" w:hAnsi="Tahoma" w:cs="Tahoma"/>
          <w:lang w:val="en-US"/>
        </w:rPr>
        <w:t>IX</w:t>
      </w:r>
      <w:r w:rsidR="00C02BAB" w:rsidRPr="00C02BAB">
        <w:rPr>
          <w:rFonts w:ascii="Tahoma" w:hAnsi="Tahoma" w:cs="Tahoma"/>
        </w:rPr>
        <w:t xml:space="preserve"> – Άλλες Δηλώσεις</w:t>
      </w:r>
      <w:r w:rsidR="000410BB" w:rsidRPr="000410BB">
        <w:rPr>
          <w:rFonts w:ascii="Tahoma" w:eastAsia="Times New Roman" w:hAnsi="Tahoma" w:cs="Tahoma"/>
          <w:lang w:eastAsia="zh-CN"/>
        </w:rPr>
        <w:fldChar w:fldCharType="end"/>
      </w:r>
      <w:r w:rsidRPr="00613A11">
        <w:rPr>
          <w:rFonts w:ascii="Tahoma" w:eastAsia="Times New Roman" w:hAnsi="Tahoma" w:cs="Tahoma"/>
          <w:lang w:eastAsia="zh-CN"/>
        </w:rPr>
        <w:t xml:space="preserve"> της παρούσας». </w:t>
      </w:r>
    </w:p>
    <w:bookmarkEnd w:id="58"/>
    <w:p w14:paraId="3F9570B7" w14:textId="77777777" w:rsidR="00613A11" w:rsidRPr="00613A11" w:rsidRDefault="00613A11" w:rsidP="006163DE">
      <w:pPr>
        <w:suppressAutoHyphens/>
        <w:rPr>
          <w:rFonts w:ascii="Tahoma" w:eastAsia="Times New Roman" w:hAnsi="Tahoma" w:cs="Tahoma"/>
          <w:i/>
          <w:iCs/>
          <w:color w:val="5B9BD5"/>
          <w:lang w:eastAsia="zh-CN"/>
        </w:rPr>
      </w:pPr>
      <w:r w:rsidRPr="00613A11">
        <w:rPr>
          <w:rFonts w:ascii="Tahoma" w:eastAsia="Times New Roman" w:hAnsi="Tahoma" w:cs="Tahoma"/>
          <w:b/>
          <w:bCs/>
          <w:lang w:eastAsia="zh-CN"/>
        </w:rPr>
        <w:t>3.</w:t>
      </w:r>
      <w:r w:rsidRPr="00613A11">
        <w:rPr>
          <w:rFonts w:ascii="Tahoma" w:eastAsia="Times New Roman" w:hAnsi="Tahoma" w:cs="Tahoma"/>
          <w:lang w:eastAsia="zh-CN"/>
        </w:rPr>
        <w:t xml:space="preserve"> 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62A60986" w14:textId="77777777" w:rsidR="00317689" w:rsidRPr="00477D13" w:rsidRDefault="00613A11" w:rsidP="006163DE">
      <w:pPr>
        <w:suppressAutoHyphens/>
        <w:rPr>
          <w:rFonts w:ascii="Tahoma" w:eastAsia="Times New Roman" w:hAnsi="Tahoma" w:cs="Tahoma"/>
          <w:lang w:eastAsia="zh-CN"/>
        </w:rPr>
      </w:pPr>
      <w:r w:rsidRPr="00613A11">
        <w:rPr>
          <w:rFonts w:ascii="Tahoma" w:eastAsia="Times New Roman" w:hAnsi="Tahoma" w:cs="Tahoma"/>
          <w:lang w:eastAsia="zh-CN"/>
        </w:rPr>
        <w:t>Στις περιπτώσεις υποβολής προσφοράς από ένωση οικονομικών φορέων, όλα τα μέλη της ευθύνονται έναντι της αναθέτουσας αρχής αλληλεγγύως και εις ολόκληρον.</w:t>
      </w:r>
      <w:r w:rsidR="00505AD3" w:rsidRPr="00505AD3">
        <w:rPr>
          <w:rFonts w:ascii="Tahoma" w:eastAsia="Times New Roman" w:hAnsi="Tahoma" w:cs="Tahoma"/>
          <w:lang w:eastAsia="zh-CN"/>
        </w:rPr>
        <w:t xml:space="preserve"> </w:t>
      </w:r>
    </w:p>
    <w:p w14:paraId="00000263" w14:textId="77777777" w:rsidR="0072357A" w:rsidRPr="00974688" w:rsidRDefault="00406967" w:rsidP="006163DE">
      <w:pPr>
        <w:pStyle w:val="Heading3"/>
        <w:numPr>
          <w:ilvl w:val="2"/>
          <w:numId w:val="35"/>
        </w:numPr>
        <w:suppressAutoHyphens/>
        <w:ind w:left="1276"/>
        <w:rPr>
          <w:rFonts w:ascii="Tahoma" w:hAnsi="Tahoma" w:cs="Tahoma"/>
          <w:sz w:val="22"/>
          <w:szCs w:val="22"/>
        </w:rPr>
      </w:pPr>
      <w:bookmarkStart w:id="59" w:name="_heading=h.2p2csry" w:colFirst="0" w:colLast="0"/>
      <w:bookmarkStart w:id="60" w:name="_Toc156485801"/>
      <w:bookmarkStart w:id="61" w:name="_Ref212018483"/>
      <w:bookmarkStart w:id="62" w:name="_Ref212019302"/>
      <w:bookmarkStart w:id="63" w:name="_Ref212019782"/>
      <w:bookmarkStart w:id="64" w:name="_Toc238120014"/>
      <w:bookmarkEnd w:id="59"/>
      <w:r w:rsidRPr="00974688">
        <w:rPr>
          <w:rFonts w:ascii="Tahoma" w:hAnsi="Tahoma" w:cs="Tahoma"/>
          <w:sz w:val="22"/>
          <w:szCs w:val="22"/>
        </w:rPr>
        <w:t>Εγγύηση συμμετοχής</w:t>
      </w:r>
      <w:bookmarkEnd w:id="60"/>
      <w:bookmarkEnd w:id="61"/>
      <w:bookmarkEnd w:id="62"/>
      <w:bookmarkEnd w:id="63"/>
      <w:bookmarkEnd w:id="64"/>
    </w:p>
    <w:p w14:paraId="020BB018" w14:textId="77777777" w:rsidR="00FD0726" w:rsidRDefault="00FD0726" w:rsidP="006163DE">
      <w:pPr>
        <w:suppressAutoHyphens/>
        <w:rPr>
          <w:rFonts w:ascii="Tahoma" w:eastAsia="Times New Roman" w:hAnsi="Tahoma" w:cs="Tahoma"/>
          <w:b/>
          <w:bCs/>
          <w:lang w:eastAsia="zh-CN"/>
        </w:rPr>
      </w:pPr>
      <w:bookmarkStart w:id="65" w:name="_Hlk178620553"/>
    </w:p>
    <w:p w14:paraId="106FC4A8" w14:textId="0112A047" w:rsidR="00980409" w:rsidRPr="00DE5ADB" w:rsidRDefault="00980409" w:rsidP="006163DE">
      <w:pPr>
        <w:suppressAutoHyphens/>
        <w:rPr>
          <w:rFonts w:ascii="Tahoma" w:eastAsia="Times New Roman" w:hAnsi="Tahoma" w:cs="Tahoma"/>
          <w:bCs/>
          <w:lang w:eastAsia="zh-CN"/>
        </w:rPr>
      </w:pPr>
      <w:r w:rsidRPr="00980409">
        <w:rPr>
          <w:rFonts w:ascii="Tahoma" w:eastAsia="Times New Roman" w:hAnsi="Tahoma" w:cs="Tahoma"/>
          <w:b/>
          <w:bCs/>
          <w:lang w:eastAsia="zh-CN"/>
        </w:rPr>
        <w:t xml:space="preserve">2.2.2.1. </w:t>
      </w:r>
      <w:r w:rsidRPr="00980409">
        <w:rPr>
          <w:rFonts w:ascii="Tahoma" w:eastAsia="Times New Roman" w:hAnsi="Tahoma" w:cs="Tahoma"/>
          <w:lang w:eastAsia="zh-CN"/>
        </w:rPr>
        <w:t xml:space="preserve">Για την έγκυρη συμμετοχή στη διαδικασία σύναψης της παρούσας σύμβασης, κατατίθεται </w:t>
      </w:r>
      <w:r w:rsidRPr="00980409">
        <w:rPr>
          <w:rFonts w:ascii="Tahoma" w:eastAsia="Times New Roman" w:hAnsi="Tahoma" w:cs="Tahoma"/>
          <w:bCs/>
          <w:lang w:eastAsia="zh-CN"/>
        </w:rPr>
        <w:t>από τους συμμετέχοντες οικονομικούς φορείς (προσφέροντες), εγγυητική επιστολή συμμετοχής, σύμφωνα με το αντίστοιχο υπόδειγμα στο</w:t>
      </w:r>
      <w:r w:rsidR="00DE5ADB" w:rsidRPr="00DE5ADB">
        <w:rPr>
          <w:rFonts w:ascii="Tahoma" w:eastAsia="Times New Roman" w:hAnsi="Tahoma" w:cs="Tahoma"/>
          <w:bCs/>
          <w:lang w:eastAsia="zh-CN"/>
        </w:rPr>
        <w:t xml:space="preserve"> </w:t>
      </w:r>
      <w:r w:rsidR="00DE5ADB" w:rsidRPr="00DE5ADB">
        <w:rPr>
          <w:rFonts w:ascii="Tahoma" w:eastAsia="Times New Roman" w:hAnsi="Tahoma" w:cs="Tahoma"/>
          <w:bCs/>
          <w:lang w:eastAsia="zh-CN"/>
        </w:rPr>
        <w:fldChar w:fldCharType="begin"/>
      </w:r>
      <w:r w:rsidR="00DE5ADB" w:rsidRPr="00DE5ADB">
        <w:rPr>
          <w:rFonts w:ascii="Tahoma" w:eastAsia="Times New Roman" w:hAnsi="Tahoma" w:cs="Tahoma"/>
          <w:bCs/>
          <w:lang w:eastAsia="zh-CN"/>
        </w:rPr>
        <w:instrText xml:space="preserve"> REF _Ref182903788 \h </w:instrText>
      </w:r>
      <w:r w:rsidR="00DE5ADB">
        <w:rPr>
          <w:rFonts w:ascii="Tahoma" w:eastAsia="Times New Roman" w:hAnsi="Tahoma" w:cs="Tahoma"/>
          <w:bCs/>
          <w:lang w:eastAsia="zh-CN"/>
        </w:rPr>
        <w:instrText xml:space="preserve"> \* MERGEFORMAT </w:instrText>
      </w:r>
      <w:r w:rsidR="00DE5ADB" w:rsidRPr="00DE5ADB">
        <w:rPr>
          <w:rFonts w:ascii="Tahoma" w:eastAsia="Times New Roman" w:hAnsi="Tahoma" w:cs="Tahoma"/>
          <w:bCs/>
          <w:lang w:eastAsia="zh-CN"/>
        </w:rPr>
      </w:r>
      <w:r w:rsidR="00DE5ADB" w:rsidRPr="00DE5ADB">
        <w:rPr>
          <w:rFonts w:ascii="Tahoma" w:eastAsia="Times New Roman" w:hAnsi="Tahoma" w:cs="Tahoma"/>
          <w:bCs/>
          <w:lang w:eastAsia="zh-CN"/>
        </w:rPr>
        <w:fldChar w:fldCharType="separate"/>
      </w:r>
      <w:r w:rsidR="00C02BAB" w:rsidRPr="0029227D">
        <w:rPr>
          <w:rFonts w:ascii="Tahoma" w:hAnsi="Tahoma" w:cs="Tahoma"/>
        </w:rPr>
        <w:t>ΠΑΡΑΡΤΗΜΑ VII – Υποδείγματα Εγγυητικών Επιστολών</w:t>
      </w:r>
      <w:r w:rsidR="00DE5ADB" w:rsidRPr="00DE5ADB">
        <w:rPr>
          <w:rFonts w:ascii="Tahoma" w:eastAsia="Times New Roman" w:hAnsi="Tahoma" w:cs="Tahoma"/>
          <w:bCs/>
          <w:lang w:eastAsia="zh-CN"/>
        </w:rPr>
        <w:fldChar w:fldCharType="end"/>
      </w:r>
      <w:r w:rsidR="00DE5ADB" w:rsidRPr="00DE5ADB">
        <w:rPr>
          <w:rFonts w:ascii="Tahoma" w:eastAsia="Times New Roman" w:hAnsi="Tahoma" w:cs="Tahoma"/>
          <w:bCs/>
          <w:lang w:eastAsia="zh-CN"/>
        </w:rPr>
        <w:t>.</w:t>
      </w:r>
    </w:p>
    <w:bookmarkEnd w:id="65"/>
    <w:p w14:paraId="36950B46" w14:textId="4ABC5532" w:rsidR="00980409" w:rsidRPr="00980409" w:rsidRDefault="00980409" w:rsidP="006163DE">
      <w:pPr>
        <w:suppressAutoHyphens/>
        <w:rPr>
          <w:rFonts w:ascii="Tahoma" w:eastAsia="Times New Roman" w:hAnsi="Tahoma" w:cs="Tahoma"/>
          <w:bCs/>
          <w:lang w:eastAsia="zh-CN"/>
        </w:rPr>
      </w:pPr>
      <w:r w:rsidRPr="00980409">
        <w:rPr>
          <w:rFonts w:ascii="Tahoma" w:eastAsia="Times New Roman" w:hAnsi="Tahoma" w:cs="Tahoma"/>
          <w:bCs/>
          <w:lang w:eastAsia="zh-CN"/>
        </w:rPr>
        <w:t>Το ποσό της εγγυητικής επιστολής θα πρέπει να καλύπτει σε ευρώ (€) ποσοστό</w:t>
      </w:r>
      <w:r w:rsidRPr="00FD0726">
        <w:rPr>
          <w:rFonts w:ascii="Tahoma" w:eastAsia="Times New Roman" w:hAnsi="Tahoma" w:cs="Tahoma"/>
          <w:bCs/>
          <w:lang w:eastAsia="zh-CN"/>
        </w:rPr>
        <w:t xml:space="preserve"> </w:t>
      </w:r>
      <w:r w:rsidRPr="00FD0726">
        <w:rPr>
          <w:rFonts w:ascii="Tahoma" w:eastAsia="Times New Roman" w:hAnsi="Tahoma" w:cs="Tahoma"/>
          <w:b/>
          <w:lang w:eastAsia="zh-CN"/>
        </w:rPr>
        <w:t>δύο επί τοις εκατό (2</w:t>
      </w:r>
      <w:r w:rsidRPr="00980409">
        <w:rPr>
          <w:rFonts w:ascii="Tahoma" w:eastAsia="Times New Roman" w:hAnsi="Tahoma" w:cs="Tahoma"/>
          <w:b/>
          <w:lang w:eastAsia="zh-CN"/>
        </w:rPr>
        <w:t>%</w:t>
      </w:r>
      <w:r w:rsidRPr="00FD0726">
        <w:rPr>
          <w:rFonts w:ascii="Tahoma" w:eastAsia="Times New Roman" w:hAnsi="Tahoma" w:cs="Tahoma"/>
          <w:b/>
          <w:lang w:eastAsia="zh-CN"/>
        </w:rPr>
        <w:t>)</w:t>
      </w:r>
      <w:r w:rsidRPr="00FD0726">
        <w:rPr>
          <w:rFonts w:ascii="Tahoma" w:eastAsia="Times New Roman" w:hAnsi="Tahoma" w:cs="Tahoma"/>
          <w:bCs/>
          <w:lang w:eastAsia="zh-CN"/>
        </w:rPr>
        <w:t xml:space="preserve"> </w:t>
      </w:r>
      <w:r w:rsidRPr="00980409">
        <w:rPr>
          <w:rFonts w:ascii="Tahoma" w:eastAsia="Times New Roman" w:hAnsi="Tahoma" w:cs="Tahoma"/>
          <w:bCs/>
          <w:lang w:eastAsia="zh-CN"/>
        </w:rPr>
        <w:t xml:space="preserve">του προϋπολογισμού του Έργου (μη συμπεριλαμβανομένου ΦΠΑ), ήτοι ποσό  </w:t>
      </w:r>
      <w:r w:rsidR="00754D3E">
        <w:rPr>
          <w:rFonts w:ascii="Tahoma" w:eastAsia="Times New Roman" w:hAnsi="Tahoma" w:cs="Tahoma"/>
          <w:b/>
          <w:lang w:eastAsia="zh-CN"/>
        </w:rPr>
        <w:t xml:space="preserve">εβδομήντα οκτώ </w:t>
      </w:r>
      <w:r w:rsidR="00C124FE" w:rsidRPr="00FD0726">
        <w:rPr>
          <w:rFonts w:ascii="Tahoma" w:eastAsia="Times New Roman" w:hAnsi="Tahoma" w:cs="Tahoma"/>
          <w:b/>
          <w:lang w:eastAsia="zh-CN"/>
        </w:rPr>
        <w:t xml:space="preserve">χιλιάδων </w:t>
      </w:r>
      <w:r w:rsidR="00754D3E">
        <w:rPr>
          <w:rFonts w:ascii="Tahoma" w:eastAsia="Times New Roman" w:hAnsi="Tahoma" w:cs="Tahoma"/>
          <w:b/>
          <w:lang w:eastAsia="zh-CN"/>
        </w:rPr>
        <w:t xml:space="preserve">τετρακοσίων </w:t>
      </w:r>
      <w:r w:rsidR="00C124FE" w:rsidRPr="00FD0726">
        <w:rPr>
          <w:rFonts w:ascii="Tahoma" w:eastAsia="Times New Roman" w:hAnsi="Tahoma" w:cs="Tahoma"/>
          <w:b/>
          <w:lang w:eastAsia="zh-CN"/>
        </w:rPr>
        <w:t xml:space="preserve">ευρώ </w:t>
      </w:r>
      <w:r w:rsidRPr="00980409">
        <w:rPr>
          <w:rFonts w:ascii="Tahoma" w:eastAsia="Times New Roman" w:hAnsi="Tahoma" w:cs="Tahoma"/>
          <w:b/>
          <w:lang w:eastAsia="zh-CN"/>
        </w:rPr>
        <w:t>(</w:t>
      </w:r>
      <w:r w:rsidR="00754D3E">
        <w:rPr>
          <w:rFonts w:ascii="Tahoma" w:eastAsia="Times New Roman" w:hAnsi="Tahoma" w:cs="Tahoma"/>
          <w:b/>
          <w:lang w:eastAsia="zh-CN"/>
        </w:rPr>
        <w:t>78.400,00</w:t>
      </w:r>
      <w:r w:rsidRPr="00980409">
        <w:rPr>
          <w:rFonts w:ascii="Tahoma" w:eastAsia="Times New Roman" w:hAnsi="Tahoma" w:cs="Tahoma"/>
          <w:b/>
          <w:lang w:eastAsia="zh-CN"/>
        </w:rPr>
        <w:t>€)</w:t>
      </w:r>
      <w:r w:rsidRPr="00980409">
        <w:rPr>
          <w:rFonts w:ascii="Tahoma" w:eastAsia="Times New Roman" w:hAnsi="Tahoma" w:cs="Tahoma"/>
          <w:bCs/>
          <w:lang w:eastAsia="zh-CN"/>
        </w:rPr>
        <w:t>.</w:t>
      </w:r>
    </w:p>
    <w:p w14:paraId="0EDE3E38" w14:textId="77777777" w:rsidR="00980409" w:rsidRPr="00980409" w:rsidRDefault="00980409" w:rsidP="006163DE">
      <w:pPr>
        <w:suppressAutoHyphens/>
        <w:rPr>
          <w:rFonts w:ascii="Tahoma" w:eastAsia="Times New Roman" w:hAnsi="Tahoma" w:cs="Tahoma"/>
          <w:bCs/>
          <w:lang w:eastAsia="zh-CN"/>
        </w:rPr>
      </w:pPr>
      <w:r w:rsidRPr="00980409">
        <w:rPr>
          <w:rFonts w:ascii="Tahoma" w:eastAsia="Times New Roman" w:hAnsi="Tahoma" w:cs="Tahoma"/>
          <w:bCs/>
          <w:lang w:eastAsia="zh-CN"/>
        </w:rPr>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7F05B040" w14:textId="6A2416EB" w:rsidR="00980409" w:rsidRPr="00980409" w:rsidRDefault="00980409" w:rsidP="006163DE">
      <w:pPr>
        <w:suppressAutoHyphens/>
        <w:rPr>
          <w:rFonts w:ascii="Tahoma" w:eastAsia="Times New Roman" w:hAnsi="Tahoma" w:cs="Tahoma"/>
          <w:bCs/>
          <w:lang w:eastAsia="zh-CN"/>
        </w:rPr>
      </w:pPr>
      <w:r w:rsidRPr="00980409">
        <w:rPr>
          <w:rFonts w:ascii="Tahoma" w:eastAsia="Times New Roman" w:hAnsi="Tahoma" w:cs="Tahoma"/>
          <w:bCs/>
          <w:lang w:eastAsia="zh-CN"/>
        </w:rPr>
        <w:lastRenderedPageBreak/>
        <w:t xml:space="preserve">Η εγγύηση συμμετοχής πρέπει να ισχύει τουλάχιστον για τριάντα (30) ημέρες μετά τη λήξη του χρόνου ισχύος της προσφοράς της παρ. </w:t>
      </w:r>
      <w:r w:rsidR="002F6357">
        <w:rPr>
          <w:rFonts w:ascii="Tahoma" w:eastAsia="Times New Roman" w:hAnsi="Tahoma" w:cs="Tahoma"/>
          <w:bCs/>
          <w:lang w:eastAsia="zh-CN"/>
        </w:rPr>
        <w:fldChar w:fldCharType="begin"/>
      </w:r>
      <w:r w:rsidR="002F6357">
        <w:rPr>
          <w:rFonts w:ascii="Tahoma" w:eastAsia="Times New Roman" w:hAnsi="Tahoma" w:cs="Tahoma"/>
          <w:bCs/>
          <w:lang w:eastAsia="zh-CN"/>
        </w:rPr>
        <w:instrText xml:space="preserve"> REF _Ref211970946 \w \h </w:instrText>
      </w:r>
      <w:r w:rsidR="006163DE">
        <w:rPr>
          <w:rFonts w:ascii="Tahoma" w:eastAsia="Times New Roman" w:hAnsi="Tahoma" w:cs="Tahoma"/>
          <w:bCs/>
          <w:lang w:eastAsia="zh-CN"/>
        </w:rPr>
        <w:instrText xml:space="preserve"> \* MERGEFORMAT </w:instrText>
      </w:r>
      <w:r w:rsidR="002F6357">
        <w:rPr>
          <w:rFonts w:ascii="Tahoma" w:eastAsia="Times New Roman" w:hAnsi="Tahoma" w:cs="Tahoma"/>
          <w:bCs/>
          <w:lang w:eastAsia="zh-CN"/>
        </w:rPr>
      </w:r>
      <w:r w:rsidR="002F6357">
        <w:rPr>
          <w:rFonts w:ascii="Tahoma" w:eastAsia="Times New Roman" w:hAnsi="Tahoma" w:cs="Tahoma"/>
          <w:bCs/>
          <w:lang w:eastAsia="zh-CN"/>
        </w:rPr>
        <w:fldChar w:fldCharType="separate"/>
      </w:r>
      <w:r w:rsidR="00C02BAB">
        <w:rPr>
          <w:rFonts w:ascii="Tahoma" w:eastAsia="Times New Roman" w:hAnsi="Tahoma" w:cs="Tahoma"/>
          <w:bCs/>
          <w:lang w:eastAsia="zh-CN"/>
        </w:rPr>
        <w:t>2.4.5</w:t>
      </w:r>
      <w:r w:rsidR="002F6357">
        <w:rPr>
          <w:rFonts w:ascii="Tahoma" w:eastAsia="Times New Roman" w:hAnsi="Tahoma" w:cs="Tahoma"/>
          <w:bCs/>
          <w:lang w:eastAsia="zh-CN"/>
        </w:rPr>
        <w:fldChar w:fldCharType="end"/>
      </w:r>
      <w:r w:rsidR="002F6357" w:rsidRPr="002F6357">
        <w:rPr>
          <w:rFonts w:ascii="Tahoma" w:eastAsia="Times New Roman" w:hAnsi="Tahoma" w:cs="Tahoma"/>
          <w:bCs/>
          <w:lang w:eastAsia="zh-CN"/>
        </w:rPr>
        <w:t xml:space="preserve"> </w:t>
      </w:r>
      <w:r w:rsidRPr="00980409">
        <w:rPr>
          <w:rFonts w:ascii="Tahoma" w:eastAsia="Times New Roman" w:hAnsi="Tahoma" w:cs="Tahoma"/>
          <w:bCs/>
          <w:lang w:eastAsia="zh-CN"/>
        </w:rPr>
        <w:t>«Χρόνος Ισχύος των Προσφορών» της παρούσας, άλλως η προσφορά απορρίπτεται. Η αναθέτουσα αρχή μπορεί, πριν τη λήξη της προσφοράς, να ζητεί από τους προσφέροντες να παρατείνουν, πριν τη λήξη τους, τη διάρκεια ισχύος της προσφοράς και της εγγύησης συμμετοχής.</w:t>
      </w:r>
    </w:p>
    <w:p w14:paraId="18477326" w14:textId="05903607" w:rsidR="00980409" w:rsidRPr="00980409" w:rsidRDefault="00980409" w:rsidP="006163DE">
      <w:pPr>
        <w:suppressAutoHyphens/>
        <w:rPr>
          <w:rFonts w:ascii="Tahoma" w:eastAsia="Times New Roman" w:hAnsi="Tahoma" w:cs="Tahoma"/>
          <w:bCs/>
          <w:lang w:eastAsia="zh-CN"/>
        </w:rPr>
      </w:pPr>
      <w:r w:rsidRPr="00980409">
        <w:rPr>
          <w:rFonts w:ascii="Tahoma" w:eastAsia="Times New Roman" w:hAnsi="Tahoma" w:cs="Tahoma"/>
          <w:bCs/>
          <w:lang w:eastAsia="zh-CN"/>
        </w:rP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παρ. </w:t>
      </w:r>
      <w:r w:rsidR="00290FD0">
        <w:rPr>
          <w:rFonts w:ascii="Tahoma" w:eastAsia="Times New Roman" w:hAnsi="Tahoma" w:cs="Tahoma"/>
          <w:bCs/>
          <w:lang w:eastAsia="zh-CN"/>
        </w:rPr>
        <w:fldChar w:fldCharType="begin"/>
      </w:r>
      <w:r w:rsidR="00290FD0">
        <w:rPr>
          <w:rFonts w:ascii="Tahoma" w:eastAsia="Times New Roman" w:hAnsi="Tahoma" w:cs="Tahoma"/>
          <w:bCs/>
          <w:lang w:eastAsia="zh-CN"/>
        </w:rPr>
        <w:instrText xml:space="preserve"> REF _Ref212020177 \r \h </w:instrText>
      </w:r>
      <w:r w:rsidR="006163DE">
        <w:rPr>
          <w:rFonts w:ascii="Tahoma" w:eastAsia="Times New Roman" w:hAnsi="Tahoma" w:cs="Tahoma"/>
          <w:bCs/>
          <w:lang w:eastAsia="zh-CN"/>
        </w:rPr>
        <w:instrText xml:space="preserve"> \* MERGEFORMAT </w:instrText>
      </w:r>
      <w:r w:rsidR="00290FD0">
        <w:rPr>
          <w:rFonts w:ascii="Tahoma" w:eastAsia="Times New Roman" w:hAnsi="Tahoma" w:cs="Tahoma"/>
          <w:bCs/>
          <w:lang w:eastAsia="zh-CN"/>
        </w:rPr>
      </w:r>
      <w:r w:rsidR="00290FD0">
        <w:rPr>
          <w:rFonts w:ascii="Tahoma" w:eastAsia="Times New Roman" w:hAnsi="Tahoma" w:cs="Tahoma"/>
          <w:bCs/>
          <w:lang w:eastAsia="zh-CN"/>
        </w:rPr>
        <w:fldChar w:fldCharType="separate"/>
      </w:r>
      <w:r w:rsidR="00C02BAB">
        <w:rPr>
          <w:rFonts w:ascii="Tahoma" w:eastAsia="Times New Roman" w:hAnsi="Tahoma" w:cs="Tahoma"/>
          <w:bCs/>
          <w:lang w:eastAsia="zh-CN"/>
        </w:rPr>
        <w:t>3.1</w:t>
      </w:r>
      <w:r w:rsidR="00290FD0">
        <w:rPr>
          <w:rFonts w:ascii="Tahoma" w:eastAsia="Times New Roman" w:hAnsi="Tahoma" w:cs="Tahoma"/>
          <w:bCs/>
          <w:lang w:eastAsia="zh-CN"/>
        </w:rPr>
        <w:fldChar w:fldCharType="end"/>
      </w:r>
      <w:r w:rsidR="00290FD0" w:rsidRPr="00290FD0">
        <w:rPr>
          <w:rFonts w:ascii="Tahoma" w:eastAsia="Times New Roman" w:hAnsi="Tahoma" w:cs="Tahoma"/>
          <w:bCs/>
          <w:lang w:eastAsia="zh-CN"/>
        </w:rPr>
        <w:t xml:space="preserve"> </w:t>
      </w:r>
      <w:r w:rsidRPr="00980409">
        <w:rPr>
          <w:rFonts w:ascii="Tahoma" w:eastAsia="Times New Roman" w:hAnsi="Tahoma" w:cs="Tahoma"/>
          <w:bCs/>
          <w:lang w:eastAsia="zh-CN"/>
        </w:rPr>
        <w:t>της παρούσας, άλλως η προσφορά απορρίπτεται ως απαράδεκτη, μετά από γνώμη της Επιτροπής Διαγωνισμού.</w:t>
      </w:r>
    </w:p>
    <w:p w14:paraId="00000268" w14:textId="0046F755" w:rsidR="0072357A" w:rsidRPr="00974688" w:rsidRDefault="0072357A" w:rsidP="006163DE">
      <w:pPr>
        <w:pStyle w:val="Normal0"/>
        <w:spacing w:after="0"/>
        <w:rPr>
          <w:rFonts w:ascii="Tahoma" w:eastAsia="Calibri" w:hAnsi="Tahoma" w:cs="Tahoma"/>
          <w:szCs w:val="22"/>
          <w:lang w:val="el-GR"/>
        </w:rPr>
      </w:pPr>
    </w:p>
    <w:p w14:paraId="00000269" w14:textId="77777777" w:rsidR="0072357A" w:rsidRPr="00974688" w:rsidRDefault="00406967" w:rsidP="006163DE">
      <w:pPr>
        <w:pStyle w:val="Normal0"/>
        <w:spacing w:after="0"/>
        <w:rPr>
          <w:rFonts w:ascii="Tahoma" w:eastAsia="Calibri" w:hAnsi="Tahoma" w:cs="Tahoma"/>
          <w:szCs w:val="22"/>
          <w:lang w:val="el-GR"/>
        </w:rPr>
      </w:pPr>
      <w:r w:rsidRPr="00974688">
        <w:rPr>
          <w:rFonts w:ascii="Tahoma" w:eastAsia="Calibri" w:hAnsi="Tahoma" w:cs="Tahoma"/>
          <w:b/>
          <w:szCs w:val="22"/>
          <w:lang w:val="el-GR"/>
        </w:rPr>
        <w:t xml:space="preserve">2.2.2.2. </w:t>
      </w:r>
      <w:r w:rsidRPr="00974688">
        <w:rPr>
          <w:rFonts w:ascii="Tahoma" w:eastAsia="Calibri" w:hAnsi="Tahoma" w:cs="Tahoma"/>
          <w:szCs w:val="22"/>
          <w:lang w:val="el-GR"/>
        </w:rPr>
        <w:t xml:space="preserve">Η εγγύηση συμμετοχής επιστρέφεται στον ανάδοχο με την προσκόμιση της εγγύησης καλής εκτέλεσης. </w:t>
      </w:r>
    </w:p>
    <w:p w14:paraId="4C29A262" w14:textId="4C3DE128" w:rsidR="00FD0726" w:rsidRPr="00351A56" w:rsidRDefault="00FD0726" w:rsidP="006163DE">
      <w:pPr>
        <w:suppressAutoHyphens/>
        <w:rPr>
          <w:rFonts w:ascii="Tahoma" w:eastAsia="Times New Roman" w:hAnsi="Tahoma" w:cs="Tahoma"/>
          <w:lang w:eastAsia="zh-CN"/>
        </w:rPr>
      </w:pPr>
      <w:r w:rsidRPr="00FD0726">
        <w:rPr>
          <w:rFonts w:ascii="Tahoma" w:eastAsia="Times New Roman" w:hAnsi="Tahoma" w:cs="Tahoma"/>
          <w:lang w:eastAsia="zh-CN"/>
        </w:rPr>
        <w:t xml:space="preserve">Η εγγύηση συμμετοχής επιστρέφεται στους λοιπούς προσφέροντες σύμφωνα με τα ειδικότερα οριζόμενα </w:t>
      </w:r>
      <w:r w:rsidRPr="00FD0726">
        <w:rPr>
          <w:rFonts w:ascii="Tahoma" w:eastAsia="Times New Roman" w:hAnsi="Tahoma" w:cs="Tahoma"/>
          <w:bCs/>
          <w:lang w:eastAsia="zh-CN"/>
        </w:rPr>
        <w:t>στην παρ. 3 του άρθρου 72 του ν. 4412/2016</w:t>
      </w:r>
      <w:r w:rsidRPr="00FD0726">
        <w:rPr>
          <w:rFonts w:ascii="Tahoma" w:eastAsia="Times New Roman" w:hAnsi="Tahoma" w:cs="Tahoma"/>
          <w:lang w:eastAsia="zh-CN"/>
        </w:rPr>
        <w:t>.</w:t>
      </w:r>
    </w:p>
    <w:p w14:paraId="74475F2B" w14:textId="77777777" w:rsidR="00FD0726" w:rsidRPr="00FD0726" w:rsidRDefault="00FD0726" w:rsidP="006163DE">
      <w:pPr>
        <w:suppressAutoHyphens/>
        <w:rPr>
          <w:rFonts w:ascii="Tahoma" w:eastAsia="Times New Roman" w:hAnsi="Tahoma" w:cs="Tahoma"/>
          <w:lang w:eastAsia="zh-CN"/>
        </w:rPr>
      </w:pPr>
      <w:r w:rsidRPr="00FD0726">
        <w:rPr>
          <w:rFonts w:ascii="Tahoma" w:eastAsia="Times New Roman" w:hAnsi="Tahoma" w:cs="Tahoma"/>
          <w:lang w:eastAsia="zh-CN"/>
        </w:rPr>
        <w:t>μετά από :</w:t>
      </w:r>
    </w:p>
    <w:p w14:paraId="711ADF17" w14:textId="77777777" w:rsidR="00FD0726" w:rsidRPr="00FD0726" w:rsidRDefault="00FD0726" w:rsidP="006163DE">
      <w:pPr>
        <w:suppressAutoHyphens/>
        <w:rPr>
          <w:rFonts w:ascii="Tahoma" w:eastAsia="Times New Roman" w:hAnsi="Tahoma" w:cs="Tahoma"/>
          <w:lang w:eastAsia="zh-CN"/>
        </w:rPr>
      </w:pPr>
      <w:r w:rsidRPr="00FD0726">
        <w:rPr>
          <w:rFonts w:ascii="Tahoma" w:eastAsia="Times New Roman" w:hAnsi="Tahoma" w:cs="Tahoma" w:hint="eastAsia"/>
          <w:lang w:eastAsia="zh-CN"/>
        </w:rPr>
        <w:t>αα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άπρακτη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πάροδο</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προθεσμίας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άσκησης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ενδικοφανούς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προσφυγής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ή</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έκδοση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απόφασης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επί</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ασκηθείσας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προσφυγής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κατά</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απόφασης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κατακύρωσης</w:t>
      </w:r>
      <w:r w:rsidRPr="00FD0726">
        <w:rPr>
          <w:rFonts w:ascii="Tahoma" w:eastAsia="Times New Roman" w:hAnsi="Tahoma" w:cs="Tahoma"/>
          <w:lang w:eastAsia="zh-CN"/>
        </w:rPr>
        <w:t>,</w:t>
      </w:r>
    </w:p>
    <w:p w14:paraId="2EED79E8" w14:textId="77777777" w:rsidR="00FD0726" w:rsidRPr="00FD0726" w:rsidRDefault="00FD0726" w:rsidP="006163DE">
      <w:pPr>
        <w:suppressAutoHyphens/>
        <w:rPr>
          <w:rFonts w:ascii="Tahoma" w:eastAsia="Times New Roman" w:hAnsi="Tahoma" w:cs="Tahoma"/>
          <w:lang w:eastAsia="zh-CN"/>
        </w:rPr>
      </w:pPr>
      <w:r w:rsidRPr="00FD0726">
        <w:rPr>
          <w:rFonts w:ascii="Tahoma" w:eastAsia="Times New Roman" w:hAnsi="Tahoma" w:cs="Tahoma" w:hint="eastAsia"/>
          <w:lang w:eastAsia="zh-CN"/>
        </w:rPr>
        <w:t>ββ</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άπρακτη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πάροδο</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προθεσμίας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άσκησης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ενδίκων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βοηθημάτων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προσωρινής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δικαστικής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προστασίας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ή</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έκδοση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απόφασης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επ’</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αυτών</w:t>
      </w:r>
      <w:r w:rsidRPr="00FD0726">
        <w:rPr>
          <w:rFonts w:ascii="Tahoma" w:eastAsia="Times New Roman" w:hAnsi="Tahoma" w:cs="Tahoma"/>
          <w:lang w:eastAsia="zh-CN"/>
        </w:rPr>
        <w:t>,</w:t>
      </w:r>
    </w:p>
    <w:p w14:paraId="676A7931" w14:textId="77777777" w:rsidR="00FD0726" w:rsidRPr="00FD0726" w:rsidRDefault="00FD0726" w:rsidP="006163DE">
      <w:pPr>
        <w:suppressAutoHyphens/>
        <w:rPr>
          <w:rFonts w:ascii="Tahoma" w:eastAsia="Times New Roman" w:hAnsi="Tahoma" w:cs="Tahoma"/>
          <w:lang w:eastAsia="zh-CN"/>
        </w:rPr>
      </w:pPr>
      <w:r w:rsidRPr="00FD0726">
        <w:rPr>
          <w:rFonts w:ascii="Tahoma" w:eastAsia="Times New Roman" w:hAnsi="Tahoma" w:cs="Tahoma" w:hint="eastAsia"/>
          <w:lang w:eastAsia="zh-CN"/>
        </w:rPr>
        <w:t>γγ</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ολοκλήρωση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του</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προσυμβατικού</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ελέγχου</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από</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το</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Ελεγκτικό</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Συνέδριο</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σύμφωνα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με</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άρθρα</w:t>
      </w:r>
      <w:r w:rsidRPr="00FD0726">
        <w:rPr>
          <w:rFonts w:ascii="Tahoma" w:eastAsia="Times New Roman" w:hAnsi="Tahoma" w:cs="Tahoma"/>
          <w:lang w:eastAsia="zh-CN"/>
        </w:rPr>
        <w:t xml:space="preserve"> 324 </w:t>
      </w:r>
      <w:r w:rsidRPr="00FD0726">
        <w:rPr>
          <w:rFonts w:ascii="Tahoma" w:eastAsia="Times New Roman" w:hAnsi="Tahoma" w:cs="Tahoma" w:hint="eastAsia"/>
          <w:lang w:eastAsia="zh-CN"/>
        </w:rPr>
        <w:t>έως</w:t>
      </w:r>
      <w:r w:rsidRPr="00FD0726">
        <w:rPr>
          <w:rFonts w:ascii="Tahoma" w:eastAsia="Times New Roman" w:hAnsi="Tahoma" w:cs="Tahoma"/>
          <w:lang w:eastAsia="zh-CN"/>
        </w:rPr>
        <w:t xml:space="preserve"> 327 </w:t>
      </w:r>
      <w:r w:rsidRPr="00FD0726">
        <w:rPr>
          <w:rFonts w:ascii="Tahoma" w:eastAsia="Times New Roman" w:hAnsi="Tahoma" w:cs="Tahoma" w:hint="eastAsia"/>
          <w:lang w:eastAsia="zh-CN"/>
        </w:rPr>
        <w:t>του</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ν</w:t>
      </w:r>
      <w:r w:rsidRPr="00FD0726">
        <w:rPr>
          <w:rFonts w:ascii="Tahoma" w:eastAsia="Times New Roman" w:hAnsi="Tahoma" w:cs="Tahoma"/>
          <w:lang w:eastAsia="zh-CN"/>
        </w:rPr>
        <w:t>. 4700/2020 (</w:t>
      </w:r>
      <w:r w:rsidRPr="00FD0726">
        <w:rPr>
          <w:rFonts w:ascii="Tahoma" w:eastAsia="Times New Roman" w:hAnsi="Tahoma" w:cs="Tahoma" w:hint="eastAsia"/>
          <w:lang w:eastAsia="zh-CN"/>
        </w:rPr>
        <w:t>Α’</w:t>
      </w:r>
      <w:r w:rsidRPr="00FD0726">
        <w:rPr>
          <w:rFonts w:ascii="Tahoma" w:eastAsia="Times New Roman" w:hAnsi="Tahoma" w:cs="Tahoma"/>
          <w:lang w:eastAsia="zh-CN"/>
        </w:rPr>
        <w:t xml:space="preserve"> 127), </w:t>
      </w:r>
      <w:r w:rsidRPr="00FD0726">
        <w:rPr>
          <w:rFonts w:ascii="Tahoma" w:eastAsia="Times New Roman" w:hAnsi="Tahoma" w:cs="Tahoma" w:hint="eastAsia"/>
          <w:lang w:eastAsia="zh-CN"/>
        </w:rPr>
        <w:t>εφόσον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απαιτείται</w:t>
      </w:r>
      <w:r w:rsidRPr="00FD0726">
        <w:rPr>
          <w:rFonts w:ascii="Tahoma" w:eastAsia="Times New Roman" w:hAnsi="Tahoma" w:cs="Tahoma"/>
          <w:lang w:eastAsia="zh-CN"/>
        </w:rPr>
        <w:t>.</w:t>
      </w:r>
    </w:p>
    <w:p w14:paraId="7AB84AAD" w14:textId="77777777" w:rsidR="00FD0726" w:rsidRPr="00FD0726" w:rsidRDefault="00FD0726" w:rsidP="006163DE">
      <w:pPr>
        <w:suppressAutoHyphens/>
        <w:rPr>
          <w:rFonts w:ascii="Tahoma" w:eastAsia="Times New Roman" w:hAnsi="Tahoma" w:cs="Tahoma"/>
          <w:lang w:eastAsia="zh-CN"/>
        </w:rPr>
      </w:pPr>
      <w:r w:rsidRPr="00FD0726">
        <w:rPr>
          <w:rFonts w:ascii="Tahoma" w:eastAsia="Times New Roman" w:hAnsi="Tahoma" w:cs="Tahoma" w:hint="eastAsia"/>
          <w:lang w:eastAsia="zh-CN"/>
        </w:rPr>
        <w:t>Για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προηγούμενα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στάδια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κατακύρωσης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εγγύηση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συμμετοχής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επιστρέφεται</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στους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συμμετέχοντες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σε</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περίπτωση</w:t>
      </w:r>
      <w:r w:rsidRPr="00FD0726">
        <w:rPr>
          <w:rFonts w:ascii="Tahoma" w:eastAsia="Times New Roman" w:hAnsi="Tahoma" w:cs="Tahoma"/>
          <w:lang w:eastAsia="zh-CN"/>
        </w:rPr>
        <w:t>:</w:t>
      </w:r>
    </w:p>
    <w:p w14:paraId="0B15D50C" w14:textId="77777777" w:rsidR="00FD0726" w:rsidRPr="00FD0726" w:rsidRDefault="00FD0726" w:rsidP="006163DE">
      <w:pPr>
        <w:suppressAutoHyphens/>
        <w:rPr>
          <w:rFonts w:ascii="Tahoma" w:eastAsia="Times New Roman" w:hAnsi="Tahoma" w:cs="Tahoma"/>
          <w:lang w:eastAsia="zh-CN"/>
        </w:rPr>
      </w:pPr>
      <w:r w:rsidRPr="00FD0726">
        <w:rPr>
          <w:rFonts w:ascii="Tahoma" w:eastAsia="Times New Roman" w:hAnsi="Tahoma" w:cs="Tahoma" w:hint="eastAsia"/>
          <w:lang w:eastAsia="zh-CN"/>
        </w:rPr>
        <w:t>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λήξης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του</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χρόνου</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ισχύος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προσφοράς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και</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μη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ανανέωσης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αυτής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και</w:t>
      </w:r>
    </w:p>
    <w:p w14:paraId="5F9AED1F" w14:textId="77777777" w:rsidR="00FD0726" w:rsidRPr="00FD0726" w:rsidRDefault="00FD0726" w:rsidP="006163DE">
      <w:pPr>
        <w:suppressAutoHyphens/>
        <w:rPr>
          <w:rFonts w:ascii="Tahoma" w:eastAsia="Times New Roman" w:hAnsi="Tahoma" w:cs="Tahoma"/>
          <w:lang w:eastAsia="zh-CN"/>
        </w:rPr>
      </w:pPr>
      <w:r w:rsidRPr="00FD0726">
        <w:rPr>
          <w:rFonts w:ascii="Tahoma" w:eastAsia="Times New Roman" w:hAnsi="Tahoma" w:cs="Tahoma" w:hint="eastAsia"/>
          <w:lang w:eastAsia="zh-CN"/>
        </w:rPr>
        <w:t>β</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απόρριψης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προσφοράς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τους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και</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εφόσον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δεν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έχει</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ασκηθεί</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ενδικοφανής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προσφυγή</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ή</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ένδικο</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βοήθημα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ή</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έχει</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εκπνεύσει</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άπρακτη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προθεσμία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άσκησης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ενδικοφανούς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προσφυγής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ή</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ενδίκων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βοηθημάτων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ή</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έχει</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λάβει</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χώρα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παραίτηση</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από</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το</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δικαίωμα</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άσκησης</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αυτών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ή</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αυτά</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έχουν</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απορριφθεί</w:t>
      </w:r>
      <w:r w:rsidRPr="00FD0726">
        <w:rPr>
          <w:rFonts w:ascii="Tahoma" w:eastAsia="Times New Roman" w:hAnsi="Tahoma" w:cs="Tahoma"/>
          <w:lang w:eastAsia="zh-CN"/>
        </w:rPr>
        <w:t xml:space="preserve"> </w:t>
      </w:r>
      <w:r w:rsidRPr="00FD0726">
        <w:rPr>
          <w:rFonts w:ascii="Tahoma" w:eastAsia="Times New Roman" w:hAnsi="Tahoma" w:cs="Tahoma" w:hint="eastAsia"/>
          <w:lang w:eastAsia="zh-CN"/>
        </w:rPr>
        <w:t>αμετακλήτως</w:t>
      </w:r>
      <w:r w:rsidRPr="00FD0726">
        <w:rPr>
          <w:rFonts w:ascii="Tahoma" w:eastAsia="Times New Roman" w:hAnsi="Tahoma" w:cs="Tahoma"/>
          <w:lang w:eastAsia="zh-CN"/>
        </w:rPr>
        <w:t>.</w:t>
      </w:r>
    </w:p>
    <w:p w14:paraId="0000026A" w14:textId="77C47F33" w:rsidR="0072357A" w:rsidRDefault="0072357A" w:rsidP="006163DE">
      <w:pPr>
        <w:pStyle w:val="Normal0"/>
        <w:spacing w:after="0"/>
        <w:rPr>
          <w:rFonts w:ascii="Tahoma" w:eastAsia="Calibri" w:hAnsi="Tahoma" w:cs="Tahoma"/>
          <w:szCs w:val="22"/>
          <w:lang w:val="el-GR"/>
        </w:rPr>
      </w:pPr>
    </w:p>
    <w:p w14:paraId="13A1A9DA" w14:textId="662AFD00" w:rsidR="00A70F4E" w:rsidRPr="00A70F4E" w:rsidRDefault="00A70F4E" w:rsidP="006163DE">
      <w:pPr>
        <w:suppressAutoHyphens/>
        <w:rPr>
          <w:rFonts w:ascii="Tahoma" w:eastAsia="Times New Roman" w:hAnsi="Tahoma" w:cs="Tahoma"/>
          <w:lang w:eastAsia="zh-CN"/>
        </w:rPr>
      </w:pPr>
      <w:r w:rsidRPr="00A70F4E">
        <w:rPr>
          <w:rFonts w:ascii="Tahoma" w:eastAsia="Times New Roman" w:hAnsi="Tahoma" w:cs="Tahoma"/>
          <w:b/>
          <w:bCs/>
          <w:lang w:eastAsia="zh-CN"/>
        </w:rPr>
        <w:t>2.2.2.3.</w:t>
      </w:r>
      <w:r w:rsidRPr="00A70F4E">
        <w:rPr>
          <w:rFonts w:ascii="Tahoma" w:eastAsia="Times New Roman" w:hAnsi="Tahoma" w:cs="Tahoma"/>
          <w:lang w:eastAsia="zh-CN"/>
        </w:rPr>
        <w:t xml:space="preserve"> Η εγγύηση συμμετοχής καταπίπτει, εάν ο προσφέρων α) αποσύρει την προσφορά του κατά τη διάρκεια ισχύος αυτής, β) παρέχει, εν γνώσει του, ψευδή στοιχεία ή πληροφορίες που αναφέρονται στις παραγράφους</w:t>
      </w:r>
      <w:r w:rsidR="007363BB" w:rsidRPr="007363BB">
        <w:rPr>
          <w:rFonts w:ascii="Tahoma" w:eastAsia="Times New Roman" w:hAnsi="Tahoma" w:cs="Tahoma"/>
          <w:lang w:eastAsia="zh-CN"/>
        </w:rPr>
        <w:t xml:space="preserve"> </w:t>
      </w:r>
      <w:r w:rsidR="007363BB">
        <w:rPr>
          <w:rFonts w:ascii="Tahoma" w:eastAsia="Times New Roman" w:hAnsi="Tahoma" w:cs="Tahoma"/>
          <w:lang w:eastAsia="zh-CN"/>
        </w:rPr>
        <w:fldChar w:fldCharType="begin"/>
      </w:r>
      <w:r w:rsidR="007363BB">
        <w:rPr>
          <w:rFonts w:ascii="Tahoma" w:eastAsia="Times New Roman" w:hAnsi="Tahoma" w:cs="Tahoma"/>
          <w:lang w:eastAsia="zh-CN"/>
        </w:rPr>
        <w:instrText xml:space="preserve"> REF _Ref211971104 \r \h </w:instrText>
      </w:r>
      <w:r w:rsidR="006163DE">
        <w:rPr>
          <w:rFonts w:ascii="Tahoma" w:eastAsia="Times New Roman" w:hAnsi="Tahoma" w:cs="Tahoma"/>
          <w:lang w:eastAsia="zh-CN"/>
        </w:rPr>
        <w:instrText xml:space="preserve"> \* MERGEFORMAT </w:instrText>
      </w:r>
      <w:r w:rsidR="007363BB">
        <w:rPr>
          <w:rFonts w:ascii="Tahoma" w:eastAsia="Times New Roman" w:hAnsi="Tahoma" w:cs="Tahoma"/>
          <w:lang w:eastAsia="zh-CN"/>
        </w:rPr>
      </w:r>
      <w:r w:rsidR="007363BB">
        <w:rPr>
          <w:rFonts w:ascii="Tahoma" w:eastAsia="Times New Roman" w:hAnsi="Tahoma" w:cs="Tahoma"/>
          <w:lang w:eastAsia="zh-CN"/>
        </w:rPr>
        <w:fldChar w:fldCharType="separate"/>
      </w:r>
      <w:r w:rsidR="00C02BAB">
        <w:rPr>
          <w:rFonts w:ascii="Tahoma" w:eastAsia="Times New Roman" w:hAnsi="Tahoma" w:cs="Tahoma"/>
          <w:lang w:eastAsia="zh-CN"/>
        </w:rPr>
        <w:t>2.2.3</w:t>
      </w:r>
      <w:r w:rsidR="007363BB">
        <w:rPr>
          <w:rFonts w:ascii="Tahoma" w:eastAsia="Times New Roman" w:hAnsi="Tahoma" w:cs="Tahoma"/>
          <w:lang w:eastAsia="zh-CN"/>
        </w:rPr>
        <w:fldChar w:fldCharType="end"/>
      </w:r>
      <w:r w:rsidRPr="00A70F4E" w:rsidDel="00C32872">
        <w:rPr>
          <w:rFonts w:ascii="Tahoma" w:eastAsia="Times New Roman" w:hAnsi="Tahoma" w:cs="Tahoma"/>
          <w:lang w:eastAsia="zh-CN"/>
        </w:rPr>
        <w:t xml:space="preserve"> </w:t>
      </w:r>
      <w:r w:rsidRPr="00A70F4E">
        <w:rPr>
          <w:rFonts w:ascii="Tahoma" w:eastAsia="Times New Roman" w:hAnsi="Tahoma" w:cs="Tahoma"/>
          <w:lang w:eastAsia="zh-CN"/>
        </w:rPr>
        <w:t xml:space="preserve">έως </w:t>
      </w:r>
      <w:r w:rsidR="007363BB">
        <w:rPr>
          <w:rFonts w:ascii="Tahoma" w:eastAsia="Times New Roman" w:hAnsi="Tahoma" w:cs="Tahoma"/>
          <w:lang w:eastAsia="zh-CN"/>
        </w:rPr>
        <w:fldChar w:fldCharType="begin"/>
      </w:r>
      <w:r w:rsidR="007363BB">
        <w:rPr>
          <w:rFonts w:ascii="Tahoma" w:eastAsia="Times New Roman" w:hAnsi="Tahoma" w:cs="Tahoma"/>
          <w:lang w:eastAsia="zh-CN"/>
        </w:rPr>
        <w:instrText xml:space="preserve"> REF _Ref211971134 \r \h </w:instrText>
      </w:r>
      <w:r w:rsidR="006163DE">
        <w:rPr>
          <w:rFonts w:ascii="Tahoma" w:eastAsia="Times New Roman" w:hAnsi="Tahoma" w:cs="Tahoma"/>
          <w:lang w:eastAsia="zh-CN"/>
        </w:rPr>
        <w:instrText xml:space="preserve"> \* MERGEFORMAT </w:instrText>
      </w:r>
      <w:r w:rsidR="007363BB">
        <w:rPr>
          <w:rFonts w:ascii="Tahoma" w:eastAsia="Times New Roman" w:hAnsi="Tahoma" w:cs="Tahoma"/>
          <w:lang w:eastAsia="zh-CN"/>
        </w:rPr>
      </w:r>
      <w:r w:rsidR="007363BB">
        <w:rPr>
          <w:rFonts w:ascii="Tahoma" w:eastAsia="Times New Roman" w:hAnsi="Tahoma" w:cs="Tahoma"/>
          <w:lang w:eastAsia="zh-CN"/>
        </w:rPr>
        <w:fldChar w:fldCharType="separate"/>
      </w:r>
      <w:r w:rsidR="00C02BAB">
        <w:rPr>
          <w:rFonts w:ascii="Tahoma" w:eastAsia="Times New Roman" w:hAnsi="Tahoma" w:cs="Tahoma"/>
          <w:lang w:eastAsia="zh-CN"/>
        </w:rPr>
        <w:t>2.2.8</w:t>
      </w:r>
      <w:r w:rsidR="007363BB">
        <w:rPr>
          <w:rFonts w:ascii="Tahoma" w:eastAsia="Times New Roman" w:hAnsi="Tahoma" w:cs="Tahoma"/>
          <w:lang w:eastAsia="zh-CN"/>
        </w:rPr>
        <w:fldChar w:fldCharType="end"/>
      </w:r>
      <w:r w:rsidRPr="00A70F4E">
        <w:rPr>
          <w:rFonts w:ascii="Tahoma" w:eastAsia="Times New Roman" w:hAnsi="Tahoma" w:cs="Tahoma"/>
          <w:lang w:eastAsia="zh-CN"/>
        </w:rPr>
        <w:t xml:space="preserve"> της παρούσας, γ) δεν προσκομίσει εγκαίρως τα προβλεπόμενα από την παρούσα δικαιολογητικά (παρ.</w:t>
      </w:r>
      <w:r w:rsidR="007363BB" w:rsidRPr="007363BB">
        <w:rPr>
          <w:rFonts w:ascii="Tahoma" w:eastAsia="Times New Roman" w:hAnsi="Tahoma" w:cs="Tahoma"/>
          <w:lang w:eastAsia="zh-CN"/>
        </w:rPr>
        <w:t xml:space="preserve"> </w:t>
      </w:r>
      <w:r w:rsidR="007363BB">
        <w:rPr>
          <w:rFonts w:ascii="Tahoma" w:eastAsia="Times New Roman" w:hAnsi="Tahoma" w:cs="Tahoma"/>
          <w:lang w:eastAsia="zh-CN"/>
        </w:rPr>
        <w:fldChar w:fldCharType="begin"/>
      </w:r>
      <w:r w:rsidR="007363BB">
        <w:rPr>
          <w:rFonts w:ascii="Tahoma" w:eastAsia="Times New Roman" w:hAnsi="Tahoma" w:cs="Tahoma"/>
          <w:lang w:eastAsia="zh-CN"/>
        </w:rPr>
        <w:instrText xml:space="preserve"> REF _Ref211971272 \r \h </w:instrText>
      </w:r>
      <w:r w:rsidR="006163DE">
        <w:rPr>
          <w:rFonts w:ascii="Tahoma" w:eastAsia="Times New Roman" w:hAnsi="Tahoma" w:cs="Tahoma"/>
          <w:lang w:eastAsia="zh-CN"/>
        </w:rPr>
        <w:instrText xml:space="preserve"> \* MERGEFORMAT </w:instrText>
      </w:r>
      <w:r w:rsidR="007363BB">
        <w:rPr>
          <w:rFonts w:ascii="Tahoma" w:eastAsia="Times New Roman" w:hAnsi="Tahoma" w:cs="Tahoma"/>
          <w:lang w:eastAsia="zh-CN"/>
        </w:rPr>
      </w:r>
      <w:r w:rsidR="007363BB">
        <w:rPr>
          <w:rFonts w:ascii="Tahoma" w:eastAsia="Times New Roman" w:hAnsi="Tahoma" w:cs="Tahoma"/>
          <w:lang w:eastAsia="zh-CN"/>
        </w:rPr>
        <w:fldChar w:fldCharType="separate"/>
      </w:r>
      <w:r w:rsidR="00C02BAB">
        <w:rPr>
          <w:rFonts w:ascii="Tahoma" w:eastAsia="Times New Roman" w:hAnsi="Tahoma" w:cs="Tahoma"/>
          <w:lang w:eastAsia="zh-CN"/>
        </w:rPr>
        <w:t>2.2.9.2</w:t>
      </w:r>
      <w:r w:rsidR="007363BB">
        <w:rPr>
          <w:rFonts w:ascii="Tahoma" w:eastAsia="Times New Roman" w:hAnsi="Tahoma" w:cs="Tahoma"/>
          <w:lang w:eastAsia="zh-CN"/>
        </w:rPr>
        <w:fldChar w:fldCharType="end"/>
      </w:r>
      <w:r w:rsidRPr="00A70F4E">
        <w:rPr>
          <w:rFonts w:ascii="Tahoma" w:eastAsia="Times New Roman" w:hAnsi="Tahoma" w:cs="Tahoma"/>
          <w:lang w:eastAsia="zh-CN"/>
        </w:rPr>
        <w:t xml:space="preserve">  &amp;</w:t>
      </w:r>
      <w:r w:rsidR="007363BB" w:rsidRPr="007363BB">
        <w:rPr>
          <w:rFonts w:ascii="Tahoma" w:eastAsia="Times New Roman" w:hAnsi="Tahoma" w:cs="Tahoma"/>
          <w:lang w:eastAsia="zh-CN"/>
        </w:rPr>
        <w:t xml:space="preserve"> </w:t>
      </w:r>
      <w:r w:rsidR="007363BB">
        <w:rPr>
          <w:rFonts w:ascii="Tahoma" w:eastAsia="Times New Roman" w:hAnsi="Tahoma" w:cs="Tahoma"/>
          <w:lang w:eastAsia="zh-CN"/>
        </w:rPr>
        <w:fldChar w:fldCharType="begin"/>
      </w:r>
      <w:r w:rsidR="007363BB">
        <w:rPr>
          <w:rFonts w:ascii="Tahoma" w:eastAsia="Times New Roman" w:hAnsi="Tahoma" w:cs="Tahoma"/>
          <w:lang w:eastAsia="zh-CN"/>
        </w:rPr>
        <w:instrText xml:space="preserve"> REF _Ref211971308 \r \h </w:instrText>
      </w:r>
      <w:r w:rsidR="006163DE">
        <w:rPr>
          <w:rFonts w:ascii="Tahoma" w:eastAsia="Times New Roman" w:hAnsi="Tahoma" w:cs="Tahoma"/>
          <w:lang w:eastAsia="zh-CN"/>
        </w:rPr>
        <w:instrText xml:space="preserve"> \* MERGEFORMAT </w:instrText>
      </w:r>
      <w:r w:rsidR="007363BB">
        <w:rPr>
          <w:rFonts w:ascii="Tahoma" w:eastAsia="Times New Roman" w:hAnsi="Tahoma" w:cs="Tahoma"/>
          <w:lang w:eastAsia="zh-CN"/>
        </w:rPr>
      </w:r>
      <w:r w:rsidR="007363BB">
        <w:rPr>
          <w:rFonts w:ascii="Tahoma" w:eastAsia="Times New Roman" w:hAnsi="Tahoma" w:cs="Tahoma"/>
          <w:lang w:eastAsia="zh-CN"/>
        </w:rPr>
        <w:fldChar w:fldCharType="separate"/>
      </w:r>
      <w:r w:rsidR="00C02BAB">
        <w:rPr>
          <w:rFonts w:ascii="Tahoma" w:eastAsia="Times New Roman" w:hAnsi="Tahoma" w:cs="Tahoma"/>
          <w:lang w:eastAsia="zh-CN"/>
        </w:rPr>
        <w:t>3.2</w:t>
      </w:r>
      <w:r w:rsidR="007363BB">
        <w:rPr>
          <w:rFonts w:ascii="Tahoma" w:eastAsia="Times New Roman" w:hAnsi="Tahoma" w:cs="Tahoma"/>
          <w:lang w:eastAsia="zh-CN"/>
        </w:rPr>
        <w:fldChar w:fldCharType="end"/>
      </w:r>
      <w:r w:rsidRPr="00A70F4E">
        <w:rPr>
          <w:rFonts w:ascii="Tahoma" w:eastAsia="Times New Roman" w:hAnsi="Tahoma" w:cs="Tahoma"/>
          <w:lang w:eastAsia="zh-CN"/>
        </w:rPr>
        <w:t xml:space="preserve">)  ή δ) δεν προσέλθει εγκαίρως για υπογραφή της σύμβασης,  ε) υποβάλει μη κατάλληλη προσφορά, κατά την έννοια της περ. 46 της παρ. 1 του άρθρου 2 του ν. 4412/2016, στ) δεν ανταποκριθεί στη σχετική πρόσκληση της αναθέτουσας αρχής να εξηγήσει την τιμή ή το κόστος της προσφοράς του εντός της τεθείσας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 ανάδοχο, αν, κατά τον έλεγχο των παραπάνω δικαιολογητικών, σύμφωνα με τις παραγράφους </w:t>
      </w:r>
      <w:r w:rsidR="007363BB">
        <w:rPr>
          <w:rFonts w:ascii="Tahoma" w:eastAsia="Times New Roman" w:hAnsi="Tahoma" w:cs="Tahoma"/>
          <w:lang w:eastAsia="zh-CN"/>
        </w:rPr>
        <w:fldChar w:fldCharType="begin"/>
      </w:r>
      <w:r w:rsidR="007363BB">
        <w:rPr>
          <w:rFonts w:ascii="Tahoma" w:eastAsia="Times New Roman" w:hAnsi="Tahoma" w:cs="Tahoma"/>
          <w:lang w:eastAsia="zh-CN"/>
        </w:rPr>
        <w:instrText xml:space="preserve"> REF _Ref211971393 \r \h </w:instrText>
      </w:r>
      <w:r w:rsidR="006163DE">
        <w:rPr>
          <w:rFonts w:ascii="Tahoma" w:eastAsia="Times New Roman" w:hAnsi="Tahoma" w:cs="Tahoma"/>
          <w:lang w:eastAsia="zh-CN"/>
        </w:rPr>
        <w:instrText xml:space="preserve"> \* MERGEFORMAT </w:instrText>
      </w:r>
      <w:r w:rsidR="007363BB">
        <w:rPr>
          <w:rFonts w:ascii="Tahoma" w:eastAsia="Times New Roman" w:hAnsi="Tahoma" w:cs="Tahoma"/>
          <w:lang w:eastAsia="zh-CN"/>
        </w:rPr>
      </w:r>
      <w:r w:rsidR="007363BB">
        <w:rPr>
          <w:rFonts w:ascii="Tahoma" w:eastAsia="Times New Roman" w:hAnsi="Tahoma" w:cs="Tahoma"/>
          <w:lang w:eastAsia="zh-CN"/>
        </w:rPr>
        <w:fldChar w:fldCharType="separate"/>
      </w:r>
      <w:r w:rsidR="00C02BAB">
        <w:rPr>
          <w:rFonts w:ascii="Tahoma" w:eastAsia="Times New Roman" w:hAnsi="Tahoma" w:cs="Tahoma"/>
          <w:lang w:eastAsia="zh-CN"/>
        </w:rPr>
        <w:t>3.2</w:t>
      </w:r>
      <w:r w:rsidR="007363BB">
        <w:rPr>
          <w:rFonts w:ascii="Tahoma" w:eastAsia="Times New Roman" w:hAnsi="Tahoma" w:cs="Tahoma"/>
          <w:lang w:eastAsia="zh-CN"/>
        </w:rPr>
        <w:fldChar w:fldCharType="end"/>
      </w:r>
      <w:r w:rsidRPr="00A70F4E">
        <w:rPr>
          <w:rFonts w:ascii="Tahoma" w:eastAsia="Times New Roman" w:hAnsi="Tahoma" w:cs="Tahoma"/>
          <w:lang w:eastAsia="zh-CN"/>
        </w:rPr>
        <w:t xml:space="preserve"> και </w:t>
      </w:r>
      <w:r w:rsidR="007363BB">
        <w:rPr>
          <w:rFonts w:ascii="Tahoma" w:eastAsia="Times New Roman" w:hAnsi="Tahoma" w:cs="Tahoma"/>
          <w:lang w:eastAsia="zh-CN"/>
        </w:rPr>
        <w:fldChar w:fldCharType="begin"/>
      </w:r>
      <w:r w:rsidR="007363BB">
        <w:rPr>
          <w:rFonts w:ascii="Tahoma" w:eastAsia="Times New Roman" w:hAnsi="Tahoma" w:cs="Tahoma"/>
          <w:lang w:eastAsia="zh-CN"/>
        </w:rPr>
        <w:instrText xml:space="preserve"> REF _Ref211971406 \r \h </w:instrText>
      </w:r>
      <w:r w:rsidR="006163DE">
        <w:rPr>
          <w:rFonts w:ascii="Tahoma" w:eastAsia="Times New Roman" w:hAnsi="Tahoma" w:cs="Tahoma"/>
          <w:lang w:eastAsia="zh-CN"/>
        </w:rPr>
        <w:instrText xml:space="preserve"> \* MERGEFORMAT </w:instrText>
      </w:r>
      <w:r w:rsidR="007363BB">
        <w:rPr>
          <w:rFonts w:ascii="Tahoma" w:eastAsia="Times New Roman" w:hAnsi="Tahoma" w:cs="Tahoma"/>
          <w:lang w:eastAsia="zh-CN"/>
        </w:rPr>
      </w:r>
      <w:r w:rsidR="007363BB">
        <w:rPr>
          <w:rFonts w:ascii="Tahoma" w:eastAsia="Times New Roman" w:hAnsi="Tahoma" w:cs="Tahoma"/>
          <w:lang w:eastAsia="zh-CN"/>
        </w:rPr>
        <w:fldChar w:fldCharType="separate"/>
      </w:r>
      <w:r w:rsidR="00C02BAB">
        <w:rPr>
          <w:rFonts w:ascii="Tahoma" w:eastAsia="Times New Roman" w:hAnsi="Tahoma" w:cs="Tahoma"/>
          <w:lang w:eastAsia="zh-CN"/>
        </w:rPr>
        <w:t>3.4</w:t>
      </w:r>
      <w:r w:rsidR="007363BB">
        <w:rPr>
          <w:rFonts w:ascii="Tahoma" w:eastAsia="Times New Roman" w:hAnsi="Tahoma" w:cs="Tahoma"/>
          <w:lang w:eastAsia="zh-CN"/>
        </w:rPr>
        <w:fldChar w:fldCharType="end"/>
      </w:r>
      <w:r w:rsidRPr="00A70F4E">
        <w:rPr>
          <w:rFonts w:ascii="Tahoma" w:eastAsia="Times New Roman" w:hAnsi="Tahoma" w:cs="Tahoma"/>
          <w:lang w:eastAsia="zh-CN"/>
        </w:rPr>
        <w:t xml:space="preserve"> 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προσκομίστηκαν νομίμως και εμπροθέσμως, δεν αποδεικνύεται η μη συνδρομή των λόγων αποκλεισμού της παραγράφου</w:t>
      </w:r>
      <w:r w:rsidR="007363BB" w:rsidRPr="007363BB">
        <w:rPr>
          <w:rFonts w:ascii="Tahoma" w:eastAsia="Times New Roman" w:hAnsi="Tahoma" w:cs="Tahoma"/>
          <w:lang w:eastAsia="zh-CN"/>
        </w:rPr>
        <w:t xml:space="preserve"> </w:t>
      </w:r>
      <w:r w:rsidR="007363BB">
        <w:rPr>
          <w:rFonts w:ascii="Tahoma" w:eastAsia="Times New Roman" w:hAnsi="Tahoma" w:cs="Tahoma"/>
          <w:lang w:eastAsia="zh-CN"/>
        </w:rPr>
        <w:fldChar w:fldCharType="begin"/>
      </w:r>
      <w:r w:rsidR="007363BB">
        <w:rPr>
          <w:rFonts w:ascii="Tahoma" w:eastAsia="Times New Roman" w:hAnsi="Tahoma" w:cs="Tahoma"/>
          <w:lang w:eastAsia="zh-CN"/>
        </w:rPr>
        <w:instrText xml:space="preserve"> REF _Ref211971435 \r \h </w:instrText>
      </w:r>
      <w:r w:rsidR="006163DE">
        <w:rPr>
          <w:rFonts w:ascii="Tahoma" w:eastAsia="Times New Roman" w:hAnsi="Tahoma" w:cs="Tahoma"/>
          <w:lang w:eastAsia="zh-CN"/>
        </w:rPr>
        <w:instrText xml:space="preserve"> \* MERGEFORMAT </w:instrText>
      </w:r>
      <w:r w:rsidR="007363BB">
        <w:rPr>
          <w:rFonts w:ascii="Tahoma" w:eastAsia="Times New Roman" w:hAnsi="Tahoma" w:cs="Tahoma"/>
          <w:lang w:eastAsia="zh-CN"/>
        </w:rPr>
      </w:r>
      <w:r w:rsidR="007363BB">
        <w:rPr>
          <w:rFonts w:ascii="Tahoma" w:eastAsia="Times New Roman" w:hAnsi="Tahoma" w:cs="Tahoma"/>
          <w:lang w:eastAsia="zh-CN"/>
        </w:rPr>
        <w:fldChar w:fldCharType="separate"/>
      </w:r>
      <w:r w:rsidR="00C02BAB">
        <w:rPr>
          <w:rFonts w:ascii="Tahoma" w:eastAsia="Times New Roman" w:hAnsi="Tahoma" w:cs="Tahoma"/>
          <w:lang w:eastAsia="zh-CN"/>
        </w:rPr>
        <w:t>2.2.3</w:t>
      </w:r>
      <w:r w:rsidR="007363BB">
        <w:rPr>
          <w:rFonts w:ascii="Tahoma" w:eastAsia="Times New Roman" w:hAnsi="Tahoma" w:cs="Tahoma"/>
          <w:lang w:eastAsia="zh-CN"/>
        </w:rPr>
        <w:fldChar w:fldCharType="end"/>
      </w:r>
      <w:r w:rsidRPr="00A70F4E">
        <w:rPr>
          <w:rFonts w:ascii="Tahoma" w:eastAsia="Times New Roman" w:hAnsi="Tahoma" w:cs="Tahoma"/>
          <w:lang w:eastAsia="zh-CN"/>
        </w:rPr>
        <w:t xml:space="preserve"> ή η πλήρωση μιας ή περισσότερων από τις απαιτήσεις των κριτηρίων ποιοτικής επιλογής.</w:t>
      </w:r>
    </w:p>
    <w:p w14:paraId="6637F492" w14:textId="77777777" w:rsidR="00A70F4E" w:rsidRDefault="00A70F4E" w:rsidP="006163DE">
      <w:pPr>
        <w:suppressAutoHyphens/>
        <w:rPr>
          <w:rFonts w:ascii="Tahoma" w:hAnsi="Tahoma" w:cs="Tahoma"/>
        </w:rPr>
      </w:pPr>
    </w:p>
    <w:p w14:paraId="0000026C" w14:textId="77777777" w:rsidR="0072357A" w:rsidRPr="007C3F45" w:rsidRDefault="00406967" w:rsidP="006163DE">
      <w:pPr>
        <w:pStyle w:val="Heading3"/>
        <w:numPr>
          <w:ilvl w:val="2"/>
          <w:numId w:val="35"/>
        </w:numPr>
        <w:suppressAutoHyphens/>
        <w:ind w:left="1276"/>
        <w:rPr>
          <w:rFonts w:ascii="Tahoma" w:eastAsia="Times New Roman" w:hAnsi="Tahoma" w:cs="Times New Roman"/>
          <w:bCs/>
          <w:sz w:val="22"/>
          <w:szCs w:val="26"/>
          <w:lang w:eastAsia="zh-CN"/>
        </w:rPr>
      </w:pPr>
      <w:bookmarkStart w:id="66" w:name="_Toc156485802"/>
      <w:bookmarkStart w:id="67" w:name="_Ref211971104"/>
      <w:bookmarkStart w:id="68" w:name="_Ref211971435"/>
      <w:bookmarkStart w:id="69" w:name="_Ref211971761"/>
      <w:bookmarkStart w:id="70" w:name="_Ref211971809"/>
      <w:bookmarkStart w:id="71" w:name="_Ref211971826"/>
      <w:bookmarkStart w:id="72" w:name="_Ref211972057"/>
      <w:bookmarkStart w:id="73" w:name="_Ref211972140"/>
      <w:bookmarkStart w:id="74" w:name="_Ref212014990"/>
      <w:bookmarkStart w:id="75" w:name="_Ref212015480"/>
      <w:bookmarkStart w:id="76" w:name="_Ref212018774"/>
      <w:bookmarkStart w:id="77" w:name="_Ref212020949"/>
      <w:bookmarkStart w:id="78" w:name="_Ref212021622"/>
      <w:bookmarkStart w:id="79" w:name="_Ref212022386"/>
      <w:bookmarkStart w:id="80" w:name="_Ref212023626"/>
      <w:bookmarkStart w:id="81" w:name="_Toc238120015"/>
      <w:r w:rsidRPr="007C3F45">
        <w:rPr>
          <w:rFonts w:ascii="Tahoma" w:eastAsia="Times New Roman" w:hAnsi="Tahoma" w:cs="Times New Roman"/>
          <w:bCs/>
          <w:sz w:val="22"/>
          <w:szCs w:val="26"/>
          <w:lang w:eastAsia="zh-CN"/>
        </w:rPr>
        <w:lastRenderedPageBreak/>
        <w:t>Λόγοι αποκλεισμού</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7C3F45">
        <w:rPr>
          <w:rFonts w:ascii="Tahoma" w:eastAsia="Times New Roman" w:hAnsi="Tahoma" w:cs="Times New Roman"/>
          <w:bCs/>
          <w:sz w:val="22"/>
          <w:szCs w:val="26"/>
          <w:lang w:eastAsia="zh-CN"/>
        </w:rPr>
        <w:t xml:space="preserve"> </w:t>
      </w:r>
    </w:p>
    <w:p w14:paraId="2D2B5265" w14:textId="77777777" w:rsidR="007C3F45" w:rsidRPr="007C3F45" w:rsidRDefault="007C3F45" w:rsidP="006163DE">
      <w:pPr>
        <w:suppressAutoHyphens/>
        <w:spacing w:before="240"/>
        <w:rPr>
          <w:rFonts w:ascii="Tahoma" w:eastAsia="Times New Roman" w:hAnsi="Tahoma" w:cs="Tahoma"/>
          <w:lang w:eastAsia="zh-CN"/>
        </w:rPr>
      </w:pPr>
      <w:r w:rsidRPr="007C3F45">
        <w:rPr>
          <w:rFonts w:ascii="Tahoma" w:eastAsia="Times New Roman" w:hAnsi="Tahoma" w:cs="Tahoma"/>
          <w:lang w:eastAsia="zh-CN"/>
        </w:rPr>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7204AE53" w14:textId="77777777" w:rsidR="007C3F45" w:rsidRPr="007C3F45" w:rsidRDefault="007C3F45" w:rsidP="006163DE">
      <w:pPr>
        <w:pStyle w:val="ListParagraph"/>
        <w:numPr>
          <w:ilvl w:val="3"/>
          <w:numId w:val="266"/>
        </w:numPr>
        <w:spacing w:before="240" w:after="120"/>
        <w:ind w:left="0" w:firstLine="0"/>
        <w:rPr>
          <w:rFonts w:ascii="Tahoma" w:hAnsi="Tahoma" w:cs="Tahoma"/>
          <w:szCs w:val="22"/>
          <w:lang w:val="el-GR"/>
        </w:rPr>
      </w:pPr>
      <w:bookmarkStart w:id="82" w:name="_Ref496540567"/>
      <w:r w:rsidRPr="007C3F45">
        <w:rPr>
          <w:rFonts w:ascii="Tahoma" w:hAnsi="Tahoma" w:cs="Tahoma"/>
          <w:szCs w:val="22"/>
          <w:lang w:val="el-GR"/>
        </w:rPr>
        <w:t xml:space="preserve"> </w:t>
      </w:r>
      <w:bookmarkStart w:id="83" w:name="_Ref74507429"/>
      <w:r w:rsidRPr="007C3F45">
        <w:rPr>
          <w:rFonts w:ascii="Tahoma" w:hAnsi="Tahoma" w:cs="Tahoma"/>
          <w:szCs w:val="22"/>
          <w:lang w:val="el-GR"/>
        </w:rPr>
        <w:t>Όταν υπάρχει σε βάρος του αμετάκλητη καταδικαστική απόφαση για ένα από τα ακόλουθα εγκλήματα:</w:t>
      </w:r>
      <w:bookmarkEnd w:id="82"/>
      <w:bookmarkEnd w:id="83"/>
      <w:r w:rsidRPr="007C3F45">
        <w:rPr>
          <w:rFonts w:ascii="Tahoma" w:hAnsi="Tahoma" w:cs="Tahoma"/>
          <w:szCs w:val="22"/>
          <w:lang w:val="el-GR"/>
        </w:rPr>
        <w:t xml:space="preserve"> </w:t>
      </w:r>
    </w:p>
    <w:p w14:paraId="38A0AADA" w14:textId="77777777"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εγκλήματος (ΕΕ </w:t>
      </w:r>
      <w:r w:rsidRPr="007C3F45">
        <w:rPr>
          <w:rFonts w:ascii="Tahoma" w:eastAsia="Times New Roman" w:hAnsi="Tahoma" w:cs="Tahoma"/>
          <w:lang w:val="en-GB" w:eastAsia="zh-CN"/>
        </w:rPr>
        <w:t>L</w:t>
      </w:r>
      <w:r w:rsidRPr="007C3F45">
        <w:rPr>
          <w:rFonts w:ascii="Tahoma" w:eastAsia="Times New Roman" w:hAnsi="Tahoma" w:cs="Tahoma"/>
          <w:lang w:eastAsia="zh-CN"/>
        </w:rPr>
        <w:t xml:space="preserve"> 300 της 11.11.2008 σ.42 και τα εγκλήματα του άρθρου 187 του Ποινικού Κώδικα (εγκληματική οργάνωση),</w:t>
      </w:r>
    </w:p>
    <w:p w14:paraId="06C73B0D" w14:textId="77777777"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 xml:space="preserve">β) ενεργητική 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w:t>
      </w:r>
      <w:r w:rsidRPr="007C3F45">
        <w:rPr>
          <w:rFonts w:ascii="Tahoma" w:eastAsia="Times New Roman" w:hAnsi="Tahoma" w:cs="Tahoma"/>
          <w:lang w:val="en-GB" w:eastAsia="zh-CN"/>
        </w:rPr>
        <w:t>C</w:t>
      </w:r>
      <w:r w:rsidRPr="007C3F45">
        <w:rPr>
          <w:rFonts w:ascii="Tahoma" w:eastAsia="Times New Roman" w:hAnsi="Tahoma" w:cs="Tahoma"/>
          <w:lang w:eastAsia="zh-CN"/>
        </w:rPr>
        <w:t xml:space="preserve">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w:t>
      </w:r>
      <w:r w:rsidRPr="007C3F45">
        <w:rPr>
          <w:rFonts w:ascii="Tahoma" w:eastAsia="Times New Roman" w:hAnsi="Tahoma" w:cs="Tahoma"/>
          <w:lang w:val="en-GB" w:eastAsia="zh-CN"/>
        </w:rPr>
        <w:t>L</w:t>
      </w:r>
      <w:r w:rsidRPr="007C3F45">
        <w:rPr>
          <w:rFonts w:ascii="Tahoma" w:eastAsia="Times New Roman" w:hAnsi="Tahoma" w:cs="Tahoma"/>
          <w:lang w:eastAsia="zh-CN"/>
        </w:rPr>
        <w:t xml:space="preserve"> 192 της 31.7.2003, σ. 54), καθώς και όπως ορίζεται στο εθνικό δίκαιο του οικονομικού φορέα, και τα εγκλήματα των άρθρων 159</w:t>
      </w:r>
      <w:r w:rsidRPr="007C3F45">
        <w:rPr>
          <w:rFonts w:ascii="Tahoma" w:eastAsia="Times New Roman" w:hAnsi="Tahoma" w:cs="Tahoma"/>
          <w:vertAlign w:val="superscript"/>
          <w:lang w:eastAsia="zh-CN"/>
        </w:rPr>
        <w:t>Α</w:t>
      </w:r>
      <w:r w:rsidRPr="007C3F45">
        <w:rPr>
          <w:rFonts w:ascii="Tahoma" w:eastAsia="Times New Roman" w:hAnsi="Tahoma" w:cs="Tahoma"/>
          <w:lang w:eastAsia="zh-CN"/>
        </w:rPr>
        <w:t xml:space="preserve"> (δωροδοκία πολιτικών προσώπων), 236 (δωροδοκία υπαλλήλου), 237 παρ.2-4 (δωροδοκία δικαστικών λειτουργών), 237</w:t>
      </w:r>
      <w:r w:rsidRPr="007C3F45">
        <w:rPr>
          <w:rFonts w:ascii="Tahoma" w:eastAsia="Times New Roman" w:hAnsi="Tahoma" w:cs="Tahoma"/>
          <w:vertAlign w:val="superscript"/>
          <w:lang w:eastAsia="zh-CN"/>
        </w:rPr>
        <w:t>Α</w:t>
      </w:r>
      <w:r w:rsidRPr="007C3F45">
        <w:rPr>
          <w:rFonts w:ascii="Tahoma" w:eastAsia="Times New Roman" w:hAnsi="Tahoma" w:cs="Tahoma"/>
          <w:lang w:eastAsia="zh-CN"/>
        </w:rPr>
        <w:t xml:space="preserve"> παρ.2 (εμπορία επιρροής – μεσάζοντες) 396 παρ.2 (δωροδοκία στον ιδιωτικό τομέα) του Ποινικού Κώδικα.</w:t>
      </w:r>
    </w:p>
    <w:p w14:paraId="0871C970" w14:textId="07CA6D56"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γ) 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w:t>
      </w:r>
      <w:r w:rsidRPr="007C3F45">
        <w:rPr>
          <w:rFonts w:ascii="Tahoma" w:eastAsia="Times New Roman" w:hAnsi="Tahoma" w:cs="Tahoma"/>
          <w:lang w:val="en-GB" w:eastAsia="zh-CN"/>
        </w:rPr>
        <w:t>L</w:t>
      </w:r>
      <w:r w:rsidRPr="007C3F45">
        <w:rPr>
          <w:rFonts w:ascii="Tahoma" w:eastAsia="Times New Roman" w:hAnsi="Tahoma" w:cs="Tahoma"/>
          <w:lang w:eastAsia="zh-CN"/>
        </w:rPr>
        <w:t xml:space="preserve"> 198/28.07.2017) και τα εγκλήματα των άρθρων 159Α (δωροδοκία πολιτικών προσώπων), 216 (πλαστογραφία), 236 (δωροδοκία υπαλλήλου), 237 παρ.</w:t>
      </w:r>
      <w:r w:rsidRPr="007C3F45">
        <w:rPr>
          <w:rFonts w:ascii="Tahoma" w:eastAsia="Times New Roman" w:hAnsi="Tahoma" w:cs="Tahoma"/>
          <w:lang w:val="en-GB" w:eastAsia="zh-CN"/>
        </w:rPr>
        <w:t> </w:t>
      </w:r>
      <w:r w:rsidRPr="007C3F45">
        <w:rPr>
          <w:rFonts w:ascii="Tahoma" w:eastAsia="Times New Roman" w:hAnsi="Tahoma" w:cs="Tahoma"/>
          <w:lang w:eastAsia="zh-CN"/>
        </w:rPr>
        <w:t>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w:t>
      </w:r>
      <w:r w:rsidRPr="007C3F45">
        <w:rPr>
          <w:rFonts w:ascii="Tahoma" w:eastAsia="Times New Roman" w:hAnsi="Tahoma" w:cs="Tahoma"/>
          <w:lang w:val="en-GB" w:eastAsia="zh-CN"/>
        </w:rPr>
        <w:t> </w:t>
      </w:r>
      <w:r w:rsidRPr="007C3F45">
        <w:rPr>
          <w:rFonts w:ascii="Tahoma" w:eastAsia="Times New Roman" w:hAnsi="Tahoma" w:cs="Tahoma"/>
          <w:lang w:eastAsia="zh-CN"/>
        </w:rPr>
        <w:t>4689/2020 (Α’</w:t>
      </w:r>
      <w:r w:rsidRPr="007C3F45">
        <w:rPr>
          <w:rFonts w:ascii="Tahoma" w:eastAsia="Times New Roman" w:hAnsi="Tahoma" w:cs="Tahoma"/>
          <w:lang w:val="en-GB" w:eastAsia="zh-CN"/>
        </w:rPr>
        <w:t> </w:t>
      </w:r>
      <w:r w:rsidRPr="007C3F45">
        <w:rPr>
          <w:rFonts w:ascii="Tahoma" w:eastAsia="Times New Roman" w:hAnsi="Tahoma" w:cs="Tahoma"/>
          <w:lang w:eastAsia="zh-CN"/>
        </w:rPr>
        <w:t>103),</w:t>
      </w:r>
    </w:p>
    <w:p w14:paraId="6FB35101" w14:textId="04DCA572"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δ) 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 πλαίσιο 2002/475/ΔΕΥ του Συμβουλίου και για την τροποποίηση της απόφασης 2005/671/ΔΕΥ του Συμβουλίου (</w:t>
      </w:r>
      <w:r w:rsidRPr="007C3F45">
        <w:rPr>
          <w:rFonts w:ascii="Tahoma" w:eastAsia="Times New Roman" w:hAnsi="Tahoma" w:cs="Tahoma"/>
          <w:lang w:val="en-GB" w:eastAsia="zh-CN"/>
        </w:rPr>
        <w:t>EE</w:t>
      </w:r>
      <w:r w:rsidRPr="007C3F45">
        <w:rPr>
          <w:rFonts w:ascii="Tahoma" w:eastAsia="Times New Roman" w:hAnsi="Tahoma" w:cs="Tahoma"/>
          <w:lang w:eastAsia="zh-CN"/>
        </w:rPr>
        <w:t xml:space="preserve"> </w:t>
      </w:r>
      <w:r w:rsidRPr="007C3F45">
        <w:rPr>
          <w:rFonts w:ascii="Tahoma" w:eastAsia="Times New Roman" w:hAnsi="Tahoma" w:cs="Tahoma"/>
          <w:lang w:val="en-GB" w:eastAsia="zh-CN"/>
        </w:rPr>
        <w:t>L</w:t>
      </w:r>
      <w:r w:rsidRPr="007C3F45">
        <w:rPr>
          <w:rFonts w:ascii="Tahoma" w:eastAsia="Times New Roman" w:hAnsi="Tahoma" w:cs="Tahoma"/>
          <w:lang w:eastAsia="zh-CN"/>
        </w:rPr>
        <w:t xml:space="preserve">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w:t>
      </w:r>
      <w:r w:rsidRPr="007C3F45">
        <w:rPr>
          <w:rFonts w:ascii="Tahoma" w:eastAsia="Times New Roman" w:hAnsi="Tahoma" w:cs="Tahoma"/>
          <w:lang w:val="en-GB" w:eastAsia="zh-CN"/>
        </w:rPr>
        <w:t> </w:t>
      </w:r>
      <w:r w:rsidRPr="007C3F45">
        <w:rPr>
          <w:rFonts w:ascii="Tahoma" w:eastAsia="Times New Roman" w:hAnsi="Tahoma" w:cs="Tahoma"/>
          <w:lang w:eastAsia="zh-CN"/>
        </w:rPr>
        <w:t>4689/2020 (Α’</w:t>
      </w:r>
      <w:r w:rsidRPr="007C3F45">
        <w:rPr>
          <w:rFonts w:ascii="Tahoma" w:eastAsia="Times New Roman" w:hAnsi="Tahoma" w:cs="Tahoma"/>
          <w:lang w:val="en-GB" w:eastAsia="zh-CN"/>
        </w:rPr>
        <w:t> </w:t>
      </w:r>
      <w:r w:rsidRPr="007C3F45">
        <w:rPr>
          <w:rFonts w:ascii="Tahoma" w:eastAsia="Times New Roman" w:hAnsi="Tahoma" w:cs="Tahoma"/>
          <w:lang w:eastAsia="zh-CN"/>
        </w:rPr>
        <w:t>103),</w:t>
      </w:r>
    </w:p>
    <w:p w14:paraId="65B52F8F" w14:textId="644D32E2"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 xml:space="preserve">ε) 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w:t>
      </w:r>
      <w:r w:rsidRPr="007C3F45">
        <w:rPr>
          <w:rFonts w:ascii="Tahoma" w:eastAsia="Times New Roman" w:hAnsi="Tahoma" w:cs="Tahoma"/>
          <w:lang w:eastAsia="zh-CN"/>
        </w:rPr>
        <w:lastRenderedPageBreak/>
        <w:t>Ευρωπαϊκού Κοινοβουλίου και του Συμβουλίου και της οδηγίας 2006/70/ΕΚ της Επιτροπής (</w:t>
      </w:r>
      <w:r w:rsidRPr="007C3F45">
        <w:rPr>
          <w:rFonts w:ascii="Tahoma" w:eastAsia="Times New Roman" w:hAnsi="Tahoma" w:cs="Tahoma"/>
          <w:lang w:val="en-GB" w:eastAsia="zh-CN"/>
        </w:rPr>
        <w:t>EE</w:t>
      </w:r>
      <w:r w:rsidRPr="007C3F45">
        <w:rPr>
          <w:rFonts w:ascii="Tahoma" w:eastAsia="Times New Roman" w:hAnsi="Tahoma" w:cs="Tahoma"/>
          <w:lang w:eastAsia="zh-CN"/>
        </w:rPr>
        <w:t xml:space="preserve"> </w:t>
      </w:r>
      <w:r w:rsidRPr="007C3F45">
        <w:rPr>
          <w:rFonts w:ascii="Tahoma" w:eastAsia="Times New Roman" w:hAnsi="Tahoma" w:cs="Tahoma"/>
          <w:lang w:val="en-GB" w:eastAsia="zh-CN"/>
        </w:rPr>
        <w:t>L</w:t>
      </w:r>
      <w:r w:rsidRPr="007C3F45">
        <w:rPr>
          <w:rFonts w:ascii="Tahoma" w:eastAsia="Times New Roman" w:hAnsi="Tahoma" w:cs="Tahoma"/>
          <w:lang w:eastAsia="zh-CN"/>
        </w:rPr>
        <w:t xml:space="preserve"> 141/05.06.2015) και τα εγκλήματα των άρθρων 2 και 39 του ν.</w:t>
      </w:r>
      <w:r w:rsidRPr="007C3F45">
        <w:rPr>
          <w:rFonts w:ascii="Tahoma" w:eastAsia="Times New Roman" w:hAnsi="Tahoma" w:cs="Tahoma"/>
          <w:lang w:val="en-GB" w:eastAsia="zh-CN"/>
        </w:rPr>
        <w:t> </w:t>
      </w:r>
      <w:r w:rsidRPr="007C3F45">
        <w:rPr>
          <w:rFonts w:ascii="Tahoma" w:eastAsia="Times New Roman" w:hAnsi="Tahoma" w:cs="Tahoma"/>
          <w:lang w:eastAsia="zh-CN"/>
        </w:rPr>
        <w:t>4557/2018 (Α’</w:t>
      </w:r>
      <w:r w:rsidRPr="007C3F45">
        <w:rPr>
          <w:rFonts w:ascii="Tahoma" w:eastAsia="Times New Roman" w:hAnsi="Tahoma" w:cs="Tahoma"/>
          <w:lang w:val="en-GB" w:eastAsia="zh-CN"/>
        </w:rPr>
        <w:t> </w:t>
      </w:r>
      <w:r w:rsidRPr="007C3F45">
        <w:rPr>
          <w:rFonts w:ascii="Tahoma" w:eastAsia="Times New Roman" w:hAnsi="Tahoma" w:cs="Tahoma"/>
          <w:lang w:eastAsia="zh-CN"/>
        </w:rPr>
        <w:t>139),</w:t>
      </w:r>
    </w:p>
    <w:p w14:paraId="72EE7430" w14:textId="77777777"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στ) 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w:t>
      </w:r>
      <w:r w:rsidRPr="007C3F45">
        <w:rPr>
          <w:rFonts w:ascii="Tahoma" w:eastAsia="Times New Roman" w:hAnsi="Tahoma" w:cs="Tahoma"/>
          <w:lang w:val="en-GB" w:eastAsia="zh-CN"/>
        </w:rPr>
        <w:t> </w:t>
      </w:r>
      <w:r w:rsidRPr="007C3F45">
        <w:rPr>
          <w:rFonts w:ascii="Tahoma" w:eastAsia="Times New Roman" w:hAnsi="Tahoma" w:cs="Tahoma"/>
          <w:lang w:eastAsia="zh-CN"/>
        </w:rPr>
        <w:t xml:space="preserve">- πλαίσιο 2002/629/ΔΕΥ του Συμβουλίου (ΕΕ </w:t>
      </w:r>
      <w:r w:rsidRPr="007C3F45">
        <w:rPr>
          <w:rFonts w:ascii="Tahoma" w:eastAsia="Times New Roman" w:hAnsi="Tahoma" w:cs="Tahoma"/>
          <w:lang w:val="en-GB" w:eastAsia="zh-CN"/>
        </w:rPr>
        <w:t>L</w:t>
      </w:r>
      <w:r w:rsidRPr="007C3F45">
        <w:rPr>
          <w:rFonts w:ascii="Tahoma" w:eastAsia="Times New Roman" w:hAnsi="Tahoma" w:cs="Tahoma"/>
          <w:lang w:eastAsia="zh-CN"/>
        </w:rPr>
        <w:t xml:space="preserve"> 101 της 15.4.2011, σ. 1) και τα εγκλήματα του άρθρου 323Α του Ποινικού κώδικα (εμπορία ανθρώπων).</w:t>
      </w:r>
    </w:p>
    <w:p w14:paraId="40EC3D37" w14:textId="77777777"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Ο οικονομικός φορέας αποκλείεται, επίσης, όταν το πρόσωπο εις βάρος του οποίου εκδόθηκε τελεσίδικη αμετάκλητη 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41F5307C" w14:textId="77777777"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 xml:space="preserve">Η υποχρέωση του προηγούμενου εδαφίου αφορά: </w:t>
      </w:r>
    </w:p>
    <w:p w14:paraId="7651E627" w14:textId="77777777"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3EF74F98" w14:textId="77777777"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 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30B54393" w14:textId="77777777"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 στις περιπτώσεις Συνεταιρισμών, τα μέλη του Διοικητικού Συμβουλίου.</w:t>
      </w:r>
    </w:p>
    <w:p w14:paraId="34EE3193" w14:textId="77777777" w:rsidR="007C3F45" w:rsidRPr="007C3F45" w:rsidRDefault="007C3F45" w:rsidP="006163DE">
      <w:pPr>
        <w:suppressAutoHyphens/>
        <w:rPr>
          <w:rFonts w:ascii="Tahoma" w:eastAsia="Times New Roman" w:hAnsi="Tahoma" w:cs="Tahoma"/>
          <w:lang w:eastAsia="zh-CN"/>
        </w:rPr>
      </w:pPr>
      <w:r w:rsidRPr="007C3F45">
        <w:rPr>
          <w:rFonts w:ascii="Tahoma" w:eastAsia="Times New Roman" w:hAnsi="Tahoma" w:cs="Tahoma"/>
          <w:lang w:eastAsia="zh-CN"/>
        </w:rPr>
        <w:t>- σε όλες τις λοιπές περιπτώσεις νομικών προσώπων, τον κατά περίπτωση νόμιμο εκπρόσωπο.</w:t>
      </w:r>
    </w:p>
    <w:p w14:paraId="54225939" w14:textId="7233BA52" w:rsidR="007C3F45" w:rsidRPr="0080799D" w:rsidRDefault="007C3F45" w:rsidP="006163DE">
      <w:pPr>
        <w:suppressAutoHyphens/>
        <w:rPr>
          <w:rFonts w:ascii="Tahoma" w:hAnsi="Tahoma" w:cs="Tahoma"/>
        </w:rPr>
      </w:pPr>
      <w:r w:rsidRPr="007C3F45">
        <w:rPr>
          <w:rFonts w:ascii="Tahoma" w:eastAsia="Times New Roman" w:hAnsi="Tahoma" w:cs="Tahoma"/>
          <w:b/>
          <w:bCs/>
          <w:lang w:eastAsia="zh-CN"/>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p>
    <w:p w14:paraId="64446D06" w14:textId="77777777" w:rsidR="002D709D" w:rsidRPr="0080799D" w:rsidRDefault="002D709D" w:rsidP="006163DE">
      <w:pPr>
        <w:suppressAutoHyphens/>
        <w:rPr>
          <w:rFonts w:ascii="Tahoma" w:eastAsia="Times New Roman" w:hAnsi="Tahoma" w:cs="Tahoma"/>
          <w:b/>
          <w:bCs/>
          <w:lang w:eastAsia="zh-CN"/>
        </w:rPr>
      </w:pPr>
    </w:p>
    <w:p w14:paraId="3017695B" w14:textId="77777777" w:rsidR="002D709D" w:rsidRPr="002D709D" w:rsidRDefault="002D709D" w:rsidP="006163DE">
      <w:pPr>
        <w:numPr>
          <w:ilvl w:val="3"/>
          <w:numId w:val="266"/>
        </w:numPr>
        <w:tabs>
          <w:tab w:val="left" w:pos="0"/>
          <w:tab w:val="left" w:pos="709"/>
          <w:tab w:val="left" w:pos="1134"/>
        </w:tabs>
        <w:suppressAutoHyphens/>
        <w:spacing w:before="240"/>
        <w:ind w:left="0" w:firstLine="0"/>
        <w:contextualSpacing/>
        <w:rPr>
          <w:rFonts w:ascii="Tahoma" w:eastAsia="Times New Roman" w:hAnsi="Tahoma" w:cs="Tahoma"/>
          <w:lang w:eastAsia="zh-CN"/>
        </w:rPr>
      </w:pPr>
      <w:bookmarkStart w:id="84" w:name="_Ref503518036"/>
      <w:r w:rsidRPr="002D709D">
        <w:rPr>
          <w:rFonts w:ascii="Tahoma" w:eastAsia="Times New Roman" w:hAnsi="Tahoma" w:cs="Tahoma"/>
          <w:lang w:eastAsia="zh-CN"/>
        </w:rPr>
        <w:t>Στις ακόλουθες περιπτώσεις</w:t>
      </w:r>
      <w:bookmarkEnd w:id="84"/>
      <w:r w:rsidRPr="002D709D">
        <w:rPr>
          <w:rFonts w:ascii="Tahoma" w:eastAsia="Times New Roman" w:hAnsi="Tahoma" w:cs="Tahoma"/>
          <w:lang w:eastAsia="zh-CN"/>
        </w:rPr>
        <w:t xml:space="preserve"> </w:t>
      </w:r>
    </w:p>
    <w:p w14:paraId="0D318A4C" w14:textId="77777777" w:rsidR="002D709D" w:rsidRPr="002D709D" w:rsidRDefault="002D709D" w:rsidP="006163DE">
      <w:pPr>
        <w:suppressAutoHyphens/>
        <w:spacing w:before="120"/>
        <w:rPr>
          <w:rFonts w:ascii="Tahoma" w:eastAsia="Times New Roman" w:hAnsi="Tahoma" w:cs="Tahoma"/>
          <w:lang w:eastAsia="zh-CN"/>
        </w:rPr>
      </w:pPr>
      <w:r w:rsidRPr="002D709D">
        <w:rPr>
          <w:rFonts w:ascii="Tahoma" w:eastAsia="Times New Roman" w:hAnsi="Tahoma" w:cs="Tahoma"/>
          <w:lang w:eastAsia="zh-CN"/>
        </w:rPr>
        <w:t xml:space="preserve">α) όταν ο οικονομικός φορέας έχει αθετήσει τις υποχρεώσεις του σχετικά με την καταβολή φόρων ή εισφορών κοινωνικής ασφάλισης και αυτό έχει διαπιστωθεί με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40934EF7"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6E492CE6"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084C653A"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el-GR"/>
        </w:rPr>
        <w:t>Οι υποχρεώσεις των περ. α’ και β’ της παρ. 2.2.3.2  θεωρείται ότι δεν έχουν αθετηθεί εφόσον δεν έχουν καταστεί ληξιπρόθεσμες ή εφόσον αυτές έχουν υπαχθεί σε δεσμευτικό διακανονισμό που τηρείται.</w:t>
      </w:r>
    </w:p>
    <w:p w14:paraId="75D4044F"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t>Δεν αποκλείεται ο οικονομικός φορέας, όταν έχει εκπληρώσει τις υποχρεώσεις του είτε καταβάλοντας τους φόρους ή τις εισφορές κοινωνικής ασφάλισης που οφείλει, συμπεριλαμβανομένων, κατά περίπτωση, των δεδουλευμένων τόκων ή των προστίμων είτε υπαγόμενος σε δεσμευτικό διακανονισμό για την καταβολή τους στο μέτρο που τηρεί τους όρους του δεσμευτικού κανονισμού.</w:t>
      </w:r>
    </w:p>
    <w:p w14:paraId="61B64B46" w14:textId="77777777" w:rsidR="002D709D" w:rsidRPr="002D709D" w:rsidRDefault="002D709D" w:rsidP="006163DE">
      <w:pPr>
        <w:suppressAutoHyphens/>
        <w:rPr>
          <w:rFonts w:ascii="Tahoma" w:eastAsia="Times New Roman" w:hAnsi="Tahoma" w:cs="Tahoma"/>
          <w:lang w:eastAsia="zh-CN"/>
        </w:rPr>
      </w:pPr>
    </w:p>
    <w:p w14:paraId="2972B0F2" w14:textId="77777777" w:rsidR="002D709D" w:rsidRPr="002D709D" w:rsidRDefault="002D709D" w:rsidP="006163DE">
      <w:pPr>
        <w:numPr>
          <w:ilvl w:val="3"/>
          <w:numId w:val="266"/>
        </w:numPr>
        <w:tabs>
          <w:tab w:val="left" w:pos="0"/>
          <w:tab w:val="left" w:pos="709"/>
          <w:tab w:val="left" w:pos="1134"/>
        </w:tabs>
        <w:suppressAutoHyphens/>
        <w:spacing w:before="240"/>
        <w:ind w:left="0" w:firstLine="0"/>
        <w:contextualSpacing/>
        <w:rPr>
          <w:rFonts w:ascii="Tahoma" w:eastAsia="Times New Roman" w:hAnsi="Tahoma" w:cs="Tahoma"/>
          <w:i/>
          <w:color w:val="5B9BD5"/>
          <w:lang w:eastAsia="zh-CN"/>
        </w:rPr>
      </w:pPr>
      <w:bookmarkStart w:id="85" w:name="_Ref496540586"/>
      <w:r w:rsidRPr="002D709D">
        <w:rPr>
          <w:rFonts w:ascii="Tahoma" w:eastAsia="Times New Roman" w:hAnsi="Tahoma" w:cs="Tahoma"/>
          <w:lang w:eastAsia="zh-CN"/>
        </w:rPr>
        <w:t>Αποκλείεται από τη συμμετοχή στη διαδικασία σύναψης της παρούσας σύμβασης, οικονομικός φορέας σε οποιαδήποτε από τις ακόλουθες καταστάσεις :</w:t>
      </w:r>
      <w:bookmarkEnd w:id="85"/>
      <w:r w:rsidRPr="002D709D">
        <w:rPr>
          <w:rFonts w:ascii="Tahoma" w:eastAsia="Times New Roman" w:hAnsi="Tahoma" w:cs="Tahoma"/>
          <w:lang w:eastAsia="zh-CN"/>
        </w:rPr>
        <w:t xml:space="preserve"> </w:t>
      </w:r>
    </w:p>
    <w:p w14:paraId="2FFAF8B3"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lastRenderedPageBreak/>
        <w:t>(α) εάν έχει αθετήσει τις υποχρεώσεις που προβλέπονται στην παρ. 2 του άρθρου 18 του ν. 4412/2016, περί αρχών που εφαρμόζονται στις διαδικασίες σύναψης δημοσίων συμβάσεων</w:t>
      </w:r>
    </w:p>
    <w:p w14:paraId="4A23BB20"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t>(β) εάν τελεί υπό πτώχευση</w:t>
      </w:r>
      <w:r w:rsidRPr="002D709D">
        <w:rPr>
          <w:rFonts w:ascii="Tahoma" w:eastAsia="Times New Roman" w:hAnsi="Tahoma" w:cs="Tahoma"/>
          <w:b/>
          <w:lang w:eastAsia="zh-CN"/>
        </w:rPr>
        <w:t xml:space="preserve"> </w:t>
      </w:r>
      <w:r w:rsidRPr="002D709D">
        <w:rPr>
          <w:rFonts w:ascii="Tahoma" w:eastAsia="Times New Roman" w:hAnsi="Tahoma" w:cs="Tahoma"/>
          <w:lang w:eastAsia="zh-CN"/>
        </w:rPr>
        <w:t>ή έχει υπαχθεί σε διαδικασία ειδικής εκκαθάρισης</w:t>
      </w:r>
      <w:r w:rsidRPr="002D709D">
        <w:rPr>
          <w:rFonts w:ascii="Tahoma" w:eastAsia="Times New Roman" w:hAnsi="Tahoma" w:cs="Tahoma"/>
          <w:b/>
          <w:lang w:eastAsia="zh-CN"/>
        </w:rPr>
        <w:t xml:space="preserve"> </w:t>
      </w:r>
      <w:r w:rsidRPr="002D709D">
        <w:rPr>
          <w:rFonts w:ascii="Tahoma" w:eastAsia="Times New Roman" w:hAnsi="Tahoma" w:cs="Tahoma"/>
          <w:lang w:eastAsia="zh-CN"/>
        </w:rPr>
        <w:t>ή τελεί υπό αναγκαστική διαχείριση</w:t>
      </w:r>
      <w:r w:rsidRPr="002D709D">
        <w:rPr>
          <w:rFonts w:ascii="Tahoma" w:eastAsia="Times New Roman" w:hAnsi="Tahoma" w:cs="Tahoma"/>
          <w:b/>
          <w:lang w:eastAsia="zh-CN"/>
        </w:rPr>
        <w:t xml:space="preserve"> </w:t>
      </w:r>
      <w:r w:rsidRPr="002D709D">
        <w:rPr>
          <w:rFonts w:ascii="Tahoma" w:eastAsia="Times New Roman" w:hAnsi="Tahoma" w:cs="Tahoma"/>
          <w:lang w:eastAsia="zh-CN"/>
        </w:rP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57CE9B22"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t xml:space="preserve">(γ) εάν, με την επιφύλαξη της παραγράφου 3Γ του άρθρου 44 του ν. 3959/2011 περί ποινικών κυρώσεων και άλλων διοικητικών συνεπειών,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2C223F65"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t xml:space="preserve">δ) εάν μία κατάσταση σύγκρουσης συμφερόντων κατά την έννοια του άρθρου 24 του ν. 4412/2016 δεν μπορεί να θεραπευτεί αποτελεσματικά με άλλα, λιγότερο παρεμβατικά, μέσα, </w:t>
      </w:r>
    </w:p>
    <w:p w14:paraId="38E6C994"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t xml:space="preserve">(ε)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 όπως ισχύει, δεν μπορεί να θεραπευτεί με άλλα, λιγότερο παρεμβατικά, μέσα, </w:t>
      </w:r>
    </w:p>
    <w:p w14:paraId="2E0244B1" w14:textId="571FE32A" w:rsidR="002D709D" w:rsidRPr="002D709D" w:rsidRDefault="0004429F" w:rsidP="006163DE">
      <w:pPr>
        <w:suppressAutoHyphens/>
        <w:rPr>
          <w:rFonts w:ascii="Tahoma" w:eastAsia="Times New Roman" w:hAnsi="Tahoma" w:cs="Tahoma"/>
          <w:lang w:eastAsia="zh-CN"/>
        </w:rPr>
      </w:pPr>
      <w:r w:rsidRPr="0004429F">
        <w:rPr>
          <w:rFonts w:ascii="Tahoma" w:eastAsia="Times New Roman" w:hAnsi="Tahoma" w:cs="Tahoma"/>
          <w:lang w:eastAsia="zh-CN"/>
        </w:rPr>
        <w:t xml:space="preserve">(στ)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Κυρώσεις που επιβλήθηκαν σε προηγούμενες συμβάσεις με βάση τα άρθρα 206, 207, 208, 213, 218, 219 και 220 του ν. 442/2016 και τις αντίστοιχες προβλέψεις των οικείων συμβάσεων, συνολικού ύψους που δεν ξεπερνά τις δύο εκατοστιαίες μονάδες (2%), επί της αξίας της σύμβασης στο πλαίσιο της οποίας επιβλήθηκαν για την πλημμελή εκτέλεση απαίτησης σε οικονομικό φορέα δεν θεωρούνται σοβαρή πλημμέλεια για την εφαρμογή του παρόντος εδαφίου, εφόσον ο οικονομικός φορέας έχει εξοφλήσει το σύνολο του ποσού στην αναθέτουσα αρχή, εκτός αν η αναθέτουσα αρχή κρίνει διαφορετικά. Η παράλειψη της δήλωσης των παραπάνω κυρώσεων στο Ευρωπαϊκό Ενιαίο Έγγραφο Σύμβασης δεν λαμβάνεται υπόψη για την εφαρμογή της περ. ζ) του άρθρου 73, εκτός αν ζητηθεί η συμπερίληψή τους από την αναθέτουσα αρχή ή τον αναθέτοντα φορέα. Για τον υπολογισμό των δύο εκατοστιαίων μονάδων (2%) του πρώτου εδαφίου δεν υπολογίζονται οι κυρώσεις για τις οποίες τα επανορθωτικά μέτρα που έλαβαν οι οικονομικοί φορείς έχουν κριθεί επαρκή από την αρμόδια Επιτροπή της παρ. 9 του άρθρου 73 του ν. 4412/2016ως συνέπεια την έκπτωσή του από τη σύμβαση και την επιβολή σε αυτόν συνακόλουθων κυρώσεων </w:t>
      </w:r>
      <w:r w:rsidR="002D709D" w:rsidRPr="002D709D">
        <w:rPr>
          <w:rFonts w:ascii="Tahoma" w:eastAsia="Times New Roman" w:hAnsi="Tahoma" w:cs="Tahoma"/>
          <w:lang w:eastAsia="zh-CN"/>
        </w:rPr>
        <w:t xml:space="preserve">(ζ) 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w:t>
      </w:r>
      <w:bookmarkStart w:id="86" w:name="_Hlk126489824"/>
      <w:r w:rsidR="002D709D" w:rsidRPr="002D709D">
        <w:rPr>
          <w:rFonts w:ascii="Tahoma" w:eastAsia="Times New Roman" w:hAnsi="Tahoma" w:cs="Tahoma"/>
          <w:lang w:eastAsia="zh-CN"/>
        </w:rPr>
        <w:t xml:space="preserve">της παραγράφου </w:t>
      </w:r>
      <w:r w:rsidR="00F22738">
        <w:rPr>
          <w:rFonts w:ascii="Tahoma" w:eastAsia="Times New Roman" w:hAnsi="Tahoma" w:cs="Tahoma"/>
          <w:lang w:eastAsia="zh-CN"/>
        </w:rPr>
        <w:fldChar w:fldCharType="begin"/>
      </w:r>
      <w:r w:rsidR="00F22738">
        <w:rPr>
          <w:rFonts w:ascii="Tahoma" w:eastAsia="Times New Roman" w:hAnsi="Tahoma" w:cs="Tahoma"/>
          <w:lang w:eastAsia="zh-CN"/>
        </w:rPr>
        <w:instrText xml:space="preserve"> REF _Ref211971563 \r \h </w:instrText>
      </w:r>
      <w:r w:rsidR="006163DE">
        <w:rPr>
          <w:rFonts w:ascii="Tahoma" w:eastAsia="Times New Roman" w:hAnsi="Tahoma" w:cs="Tahoma"/>
          <w:lang w:eastAsia="zh-CN"/>
        </w:rPr>
        <w:instrText xml:space="preserve"> \* MERGEFORMAT </w:instrText>
      </w:r>
      <w:r w:rsidR="00F22738">
        <w:rPr>
          <w:rFonts w:ascii="Tahoma" w:eastAsia="Times New Roman" w:hAnsi="Tahoma" w:cs="Tahoma"/>
          <w:lang w:eastAsia="zh-CN"/>
        </w:rPr>
      </w:r>
      <w:r w:rsidR="00F22738">
        <w:rPr>
          <w:rFonts w:ascii="Tahoma" w:eastAsia="Times New Roman" w:hAnsi="Tahoma" w:cs="Tahoma"/>
          <w:lang w:eastAsia="zh-CN"/>
        </w:rPr>
        <w:fldChar w:fldCharType="separate"/>
      </w:r>
      <w:r w:rsidR="00C02BAB">
        <w:rPr>
          <w:rFonts w:ascii="Tahoma" w:eastAsia="Times New Roman" w:hAnsi="Tahoma" w:cs="Tahoma"/>
          <w:lang w:eastAsia="zh-CN"/>
        </w:rPr>
        <w:t>2.2.9.2</w:t>
      </w:r>
      <w:r w:rsidR="00F22738">
        <w:rPr>
          <w:rFonts w:ascii="Tahoma" w:eastAsia="Times New Roman" w:hAnsi="Tahoma" w:cs="Tahoma"/>
          <w:lang w:eastAsia="zh-CN"/>
        </w:rPr>
        <w:fldChar w:fldCharType="end"/>
      </w:r>
      <w:r w:rsidR="00290FD0">
        <w:rPr>
          <w:rFonts w:ascii="Tahoma" w:eastAsia="Times New Roman" w:hAnsi="Tahoma" w:cs="Tahoma"/>
          <w:lang w:eastAsia="zh-CN"/>
        </w:rPr>
        <w:fldChar w:fldCharType="begin"/>
      </w:r>
      <w:r w:rsidR="00290FD0">
        <w:rPr>
          <w:rFonts w:ascii="Tahoma" w:eastAsia="Times New Roman" w:hAnsi="Tahoma" w:cs="Tahoma"/>
          <w:lang w:eastAsia="zh-CN"/>
        </w:rPr>
        <w:instrText xml:space="preserve"> REF _Ref212020279 \w \h </w:instrText>
      </w:r>
      <w:r w:rsidR="006163DE">
        <w:rPr>
          <w:rFonts w:ascii="Tahoma" w:eastAsia="Times New Roman" w:hAnsi="Tahoma" w:cs="Tahoma"/>
          <w:lang w:eastAsia="zh-CN"/>
        </w:rPr>
        <w:instrText xml:space="preserve"> \* MERGEFORMAT </w:instrText>
      </w:r>
      <w:r w:rsidR="00290FD0">
        <w:rPr>
          <w:rFonts w:ascii="Tahoma" w:eastAsia="Times New Roman" w:hAnsi="Tahoma" w:cs="Tahoma"/>
          <w:lang w:eastAsia="zh-CN"/>
        </w:rPr>
      </w:r>
      <w:r w:rsidR="00290FD0">
        <w:rPr>
          <w:rFonts w:ascii="Tahoma" w:eastAsia="Times New Roman" w:hAnsi="Tahoma" w:cs="Tahoma"/>
          <w:lang w:eastAsia="zh-CN"/>
        </w:rPr>
        <w:fldChar w:fldCharType="separate"/>
      </w:r>
      <w:r w:rsidR="00C02BAB">
        <w:rPr>
          <w:rFonts w:ascii="Tahoma" w:eastAsia="Times New Roman" w:hAnsi="Tahoma" w:cs="Tahoma"/>
          <w:lang w:eastAsia="zh-CN"/>
        </w:rPr>
        <w:t>2.2.9.2</w:t>
      </w:r>
      <w:r w:rsidR="00290FD0">
        <w:rPr>
          <w:rFonts w:ascii="Tahoma" w:eastAsia="Times New Roman" w:hAnsi="Tahoma" w:cs="Tahoma"/>
          <w:lang w:eastAsia="zh-CN"/>
        </w:rPr>
        <w:fldChar w:fldCharType="end"/>
      </w:r>
      <w:r w:rsidR="00290FD0" w:rsidRPr="00290FD0">
        <w:rPr>
          <w:rFonts w:ascii="Tahoma" w:eastAsia="Times New Roman" w:hAnsi="Tahoma" w:cs="Tahoma"/>
          <w:lang w:eastAsia="zh-CN"/>
        </w:rPr>
        <w:t xml:space="preserve"> </w:t>
      </w:r>
      <w:r w:rsidR="00290FD0">
        <w:rPr>
          <w:rFonts w:ascii="Tahoma" w:eastAsia="Times New Roman" w:hAnsi="Tahoma" w:cs="Tahoma"/>
          <w:lang w:eastAsia="zh-CN"/>
        </w:rPr>
        <w:fldChar w:fldCharType="begin"/>
      </w:r>
      <w:r w:rsidR="00290FD0">
        <w:rPr>
          <w:rFonts w:ascii="Tahoma" w:eastAsia="Times New Roman" w:hAnsi="Tahoma" w:cs="Tahoma"/>
          <w:lang w:eastAsia="zh-CN"/>
        </w:rPr>
        <w:instrText xml:space="preserve"> REF _Ref212020336 \h </w:instrText>
      </w:r>
      <w:r w:rsidR="006163DE">
        <w:rPr>
          <w:rFonts w:ascii="Tahoma" w:eastAsia="Times New Roman" w:hAnsi="Tahoma" w:cs="Tahoma"/>
          <w:lang w:eastAsia="zh-CN"/>
        </w:rPr>
        <w:instrText xml:space="preserve"> \* MERGEFORMAT </w:instrText>
      </w:r>
      <w:r w:rsidR="00290FD0">
        <w:rPr>
          <w:rFonts w:ascii="Tahoma" w:eastAsia="Times New Roman" w:hAnsi="Tahoma" w:cs="Tahoma"/>
          <w:lang w:eastAsia="zh-CN"/>
        </w:rPr>
      </w:r>
      <w:r w:rsidR="00290FD0">
        <w:rPr>
          <w:rFonts w:ascii="Tahoma" w:eastAsia="Times New Roman" w:hAnsi="Tahoma" w:cs="Tahoma"/>
          <w:lang w:eastAsia="zh-CN"/>
        </w:rPr>
        <w:fldChar w:fldCharType="separate"/>
      </w:r>
      <w:r w:rsidR="00C02BAB" w:rsidRPr="00877F61">
        <w:rPr>
          <w:rFonts w:ascii="Tahoma" w:eastAsia="Times New Roman" w:hAnsi="Tahoma" w:cs="Tahoma"/>
          <w:lang w:eastAsia="zh-CN"/>
        </w:rPr>
        <w:t>Αποδεικτικά μέσα</w:t>
      </w:r>
      <w:r w:rsidR="00C02BAB" w:rsidRPr="00877F61">
        <w:rPr>
          <w:rFonts w:eastAsia="Times New Roman" w:cs="Tahoma"/>
          <w:lang w:eastAsia="zh-CN"/>
        </w:rPr>
        <w:t xml:space="preserve"> - </w:t>
      </w:r>
      <w:r w:rsidR="00C02BAB" w:rsidRPr="00877F61">
        <w:rPr>
          <w:rFonts w:ascii="Tahoma" w:eastAsia="Times New Roman" w:hAnsi="Tahoma" w:cs="Tahoma"/>
          <w:lang w:eastAsia="zh-CN"/>
        </w:rPr>
        <w:t>Δικαιολογητικά προσωρινού αναδόχου</w:t>
      </w:r>
      <w:r w:rsidR="00290FD0">
        <w:rPr>
          <w:rFonts w:ascii="Tahoma" w:eastAsia="Times New Roman" w:hAnsi="Tahoma" w:cs="Tahoma"/>
          <w:lang w:eastAsia="zh-CN"/>
        </w:rPr>
        <w:fldChar w:fldCharType="end"/>
      </w:r>
      <w:r w:rsidR="002D709D" w:rsidRPr="002D709D">
        <w:rPr>
          <w:rFonts w:ascii="Tahoma" w:eastAsia="Times New Roman" w:hAnsi="Tahoma" w:cs="Tahoma"/>
          <w:lang w:eastAsia="zh-CN"/>
        </w:rPr>
        <w:t xml:space="preserve"> της παρούσας. </w:t>
      </w:r>
    </w:p>
    <w:bookmarkEnd w:id="86"/>
    <w:p w14:paraId="28120DD9" w14:textId="77777777" w:rsidR="002D709D" w:rsidRPr="002D709D"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με απατηλό τρόπο παραπλανητικές πληροφορίες που ενδέχεται να επηρεάσουν ουσιωδώς τις αποφάσεις που αφορούν τον αποκλεισμό, την επιλογή ή την ανάθεση, </w:t>
      </w:r>
    </w:p>
    <w:p w14:paraId="57AA059D" w14:textId="77777777" w:rsidR="002D709D" w:rsidRPr="003130D9" w:rsidRDefault="002D709D" w:rsidP="006163DE">
      <w:pPr>
        <w:suppressAutoHyphens/>
        <w:rPr>
          <w:rFonts w:ascii="Tahoma" w:eastAsia="Times New Roman" w:hAnsi="Tahoma" w:cs="Tahoma"/>
          <w:lang w:eastAsia="zh-CN"/>
        </w:rPr>
      </w:pPr>
      <w:r w:rsidRPr="002D709D">
        <w:rPr>
          <w:rFonts w:ascii="Tahoma" w:eastAsia="Times New Roman" w:hAnsi="Tahoma" w:cs="Tahoma"/>
          <w:lang w:eastAsia="zh-CN"/>
        </w:rPr>
        <w:t>(θ) 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p>
    <w:p w14:paraId="15EAED05" w14:textId="7C71ED9E" w:rsidR="000019A6" w:rsidRPr="000019A6" w:rsidRDefault="000019A6" w:rsidP="006163DE">
      <w:pPr>
        <w:suppressAutoHyphens/>
        <w:rPr>
          <w:rFonts w:ascii="Tahoma" w:eastAsia="Times New Roman" w:hAnsi="Tahoma" w:cs="Tahoma"/>
          <w:lang w:eastAsia="zh-CN"/>
        </w:rPr>
      </w:pPr>
      <w:r w:rsidRPr="000019A6">
        <w:rPr>
          <w:rFonts w:ascii="Tahoma" w:eastAsia="Times New Roman" w:hAnsi="Tahoma" w:cs="Tahoma"/>
          <w:lang w:eastAsia="zh-CN"/>
        </w:rPr>
        <w:t>Διευκρινίζεται ότι οι οικονομικοί φορείς συμπληρώνουν το ΕΕΕΣ και δεσμεύονται για τους λόγους αποκλεισμού και μόνο που περιλαμβάνονται στην εν λόγω παράγραφο της παρούσας διακήρυξης.</w:t>
      </w:r>
    </w:p>
    <w:p w14:paraId="30A63253" w14:textId="77777777" w:rsidR="002D709D" w:rsidRPr="002D709D" w:rsidRDefault="002D709D" w:rsidP="006163DE">
      <w:pPr>
        <w:suppressAutoHyphens/>
        <w:rPr>
          <w:rFonts w:ascii="Tahoma" w:eastAsia="Times New Roman" w:hAnsi="Tahoma" w:cs="Tahoma"/>
          <w:b/>
          <w:bCs/>
          <w:lang w:eastAsia="zh-CN"/>
        </w:rPr>
      </w:pPr>
      <w:r w:rsidRPr="002D709D">
        <w:rPr>
          <w:rFonts w:ascii="Tahoma" w:eastAsia="Times New Roman" w:hAnsi="Tahoma" w:cs="Tahoma"/>
          <w:b/>
          <w:bCs/>
          <w:lang w:eastAsia="zh-CN"/>
        </w:rPr>
        <w:lastRenderedPageBreak/>
        <w:t xml:space="preserve">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  </w:t>
      </w:r>
    </w:p>
    <w:p w14:paraId="1B3135E4" w14:textId="77777777" w:rsidR="00566483" w:rsidRPr="00566483" w:rsidRDefault="00566483" w:rsidP="006163DE">
      <w:pPr>
        <w:tabs>
          <w:tab w:val="left" w:pos="0"/>
          <w:tab w:val="left" w:pos="709"/>
          <w:tab w:val="left" w:pos="1134"/>
        </w:tabs>
        <w:suppressAutoHyphens/>
        <w:spacing w:before="240"/>
        <w:contextualSpacing/>
        <w:rPr>
          <w:rFonts w:ascii="Tahoma" w:eastAsia="Times New Roman" w:hAnsi="Tahoma" w:cs="Tahoma"/>
          <w:i/>
          <w:color w:val="5B9BD5"/>
          <w:lang w:eastAsia="zh-CN"/>
        </w:rPr>
      </w:pPr>
    </w:p>
    <w:p w14:paraId="49ED2500" w14:textId="0B36A3D0" w:rsidR="00566483" w:rsidRPr="00566483" w:rsidRDefault="00566483" w:rsidP="006163DE">
      <w:pPr>
        <w:numPr>
          <w:ilvl w:val="3"/>
          <w:numId w:val="266"/>
        </w:numPr>
        <w:tabs>
          <w:tab w:val="left" w:pos="0"/>
          <w:tab w:val="left" w:pos="709"/>
          <w:tab w:val="left" w:pos="1134"/>
        </w:tabs>
        <w:suppressAutoHyphens/>
        <w:spacing w:before="240"/>
        <w:ind w:left="0" w:firstLine="0"/>
        <w:contextualSpacing/>
        <w:rPr>
          <w:rFonts w:ascii="Tahoma" w:eastAsia="Times New Roman" w:hAnsi="Tahoma" w:cs="Tahoma"/>
          <w:lang w:eastAsia="zh-CN"/>
        </w:rPr>
      </w:pPr>
      <w:bookmarkStart w:id="87" w:name="_Ref74508082"/>
      <w:r w:rsidRPr="00566483">
        <w:rPr>
          <w:rFonts w:ascii="Tahoma" w:eastAsia="Times New Roman" w:hAnsi="Tahoma" w:cs="Tahoma"/>
          <w:lang w:eastAsia="zh-CN"/>
        </w:rPr>
        <w:t>Αποκλείεται,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  που αντιστοιχούν σε ανώνυμη εταιρεία.</w:t>
      </w:r>
      <w:bookmarkEnd w:id="87"/>
      <w:r w:rsidRPr="00566483">
        <w:rPr>
          <w:rFonts w:ascii="Tahoma" w:eastAsia="Times New Roman" w:hAnsi="Tahoma" w:cs="Tahoma"/>
          <w:b/>
          <w:bCs/>
          <w:lang w:eastAsia="zh-CN"/>
        </w:rPr>
        <w:t xml:space="preserve"> </w:t>
      </w:r>
    </w:p>
    <w:p w14:paraId="29B13B2E" w14:textId="77777777" w:rsidR="00566483" w:rsidRPr="00566483" w:rsidRDefault="00566483" w:rsidP="006163DE">
      <w:pPr>
        <w:tabs>
          <w:tab w:val="left" w:pos="0"/>
          <w:tab w:val="left" w:pos="709"/>
          <w:tab w:val="left" w:pos="1134"/>
        </w:tabs>
        <w:suppressAutoHyphens/>
        <w:spacing w:before="240"/>
        <w:contextualSpacing/>
        <w:rPr>
          <w:rFonts w:ascii="Tahoma" w:eastAsia="Times New Roman" w:hAnsi="Tahoma" w:cs="Tahoma"/>
          <w:lang w:eastAsia="zh-CN"/>
        </w:rPr>
      </w:pPr>
      <w:r w:rsidRPr="00566483">
        <w:rPr>
          <w:rFonts w:ascii="Tahoma" w:eastAsia="Times New Roman" w:hAnsi="Tahoma" w:cs="Tahoma"/>
          <w:lang w:eastAsia="zh-CN"/>
        </w:rPr>
        <w:t xml:space="preserve">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(investment firms), εταιρείες διαχείρισης κεφαλαίων/ενεργητικού (asset/fund managers) ή εταιρείες διαχείρισης κεφαλαίων επιχειρηματικών συμμετοχών (private equity firms),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0F3826CF" w14:textId="77777777" w:rsidR="00566483" w:rsidRPr="00566483" w:rsidRDefault="00566483" w:rsidP="006163DE">
      <w:pPr>
        <w:tabs>
          <w:tab w:val="left" w:pos="0"/>
        </w:tabs>
        <w:suppressAutoHyphens/>
        <w:spacing w:before="240"/>
        <w:contextualSpacing/>
        <w:rPr>
          <w:rFonts w:ascii="Tahoma" w:eastAsia="Times New Roman" w:hAnsi="Tahoma" w:cs="Tahoma"/>
          <w:b/>
          <w:bCs/>
          <w:lang w:eastAsia="zh-CN"/>
        </w:rPr>
      </w:pPr>
    </w:p>
    <w:p w14:paraId="78359788" w14:textId="77777777" w:rsidR="00566483" w:rsidRPr="00566483" w:rsidRDefault="00566483" w:rsidP="006163DE">
      <w:pPr>
        <w:numPr>
          <w:ilvl w:val="3"/>
          <w:numId w:val="266"/>
        </w:numPr>
        <w:tabs>
          <w:tab w:val="left" w:pos="0"/>
          <w:tab w:val="left" w:pos="709"/>
          <w:tab w:val="left" w:pos="1134"/>
        </w:tabs>
        <w:suppressAutoHyphens/>
        <w:spacing w:before="240"/>
        <w:ind w:left="0" w:firstLine="0"/>
        <w:contextualSpacing/>
        <w:rPr>
          <w:rFonts w:ascii="Tahoma" w:eastAsia="Times New Roman" w:hAnsi="Tahoma" w:cs="Tahoma"/>
          <w:lang w:eastAsia="zh-CN"/>
        </w:rPr>
      </w:pPr>
      <w:bookmarkStart w:id="88" w:name="_Ref151369083"/>
      <w:r w:rsidRPr="00566483">
        <w:rPr>
          <w:rFonts w:ascii="Tahoma" w:eastAsia="Times New Roman" w:hAnsi="Tahoma" w:cs="Tahoma"/>
          <w:lang w:eastAsia="zh-CN"/>
        </w:rPr>
        <w:t>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bookmarkEnd w:id="88"/>
    </w:p>
    <w:p w14:paraId="6270B0E8" w14:textId="77777777" w:rsidR="0051436F" w:rsidRPr="0080799D" w:rsidRDefault="0051436F" w:rsidP="00856E9F">
      <w:pPr>
        <w:spacing w:after="160"/>
        <w:rPr>
          <w:rFonts w:ascii="Tahoma" w:eastAsia="Times New Roman" w:hAnsi="Tahoma" w:cs="Tahoma"/>
          <w:b/>
          <w:bCs/>
          <w:lang w:eastAsia="zh-CN"/>
        </w:rPr>
      </w:pPr>
    </w:p>
    <w:p w14:paraId="3B032F6C" w14:textId="42D78E08" w:rsidR="00566483" w:rsidRPr="00566483" w:rsidRDefault="00566483" w:rsidP="00856E9F">
      <w:pPr>
        <w:spacing w:after="160"/>
        <w:rPr>
          <w:rFonts w:ascii="Tahoma" w:eastAsia="Times New Roman" w:hAnsi="Tahoma" w:cs="Tahoma"/>
          <w:lang w:eastAsia="zh-CN"/>
        </w:rPr>
      </w:pPr>
      <w:r w:rsidRPr="00566483">
        <w:rPr>
          <w:rFonts w:ascii="Tahoma" w:eastAsia="Times New Roman" w:hAnsi="Tahoma" w:cs="Tahoma"/>
          <w:b/>
          <w:bCs/>
          <w:lang w:eastAsia="zh-CN"/>
        </w:rPr>
        <w:t>2.2.3.5.α</w:t>
      </w:r>
      <w:r w:rsidRPr="00566483">
        <w:rPr>
          <w:rFonts w:ascii="Tahoma" w:eastAsia="Times New Roman" w:hAnsi="Tahoma" w:cs="Tahoma"/>
          <w:lang w:eastAsia="zh-CN"/>
        </w:rPr>
        <w:t xml:space="preserve">  Απαγορεύεται η ανάθεση της παρούσας σύμβασης, σε:</w:t>
      </w:r>
    </w:p>
    <w:p w14:paraId="043F152F" w14:textId="77777777" w:rsidR="00566483" w:rsidRPr="00566483" w:rsidRDefault="00566483" w:rsidP="00856E9F">
      <w:pPr>
        <w:spacing w:after="160"/>
        <w:rPr>
          <w:rFonts w:ascii="Tahoma" w:eastAsia="Times New Roman" w:hAnsi="Tahoma" w:cs="Tahoma"/>
          <w:lang w:eastAsia="zh-CN"/>
        </w:rPr>
      </w:pPr>
      <w:r w:rsidRPr="00566483">
        <w:rPr>
          <w:rFonts w:ascii="Tahoma" w:eastAsia="Times New Roman" w:hAnsi="Tahoma" w:cs="Tahoma"/>
          <w:lang w:eastAsia="zh-CN"/>
        </w:rPr>
        <w:t xml:space="preserve">α) Ρώσο υπήκοο ή φυσικό ή νομικό πρόσωπο, οντότητα ή φορέα που έχει την έδρα του στη Ρωσία  </w:t>
      </w:r>
    </w:p>
    <w:p w14:paraId="031C627A" w14:textId="77777777" w:rsidR="00566483" w:rsidRPr="00566483" w:rsidRDefault="00566483" w:rsidP="00856E9F">
      <w:pPr>
        <w:spacing w:after="160"/>
        <w:rPr>
          <w:rFonts w:ascii="Tahoma" w:eastAsia="Times New Roman" w:hAnsi="Tahoma" w:cs="Tahoma"/>
          <w:lang w:eastAsia="zh-CN"/>
        </w:rPr>
      </w:pPr>
      <w:r w:rsidRPr="00566483">
        <w:rPr>
          <w:rFonts w:ascii="Tahoma" w:eastAsia="Times New Roman" w:hAnsi="Tahoma" w:cs="Tahoma"/>
          <w:lang w:eastAsia="zh-CN"/>
        </w:rPr>
        <w:t xml:space="preserve">β) νομικό πρόσωπο, οντότητα ή φορέα του οποίου τα δικαιώματα ιδιοκτησίας κατέχει άμεσα ή έμμεσα σε ποσοστό άνω του 50% οντότητα αναφερόμενη στο στοιχείο α) της παρούσας παραγράφου· ή </w:t>
      </w:r>
    </w:p>
    <w:p w14:paraId="72FA90D9" w14:textId="77777777" w:rsidR="00566483" w:rsidRPr="00566483" w:rsidRDefault="00566483" w:rsidP="00856E9F">
      <w:pPr>
        <w:spacing w:after="160"/>
        <w:rPr>
          <w:rFonts w:ascii="Tahoma" w:eastAsia="Times New Roman" w:hAnsi="Tahoma" w:cs="Tahoma"/>
          <w:b/>
          <w:bCs/>
          <w:lang w:eastAsia="zh-CN"/>
        </w:rPr>
      </w:pPr>
      <w:r w:rsidRPr="00566483">
        <w:rPr>
          <w:rFonts w:ascii="Tahoma" w:eastAsia="Times New Roman" w:hAnsi="Tahoma" w:cs="Tahoma"/>
          <w:lang w:eastAsia="zh-CN"/>
        </w:rPr>
        <w:t xml:space="preserve">γ) φυσικό ή νομικό πρόσωπο, οντότητα ή φορέα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 της αξίας της σύμβασης, των υπεργολάβων, προμηθευτών ή οντοτήτων (τρίτων) στις ικανότητες των οποίων στηρίζεται, κατά την έννοια των οδηγιών για τις δημόσιες συμβάσεις.»  </w:t>
      </w:r>
    </w:p>
    <w:p w14:paraId="1193CD52" w14:textId="77777777" w:rsidR="00566483" w:rsidRPr="00566483" w:rsidRDefault="00566483" w:rsidP="006163DE">
      <w:pPr>
        <w:numPr>
          <w:ilvl w:val="3"/>
          <w:numId w:val="266"/>
        </w:numPr>
        <w:tabs>
          <w:tab w:val="left" w:pos="0"/>
          <w:tab w:val="left" w:pos="709"/>
          <w:tab w:val="left" w:pos="1134"/>
        </w:tabs>
        <w:suppressAutoHyphens/>
        <w:spacing w:before="240"/>
        <w:ind w:left="0" w:firstLine="0"/>
        <w:contextualSpacing/>
        <w:rPr>
          <w:rFonts w:ascii="Tahoma" w:eastAsia="Times New Roman" w:hAnsi="Tahoma" w:cs="Tahoma"/>
          <w:lang w:eastAsia="zh-CN"/>
        </w:rPr>
      </w:pPr>
      <w:r w:rsidRPr="00566483">
        <w:rPr>
          <w:rFonts w:ascii="Tahoma" w:eastAsia="Times New Roman" w:hAnsi="Tahoma" w:cs="Tahoma"/>
          <w:lang w:eastAsia="zh-CN"/>
        </w:rPr>
        <w:t xml:space="preserve">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 </w:t>
      </w:r>
    </w:p>
    <w:p w14:paraId="6E389056" w14:textId="77777777" w:rsidR="00566483" w:rsidRPr="00566483" w:rsidRDefault="00566483" w:rsidP="006163DE">
      <w:pPr>
        <w:tabs>
          <w:tab w:val="left" w:pos="0"/>
          <w:tab w:val="left" w:pos="709"/>
          <w:tab w:val="left" w:pos="1134"/>
        </w:tabs>
        <w:suppressAutoHyphens/>
        <w:spacing w:before="240"/>
        <w:contextualSpacing/>
        <w:rPr>
          <w:rFonts w:ascii="Tahoma" w:eastAsia="Times New Roman" w:hAnsi="Tahoma" w:cs="Tahoma"/>
          <w:lang w:eastAsia="zh-CN"/>
        </w:rPr>
      </w:pPr>
    </w:p>
    <w:p w14:paraId="0B063360" w14:textId="7D5AB27F" w:rsidR="00566483" w:rsidRPr="00566483" w:rsidRDefault="00566483" w:rsidP="006163DE">
      <w:pPr>
        <w:numPr>
          <w:ilvl w:val="3"/>
          <w:numId w:val="266"/>
        </w:numPr>
        <w:tabs>
          <w:tab w:val="left" w:pos="0"/>
          <w:tab w:val="left" w:pos="709"/>
          <w:tab w:val="left" w:pos="1134"/>
        </w:tabs>
        <w:suppressAutoHyphens/>
        <w:spacing w:before="240"/>
        <w:ind w:left="0" w:firstLine="0"/>
        <w:contextualSpacing/>
        <w:rPr>
          <w:rFonts w:ascii="Tahoma" w:eastAsia="Times New Roman" w:hAnsi="Tahoma" w:cs="Tahoma"/>
          <w:b/>
          <w:bCs/>
          <w:lang w:eastAsia="zh-CN"/>
        </w:rPr>
      </w:pPr>
      <w:r w:rsidRPr="00566483">
        <w:rPr>
          <w:rFonts w:ascii="Tahoma" w:eastAsia="Times New Roman" w:hAnsi="Tahoma" w:cs="Tahoma"/>
          <w:lang w:eastAsia="zh-CN"/>
        </w:rPr>
        <w:t xml:space="preserve"> Ο οικονομικός φορέας που εμπίπτει σε μια από τις καταστάσεις που αναφέρονται στις παραγράφους </w:t>
      </w:r>
      <w:r w:rsidRPr="00566483">
        <w:rPr>
          <w:rFonts w:ascii="Tahoma" w:eastAsia="Times New Roman" w:hAnsi="Tahoma" w:cs="Tahoma"/>
          <w:lang w:eastAsia="zh-CN"/>
        </w:rPr>
        <w:fldChar w:fldCharType="begin"/>
      </w:r>
      <w:r w:rsidRPr="00566483">
        <w:rPr>
          <w:rFonts w:ascii="Tahoma" w:eastAsia="Times New Roman" w:hAnsi="Tahoma" w:cs="Tahoma"/>
          <w:lang w:eastAsia="zh-CN"/>
        </w:rPr>
        <w:instrText xml:space="preserve"> REF _Ref496540567 \r \h  \* MERGEFORMAT </w:instrText>
      </w:r>
      <w:r w:rsidRPr="00566483">
        <w:rPr>
          <w:rFonts w:ascii="Tahoma" w:eastAsia="Times New Roman" w:hAnsi="Tahoma" w:cs="Tahoma"/>
          <w:lang w:eastAsia="zh-CN"/>
        </w:rPr>
      </w:r>
      <w:r w:rsidRPr="00566483">
        <w:rPr>
          <w:rFonts w:ascii="Tahoma" w:eastAsia="Times New Roman" w:hAnsi="Tahoma" w:cs="Tahoma"/>
          <w:lang w:eastAsia="zh-CN"/>
        </w:rPr>
        <w:fldChar w:fldCharType="separate"/>
      </w:r>
      <w:r w:rsidR="00C02BAB">
        <w:rPr>
          <w:rFonts w:ascii="Tahoma" w:eastAsia="Times New Roman" w:hAnsi="Tahoma" w:cs="Tahoma"/>
          <w:lang w:eastAsia="zh-CN"/>
        </w:rPr>
        <w:t>2.2.3.1</w:t>
      </w:r>
      <w:r w:rsidRPr="00566483">
        <w:rPr>
          <w:rFonts w:ascii="Tahoma" w:eastAsia="Times New Roman" w:hAnsi="Tahoma" w:cs="Tahoma"/>
          <w:lang w:eastAsia="zh-CN"/>
        </w:rPr>
        <w:fldChar w:fldCharType="end"/>
      </w:r>
      <w:r w:rsidRPr="00566483">
        <w:rPr>
          <w:rFonts w:ascii="Tahoma" w:eastAsia="Times New Roman" w:hAnsi="Tahoma" w:cs="Tahoma"/>
          <w:lang w:eastAsia="zh-CN"/>
        </w:rPr>
        <w:t xml:space="preserve"> και </w:t>
      </w:r>
      <w:r w:rsidRPr="00566483">
        <w:rPr>
          <w:rFonts w:ascii="Tahoma" w:eastAsia="Times New Roman" w:hAnsi="Tahoma" w:cs="Tahoma"/>
          <w:lang w:eastAsia="zh-CN"/>
        </w:rPr>
        <w:fldChar w:fldCharType="begin"/>
      </w:r>
      <w:r w:rsidRPr="00566483">
        <w:rPr>
          <w:rFonts w:ascii="Tahoma" w:eastAsia="Times New Roman" w:hAnsi="Tahoma" w:cs="Tahoma"/>
          <w:lang w:eastAsia="zh-CN"/>
        </w:rPr>
        <w:instrText xml:space="preserve"> REF _Ref496540586 \r \h </w:instrText>
      </w:r>
      <w:r w:rsidR="006163DE">
        <w:rPr>
          <w:rFonts w:ascii="Tahoma" w:eastAsia="Times New Roman" w:hAnsi="Tahoma" w:cs="Tahoma"/>
          <w:lang w:eastAsia="zh-CN"/>
        </w:rPr>
        <w:instrText xml:space="preserve"> \* MERGEFORMAT </w:instrText>
      </w:r>
      <w:r w:rsidRPr="00566483">
        <w:rPr>
          <w:rFonts w:ascii="Tahoma" w:eastAsia="Times New Roman" w:hAnsi="Tahoma" w:cs="Tahoma"/>
          <w:lang w:eastAsia="zh-CN"/>
        </w:rPr>
      </w:r>
      <w:r w:rsidRPr="00566483">
        <w:rPr>
          <w:rFonts w:ascii="Tahoma" w:eastAsia="Times New Roman" w:hAnsi="Tahoma" w:cs="Tahoma"/>
          <w:lang w:eastAsia="zh-CN"/>
        </w:rPr>
        <w:fldChar w:fldCharType="separate"/>
      </w:r>
      <w:r w:rsidR="00C02BAB">
        <w:rPr>
          <w:rFonts w:ascii="Tahoma" w:eastAsia="Times New Roman" w:hAnsi="Tahoma" w:cs="Tahoma"/>
          <w:lang w:eastAsia="zh-CN"/>
        </w:rPr>
        <w:t>2.2.3.3</w:t>
      </w:r>
      <w:r w:rsidRPr="00566483">
        <w:rPr>
          <w:rFonts w:ascii="Tahoma" w:eastAsia="Times New Roman" w:hAnsi="Tahoma" w:cs="Tahoma"/>
          <w:lang w:eastAsia="zh-CN"/>
        </w:rPr>
        <w:fldChar w:fldCharType="end"/>
      </w:r>
      <w:r w:rsidRPr="00566483">
        <w:rPr>
          <w:rFonts w:ascii="Tahoma" w:eastAsia="Times New Roman" w:hAnsi="Tahoma" w:cs="Tahoma"/>
          <w:lang w:eastAsia="zh-CN"/>
        </w:rPr>
        <w:t xml:space="preserve"> εκτός από την περ. β αυτής, 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w:t>
      </w:r>
      <w:r w:rsidRPr="00566483">
        <w:rPr>
          <w:rFonts w:ascii="Tahoma" w:eastAsia="Times New Roman" w:hAnsi="Tahoma" w:cs="Tahoma"/>
          <w:lang w:val="en-GB" w:eastAsia="zh-CN"/>
        </w:rPr>
        <w:t>o</w:t>
      </w:r>
      <w:r w:rsidRPr="00566483">
        <w:rPr>
          <w:rFonts w:ascii="Tahoma" w:eastAsia="Times New Roman" w:hAnsi="Tahoma" w:cs="Tahoma"/>
          <w:lang w:eastAsia="zh-CN"/>
        </w:rPr>
        <w:t xml:space="preserve">κάθαρση). Για τον σκοπό αυτό, ο οικονομικός φορέας αποδεικνύει ότι έχει καταβάλει ή έχει δεσμευτεί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w:t>
      </w:r>
      <w:r w:rsidRPr="00566483">
        <w:rPr>
          <w:rFonts w:ascii="Tahoma" w:eastAsia="Times New Roman" w:hAnsi="Tahoma" w:cs="Tahoma"/>
          <w:lang w:eastAsia="zh-CN"/>
        </w:rPr>
        <w:lastRenderedPageBreak/>
        <w:t>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07ED8E5E" w14:textId="77777777" w:rsidR="00566483" w:rsidRPr="00566483" w:rsidRDefault="00566483" w:rsidP="006163DE">
      <w:pPr>
        <w:tabs>
          <w:tab w:val="left" w:pos="0"/>
          <w:tab w:val="left" w:pos="709"/>
          <w:tab w:val="left" w:pos="1134"/>
        </w:tabs>
        <w:suppressAutoHyphens/>
        <w:spacing w:before="240"/>
        <w:contextualSpacing/>
        <w:rPr>
          <w:rFonts w:ascii="Tahoma" w:eastAsia="Times New Roman" w:hAnsi="Tahoma" w:cs="Tahoma"/>
          <w:b/>
          <w:bCs/>
          <w:lang w:eastAsia="zh-CN"/>
        </w:rPr>
      </w:pPr>
    </w:p>
    <w:p w14:paraId="3F7B713C" w14:textId="77777777" w:rsidR="00566483" w:rsidRPr="00566483" w:rsidRDefault="00566483" w:rsidP="006163DE">
      <w:pPr>
        <w:numPr>
          <w:ilvl w:val="3"/>
          <w:numId w:val="266"/>
        </w:numPr>
        <w:tabs>
          <w:tab w:val="left" w:pos="0"/>
          <w:tab w:val="left" w:pos="709"/>
          <w:tab w:val="left" w:pos="1134"/>
        </w:tabs>
        <w:suppressAutoHyphens/>
        <w:spacing w:before="240"/>
        <w:ind w:left="0" w:firstLine="0"/>
        <w:contextualSpacing/>
        <w:rPr>
          <w:rFonts w:ascii="Tahoma" w:eastAsia="Times New Roman" w:hAnsi="Tahoma" w:cs="Tahoma"/>
          <w:lang w:eastAsia="zh-CN"/>
        </w:rPr>
      </w:pPr>
      <w:bookmarkStart w:id="89" w:name="_Ref151369188"/>
      <w:r w:rsidRPr="00566483">
        <w:rPr>
          <w:rFonts w:ascii="Tahoma" w:eastAsia="Times New Roman" w:hAnsi="Tahoma" w:cs="Tahoma"/>
          <w:lang w:eastAsia="zh-CN"/>
        </w:rPr>
        <w:t>Η απόφαση για τη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r w:rsidRPr="00566483">
        <w:rPr>
          <w:rFonts w:ascii="Tahoma" w:eastAsia="Times New Roman" w:hAnsi="Tahoma" w:cs="Tahoma"/>
          <w:lang w:val="en-GB" w:eastAsia="zh-CN"/>
        </w:rPr>
        <w:footnoteReference w:id="4"/>
      </w:r>
      <w:r w:rsidRPr="00566483">
        <w:rPr>
          <w:rFonts w:ascii="Tahoma" w:eastAsia="Times New Roman" w:hAnsi="Tahoma" w:cs="Tahoma"/>
          <w:lang w:eastAsia="zh-CN"/>
        </w:rPr>
        <w:t>, καθώς και στην υπ’ αριθμ. 102080/24-10-2022 (Β΄5623/02.11.2022) απόφαση του Υπουργού Ανάπτυξης και Επενδύσεων, με θέμα: «Ρύθμιση θεμάτων σχετικά με την εξέταση επανορθωτικών μέτρων από την Επιτροπή της παρ.  9 του άρθρου 73 του ν. 4412/2016».</w:t>
      </w:r>
    </w:p>
    <w:p w14:paraId="7DB3D067" w14:textId="77777777" w:rsidR="00566483" w:rsidRPr="00566483" w:rsidRDefault="00566483" w:rsidP="006163DE">
      <w:pPr>
        <w:autoSpaceDE w:val="0"/>
        <w:autoSpaceDN w:val="0"/>
        <w:adjustRightInd w:val="0"/>
        <w:spacing w:after="0"/>
        <w:rPr>
          <w:rFonts w:ascii="Tahoma" w:eastAsia="Times New Roman" w:hAnsi="Tahoma" w:cs="Tahoma"/>
          <w:lang w:eastAsia="zh-CN"/>
        </w:rPr>
      </w:pPr>
      <w:r w:rsidRPr="00566483">
        <w:rPr>
          <w:rFonts w:ascii="Tahoma" w:eastAsia="Times New Roman" w:hAnsi="Tahoma" w:cs="Tahoma"/>
          <w:lang w:eastAsia="zh-CN"/>
        </w:rPr>
        <w:t xml:space="preserve">Η αναθέτουσα αρχή αποστέλλει στην Επιτροπή εξέτασης επανορθωτικών μέτρων της παρ. 9 του άρθρου 73 του ν. 4412/2016 το σχέδιο της απόφασής της περί της διαπίστωσης της επάρκειας ή μη των ληφθέντων από τον οικονομικό φορέα επανορθωτικών μέτρων, συνοδευόμενο από πλήρη φάκελο που περιλαμβάνει όλα τα σχετικά με την υπόθεση στοιχεία. Το σχέδιο της απόφασης της αναθέτουσας αρχής, μαζί με όλα τα σχετικά με την υπόθεση στοιχεία, αποστέλλονται ηλεκτρονικά στη διεύθυνση ηλεκτρονικού ταχυδρομείου </w:t>
      </w:r>
      <w:r>
        <w:fldChar w:fldCharType="begin"/>
      </w:r>
      <w:r>
        <w:instrText>HYPERLINK "mailto:epanorthotika@eaadhsy.gr"</w:instrText>
      </w:r>
      <w:r>
        <w:fldChar w:fldCharType="separate"/>
      </w:r>
      <w:r w:rsidRPr="00566483">
        <w:rPr>
          <w:rFonts w:ascii="Tahoma" w:eastAsia="Times New Roman" w:hAnsi="Tahoma" w:cs="Tahoma"/>
          <w:lang w:val="en-GB" w:eastAsia="zh-CN"/>
        </w:rPr>
        <w:t>epanorthotika</w:t>
      </w:r>
      <w:r w:rsidRPr="00566483">
        <w:rPr>
          <w:rFonts w:ascii="Tahoma" w:eastAsia="Times New Roman" w:hAnsi="Tahoma" w:cs="Tahoma"/>
          <w:lang w:eastAsia="zh-CN"/>
        </w:rPr>
        <w:t>@</w:t>
      </w:r>
      <w:r w:rsidRPr="00566483">
        <w:rPr>
          <w:rFonts w:ascii="Tahoma" w:eastAsia="Times New Roman" w:hAnsi="Tahoma" w:cs="Tahoma"/>
          <w:lang w:val="en-GB" w:eastAsia="zh-CN"/>
        </w:rPr>
        <w:t>eaadhsy</w:t>
      </w:r>
      <w:r w:rsidRPr="00566483">
        <w:rPr>
          <w:rFonts w:ascii="Tahoma" w:eastAsia="Times New Roman" w:hAnsi="Tahoma" w:cs="Tahoma"/>
          <w:lang w:eastAsia="zh-CN"/>
        </w:rPr>
        <w:t>.</w:t>
      </w:r>
      <w:r w:rsidRPr="00566483">
        <w:rPr>
          <w:rFonts w:ascii="Tahoma" w:eastAsia="Times New Roman" w:hAnsi="Tahoma" w:cs="Tahoma"/>
          <w:lang w:val="en-GB" w:eastAsia="zh-CN"/>
        </w:rPr>
        <w:t>gr</w:t>
      </w:r>
      <w:r>
        <w:fldChar w:fldCharType="end"/>
      </w:r>
      <w:r w:rsidRPr="00566483">
        <w:rPr>
          <w:rFonts w:ascii="Tahoma" w:eastAsia="Times New Roman" w:hAnsi="Tahoma" w:cs="Tahoma"/>
          <w:lang w:eastAsia="zh-CN"/>
        </w:rPr>
        <w:t>.</w:t>
      </w:r>
    </w:p>
    <w:p w14:paraId="764EF5CD" w14:textId="77777777" w:rsidR="00566483" w:rsidRPr="00566483" w:rsidRDefault="00566483" w:rsidP="006163DE">
      <w:pPr>
        <w:autoSpaceDE w:val="0"/>
        <w:autoSpaceDN w:val="0"/>
        <w:adjustRightInd w:val="0"/>
        <w:spacing w:after="0"/>
        <w:rPr>
          <w:rFonts w:ascii="Tahoma" w:eastAsia="Times New Roman" w:hAnsi="Tahoma" w:cs="Tahoma"/>
          <w:lang w:eastAsia="zh-CN"/>
        </w:rPr>
      </w:pPr>
    </w:p>
    <w:p w14:paraId="4E38B960" w14:textId="77777777" w:rsidR="00566483" w:rsidRPr="00566483" w:rsidRDefault="00566483" w:rsidP="006163DE">
      <w:pPr>
        <w:autoSpaceDE w:val="0"/>
        <w:autoSpaceDN w:val="0"/>
        <w:adjustRightInd w:val="0"/>
        <w:spacing w:after="0"/>
        <w:rPr>
          <w:rFonts w:ascii="Tahoma" w:eastAsia="Times New Roman" w:hAnsi="Tahoma" w:cs="Tahoma"/>
          <w:lang w:eastAsia="zh-CN"/>
        </w:rPr>
      </w:pPr>
      <w:r w:rsidRPr="00566483">
        <w:rPr>
          <w:rFonts w:ascii="Tahoma" w:eastAsia="Times New Roman" w:hAnsi="Tahoma" w:cs="Tahoma"/>
          <w:lang w:eastAsia="zh-CN"/>
        </w:rPr>
        <w:t>Στην περίπτωση που ο οικονομικός φορέας δεν έχει προσκομίσει, με δική του πρωτοβουλία, τα στοιχεία, με τα οποία αποδεικνύονται τα επικαλούμενα μέτρα αυτοκάθαρσης (εκδοθείσες αποφάσεις διοίκησης, αποδεικτικά εξόφλησης προστίμων, αλληλογραφία με αρμόδιες ελεγκτικές αρχές κ.λπ.), η αναθέτουσα αρχή, πριν από τη σύνταξη και αποστολή του σχεδίου απόφασης στην Επιτροπή,  υποχρεούται να ζητήσει από τον οικονομικό φορέα την προσκόμισή τους, εντός προθεσμίας που δεν υπερβαίνει τις δέκα (10) ημέρες. Με την παρέλευση της ανωτέρω προθεσμίας, θεωρείται ότι τα αιτούμενα στοιχεία δεν προσκομίστηκαν. Στην περίπτωση που ο οικονομικός φορέας υποβάλλει αίτημα για παράταση της ως άνω προθεσμίας, συνοδευόμενο από έγγραφα, με τα οποία αποδεικνύεται ότι έχει αιτηθεί τη χορήγηση των στοιχείων, η αναθέτουσα αρχή παρατείνει την προθεσμία υποβολής, για όσο χρόνο απαιτηθεί για τη χορήγησή τους από τις αρμόδιες δημόσιες αρχές.</w:t>
      </w:r>
    </w:p>
    <w:p w14:paraId="712C741C" w14:textId="77777777" w:rsidR="00566483" w:rsidRPr="00566483" w:rsidRDefault="00566483" w:rsidP="006163DE">
      <w:pPr>
        <w:autoSpaceDE w:val="0"/>
        <w:autoSpaceDN w:val="0"/>
        <w:adjustRightInd w:val="0"/>
        <w:spacing w:after="0"/>
        <w:rPr>
          <w:rFonts w:ascii="Tahoma" w:eastAsia="Times New Roman" w:hAnsi="Tahoma" w:cs="Tahoma"/>
          <w:lang w:eastAsia="zh-CN"/>
        </w:rPr>
      </w:pPr>
    </w:p>
    <w:p w14:paraId="516F4703" w14:textId="77777777" w:rsidR="00566483" w:rsidRPr="00566483" w:rsidRDefault="00566483" w:rsidP="006163DE">
      <w:pPr>
        <w:autoSpaceDE w:val="0"/>
        <w:autoSpaceDN w:val="0"/>
        <w:adjustRightInd w:val="0"/>
        <w:spacing w:after="0"/>
        <w:rPr>
          <w:rFonts w:ascii="Tahoma" w:eastAsia="Times New Roman" w:hAnsi="Tahoma" w:cs="Tahoma"/>
          <w:lang w:eastAsia="zh-CN"/>
        </w:rPr>
      </w:pPr>
      <w:r w:rsidRPr="00566483">
        <w:rPr>
          <w:rFonts w:ascii="Tahoma" w:eastAsia="Times New Roman" w:hAnsi="Tahoma" w:cs="Tahoma"/>
          <w:lang w:eastAsia="zh-CN"/>
        </w:rPr>
        <w:t xml:space="preserve">Αν η αναθέτουσα αρχή κρίνει ότι τα στοιχεία που προσκόμισε ο οικονομικός φορέας δεν είναι πλήρη ή απαιτούνται διευκρινίσεις, πριν από την αποστολή του σχεδίου της απόφασής της στην Επιτροπή, καλεί τον οικονομικό φορέα για τη συμπλήρωση των σχετικών στοιχείων ή/και την παροχή διευκρινίσεων, εντός προθεσμίας, που δεν υπερβαίνει τις δέκα (10) ημέρες. </w:t>
      </w:r>
    </w:p>
    <w:p w14:paraId="35042D36" w14:textId="77777777" w:rsidR="00566483" w:rsidRPr="00566483" w:rsidRDefault="00566483" w:rsidP="006163DE">
      <w:pPr>
        <w:autoSpaceDE w:val="0"/>
        <w:autoSpaceDN w:val="0"/>
        <w:adjustRightInd w:val="0"/>
        <w:spacing w:after="0"/>
        <w:rPr>
          <w:rFonts w:ascii="Tahoma" w:eastAsia="Times New Roman" w:hAnsi="Tahoma" w:cs="Tahoma"/>
          <w:lang w:eastAsia="zh-CN"/>
        </w:rPr>
      </w:pPr>
    </w:p>
    <w:p w14:paraId="7C473267" w14:textId="77777777" w:rsidR="00566483" w:rsidRPr="00566483" w:rsidRDefault="00566483" w:rsidP="006163DE">
      <w:pPr>
        <w:autoSpaceDE w:val="0"/>
        <w:autoSpaceDN w:val="0"/>
        <w:adjustRightInd w:val="0"/>
        <w:spacing w:after="0"/>
        <w:rPr>
          <w:rFonts w:ascii="Tahoma" w:eastAsia="Times New Roman" w:hAnsi="Tahoma" w:cs="Tahoma"/>
          <w:lang w:eastAsia="zh-CN"/>
        </w:rPr>
      </w:pPr>
      <w:r w:rsidRPr="00566483">
        <w:rPr>
          <w:rFonts w:ascii="Tahoma" w:eastAsia="Times New Roman" w:hAnsi="Tahoma" w:cs="Tahoma"/>
          <w:lang w:eastAsia="zh-CN"/>
        </w:rPr>
        <w:t xml:space="preserve">Αν ο οικονομικός φορέας δεν ανταποκριθεί στην πρόσκληση της αναθέτουσας αρχής, το γεγονός αυτό μνημονεύεται στο σχέδιο της απόφασης. </w:t>
      </w:r>
    </w:p>
    <w:p w14:paraId="526585B0" w14:textId="77777777" w:rsidR="00566483" w:rsidRPr="00566483" w:rsidRDefault="00566483" w:rsidP="006163DE">
      <w:pPr>
        <w:autoSpaceDE w:val="0"/>
        <w:autoSpaceDN w:val="0"/>
        <w:adjustRightInd w:val="0"/>
        <w:spacing w:after="0"/>
        <w:rPr>
          <w:rFonts w:ascii="Tahoma" w:eastAsia="Times New Roman" w:hAnsi="Tahoma" w:cs="Tahoma"/>
          <w:lang w:eastAsia="zh-CN"/>
        </w:rPr>
      </w:pPr>
    </w:p>
    <w:p w14:paraId="1BC69CE9" w14:textId="77777777" w:rsidR="00566483" w:rsidRPr="00566483" w:rsidRDefault="00566483" w:rsidP="006163DE">
      <w:pPr>
        <w:autoSpaceDE w:val="0"/>
        <w:autoSpaceDN w:val="0"/>
        <w:adjustRightInd w:val="0"/>
        <w:spacing w:after="0"/>
        <w:rPr>
          <w:rFonts w:ascii="Tahoma" w:eastAsia="Times New Roman" w:hAnsi="Tahoma" w:cs="Tahoma"/>
          <w:lang w:eastAsia="zh-CN"/>
        </w:rPr>
      </w:pPr>
      <w:r w:rsidRPr="00566483">
        <w:rPr>
          <w:rFonts w:ascii="Tahoma" w:eastAsia="Times New Roman" w:hAnsi="Tahoma" w:cs="Tahoma"/>
          <w:lang w:eastAsia="zh-CN"/>
        </w:rPr>
        <w:t xml:space="preserve">Με την επιφύλαξη της επόμενης παραγράφου, δεν εξετάζονται από την Επιτροπή επανορθωτικά μέτρα που επικαλείται ένας οικονομικός φορέας, προκειμένου να αποδείξει την αξιοπιστία του, εφόσον αυτά έχουν ληφθεί </w:t>
      </w:r>
      <w:r w:rsidRPr="00566483">
        <w:rPr>
          <w:rFonts w:ascii="Tahoma" w:eastAsia="Times New Roman" w:hAnsi="Tahoma" w:cs="Tahoma"/>
          <w:bCs/>
          <w:lang w:eastAsia="zh-CN"/>
        </w:rPr>
        <w:t>μετά</w:t>
      </w:r>
      <w:r w:rsidRPr="00566483">
        <w:rPr>
          <w:rFonts w:ascii="Tahoma" w:eastAsia="Times New Roman" w:hAnsi="Tahoma" w:cs="Tahoma"/>
          <w:lang w:eastAsia="zh-CN"/>
        </w:rPr>
        <w:t xml:space="preserve"> την ημερομηνία λήξης υποβολής των προσφορών. Στην περίπτωση αυτή, η αναθέτουσα αρχή δεν τα λαμβάνει υπόψη και δεν τα μνημονεύει στο σχέδιο της απόφασής της που αποστέλλει στην Επιτροπή. </w:t>
      </w:r>
    </w:p>
    <w:p w14:paraId="2D7E66AB" w14:textId="77777777" w:rsidR="00566483" w:rsidRPr="00566483" w:rsidRDefault="00566483" w:rsidP="006163DE">
      <w:pPr>
        <w:autoSpaceDE w:val="0"/>
        <w:autoSpaceDN w:val="0"/>
        <w:adjustRightInd w:val="0"/>
        <w:spacing w:after="0"/>
        <w:rPr>
          <w:rFonts w:ascii="Tahoma" w:eastAsia="Times New Roman" w:hAnsi="Tahoma" w:cs="Tahoma"/>
          <w:lang w:eastAsia="zh-CN"/>
        </w:rPr>
      </w:pPr>
    </w:p>
    <w:p w14:paraId="653587A9" w14:textId="77777777" w:rsidR="00566483" w:rsidRPr="00566483" w:rsidRDefault="00566483" w:rsidP="006163DE">
      <w:pPr>
        <w:autoSpaceDE w:val="0"/>
        <w:autoSpaceDN w:val="0"/>
        <w:adjustRightInd w:val="0"/>
        <w:spacing w:before="240" w:after="0"/>
        <w:rPr>
          <w:rFonts w:ascii="Tahoma" w:eastAsia="Times New Roman" w:hAnsi="Tahoma" w:cs="Tahoma"/>
          <w:lang w:eastAsia="zh-CN"/>
        </w:rPr>
      </w:pPr>
      <w:r w:rsidRPr="00566483">
        <w:rPr>
          <w:rFonts w:ascii="Tahoma" w:eastAsia="Times New Roman" w:hAnsi="Tahoma" w:cs="Tahoma"/>
          <w:lang w:eastAsia="zh-CN"/>
        </w:rPr>
        <w:lastRenderedPageBreak/>
        <w:t>Στην περίπτωση που κατά την υποβολή του ΕΕΕΣ από τον οικονομικό φορέα, δεν συνέτρεχε στο πρόσωπό του κάποιος από τους λόγους αποκλεισμού της παρ.</w:t>
      </w:r>
      <w:r w:rsidRPr="00566483">
        <w:rPr>
          <w:rFonts w:ascii="Tahoma" w:eastAsia="Times New Roman" w:hAnsi="Tahoma" w:cs="Tahoma"/>
          <w:lang w:val="en-GB" w:eastAsia="zh-CN"/>
        </w:rPr>
        <w:t> </w:t>
      </w:r>
      <w:r w:rsidRPr="00566483">
        <w:rPr>
          <w:rFonts w:ascii="Tahoma" w:eastAsia="Times New Roman" w:hAnsi="Tahoma" w:cs="Tahoma"/>
          <w:lang w:eastAsia="zh-CN"/>
        </w:rPr>
        <w:t>1 και της παρ.</w:t>
      </w:r>
      <w:r w:rsidRPr="00566483">
        <w:rPr>
          <w:rFonts w:ascii="Tahoma" w:eastAsia="Times New Roman" w:hAnsi="Tahoma" w:cs="Tahoma"/>
          <w:lang w:val="en-GB" w:eastAsia="zh-CN"/>
        </w:rPr>
        <w:t> </w:t>
      </w:r>
      <w:r w:rsidRPr="00566483">
        <w:rPr>
          <w:rFonts w:ascii="Tahoma" w:eastAsia="Times New Roman" w:hAnsi="Tahoma" w:cs="Tahoma"/>
          <w:lang w:eastAsia="zh-CN"/>
        </w:rPr>
        <w:t>4, εκτός από την περ.</w:t>
      </w:r>
      <w:r w:rsidRPr="00566483">
        <w:rPr>
          <w:rFonts w:ascii="Tahoma" w:eastAsia="Times New Roman" w:hAnsi="Tahoma" w:cs="Tahoma"/>
          <w:lang w:val="en-GB" w:eastAsia="zh-CN"/>
        </w:rPr>
        <w:t> </w:t>
      </w:r>
      <w:r w:rsidRPr="00566483">
        <w:rPr>
          <w:rFonts w:ascii="Tahoma" w:eastAsia="Times New Roman" w:hAnsi="Tahoma" w:cs="Tahoma"/>
          <w:lang w:eastAsia="zh-CN"/>
        </w:rPr>
        <w:t>β’ αυτής, του άρθρου</w:t>
      </w:r>
      <w:r w:rsidRPr="00566483">
        <w:rPr>
          <w:rFonts w:ascii="Tahoma" w:eastAsia="Times New Roman" w:hAnsi="Tahoma" w:cs="Tahoma"/>
          <w:lang w:val="en-GB" w:eastAsia="zh-CN"/>
        </w:rPr>
        <w:t> </w:t>
      </w:r>
      <w:r w:rsidRPr="00566483">
        <w:rPr>
          <w:rFonts w:ascii="Tahoma" w:eastAsia="Times New Roman" w:hAnsi="Tahoma" w:cs="Tahoma"/>
          <w:lang w:eastAsia="zh-CN"/>
        </w:rPr>
        <w:t>73 του ν.</w:t>
      </w:r>
      <w:r w:rsidRPr="00566483">
        <w:rPr>
          <w:rFonts w:ascii="Tahoma" w:eastAsia="Times New Roman" w:hAnsi="Tahoma" w:cs="Tahoma"/>
          <w:lang w:val="en-GB" w:eastAsia="zh-CN"/>
        </w:rPr>
        <w:t> </w:t>
      </w:r>
      <w:r w:rsidRPr="00566483">
        <w:rPr>
          <w:rFonts w:ascii="Tahoma" w:eastAsia="Times New Roman" w:hAnsi="Tahoma" w:cs="Tahoma"/>
          <w:lang w:eastAsia="zh-CN"/>
        </w:rPr>
        <w:t>4412/2016, αλλά η συνδρομή του προέκυψε κατά τη διάρκεια της παρούσας διαδικασίας (οψιγενής μεταβολή), τα μέτρα αυτοκάθαρσης που επικαλείται, λαμβάνονται υπόψη από την αναθέτουσα αρχή, κατά τη σύνταξη του σχεδίου απόφασής της και εξετάζονται από την Επιτροπή.</w:t>
      </w:r>
    </w:p>
    <w:p w14:paraId="51A23A8E" w14:textId="77777777" w:rsidR="00566483" w:rsidRPr="00566483" w:rsidRDefault="00566483" w:rsidP="006163DE">
      <w:pPr>
        <w:suppressAutoHyphens/>
        <w:rPr>
          <w:rFonts w:ascii="Tahoma" w:eastAsia="Times New Roman" w:hAnsi="Tahoma" w:cs="Tahoma"/>
          <w:lang w:eastAsia="zh-CN"/>
        </w:rPr>
      </w:pPr>
      <w:r w:rsidRPr="00566483">
        <w:rPr>
          <w:rFonts w:ascii="Tahoma" w:eastAsia="Times New Roman" w:hAnsi="Tahoma" w:cs="Tahoma"/>
          <w:lang w:eastAsia="zh-CN"/>
        </w:rPr>
        <w:t>Οι διαδικαστικές λεπτομέρειες εξέτασης και επανεξέτασης των επανορθωτικών μέτρων ρυθμίζονται αναλυτικά στην ως άνω υπουργική απόφαση.</w:t>
      </w:r>
    </w:p>
    <w:bookmarkEnd w:id="89"/>
    <w:p w14:paraId="57AD4375" w14:textId="77777777" w:rsidR="00566483" w:rsidRPr="00566483" w:rsidRDefault="00566483" w:rsidP="006163DE">
      <w:pPr>
        <w:suppressAutoHyphens/>
        <w:rPr>
          <w:rFonts w:ascii="Tahoma" w:eastAsia="Times New Roman" w:hAnsi="Tahoma" w:cs="Tahoma"/>
          <w:b/>
          <w:bCs/>
          <w:color w:val="000000"/>
          <w:lang w:eastAsia="zh-CN"/>
        </w:rPr>
      </w:pPr>
    </w:p>
    <w:p w14:paraId="2D01D298" w14:textId="77777777" w:rsidR="00566483" w:rsidRPr="00566483" w:rsidRDefault="00566483" w:rsidP="006163DE">
      <w:pPr>
        <w:numPr>
          <w:ilvl w:val="3"/>
          <w:numId w:val="266"/>
        </w:numPr>
        <w:tabs>
          <w:tab w:val="left" w:pos="0"/>
          <w:tab w:val="left" w:pos="709"/>
          <w:tab w:val="left" w:pos="1134"/>
        </w:tabs>
        <w:suppressAutoHyphens/>
        <w:spacing w:before="240"/>
        <w:ind w:left="0" w:firstLine="0"/>
        <w:contextualSpacing/>
        <w:rPr>
          <w:rFonts w:ascii="Tahoma" w:eastAsia="Times New Roman" w:hAnsi="Tahoma" w:cs="Tahoma"/>
          <w:lang w:eastAsia="zh-CN"/>
        </w:rPr>
      </w:pPr>
      <w:r w:rsidRPr="00566483">
        <w:rPr>
          <w:rFonts w:ascii="Tahoma" w:eastAsia="Times New Roman" w:hAnsi="Tahoma" w:cs="Tahoma"/>
          <w:lang w:eastAsia="zh-CN"/>
        </w:rPr>
        <w:t xml:space="preserve"> </w:t>
      </w:r>
      <w:bookmarkStart w:id="90" w:name="_Ref496540821"/>
      <w:r w:rsidRPr="00566483">
        <w:rPr>
          <w:rFonts w:ascii="Tahoma" w:eastAsia="Times New Roman" w:hAnsi="Tahoma" w:cs="Tahoma"/>
          <w:lang w:eastAsia="zh-CN"/>
        </w:rPr>
        <w:t>Οικονομικός φορέας, εις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bookmarkEnd w:id="90"/>
    </w:p>
    <w:p w14:paraId="719F9DB1" w14:textId="3F300268" w:rsidR="007D6B4D" w:rsidRPr="00E775A8" w:rsidRDefault="007D6B4D" w:rsidP="006163DE">
      <w:pPr>
        <w:pStyle w:val="Heading3"/>
        <w:ind w:left="720" w:hanging="720"/>
      </w:pPr>
      <w:bookmarkStart w:id="91" w:name="_Toc238120016"/>
      <w:r w:rsidRPr="00603221">
        <w:t>Κριτήρια Ποιοτική</w:t>
      </w:r>
      <w:r w:rsidR="003A1DA1" w:rsidRPr="003A1DA1">
        <w:t xml:space="preserve"> </w:t>
      </w:r>
      <w:r w:rsidRPr="00603221">
        <w:t>ς Επιλογής &amp; αποδεικτά στοιχεία</w:t>
      </w:r>
      <w:bookmarkEnd w:id="91"/>
      <w:r w:rsidRPr="00603221">
        <w:t xml:space="preserve"> </w:t>
      </w:r>
    </w:p>
    <w:p w14:paraId="00000297" w14:textId="08D73904" w:rsidR="0072357A" w:rsidRPr="00FF1853" w:rsidRDefault="00D36FE7" w:rsidP="006163DE">
      <w:pPr>
        <w:pStyle w:val="Heading3"/>
        <w:numPr>
          <w:ilvl w:val="2"/>
          <w:numId w:val="35"/>
        </w:numPr>
        <w:suppressAutoHyphens/>
        <w:ind w:left="1276"/>
        <w:rPr>
          <w:rFonts w:ascii="Tahoma" w:eastAsia="Times New Roman" w:hAnsi="Tahoma" w:cs="Times New Roman"/>
          <w:bCs/>
          <w:sz w:val="22"/>
          <w:szCs w:val="26"/>
          <w:lang w:eastAsia="zh-CN"/>
        </w:rPr>
      </w:pPr>
      <w:bookmarkStart w:id="92" w:name="_Toc156485803"/>
      <w:bookmarkStart w:id="93" w:name="_Ref212015012"/>
      <w:bookmarkStart w:id="94" w:name="_Ref212015521"/>
      <w:bookmarkStart w:id="95" w:name="_Ref212015543"/>
      <w:bookmarkStart w:id="96" w:name="_Ref212020576"/>
      <w:bookmarkStart w:id="97" w:name="_Ref212020587"/>
      <w:bookmarkStart w:id="98" w:name="_Toc238120017"/>
      <w:r w:rsidRPr="00FF1853">
        <w:rPr>
          <w:rFonts w:ascii="Tahoma" w:eastAsia="Times New Roman" w:hAnsi="Tahoma" w:cs="Times New Roman"/>
          <w:bCs/>
          <w:sz w:val="22"/>
          <w:szCs w:val="26"/>
          <w:lang w:eastAsia="zh-CN"/>
        </w:rPr>
        <w:t>Καταλληλό</w:t>
      </w:r>
      <w:r>
        <w:rPr>
          <w:rFonts w:ascii="Tahoma" w:eastAsia="Times New Roman" w:hAnsi="Tahoma" w:cs="Times New Roman"/>
          <w:bCs/>
          <w:sz w:val="22"/>
          <w:szCs w:val="26"/>
          <w:lang w:eastAsia="zh-CN"/>
        </w:rPr>
        <w:t>τητ</w:t>
      </w:r>
      <w:r w:rsidRPr="00FF1853">
        <w:rPr>
          <w:rFonts w:ascii="Tahoma" w:eastAsia="Times New Roman" w:hAnsi="Tahoma" w:cs="Times New Roman"/>
          <w:bCs/>
          <w:sz w:val="22"/>
          <w:szCs w:val="26"/>
          <w:lang w:eastAsia="zh-CN"/>
        </w:rPr>
        <w:t>α</w:t>
      </w:r>
      <w:r w:rsidR="00406967" w:rsidRPr="00FF1853">
        <w:rPr>
          <w:rFonts w:ascii="Tahoma" w:eastAsia="Times New Roman" w:hAnsi="Tahoma" w:cs="Times New Roman"/>
          <w:bCs/>
          <w:sz w:val="22"/>
          <w:szCs w:val="26"/>
          <w:lang w:eastAsia="zh-CN"/>
        </w:rPr>
        <w:t xml:space="preserve"> άσκησης επαγγελματικής δραστηριότητας</w:t>
      </w:r>
      <w:bookmarkEnd w:id="92"/>
      <w:bookmarkEnd w:id="93"/>
      <w:bookmarkEnd w:id="94"/>
      <w:bookmarkEnd w:id="95"/>
      <w:bookmarkEnd w:id="96"/>
      <w:bookmarkEnd w:id="97"/>
      <w:bookmarkEnd w:id="98"/>
    </w:p>
    <w:p w14:paraId="43F670D0" w14:textId="2A744FDF" w:rsidR="00FF1853" w:rsidRPr="00FF1853" w:rsidRDefault="00FF1853" w:rsidP="006163DE">
      <w:pPr>
        <w:pStyle w:val="Normal0"/>
        <w:spacing w:after="0"/>
        <w:rPr>
          <w:rFonts w:ascii="Tahoma" w:hAnsi="Tahoma" w:cs="Tahoma"/>
          <w:b/>
          <w:bCs/>
          <w:szCs w:val="22"/>
          <w:lang w:val="el-GR"/>
        </w:rPr>
      </w:pPr>
      <w:r w:rsidRPr="00FF1853">
        <w:rPr>
          <w:rFonts w:ascii="Tahoma" w:hAnsi="Tahoma" w:cs="Tahoma"/>
          <w:b/>
          <w:bCs/>
          <w:szCs w:val="22"/>
          <w:lang w:val="el-GR"/>
        </w:rPr>
        <w:t xml:space="preserve">Οι οικονομικοί φορείς που συμμετέχουν στη διαδικασία σύναψης της παρούσας </w:t>
      </w:r>
      <w:r w:rsidR="008C6AC7">
        <w:rPr>
          <w:rFonts w:ascii="Tahoma" w:hAnsi="Tahoma" w:cs="Tahoma"/>
          <w:b/>
          <w:bCs/>
          <w:szCs w:val="22"/>
          <w:lang w:val="el-GR"/>
        </w:rPr>
        <w:t xml:space="preserve">σύμβασης </w:t>
      </w:r>
      <w:r w:rsidRPr="00FF1853">
        <w:rPr>
          <w:rFonts w:ascii="Tahoma" w:hAnsi="Tahoma" w:cs="Tahoma"/>
          <w:b/>
          <w:bCs/>
          <w:szCs w:val="22"/>
          <w:lang w:val="el-GR"/>
        </w:rPr>
        <w:t xml:space="preserve">απαιτείται να ασκούν δραστηριότητα συναφή με το αντικείμενο </w:t>
      </w:r>
      <w:r w:rsidR="00C10A5F" w:rsidRPr="00C10A5F">
        <w:rPr>
          <w:rFonts w:ascii="Tahoma" w:hAnsi="Tahoma" w:cs="Tahoma"/>
          <w:b/>
          <w:bCs/>
          <w:szCs w:val="22"/>
          <w:lang w:val="el-GR"/>
        </w:rPr>
        <w:t>της σύμβασης</w:t>
      </w:r>
      <w:r w:rsidRPr="00FF1853">
        <w:rPr>
          <w:rFonts w:ascii="Tahoma" w:hAnsi="Tahoma" w:cs="Tahoma"/>
          <w:b/>
          <w:bCs/>
          <w:szCs w:val="22"/>
          <w:lang w:val="el-GR"/>
        </w:rPr>
        <w:t xml:space="preserve">. </w:t>
      </w:r>
    </w:p>
    <w:p w14:paraId="6052B33A" w14:textId="77777777" w:rsidR="00FF1853" w:rsidRPr="00FF1853" w:rsidRDefault="00FF1853" w:rsidP="006163DE">
      <w:pPr>
        <w:pStyle w:val="Normal0"/>
        <w:spacing w:after="0"/>
        <w:rPr>
          <w:rFonts w:eastAsia="Calibri"/>
          <w:color w:val="000000"/>
          <w:lang w:val="el-GR"/>
        </w:rPr>
      </w:pPr>
    </w:p>
    <w:p w14:paraId="5FB2A5D7" w14:textId="112A938A" w:rsidR="00FF1853" w:rsidRPr="00FF1853" w:rsidRDefault="00FF1853" w:rsidP="006163DE">
      <w:pPr>
        <w:pStyle w:val="ListParagraph"/>
        <w:spacing w:after="120"/>
        <w:ind w:left="0"/>
        <w:rPr>
          <w:rFonts w:ascii="Tahoma" w:hAnsi="Tahoma" w:cs="Tahoma"/>
          <w:szCs w:val="22"/>
          <w:lang w:val="el-GR"/>
        </w:rPr>
      </w:pPr>
      <w:r w:rsidRPr="00FF1853">
        <w:rPr>
          <w:rFonts w:ascii="Tahoma" w:hAnsi="Tahoma" w:cs="Tahoma"/>
          <w:szCs w:val="22"/>
          <w:lang w:val="el-GR"/>
        </w:rPr>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w:t>
      </w:r>
      <w:r w:rsidR="008C6AC7">
        <w:rPr>
          <w:rFonts w:ascii="Tahoma" w:hAnsi="Tahoma" w:cs="Tahoma"/>
          <w:szCs w:val="22"/>
          <w:lang w:val="el-GR"/>
        </w:rPr>
        <w:t xml:space="preserve">μητρώα </w:t>
      </w:r>
      <w:r w:rsidRPr="00FF1853">
        <w:rPr>
          <w:rFonts w:ascii="Tahoma" w:hAnsi="Tahoma" w:cs="Tahoma"/>
          <w:szCs w:val="22"/>
          <w:lang w:val="el-GR"/>
        </w:rPr>
        <w:t xml:space="preserve">ή εμπορικά 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639106EA" w14:textId="77777777" w:rsidR="00FF1853" w:rsidRPr="00FF1853" w:rsidRDefault="00FF1853" w:rsidP="006163DE">
      <w:pPr>
        <w:pStyle w:val="ListParagraph"/>
        <w:spacing w:after="120"/>
        <w:ind w:left="0"/>
        <w:rPr>
          <w:rFonts w:ascii="Tahoma" w:hAnsi="Tahoma" w:cs="Tahoma"/>
          <w:szCs w:val="22"/>
          <w:lang w:val="el-GR"/>
        </w:rPr>
      </w:pPr>
      <w:r w:rsidRPr="00FF1853">
        <w:rPr>
          <w:rFonts w:ascii="Tahoma" w:hAnsi="Tahoma" w:cs="Tahoma"/>
          <w:szCs w:val="22"/>
          <w:lang w:val="el-GR"/>
        </w:rPr>
        <w:t>Στην περίπτωση οικονομικών φορέων εγκατεστημένων σε κράτος μέλους του Ευρωπαϊκού Οικονομικού Χώρου (Ε.Ο.Χ) ή σε τρίτες χώρες που έχουν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4DC328BB" w14:textId="77777777" w:rsidR="00FF1853" w:rsidRPr="00FF1853" w:rsidRDefault="00FF1853" w:rsidP="006163DE">
      <w:pPr>
        <w:pStyle w:val="Normal0"/>
        <w:spacing w:after="0"/>
        <w:rPr>
          <w:rFonts w:eastAsia="Calibri"/>
          <w:color w:val="000000"/>
          <w:lang w:val="el-GR"/>
        </w:rPr>
      </w:pPr>
    </w:p>
    <w:p w14:paraId="52FE7316" w14:textId="77777777" w:rsidR="00FF1853" w:rsidRPr="00FF1853" w:rsidRDefault="00FF1853" w:rsidP="006163DE">
      <w:pPr>
        <w:pStyle w:val="ListParagraph"/>
        <w:spacing w:after="120"/>
        <w:ind w:left="0"/>
        <w:rPr>
          <w:rFonts w:ascii="Tahoma" w:hAnsi="Tahoma" w:cs="Tahoma"/>
          <w:szCs w:val="22"/>
          <w:lang w:val="el-GR"/>
        </w:rPr>
      </w:pPr>
      <w:r w:rsidRPr="00FF1853">
        <w:rPr>
          <w:rFonts w:ascii="Tahoma" w:hAnsi="Tahoma" w:cs="Tahoma"/>
          <w:szCs w:val="22"/>
          <w:lang w:val="el-GR"/>
        </w:rPr>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p>
    <w:p w14:paraId="0691F514" w14:textId="77777777" w:rsidR="00FF1853" w:rsidRPr="00FF1853" w:rsidRDefault="00FF1853" w:rsidP="006163DE">
      <w:pPr>
        <w:pStyle w:val="ListParagraph"/>
        <w:spacing w:after="120"/>
        <w:ind w:left="0"/>
        <w:rPr>
          <w:rFonts w:ascii="Tahoma" w:hAnsi="Tahoma" w:cs="Tahoma"/>
          <w:szCs w:val="22"/>
          <w:lang w:val="el-GR"/>
        </w:rPr>
      </w:pPr>
    </w:p>
    <w:p w14:paraId="181D03A4" w14:textId="67A31BF4" w:rsidR="00FF1853" w:rsidRPr="0025686D" w:rsidRDefault="00FF1853" w:rsidP="006163DE">
      <w:pPr>
        <w:pStyle w:val="ListParagraph"/>
        <w:spacing w:after="120"/>
        <w:ind w:left="0"/>
        <w:rPr>
          <w:rFonts w:eastAsia="Calibri"/>
          <w:b/>
          <w:bCs/>
          <w:color w:val="000000"/>
          <w:lang w:val="el-GR"/>
        </w:rPr>
      </w:pPr>
      <w:r w:rsidRPr="00D36FE7">
        <w:rPr>
          <w:rFonts w:ascii="Tahoma" w:hAnsi="Tahoma" w:cs="Tahoma"/>
          <w:b/>
          <w:bCs/>
          <w:szCs w:val="22"/>
          <w:lang w:val="el-GR"/>
        </w:rPr>
        <w:t xml:space="preserve">Στην περίπτωση ένωσης οικονομικών φορέων η </w:t>
      </w:r>
      <w:r w:rsidR="0025686D" w:rsidRPr="00D36FE7">
        <w:rPr>
          <w:rFonts w:ascii="Tahoma" w:hAnsi="Tahoma" w:cs="Tahoma"/>
          <w:b/>
          <w:bCs/>
          <w:szCs w:val="22"/>
          <w:lang w:val="el-GR"/>
        </w:rPr>
        <w:t>παραπάνω απαίτηση</w:t>
      </w:r>
      <w:r w:rsidRPr="00D36FE7">
        <w:rPr>
          <w:rFonts w:ascii="Tahoma" w:hAnsi="Tahoma" w:cs="Tahoma"/>
          <w:b/>
          <w:bCs/>
          <w:szCs w:val="22"/>
          <w:lang w:val="el-GR"/>
        </w:rPr>
        <w:t xml:space="preserve"> απαιτείται να καλύπτεται από </w:t>
      </w:r>
      <w:r w:rsidR="008C6AC7" w:rsidRPr="00D36FE7">
        <w:rPr>
          <w:rFonts w:ascii="Tahoma" w:hAnsi="Tahoma" w:cs="Tahoma"/>
          <w:b/>
          <w:bCs/>
          <w:szCs w:val="22"/>
          <w:lang w:val="el-GR"/>
        </w:rPr>
        <w:t xml:space="preserve">κάθε </w:t>
      </w:r>
      <w:r w:rsidRPr="00D36FE7">
        <w:rPr>
          <w:rFonts w:ascii="Tahoma" w:hAnsi="Tahoma" w:cs="Tahoma"/>
          <w:b/>
          <w:bCs/>
          <w:szCs w:val="22"/>
          <w:lang w:val="el-GR"/>
        </w:rPr>
        <w:t xml:space="preserve">ένα </w:t>
      </w:r>
      <w:r w:rsidRPr="0025686D">
        <w:rPr>
          <w:rFonts w:ascii="Tahoma" w:hAnsi="Tahoma" w:cs="Tahoma"/>
          <w:b/>
          <w:bCs/>
          <w:szCs w:val="22"/>
          <w:lang w:val="el-GR"/>
        </w:rPr>
        <w:t>μέλος της ένωσης.</w:t>
      </w:r>
    </w:p>
    <w:p w14:paraId="0000029F" w14:textId="77777777" w:rsidR="0072357A" w:rsidRDefault="00406967" w:rsidP="006163DE">
      <w:pPr>
        <w:pStyle w:val="Heading3"/>
        <w:numPr>
          <w:ilvl w:val="2"/>
          <w:numId w:val="35"/>
        </w:numPr>
        <w:suppressAutoHyphens/>
        <w:ind w:left="1276"/>
      </w:pPr>
      <w:bookmarkStart w:id="99" w:name="_Toc156485804"/>
      <w:bookmarkStart w:id="100" w:name="_Ref211972073"/>
      <w:bookmarkStart w:id="101" w:name="_Ref212015022"/>
      <w:bookmarkStart w:id="102" w:name="_Ref212015574"/>
      <w:bookmarkStart w:id="103" w:name="_Toc238120018"/>
      <w:r>
        <w:t>Οικονομική και χρηματοοικονομική επάρκεια</w:t>
      </w:r>
      <w:bookmarkEnd w:id="99"/>
      <w:bookmarkEnd w:id="100"/>
      <w:bookmarkEnd w:id="101"/>
      <w:bookmarkEnd w:id="102"/>
      <w:bookmarkEnd w:id="103"/>
    </w:p>
    <w:p w14:paraId="590C6D99" w14:textId="2FEF35FF" w:rsidR="0025686D" w:rsidRDefault="0025686D" w:rsidP="006163DE">
      <w:pPr>
        <w:spacing w:after="0"/>
        <w:rPr>
          <w:rFonts w:ascii="Tahoma" w:eastAsia="Times New Roman" w:hAnsi="Tahoma" w:cs="Tahoma"/>
          <w:b/>
          <w:bCs/>
          <w:lang w:eastAsia="zh-CN"/>
        </w:rPr>
      </w:pPr>
      <w:r w:rsidRPr="0025686D">
        <w:rPr>
          <w:rFonts w:ascii="Tahoma" w:eastAsia="Times New Roman" w:hAnsi="Tahoma" w:cs="Tahoma"/>
          <w:lang w:eastAsia="zh-CN"/>
        </w:rPr>
        <w:t>Όσον αφορά την οικονομική και χρηματοοικονομική επάρκεια για την παρούσα διαδικασία σύναψης σύμβασης, ο</w:t>
      </w:r>
      <w:r w:rsidR="00C0115D" w:rsidRPr="00D36FE7">
        <w:rPr>
          <w:rFonts w:ascii="Tahoma" w:eastAsia="Times New Roman" w:hAnsi="Tahoma" w:cs="Tahoma"/>
          <w:lang w:eastAsia="zh-CN"/>
        </w:rPr>
        <w:t>ι οικονομικοί φορείς που συμμετέχουν στη διαδικασία σύναψης της παρούσας απαιτείται να έχουν</w:t>
      </w:r>
      <w:r>
        <w:rPr>
          <w:rFonts w:ascii="Tahoma" w:eastAsia="Times New Roman" w:hAnsi="Tahoma" w:cs="Tahoma"/>
          <w:lang w:eastAsia="zh-CN"/>
        </w:rPr>
        <w:t>:</w:t>
      </w:r>
      <w:r w:rsidR="00C0115D" w:rsidRPr="00C0115D">
        <w:rPr>
          <w:rFonts w:ascii="Tahoma" w:eastAsia="Times New Roman" w:hAnsi="Tahoma" w:cs="Tahoma"/>
          <w:b/>
          <w:bCs/>
          <w:lang w:eastAsia="zh-CN"/>
        </w:rPr>
        <w:t xml:space="preserve"> </w:t>
      </w:r>
    </w:p>
    <w:p w14:paraId="2A64CDB2" w14:textId="22822EC2" w:rsidR="00FF1853" w:rsidRPr="00B30B77" w:rsidRDefault="00C0115D" w:rsidP="006163DE">
      <w:pPr>
        <w:pStyle w:val="ListParagraph"/>
        <w:numPr>
          <w:ilvl w:val="0"/>
          <w:numId w:val="326"/>
        </w:numPr>
        <w:spacing w:after="0"/>
        <w:rPr>
          <w:color w:val="000000" w:themeColor="text1"/>
          <w:lang w:val="el-GR"/>
        </w:rPr>
      </w:pPr>
      <w:r w:rsidRPr="00D36FE7">
        <w:rPr>
          <w:rFonts w:ascii="Tahoma" w:hAnsi="Tahoma" w:cs="Tahoma"/>
          <w:b/>
          <w:bCs/>
          <w:lang w:val="el-GR"/>
        </w:rPr>
        <w:t xml:space="preserve">μέσο γενικό ετήσιο κύκλο εργασιών </w:t>
      </w:r>
      <w:r w:rsidRPr="00D36FE7">
        <w:rPr>
          <w:rFonts w:ascii="Tahoma" w:hAnsi="Tahoma" w:cs="Tahoma"/>
          <w:lang w:val="el-GR"/>
        </w:rPr>
        <w:t>για τις τρεις (3) τελευταίες οικονομικές χρήσεις ή, τις οικονομικές χρήσεις κατά τις οποίες ο οικονομικός φορέας δραστηριοποιείται, αν είναι λιγότερες από τρεις (</w:t>
      </w:r>
      <w:r w:rsidR="008C6AC7" w:rsidRPr="00D36FE7">
        <w:rPr>
          <w:rFonts w:ascii="Tahoma" w:hAnsi="Tahoma" w:cs="Tahoma"/>
          <w:lang w:val="el-GR"/>
        </w:rPr>
        <w:t>2023</w:t>
      </w:r>
      <w:r w:rsidRPr="00D36FE7">
        <w:rPr>
          <w:rFonts w:ascii="Tahoma" w:hAnsi="Tahoma" w:cs="Tahoma"/>
          <w:lang w:val="el-GR"/>
        </w:rPr>
        <w:t>-</w:t>
      </w:r>
      <w:r w:rsidR="008C6AC7" w:rsidRPr="00D36FE7">
        <w:rPr>
          <w:rFonts w:ascii="Tahoma" w:hAnsi="Tahoma" w:cs="Tahoma"/>
          <w:lang w:val="el-GR"/>
        </w:rPr>
        <w:t>2024</w:t>
      </w:r>
      <w:r w:rsidR="005C6C30" w:rsidRPr="003130D9">
        <w:rPr>
          <w:rFonts w:ascii="Tahoma" w:hAnsi="Tahoma" w:cs="Tahoma"/>
          <w:lang w:val="el-GR"/>
        </w:rPr>
        <w:t>-2025</w:t>
      </w:r>
      <w:r w:rsidRPr="00D36FE7">
        <w:rPr>
          <w:rFonts w:ascii="Tahoma" w:hAnsi="Tahoma" w:cs="Tahoma"/>
          <w:lang w:val="el-GR"/>
        </w:rPr>
        <w:t>)</w:t>
      </w:r>
      <w:r w:rsidRPr="00D36FE7">
        <w:rPr>
          <w:rFonts w:ascii="Tahoma" w:hAnsi="Tahoma" w:cs="Tahoma"/>
          <w:b/>
          <w:bCs/>
          <w:lang w:val="el-GR"/>
        </w:rPr>
        <w:t xml:space="preserve"> κατ’ ελάχιστον ίσο με το </w:t>
      </w:r>
      <w:r w:rsidR="00953AAA">
        <w:rPr>
          <w:rFonts w:ascii="Tahoma" w:hAnsi="Tahoma" w:cs="Tahoma"/>
          <w:b/>
          <w:bCs/>
          <w:lang w:val="el-GR"/>
        </w:rPr>
        <w:t>εκατό τοις εκατό (</w:t>
      </w:r>
      <w:r w:rsidR="00591C82" w:rsidRPr="00D36FE7">
        <w:rPr>
          <w:rFonts w:ascii="Tahoma" w:hAnsi="Tahoma" w:cs="Tahoma"/>
          <w:b/>
          <w:bCs/>
          <w:lang w:val="el-GR"/>
        </w:rPr>
        <w:t>100</w:t>
      </w:r>
      <w:r w:rsidRPr="00D36FE7">
        <w:rPr>
          <w:rFonts w:ascii="Tahoma" w:hAnsi="Tahoma" w:cs="Tahoma"/>
          <w:b/>
          <w:bCs/>
          <w:lang w:val="el-GR"/>
        </w:rPr>
        <w:t>%</w:t>
      </w:r>
      <w:r w:rsidR="00953AAA">
        <w:rPr>
          <w:rFonts w:ascii="Tahoma" w:hAnsi="Tahoma" w:cs="Tahoma"/>
          <w:b/>
          <w:bCs/>
          <w:lang w:val="el-GR"/>
        </w:rPr>
        <w:t>)</w:t>
      </w:r>
      <w:r w:rsidRPr="00D36FE7">
        <w:rPr>
          <w:rFonts w:ascii="Tahoma" w:hAnsi="Tahoma" w:cs="Tahoma"/>
          <w:b/>
          <w:bCs/>
          <w:lang w:val="el-GR"/>
        </w:rPr>
        <w:t xml:space="preserve"> </w:t>
      </w:r>
      <w:r w:rsidR="00A84BE6" w:rsidRPr="00D36FE7">
        <w:rPr>
          <w:rFonts w:ascii="Tahoma" w:hAnsi="Tahoma" w:cs="Tahoma"/>
          <w:lang w:val="el-GR"/>
        </w:rPr>
        <w:t xml:space="preserve">της </w:t>
      </w:r>
      <w:r w:rsidR="00A84BE6" w:rsidRPr="00D36FE7">
        <w:rPr>
          <w:rFonts w:ascii="Tahoma" w:hAnsi="Tahoma" w:cs="Tahoma"/>
          <w:lang w:val="el-GR"/>
        </w:rPr>
        <w:lastRenderedPageBreak/>
        <w:t xml:space="preserve">εκτιμώμενης αξίας της υπό ανάθεση σύμβασης, μη συμπεριλαμβανομένου </w:t>
      </w:r>
      <w:r w:rsidR="00953AAA" w:rsidRPr="00D36FE7">
        <w:rPr>
          <w:rFonts w:ascii="Tahoma" w:hAnsi="Tahoma" w:cs="Tahoma"/>
          <w:lang w:val="el-GR"/>
        </w:rPr>
        <w:t xml:space="preserve">του </w:t>
      </w:r>
      <w:r w:rsidR="00A84BE6" w:rsidRPr="00D36FE7">
        <w:rPr>
          <w:rFonts w:ascii="Tahoma" w:hAnsi="Tahoma" w:cs="Tahoma"/>
          <w:lang w:val="el-GR"/>
        </w:rPr>
        <w:t xml:space="preserve">ΦΠΑ και </w:t>
      </w:r>
      <w:r w:rsidR="00953AAA" w:rsidRPr="00D36FE7">
        <w:rPr>
          <w:rFonts w:ascii="Tahoma" w:hAnsi="Tahoma" w:cs="Tahoma"/>
          <w:lang w:val="el-GR"/>
        </w:rPr>
        <w:t>μη συμπεριλαμβανομέν</w:t>
      </w:r>
      <w:r w:rsidR="00B71F5C">
        <w:rPr>
          <w:rFonts w:ascii="Tahoma" w:hAnsi="Tahoma" w:cs="Tahoma"/>
          <w:lang w:val="el-GR"/>
        </w:rPr>
        <w:t>ης</w:t>
      </w:r>
      <w:r w:rsidR="00953AAA" w:rsidRPr="00D36FE7">
        <w:rPr>
          <w:rFonts w:ascii="Tahoma" w:hAnsi="Tahoma" w:cs="Tahoma"/>
          <w:lang w:val="el-GR"/>
        </w:rPr>
        <w:t xml:space="preserve"> της εκτιμώμενης αξίας των </w:t>
      </w:r>
      <w:r w:rsidR="00A84BE6" w:rsidRPr="00D36FE7">
        <w:rPr>
          <w:rFonts w:ascii="Tahoma" w:hAnsi="Tahoma" w:cs="Tahoma"/>
          <w:lang w:val="el-GR"/>
        </w:rPr>
        <w:t>δικαιωμάτων προαίρεσης</w:t>
      </w:r>
      <w:r w:rsidR="008C6AC7" w:rsidRPr="00D36FE7">
        <w:rPr>
          <w:rFonts w:ascii="Tahoma" w:hAnsi="Tahoma" w:cs="Tahoma"/>
          <w:lang w:val="el-GR"/>
        </w:rPr>
        <w:t>.</w:t>
      </w:r>
    </w:p>
    <w:p w14:paraId="7E4DE47D" w14:textId="77777777" w:rsidR="00FF1853" w:rsidRPr="00C0115D" w:rsidRDefault="00FF1853" w:rsidP="006163DE">
      <w:pPr>
        <w:spacing w:after="0"/>
        <w:rPr>
          <w:color w:val="000000" w:themeColor="text1"/>
        </w:rPr>
      </w:pPr>
    </w:p>
    <w:p w14:paraId="72C549CE" w14:textId="77777777" w:rsidR="00C0115D" w:rsidRPr="00D36FE7" w:rsidRDefault="00C0115D" w:rsidP="006163DE">
      <w:pPr>
        <w:suppressAutoHyphens/>
        <w:rPr>
          <w:rFonts w:ascii="Tahoma" w:eastAsia="Times New Roman" w:hAnsi="Tahoma" w:cs="Tahoma"/>
          <w:b/>
          <w:bCs/>
          <w:lang w:eastAsia="en-US"/>
        </w:rPr>
      </w:pPr>
      <w:r w:rsidRPr="00D36FE7">
        <w:rPr>
          <w:rFonts w:ascii="Tahoma" w:eastAsia="Times New Roman" w:hAnsi="Tahoma" w:cs="Tahoma"/>
          <w:b/>
          <w:bCs/>
          <w:lang w:eastAsia="zh-CN"/>
        </w:rPr>
        <w:t>Σε περίπτωση ένωσης οικονομικών φορέων, οι παραπάνω απαιτήσεις καλύπτονται αθροιστικά από τα μέλη της ένωσης.</w:t>
      </w:r>
    </w:p>
    <w:p w14:paraId="0B8B7C88" w14:textId="77777777" w:rsidR="00FF1853" w:rsidRPr="00C0115D" w:rsidRDefault="00FF1853" w:rsidP="006163DE">
      <w:pPr>
        <w:spacing w:after="0"/>
        <w:rPr>
          <w:color w:val="000000" w:themeColor="text1"/>
        </w:rPr>
      </w:pPr>
    </w:p>
    <w:p w14:paraId="000002BD" w14:textId="3A0C096D" w:rsidR="0072357A" w:rsidRPr="0046080E" w:rsidRDefault="0072357A" w:rsidP="006163DE">
      <w:pPr>
        <w:pStyle w:val="Normal0"/>
        <w:spacing w:after="0"/>
        <w:rPr>
          <w:rFonts w:eastAsia="Calibri"/>
          <w:lang w:val="el-GR"/>
        </w:rPr>
      </w:pPr>
    </w:p>
    <w:p w14:paraId="000002BE" w14:textId="6D48AA06" w:rsidR="0072357A" w:rsidRPr="00D37504" w:rsidRDefault="00406967" w:rsidP="006163DE">
      <w:pPr>
        <w:pStyle w:val="Heading3"/>
        <w:numPr>
          <w:ilvl w:val="2"/>
          <w:numId w:val="35"/>
        </w:numPr>
        <w:suppressAutoHyphens/>
        <w:ind w:left="1276"/>
        <w:rPr>
          <w:rFonts w:ascii="Tahoma" w:eastAsia="Times New Roman" w:hAnsi="Tahoma" w:cs="Times New Roman"/>
          <w:bCs/>
          <w:sz w:val="22"/>
          <w:szCs w:val="26"/>
          <w:lang w:eastAsia="zh-CN"/>
        </w:rPr>
      </w:pPr>
      <w:bookmarkStart w:id="104" w:name="_Toc156485805"/>
      <w:bookmarkStart w:id="105" w:name="_Ref173425735"/>
      <w:bookmarkStart w:id="106" w:name="_Ref212015051"/>
      <w:bookmarkStart w:id="107" w:name="_Ref212015627"/>
      <w:bookmarkStart w:id="108" w:name="_Ref212020654"/>
      <w:bookmarkStart w:id="109" w:name="_Toc238120019"/>
      <w:r w:rsidRPr="00D37504">
        <w:rPr>
          <w:rFonts w:ascii="Tahoma" w:eastAsia="Times New Roman" w:hAnsi="Tahoma" w:cs="Times New Roman"/>
          <w:bCs/>
          <w:sz w:val="22"/>
          <w:szCs w:val="26"/>
          <w:lang w:eastAsia="zh-CN"/>
        </w:rPr>
        <w:t>Τεχνική και επαγγελματική ικανότητα</w:t>
      </w:r>
      <w:bookmarkEnd w:id="104"/>
      <w:bookmarkEnd w:id="105"/>
      <w:bookmarkEnd w:id="106"/>
      <w:bookmarkEnd w:id="107"/>
      <w:bookmarkEnd w:id="108"/>
      <w:bookmarkEnd w:id="109"/>
      <w:r w:rsidRPr="00D37504">
        <w:rPr>
          <w:rFonts w:ascii="Tahoma" w:eastAsia="Times New Roman" w:hAnsi="Tahoma" w:cs="Times New Roman"/>
          <w:bCs/>
          <w:sz w:val="22"/>
          <w:szCs w:val="26"/>
          <w:lang w:eastAsia="zh-CN"/>
        </w:rPr>
        <w:t xml:space="preserve"> </w:t>
      </w:r>
    </w:p>
    <w:p w14:paraId="25942E0A" w14:textId="77777777" w:rsidR="002F192B" w:rsidRPr="00D37504" w:rsidRDefault="002F192B" w:rsidP="006163DE">
      <w:pPr>
        <w:pStyle w:val="Heading4"/>
        <w:suppressAutoHyphens/>
        <w:ind w:left="864" w:hanging="864"/>
        <w:rPr>
          <w:rFonts w:ascii="Tahoma" w:eastAsia="Times New Roman" w:hAnsi="Tahoma" w:cs="Times New Roman"/>
          <w:bCs/>
          <w:szCs w:val="28"/>
          <w:lang w:eastAsia="en-US"/>
        </w:rPr>
      </w:pPr>
      <w:bookmarkStart w:id="110" w:name="_Toc238120020"/>
      <w:r w:rsidRPr="00D37504">
        <w:rPr>
          <w:rFonts w:ascii="Tahoma" w:eastAsia="Times New Roman" w:hAnsi="Tahoma" w:cs="Times New Roman"/>
          <w:bCs/>
          <w:szCs w:val="28"/>
          <w:lang w:eastAsia="en-US"/>
        </w:rPr>
        <w:t>2.2.6.1 Τεχνική Ικανότητα</w:t>
      </w:r>
      <w:bookmarkEnd w:id="110"/>
    </w:p>
    <w:p w14:paraId="5246E8A6" w14:textId="02934ED2" w:rsidR="00C3798C" w:rsidRPr="002725DE" w:rsidRDefault="00C3798C" w:rsidP="00856E9F">
      <w:pPr>
        <w:spacing w:before="120"/>
      </w:pPr>
      <w:r w:rsidRPr="002725DE">
        <w:rPr>
          <w:rFonts w:ascii="Tahoma" w:eastAsia="Times New Roman" w:hAnsi="Tahoma" w:cs="Tahoma"/>
          <w:bCs/>
          <w:lang w:eastAsia="zh-CN"/>
        </w:rPr>
        <w:t xml:space="preserve">Οι </w:t>
      </w:r>
      <w:r w:rsidR="0E9C013E" w:rsidRPr="002725DE">
        <w:rPr>
          <w:rFonts w:ascii="Tahoma" w:eastAsia="Times New Roman" w:hAnsi="Tahoma" w:cs="Tahoma"/>
          <w:bCs/>
          <w:lang w:eastAsia="zh-CN"/>
        </w:rPr>
        <w:t xml:space="preserve">οικονομικοί φορείς </w:t>
      </w:r>
      <w:r w:rsidRPr="002725DE">
        <w:rPr>
          <w:rFonts w:ascii="Tahoma" w:eastAsia="Times New Roman" w:hAnsi="Tahoma" w:cs="Tahoma"/>
          <w:bCs/>
          <w:lang w:eastAsia="zh-CN"/>
        </w:rPr>
        <w:t xml:space="preserve">που συμμετέχουν στη διαδικασία σύναψης της παρούσας </w:t>
      </w:r>
      <w:r w:rsidR="0E9C013E" w:rsidRPr="002725DE">
        <w:rPr>
          <w:rFonts w:ascii="Tahoma" w:eastAsia="Times New Roman" w:hAnsi="Tahoma" w:cs="Tahoma"/>
          <w:bCs/>
          <w:lang w:eastAsia="zh-CN"/>
        </w:rPr>
        <w:t xml:space="preserve">απαιτείται </w:t>
      </w:r>
      <w:r w:rsidRPr="002725DE">
        <w:rPr>
          <w:rFonts w:ascii="Tahoma" w:eastAsia="Times New Roman" w:hAnsi="Tahoma" w:cs="Tahoma"/>
          <w:bCs/>
          <w:lang w:eastAsia="zh-CN"/>
        </w:rPr>
        <w:t xml:space="preserve">να διαθέτουν την κατάλληλα τεκμηριωμένη και αποδεδειγμένη </w:t>
      </w:r>
      <w:r w:rsidR="00C734E1">
        <w:rPr>
          <w:rFonts w:ascii="Tahoma" w:eastAsia="Times New Roman" w:hAnsi="Tahoma" w:cs="Tahoma"/>
          <w:bCs/>
          <w:lang w:eastAsia="zh-CN"/>
        </w:rPr>
        <w:t xml:space="preserve">επαγγελματική </w:t>
      </w:r>
      <w:r w:rsidRPr="002725DE">
        <w:rPr>
          <w:rFonts w:ascii="Tahoma" w:eastAsia="Times New Roman" w:hAnsi="Tahoma" w:cs="Tahoma"/>
          <w:bCs/>
          <w:lang w:eastAsia="zh-CN"/>
        </w:rPr>
        <w:t>ικανότητα στην υλοποίηση έργων αντίστοιχου μεγέθους και πολυπλοκότητας με το υπό ανάθεση Έργο</w:t>
      </w:r>
      <w:r w:rsidRPr="003A223C">
        <w:t>.</w:t>
      </w:r>
    </w:p>
    <w:p w14:paraId="0EBBEE00" w14:textId="0FAC793E" w:rsidR="002725DE" w:rsidRPr="00DF4B68" w:rsidRDefault="002725DE" w:rsidP="006163DE">
      <w:pPr>
        <w:suppressAutoHyphens/>
        <w:rPr>
          <w:rFonts w:ascii="Tahoma" w:eastAsia="Times New Roman" w:hAnsi="Tahoma" w:cs="Tahoma"/>
          <w:lang w:eastAsia="zh-CN"/>
        </w:rPr>
      </w:pPr>
      <w:r w:rsidRPr="002725DE">
        <w:rPr>
          <w:rFonts w:ascii="Tahoma" w:eastAsia="Times New Roman" w:hAnsi="Tahoma" w:cs="Tahoma"/>
          <w:bCs/>
          <w:lang w:eastAsia="zh-CN"/>
        </w:rPr>
        <w:t xml:space="preserve">Συγκεκριμένα </w:t>
      </w:r>
      <w:r w:rsidRPr="0088519F">
        <w:rPr>
          <w:rFonts w:ascii="Tahoma" w:eastAsia="Times New Roman" w:hAnsi="Tahoma" w:cs="Tahoma"/>
          <w:bCs/>
          <w:lang w:eastAsia="zh-CN"/>
        </w:rPr>
        <w:t xml:space="preserve">απαιτείται </w:t>
      </w:r>
      <w:r w:rsidRPr="0088519F">
        <w:rPr>
          <w:rFonts w:ascii="Tahoma" w:eastAsia="Times New Roman" w:hAnsi="Tahoma" w:cs="Tahoma"/>
          <w:lang w:eastAsia="zh-CN"/>
        </w:rPr>
        <w:t xml:space="preserve">κατά τα τελευταία </w:t>
      </w:r>
      <w:r w:rsidRPr="0088519F">
        <w:rPr>
          <w:rFonts w:ascii="Tahoma" w:eastAsia="Times New Roman" w:hAnsi="Tahoma" w:cs="Tahoma"/>
          <w:b/>
          <w:lang w:eastAsia="zh-CN"/>
        </w:rPr>
        <w:t>τρία (3)</w:t>
      </w:r>
      <w:r w:rsidR="00E462E7" w:rsidRPr="0088519F">
        <w:rPr>
          <w:rFonts w:ascii="Tahoma" w:eastAsia="Times New Roman" w:hAnsi="Tahoma" w:cs="Tahoma"/>
          <w:b/>
          <w:lang w:eastAsia="zh-CN"/>
        </w:rPr>
        <w:t>*</w:t>
      </w:r>
      <w:r w:rsidRPr="0088519F">
        <w:rPr>
          <w:rFonts w:ascii="Tahoma" w:eastAsia="Times New Roman" w:hAnsi="Tahoma" w:cs="Tahoma"/>
          <w:b/>
          <w:lang w:eastAsia="zh-CN"/>
        </w:rPr>
        <w:t xml:space="preserve"> έτη</w:t>
      </w:r>
      <w:r w:rsidRPr="0088519F">
        <w:rPr>
          <w:rFonts w:ascii="Tahoma" w:eastAsia="Times New Roman" w:hAnsi="Tahoma" w:cs="Tahoma"/>
          <w:lang w:eastAsia="zh-CN"/>
        </w:rPr>
        <w:t xml:space="preserve"> </w:t>
      </w:r>
      <w:r w:rsidR="00024759" w:rsidRPr="0088519F">
        <w:rPr>
          <w:rFonts w:ascii="Tahoma" w:eastAsia="Times New Roman" w:hAnsi="Tahoma" w:cs="Tahoma"/>
          <w:lang w:eastAsia="zh-CN"/>
        </w:rPr>
        <w:t>και μέχρι</w:t>
      </w:r>
      <w:r w:rsidR="00024759" w:rsidRPr="00024759">
        <w:rPr>
          <w:rFonts w:ascii="Tahoma" w:eastAsia="Times New Roman" w:hAnsi="Tahoma" w:cs="Tahoma"/>
          <w:lang w:eastAsia="zh-CN"/>
        </w:rPr>
        <w:t xml:space="preserve"> την καταληκτική ημερομηνία υποβολής προσφορών της παρούσας </w:t>
      </w:r>
      <w:r w:rsidRPr="002725DE">
        <w:rPr>
          <w:rFonts w:ascii="Tahoma" w:eastAsia="Times New Roman" w:hAnsi="Tahoma" w:cs="Tahoma"/>
          <w:lang w:eastAsia="zh-CN"/>
        </w:rPr>
        <w:t>να έχουν</w:t>
      </w:r>
      <w:r w:rsidRPr="002725DE">
        <w:rPr>
          <w:rFonts w:ascii="Tahoma" w:eastAsia="Times New Roman" w:hAnsi="Tahoma" w:cs="Tahoma"/>
          <w:bCs/>
          <w:lang w:eastAsia="zh-CN"/>
        </w:rPr>
        <w:t xml:space="preserve"> ολοκληρώσει επιτυχώς</w:t>
      </w:r>
      <w:r w:rsidR="007E571C">
        <w:rPr>
          <w:rFonts w:ascii="Tahoma" w:eastAsia="Times New Roman" w:hAnsi="Tahoma" w:cs="Tahoma"/>
          <w:bCs/>
          <w:lang w:eastAsia="zh-CN"/>
        </w:rPr>
        <w:t xml:space="preserve">, </w:t>
      </w:r>
      <w:r w:rsidR="007E571C" w:rsidRPr="007E571C">
        <w:rPr>
          <w:rFonts w:ascii="Tahoma" w:eastAsia="Times New Roman" w:hAnsi="Tahoma" w:cs="Tahoma"/>
          <w:bCs/>
          <w:lang w:eastAsia="zh-CN"/>
        </w:rPr>
        <w:t>ως μεμονωμένοι ανάδοχοι</w:t>
      </w:r>
      <w:r w:rsidR="002840F1">
        <w:rPr>
          <w:rFonts w:ascii="Tahoma" w:eastAsia="Times New Roman" w:hAnsi="Tahoma" w:cs="Tahoma"/>
          <w:bCs/>
          <w:lang w:eastAsia="zh-CN"/>
        </w:rPr>
        <w:t xml:space="preserve"> </w:t>
      </w:r>
      <w:r w:rsidRPr="002725DE">
        <w:rPr>
          <w:rFonts w:ascii="Tahoma" w:eastAsia="Times New Roman" w:hAnsi="Tahoma" w:cs="Tahoma"/>
          <w:lang w:eastAsia="zh-CN"/>
        </w:rPr>
        <w:t>ή να έχουν συμμετάσχει με ποσοστό</w:t>
      </w:r>
      <w:r w:rsidRPr="00DF4B68">
        <w:rPr>
          <w:rFonts w:ascii="Tahoma" w:eastAsia="Times New Roman" w:hAnsi="Tahoma" w:cs="Tahoma"/>
          <w:lang w:eastAsia="zh-CN"/>
        </w:rPr>
        <w:t xml:space="preserve"> </w:t>
      </w:r>
      <w:r w:rsidRPr="002725DE">
        <w:rPr>
          <w:rFonts w:ascii="Tahoma" w:eastAsia="Times New Roman" w:hAnsi="Tahoma" w:cs="Tahoma"/>
          <w:lang w:eastAsia="zh-CN"/>
        </w:rPr>
        <w:t>μεγαλύτερο</w:t>
      </w:r>
      <w:r w:rsidR="00984D86" w:rsidRPr="00984D86">
        <w:rPr>
          <w:rFonts w:ascii="Tahoma" w:eastAsia="Times New Roman" w:hAnsi="Tahoma" w:cs="Tahoma"/>
          <w:lang w:eastAsia="zh-CN"/>
        </w:rPr>
        <w:t xml:space="preserve"> </w:t>
      </w:r>
      <w:r w:rsidR="00984D86">
        <w:rPr>
          <w:rFonts w:ascii="Tahoma" w:eastAsia="Times New Roman" w:hAnsi="Tahoma" w:cs="Tahoma"/>
          <w:lang w:eastAsia="zh-CN"/>
        </w:rPr>
        <w:t xml:space="preserve">ή </w:t>
      </w:r>
      <w:r w:rsidR="00984D86" w:rsidRPr="00DF4B68">
        <w:rPr>
          <w:rFonts w:ascii="Tahoma" w:eastAsia="Times New Roman" w:hAnsi="Tahoma" w:cs="Tahoma"/>
          <w:lang w:eastAsia="zh-CN"/>
        </w:rPr>
        <w:t>ίσο</w:t>
      </w:r>
      <w:r w:rsidR="00984D86" w:rsidRPr="002725DE">
        <w:rPr>
          <w:rFonts w:ascii="Tahoma" w:eastAsia="Times New Roman" w:hAnsi="Tahoma" w:cs="Tahoma"/>
          <w:lang w:eastAsia="zh-CN"/>
        </w:rPr>
        <w:t xml:space="preserve"> </w:t>
      </w:r>
      <w:r w:rsidRPr="002725DE">
        <w:rPr>
          <w:rFonts w:ascii="Tahoma" w:eastAsia="Times New Roman" w:hAnsi="Tahoma" w:cs="Tahoma"/>
          <w:lang w:eastAsia="zh-CN"/>
        </w:rPr>
        <w:t xml:space="preserve">του </w:t>
      </w:r>
      <w:r w:rsidRPr="002725DE">
        <w:rPr>
          <w:rFonts w:ascii="Tahoma" w:eastAsia="Times New Roman" w:hAnsi="Tahoma" w:cs="Tahoma"/>
          <w:b/>
          <w:lang w:eastAsia="zh-CN"/>
        </w:rPr>
        <w:t>50%</w:t>
      </w:r>
      <w:r w:rsidRPr="002725DE">
        <w:rPr>
          <w:rFonts w:ascii="Tahoma" w:eastAsia="Times New Roman" w:hAnsi="Tahoma" w:cs="Tahoma"/>
          <w:lang w:eastAsia="zh-CN"/>
        </w:rPr>
        <w:t xml:space="preserve"> </w:t>
      </w:r>
      <w:r w:rsidRPr="00DF4B68">
        <w:rPr>
          <w:rFonts w:ascii="Tahoma" w:eastAsia="Times New Roman" w:hAnsi="Tahoma" w:cs="Tahoma"/>
          <w:lang w:eastAsia="zh-CN"/>
        </w:rPr>
        <w:t xml:space="preserve">(στις περιπτώσεις που μετείχαν ως μέλη ένωσης εταιρειών) </w:t>
      </w:r>
      <w:r w:rsidRPr="002725DE">
        <w:rPr>
          <w:rFonts w:ascii="Tahoma" w:eastAsia="Times New Roman" w:hAnsi="Tahoma" w:cs="Tahoma"/>
          <w:lang w:eastAsia="zh-CN"/>
        </w:rPr>
        <w:t>σε</w:t>
      </w:r>
    </w:p>
    <w:p w14:paraId="3CBC595E" w14:textId="644715C4" w:rsidR="00360B41" w:rsidRPr="00DF4B68" w:rsidRDefault="002725DE" w:rsidP="006163DE">
      <w:pPr>
        <w:pStyle w:val="ListParagraph"/>
        <w:numPr>
          <w:ilvl w:val="0"/>
          <w:numId w:val="274"/>
        </w:numPr>
        <w:rPr>
          <w:rFonts w:ascii="Tahoma" w:hAnsi="Tahoma" w:cs="Tahoma"/>
          <w:lang w:val="el-GR"/>
        </w:rPr>
      </w:pPr>
      <w:r w:rsidRPr="00DF4B68">
        <w:rPr>
          <w:rFonts w:ascii="Tahoma" w:hAnsi="Tahoma" w:cs="Tahoma"/>
          <w:lang w:val="el-GR"/>
        </w:rPr>
        <w:t xml:space="preserve"> </w:t>
      </w:r>
      <w:r w:rsidR="00163DCB" w:rsidRPr="00DF4B68">
        <w:rPr>
          <w:rFonts w:ascii="Tahoma" w:hAnsi="Tahoma" w:cs="Tahoma"/>
          <w:b/>
          <w:bCs/>
          <w:lang w:val="el-GR"/>
        </w:rPr>
        <w:t>δύο (2) ή περισσότερες ολοκληρωμένες συμβάσεις παροχής υπηρεσιών</w:t>
      </w:r>
      <w:r w:rsidR="00163DCB" w:rsidRPr="00DF4B68">
        <w:rPr>
          <w:rFonts w:ascii="Tahoma" w:hAnsi="Tahoma" w:cs="Tahoma"/>
          <w:lang w:val="el-GR"/>
        </w:rPr>
        <w:t>,</w:t>
      </w:r>
      <w:r w:rsidR="00360B41" w:rsidRPr="00DF4B68">
        <w:rPr>
          <w:rFonts w:ascii="Tahoma" w:hAnsi="Tahoma" w:cs="Tahoma"/>
          <w:lang w:val="el-GR"/>
        </w:rPr>
        <w:t xml:space="preserve"> </w:t>
      </w:r>
      <w:r w:rsidR="00163DCB" w:rsidRPr="00DF4B68">
        <w:rPr>
          <w:rFonts w:ascii="Tahoma" w:hAnsi="Tahoma" w:cs="Tahoma"/>
          <w:lang w:val="el-GR"/>
        </w:rPr>
        <w:t>οι οποίες μεμονωμέν</w:t>
      </w:r>
      <w:r w:rsidR="008D24AF">
        <w:rPr>
          <w:rFonts w:ascii="Tahoma" w:hAnsi="Tahoma" w:cs="Tahoma"/>
          <w:lang w:val="el-GR"/>
        </w:rPr>
        <w:t xml:space="preserve">α </w:t>
      </w:r>
      <w:r w:rsidR="00360B41" w:rsidRPr="00DF4B68">
        <w:rPr>
          <w:rFonts w:ascii="Tahoma" w:hAnsi="Tahoma" w:cs="Tahoma"/>
          <w:lang w:val="el-GR"/>
        </w:rPr>
        <w:t>ή και συνδυαστικά να καλύπτουν όλα τα ακόλουθα πεδία</w:t>
      </w:r>
      <w:r w:rsidR="00163DCB" w:rsidRPr="00DF4B68">
        <w:rPr>
          <w:rFonts w:ascii="Tahoma" w:hAnsi="Tahoma" w:cs="Tahoma"/>
          <w:lang w:val="el-GR"/>
        </w:rPr>
        <w:t xml:space="preserve"> σωρευτικά</w:t>
      </w:r>
      <w:r w:rsidR="00360B41" w:rsidRPr="00DF4B68">
        <w:rPr>
          <w:rFonts w:ascii="Tahoma" w:hAnsi="Tahoma" w:cs="Tahoma"/>
          <w:lang w:val="el-GR"/>
        </w:rPr>
        <w:t>:</w:t>
      </w:r>
    </w:p>
    <w:p w14:paraId="5AA8C032" w14:textId="56AE5210" w:rsidR="008C38A7" w:rsidRPr="00DF4B68" w:rsidRDefault="006551F2" w:rsidP="006163DE">
      <w:pPr>
        <w:pStyle w:val="ListParagraph"/>
        <w:numPr>
          <w:ilvl w:val="0"/>
          <w:numId w:val="162"/>
        </w:numPr>
        <w:suppressAutoHyphens w:val="0"/>
        <w:spacing w:after="0"/>
        <w:contextualSpacing w:val="0"/>
        <w:rPr>
          <w:rFonts w:ascii="Tahoma" w:hAnsi="Tahoma" w:cs="Tahoma"/>
          <w:szCs w:val="22"/>
          <w:lang w:val="el-GR"/>
        </w:rPr>
      </w:pPr>
      <w:r w:rsidRPr="00DF4B68">
        <w:rPr>
          <w:rFonts w:ascii="Tahoma" w:hAnsi="Tahoma" w:cs="Tahoma"/>
          <w:szCs w:val="22"/>
          <w:lang w:val="el-GR"/>
        </w:rPr>
        <w:t xml:space="preserve">Σχεδιασμό και </w:t>
      </w:r>
      <w:r w:rsidR="00163DCB" w:rsidRPr="00DF4B68">
        <w:rPr>
          <w:rFonts w:ascii="Tahoma" w:hAnsi="Tahoma" w:cs="Tahoma"/>
          <w:szCs w:val="22"/>
          <w:lang w:val="el-GR"/>
        </w:rPr>
        <w:t>Ανάπτυξη</w:t>
      </w:r>
      <w:r w:rsidR="00EF3A11" w:rsidRPr="00DF4B68">
        <w:rPr>
          <w:rFonts w:ascii="Tahoma" w:hAnsi="Tahoma" w:cs="Tahoma"/>
          <w:szCs w:val="22"/>
          <w:lang w:val="el-GR"/>
        </w:rPr>
        <w:t>/συντήρηση</w:t>
      </w:r>
      <w:r w:rsidR="00163DCB" w:rsidRPr="00DF4B68">
        <w:rPr>
          <w:rFonts w:ascii="Tahoma" w:hAnsi="Tahoma" w:cs="Tahoma"/>
          <w:szCs w:val="22"/>
          <w:lang w:val="el-GR"/>
        </w:rPr>
        <w:t xml:space="preserve"> διαδικτυακού </w:t>
      </w:r>
      <w:r w:rsidR="008C38A7" w:rsidRPr="00DF4B68">
        <w:rPr>
          <w:rFonts w:ascii="Tahoma" w:hAnsi="Tahoma" w:cs="Tahoma"/>
          <w:szCs w:val="22"/>
          <w:lang w:val="el-GR"/>
        </w:rPr>
        <w:t>Ολοκληρωμένο</w:t>
      </w:r>
      <w:r w:rsidR="00163DCB" w:rsidRPr="00DF4B68">
        <w:rPr>
          <w:rFonts w:ascii="Tahoma" w:hAnsi="Tahoma" w:cs="Tahoma"/>
          <w:szCs w:val="22"/>
          <w:lang w:val="el-GR"/>
        </w:rPr>
        <w:t>υ</w:t>
      </w:r>
      <w:r w:rsidR="008C38A7" w:rsidRPr="00DF4B68">
        <w:rPr>
          <w:rFonts w:ascii="Tahoma" w:hAnsi="Tahoma" w:cs="Tahoma"/>
          <w:szCs w:val="22"/>
          <w:lang w:val="el-GR"/>
        </w:rPr>
        <w:t xml:space="preserve"> </w:t>
      </w:r>
      <w:r w:rsidR="00163DCB" w:rsidRPr="00DF4B68">
        <w:rPr>
          <w:rFonts w:ascii="Tahoma" w:hAnsi="Tahoma" w:cs="Tahoma"/>
          <w:szCs w:val="22"/>
          <w:lang w:val="el-GR"/>
        </w:rPr>
        <w:t xml:space="preserve">Πληροφοριακού </w:t>
      </w:r>
      <w:r w:rsidR="008C38A7" w:rsidRPr="00DF4B68">
        <w:rPr>
          <w:rFonts w:ascii="Tahoma" w:hAnsi="Tahoma" w:cs="Tahoma"/>
          <w:szCs w:val="22"/>
          <w:lang w:val="el-GR"/>
        </w:rPr>
        <w:t>Σύστημα</w:t>
      </w:r>
      <w:r w:rsidR="00163DCB" w:rsidRPr="00DF4B68">
        <w:rPr>
          <w:rFonts w:ascii="Tahoma" w:hAnsi="Tahoma" w:cs="Tahoma"/>
          <w:szCs w:val="22"/>
          <w:lang w:val="el-GR"/>
        </w:rPr>
        <w:t>τος</w:t>
      </w:r>
      <w:r w:rsidR="008C38A7" w:rsidRPr="00DF4B68">
        <w:rPr>
          <w:rFonts w:ascii="Tahoma" w:hAnsi="Tahoma" w:cs="Tahoma"/>
          <w:szCs w:val="22"/>
          <w:lang w:val="el-GR"/>
        </w:rPr>
        <w:t>, το οποίο λειτουργεί σε υποδομές δημόσιου</w:t>
      </w:r>
      <w:r w:rsidR="00E939DF" w:rsidRPr="00DF4B68">
        <w:rPr>
          <w:rFonts w:ascii="Tahoma" w:hAnsi="Tahoma" w:cs="Tahoma"/>
          <w:szCs w:val="22"/>
          <w:lang w:val="el-GR"/>
        </w:rPr>
        <w:t xml:space="preserve"> ή ιδιωτικού</w:t>
      </w:r>
      <w:r w:rsidR="008C38A7" w:rsidRPr="00DF4B68">
        <w:rPr>
          <w:rFonts w:ascii="Tahoma" w:hAnsi="Tahoma" w:cs="Tahoma"/>
          <w:szCs w:val="22"/>
          <w:lang w:val="el-GR"/>
        </w:rPr>
        <w:t xml:space="preserve"> </w:t>
      </w:r>
      <w:r w:rsidR="00EF3A11" w:rsidRPr="00DF4B68">
        <w:rPr>
          <w:rFonts w:ascii="Tahoma" w:hAnsi="Tahoma" w:cs="Tahoma"/>
          <w:szCs w:val="22"/>
          <w:lang w:val="el-GR"/>
        </w:rPr>
        <w:t xml:space="preserve">κυβερνητικού </w:t>
      </w:r>
      <w:r w:rsidR="008C38A7" w:rsidRPr="00DF4B68">
        <w:rPr>
          <w:rFonts w:ascii="Tahoma" w:hAnsi="Tahoma" w:cs="Tahoma"/>
          <w:szCs w:val="22"/>
          <w:lang w:val="el-GR"/>
        </w:rPr>
        <w:t>νέφους,</w:t>
      </w:r>
    </w:p>
    <w:p w14:paraId="70272F14" w14:textId="1F9BFC36" w:rsidR="00163DCB" w:rsidRPr="00DF4B68" w:rsidRDefault="00163DCB" w:rsidP="006163DE">
      <w:pPr>
        <w:pStyle w:val="ListParagraph"/>
        <w:numPr>
          <w:ilvl w:val="0"/>
          <w:numId w:val="162"/>
        </w:numPr>
        <w:suppressAutoHyphens w:val="0"/>
        <w:spacing w:after="0"/>
        <w:contextualSpacing w:val="0"/>
        <w:rPr>
          <w:rFonts w:ascii="Tahoma" w:hAnsi="Tahoma" w:cs="Tahoma"/>
          <w:szCs w:val="22"/>
          <w:lang w:val="el-GR"/>
        </w:rPr>
      </w:pPr>
      <w:r w:rsidRPr="00DF4B68">
        <w:rPr>
          <w:rFonts w:ascii="Tahoma" w:hAnsi="Tahoma" w:cs="Tahoma"/>
          <w:szCs w:val="22"/>
          <w:lang w:val="el-GR"/>
        </w:rPr>
        <w:t xml:space="preserve">Ανάπτυξη διαδικτυακού Ολοκληρωμένου </w:t>
      </w:r>
      <w:r w:rsidR="00444C97" w:rsidRPr="00DF4B68">
        <w:rPr>
          <w:rFonts w:ascii="Tahoma" w:hAnsi="Tahoma" w:cs="Tahoma"/>
          <w:szCs w:val="22"/>
          <w:lang w:val="el-GR"/>
        </w:rPr>
        <w:t xml:space="preserve">Πληροφοριακού Συστήματος, στο οποίο παράγονται και τηρούνται οικονομικά και διοικητικά δεδομένα τα οποία χρησιμοποιούνται από τα επιμέρους υποσυστήματα (Διαχείριση Οικονομικών και Ανθρώπινων Πόρων και Διοικητικών Λειτουργιών) για την παραγωγή πράξεων και την αυτοματοποιημένη ανάρτηση και λήψη στο </w:t>
      </w:r>
      <w:r w:rsidR="00EF3A11" w:rsidRPr="008A07AB">
        <w:rPr>
          <w:rFonts w:ascii="Tahoma" w:hAnsi="Tahoma" w:cs="Tahoma"/>
          <w:szCs w:val="22"/>
          <w:lang w:val="el-GR"/>
        </w:rPr>
        <w:t>σύστημα Δι@γεια</w:t>
      </w:r>
      <w:r w:rsidR="00444C97" w:rsidRPr="00DF4B68">
        <w:rPr>
          <w:rFonts w:ascii="Tahoma" w:hAnsi="Tahoma" w:cs="Tahoma"/>
          <w:szCs w:val="22"/>
          <w:lang w:val="el-GR"/>
        </w:rPr>
        <w:t>.</w:t>
      </w:r>
    </w:p>
    <w:p w14:paraId="608022EE" w14:textId="0C9030E5" w:rsidR="00F76279" w:rsidRPr="008A07AB" w:rsidRDefault="006551F2" w:rsidP="006163DE">
      <w:pPr>
        <w:pStyle w:val="ListParagraph"/>
        <w:numPr>
          <w:ilvl w:val="0"/>
          <w:numId w:val="162"/>
        </w:numPr>
        <w:suppressAutoHyphens w:val="0"/>
        <w:spacing w:after="0"/>
        <w:contextualSpacing w:val="0"/>
        <w:rPr>
          <w:rFonts w:ascii="Tahoma" w:hAnsi="Tahoma" w:cs="Tahoma"/>
          <w:szCs w:val="22"/>
          <w:lang w:val="el-GR"/>
        </w:rPr>
      </w:pPr>
      <w:r w:rsidRPr="008A07AB">
        <w:rPr>
          <w:rFonts w:ascii="Tahoma" w:hAnsi="Tahoma" w:cs="Tahoma"/>
          <w:szCs w:val="22"/>
          <w:lang w:val="el-GR"/>
        </w:rPr>
        <w:t xml:space="preserve">Αξιοποίηση ανοικτών δεδομένων/ </w:t>
      </w:r>
      <w:r w:rsidR="00F76279" w:rsidRPr="008A07AB">
        <w:rPr>
          <w:rFonts w:ascii="Tahoma" w:hAnsi="Tahoma" w:cs="Tahoma"/>
          <w:szCs w:val="22"/>
          <w:lang w:val="el-GR"/>
        </w:rPr>
        <w:t xml:space="preserve">Διάθεση </w:t>
      </w:r>
      <w:r w:rsidR="00444C97" w:rsidRPr="008A07AB">
        <w:rPr>
          <w:rFonts w:ascii="Tahoma" w:hAnsi="Tahoma" w:cs="Tahoma"/>
          <w:szCs w:val="22"/>
          <w:lang w:val="el-GR"/>
        </w:rPr>
        <w:t xml:space="preserve">ανοικτών </w:t>
      </w:r>
      <w:r w:rsidR="00F76279" w:rsidRPr="008A07AB">
        <w:rPr>
          <w:rFonts w:ascii="Tahoma" w:hAnsi="Tahoma" w:cs="Tahoma"/>
          <w:szCs w:val="22"/>
          <w:lang w:val="el-GR"/>
        </w:rPr>
        <w:t>Δεδομένων μέσω A</w:t>
      </w:r>
      <w:r w:rsidR="007247FF" w:rsidRPr="008A07AB">
        <w:rPr>
          <w:rFonts w:ascii="Tahoma" w:hAnsi="Tahoma" w:cs="Tahoma"/>
          <w:szCs w:val="22"/>
          <w:lang w:val="el-GR"/>
        </w:rPr>
        <w:t>PI</w:t>
      </w:r>
    </w:p>
    <w:p w14:paraId="6F020EE4" w14:textId="64B507A6" w:rsidR="0E9C013E" w:rsidRPr="008A07AB" w:rsidRDefault="0E9C013E" w:rsidP="006163DE">
      <w:pPr>
        <w:pStyle w:val="ListParagraph"/>
        <w:numPr>
          <w:ilvl w:val="0"/>
          <w:numId w:val="162"/>
        </w:numPr>
        <w:suppressAutoHyphens w:val="0"/>
        <w:spacing w:after="0"/>
        <w:contextualSpacing w:val="0"/>
        <w:rPr>
          <w:rFonts w:ascii="Tahoma" w:hAnsi="Tahoma" w:cs="Tahoma"/>
          <w:szCs w:val="22"/>
          <w:lang w:val="el-GR"/>
        </w:rPr>
      </w:pPr>
      <w:r w:rsidRPr="008A07AB">
        <w:rPr>
          <w:rFonts w:ascii="Tahoma" w:hAnsi="Tahoma" w:cs="Tahoma"/>
          <w:szCs w:val="22"/>
          <w:lang w:val="el-GR"/>
        </w:rPr>
        <w:t>Διαλειτουργικότητες με τρίτα συστήματα</w:t>
      </w:r>
    </w:p>
    <w:p w14:paraId="3393B308" w14:textId="77DBDCF2" w:rsidR="006551F2" w:rsidRPr="008A07AB" w:rsidRDefault="006551F2" w:rsidP="006163DE">
      <w:pPr>
        <w:pStyle w:val="ListParagraph"/>
        <w:numPr>
          <w:ilvl w:val="0"/>
          <w:numId w:val="162"/>
        </w:numPr>
        <w:suppressAutoHyphens w:val="0"/>
        <w:spacing w:after="0"/>
        <w:contextualSpacing w:val="0"/>
        <w:rPr>
          <w:rFonts w:ascii="Tahoma" w:hAnsi="Tahoma" w:cs="Tahoma"/>
          <w:szCs w:val="22"/>
          <w:lang w:val="el-GR"/>
        </w:rPr>
      </w:pPr>
      <w:r w:rsidRPr="008A07AB">
        <w:rPr>
          <w:rFonts w:ascii="Tahoma" w:hAnsi="Tahoma" w:cs="Tahoma"/>
          <w:szCs w:val="22"/>
          <w:lang w:val="el-GR"/>
        </w:rPr>
        <w:t>Δημιουργίας αναφορών και επιχειρηματικής ευφυΐας</w:t>
      </w:r>
    </w:p>
    <w:p w14:paraId="7206E6D5" w14:textId="05952F2F" w:rsidR="005573A8" w:rsidRPr="00DF4B68" w:rsidRDefault="00EF3A11" w:rsidP="006163DE">
      <w:pPr>
        <w:spacing w:before="120"/>
        <w:ind w:left="360"/>
        <w:rPr>
          <w:rFonts w:ascii="Tahoma" w:hAnsi="Tahoma" w:cs="Tahoma"/>
        </w:rPr>
      </w:pPr>
      <w:r w:rsidRPr="00DF4B68">
        <w:rPr>
          <w:rFonts w:ascii="Tahoma" w:hAnsi="Tahoma" w:cs="Tahoma"/>
          <w:b/>
          <w:bCs/>
        </w:rPr>
        <w:t>Μία (1) τουλάχιστον σύμβαση</w:t>
      </w:r>
      <w:r w:rsidRPr="00DF4B68">
        <w:rPr>
          <w:rFonts w:ascii="Tahoma" w:hAnsi="Tahoma" w:cs="Tahoma"/>
        </w:rPr>
        <w:t xml:space="preserve"> από τις ως άνω συναφείς συμβάσεις να αφορά πληροφοριακό σύστημα που διαχειρίζεται άνω των 500.000 εγγράφων ανά έτος με δεδομένο ότι στο σύστημα Δι@γεια αναρτώνται κατ’ έτος πάνω από 5.500.000 έγγραφα.</w:t>
      </w:r>
    </w:p>
    <w:p w14:paraId="768246D4" w14:textId="77667BD4" w:rsidR="00444C97" w:rsidRDefault="00444C97" w:rsidP="006163DE">
      <w:pPr>
        <w:spacing w:before="120"/>
        <w:ind w:left="360"/>
        <w:rPr>
          <w:rFonts w:ascii="Tahoma" w:hAnsi="Tahoma" w:cs="Tahoma"/>
        </w:rPr>
      </w:pPr>
      <w:r w:rsidRPr="00DF4B68">
        <w:rPr>
          <w:rFonts w:ascii="Tahoma" w:hAnsi="Tahoma" w:cs="Tahoma"/>
          <w:b/>
          <w:bCs/>
        </w:rPr>
        <w:t>Μία (1) τουλάχιστον σύμβαση</w:t>
      </w:r>
      <w:r w:rsidRPr="00DF4B68">
        <w:rPr>
          <w:rFonts w:ascii="Tahoma" w:hAnsi="Tahoma" w:cs="Tahoma"/>
        </w:rPr>
        <w:t xml:space="preserve"> από τις ως άνω συναφείς συμβάσεις να έχει συμβατικό τίμημα, χωρίς ΦΠΑ, κατ’ ελάχιστον ίσο με το δεκαπέντε επί τοις εκατό (15%) της εκτιμώμενης αξίας (χωρίς ΦΠΑ) της υπό ανάθεση Σύμβασης, μη συμπεριλαμβανομένων των δικαιωμάτων προαίρεσης, ήτοι </w:t>
      </w:r>
      <w:r w:rsidR="00EF3A11" w:rsidRPr="00DF4B68">
        <w:rPr>
          <w:rFonts w:ascii="Tahoma" w:hAnsi="Tahoma" w:cs="Tahoma"/>
        </w:rPr>
        <w:t xml:space="preserve">εξακοσίων χιλιάδων </w:t>
      </w:r>
      <w:r w:rsidRPr="00DF4B68">
        <w:rPr>
          <w:rFonts w:ascii="Tahoma" w:hAnsi="Tahoma" w:cs="Tahoma"/>
        </w:rPr>
        <w:t>ευρώ (</w:t>
      </w:r>
      <w:r w:rsidR="00EF3A11" w:rsidRPr="00DF4B68">
        <w:rPr>
          <w:rFonts w:ascii="Tahoma" w:hAnsi="Tahoma" w:cs="Tahoma"/>
        </w:rPr>
        <w:t>6</w:t>
      </w:r>
      <w:r w:rsidRPr="00DF4B68">
        <w:rPr>
          <w:rFonts w:ascii="Tahoma" w:hAnsi="Tahoma" w:cs="Tahoma"/>
        </w:rPr>
        <w:t>00.000,00€).</w:t>
      </w:r>
      <w:r w:rsidR="00EF3A11" w:rsidRPr="00DF4B68">
        <w:rPr>
          <w:rFonts w:ascii="Tahoma" w:hAnsi="Tahoma" w:cs="Tahoma"/>
        </w:rPr>
        <w:t xml:space="preserve"> (Σε περίπτωση που το έργο έχει υλοποιηθεί ως μέλος ένωσης, προσμετράται μόνο το τίμημα που αντιστοιχεί στο ποσοστό συμμετοχής.)</w:t>
      </w:r>
      <w:r w:rsidRPr="00DF4B68">
        <w:rPr>
          <w:rFonts w:ascii="Tahoma" w:hAnsi="Tahoma" w:cs="Tahoma"/>
        </w:rPr>
        <w:t xml:space="preserve"> </w:t>
      </w:r>
    </w:p>
    <w:p w14:paraId="2F182413" w14:textId="77777777" w:rsidR="008A07AB" w:rsidRPr="00DF4B68" w:rsidRDefault="008A07AB" w:rsidP="006163DE">
      <w:pPr>
        <w:spacing w:before="120"/>
        <w:ind w:left="360"/>
        <w:rPr>
          <w:rFonts w:ascii="Tahoma" w:hAnsi="Tahoma" w:cs="Tahoma"/>
        </w:rPr>
      </w:pPr>
    </w:p>
    <w:p w14:paraId="07BB7146" w14:textId="433A2193" w:rsidR="00886075" w:rsidRPr="00DF4B68" w:rsidRDefault="00CC541B" w:rsidP="006163DE">
      <w:pPr>
        <w:spacing w:after="0"/>
        <w:rPr>
          <w:rFonts w:ascii="Tahoma" w:hAnsi="Tahoma" w:cs="Tahoma"/>
        </w:rPr>
      </w:pPr>
      <w:r w:rsidRPr="00DF4B68">
        <w:rPr>
          <w:rFonts w:ascii="Tahoma" w:hAnsi="Tahoma" w:cs="Tahoma"/>
          <w:color w:val="000000" w:themeColor="text1"/>
        </w:rPr>
        <w:t>2</w:t>
      </w:r>
      <w:r w:rsidR="00886075" w:rsidRPr="00DF4B68">
        <w:rPr>
          <w:rFonts w:ascii="Tahoma" w:hAnsi="Tahoma" w:cs="Tahoma"/>
          <w:color w:val="000000" w:themeColor="text1"/>
        </w:rPr>
        <w:t xml:space="preserve">. </w:t>
      </w:r>
      <w:r w:rsidR="00EF3A11" w:rsidRPr="008A07AB">
        <w:rPr>
          <w:rStyle w:val="ui-provider"/>
          <w:rFonts w:ascii="Tahoma" w:hAnsi="Tahoma" w:cs="Tahoma"/>
          <w:b/>
          <w:bCs/>
        </w:rPr>
        <w:t xml:space="preserve">Μία </w:t>
      </w:r>
      <w:r w:rsidR="00886075" w:rsidRPr="008A07AB">
        <w:rPr>
          <w:rStyle w:val="ui-provider"/>
          <w:rFonts w:ascii="Tahoma" w:hAnsi="Tahoma" w:cs="Tahoma"/>
          <w:b/>
          <w:bCs/>
        </w:rPr>
        <w:t xml:space="preserve">(1) </w:t>
      </w:r>
      <w:r w:rsidR="00EF3A11" w:rsidRPr="008A07AB">
        <w:rPr>
          <w:rStyle w:val="ui-provider"/>
          <w:rFonts w:ascii="Tahoma" w:hAnsi="Tahoma" w:cs="Tahoma"/>
          <w:b/>
          <w:bCs/>
        </w:rPr>
        <w:t>τουλάχιστον σύμβαση</w:t>
      </w:r>
      <w:r w:rsidR="00EF3A11" w:rsidRPr="00DF4B68">
        <w:rPr>
          <w:rStyle w:val="ui-provider"/>
          <w:rFonts w:ascii="Tahoma" w:hAnsi="Tahoma" w:cs="Tahoma"/>
        </w:rPr>
        <w:t xml:space="preserve"> που να </w:t>
      </w:r>
      <w:r w:rsidR="00886075" w:rsidRPr="00DF4B68">
        <w:rPr>
          <w:rStyle w:val="ui-provider"/>
          <w:rFonts w:ascii="Tahoma" w:hAnsi="Tahoma" w:cs="Tahoma"/>
        </w:rPr>
        <w:t>καλύπτει τα ακόλουθα πεδία:</w:t>
      </w:r>
    </w:p>
    <w:p w14:paraId="286012ED" w14:textId="37415052" w:rsidR="00886075" w:rsidRPr="008A07AB" w:rsidRDefault="00886075" w:rsidP="006163DE">
      <w:pPr>
        <w:pStyle w:val="ListParagraph"/>
        <w:numPr>
          <w:ilvl w:val="0"/>
          <w:numId w:val="183"/>
        </w:numPr>
        <w:spacing w:after="0"/>
        <w:rPr>
          <w:rStyle w:val="ui-provider"/>
          <w:rFonts w:ascii="Tahoma" w:hAnsi="Tahoma" w:cs="Tahoma"/>
          <w:szCs w:val="22"/>
          <w:lang w:val="el-GR"/>
        </w:rPr>
      </w:pPr>
      <w:r w:rsidRPr="008A07AB">
        <w:rPr>
          <w:rStyle w:val="ui-provider"/>
          <w:rFonts w:ascii="Tahoma" w:hAnsi="Tahoma" w:cs="Tahoma"/>
          <w:szCs w:val="22"/>
          <w:lang w:val="el-GR"/>
        </w:rPr>
        <w:t xml:space="preserve">συγκέντρωση περιεχομένου από το διαδίκτυο σε συνδυασμό με την ανάλυση μεγάλου όγκου δεδομένων. </w:t>
      </w:r>
    </w:p>
    <w:p w14:paraId="08C2E7DE" w14:textId="77777777" w:rsidR="00886075" w:rsidRDefault="00886075" w:rsidP="006163DE">
      <w:pPr>
        <w:pStyle w:val="ListParagraph"/>
        <w:numPr>
          <w:ilvl w:val="0"/>
          <w:numId w:val="183"/>
        </w:numPr>
        <w:spacing w:after="0"/>
        <w:rPr>
          <w:rStyle w:val="ui-provider"/>
          <w:rFonts w:ascii="Tahoma" w:hAnsi="Tahoma" w:cs="Tahoma"/>
          <w:szCs w:val="22"/>
          <w:lang w:val="el-GR"/>
        </w:rPr>
      </w:pPr>
      <w:r w:rsidRPr="00DF4B68">
        <w:rPr>
          <w:rStyle w:val="ui-provider"/>
          <w:rFonts w:ascii="Tahoma" w:hAnsi="Tahoma" w:cs="Tahoma"/>
          <w:szCs w:val="22"/>
          <w:lang w:val="el-GR"/>
        </w:rPr>
        <w:t>εξαγωγή δεδομένων με χρήση αλγορίθμων μηχανικής μάθησης ή/και τεχνητής νοημοσύνης</w:t>
      </w:r>
    </w:p>
    <w:p w14:paraId="1004A472" w14:textId="77777777" w:rsidR="008A07AB" w:rsidRPr="00DF4B68" w:rsidRDefault="008A07AB" w:rsidP="006163DE">
      <w:pPr>
        <w:pStyle w:val="ListParagraph"/>
        <w:spacing w:after="0"/>
        <w:rPr>
          <w:rStyle w:val="ui-provider"/>
          <w:rFonts w:ascii="Tahoma" w:hAnsi="Tahoma" w:cs="Tahoma"/>
          <w:szCs w:val="22"/>
          <w:lang w:val="el-GR"/>
        </w:rPr>
      </w:pPr>
    </w:p>
    <w:p w14:paraId="69E26E6B" w14:textId="16015395" w:rsidR="00886075" w:rsidRPr="00DF4B68" w:rsidRDefault="00AA13F5" w:rsidP="006163DE">
      <w:pPr>
        <w:spacing w:before="120"/>
        <w:rPr>
          <w:rFonts w:ascii="Tahoma" w:hAnsi="Tahoma" w:cs="Tahoma"/>
          <w:color w:val="000000" w:themeColor="text1"/>
        </w:rPr>
      </w:pPr>
      <w:r w:rsidRPr="00DF4B68">
        <w:rPr>
          <w:rFonts w:ascii="Tahoma" w:hAnsi="Tahoma" w:cs="Tahoma"/>
          <w:color w:val="000000" w:themeColor="text1"/>
        </w:rPr>
        <w:lastRenderedPageBreak/>
        <w:t xml:space="preserve">3. </w:t>
      </w:r>
      <w:r w:rsidRPr="008A07AB">
        <w:rPr>
          <w:rFonts w:ascii="Tahoma" w:hAnsi="Tahoma" w:cs="Tahoma"/>
          <w:b/>
          <w:bCs/>
          <w:color w:val="000000" w:themeColor="text1"/>
        </w:rPr>
        <w:t xml:space="preserve">Μία (1) </w:t>
      </w:r>
      <w:r w:rsidRPr="008A07AB">
        <w:rPr>
          <w:rStyle w:val="ui-provider"/>
          <w:rFonts w:ascii="Tahoma" w:hAnsi="Tahoma" w:cs="Tahoma"/>
          <w:b/>
          <w:bCs/>
        </w:rPr>
        <w:t>τουλάχιστον</w:t>
      </w:r>
      <w:r w:rsidRPr="008A07AB">
        <w:rPr>
          <w:rFonts w:ascii="Tahoma" w:hAnsi="Tahoma" w:cs="Tahoma"/>
          <w:b/>
          <w:bCs/>
          <w:color w:val="000000" w:themeColor="text1"/>
        </w:rPr>
        <w:t xml:space="preserve"> σύμβαση</w:t>
      </w:r>
      <w:r w:rsidRPr="00DF4B68">
        <w:rPr>
          <w:rFonts w:ascii="Tahoma" w:hAnsi="Tahoma" w:cs="Tahoma"/>
          <w:color w:val="000000" w:themeColor="text1"/>
        </w:rPr>
        <w:t xml:space="preserve"> που να έχει ως αντικείμενο, βασικό ή μεταξύ άλλων</w:t>
      </w:r>
      <w:r w:rsidR="00886075" w:rsidRPr="00DF4B68">
        <w:rPr>
          <w:rFonts w:ascii="Tahoma" w:hAnsi="Tahoma" w:cs="Tahoma"/>
          <w:color w:val="000000" w:themeColor="text1"/>
        </w:rPr>
        <w:t>, τη μετάπτωση/μετεγκατάσταση πληροφοριακού συστήματος αντίστοιχου μεγέθους και πολυπλοκότητας με το παρόν σε περιβάλλον δημόσιου υπολογιστικού κυβερνητικού νέφους (π.χ. Microsoft Azure Cloud</w:t>
      </w:r>
      <w:r w:rsidR="006E0E2C" w:rsidRPr="00DF4B68">
        <w:rPr>
          <w:rFonts w:ascii="Tahoma" w:hAnsi="Tahoma" w:cs="Tahoma"/>
        </w:rPr>
        <w:t xml:space="preserve"> ή </w:t>
      </w:r>
      <w:r w:rsidR="006E0E2C" w:rsidRPr="00DF4B68">
        <w:rPr>
          <w:rFonts w:ascii="Tahoma" w:hAnsi="Tahoma" w:cs="Tahoma"/>
          <w:lang w:val="en-US"/>
        </w:rPr>
        <w:t>Oracle</w:t>
      </w:r>
      <w:r w:rsidR="006E0E2C" w:rsidRPr="00DF4B68">
        <w:rPr>
          <w:rFonts w:ascii="Tahoma" w:hAnsi="Tahoma" w:cs="Tahoma"/>
        </w:rPr>
        <w:t xml:space="preserve"> </w:t>
      </w:r>
      <w:r w:rsidR="006E0E2C" w:rsidRPr="00DF4B68">
        <w:rPr>
          <w:rFonts w:ascii="Tahoma" w:hAnsi="Tahoma" w:cs="Tahoma"/>
          <w:lang w:val="en-US"/>
        </w:rPr>
        <w:t>Cloud</w:t>
      </w:r>
      <w:r w:rsidR="006E0E2C" w:rsidRPr="00DF4B68">
        <w:rPr>
          <w:rFonts w:ascii="Tahoma" w:hAnsi="Tahoma" w:cs="Tahoma"/>
        </w:rPr>
        <w:t xml:space="preserve"> </w:t>
      </w:r>
      <w:r w:rsidR="006E0E2C" w:rsidRPr="00DF4B68">
        <w:rPr>
          <w:rFonts w:ascii="Tahoma" w:hAnsi="Tahoma" w:cs="Tahoma"/>
          <w:lang w:val="en-US"/>
        </w:rPr>
        <w:t>Infrastructure</w:t>
      </w:r>
      <w:r w:rsidR="00886075" w:rsidRPr="00DF4B68">
        <w:rPr>
          <w:rFonts w:ascii="Tahoma" w:hAnsi="Tahoma" w:cs="Tahoma"/>
          <w:color w:val="000000" w:themeColor="text1"/>
        </w:rPr>
        <w:t xml:space="preserve">) εξασφαλίζοντας την υψηλή διαθεσιμότητα και απόκριση του συστήματος. </w:t>
      </w:r>
    </w:p>
    <w:p w14:paraId="5647B266" w14:textId="77777777" w:rsidR="00E462E7" w:rsidRDefault="00E462E7" w:rsidP="006163DE">
      <w:pPr>
        <w:suppressAutoHyphens/>
        <w:rPr>
          <w:rFonts w:ascii="Tahoma" w:eastAsia="Times New Roman" w:hAnsi="Tahoma" w:cs="Tahoma"/>
          <w:lang w:eastAsia="zh-CN"/>
        </w:rPr>
      </w:pPr>
    </w:p>
    <w:p w14:paraId="71DD235E" w14:textId="20C725F7" w:rsidR="00281196" w:rsidRPr="00F337B6" w:rsidRDefault="00281196" w:rsidP="006163DE">
      <w:pPr>
        <w:suppressAutoHyphens/>
        <w:rPr>
          <w:rFonts w:ascii="Tahoma" w:eastAsia="Times New Roman" w:hAnsi="Tahoma" w:cs="Tahoma"/>
          <w:lang w:eastAsia="zh-CN"/>
        </w:rPr>
      </w:pPr>
      <w:r w:rsidRPr="00F337B6">
        <w:rPr>
          <w:rFonts w:ascii="Tahoma" w:eastAsia="Times New Roman" w:hAnsi="Tahoma" w:cs="Tahoma"/>
          <w:lang w:eastAsia="zh-CN"/>
        </w:rPr>
        <w:t xml:space="preserve">Σε περίπτωση ένωσης οικονομικών φορέων, οι παραπάνω απαιτήσεις καλύπτονται αθροιστικά από τα μέλη της ένωσης. </w:t>
      </w:r>
    </w:p>
    <w:p w14:paraId="2CB23607" w14:textId="5D48D1C1" w:rsidR="00281196" w:rsidRDefault="00E462E7" w:rsidP="006163DE">
      <w:pPr>
        <w:suppressAutoHyphens/>
        <w:rPr>
          <w:rFonts w:ascii="Tahoma" w:eastAsia="Times New Roman" w:hAnsi="Tahoma" w:cs="Tahoma"/>
          <w:lang w:eastAsia="zh-CN"/>
        </w:rPr>
      </w:pPr>
      <w:r>
        <w:rPr>
          <w:rFonts w:ascii="Tahoma" w:eastAsia="Times New Roman" w:hAnsi="Tahoma" w:cs="Tahoma"/>
          <w:lang w:eastAsia="zh-CN"/>
        </w:rPr>
        <w:t>*</w:t>
      </w:r>
      <w:r w:rsidRPr="00DE1C9C">
        <w:rPr>
          <w:rFonts w:ascii="Tahoma" w:eastAsia="Times New Roman" w:hAnsi="Tahoma" w:cs="Tahoma"/>
          <w:lang w:eastAsia="zh-CN"/>
        </w:rPr>
        <w:t>Για τη διασφάλιση ικανοποιητικού επιπέδου ανταγωνισμού, δύναται να ληφθούν υπόψη και στοιχεία συμβάσεων που υλοποιήθηκαν πριν από την τελευταία τριετία και όχι πέραν των πέντε (5) ετών από την ημερομηνία διενέργειας του διαγωνισμού</w:t>
      </w:r>
      <w:r>
        <w:rPr>
          <w:rFonts w:ascii="Tahoma" w:eastAsia="Times New Roman" w:hAnsi="Tahoma" w:cs="Tahoma"/>
          <w:lang w:eastAsia="zh-CN"/>
        </w:rPr>
        <w:t>.</w:t>
      </w:r>
    </w:p>
    <w:p w14:paraId="6E981DED" w14:textId="77777777" w:rsidR="003E4F65" w:rsidRPr="00DE1C9C" w:rsidRDefault="003E4F65" w:rsidP="006163DE">
      <w:pPr>
        <w:suppressAutoHyphens/>
        <w:rPr>
          <w:rFonts w:ascii="Tahoma" w:eastAsia="Times New Roman" w:hAnsi="Tahoma" w:cs="Tahoma"/>
          <w:lang w:eastAsia="zh-CN"/>
        </w:rPr>
      </w:pPr>
    </w:p>
    <w:p w14:paraId="2B0AB1CF" w14:textId="7FD87021" w:rsidR="00946B9B" w:rsidRPr="009F3924" w:rsidRDefault="00946B9B" w:rsidP="006163DE">
      <w:pPr>
        <w:pStyle w:val="Heading4"/>
        <w:suppressAutoHyphens/>
        <w:ind w:left="864" w:hanging="864"/>
        <w:rPr>
          <w:rFonts w:ascii="Tahoma" w:eastAsia="Times New Roman" w:hAnsi="Tahoma" w:cs="Times New Roman"/>
          <w:bCs/>
          <w:szCs w:val="28"/>
          <w:lang w:eastAsia="en-US"/>
        </w:rPr>
      </w:pPr>
      <w:bookmarkStart w:id="111" w:name="_Toc238120021"/>
      <w:r w:rsidRPr="009F3924">
        <w:rPr>
          <w:rFonts w:ascii="Tahoma" w:eastAsia="Times New Roman" w:hAnsi="Tahoma" w:cs="Times New Roman"/>
          <w:bCs/>
          <w:szCs w:val="28"/>
          <w:lang w:eastAsia="en-US"/>
        </w:rPr>
        <w:t>2.2.6.2 Επαγγελματική Ικανότητα</w:t>
      </w:r>
      <w:r w:rsidR="00EE7F3A">
        <w:rPr>
          <w:rFonts w:ascii="Tahoma" w:eastAsia="Times New Roman" w:hAnsi="Tahoma" w:cs="Times New Roman"/>
          <w:bCs/>
          <w:szCs w:val="28"/>
          <w:lang w:eastAsia="en-US"/>
        </w:rPr>
        <w:t xml:space="preserve"> </w:t>
      </w:r>
      <w:r w:rsidR="00EE7F3A" w:rsidRPr="00EE7F3A">
        <w:rPr>
          <w:rFonts w:ascii="Tahoma" w:eastAsia="Times New Roman" w:hAnsi="Tahoma" w:cs="Times New Roman"/>
          <w:bCs/>
          <w:szCs w:val="28"/>
          <w:lang w:eastAsia="en-US"/>
        </w:rPr>
        <w:t>– Ομάδα Έργου</w:t>
      </w:r>
      <w:bookmarkEnd w:id="111"/>
    </w:p>
    <w:p w14:paraId="702351D0" w14:textId="21ABA57B" w:rsidR="000E3FA0" w:rsidRPr="009F3924" w:rsidRDefault="00A12EF4" w:rsidP="006163DE">
      <w:pPr>
        <w:suppressAutoHyphens/>
        <w:rPr>
          <w:rFonts w:ascii="Tahoma" w:hAnsi="Tahoma" w:cs="Tahoma"/>
          <w:highlight w:val="yellow"/>
        </w:rPr>
      </w:pPr>
      <w:r w:rsidRPr="00EE7F3A">
        <w:rPr>
          <w:rFonts w:ascii="Tahoma" w:eastAsia="Times New Roman" w:hAnsi="Tahoma" w:cs="Tahoma"/>
          <w:lang w:eastAsia="zh-CN"/>
        </w:rPr>
        <w:t>O</w:t>
      </w:r>
      <w:r w:rsidR="000E3FA0" w:rsidRPr="00EE7F3A">
        <w:rPr>
          <w:rFonts w:ascii="Tahoma" w:eastAsia="Times New Roman" w:hAnsi="Tahoma" w:cs="Tahoma"/>
          <w:lang w:eastAsia="zh-CN"/>
        </w:rPr>
        <w:t>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αποτελεσματική εκτέλεση της παρούσας σύμβασης η οποία να αποτελείται, επί ποινή αποκλεισμού, τουλάχιστον από:</w:t>
      </w:r>
    </w:p>
    <w:p w14:paraId="16068E21" w14:textId="77777777" w:rsidR="000E3FA0" w:rsidRPr="009F3924" w:rsidRDefault="000E3FA0" w:rsidP="00856E9F">
      <w:pPr>
        <w:autoSpaceDE w:val="0"/>
        <w:spacing w:after="0"/>
        <w:rPr>
          <w:rFonts w:ascii="Tahoma" w:hAnsi="Tahoma" w:cs="Tahoma"/>
        </w:rPr>
      </w:pPr>
      <w:r w:rsidRPr="009F3924">
        <w:rPr>
          <w:rFonts w:ascii="Tahoma" w:hAnsi="Tahoma" w:cs="Tahoma"/>
          <w:b/>
          <w:bCs/>
        </w:rPr>
        <w:t>Έναν (1) Υπεύθυνο Έργου (ΥΕ)</w:t>
      </w:r>
      <w:r w:rsidRPr="009F3924">
        <w:rPr>
          <w:rFonts w:ascii="Tahoma" w:hAnsi="Tahoma" w:cs="Tahoma"/>
        </w:rPr>
        <w:t>, ο οποίος πρέπει να διαθέτει τα ακόλουθα προσόντα:</w:t>
      </w:r>
    </w:p>
    <w:p w14:paraId="14873B51" w14:textId="02F40636" w:rsidR="000E3FA0" w:rsidRPr="00EE7F3A" w:rsidRDefault="000E3FA0" w:rsidP="006163DE">
      <w:pPr>
        <w:pStyle w:val="ListParagraph"/>
        <w:numPr>
          <w:ilvl w:val="0"/>
          <w:numId w:val="183"/>
        </w:numPr>
        <w:spacing w:after="0"/>
        <w:rPr>
          <w:rStyle w:val="ui-provider"/>
          <w:rFonts w:ascii="Tahoma" w:hAnsi="Tahoma" w:cs="Tahoma"/>
          <w:szCs w:val="22"/>
          <w:lang w:val="el-GR"/>
        </w:rPr>
      </w:pPr>
      <w:r w:rsidRPr="00EE7F3A">
        <w:rPr>
          <w:rStyle w:val="ui-provider"/>
          <w:rFonts w:ascii="Tahoma" w:hAnsi="Tahoma" w:cs="Tahoma"/>
          <w:szCs w:val="22"/>
          <w:lang w:val="el-GR"/>
        </w:rPr>
        <w:t>Πτυχίο τριτοβάθμιας εκπαίδευσης</w:t>
      </w:r>
      <w:r w:rsidR="007619AC">
        <w:rPr>
          <w:rStyle w:val="ui-provider"/>
          <w:rFonts w:ascii="Tahoma" w:hAnsi="Tahoma" w:cs="Tahoma"/>
          <w:szCs w:val="22"/>
          <w:lang w:val="el-GR"/>
        </w:rPr>
        <w:t xml:space="preserve"> στην </w:t>
      </w:r>
      <w:r w:rsidR="008137D2">
        <w:rPr>
          <w:rStyle w:val="ui-provider"/>
          <w:rFonts w:ascii="Tahoma" w:hAnsi="Tahoma" w:cs="Tahoma"/>
          <w:szCs w:val="22"/>
          <w:lang w:val="el-GR"/>
        </w:rPr>
        <w:t>Π</w:t>
      </w:r>
      <w:r w:rsidR="007619AC">
        <w:rPr>
          <w:rStyle w:val="ui-provider"/>
          <w:rFonts w:ascii="Tahoma" w:hAnsi="Tahoma" w:cs="Tahoma"/>
          <w:szCs w:val="22"/>
          <w:lang w:val="el-GR"/>
        </w:rPr>
        <w:t>ληροφορική</w:t>
      </w:r>
      <w:r w:rsidR="008137D2">
        <w:rPr>
          <w:rStyle w:val="ui-provider"/>
          <w:rFonts w:ascii="Tahoma" w:hAnsi="Tahoma" w:cs="Tahoma"/>
          <w:szCs w:val="22"/>
          <w:lang w:val="el-GR"/>
        </w:rPr>
        <w:t xml:space="preserve"> ή στη Διοίκηση Έργων</w:t>
      </w:r>
      <w:r w:rsidRPr="00EE7F3A">
        <w:rPr>
          <w:rStyle w:val="ui-provider"/>
          <w:rFonts w:ascii="Tahoma" w:hAnsi="Tahoma" w:cs="Tahoma"/>
          <w:szCs w:val="22"/>
          <w:lang w:val="el-GR"/>
        </w:rPr>
        <w:t>.</w:t>
      </w:r>
    </w:p>
    <w:p w14:paraId="13B514E9" w14:textId="22DC4443" w:rsidR="00437B15" w:rsidRPr="00EE7F3A" w:rsidRDefault="00437B15" w:rsidP="006163DE">
      <w:pPr>
        <w:pStyle w:val="ListParagraph"/>
        <w:numPr>
          <w:ilvl w:val="0"/>
          <w:numId w:val="183"/>
        </w:numPr>
        <w:spacing w:after="0"/>
        <w:rPr>
          <w:rStyle w:val="ui-provider"/>
          <w:rFonts w:ascii="Tahoma" w:hAnsi="Tahoma" w:cs="Tahoma"/>
          <w:szCs w:val="22"/>
          <w:lang w:val="el-GR"/>
        </w:rPr>
      </w:pPr>
      <w:r w:rsidRPr="00EE7F3A">
        <w:rPr>
          <w:rStyle w:val="ui-provider"/>
          <w:rFonts w:ascii="Tahoma" w:hAnsi="Tahoma" w:cs="Tahoma"/>
          <w:szCs w:val="22"/>
          <w:lang w:val="el-GR"/>
        </w:rPr>
        <w:t>Διεθνώς αναγνωρισμένη πιστοποίηση στη διαχείριση έργων (π.χ. PMP, Prince2, κτλ.).</w:t>
      </w:r>
    </w:p>
    <w:p w14:paraId="5D2B0628" w14:textId="6F4FC7A6" w:rsidR="005A030B" w:rsidRPr="00EE7F3A" w:rsidRDefault="00A65115" w:rsidP="006163DE">
      <w:pPr>
        <w:pStyle w:val="ListParagraph"/>
        <w:numPr>
          <w:ilvl w:val="0"/>
          <w:numId w:val="183"/>
        </w:numPr>
        <w:spacing w:after="0"/>
        <w:rPr>
          <w:rStyle w:val="ui-provider"/>
          <w:rFonts w:ascii="Tahoma" w:hAnsi="Tahoma" w:cs="Tahoma"/>
          <w:szCs w:val="22"/>
          <w:lang w:val="el-GR"/>
        </w:rPr>
      </w:pPr>
      <w:r w:rsidRPr="00EE7F3A">
        <w:rPr>
          <w:rStyle w:val="ui-provider"/>
          <w:rFonts w:ascii="Tahoma" w:hAnsi="Tahoma" w:cs="Tahoma"/>
          <w:szCs w:val="22"/>
          <w:lang w:val="el-GR"/>
        </w:rPr>
        <w:t xml:space="preserve">Τουλάχιστον </w:t>
      </w:r>
      <w:r w:rsidR="005A030B" w:rsidRPr="00EE7F3A">
        <w:rPr>
          <w:rStyle w:val="ui-provider"/>
          <w:rFonts w:ascii="Tahoma" w:hAnsi="Tahoma" w:cs="Tahoma"/>
          <w:szCs w:val="22"/>
          <w:lang w:val="el-GR"/>
        </w:rPr>
        <w:t xml:space="preserve"> </w:t>
      </w:r>
      <w:r w:rsidR="0058005E" w:rsidRPr="000920FB">
        <w:rPr>
          <w:rStyle w:val="ui-provider"/>
          <w:rFonts w:ascii="Tahoma" w:hAnsi="Tahoma" w:cs="Tahoma"/>
          <w:b/>
          <w:bCs/>
          <w:szCs w:val="22"/>
          <w:lang w:val="el-GR"/>
        </w:rPr>
        <w:t>15</w:t>
      </w:r>
      <w:r w:rsidR="008137D2" w:rsidRPr="000920FB">
        <w:rPr>
          <w:rStyle w:val="ui-provider"/>
          <w:rFonts w:ascii="Tahoma" w:hAnsi="Tahoma" w:cs="Tahoma"/>
          <w:b/>
          <w:bCs/>
          <w:szCs w:val="22"/>
          <w:lang w:val="el-GR"/>
        </w:rPr>
        <w:t>ετή</w:t>
      </w:r>
      <w:r w:rsidR="005A030B" w:rsidRPr="00EE7F3A">
        <w:rPr>
          <w:rStyle w:val="ui-provider"/>
          <w:rFonts w:ascii="Tahoma" w:hAnsi="Tahoma" w:cs="Tahoma"/>
          <w:szCs w:val="22"/>
          <w:lang w:val="el-GR"/>
        </w:rPr>
        <w:t xml:space="preserve"> </w:t>
      </w:r>
      <w:r w:rsidR="008137D2">
        <w:rPr>
          <w:rStyle w:val="ui-provider"/>
          <w:rFonts w:ascii="Tahoma" w:hAnsi="Tahoma" w:cs="Tahoma"/>
          <w:szCs w:val="22"/>
          <w:lang w:val="el-GR"/>
        </w:rPr>
        <w:t xml:space="preserve">επαγγελματική εμπειρία </w:t>
      </w:r>
      <w:r w:rsidR="005A030B" w:rsidRPr="00EE7F3A">
        <w:rPr>
          <w:rStyle w:val="ui-provider"/>
          <w:rFonts w:ascii="Tahoma" w:hAnsi="Tahoma" w:cs="Tahoma"/>
          <w:szCs w:val="22"/>
          <w:lang w:val="el-GR"/>
        </w:rPr>
        <w:t xml:space="preserve">σε Διαχείριση </w:t>
      </w:r>
      <w:r w:rsidR="0058005E">
        <w:rPr>
          <w:rStyle w:val="ui-provider"/>
          <w:rFonts w:ascii="Tahoma" w:hAnsi="Tahoma" w:cs="Tahoma"/>
          <w:szCs w:val="22"/>
          <w:lang w:val="el-GR"/>
        </w:rPr>
        <w:t xml:space="preserve">και Διοίκηση </w:t>
      </w:r>
      <w:r w:rsidR="005A030B" w:rsidRPr="00EE7F3A">
        <w:rPr>
          <w:rStyle w:val="ui-provider"/>
          <w:rFonts w:ascii="Tahoma" w:hAnsi="Tahoma" w:cs="Tahoma"/>
          <w:szCs w:val="22"/>
          <w:lang w:val="el-GR"/>
        </w:rPr>
        <w:t>Έργων</w:t>
      </w:r>
      <w:r w:rsidR="0058005E">
        <w:rPr>
          <w:rStyle w:val="ui-provider"/>
          <w:rFonts w:ascii="Tahoma" w:hAnsi="Tahoma" w:cs="Tahoma"/>
          <w:szCs w:val="22"/>
          <w:lang w:val="el-GR"/>
        </w:rPr>
        <w:t xml:space="preserve"> ΤΠΕ Δημοσίου ή Ιδιωτικού Τομέα</w:t>
      </w:r>
      <w:r w:rsidR="005A030B" w:rsidRPr="00EE7F3A">
        <w:rPr>
          <w:rStyle w:val="ui-provider"/>
          <w:rFonts w:ascii="Tahoma" w:hAnsi="Tahoma" w:cs="Tahoma"/>
          <w:szCs w:val="22"/>
          <w:lang w:val="el-GR"/>
        </w:rPr>
        <w:t>.</w:t>
      </w:r>
    </w:p>
    <w:p w14:paraId="526D7E12" w14:textId="7469AC2C" w:rsidR="00D80B8C" w:rsidRPr="00EE7F3A" w:rsidRDefault="00825474" w:rsidP="006163DE">
      <w:pPr>
        <w:pStyle w:val="ListParagraph"/>
        <w:numPr>
          <w:ilvl w:val="0"/>
          <w:numId w:val="183"/>
        </w:numPr>
        <w:spacing w:after="0"/>
        <w:rPr>
          <w:rStyle w:val="ui-provider"/>
          <w:rFonts w:ascii="Tahoma" w:hAnsi="Tahoma" w:cs="Tahoma"/>
          <w:szCs w:val="22"/>
          <w:lang w:val="el-GR"/>
        </w:rPr>
      </w:pPr>
      <w:r w:rsidRPr="00EE7F3A">
        <w:rPr>
          <w:rStyle w:val="ui-provider"/>
          <w:rFonts w:ascii="Tahoma" w:hAnsi="Tahoma" w:cs="Tahoma"/>
          <w:szCs w:val="22"/>
          <w:lang w:val="el-GR"/>
        </w:rPr>
        <w:t xml:space="preserve">Συμμετοχή με αντίστοιχα καθήκοντα </w:t>
      </w:r>
      <w:r w:rsidR="0058005E" w:rsidRPr="00C319CF">
        <w:rPr>
          <w:rFonts w:ascii="Tahoma" w:hAnsi="Tahoma" w:cs="Tahoma"/>
          <w:lang w:val="el-GR"/>
        </w:rPr>
        <w:t xml:space="preserve">(Υπ. </w:t>
      </w:r>
      <w:r w:rsidR="0058005E" w:rsidRPr="000920FB">
        <w:rPr>
          <w:rFonts w:ascii="Tahoma" w:hAnsi="Tahoma" w:cs="Tahoma"/>
          <w:lang w:val="el-GR"/>
        </w:rPr>
        <w:t xml:space="preserve">Έργου ή Αν. Υπεύθυνος Έργου) σε τουλάχιστον τρία (3) έργα ανάπτυξης ή και συντήρησης πληροφοριακών συστημάτων αντίστοιχου μεγέθους </w:t>
      </w:r>
      <w:r w:rsidR="0058005E" w:rsidRPr="0088519F">
        <w:rPr>
          <w:rFonts w:ascii="Tahoma" w:hAnsi="Tahoma" w:cs="Tahoma"/>
          <w:lang w:val="el-GR"/>
        </w:rPr>
        <w:t>και πολυπλοκότητας με το παρόν (</w:t>
      </w:r>
      <w:r w:rsidR="00BC1FE2" w:rsidRPr="00BC1FE2">
        <w:rPr>
          <w:rFonts w:ascii="Tahoma" w:hAnsi="Tahoma" w:cs="Tahoma"/>
          <w:lang w:val="el-GR"/>
        </w:rPr>
        <w:t xml:space="preserve">έργα οριζόντιας εφαρμογής στο θεσμικό </w:t>
      </w:r>
      <w:r w:rsidR="00445765">
        <w:rPr>
          <w:rFonts w:ascii="Tahoma" w:hAnsi="Tahoma" w:cs="Tahoma"/>
          <w:lang w:val="el-GR"/>
        </w:rPr>
        <w:t xml:space="preserve">ή </w:t>
      </w:r>
      <w:r w:rsidR="00BC1FE2" w:rsidRPr="00BC1FE2">
        <w:rPr>
          <w:rFonts w:ascii="Tahoma" w:hAnsi="Tahoma" w:cs="Tahoma"/>
          <w:lang w:val="el-GR"/>
        </w:rPr>
        <w:t>και διοικητικό πλαίσιο του Ελληνικού Δημοσίου</w:t>
      </w:r>
      <w:r w:rsidR="0058005E" w:rsidRPr="000920FB">
        <w:rPr>
          <w:rFonts w:ascii="Tahoma" w:hAnsi="Tahoma" w:cs="Tahoma"/>
          <w:lang w:val="el-GR"/>
        </w:rPr>
        <w:t>).</w:t>
      </w:r>
    </w:p>
    <w:p w14:paraId="1F254487" w14:textId="600E2EB3" w:rsidR="000E3FA0" w:rsidRPr="009F3924" w:rsidRDefault="000E3FA0" w:rsidP="00856E9F">
      <w:pPr>
        <w:autoSpaceDE w:val="0"/>
        <w:spacing w:after="0"/>
        <w:rPr>
          <w:rFonts w:ascii="Tahoma" w:hAnsi="Tahoma" w:cs="Tahoma"/>
        </w:rPr>
      </w:pPr>
      <w:r w:rsidRPr="009F3924">
        <w:rPr>
          <w:rFonts w:ascii="Tahoma" w:hAnsi="Tahoma" w:cs="Tahoma"/>
          <w:b/>
          <w:bCs/>
        </w:rPr>
        <w:t>Έναν (1) Αναπληρωτή Υπεύθυνο Έργου (ΑΥΕ)</w:t>
      </w:r>
      <w:r w:rsidRPr="009F3924">
        <w:rPr>
          <w:rFonts w:ascii="Tahoma" w:hAnsi="Tahoma" w:cs="Tahoma"/>
        </w:rPr>
        <w:t>, ο οποίος πρέπει να διαθέτει τα ακόλουθα προσόντα:</w:t>
      </w:r>
    </w:p>
    <w:p w14:paraId="73C2BC84" w14:textId="245D11C1" w:rsidR="000E3FA0" w:rsidRPr="00EE7F3A" w:rsidRDefault="000E3FA0" w:rsidP="006163DE">
      <w:pPr>
        <w:pStyle w:val="ListParagraph"/>
        <w:numPr>
          <w:ilvl w:val="0"/>
          <w:numId w:val="183"/>
        </w:numPr>
        <w:spacing w:after="0"/>
        <w:rPr>
          <w:rStyle w:val="ui-provider"/>
          <w:rFonts w:ascii="Tahoma" w:hAnsi="Tahoma" w:cs="Tahoma"/>
          <w:szCs w:val="22"/>
          <w:lang w:val="el-GR"/>
        </w:rPr>
      </w:pPr>
      <w:r w:rsidRPr="00EE7F3A">
        <w:rPr>
          <w:rStyle w:val="ui-provider"/>
          <w:rFonts w:ascii="Tahoma" w:hAnsi="Tahoma" w:cs="Tahoma"/>
          <w:szCs w:val="22"/>
          <w:lang w:val="el-GR"/>
        </w:rPr>
        <w:t>Πτυχίο τριτοβάθμιας εκπαίδευσης στην Πληροφορική</w:t>
      </w:r>
      <w:r w:rsidR="0058005E">
        <w:rPr>
          <w:rStyle w:val="ui-provider"/>
          <w:rFonts w:ascii="Tahoma" w:hAnsi="Tahoma" w:cs="Tahoma"/>
          <w:szCs w:val="22"/>
          <w:lang w:val="el-GR"/>
        </w:rPr>
        <w:t xml:space="preserve"> ή στη Διοίκηση Έργων</w:t>
      </w:r>
      <w:r w:rsidRPr="00EE7F3A">
        <w:rPr>
          <w:rStyle w:val="ui-provider"/>
          <w:rFonts w:ascii="Tahoma" w:hAnsi="Tahoma" w:cs="Tahoma"/>
          <w:szCs w:val="22"/>
          <w:lang w:val="el-GR"/>
        </w:rPr>
        <w:t>.</w:t>
      </w:r>
    </w:p>
    <w:p w14:paraId="48A7EACF" w14:textId="77777777" w:rsidR="00CD65FA" w:rsidRPr="00EE7F3A" w:rsidRDefault="00CD65FA" w:rsidP="006163DE">
      <w:pPr>
        <w:pStyle w:val="ListParagraph"/>
        <w:numPr>
          <w:ilvl w:val="0"/>
          <w:numId w:val="183"/>
        </w:numPr>
        <w:spacing w:after="0"/>
        <w:rPr>
          <w:rStyle w:val="ui-provider"/>
          <w:rFonts w:ascii="Tahoma" w:hAnsi="Tahoma" w:cs="Tahoma"/>
          <w:szCs w:val="22"/>
          <w:lang w:val="el-GR"/>
        </w:rPr>
      </w:pPr>
      <w:r w:rsidRPr="00EE7F3A">
        <w:rPr>
          <w:rStyle w:val="ui-provider"/>
          <w:rFonts w:ascii="Tahoma" w:hAnsi="Tahoma" w:cs="Tahoma"/>
          <w:szCs w:val="22"/>
          <w:lang w:val="el-GR"/>
        </w:rPr>
        <w:t>Διεθνώς αναγνωρισμένη πιστοποίηση στη διαχείριση έργων (π.χ. PMP, Prince2, κτλ.).</w:t>
      </w:r>
    </w:p>
    <w:p w14:paraId="6CE7F1F8" w14:textId="3463502C" w:rsidR="00CD65FA" w:rsidRPr="00EE7F3A" w:rsidRDefault="00CD65FA" w:rsidP="006163DE">
      <w:pPr>
        <w:pStyle w:val="ListParagraph"/>
        <w:numPr>
          <w:ilvl w:val="0"/>
          <w:numId w:val="183"/>
        </w:numPr>
        <w:spacing w:after="0"/>
        <w:rPr>
          <w:rStyle w:val="ui-provider"/>
          <w:rFonts w:ascii="Tahoma" w:hAnsi="Tahoma" w:cs="Tahoma"/>
          <w:szCs w:val="22"/>
          <w:lang w:val="el-GR"/>
        </w:rPr>
      </w:pPr>
      <w:r w:rsidRPr="00EE7F3A">
        <w:rPr>
          <w:rStyle w:val="ui-provider"/>
          <w:rFonts w:ascii="Tahoma" w:hAnsi="Tahoma" w:cs="Tahoma"/>
          <w:szCs w:val="22"/>
          <w:lang w:val="el-GR"/>
        </w:rPr>
        <w:t xml:space="preserve">Τουλάχιστον </w:t>
      </w:r>
      <w:r w:rsidR="0058005E" w:rsidRPr="009C13D5">
        <w:rPr>
          <w:rStyle w:val="ui-provider"/>
          <w:rFonts w:ascii="Tahoma" w:hAnsi="Tahoma" w:cs="Tahoma"/>
          <w:b/>
          <w:bCs/>
          <w:szCs w:val="22"/>
          <w:lang w:val="el-GR"/>
        </w:rPr>
        <w:t>1</w:t>
      </w:r>
      <w:r w:rsidR="0058005E">
        <w:rPr>
          <w:rStyle w:val="ui-provider"/>
          <w:rFonts w:ascii="Tahoma" w:hAnsi="Tahoma" w:cs="Tahoma"/>
          <w:b/>
          <w:bCs/>
          <w:szCs w:val="22"/>
          <w:lang w:val="el-GR"/>
        </w:rPr>
        <w:t>0</w:t>
      </w:r>
      <w:r w:rsidR="0058005E" w:rsidRPr="009C13D5">
        <w:rPr>
          <w:rStyle w:val="ui-provider"/>
          <w:rFonts w:ascii="Tahoma" w:hAnsi="Tahoma" w:cs="Tahoma"/>
          <w:b/>
          <w:bCs/>
          <w:szCs w:val="22"/>
          <w:lang w:val="el-GR"/>
        </w:rPr>
        <w:t>ετή</w:t>
      </w:r>
      <w:r w:rsidR="0058005E" w:rsidRPr="00EE7F3A">
        <w:rPr>
          <w:rStyle w:val="ui-provider"/>
          <w:rFonts w:ascii="Tahoma" w:hAnsi="Tahoma" w:cs="Tahoma"/>
          <w:szCs w:val="22"/>
          <w:lang w:val="el-GR"/>
        </w:rPr>
        <w:t xml:space="preserve"> </w:t>
      </w:r>
      <w:r w:rsidRPr="00EE7F3A">
        <w:rPr>
          <w:rStyle w:val="ui-provider"/>
          <w:rFonts w:ascii="Tahoma" w:hAnsi="Tahoma" w:cs="Tahoma"/>
          <w:szCs w:val="22"/>
          <w:lang w:val="el-GR"/>
        </w:rPr>
        <w:t>επαγγελματική εμπειρία στη διαχείριση και διοίκηση έργων πληροφορικής Δημοσίου ή Ιδιωτικού Τομέα.</w:t>
      </w:r>
    </w:p>
    <w:p w14:paraId="0A23DA83" w14:textId="484B90E2" w:rsidR="00221D20" w:rsidRPr="00BC5102" w:rsidRDefault="0027589C" w:rsidP="006163DE">
      <w:pPr>
        <w:pStyle w:val="ListParagraph"/>
        <w:numPr>
          <w:ilvl w:val="0"/>
          <w:numId w:val="183"/>
        </w:numPr>
        <w:spacing w:after="0"/>
        <w:rPr>
          <w:rFonts w:ascii="Tahoma" w:hAnsi="Tahoma" w:cs="Tahoma"/>
          <w:lang w:val="el-GR"/>
        </w:rPr>
      </w:pPr>
      <w:r w:rsidRPr="008972B9">
        <w:rPr>
          <w:rFonts w:ascii="Tahoma" w:hAnsi="Tahoma" w:cs="Tahoma"/>
          <w:lang w:val="el-GR"/>
        </w:rPr>
        <w:t>Συμμετοχή με αντίστοιχα καθήκοντα</w:t>
      </w:r>
      <w:r w:rsidR="006551F2" w:rsidRPr="008972B9">
        <w:rPr>
          <w:rFonts w:ascii="Tahoma" w:hAnsi="Tahoma" w:cs="Tahoma"/>
          <w:lang w:val="el-GR"/>
        </w:rPr>
        <w:t xml:space="preserve"> </w:t>
      </w:r>
      <w:r w:rsidRPr="008972B9">
        <w:rPr>
          <w:rFonts w:ascii="Tahoma" w:hAnsi="Tahoma" w:cs="Tahoma"/>
          <w:lang w:val="el-GR"/>
        </w:rPr>
        <w:t xml:space="preserve">(Υπ. Έργου ή Αν. Υπεύθυνος Έργου) σε τουλάχιστον </w:t>
      </w:r>
      <w:r w:rsidR="0058005E">
        <w:rPr>
          <w:rFonts w:ascii="Tahoma" w:hAnsi="Tahoma" w:cs="Tahoma"/>
          <w:lang w:val="el-GR"/>
        </w:rPr>
        <w:t>ένα</w:t>
      </w:r>
      <w:r w:rsidR="0058005E" w:rsidRPr="008972B9">
        <w:rPr>
          <w:rFonts w:ascii="Tahoma" w:hAnsi="Tahoma" w:cs="Tahoma"/>
          <w:lang w:val="el-GR"/>
        </w:rPr>
        <w:t xml:space="preserve"> </w:t>
      </w:r>
      <w:r w:rsidRPr="008972B9">
        <w:rPr>
          <w:rFonts w:ascii="Tahoma" w:hAnsi="Tahoma" w:cs="Tahoma"/>
          <w:lang w:val="el-GR"/>
        </w:rPr>
        <w:t>(</w:t>
      </w:r>
      <w:r w:rsidR="0058005E">
        <w:rPr>
          <w:rFonts w:ascii="Tahoma" w:hAnsi="Tahoma" w:cs="Tahoma"/>
          <w:lang w:val="el-GR"/>
        </w:rPr>
        <w:t>1</w:t>
      </w:r>
      <w:r w:rsidRPr="008972B9">
        <w:rPr>
          <w:rFonts w:ascii="Tahoma" w:hAnsi="Tahoma" w:cs="Tahoma"/>
          <w:lang w:val="el-GR"/>
        </w:rPr>
        <w:t xml:space="preserve">) </w:t>
      </w:r>
      <w:r w:rsidR="0058005E" w:rsidRPr="008972B9">
        <w:rPr>
          <w:rFonts w:ascii="Tahoma" w:hAnsi="Tahoma" w:cs="Tahoma"/>
          <w:lang w:val="el-GR"/>
        </w:rPr>
        <w:t>έργ</w:t>
      </w:r>
      <w:r w:rsidR="0058005E">
        <w:rPr>
          <w:rFonts w:ascii="Tahoma" w:hAnsi="Tahoma" w:cs="Tahoma"/>
          <w:lang w:val="el-GR"/>
        </w:rPr>
        <w:t>ο</w:t>
      </w:r>
      <w:r w:rsidR="0058005E" w:rsidRPr="008972B9">
        <w:rPr>
          <w:rFonts w:ascii="Tahoma" w:hAnsi="Tahoma" w:cs="Tahoma"/>
          <w:lang w:val="el-GR"/>
        </w:rPr>
        <w:t xml:space="preserve"> </w:t>
      </w:r>
      <w:r w:rsidRPr="008972B9">
        <w:rPr>
          <w:rFonts w:ascii="Tahoma" w:hAnsi="Tahoma" w:cs="Tahoma"/>
          <w:lang w:val="el-GR"/>
        </w:rPr>
        <w:t xml:space="preserve">ανάπτυξης ή και συντήρησης πληροφοριακών συστημάτων αντίστοιχου </w:t>
      </w:r>
      <w:r w:rsidRPr="0088519F">
        <w:rPr>
          <w:rFonts w:ascii="Tahoma" w:hAnsi="Tahoma" w:cs="Tahoma"/>
          <w:lang w:val="el-GR"/>
        </w:rPr>
        <w:t>μεγέθους και πολυπλοκότητας με το παρόν</w:t>
      </w:r>
      <w:r w:rsidR="00A65115" w:rsidRPr="0088519F">
        <w:rPr>
          <w:rFonts w:ascii="Tahoma" w:hAnsi="Tahoma" w:cs="Tahoma"/>
          <w:lang w:val="el-GR"/>
        </w:rPr>
        <w:t xml:space="preserve"> </w:t>
      </w:r>
      <w:r w:rsidRPr="0088519F">
        <w:rPr>
          <w:rFonts w:ascii="Tahoma" w:hAnsi="Tahoma" w:cs="Tahoma"/>
          <w:lang w:val="el-GR"/>
        </w:rPr>
        <w:t>(</w:t>
      </w:r>
      <w:r w:rsidR="00C73996" w:rsidRPr="0088519F">
        <w:rPr>
          <w:rFonts w:ascii="Tahoma" w:hAnsi="Tahoma" w:cs="Tahoma"/>
          <w:lang w:val="el-GR"/>
        </w:rPr>
        <w:t>έργα</w:t>
      </w:r>
      <w:r w:rsidR="00C73996" w:rsidRPr="00BC1FE2">
        <w:rPr>
          <w:rFonts w:ascii="Tahoma" w:hAnsi="Tahoma" w:cs="Tahoma"/>
          <w:lang w:val="el-GR"/>
        </w:rPr>
        <w:t xml:space="preserve"> οριζόντιας εφαρμογής στο θεσμικό </w:t>
      </w:r>
      <w:r w:rsidR="00C73996">
        <w:rPr>
          <w:rFonts w:ascii="Tahoma" w:hAnsi="Tahoma" w:cs="Tahoma"/>
          <w:lang w:val="el-GR"/>
        </w:rPr>
        <w:t xml:space="preserve">ή </w:t>
      </w:r>
      <w:r w:rsidR="00C73996" w:rsidRPr="00BC1FE2">
        <w:rPr>
          <w:rFonts w:ascii="Tahoma" w:hAnsi="Tahoma" w:cs="Tahoma"/>
          <w:lang w:val="el-GR"/>
        </w:rPr>
        <w:t xml:space="preserve">και διοικητικό πλαίσιο του </w:t>
      </w:r>
      <w:r w:rsidR="00C73996" w:rsidRPr="00BC5102">
        <w:rPr>
          <w:rFonts w:ascii="Tahoma" w:hAnsi="Tahoma" w:cs="Tahoma"/>
          <w:lang w:val="el-GR"/>
        </w:rPr>
        <w:t>Ελληνικού</w:t>
      </w:r>
      <w:r w:rsidRPr="00BC5102">
        <w:rPr>
          <w:rFonts w:ascii="Tahoma" w:hAnsi="Tahoma" w:cs="Tahoma"/>
          <w:lang w:val="el-GR"/>
        </w:rPr>
        <w:t>).</w:t>
      </w:r>
      <w:r w:rsidR="00A65115" w:rsidRPr="00BC5102">
        <w:rPr>
          <w:rFonts w:ascii="Tahoma" w:hAnsi="Tahoma" w:cs="Tahoma"/>
          <w:lang w:val="el-GR"/>
        </w:rPr>
        <w:t xml:space="preserve"> </w:t>
      </w:r>
    </w:p>
    <w:p w14:paraId="01C0D02B" w14:textId="488ED032" w:rsidR="0027589C" w:rsidRPr="009F3924" w:rsidRDefault="0027589C" w:rsidP="00856E9F">
      <w:pPr>
        <w:autoSpaceDE w:val="0"/>
        <w:spacing w:after="0"/>
        <w:rPr>
          <w:rFonts w:ascii="Tahoma" w:hAnsi="Tahoma" w:cs="Tahoma"/>
        </w:rPr>
      </w:pPr>
      <w:r w:rsidRPr="009F3924">
        <w:rPr>
          <w:rFonts w:ascii="Tahoma" w:hAnsi="Tahoma" w:cs="Tahoma"/>
          <w:b/>
          <w:bCs/>
        </w:rPr>
        <w:t>Έναν (1) Υπεύθυνο Διασφάλισης Ποιότητας</w:t>
      </w:r>
      <w:r w:rsidRPr="009F3924">
        <w:rPr>
          <w:rFonts w:ascii="Tahoma" w:hAnsi="Tahoma" w:cs="Tahoma"/>
        </w:rPr>
        <w:t>, ο οποίος πρέπει να διαθέτει τα ακόλουθα προσόντα:</w:t>
      </w:r>
    </w:p>
    <w:p w14:paraId="5CFEC248" w14:textId="77777777" w:rsidR="0027589C" w:rsidRPr="009C13D5" w:rsidRDefault="0027589C" w:rsidP="006163DE">
      <w:pPr>
        <w:pStyle w:val="ListParagraph"/>
        <w:numPr>
          <w:ilvl w:val="0"/>
          <w:numId w:val="183"/>
        </w:numPr>
        <w:spacing w:after="0"/>
        <w:rPr>
          <w:rStyle w:val="ui-provider"/>
          <w:rFonts w:ascii="Tahoma" w:hAnsi="Tahoma" w:cs="Tahoma"/>
          <w:szCs w:val="22"/>
          <w:lang w:val="el-GR"/>
        </w:rPr>
      </w:pPr>
      <w:r w:rsidRPr="009C13D5">
        <w:rPr>
          <w:rStyle w:val="ui-provider"/>
          <w:rFonts w:ascii="Tahoma" w:hAnsi="Tahoma" w:cs="Tahoma"/>
          <w:szCs w:val="22"/>
          <w:lang w:val="el-GR"/>
        </w:rPr>
        <w:t>Πτυχίο τριτοβάθμιας εκπαίδευσης στην Πληροφορική.</w:t>
      </w:r>
    </w:p>
    <w:p w14:paraId="34703AFF" w14:textId="58576A56" w:rsidR="0027589C" w:rsidRPr="009C13D5" w:rsidRDefault="0027589C" w:rsidP="006163DE">
      <w:pPr>
        <w:pStyle w:val="ListParagraph"/>
        <w:numPr>
          <w:ilvl w:val="0"/>
          <w:numId w:val="183"/>
        </w:numPr>
        <w:spacing w:after="0"/>
        <w:rPr>
          <w:rStyle w:val="ui-provider"/>
          <w:rFonts w:ascii="Tahoma" w:hAnsi="Tahoma" w:cs="Tahoma"/>
          <w:szCs w:val="22"/>
          <w:lang w:val="el-GR"/>
        </w:rPr>
      </w:pPr>
      <w:r w:rsidRPr="009C13D5">
        <w:rPr>
          <w:rStyle w:val="ui-provider"/>
          <w:rFonts w:ascii="Tahoma" w:hAnsi="Tahoma" w:cs="Tahoma"/>
          <w:szCs w:val="22"/>
          <w:lang w:val="el-GR"/>
        </w:rPr>
        <w:t xml:space="preserve">Τουλάχιστον </w:t>
      </w:r>
      <w:r w:rsidR="00996629" w:rsidRPr="009C13D5">
        <w:rPr>
          <w:rStyle w:val="ui-provider"/>
          <w:rFonts w:ascii="Tahoma" w:hAnsi="Tahoma" w:cs="Tahoma"/>
          <w:b/>
          <w:bCs/>
          <w:szCs w:val="22"/>
          <w:lang w:val="el-GR"/>
        </w:rPr>
        <w:t>10ετή</w:t>
      </w:r>
      <w:r w:rsidR="00996629" w:rsidRPr="009C13D5">
        <w:rPr>
          <w:rStyle w:val="ui-provider"/>
          <w:rFonts w:ascii="Tahoma" w:hAnsi="Tahoma" w:cs="Tahoma"/>
          <w:szCs w:val="22"/>
          <w:lang w:val="el-GR"/>
        </w:rPr>
        <w:t xml:space="preserve"> </w:t>
      </w:r>
      <w:r w:rsidRPr="009C13D5">
        <w:rPr>
          <w:rStyle w:val="ui-provider"/>
          <w:rFonts w:ascii="Tahoma" w:hAnsi="Tahoma" w:cs="Tahoma"/>
          <w:szCs w:val="22"/>
          <w:lang w:val="el-GR"/>
        </w:rPr>
        <w:t>επαγγελματική εμπειρία στην πληροφορική</w:t>
      </w:r>
    </w:p>
    <w:p w14:paraId="50941643" w14:textId="77777777" w:rsidR="0027589C" w:rsidRPr="009C13D5" w:rsidRDefault="0027589C" w:rsidP="006163DE">
      <w:pPr>
        <w:pStyle w:val="ListParagraph"/>
        <w:numPr>
          <w:ilvl w:val="0"/>
          <w:numId w:val="183"/>
        </w:numPr>
        <w:spacing w:after="0"/>
        <w:rPr>
          <w:rStyle w:val="ui-provider"/>
          <w:rFonts w:ascii="Tahoma" w:hAnsi="Tahoma" w:cs="Tahoma"/>
          <w:szCs w:val="22"/>
          <w:lang w:val="el-GR"/>
        </w:rPr>
      </w:pPr>
      <w:r w:rsidRPr="009C13D5">
        <w:rPr>
          <w:rStyle w:val="ui-provider"/>
          <w:rFonts w:ascii="Tahoma" w:hAnsi="Tahoma" w:cs="Tahoma"/>
          <w:szCs w:val="22"/>
          <w:lang w:val="el-GR"/>
        </w:rPr>
        <w:t>Συμμετοχή με αντίστοιχα καθήκοντα σε τουλάχιστον ένα (1) έργο ανάπτυξης ή και συντήρησης πληροφοριακών συστημάτων</w:t>
      </w:r>
    </w:p>
    <w:p w14:paraId="6D30BC9D" w14:textId="77777777" w:rsidR="0027589C" w:rsidRPr="009F3924" w:rsidRDefault="0027589C" w:rsidP="00856E9F">
      <w:pPr>
        <w:autoSpaceDE w:val="0"/>
        <w:spacing w:after="0"/>
        <w:rPr>
          <w:rFonts w:ascii="Tahoma" w:hAnsi="Tahoma" w:cs="Tahoma"/>
        </w:rPr>
      </w:pPr>
    </w:p>
    <w:p w14:paraId="3F4EE06F" w14:textId="77777777" w:rsidR="000E3FA0" w:rsidRPr="00BC7C63" w:rsidRDefault="000E3FA0" w:rsidP="00856E9F">
      <w:pPr>
        <w:autoSpaceDE w:val="0"/>
        <w:spacing w:after="0"/>
        <w:rPr>
          <w:rFonts w:ascii="Tahoma" w:hAnsi="Tahoma" w:cs="Tahoma"/>
          <w:b/>
          <w:bCs/>
          <w:u w:val="single"/>
        </w:rPr>
      </w:pPr>
      <w:r w:rsidRPr="00BC7C63">
        <w:rPr>
          <w:rFonts w:ascii="Tahoma" w:hAnsi="Tahoma" w:cs="Tahoma"/>
          <w:b/>
          <w:bCs/>
          <w:u w:val="single"/>
        </w:rPr>
        <w:t>Μέλη Ομάδας Έργου</w:t>
      </w:r>
    </w:p>
    <w:p w14:paraId="5004E66E" w14:textId="77777777" w:rsidR="000E3FA0" w:rsidRPr="009F3924" w:rsidRDefault="000E3FA0" w:rsidP="00856E9F">
      <w:pPr>
        <w:autoSpaceDE w:val="0"/>
        <w:spacing w:after="0"/>
        <w:rPr>
          <w:rFonts w:ascii="Tahoma" w:hAnsi="Tahoma" w:cs="Tahoma"/>
        </w:rPr>
      </w:pPr>
      <w:r w:rsidRPr="009F3924">
        <w:rPr>
          <w:rFonts w:ascii="Tahoma" w:hAnsi="Tahoma" w:cs="Tahoma"/>
        </w:rPr>
        <w:t>Η Ομάδα Έργου του Αναδόχου πρέπει περιλαμβάνει ως μέλη, κατ΄ ελάχιστον:</w:t>
      </w:r>
    </w:p>
    <w:p w14:paraId="6708D736" w14:textId="35B80FCD" w:rsidR="000E3FA0" w:rsidRPr="009F3924" w:rsidRDefault="00D625D9" w:rsidP="00856E9F">
      <w:pPr>
        <w:autoSpaceDE w:val="0"/>
        <w:spacing w:after="0"/>
        <w:rPr>
          <w:rFonts w:ascii="Tahoma" w:hAnsi="Tahoma" w:cs="Tahoma"/>
        </w:rPr>
      </w:pPr>
      <w:r w:rsidRPr="009F3924">
        <w:rPr>
          <w:rFonts w:ascii="Tahoma" w:hAnsi="Tahoma" w:cs="Tahoma"/>
          <w:b/>
        </w:rPr>
        <w:t xml:space="preserve"> </w:t>
      </w:r>
      <w:r w:rsidRPr="009F3924">
        <w:rPr>
          <w:rFonts w:ascii="Tahoma" w:hAnsi="Tahoma" w:cs="Tahoma"/>
          <w:b/>
          <w:bCs/>
        </w:rPr>
        <w:t>Ένα (1) Υπεύθυνο Σχεδιασμού Λύσεων Αρχιτεκτονικής</w:t>
      </w:r>
      <w:r w:rsidR="00F33F92" w:rsidRPr="009F3924">
        <w:rPr>
          <w:rFonts w:ascii="Tahoma" w:hAnsi="Tahoma" w:cs="Tahoma"/>
          <w:b/>
          <w:bCs/>
        </w:rPr>
        <w:t xml:space="preserve"> (Solution architect)</w:t>
      </w:r>
      <w:r w:rsidRPr="009F3924">
        <w:rPr>
          <w:rFonts w:ascii="Tahoma" w:hAnsi="Tahoma" w:cs="Tahoma"/>
          <w:b/>
          <w:bCs/>
        </w:rPr>
        <w:t>,</w:t>
      </w:r>
      <w:r w:rsidRPr="009F3924">
        <w:rPr>
          <w:rFonts w:ascii="Tahoma" w:hAnsi="Tahoma" w:cs="Tahoma"/>
          <w:b/>
        </w:rPr>
        <w:t xml:space="preserve"> </w:t>
      </w:r>
      <w:r w:rsidRPr="009F3924">
        <w:rPr>
          <w:rFonts w:ascii="Tahoma" w:hAnsi="Tahoma" w:cs="Tahoma"/>
        </w:rPr>
        <w:t>ο οποίος πρέπει να διαθέτει τα ακόλουθα προσόντα</w:t>
      </w:r>
      <w:r w:rsidR="000E3FA0" w:rsidRPr="009F3924">
        <w:rPr>
          <w:rFonts w:ascii="Tahoma" w:hAnsi="Tahoma" w:cs="Tahoma"/>
        </w:rPr>
        <w:t>:</w:t>
      </w:r>
    </w:p>
    <w:p w14:paraId="5AA1BEBA" w14:textId="00EA2B25" w:rsidR="00A93B32" w:rsidRPr="007433E7" w:rsidRDefault="00A93B32" w:rsidP="006163DE">
      <w:pPr>
        <w:pStyle w:val="ListParagraph"/>
        <w:numPr>
          <w:ilvl w:val="0"/>
          <w:numId w:val="183"/>
        </w:numPr>
        <w:spacing w:after="0"/>
        <w:rPr>
          <w:rStyle w:val="ui-provider"/>
          <w:rFonts w:ascii="Tahoma" w:hAnsi="Tahoma" w:cs="Tahoma"/>
          <w:szCs w:val="22"/>
          <w:lang w:val="el-GR"/>
        </w:rPr>
      </w:pPr>
      <w:r w:rsidRPr="007433E7">
        <w:rPr>
          <w:rStyle w:val="ui-provider"/>
          <w:rFonts w:ascii="Tahoma" w:hAnsi="Tahoma" w:cs="Tahoma"/>
          <w:szCs w:val="22"/>
          <w:lang w:val="el-GR"/>
        </w:rPr>
        <w:t xml:space="preserve">Πτυχίο τριτοβάθμιας εκπαίδευσης </w:t>
      </w:r>
      <w:r w:rsidR="0058005E">
        <w:rPr>
          <w:rStyle w:val="ui-provider"/>
          <w:rFonts w:ascii="Tahoma" w:hAnsi="Tahoma" w:cs="Tahoma"/>
          <w:szCs w:val="22"/>
          <w:lang w:val="el-GR"/>
        </w:rPr>
        <w:t xml:space="preserve">στην </w:t>
      </w:r>
      <w:r w:rsidR="00D82027">
        <w:rPr>
          <w:rStyle w:val="ui-provider"/>
          <w:rFonts w:ascii="Tahoma" w:hAnsi="Tahoma" w:cs="Tahoma"/>
          <w:szCs w:val="22"/>
          <w:lang w:val="el-GR"/>
        </w:rPr>
        <w:t>Π</w:t>
      </w:r>
      <w:r w:rsidR="0058005E">
        <w:rPr>
          <w:rStyle w:val="ui-provider"/>
          <w:rFonts w:ascii="Tahoma" w:hAnsi="Tahoma" w:cs="Tahoma"/>
          <w:szCs w:val="22"/>
          <w:lang w:val="el-GR"/>
        </w:rPr>
        <w:t>ληροφορική</w:t>
      </w:r>
      <w:r w:rsidRPr="007433E7" w:rsidDel="003A69F3">
        <w:rPr>
          <w:rStyle w:val="ui-provider"/>
          <w:rFonts w:ascii="Tahoma" w:hAnsi="Tahoma" w:cs="Tahoma"/>
          <w:szCs w:val="22"/>
          <w:lang w:val="el-GR"/>
        </w:rPr>
        <w:t xml:space="preserve"> </w:t>
      </w:r>
    </w:p>
    <w:p w14:paraId="0A1EC568" w14:textId="7142FF9D" w:rsidR="00A93B32" w:rsidRPr="007433E7" w:rsidRDefault="00A93B32" w:rsidP="006163DE">
      <w:pPr>
        <w:pStyle w:val="ListParagraph"/>
        <w:numPr>
          <w:ilvl w:val="0"/>
          <w:numId w:val="183"/>
        </w:numPr>
        <w:spacing w:after="0"/>
        <w:rPr>
          <w:rStyle w:val="ui-provider"/>
          <w:rFonts w:ascii="Tahoma" w:hAnsi="Tahoma" w:cs="Tahoma"/>
          <w:szCs w:val="22"/>
          <w:lang w:val="el-GR"/>
        </w:rPr>
      </w:pPr>
      <w:r w:rsidRPr="007433E7">
        <w:rPr>
          <w:rStyle w:val="ui-provider"/>
          <w:rFonts w:ascii="Tahoma" w:hAnsi="Tahoma" w:cs="Tahoma"/>
          <w:szCs w:val="22"/>
          <w:lang w:val="el-GR"/>
        </w:rPr>
        <w:lastRenderedPageBreak/>
        <w:t xml:space="preserve">Πιστοποίηση ως αρχιτέκτονας συστημάτων /λύσεων στην προτεινόμενη τεχνολογία υπολογιστικού νέφους (ενδεικτικά, Azure Solutions Architect Expert, </w:t>
      </w:r>
      <w:r w:rsidR="00B76927" w:rsidRPr="007433E7">
        <w:rPr>
          <w:rStyle w:val="ui-provider"/>
          <w:rFonts w:ascii="Tahoma" w:hAnsi="Tahoma" w:cs="Tahoma"/>
          <w:szCs w:val="22"/>
          <w:lang w:val="el-GR"/>
        </w:rPr>
        <w:t xml:space="preserve">Oracle Cloud Infrastructure </w:t>
      </w:r>
      <w:r w:rsidR="00036BD6" w:rsidRPr="007433E7">
        <w:rPr>
          <w:rStyle w:val="ui-provider"/>
          <w:rFonts w:ascii="Tahoma" w:hAnsi="Tahoma" w:cs="Tahoma"/>
          <w:szCs w:val="22"/>
          <w:lang w:val="el-GR"/>
        </w:rPr>
        <w:t>Architect Associate</w:t>
      </w:r>
      <w:r w:rsidR="00B76927" w:rsidRPr="007433E7">
        <w:rPr>
          <w:rStyle w:val="ui-provider"/>
          <w:rFonts w:ascii="Tahoma" w:hAnsi="Tahoma" w:cs="Tahoma"/>
          <w:szCs w:val="22"/>
          <w:lang w:val="el-GR"/>
        </w:rPr>
        <w:t xml:space="preserve">, </w:t>
      </w:r>
      <w:r w:rsidRPr="007433E7">
        <w:rPr>
          <w:rStyle w:val="ui-provider"/>
          <w:rFonts w:ascii="Tahoma" w:hAnsi="Tahoma" w:cs="Tahoma"/>
          <w:szCs w:val="22"/>
          <w:lang w:val="el-GR"/>
        </w:rPr>
        <w:t>AWS Certified Solutions Architect - Professional,</w:t>
      </w:r>
      <w:r w:rsidR="00AE1003" w:rsidRPr="007433E7">
        <w:rPr>
          <w:rStyle w:val="ui-provider"/>
          <w:rFonts w:ascii="Tahoma" w:hAnsi="Tahoma" w:cs="Tahoma"/>
          <w:szCs w:val="22"/>
          <w:lang w:val="el-GR"/>
        </w:rPr>
        <w:t xml:space="preserve"> </w:t>
      </w:r>
      <w:r w:rsidRPr="007433E7">
        <w:rPr>
          <w:rStyle w:val="ui-provider"/>
          <w:rFonts w:ascii="Tahoma" w:hAnsi="Tahoma" w:cs="Tahoma"/>
          <w:szCs w:val="22"/>
          <w:lang w:val="el-GR"/>
        </w:rPr>
        <w:t>GCP Professional Cloud Architect.)</w:t>
      </w:r>
    </w:p>
    <w:p w14:paraId="5987E678" w14:textId="39F13CFF" w:rsidR="00A93B32" w:rsidRPr="007433E7" w:rsidRDefault="00A93B32" w:rsidP="006163DE">
      <w:pPr>
        <w:pStyle w:val="ListParagraph"/>
        <w:numPr>
          <w:ilvl w:val="0"/>
          <w:numId w:val="183"/>
        </w:numPr>
        <w:spacing w:after="0"/>
        <w:rPr>
          <w:rStyle w:val="ui-provider"/>
          <w:rFonts w:ascii="Tahoma" w:hAnsi="Tahoma" w:cs="Tahoma"/>
          <w:szCs w:val="22"/>
          <w:lang w:val="el-GR"/>
        </w:rPr>
      </w:pPr>
      <w:r w:rsidRPr="007433E7">
        <w:rPr>
          <w:rStyle w:val="ui-provider"/>
          <w:rFonts w:ascii="Tahoma" w:hAnsi="Tahoma" w:cs="Tahoma"/>
          <w:szCs w:val="22"/>
          <w:lang w:val="el-GR"/>
        </w:rPr>
        <w:t xml:space="preserve">Τουλάχιστον </w:t>
      </w:r>
      <w:r w:rsidRPr="007433E7">
        <w:rPr>
          <w:rStyle w:val="ui-provider"/>
          <w:rFonts w:ascii="Tahoma" w:hAnsi="Tahoma" w:cs="Tahoma"/>
          <w:b/>
          <w:bCs/>
          <w:szCs w:val="22"/>
          <w:lang w:val="el-GR"/>
        </w:rPr>
        <w:t>15</w:t>
      </w:r>
      <w:r w:rsidR="00996629" w:rsidRPr="007433E7">
        <w:rPr>
          <w:rStyle w:val="ui-provider"/>
          <w:rFonts w:ascii="Tahoma" w:hAnsi="Tahoma" w:cs="Tahoma"/>
          <w:b/>
          <w:bCs/>
          <w:szCs w:val="22"/>
          <w:lang w:val="el-GR"/>
        </w:rPr>
        <w:t>ετή</w:t>
      </w:r>
      <w:r w:rsidR="00996629" w:rsidRPr="007433E7">
        <w:rPr>
          <w:rStyle w:val="ui-provider"/>
          <w:rFonts w:ascii="Tahoma" w:hAnsi="Tahoma" w:cs="Tahoma"/>
          <w:szCs w:val="22"/>
          <w:lang w:val="el-GR"/>
        </w:rPr>
        <w:t xml:space="preserve"> </w:t>
      </w:r>
      <w:r w:rsidRPr="007433E7">
        <w:rPr>
          <w:rStyle w:val="ui-provider"/>
          <w:rFonts w:ascii="Tahoma" w:hAnsi="Tahoma" w:cs="Tahoma"/>
          <w:szCs w:val="22"/>
          <w:lang w:val="el-GR"/>
        </w:rPr>
        <w:t>επαγγελματική εμπειρία</w:t>
      </w:r>
      <w:r w:rsidR="00221D20" w:rsidRPr="007433E7">
        <w:rPr>
          <w:rStyle w:val="ui-provider"/>
          <w:rFonts w:ascii="Tahoma" w:hAnsi="Tahoma" w:cs="Tahoma"/>
          <w:szCs w:val="22"/>
          <w:lang w:val="el-GR"/>
        </w:rPr>
        <w:t xml:space="preserve"> στην ανάπτυξη εφαρμογών</w:t>
      </w:r>
      <w:r w:rsidRPr="007433E7">
        <w:rPr>
          <w:rStyle w:val="ui-provider"/>
          <w:rFonts w:ascii="Tahoma" w:hAnsi="Tahoma" w:cs="Tahoma"/>
          <w:szCs w:val="22"/>
          <w:lang w:val="el-GR"/>
        </w:rPr>
        <w:t>.</w:t>
      </w:r>
    </w:p>
    <w:p w14:paraId="4DA17291" w14:textId="335712E5" w:rsidR="00A93B32" w:rsidRPr="007433E7" w:rsidRDefault="00A93B32" w:rsidP="006163DE">
      <w:pPr>
        <w:pStyle w:val="ListParagraph"/>
        <w:numPr>
          <w:ilvl w:val="0"/>
          <w:numId w:val="183"/>
        </w:numPr>
        <w:spacing w:after="0"/>
        <w:rPr>
          <w:rStyle w:val="ui-provider"/>
          <w:rFonts w:ascii="Tahoma" w:hAnsi="Tahoma" w:cs="Tahoma"/>
          <w:szCs w:val="22"/>
          <w:lang w:val="el-GR"/>
        </w:rPr>
      </w:pPr>
      <w:r w:rsidRPr="007433E7">
        <w:rPr>
          <w:rStyle w:val="ui-provider"/>
          <w:rFonts w:ascii="Tahoma" w:hAnsi="Tahoma" w:cs="Tahoma"/>
          <w:szCs w:val="22"/>
          <w:lang w:val="el-GR"/>
        </w:rPr>
        <w:t>Συμμετοχή με αντίστοιχα καθήκοντα</w:t>
      </w:r>
      <w:r w:rsidR="000A38C6" w:rsidRPr="007433E7">
        <w:rPr>
          <w:rStyle w:val="ui-provider"/>
          <w:rFonts w:ascii="Tahoma" w:hAnsi="Tahoma" w:cs="Tahoma"/>
          <w:szCs w:val="22"/>
          <w:lang w:val="el-GR"/>
        </w:rPr>
        <w:t xml:space="preserve"> </w:t>
      </w:r>
      <w:r w:rsidRPr="007433E7">
        <w:rPr>
          <w:rStyle w:val="ui-provider"/>
          <w:rFonts w:ascii="Tahoma" w:hAnsi="Tahoma" w:cs="Tahoma"/>
          <w:szCs w:val="22"/>
          <w:lang w:val="el-GR"/>
        </w:rPr>
        <w:t>σε τουλάχιστον ένα (1) έργο</w:t>
      </w:r>
      <w:r w:rsidR="00D82027">
        <w:rPr>
          <w:rStyle w:val="ui-provider"/>
          <w:rFonts w:ascii="Tahoma" w:hAnsi="Tahoma" w:cs="Tahoma"/>
          <w:szCs w:val="22"/>
          <w:lang w:val="el-GR"/>
        </w:rPr>
        <w:t>.</w:t>
      </w:r>
      <w:r w:rsidRPr="007433E7">
        <w:rPr>
          <w:rStyle w:val="ui-provider"/>
          <w:rFonts w:ascii="Tahoma" w:hAnsi="Tahoma" w:cs="Tahoma"/>
          <w:szCs w:val="22"/>
          <w:lang w:val="el-GR"/>
        </w:rPr>
        <w:t xml:space="preserve"> </w:t>
      </w:r>
    </w:p>
    <w:p w14:paraId="37F8B6E1" w14:textId="64EB6395" w:rsidR="000A38C6" w:rsidRPr="009F3924" w:rsidRDefault="00804B59" w:rsidP="00856E9F">
      <w:pPr>
        <w:autoSpaceDE w:val="0"/>
        <w:spacing w:after="0"/>
        <w:rPr>
          <w:rFonts w:ascii="Tahoma" w:hAnsi="Tahoma" w:cs="Tahoma"/>
          <w:bCs/>
        </w:rPr>
      </w:pPr>
      <w:r w:rsidRPr="009F3924">
        <w:rPr>
          <w:rFonts w:ascii="Tahoma" w:hAnsi="Tahoma" w:cs="Tahoma"/>
          <w:b/>
        </w:rPr>
        <w:t xml:space="preserve">Ένα </w:t>
      </w:r>
      <w:r w:rsidR="000A38C6" w:rsidRPr="009F3924">
        <w:rPr>
          <w:rFonts w:ascii="Tahoma" w:hAnsi="Tahoma" w:cs="Tahoma"/>
          <w:b/>
        </w:rPr>
        <w:t>(</w:t>
      </w:r>
      <w:r w:rsidRPr="009F3924">
        <w:rPr>
          <w:rFonts w:ascii="Tahoma" w:hAnsi="Tahoma" w:cs="Tahoma"/>
          <w:b/>
        </w:rPr>
        <w:t>1</w:t>
      </w:r>
      <w:r w:rsidR="000A38C6" w:rsidRPr="009F3924">
        <w:rPr>
          <w:rFonts w:ascii="Tahoma" w:hAnsi="Tahoma" w:cs="Tahoma"/>
          <w:b/>
        </w:rPr>
        <w:t xml:space="preserve">) </w:t>
      </w:r>
      <w:r w:rsidRPr="009F3924">
        <w:rPr>
          <w:rFonts w:ascii="Tahoma" w:hAnsi="Tahoma" w:cs="Tahoma"/>
          <w:b/>
        </w:rPr>
        <w:t xml:space="preserve">Επιχειρησιακό Σύμβουλο </w:t>
      </w:r>
      <w:r w:rsidR="000A38C6" w:rsidRPr="009F3924">
        <w:rPr>
          <w:rFonts w:ascii="Tahoma" w:hAnsi="Tahoma" w:cs="Tahoma"/>
          <w:b/>
        </w:rPr>
        <w:t>με ειδίκευση στον μετασχηματισμό του δημοσίου τομέα</w:t>
      </w:r>
      <w:r w:rsidR="000A38C6" w:rsidRPr="009F3924">
        <w:rPr>
          <w:rFonts w:ascii="Tahoma" w:hAnsi="Tahoma" w:cs="Tahoma"/>
          <w:bCs/>
        </w:rPr>
        <w:t xml:space="preserve">, </w:t>
      </w:r>
      <w:r w:rsidRPr="009F3924">
        <w:rPr>
          <w:rFonts w:ascii="Tahoma" w:hAnsi="Tahoma" w:cs="Tahoma"/>
          <w:bCs/>
        </w:rPr>
        <w:t xml:space="preserve">ο οποίος πρέπει </w:t>
      </w:r>
      <w:r w:rsidR="000A38C6" w:rsidRPr="009F3924">
        <w:rPr>
          <w:rFonts w:ascii="Tahoma" w:hAnsi="Tahoma" w:cs="Tahoma"/>
          <w:bCs/>
        </w:rPr>
        <w:t>να διαθέτει τα ακόλουθα προσόντα:</w:t>
      </w:r>
    </w:p>
    <w:p w14:paraId="5B8C9DD1" w14:textId="62BD1A4B" w:rsidR="000A38C6" w:rsidRPr="00271DBA" w:rsidRDefault="000A38C6"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τίτλο σπουδών τριτοβάθμιας εκπαίδευσης</w:t>
      </w:r>
      <w:r w:rsidR="00862ED6">
        <w:rPr>
          <w:rStyle w:val="ui-provider"/>
          <w:rFonts w:ascii="Tahoma" w:hAnsi="Tahoma" w:cs="Tahoma"/>
          <w:lang w:val="el-GR"/>
        </w:rPr>
        <w:t xml:space="preserve"> και</w:t>
      </w:r>
      <w:r w:rsidRPr="00271DBA">
        <w:rPr>
          <w:rStyle w:val="ui-provider"/>
          <w:rFonts w:ascii="Tahoma" w:hAnsi="Tahoma" w:cs="Tahoma"/>
          <w:lang w:val="el-GR"/>
        </w:rPr>
        <w:t xml:space="preserve"> </w:t>
      </w:r>
    </w:p>
    <w:p w14:paraId="3C8F5117" w14:textId="52607954" w:rsidR="000A38C6" w:rsidRPr="00271DBA" w:rsidRDefault="000A38C6"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 τουλάχιστον </w:t>
      </w:r>
      <w:r w:rsidR="00996629" w:rsidRPr="00271DBA">
        <w:rPr>
          <w:rStyle w:val="ui-provider"/>
          <w:rFonts w:ascii="Tahoma" w:hAnsi="Tahoma" w:cs="Tahoma"/>
          <w:b/>
          <w:bCs/>
          <w:lang w:val="el-GR"/>
        </w:rPr>
        <w:t>5</w:t>
      </w:r>
      <w:r w:rsidRPr="00271DBA">
        <w:rPr>
          <w:rStyle w:val="ui-provider"/>
          <w:rFonts w:ascii="Tahoma" w:hAnsi="Tahoma" w:cs="Tahoma"/>
          <w:b/>
          <w:bCs/>
          <w:lang w:val="el-GR"/>
        </w:rPr>
        <w:t>ετή</w:t>
      </w:r>
      <w:r w:rsidRPr="00271DBA">
        <w:rPr>
          <w:rStyle w:val="ui-provider"/>
          <w:rFonts w:ascii="Tahoma" w:hAnsi="Tahoma" w:cs="Tahoma"/>
          <w:lang w:val="el-GR"/>
        </w:rPr>
        <w:t xml:space="preserve"> </w:t>
      </w:r>
      <w:r w:rsidR="00221D20" w:rsidRPr="00271DBA">
        <w:rPr>
          <w:rStyle w:val="ui-provider"/>
          <w:rFonts w:ascii="Tahoma" w:hAnsi="Tahoma" w:cs="Tahoma"/>
          <w:lang w:val="el-GR"/>
        </w:rPr>
        <w:t xml:space="preserve">επαγγελματική </w:t>
      </w:r>
      <w:r w:rsidRPr="00271DBA">
        <w:rPr>
          <w:rStyle w:val="ui-provider"/>
          <w:rFonts w:ascii="Tahoma" w:hAnsi="Tahoma" w:cs="Tahoma"/>
          <w:lang w:val="el-GR"/>
        </w:rPr>
        <w:t>εμπειρία σε έργα μετασχηματισμού ή/και μεταρρυθμίσεων του δημοσίου τομέα (επιχειρησιακού ή/και οργανωτικού χαρακτήρα).</w:t>
      </w:r>
    </w:p>
    <w:p w14:paraId="6126A3FD" w14:textId="1053FC02" w:rsidR="000A38C6" w:rsidRPr="009F3924" w:rsidRDefault="00804B59" w:rsidP="00856E9F">
      <w:pPr>
        <w:autoSpaceDE w:val="0"/>
        <w:spacing w:after="0"/>
        <w:rPr>
          <w:rFonts w:ascii="Tahoma" w:hAnsi="Tahoma" w:cs="Tahoma"/>
          <w:bCs/>
        </w:rPr>
      </w:pPr>
      <w:r w:rsidRPr="009F3924">
        <w:rPr>
          <w:rFonts w:ascii="Tahoma" w:hAnsi="Tahoma" w:cs="Tahoma"/>
          <w:b/>
        </w:rPr>
        <w:t xml:space="preserve">Ένα </w:t>
      </w:r>
      <w:r w:rsidR="000A38C6" w:rsidRPr="009F3924">
        <w:rPr>
          <w:rFonts w:ascii="Tahoma" w:hAnsi="Tahoma" w:cs="Tahoma"/>
          <w:b/>
        </w:rPr>
        <w:t>(</w:t>
      </w:r>
      <w:r w:rsidRPr="009F3924">
        <w:rPr>
          <w:rFonts w:ascii="Tahoma" w:hAnsi="Tahoma" w:cs="Tahoma"/>
          <w:b/>
        </w:rPr>
        <w:t>1</w:t>
      </w:r>
      <w:r w:rsidR="000A38C6" w:rsidRPr="009F3924">
        <w:rPr>
          <w:rFonts w:ascii="Tahoma" w:hAnsi="Tahoma" w:cs="Tahoma"/>
          <w:b/>
        </w:rPr>
        <w:t xml:space="preserve">) </w:t>
      </w:r>
      <w:r w:rsidRPr="009F3924">
        <w:rPr>
          <w:rFonts w:ascii="Tahoma" w:hAnsi="Tahoma" w:cs="Tahoma"/>
          <w:b/>
        </w:rPr>
        <w:t xml:space="preserve">Επιχειρησιακό Σύμβουλο </w:t>
      </w:r>
      <w:r w:rsidR="000A38C6" w:rsidRPr="009F3924">
        <w:rPr>
          <w:rFonts w:ascii="Tahoma" w:hAnsi="Tahoma" w:cs="Tahoma"/>
          <w:b/>
        </w:rPr>
        <w:t xml:space="preserve">- </w:t>
      </w:r>
      <w:r w:rsidRPr="009F3924">
        <w:rPr>
          <w:rFonts w:ascii="Tahoma" w:hAnsi="Tahoma" w:cs="Tahoma"/>
          <w:b/>
        </w:rPr>
        <w:t xml:space="preserve">Αναλυτή </w:t>
      </w:r>
      <w:r w:rsidR="000A38C6" w:rsidRPr="009F3924">
        <w:rPr>
          <w:rFonts w:ascii="Tahoma" w:hAnsi="Tahoma" w:cs="Tahoma"/>
          <w:b/>
        </w:rPr>
        <w:t>επιχειρησιακών διαδικασιών</w:t>
      </w:r>
      <w:r w:rsidR="000A38C6" w:rsidRPr="009F3924">
        <w:rPr>
          <w:rFonts w:ascii="Tahoma" w:hAnsi="Tahoma" w:cs="Tahoma"/>
          <w:bCs/>
        </w:rPr>
        <w:t xml:space="preserve">, </w:t>
      </w:r>
      <w:r w:rsidRPr="009F3924">
        <w:rPr>
          <w:rFonts w:ascii="Tahoma" w:hAnsi="Tahoma" w:cs="Tahoma"/>
          <w:bCs/>
        </w:rPr>
        <w:t xml:space="preserve">ο οποίος πρέπει </w:t>
      </w:r>
      <w:r w:rsidR="000A38C6" w:rsidRPr="009F3924">
        <w:rPr>
          <w:rFonts w:ascii="Tahoma" w:hAnsi="Tahoma" w:cs="Tahoma"/>
          <w:bCs/>
        </w:rPr>
        <w:t>να διαθέτει τα ακόλουθα προσόντα:</w:t>
      </w:r>
    </w:p>
    <w:p w14:paraId="226E0970" w14:textId="77777777" w:rsidR="000A38C6" w:rsidRPr="00D909A8" w:rsidRDefault="000A38C6" w:rsidP="006163DE">
      <w:pPr>
        <w:pStyle w:val="ListParagraph"/>
        <w:numPr>
          <w:ilvl w:val="0"/>
          <w:numId w:val="183"/>
        </w:numPr>
        <w:spacing w:after="0"/>
        <w:rPr>
          <w:rStyle w:val="ui-provider"/>
          <w:rFonts w:ascii="Tahoma" w:hAnsi="Tahoma" w:cs="Tahoma"/>
        </w:rPr>
      </w:pPr>
      <w:proofErr w:type="spellStart"/>
      <w:r w:rsidRPr="00D909A8">
        <w:rPr>
          <w:rStyle w:val="ui-provider"/>
          <w:rFonts w:ascii="Tahoma" w:hAnsi="Tahoma" w:cs="Tahoma"/>
        </w:rPr>
        <w:t>τίτλο</w:t>
      </w:r>
      <w:proofErr w:type="spellEnd"/>
      <w:r w:rsidRPr="00D909A8">
        <w:rPr>
          <w:rStyle w:val="ui-provider"/>
          <w:rFonts w:ascii="Tahoma" w:hAnsi="Tahoma" w:cs="Tahoma"/>
        </w:rPr>
        <w:t xml:space="preserve"> σπ</w:t>
      </w:r>
      <w:proofErr w:type="spellStart"/>
      <w:r w:rsidRPr="00D909A8">
        <w:rPr>
          <w:rStyle w:val="ui-provider"/>
          <w:rFonts w:ascii="Tahoma" w:hAnsi="Tahoma" w:cs="Tahoma"/>
        </w:rPr>
        <w:t>ουδών</w:t>
      </w:r>
      <w:proofErr w:type="spellEnd"/>
      <w:r w:rsidRPr="00D909A8">
        <w:rPr>
          <w:rStyle w:val="ui-provider"/>
          <w:rFonts w:ascii="Tahoma" w:hAnsi="Tahoma" w:cs="Tahoma"/>
        </w:rPr>
        <w:t xml:space="preserve"> </w:t>
      </w:r>
      <w:proofErr w:type="spellStart"/>
      <w:r w:rsidRPr="00D909A8">
        <w:rPr>
          <w:rStyle w:val="ui-provider"/>
          <w:rFonts w:ascii="Tahoma" w:hAnsi="Tahoma" w:cs="Tahoma"/>
        </w:rPr>
        <w:t>τριτο</w:t>
      </w:r>
      <w:proofErr w:type="spellEnd"/>
      <w:r w:rsidRPr="00D909A8">
        <w:rPr>
          <w:rStyle w:val="ui-provider"/>
          <w:rFonts w:ascii="Tahoma" w:hAnsi="Tahoma" w:cs="Tahoma"/>
        </w:rPr>
        <w:t xml:space="preserve">βάθμιας </w:t>
      </w:r>
      <w:proofErr w:type="spellStart"/>
      <w:r w:rsidRPr="00D909A8">
        <w:rPr>
          <w:rStyle w:val="ui-provider"/>
          <w:rFonts w:ascii="Tahoma" w:hAnsi="Tahoma" w:cs="Tahoma"/>
        </w:rPr>
        <w:t>εκ</w:t>
      </w:r>
      <w:proofErr w:type="spellEnd"/>
      <w:r w:rsidRPr="00D909A8">
        <w:rPr>
          <w:rStyle w:val="ui-provider"/>
          <w:rFonts w:ascii="Tahoma" w:hAnsi="Tahoma" w:cs="Tahoma"/>
        </w:rPr>
        <w:t xml:space="preserve">παίδευσης και </w:t>
      </w:r>
    </w:p>
    <w:p w14:paraId="726CD012" w14:textId="0C09D378" w:rsidR="000A38C6" w:rsidRPr="00271DBA" w:rsidRDefault="000A38C6"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996629" w:rsidRPr="00271DBA">
        <w:rPr>
          <w:rStyle w:val="ui-provider"/>
          <w:rFonts w:ascii="Tahoma" w:hAnsi="Tahoma" w:cs="Tahoma"/>
          <w:b/>
          <w:bCs/>
          <w:lang w:val="el-GR"/>
        </w:rPr>
        <w:t>5</w:t>
      </w:r>
      <w:r w:rsidRPr="00271DBA">
        <w:rPr>
          <w:rStyle w:val="ui-provider"/>
          <w:rFonts w:ascii="Tahoma" w:hAnsi="Tahoma" w:cs="Tahoma"/>
          <w:b/>
          <w:bCs/>
          <w:lang w:val="el-GR"/>
        </w:rPr>
        <w:t>ετή</w:t>
      </w:r>
      <w:r w:rsidRPr="00271DBA">
        <w:rPr>
          <w:rStyle w:val="ui-provider"/>
          <w:rFonts w:ascii="Tahoma" w:hAnsi="Tahoma" w:cs="Tahoma"/>
          <w:lang w:val="el-GR"/>
        </w:rPr>
        <w:t xml:space="preserve"> επαγγελματική εμπειρία σε ανάλυση και μοντελοποίηση επιχειρησιακών διαδικασιών.</w:t>
      </w:r>
    </w:p>
    <w:p w14:paraId="167E0967" w14:textId="1A02812E" w:rsidR="00B12A34" w:rsidRPr="009F3924" w:rsidRDefault="00B12A34" w:rsidP="00856E9F">
      <w:pPr>
        <w:autoSpaceDE w:val="0"/>
        <w:spacing w:after="0"/>
        <w:rPr>
          <w:rFonts w:ascii="Tahoma" w:hAnsi="Tahoma" w:cs="Tahoma"/>
          <w:b/>
        </w:rPr>
      </w:pPr>
      <w:r w:rsidRPr="009F3924">
        <w:rPr>
          <w:rFonts w:ascii="Tahoma" w:hAnsi="Tahoma" w:cs="Tahoma"/>
          <w:b/>
        </w:rPr>
        <w:t>Έναν (1) Υπεύθυνο Τεχνολογιών Εικονικοποίησης,</w:t>
      </w:r>
      <w:r w:rsidRPr="009F3924">
        <w:rPr>
          <w:rFonts w:ascii="Tahoma" w:hAnsi="Tahoma" w:cs="Tahoma"/>
        </w:rPr>
        <w:t xml:space="preserve"> ο οποίος πρέπει να διαθέτει τα ακόλουθα προσόντα:</w:t>
      </w:r>
    </w:p>
    <w:p w14:paraId="7C3B815E" w14:textId="77777777" w:rsidR="00B12A34" w:rsidRPr="00271DBA" w:rsidRDefault="00B12A34"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Πτυχίο τριτοβάθμιας εκπαίδευσης στην Πληροφορική.</w:t>
      </w:r>
    </w:p>
    <w:p w14:paraId="11DEE1E5" w14:textId="77777777" w:rsidR="00B12A34" w:rsidRPr="00271DBA" w:rsidRDefault="00B12A34"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Διεθνώς αναγνωρισμένη πιστοποίηση στη διαχείριση </w:t>
      </w:r>
      <w:r w:rsidRPr="00D909A8">
        <w:rPr>
          <w:rStyle w:val="ui-provider"/>
          <w:rFonts w:ascii="Tahoma" w:hAnsi="Tahoma" w:cs="Tahoma"/>
        </w:rPr>
        <w:t>containers</w:t>
      </w:r>
      <w:r w:rsidRPr="00271DBA">
        <w:rPr>
          <w:rStyle w:val="ui-provider"/>
          <w:rFonts w:ascii="Tahoma" w:hAnsi="Tahoma" w:cs="Tahoma"/>
          <w:lang w:val="el-GR"/>
        </w:rPr>
        <w:t xml:space="preserve"> με τη χρήση </w:t>
      </w:r>
      <w:r w:rsidRPr="00D909A8">
        <w:rPr>
          <w:rStyle w:val="ui-provider"/>
          <w:rFonts w:ascii="Tahoma" w:hAnsi="Tahoma" w:cs="Tahoma"/>
        </w:rPr>
        <w:t>orchestration</w:t>
      </w:r>
      <w:r w:rsidRPr="00271DBA">
        <w:rPr>
          <w:rStyle w:val="ui-provider"/>
          <w:rFonts w:ascii="Tahoma" w:hAnsi="Tahoma" w:cs="Tahoma"/>
          <w:lang w:val="el-GR"/>
        </w:rPr>
        <w:t>.</w:t>
      </w:r>
    </w:p>
    <w:p w14:paraId="2E8CD3A7" w14:textId="77777777" w:rsidR="00B12A34" w:rsidRPr="00271DBA" w:rsidRDefault="00B12A34"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Αντίστοιχη εμπειρία σε τουλάχιστον δύο (2) έργα στα οποία χρησιμοποιηθεί η συγκεκριμένη μεθοδολογία.</w:t>
      </w:r>
    </w:p>
    <w:p w14:paraId="1EEE10DD" w14:textId="77777777" w:rsidR="00C511EF" w:rsidRPr="009F3924" w:rsidRDefault="00C511EF" w:rsidP="00856E9F">
      <w:pPr>
        <w:autoSpaceDE w:val="0"/>
        <w:spacing w:after="0"/>
        <w:rPr>
          <w:rFonts w:ascii="Tahoma" w:hAnsi="Tahoma" w:cs="Tahoma"/>
          <w:b/>
        </w:rPr>
      </w:pPr>
      <w:r w:rsidRPr="009F3924">
        <w:rPr>
          <w:rFonts w:ascii="Tahoma" w:hAnsi="Tahoma" w:cs="Tahoma"/>
          <w:b/>
        </w:rPr>
        <w:t>Ένα (1) Υπεύθυνο Διαχείρισης Υποδομών Φιλοξενίας Cloud,</w:t>
      </w:r>
      <w:r w:rsidRPr="009F3924">
        <w:rPr>
          <w:rFonts w:ascii="Tahoma" w:hAnsi="Tahoma" w:cs="Tahoma"/>
        </w:rPr>
        <w:t xml:space="preserve"> ο οποίος πρέπει να διαθέτει τα ακόλουθα προσόντα:</w:t>
      </w:r>
    </w:p>
    <w:p w14:paraId="2E09AA61" w14:textId="1FD14ABE" w:rsidR="00C511EF" w:rsidRPr="00E574F9" w:rsidRDefault="00C511EF" w:rsidP="006163DE">
      <w:pPr>
        <w:pStyle w:val="ListParagraph"/>
        <w:numPr>
          <w:ilvl w:val="0"/>
          <w:numId w:val="183"/>
        </w:numPr>
        <w:spacing w:after="0"/>
        <w:rPr>
          <w:rStyle w:val="ui-provider"/>
          <w:rFonts w:ascii="Tahoma" w:hAnsi="Tahoma" w:cs="Tahoma"/>
        </w:rPr>
      </w:pPr>
      <w:proofErr w:type="spellStart"/>
      <w:r w:rsidRPr="00E574F9">
        <w:rPr>
          <w:rStyle w:val="ui-provider"/>
          <w:rFonts w:ascii="Tahoma" w:hAnsi="Tahoma" w:cs="Tahoma"/>
        </w:rPr>
        <w:t>Πιστο</w:t>
      </w:r>
      <w:proofErr w:type="spellEnd"/>
      <w:r w:rsidRPr="00E574F9">
        <w:rPr>
          <w:rStyle w:val="ui-provider"/>
          <w:rFonts w:ascii="Tahoma" w:hAnsi="Tahoma" w:cs="Tahoma"/>
        </w:rPr>
        <w:t xml:space="preserve">ποίηση </w:t>
      </w:r>
      <w:proofErr w:type="spellStart"/>
      <w:r w:rsidRPr="00E574F9">
        <w:rPr>
          <w:rStyle w:val="ui-provider"/>
          <w:rFonts w:ascii="Tahoma" w:hAnsi="Tahoma" w:cs="Tahoma"/>
        </w:rPr>
        <w:t>ως</w:t>
      </w:r>
      <w:proofErr w:type="spellEnd"/>
      <w:r w:rsidRPr="00E574F9">
        <w:rPr>
          <w:rStyle w:val="ui-provider"/>
          <w:rFonts w:ascii="Tahoma" w:hAnsi="Tahoma" w:cs="Tahoma"/>
        </w:rPr>
        <w:t xml:space="preserve"> Microsoft Azure Administrator Associate</w:t>
      </w:r>
      <w:r w:rsidR="001D490D" w:rsidRPr="00E574F9">
        <w:rPr>
          <w:rStyle w:val="ui-provider"/>
          <w:rFonts w:ascii="Tahoma" w:hAnsi="Tahoma" w:cs="Tahoma"/>
        </w:rPr>
        <w:t xml:space="preserve"> ή </w:t>
      </w:r>
      <w:r w:rsidR="001C1018" w:rsidRPr="00E574F9">
        <w:rPr>
          <w:rStyle w:val="ui-provider"/>
          <w:rFonts w:ascii="Tahoma" w:hAnsi="Tahoma" w:cs="Tahoma"/>
        </w:rPr>
        <w:t>Oracle Cloud Infrastructure Cloud Operations Professional</w:t>
      </w:r>
      <w:r w:rsidR="00E06B84" w:rsidRPr="00E574F9">
        <w:rPr>
          <w:rStyle w:val="ui-provider"/>
          <w:rFonts w:ascii="Tahoma" w:hAnsi="Tahoma" w:cs="Tahoma"/>
        </w:rPr>
        <w:t xml:space="preserve"> </w:t>
      </w:r>
      <w:r w:rsidR="00EC7A02" w:rsidRPr="00E574F9">
        <w:rPr>
          <w:rStyle w:val="ui-provider"/>
          <w:rFonts w:ascii="Tahoma" w:hAnsi="Tahoma" w:cs="Tahoma"/>
        </w:rPr>
        <w:t xml:space="preserve">ή </w:t>
      </w:r>
      <w:r w:rsidR="001D490D" w:rsidRPr="00E574F9">
        <w:rPr>
          <w:rStyle w:val="ui-provider"/>
          <w:rFonts w:ascii="Tahoma" w:hAnsi="Tahoma" w:cs="Tahoma"/>
        </w:rPr>
        <w:t xml:space="preserve">Oracle Cloud </w:t>
      </w:r>
      <w:r w:rsidR="00233E44" w:rsidRPr="00E574F9">
        <w:rPr>
          <w:rStyle w:val="ui-provider"/>
          <w:rFonts w:ascii="Tahoma" w:hAnsi="Tahoma" w:cs="Tahoma"/>
        </w:rPr>
        <w:t xml:space="preserve">Operations </w:t>
      </w:r>
      <w:r w:rsidR="00543682" w:rsidRPr="00E574F9">
        <w:rPr>
          <w:rStyle w:val="ui-provider"/>
          <w:rFonts w:ascii="Tahoma" w:hAnsi="Tahoma" w:cs="Tahoma"/>
        </w:rPr>
        <w:t>Associate</w:t>
      </w:r>
      <w:r w:rsidRPr="00E574F9">
        <w:rPr>
          <w:rStyle w:val="ui-provider"/>
          <w:rFonts w:ascii="Tahoma" w:hAnsi="Tahoma" w:cs="Tahoma"/>
        </w:rPr>
        <w:t>.</w:t>
      </w:r>
    </w:p>
    <w:p w14:paraId="43DA18A4" w14:textId="00BB4A9B" w:rsidR="00C511EF" w:rsidRPr="00271DBA" w:rsidRDefault="00C511EF"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996629" w:rsidRPr="00271DBA">
        <w:rPr>
          <w:rStyle w:val="ui-provider"/>
          <w:rFonts w:ascii="Tahoma" w:hAnsi="Tahoma" w:cs="Tahoma"/>
          <w:b/>
          <w:bCs/>
          <w:lang w:val="el-GR"/>
        </w:rPr>
        <w:t>10</w:t>
      </w:r>
      <w:r w:rsidRPr="00271DBA">
        <w:rPr>
          <w:rStyle w:val="ui-provider"/>
          <w:rFonts w:ascii="Tahoma" w:hAnsi="Tahoma" w:cs="Tahoma"/>
          <w:b/>
          <w:bCs/>
          <w:lang w:val="el-GR"/>
        </w:rPr>
        <w:t>ετή</w:t>
      </w:r>
      <w:r w:rsidRPr="00271DBA">
        <w:rPr>
          <w:rStyle w:val="ui-provider"/>
          <w:rFonts w:ascii="Tahoma" w:hAnsi="Tahoma" w:cs="Tahoma"/>
          <w:lang w:val="el-GR"/>
        </w:rPr>
        <w:t xml:space="preserve"> επαγγελματική εμπειρία στην παροχή υπηρεσιών ΙΤ.</w:t>
      </w:r>
    </w:p>
    <w:p w14:paraId="4B8C7D9D" w14:textId="359C919B" w:rsidR="00D62A47" w:rsidRPr="009F3924" w:rsidRDefault="00D62A47" w:rsidP="00856E9F">
      <w:pPr>
        <w:autoSpaceDE w:val="0"/>
        <w:spacing w:after="0"/>
        <w:rPr>
          <w:rFonts w:ascii="Tahoma" w:hAnsi="Tahoma" w:cs="Tahoma"/>
          <w:b/>
        </w:rPr>
      </w:pPr>
      <w:r w:rsidRPr="009F3924">
        <w:rPr>
          <w:rFonts w:ascii="Tahoma" w:hAnsi="Tahoma" w:cs="Tahoma"/>
          <w:b/>
        </w:rPr>
        <w:t>Ένα</w:t>
      </w:r>
      <w:r w:rsidR="00AA41C7" w:rsidRPr="009F3924">
        <w:rPr>
          <w:rFonts w:ascii="Tahoma" w:hAnsi="Tahoma" w:cs="Tahoma"/>
          <w:b/>
        </w:rPr>
        <w:t>ν</w:t>
      </w:r>
      <w:r w:rsidRPr="009F3924">
        <w:rPr>
          <w:rFonts w:ascii="Tahoma" w:hAnsi="Tahoma" w:cs="Tahoma"/>
          <w:b/>
        </w:rPr>
        <w:t xml:space="preserve"> (1) Υπεύθυνο Διαχείρισης Βάσεων Δεδομένων,</w:t>
      </w:r>
      <w:r w:rsidRPr="009F3924">
        <w:rPr>
          <w:rFonts w:ascii="Tahoma" w:hAnsi="Tahoma" w:cs="Tahoma"/>
        </w:rPr>
        <w:t xml:space="preserve"> ο οποίος πρέπει να διαθέτει τα ακόλουθα προσόντα:</w:t>
      </w:r>
    </w:p>
    <w:p w14:paraId="67BBC6E0" w14:textId="7C4BC39E" w:rsidR="00D62A47" w:rsidRPr="00271DBA" w:rsidRDefault="00D62A47"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Πτυχίο τριτοβάθμιας εκπαίδευσης στην Πληροφορική.</w:t>
      </w:r>
    </w:p>
    <w:p w14:paraId="3309A9EA" w14:textId="0A15E30C" w:rsidR="003F5E17" w:rsidRPr="00E574F9" w:rsidRDefault="00D62A47" w:rsidP="006163DE">
      <w:pPr>
        <w:pStyle w:val="ListParagraph"/>
        <w:numPr>
          <w:ilvl w:val="0"/>
          <w:numId w:val="183"/>
        </w:numPr>
        <w:spacing w:after="0"/>
        <w:rPr>
          <w:rStyle w:val="ui-provider"/>
          <w:rFonts w:ascii="Tahoma" w:hAnsi="Tahoma" w:cs="Tahoma"/>
        </w:rPr>
      </w:pPr>
      <w:proofErr w:type="spellStart"/>
      <w:r w:rsidRPr="00E574F9">
        <w:rPr>
          <w:rStyle w:val="ui-provider"/>
          <w:rFonts w:ascii="Tahoma" w:hAnsi="Tahoma" w:cs="Tahoma"/>
        </w:rPr>
        <w:t>Πιστο</w:t>
      </w:r>
      <w:proofErr w:type="spellEnd"/>
      <w:r w:rsidRPr="00E574F9">
        <w:rPr>
          <w:rStyle w:val="ui-provider"/>
          <w:rFonts w:ascii="Tahoma" w:hAnsi="Tahoma" w:cs="Tahoma"/>
        </w:rPr>
        <w:t xml:space="preserve">ποίηση </w:t>
      </w:r>
      <w:proofErr w:type="spellStart"/>
      <w:r w:rsidRPr="00E574F9">
        <w:rPr>
          <w:rStyle w:val="ui-provider"/>
          <w:rFonts w:ascii="Tahoma" w:hAnsi="Tahoma" w:cs="Tahoma"/>
        </w:rPr>
        <w:t>ως</w:t>
      </w:r>
      <w:proofErr w:type="spellEnd"/>
      <w:r w:rsidRPr="00E574F9">
        <w:rPr>
          <w:rStyle w:val="ui-provider"/>
          <w:rFonts w:ascii="Tahoma" w:hAnsi="Tahoma" w:cs="Tahoma"/>
        </w:rPr>
        <w:t xml:space="preserve"> MongoDB Certified DBA Associate</w:t>
      </w:r>
      <w:r w:rsidR="00EC0691" w:rsidRPr="008972B9">
        <w:rPr>
          <w:rStyle w:val="ui-provider"/>
          <w:rFonts w:ascii="Tahoma" w:hAnsi="Tahoma" w:cs="Tahoma"/>
          <w:lang w:val="en-US"/>
        </w:rPr>
        <w:t>.</w:t>
      </w:r>
    </w:p>
    <w:p w14:paraId="2F6FE220" w14:textId="0B99DEEC" w:rsidR="00D62A47" w:rsidRPr="00271DBA" w:rsidRDefault="005B635A"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w:t>
      </w:r>
      <w:r w:rsidR="00A5090C" w:rsidRPr="00271DBA">
        <w:rPr>
          <w:rStyle w:val="ui-provider"/>
          <w:rFonts w:ascii="Tahoma" w:hAnsi="Tahoma" w:cs="Tahoma"/>
          <w:lang w:val="el-GR"/>
        </w:rPr>
        <w:t xml:space="preserve">ιστοποίηση σε </w:t>
      </w:r>
      <w:r w:rsidR="00783DE1" w:rsidRPr="00271DBA">
        <w:rPr>
          <w:rStyle w:val="ui-provider"/>
          <w:rFonts w:ascii="Tahoma" w:hAnsi="Tahoma" w:cs="Tahoma"/>
          <w:lang w:val="el-GR"/>
        </w:rPr>
        <w:t xml:space="preserve">τυχόν </w:t>
      </w:r>
      <w:r w:rsidR="004104EA" w:rsidRPr="00271DBA">
        <w:rPr>
          <w:rStyle w:val="ui-provider"/>
          <w:rFonts w:ascii="Tahoma" w:hAnsi="Tahoma" w:cs="Tahoma"/>
          <w:lang w:val="el-GR"/>
        </w:rPr>
        <w:t>άλλη προτεινόμενη Βάση Δεδομένων</w:t>
      </w:r>
      <w:r w:rsidR="00932D47" w:rsidRPr="00271DBA">
        <w:rPr>
          <w:rStyle w:val="ui-provider"/>
          <w:rFonts w:ascii="Tahoma" w:hAnsi="Tahoma" w:cs="Tahoma"/>
          <w:lang w:val="el-GR"/>
        </w:rPr>
        <w:t xml:space="preserve"> που θα προσφερθεί στο πλαίσιο του έργου</w:t>
      </w:r>
      <w:r w:rsidR="004104EA" w:rsidRPr="00271DBA">
        <w:rPr>
          <w:rStyle w:val="ui-provider"/>
          <w:rFonts w:ascii="Tahoma" w:hAnsi="Tahoma" w:cs="Tahoma"/>
          <w:lang w:val="el-GR"/>
        </w:rPr>
        <w:t xml:space="preserve">. </w:t>
      </w:r>
    </w:p>
    <w:p w14:paraId="7242A4DD" w14:textId="074673E8" w:rsidR="00D62A47" w:rsidRPr="00271DBA" w:rsidRDefault="00D62A47"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996629" w:rsidRPr="00271DBA">
        <w:rPr>
          <w:rStyle w:val="ui-provider"/>
          <w:rFonts w:ascii="Tahoma" w:hAnsi="Tahoma" w:cs="Tahoma"/>
          <w:b/>
          <w:bCs/>
          <w:lang w:val="el-GR"/>
        </w:rPr>
        <w:t>10</w:t>
      </w:r>
      <w:r w:rsidRPr="00271DBA">
        <w:rPr>
          <w:rStyle w:val="ui-provider"/>
          <w:rFonts w:ascii="Tahoma" w:hAnsi="Tahoma" w:cs="Tahoma"/>
          <w:b/>
          <w:bCs/>
          <w:lang w:val="el-GR"/>
        </w:rPr>
        <w:t>ετή</w:t>
      </w:r>
      <w:r w:rsidRPr="00271DBA">
        <w:rPr>
          <w:rStyle w:val="ui-provider"/>
          <w:rFonts w:ascii="Tahoma" w:hAnsi="Tahoma" w:cs="Tahoma"/>
          <w:lang w:val="el-GR"/>
        </w:rPr>
        <w:t xml:space="preserve"> επαγγελματική εμπειρία στον κύκλο ανάπτυξης εφαρμογών λογισμικού και πληροφοριακών συστημάτων.</w:t>
      </w:r>
    </w:p>
    <w:p w14:paraId="01BB97D1" w14:textId="67FB8F00" w:rsidR="00D62A47" w:rsidRPr="00271DBA" w:rsidRDefault="00D62A47"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Συμμετοχή </w:t>
      </w:r>
      <w:r w:rsidR="00EC0691">
        <w:rPr>
          <w:rStyle w:val="ui-provider"/>
          <w:rFonts w:ascii="Tahoma" w:hAnsi="Tahoma" w:cs="Tahoma"/>
          <w:lang w:val="el-GR"/>
        </w:rPr>
        <w:t xml:space="preserve">στην ομάδα ανάπτυξης </w:t>
      </w:r>
      <w:r w:rsidRPr="00271DBA">
        <w:rPr>
          <w:rStyle w:val="ui-provider"/>
          <w:rFonts w:ascii="Tahoma" w:hAnsi="Tahoma" w:cs="Tahoma"/>
          <w:lang w:val="el-GR"/>
        </w:rPr>
        <w:t>σε τουλάχιστον τρία (3) έργα ανάπτυξης ή και συντήρησης πληροφοριακών συστημάτων αντίστοιχου μεγέθους και πολυπλοκότητας με το παρόν</w:t>
      </w:r>
      <w:r w:rsidR="00EC0691">
        <w:rPr>
          <w:rStyle w:val="ui-provider"/>
          <w:rFonts w:ascii="Tahoma" w:hAnsi="Tahoma" w:cs="Tahoma"/>
          <w:lang w:val="el-GR"/>
        </w:rPr>
        <w:t xml:space="preserve"> </w:t>
      </w:r>
      <w:r w:rsidRPr="00271DBA">
        <w:rPr>
          <w:rStyle w:val="ui-provider"/>
          <w:rFonts w:ascii="Tahoma" w:hAnsi="Tahoma" w:cs="Tahoma"/>
          <w:lang w:val="el-GR"/>
        </w:rPr>
        <w:t xml:space="preserve">(έργα Εθνικής Εμβέλειας). </w:t>
      </w:r>
    </w:p>
    <w:p w14:paraId="2715639A" w14:textId="77777777" w:rsidR="001F401A" w:rsidRPr="009F3924" w:rsidRDefault="001F401A" w:rsidP="00856E9F">
      <w:pPr>
        <w:autoSpaceDE w:val="0"/>
        <w:spacing w:after="0"/>
        <w:rPr>
          <w:rFonts w:ascii="Tahoma" w:hAnsi="Tahoma" w:cs="Tahoma"/>
        </w:rPr>
      </w:pPr>
      <w:r w:rsidRPr="009F3924">
        <w:rPr>
          <w:rFonts w:ascii="Tahoma" w:hAnsi="Tahoma" w:cs="Tahoma"/>
          <w:b/>
        </w:rPr>
        <w:t>Ένα (1) Υπεύθυνο Ανάπτυξης Πληροφοριακών Συστημάτων (Lead Software Developer)</w:t>
      </w:r>
      <w:r w:rsidRPr="009F3924">
        <w:rPr>
          <w:rFonts w:ascii="Tahoma" w:hAnsi="Tahoma" w:cs="Tahoma"/>
        </w:rPr>
        <w:t>, ο οποίος πρέπει να διαθέτει τα ακόλουθα προσόντα:</w:t>
      </w:r>
    </w:p>
    <w:p w14:paraId="7A9AE408" w14:textId="7C57B411" w:rsidR="001F401A" w:rsidRPr="00271DBA" w:rsidRDefault="001F401A"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Πτυχίο τριτοβάθμιας εκπαίδευσης στην Πληροφορική.</w:t>
      </w:r>
    </w:p>
    <w:p w14:paraId="4573D2D2" w14:textId="79EEC268" w:rsidR="004D08C5" w:rsidRPr="00271DBA" w:rsidRDefault="004D08C5"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Πιστοποίηση σε </w:t>
      </w:r>
      <w:r w:rsidR="004220B5" w:rsidRPr="00747B37">
        <w:rPr>
          <w:rStyle w:val="ui-provider"/>
          <w:rFonts w:ascii="Tahoma" w:hAnsi="Tahoma" w:cs="Tahoma"/>
          <w:lang w:val="el-GR"/>
        </w:rPr>
        <w:t>ευέλικτες μεθοδολογίες ανάπτυξης λογισμικού (</w:t>
      </w:r>
      <w:r w:rsidR="004220B5" w:rsidRPr="004220B5">
        <w:rPr>
          <w:rStyle w:val="ui-provider"/>
          <w:rFonts w:ascii="Tahoma" w:hAnsi="Tahoma" w:cs="Tahoma"/>
        </w:rPr>
        <w:t>Agile</w:t>
      </w:r>
      <w:r w:rsidR="004220B5" w:rsidRPr="00747B37">
        <w:rPr>
          <w:rStyle w:val="ui-provider"/>
          <w:rFonts w:ascii="Tahoma" w:hAnsi="Tahoma" w:cs="Tahoma"/>
          <w:lang w:val="el-GR"/>
        </w:rPr>
        <w:t xml:space="preserve"> </w:t>
      </w:r>
      <w:r w:rsidR="004220B5" w:rsidRPr="004220B5">
        <w:rPr>
          <w:rStyle w:val="ui-provider"/>
          <w:rFonts w:ascii="Tahoma" w:hAnsi="Tahoma" w:cs="Tahoma"/>
        </w:rPr>
        <w:t>Methodologies</w:t>
      </w:r>
      <w:r w:rsidR="004220B5" w:rsidRPr="00747B37">
        <w:rPr>
          <w:rStyle w:val="ui-provider"/>
          <w:rFonts w:ascii="Tahoma" w:hAnsi="Tahoma" w:cs="Tahoma"/>
          <w:lang w:val="el-GR"/>
        </w:rPr>
        <w:t xml:space="preserve">), όπως το </w:t>
      </w:r>
      <w:r w:rsidR="004220B5" w:rsidRPr="004220B5">
        <w:rPr>
          <w:rStyle w:val="ui-provider"/>
          <w:rFonts w:ascii="Tahoma" w:hAnsi="Tahoma" w:cs="Tahoma"/>
        </w:rPr>
        <w:t>Scrum</w:t>
      </w:r>
      <w:r w:rsidR="004220B5" w:rsidRPr="00747B37">
        <w:rPr>
          <w:rStyle w:val="ui-provider"/>
          <w:rFonts w:ascii="Tahoma" w:hAnsi="Tahoma" w:cs="Tahoma"/>
          <w:lang w:val="el-GR"/>
        </w:rPr>
        <w:t xml:space="preserve"> </w:t>
      </w:r>
      <w:r w:rsidR="004220B5" w:rsidRPr="004220B5">
        <w:rPr>
          <w:rStyle w:val="ui-provider"/>
          <w:rFonts w:ascii="Tahoma" w:hAnsi="Tahoma" w:cs="Tahoma"/>
        </w:rPr>
        <w:t>Framework</w:t>
      </w:r>
      <w:r w:rsidR="004220B5" w:rsidRPr="00747B37">
        <w:rPr>
          <w:rStyle w:val="ui-provider"/>
          <w:rFonts w:ascii="Tahoma" w:hAnsi="Tahoma" w:cs="Tahoma"/>
          <w:lang w:val="el-GR"/>
        </w:rPr>
        <w:t xml:space="preserve"> ως </w:t>
      </w:r>
      <w:r w:rsidR="004220B5" w:rsidRPr="004220B5">
        <w:rPr>
          <w:rStyle w:val="ui-provider"/>
          <w:rFonts w:ascii="Tahoma" w:hAnsi="Tahoma" w:cs="Tahoma"/>
        </w:rPr>
        <w:t>Product</w:t>
      </w:r>
      <w:r w:rsidR="004220B5" w:rsidRPr="00747B37">
        <w:rPr>
          <w:rStyle w:val="ui-provider"/>
          <w:rFonts w:ascii="Tahoma" w:hAnsi="Tahoma" w:cs="Tahoma"/>
          <w:lang w:val="el-GR"/>
        </w:rPr>
        <w:t xml:space="preserve"> </w:t>
      </w:r>
      <w:r w:rsidR="004220B5" w:rsidRPr="004220B5">
        <w:rPr>
          <w:rStyle w:val="ui-provider"/>
          <w:rFonts w:ascii="Tahoma" w:hAnsi="Tahoma" w:cs="Tahoma"/>
        </w:rPr>
        <w:t>Owner</w:t>
      </w:r>
      <w:r w:rsidR="004220B5" w:rsidRPr="00747B37">
        <w:rPr>
          <w:rStyle w:val="ui-provider"/>
          <w:rFonts w:ascii="Tahoma" w:hAnsi="Tahoma" w:cs="Tahoma"/>
          <w:lang w:val="el-GR"/>
        </w:rPr>
        <w:t xml:space="preserve">  ή αντίστοιχου επιπέδου/ρόλου ή άλλο ισοδύναμο πλαίσιο, καθώς και αποδεδειγμένη εμπειρία συμμετοχής σε έργα ανάπτυξης εφαρμογών σύμφωνα με </w:t>
      </w:r>
      <w:r w:rsidR="004220B5" w:rsidRPr="004220B5">
        <w:rPr>
          <w:rStyle w:val="ui-provider"/>
          <w:rFonts w:ascii="Tahoma" w:hAnsi="Tahoma" w:cs="Tahoma"/>
        </w:rPr>
        <w:t>Agile</w:t>
      </w:r>
      <w:r w:rsidR="004220B5" w:rsidRPr="00747B37">
        <w:rPr>
          <w:rStyle w:val="ui-provider"/>
          <w:rFonts w:ascii="Tahoma" w:hAnsi="Tahoma" w:cs="Tahoma"/>
          <w:lang w:val="el-GR"/>
        </w:rPr>
        <w:t xml:space="preserve"> πρακτικές</w:t>
      </w:r>
      <w:r w:rsidRPr="00271DBA">
        <w:rPr>
          <w:rStyle w:val="ui-provider"/>
          <w:rFonts w:ascii="Tahoma" w:hAnsi="Tahoma" w:cs="Tahoma"/>
          <w:lang w:val="el-GR"/>
        </w:rPr>
        <w:t>.</w:t>
      </w:r>
    </w:p>
    <w:p w14:paraId="076BA160" w14:textId="543DD803" w:rsidR="004D08C5" w:rsidRPr="00271DBA" w:rsidRDefault="004D08C5"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204278" w:rsidRPr="00271DBA">
        <w:rPr>
          <w:rStyle w:val="ui-provider"/>
          <w:rFonts w:ascii="Tahoma" w:hAnsi="Tahoma" w:cs="Tahoma"/>
          <w:b/>
          <w:bCs/>
          <w:lang w:val="el-GR"/>
        </w:rPr>
        <w:t>15</w:t>
      </w:r>
      <w:r w:rsidRPr="00271DBA">
        <w:rPr>
          <w:rStyle w:val="ui-provider"/>
          <w:rFonts w:ascii="Tahoma" w:hAnsi="Tahoma" w:cs="Tahoma"/>
          <w:b/>
          <w:bCs/>
          <w:lang w:val="el-GR"/>
        </w:rPr>
        <w:t>ετή</w:t>
      </w:r>
      <w:r w:rsidRPr="00271DBA">
        <w:rPr>
          <w:rStyle w:val="ui-provider"/>
          <w:rFonts w:ascii="Tahoma" w:hAnsi="Tahoma" w:cs="Tahoma"/>
          <w:lang w:val="el-GR"/>
        </w:rPr>
        <w:t xml:space="preserve"> επαγγελματική εμπειρία στον κύκλο ανάπτυξης εφαρμογών λογισμικού και πληροφοριακών συστημάτων, εκ των οποίων τα δέκα (10) ως Υπεύθυνος σε ομάδες ανάπτυξης εφαρμογών.</w:t>
      </w:r>
    </w:p>
    <w:p w14:paraId="456B6E50" w14:textId="24858E7B" w:rsidR="004D08C5" w:rsidRPr="00271DBA" w:rsidRDefault="004D08C5"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lastRenderedPageBreak/>
        <w:t>Συμμετοχή με αντίστοιχα καθήκοντα</w:t>
      </w:r>
      <w:r w:rsidR="00221D20" w:rsidRPr="00271DBA">
        <w:rPr>
          <w:rStyle w:val="ui-provider"/>
          <w:rFonts w:ascii="Tahoma" w:hAnsi="Tahoma" w:cs="Tahoma"/>
          <w:lang w:val="el-GR"/>
        </w:rPr>
        <w:t xml:space="preserve"> </w:t>
      </w:r>
      <w:r w:rsidRPr="00271DBA">
        <w:rPr>
          <w:rStyle w:val="ui-provider"/>
          <w:rFonts w:ascii="Tahoma" w:hAnsi="Tahoma" w:cs="Tahoma"/>
          <w:lang w:val="el-GR"/>
        </w:rPr>
        <w:t>(ανάπτυξη εφαρμογών) σε τουλάχιστον τρία (3) έργα ανάπτυξης ή και συντήρησης πληροφοριακών συστημάτων αντίστοιχου μεγέθους και πολυπλοκότητας με το παρόν</w:t>
      </w:r>
      <w:r w:rsidR="00757089">
        <w:rPr>
          <w:rStyle w:val="ui-provider"/>
          <w:rFonts w:ascii="Tahoma" w:hAnsi="Tahoma" w:cs="Tahoma"/>
          <w:lang w:val="el-GR"/>
        </w:rPr>
        <w:t xml:space="preserve"> </w:t>
      </w:r>
      <w:r w:rsidRPr="00271DBA">
        <w:rPr>
          <w:rStyle w:val="ui-provider"/>
          <w:rFonts w:ascii="Tahoma" w:hAnsi="Tahoma" w:cs="Tahoma"/>
          <w:lang w:val="el-GR"/>
        </w:rPr>
        <w:t xml:space="preserve">(έργα Εθνικής Εμβέλειας). </w:t>
      </w:r>
    </w:p>
    <w:p w14:paraId="59146687" w14:textId="77777777" w:rsidR="00096D7B" w:rsidRPr="009F3924" w:rsidRDefault="00096D7B" w:rsidP="00856E9F">
      <w:pPr>
        <w:autoSpaceDE w:val="0"/>
        <w:spacing w:after="0"/>
        <w:rPr>
          <w:rFonts w:ascii="Tahoma" w:hAnsi="Tahoma" w:cs="Tahoma"/>
        </w:rPr>
      </w:pPr>
      <w:r w:rsidRPr="009F3924">
        <w:rPr>
          <w:rFonts w:ascii="Tahoma" w:hAnsi="Tahoma" w:cs="Tahoma"/>
          <w:b/>
        </w:rPr>
        <w:t xml:space="preserve">Δύο (2) Αναλυτές/Προγραμματιστές, </w:t>
      </w:r>
      <w:r w:rsidRPr="009F3924">
        <w:rPr>
          <w:rFonts w:ascii="Tahoma" w:hAnsi="Tahoma" w:cs="Tahoma"/>
        </w:rPr>
        <w:t>καθένας από τους οποίους πρέπει να διαθέτει τα ακόλουθα προσόντα:</w:t>
      </w:r>
    </w:p>
    <w:p w14:paraId="7EAE2760" w14:textId="77777777" w:rsidR="00096D7B" w:rsidRPr="00271DBA" w:rsidRDefault="00096D7B"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Πτυχίο τριτοβάθμιας εκπαίδευσης στην Πληροφορική.</w:t>
      </w:r>
    </w:p>
    <w:p w14:paraId="7A298203" w14:textId="0322E04A" w:rsidR="00096D7B" w:rsidRPr="00271DBA" w:rsidRDefault="00096D7B"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Πιστοποίηση σε </w:t>
      </w:r>
      <w:r w:rsidR="006214EC" w:rsidRPr="00747B37">
        <w:rPr>
          <w:rStyle w:val="ui-provider"/>
          <w:rFonts w:ascii="Tahoma" w:hAnsi="Tahoma" w:cs="Tahoma"/>
          <w:lang w:val="el-GR"/>
        </w:rPr>
        <w:t>ευέλικτες μεθοδολογίες ανάπτυξης λογισμικού (</w:t>
      </w:r>
      <w:r w:rsidR="006214EC" w:rsidRPr="006214EC">
        <w:rPr>
          <w:rStyle w:val="ui-provider"/>
          <w:rFonts w:ascii="Tahoma" w:hAnsi="Tahoma" w:cs="Tahoma"/>
        </w:rPr>
        <w:t>Agile</w:t>
      </w:r>
      <w:r w:rsidR="006214EC" w:rsidRPr="00747B37">
        <w:rPr>
          <w:rStyle w:val="ui-provider"/>
          <w:rFonts w:ascii="Tahoma" w:hAnsi="Tahoma" w:cs="Tahoma"/>
          <w:lang w:val="el-GR"/>
        </w:rPr>
        <w:t xml:space="preserve"> </w:t>
      </w:r>
      <w:r w:rsidR="006214EC" w:rsidRPr="006214EC">
        <w:rPr>
          <w:rStyle w:val="ui-provider"/>
          <w:rFonts w:ascii="Tahoma" w:hAnsi="Tahoma" w:cs="Tahoma"/>
        </w:rPr>
        <w:t>Methodologies</w:t>
      </w:r>
      <w:r w:rsidR="006214EC" w:rsidRPr="00747B37">
        <w:rPr>
          <w:rStyle w:val="ui-provider"/>
          <w:rFonts w:ascii="Tahoma" w:hAnsi="Tahoma" w:cs="Tahoma"/>
          <w:lang w:val="el-GR"/>
        </w:rPr>
        <w:t xml:space="preserve">), όπως το </w:t>
      </w:r>
      <w:r w:rsidR="006214EC" w:rsidRPr="006214EC">
        <w:rPr>
          <w:rStyle w:val="ui-provider"/>
          <w:rFonts w:ascii="Tahoma" w:hAnsi="Tahoma" w:cs="Tahoma"/>
        </w:rPr>
        <w:t>Scrum</w:t>
      </w:r>
      <w:r w:rsidR="006214EC" w:rsidRPr="00747B37">
        <w:rPr>
          <w:rStyle w:val="ui-provider"/>
          <w:rFonts w:ascii="Tahoma" w:hAnsi="Tahoma" w:cs="Tahoma"/>
          <w:lang w:val="el-GR"/>
        </w:rPr>
        <w:t xml:space="preserve"> </w:t>
      </w:r>
      <w:r w:rsidR="006214EC" w:rsidRPr="006214EC">
        <w:rPr>
          <w:rStyle w:val="ui-provider"/>
          <w:rFonts w:ascii="Tahoma" w:hAnsi="Tahoma" w:cs="Tahoma"/>
        </w:rPr>
        <w:t>Framework</w:t>
      </w:r>
      <w:r w:rsidR="006214EC" w:rsidRPr="00747B37">
        <w:rPr>
          <w:rStyle w:val="ui-provider"/>
          <w:rFonts w:ascii="Tahoma" w:hAnsi="Tahoma" w:cs="Tahoma"/>
          <w:lang w:val="el-GR"/>
        </w:rPr>
        <w:t xml:space="preserve"> ή άλλο ισοδύναμο πλαίσιο, καθώς και αποδεδειγμένη εμπειρία συμμετοχής σε έργα ανάπτυξης εφαρμογών σύμφωνα με </w:t>
      </w:r>
      <w:r w:rsidR="006214EC" w:rsidRPr="006214EC">
        <w:rPr>
          <w:rStyle w:val="ui-provider"/>
          <w:rFonts w:ascii="Tahoma" w:hAnsi="Tahoma" w:cs="Tahoma"/>
        </w:rPr>
        <w:t>Agile</w:t>
      </w:r>
      <w:r w:rsidR="006214EC" w:rsidRPr="00747B37">
        <w:rPr>
          <w:rStyle w:val="ui-provider"/>
          <w:rFonts w:ascii="Tahoma" w:hAnsi="Tahoma" w:cs="Tahoma"/>
          <w:lang w:val="el-GR"/>
        </w:rPr>
        <w:t xml:space="preserve"> πρακτικές</w:t>
      </w:r>
      <w:r w:rsidRPr="00271DBA">
        <w:rPr>
          <w:rStyle w:val="ui-provider"/>
          <w:rFonts w:ascii="Tahoma" w:hAnsi="Tahoma" w:cs="Tahoma"/>
          <w:lang w:val="el-GR"/>
        </w:rPr>
        <w:t>.</w:t>
      </w:r>
    </w:p>
    <w:p w14:paraId="256D9BE9" w14:textId="5D4324D5" w:rsidR="00096D7B" w:rsidRPr="00271DBA" w:rsidRDefault="00096D7B"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5235F1" w:rsidRPr="00271DBA">
        <w:rPr>
          <w:rStyle w:val="ui-provider"/>
          <w:rFonts w:ascii="Tahoma" w:hAnsi="Tahoma" w:cs="Tahoma"/>
          <w:b/>
          <w:bCs/>
          <w:lang w:val="el-GR"/>
        </w:rPr>
        <w:t>10</w:t>
      </w:r>
      <w:r w:rsidRPr="00271DBA">
        <w:rPr>
          <w:rStyle w:val="ui-provider"/>
          <w:rFonts w:ascii="Tahoma" w:hAnsi="Tahoma" w:cs="Tahoma"/>
          <w:b/>
          <w:bCs/>
          <w:lang w:val="el-GR"/>
        </w:rPr>
        <w:t>ετή</w:t>
      </w:r>
      <w:r w:rsidRPr="00271DBA">
        <w:rPr>
          <w:rStyle w:val="ui-provider"/>
          <w:rFonts w:ascii="Tahoma" w:hAnsi="Tahoma" w:cs="Tahoma"/>
          <w:lang w:val="el-GR"/>
        </w:rPr>
        <w:t xml:space="preserve"> επαγγελματική εμπειρία στον κύκλο ανάπτυξης εφαρμογών λογισμικού και πληροφοριακών συστημάτων.</w:t>
      </w:r>
    </w:p>
    <w:p w14:paraId="790305FE" w14:textId="0DB242E0" w:rsidR="00096D7B" w:rsidRPr="00271DBA" w:rsidRDefault="00096D7B"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Συμμετοχή με αντίστοιχα καθήκοντα</w:t>
      </w:r>
      <w:r w:rsidR="0059323B" w:rsidRPr="0059323B">
        <w:rPr>
          <w:rStyle w:val="ui-provider"/>
          <w:rFonts w:ascii="Tahoma" w:hAnsi="Tahoma" w:cs="Tahoma"/>
          <w:lang w:val="el-GR"/>
        </w:rPr>
        <w:t xml:space="preserve"> </w:t>
      </w:r>
      <w:r w:rsidRPr="00271DBA">
        <w:rPr>
          <w:rStyle w:val="ui-provider"/>
          <w:rFonts w:ascii="Tahoma" w:hAnsi="Tahoma" w:cs="Tahoma"/>
          <w:lang w:val="el-GR"/>
        </w:rPr>
        <w:t>(ανάπτυξη εφαρμογών) σε τουλάχιστον δύο (2) έργα ανάπτυξης ή και συντήρησης πληροφοριακών συστημάτων αντίστοιχου μεγέθους και πολυπλοκότητας με το παρόν</w:t>
      </w:r>
      <w:r w:rsidR="0059323B" w:rsidRPr="0059323B">
        <w:rPr>
          <w:rStyle w:val="ui-provider"/>
          <w:rFonts w:ascii="Tahoma" w:hAnsi="Tahoma" w:cs="Tahoma"/>
          <w:lang w:val="el-GR"/>
        </w:rPr>
        <w:t xml:space="preserve"> </w:t>
      </w:r>
      <w:r w:rsidRPr="00271DBA">
        <w:rPr>
          <w:rStyle w:val="ui-provider"/>
          <w:rFonts w:ascii="Tahoma" w:hAnsi="Tahoma" w:cs="Tahoma"/>
          <w:lang w:val="el-GR"/>
        </w:rPr>
        <w:t xml:space="preserve">(έργα Εθνικής Εμβέλειας). </w:t>
      </w:r>
    </w:p>
    <w:p w14:paraId="42AD959F" w14:textId="56053325" w:rsidR="00302BC6" w:rsidRPr="009F3924" w:rsidRDefault="007A5E11" w:rsidP="00856E9F">
      <w:pPr>
        <w:autoSpaceDE w:val="0"/>
        <w:spacing w:after="0"/>
        <w:rPr>
          <w:rFonts w:ascii="Tahoma" w:hAnsi="Tahoma" w:cs="Tahoma"/>
          <w:bCs/>
        </w:rPr>
      </w:pPr>
      <w:r w:rsidRPr="009F3924">
        <w:rPr>
          <w:rFonts w:ascii="Tahoma" w:hAnsi="Tahoma" w:cs="Tahoma"/>
          <w:b/>
        </w:rPr>
        <w:t xml:space="preserve">Ένα </w:t>
      </w:r>
      <w:r w:rsidR="00302BC6" w:rsidRPr="009F3924">
        <w:rPr>
          <w:rFonts w:ascii="Tahoma" w:hAnsi="Tahoma" w:cs="Tahoma"/>
          <w:b/>
        </w:rPr>
        <w:t>(</w:t>
      </w:r>
      <w:r w:rsidRPr="009F3924">
        <w:rPr>
          <w:rFonts w:ascii="Tahoma" w:hAnsi="Tahoma" w:cs="Tahoma"/>
          <w:b/>
        </w:rPr>
        <w:t>1</w:t>
      </w:r>
      <w:r w:rsidR="00302BC6" w:rsidRPr="009F3924">
        <w:rPr>
          <w:rFonts w:ascii="Tahoma" w:hAnsi="Tahoma" w:cs="Tahoma"/>
          <w:b/>
        </w:rPr>
        <w:t>) Επιστήμον</w:t>
      </w:r>
      <w:r w:rsidRPr="009F3924">
        <w:rPr>
          <w:rFonts w:ascii="Tahoma" w:hAnsi="Tahoma" w:cs="Tahoma"/>
          <w:b/>
        </w:rPr>
        <w:t>α</w:t>
      </w:r>
      <w:r w:rsidR="00302BC6" w:rsidRPr="009F3924">
        <w:rPr>
          <w:rFonts w:ascii="Tahoma" w:hAnsi="Tahoma" w:cs="Tahoma"/>
          <w:b/>
        </w:rPr>
        <w:t xml:space="preserve"> Τεχν</w:t>
      </w:r>
      <w:r w:rsidR="001E7903" w:rsidRPr="009F3924">
        <w:rPr>
          <w:rFonts w:ascii="Tahoma" w:hAnsi="Tahoma" w:cs="Tahoma"/>
          <w:b/>
        </w:rPr>
        <w:t>η</w:t>
      </w:r>
      <w:r w:rsidR="00302BC6" w:rsidRPr="009F3924">
        <w:rPr>
          <w:rFonts w:ascii="Tahoma" w:hAnsi="Tahoma" w:cs="Tahoma"/>
          <w:b/>
        </w:rPr>
        <w:t>τ</w:t>
      </w:r>
      <w:r w:rsidR="001E7903" w:rsidRPr="009F3924">
        <w:rPr>
          <w:rFonts w:ascii="Tahoma" w:hAnsi="Tahoma" w:cs="Tahoma"/>
          <w:b/>
        </w:rPr>
        <w:t>ή</w:t>
      </w:r>
      <w:r w:rsidR="00302BC6" w:rsidRPr="009F3924">
        <w:rPr>
          <w:rFonts w:ascii="Tahoma" w:hAnsi="Tahoma" w:cs="Tahoma"/>
          <w:b/>
        </w:rPr>
        <w:t>ς Νοημοσύνης και Αναλυτ</w:t>
      </w:r>
      <w:r w:rsidRPr="009F3924">
        <w:rPr>
          <w:rFonts w:ascii="Tahoma" w:hAnsi="Tahoma" w:cs="Tahoma"/>
          <w:b/>
        </w:rPr>
        <w:t>ή</w:t>
      </w:r>
      <w:r w:rsidR="00302BC6" w:rsidRPr="009F3924">
        <w:rPr>
          <w:rFonts w:ascii="Tahoma" w:hAnsi="Tahoma" w:cs="Tahoma"/>
          <w:b/>
        </w:rPr>
        <w:t xml:space="preserve"> Δεδομένων</w:t>
      </w:r>
      <w:r w:rsidR="00302BC6" w:rsidRPr="009F3924">
        <w:rPr>
          <w:rFonts w:ascii="Tahoma" w:hAnsi="Tahoma" w:cs="Tahoma"/>
          <w:bCs/>
        </w:rPr>
        <w:t xml:space="preserve">, </w:t>
      </w:r>
      <w:r w:rsidR="000479F8" w:rsidRPr="009F3924">
        <w:rPr>
          <w:rFonts w:ascii="Tahoma" w:hAnsi="Tahoma" w:cs="Tahoma"/>
          <w:bCs/>
        </w:rPr>
        <w:t xml:space="preserve">που θα </w:t>
      </w:r>
      <w:r w:rsidR="00302BC6" w:rsidRPr="009F3924">
        <w:rPr>
          <w:rFonts w:ascii="Tahoma" w:hAnsi="Tahoma" w:cs="Tahoma"/>
          <w:bCs/>
        </w:rPr>
        <w:t>διαθέτει τα παρακάτω προσόντα:</w:t>
      </w:r>
    </w:p>
    <w:p w14:paraId="1851D532" w14:textId="40A8FF9A" w:rsidR="00302BC6" w:rsidRPr="00271DBA" w:rsidRDefault="00302BC6"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πτυχίο τριτοβάθμιας εκπαίδευσης </w:t>
      </w:r>
      <w:r w:rsidR="00757089">
        <w:rPr>
          <w:rStyle w:val="ui-provider"/>
          <w:rFonts w:ascii="Tahoma" w:hAnsi="Tahoma" w:cs="Tahoma"/>
          <w:lang w:val="el-GR"/>
        </w:rPr>
        <w:t>στην Πληροφορική</w:t>
      </w:r>
      <w:r w:rsidRPr="00271DBA">
        <w:rPr>
          <w:rStyle w:val="ui-provider"/>
          <w:rFonts w:ascii="Tahoma" w:hAnsi="Tahoma" w:cs="Tahoma"/>
          <w:lang w:val="el-GR"/>
        </w:rPr>
        <w:t xml:space="preserve"> ή θετικής / τεχνολογικής κατεύθυνση</w:t>
      </w:r>
      <w:r w:rsidR="00757089">
        <w:rPr>
          <w:rStyle w:val="ui-provider"/>
          <w:rFonts w:ascii="Tahoma" w:hAnsi="Tahoma" w:cs="Tahoma"/>
          <w:lang w:val="el-GR"/>
        </w:rPr>
        <w:t>ς</w:t>
      </w:r>
      <w:r w:rsidRPr="00271DBA">
        <w:rPr>
          <w:rStyle w:val="ui-provider"/>
          <w:rFonts w:ascii="Tahoma" w:hAnsi="Tahoma" w:cs="Tahoma"/>
          <w:lang w:val="el-GR"/>
        </w:rPr>
        <w:t xml:space="preserve"> και </w:t>
      </w:r>
    </w:p>
    <w:p w14:paraId="166CB03D" w14:textId="3137271C" w:rsidR="00302BC6" w:rsidRPr="00271DBA" w:rsidRDefault="00302BC6"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204278" w:rsidRPr="00271DBA">
        <w:rPr>
          <w:rStyle w:val="ui-provider"/>
          <w:rFonts w:ascii="Tahoma" w:hAnsi="Tahoma" w:cs="Tahoma"/>
          <w:b/>
          <w:bCs/>
          <w:lang w:val="el-GR"/>
        </w:rPr>
        <w:t>4ετή</w:t>
      </w:r>
      <w:r w:rsidR="00204278" w:rsidRPr="00271DBA">
        <w:rPr>
          <w:rStyle w:val="ui-provider"/>
          <w:rFonts w:ascii="Tahoma" w:hAnsi="Tahoma" w:cs="Tahoma"/>
          <w:lang w:val="el-GR"/>
        </w:rPr>
        <w:t xml:space="preserve"> </w:t>
      </w:r>
      <w:r w:rsidRPr="00271DBA">
        <w:rPr>
          <w:rStyle w:val="ui-provider"/>
          <w:rFonts w:ascii="Tahoma" w:hAnsi="Tahoma" w:cs="Tahoma"/>
          <w:lang w:val="el-GR"/>
        </w:rPr>
        <w:t>εργασιακή εμπειρία σε έργα εξόρυξης και ανάλυσης δεδομένων και ανάπτυξης μοντέλων π.χ. μηχανικής μάθησης.</w:t>
      </w:r>
    </w:p>
    <w:p w14:paraId="3321B286" w14:textId="59A11030" w:rsidR="00FF57AA" w:rsidRPr="009F3924" w:rsidRDefault="00804B59" w:rsidP="00856E9F">
      <w:pPr>
        <w:autoSpaceDE w:val="0"/>
        <w:spacing w:after="0"/>
        <w:rPr>
          <w:rFonts w:ascii="Tahoma" w:hAnsi="Tahoma" w:cs="Tahoma"/>
        </w:rPr>
      </w:pPr>
      <w:r w:rsidRPr="009F3924">
        <w:rPr>
          <w:rFonts w:ascii="Tahoma" w:hAnsi="Tahoma" w:cs="Tahoma"/>
          <w:b/>
        </w:rPr>
        <w:t xml:space="preserve">Δύο </w:t>
      </w:r>
      <w:r w:rsidR="00FF57AA" w:rsidRPr="009F3924">
        <w:rPr>
          <w:rFonts w:ascii="Tahoma" w:hAnsi="Tahoma" w:cs="Tahoma"/>
          <w:b/>
        </w:rPr>
        <w:t>(</w:t>
      </w:r>
      <w:r w:rsidRPr="009F3924">
        <w:rPr>
          <w:rFonts w:ascii="Tahoma" w:hAnsi="Tahoma" w:cs="Tahoma"/>
          <w:b/>
        </w:rPr>
        <w:t>2</w:t>
      </w:r>
      <w:r w:rsidR="00FF57AA" w:rsidRPr="009F3924">
        <w:rPr>
          <w:rFonts w:ascii="Tahoma" w:hAnsi="Tahoma" w:cs="Tahoma"/>
          <w:b/>
        </w:rPr>
        <w:t>) Έμπειρους Προγραμματιστές</w:t>
      </w:r>
      <w:r w:rsidR="00FF57AA" w:rsidRPr="009F3924">
        <w:rPr>
          <w:rFonts w:ascii="Tahoma" w:hAnsi="Tahoma" w:cs="Tahoma"/>
        </w:rPr>
        <w:t xml:space="preserve"> </w:t>
      </w:r>
      <w:r w:rsidR="00FF57AA" w:rsidRPr="009F3924">
        <w:rPr>
          <w:rFonts w:ascii="Tahoma" w:hAnsi="Tahoma" w:cs="Tahoma"/>
          <w:b/>
        </w:rPr>
        <w:t xml:space="preserve">(Senior Developers), </w:t>
      </w:r>
      <w:r w:rsidR="00FF57AA" w:rsidRPr="009F3924">
        <w:rPr>
          <w:rFonts w:ascii="Tahoma" w:hAnsi="Tahoma" w:cs="Tahoma"/>
        </w:rPr>
        <w:t>καθένας από τους οποίους πρέπει να διαθέτει τα ακόλουθα προσόντα:</w:t>
      </w:r>
    </w:p>
    <w:p w14:paraId="2ECA8470" w14:textId="77777777" w:rsidR="00FF57AA" w:rsidRPr="00271DBA" w:rsidRDefault="00FF57AA"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Πτυχίο τριτοβάθμιας εκπαίδευσης στην Πληροφορική.</w:t>
      </w:r>
    </w:p>
    <w:p w14:paraId="2A479AA6" w14:textId="54DE22DA" w:rsidR="00FF57AA" w:rsidRPr="00271DBA" w:rsidRDefault="00FF57AA"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Πιστοποίηση σε </w:t>
      </w:r>
      <w:r w:rsidR="003C22E2" w:rsidRPr="00747B37">
        <w:rPr>
          <w:rStyle w:val="ui-provider"/>
          <w:rFonts w:ascii="Tahoma" w:hAnsi="Tahoma" w:cs="Tahoma"/>
          <w:lang w:val="el-GR"/>
        </w:rPr>
        <w:t>ευέλικτες μεθοδολογίες ανάπτυξης λογισμικού (</w:t>
      </w:r>
      <w:r w:rsidR="003C22E2" w:rsidRPr="003C22E2">
        <w:rPr>
          <w:rStyle w:val="ui-provider"/>
          <w:rFonts w:ascii="Tahoma" w:hAnsi="Tahoma" w:cs="Tahoma"/>
        </w:rPr>
        <w:t>Agile</w:t>
      </w:r>
      <w:r w:rsidR="003C22E2" w:rsidRPr="00747B37">
        <w:rPr>
          <w:rStyle w:val="ui-provider"/>
          <w:rFonts w:ascii="Tahoma" w:hAnsi="Tahoma" w:cs="Tahoma"/>
          <w:lang w:val="el-GR"/>
        </w:rPr>
        <w:t xml:space="preserve"> </w:t>
      </w:r>
      <w:r w:rsidR="003C22E2" w:rsidRPr="003C22E2">
        <w:rPr>
          <w:rStyle w:val="ui-provider"/>
          <w:rFonts w:ascii="Tahoma" w:hAnsi="Tahoma" w:cs="Tahoma"/>
        </w:rPr>
        <w:t>Methodologies</w:t>
      </w:r>
      <w:r w:rsidR="003C22E2" w:rsidRPr="00747B37">
        <w:rPr>
          <w:rStyle w:val="ui-provider"/>
          <w:rFonts w:ascii="Tahoma" w:hAnsi="Tahoma" w:cs="Tahoma"/>
          <w:lang w:val="el-GR"/>
        </w:rPr>
        <w:t xml:space="preserve">), όπως το </w:t>
      </w:r>
      <w:r w:rsidR="003C22E2" w:rsidRPr="003C22E2">
        <w:rPr>
          <w:rStyle w:val="ui-provider"/>
          <w:rFonts w:ascii="Tahoma" w:hAnsi="Tahoma" w:cs="Tahoma"/>
        </w:rPr>
        <w:t>Scrum</w:t>
      </w:r>
      <w:r w:rsidR="003C22E2" w:rsidRPr="00747B37">
        <w:rPr>
          <w:rStyle w:val="ui-provider"/>
          <w:rFonts w:ascii="Tahoma" w:hAnsi="Tahoma" w:cs="Tahoma"/>
          <w:lang w:val="el-GR"/>
        </w:rPr>
        <w:t xml:space="preserve"> </w:t>
      </w:r>
      <w:r w:rsidR="003C22E2" w:rsidRPr="003C22E2">
        <w:rPr>
          <w:rStyle w:val="ui-provider"/>
          <w:rFonts w:ascii="Tahoma" w:hAnsi="Tahoma" w:cs="Tahoma"/>
        </w:rPr>
        <w:t>Framework</w:t>
      </w:r>
      <w:r w:rsidR="003C22E2" w:rsidRPr="00747B37">
        <w:rPr>
          <w:rStyle w:val="ui-provider"/>
          <w:rFonts w:ascii="Tahoma" w:hAnsi="Tahoma" w:cs="Tahoma"/>
          <w:lang w:val="el-GR"/>
        </w:rPr>
        <w:t xml:space="preserve"> ή άλλο ισοδύναμο πλαίσιο, καθώς και αποδεδειγμένη εμπειρία συμμετοχής σε έργα ανάπτυξης εφαρμογών σύμφωνα με </w:t>
      </w:r>
      <w:r w:rsidR="003C22E2" w:rsidRPr="003C22E2">
        <w:rPr>
          <w:rStyle w:val="ui-provider"/>
          <w:rFonts w:ascii="Tahoma" w:hAnsi="Tahoma" w:cs="Tahoma"/>
        </w:rPr>
        <w:t>Agile</w:t>
      </w:r>
      <w:r w:rsidR="003C22E2" w:rsidRPr="00747B37">
        <w:rPr>
          <w:rStyle w:val="ui-provider"/>
          <w:rFonts w:ascii="Tahoma" w:hAnsi="Tahoma" w:cs="Tahoma"/>
          <w:lang w:val="el-GR"/>
        </w:rPr>
        <w:t xml:space="preserve"> πρακτικές</w:t>
      </w:r>
      <w:r w:rsidRPr="00271DBA">
        <w:rPr>
          <w:rStyle w:val="ui-provider"/>
          <w:rFonts w:ascii="Tahoma" w:hAnsi="Tahoma" w:cs="Tahoma"/>
          <w:lang w:val="el-GR"/>
        </w:rPr>
        <w:t>.</w:t>
      </w:r>
    </w:p>
    <w:p w14:paraId="1804A39B" w14:textId="0950D5C1" w:rsidR="00FF57AA" w:rsidRPr="00271DBA" w:rsidRDefault="00FF57AA"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204278" w:rsidRPr="00271DBA">
        <w:rPr>
          <w:rStyle w:val="ui-provider"/>
          <w:rFonts w:ascii="Tahoma" w:hAnsi="Tahoma" w:cs="Tahoma"/>
          <w:b/>
          <w:bCs/>
          <w:lang w:val="el-GR"/>
        </w:rPr>
        <w:t>5ε</w:t>
      </w:r>
      <w:r w:rsidRPr="00271DBA">
        <w:rPr>
          <w:rStyle w:val="ui-provider"/>
          <w:rFonts w:ascii="Tahoma" w:hAnsi="Tahoma" w:cs="Tahoma"/>
          <w:b/>
          <w:bCs/>
          <w:lang w:val="el-GR"/>
        </w:rPr>
        <w:t>τή</w:t>
      </w:r>
      <w:r w:rsidRPr="00271DBA">
        <w:rPr>
          <w:rStyle w:val="ui-provider"/>
          <w:rFonts w:ascii="Tahoma" w:hAnsi="Tahoma" w:cs="Tahoma"/>
          <w:lang w:val="el-GR"/>
        </w:rPr>
        <w:t xml:space="preserve"> επαγγελματική εμπειρία στον κύκλο ανάπτυξης εφαρμογών λογισμικού και πληροφοριακών συστημάτων.</w:t>
      </w:r>
    </w:p>
    <w:p w14:paraId="71C47474" w14:textId="423619F5" w:rsidR="00157A46" w:rsidRPr="009F3924" w:rsidRDefault="00804B59" w:rsidP="00856E9F">
      <w:pPr>
        <w:autoSpaceDE w:val="0"/>
        <w:spacing w:after="0"/>
        <w:rPr>
          <w:rFonts w:ascii="Tahoma" w:hAnsi="Tahoma" w:cs="Tahoma"/>
        </w:rPr>
      </w:pPr>
      <w:r w:rsidRPr="009F3924">
        <w:rPr>
          <w:rFonts w:ascii="Tahoma" w:hAnsi="Tahoma" w:cs="Tahoma"/>
          <w:b/>
        </w:rPr>
        <w:t xml:space="preserve">Δύο </w:t>
      </w:r>
      <w:r w:rsidR="007722D3" w:rsidRPr="009F3924">
        <w:rPr>
          <w:rFonts w:ascii="Tahoma" w:hAnsi="Tahoma" w:cs="Tahoma"/>
          <w:b/>
        </w:rPr>
        <w:t>(</w:t>
      </w:r>
      <w:r w:rsidRPr="009F3924">
        <w:rPr>
          <w:rFonts w:ascii="Tahoma" w:hAnsi="Tahoma" w:cs="Tahoma"/>
          <w:b/>
        </w:rPr>
        <w:t>2</w:t>
      </w:r>
      <w:r w:rsidR="007722D3" w:rsidRPr="009F3924">
        <w:rPr>
          <w:rFonts w:ascii="Tahoma" w:hAnsi="Tahoma" w:cs="Tahoma"/>
          <w:b/>
        </w:rPr>
        <w:t>) Προγραμματιστές</w:t>
      </w:r>
      <w:r w:rsidR="007722D3" w:rsidRPr="009F3924">
        <w:rPr>
          <w:rFonts w:ascii="Tahoma" w:hAnsi="Tahoma" w:cs="Tahoma"/>
        </w:rPr>
        <w:t xml:space="preserve"> </w:t>
      </w:r>
      <w:r w:rsidR="007722D3" w:rsidRPr="009F3924">
        <w:rPr>
          <w:rFonts w:ascii="Tahoma" w:hAnsi="Tahoma" w:cs="Tahoma"/>
          <w:b/>
        </w:rPr>
        <w:t xml:space="preserve">(Junior Developers), </w:t>
      </w:r>
      <w:r w:rsidR="007722D3" w:rsidRPr="009F3924">
        <w:rPr>
          <w:rFonts w:ascii="Tahoma" w:hAnsi="Tahoma" w:cs="Tahoma"/>
        </w:rPr>
        <w:t>καθένας από τους οποίους πρέπει να διαθέτει τα ακόλουθα προσόντα:</w:t>
      </w:r>
    </w:p>
    <w:p w14:paraId="18B476B0" w14:textId="77777777" w:rsidR="00157A46" w:rsidRPr="00271DBA" w:rsidRDefault="007722D3"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Πτυχίο τριτοβάθμιας εκπαίδευσης στην Πληροφορική.</w:t>
      </w:r>
    </w:p>
    <w:p w14:paraId="5E39EAD1" w14:textId="484DFCA8" w:rsidR="00157A46" w:rsidRPr="00271DBA" w:rsidRDefault="003C22E2" w:rsidP="006163DE">
      <w:pPr>
        <w:pStyle w:val="ListParagraph"/>
        <w:numPr>
          <w:ilvl w:val="0"/>
          <w:numId w:val="183"/>
        </w:numPr>
        <w:spacing w:after="0"/>
        <w:rPr>
          <w:rStyle w:val="ui-provider"/>
          <w:rFonts w:ascii="Tahoma" w:hAnsi="Tahoma" w:cs="Tahoma"/>
          <w:lang w:val="el-GR"/>
        </w:rPr>
      </w:pPr>
      <w:r w:rsidRPr="003C22E2">
        <w:rPr>
          <w:rStyle w:val="ui-provider"/>
          <w:rFonts w:ascii="Tahoma" w:hAnsi="Tahoma" w:cs="Tahoma"/>
          <w:lang w:val="el-GR"/>
        </w:rPr>
        <w:t>Τεκμηριωμένη γνώση ή εμπειρία συμμετοχής σε έργα ανάπτυξης εφαρμογών σύμφωνα με Agile πρακτικές ή πιστοποίηση σε μεθοδολογία ευέλικτης ανάπτυξης λογισμικού (Agile), όπως Scrum ή ισοδύναμο πλαίσιο (Scrum Framework ή Agile Practices)</w:t>
      </w:r>
      <w:r w:rsidR="007722D3" w:rsidRPr="00271DBA">
        <w:rPr>
          <w:rStyle w:val="ui-provider"/>
          <w:rFonts w:ascii="Tahoma" w:hAnsi="Tahoma" w:cs="Tahoma"/>
          <w:lang w:val="el-GR"/>
        </w:rPr>
        <w:t>.</w:t>
      </w:r>
    </w:p>
    <w:p w14:paraId="4238BB5A" w14:textId="0AE9EAFE" w:rsidR="001A6E69" w:rsidRPr="00271DBA" w:rsidRDefault="007722D3" w:rsidP="00856E9F">
      <w:pPr>
        <w:pStyle w:val="ListParagraph"/>
        <w:numPr>
          <w:ilvl w:val="0"/>
          <w:numId w:val="183"/>
        </w:numPr>
        <w:autoSpaceDE w:val="0"/>
        <w:spacing w:after="0"/>
        <w:rPr>
          <w:rFonts w:ascii="Tahoma" w:hAnsi="Tahoma" w:cs="Tahoma"/>
          <w:b/>
          <w:lang w:val="el-GR"/>
        </w:rPr>
      </w:pPr>
      <w:r w:rsidRPr="00271DBA">
        <w:rPr>
          <w:rStyle w:val="ui-provider"/>
          <w:rFonts w:ascii="Tahoma" w:hAnsi="Tahoma" w:cs="Tahoma"/>
          <w:lang w:val="el-GR"/>
        </w:rPr>
        <w:t xml:space="preserve">Τουλάχιστον </w:t>
      </w:r>
      <w:r w:rsidR="00204278" w:rsidRPr="00271DBA">
        <w:rPr>
          <w:rStyle w:val="ui-provider"/>
          <w:rFonts w:ascii="Tahoma" w:hAnsi="Tahoma" w:cs="Tahoma"/>
          <w:b/>
          <w:bCs/>
          <w:lang w:val="el-GR"/>
        </w:rPr>
        <w:t>3ε</w:t>
      </w:r>
      <w:r w:rsidRPr="00271DBA">
        <w:rPr>
          <w:rStyle w:val="ui-provider"/>
          <w:rFonts w:ascii="Tahoma" w:hAnsi="Tahoma" w:cs="Tahoma"/>
          <w:b/>
          <w:bCs/>
          <w:lang w:val="el-GR"/>
        </w:rPr>
        <w:t>τή</w:t>
      </w:r>
      <w:r w:rsidRPr="00271DBA">
        <w:rPr>
          <w:rStyle w:val="ui-provider"/>
          <w:rFonts w:ascii="Tahoma" w:hAnsi="Tahoma" w:cs="Tahoma"/>
          <w:lang w:val="el-GR"/>
        </w:rPr>
        <w:t xml:space="preserve"> επαγγελματική εμπειρία στον κύκλο ανάπτυξης εφαρμογών λογισμικού και πληροφοριακών συστημάτων.</w:t>
      </w:r>
    </w:p>
    <w:p w14:paraId="75D9A67D" w14:textId="3CE54299" w:rsidR="008C246B" w:rsidRPr="009F3924" w:rsidRDefault="008C246B" w:rsidP="00856E9F">
      <w:pPr>
        <w:autoSpaceDE w:val="0"/>
        <w:spacing w:after="0"/>
        <w:rPr>
          <w:rFonts w:ascii="Tahoma" w:hAnsi="Tahoma" w:cs="Tahoma"/>
        </w:rPr>
      </w:pPr>
      <w:r w:rsidRPr="009F3924">
        <w:rPr>
          <w:rFonts w:ascii="Tahoma" w:hAnsi="Tahoma" w:cs="Tahoma"/>
          <w:b/>
        </w:rPr>
        <w:t>Δύο (2) Εκπαιδευτές</w:t>
      </w:r>
      <w:r w:rsidRPr="009F3924">
        <w:rPr>
          <w:rFonts w:ascii="Tahoma" w:hAnsi="Tahoma" w:cs="Tahoma"/>
        </w:rPr>
        <w:t xml:space="preserve"> καθένας από τους οποίους πρέπει να διαθέτει τα ακόλουθα προσόντα:</w:t>
      </w:r>
    </w:p>
    <w:p w14:paraId="39D4EF17" w14:textId="77777777" w:rsidR="008C246B" w:rsidRPr="002B24DF" w:rsidRDefault="008C246B" w:rsidP="006163DE">
      <w:pPr>
        <w:pStyle w:val="ListParagraph"/>
        <w:numPr>
          <w:ilvl w:val="0"/>
          <w:numId w:val="183"/>
        </w:numPr>
        <w:spacing w:after="0"/>
        <w:rPr>
          <w:rStyle w:val="ui-provider"/>
          <w:rFonts w:ascii="Tahoma" w:hAnsi="Tahoma" w:cs="Tahoma"/>
        </w:rPr>
      </w:pPr>
      <w:proofErr w:type="spellStart"/>
      <w:r w:rsidRPr="002B24DF">
        <w:rPr>
          <w:rStyle w:val="ui-provider"/>
          <w:rFonts w:ascii="Tahoma" w:hAnsi="Tahoma" w:cs="Tahoma"/>
        </w:rPr>
        <w:t>Μετ</w:t>
      </w:r>
      <w:proofErr w:type="spellEnd"/>
      <w:r w:rsidRPr="002B24DF">
        <w:rPr>
          <w:rStyle w:val="ui-provider"/>
          <w:rFonts w:ascii="Tahoma" w:hAnsi="Tahoma" w:cs="Tahoma"/>
        </w:rPr>
        <w:t xml:space="preserve">απτυχιακό </w:t>
      </w:r>
      <w:proofErr w:type="spellStart"/>
      <w:r w:rsidRPr="002B24DF">
        <w:rPr>
          <w:rStyle w:val="ui-provider"/>
          <w:rFonts w:ascii="Tahoma" w:hAnsi="Tahoma" w:cs="Tahoma"/>
        </w:rPr>
        <w:t>Δί</w:t>
      </w:r>
      <w:proofErr w:type="spellEnd"/>
      <w:r w:rsidRPr="002B24DF">
        <w:rPr>
          <w:rStyle w:val="ui-provider"/>
          <w:rFonts w:ascii="Tahoma" w:hAnsi="Tahoma" w:cs="Tahoma"/>
        </w:rPr>
        <w:t xml:space="preserve">πλωμα </w:t>
      </w:r>
      <w:proofErr w:type="spellStart"/>
      <w:r w:rsidRPr="002B24DF">
        <w:rPr>
          <w:rStyle w:val="ui-provider"/>
          <w:rFonts w:ascii="Tahoma" w:hAnsi="Tahoma" w:cs="Tahoma"/>
        </w:rPr>
        <w:t>στην</w:t>
      </w:r>
      <w:proofErr w:type="spellEnd"/>
      <w:r w:rsidRPr="002B24DF">
        <w:rPr>
          <w:rStyle w:val="ui-provider"/>
          <w:rFonts w:ascii="Tahoma" w:hAnsi="Tahoma" w:cs="Tahoma"/>
        </w:rPr>
        <w:t xml:space="preserve"> </w:t>
      </w:r>
      <w:proofErr w:type="spellStart"/>
      <w:r w:rsidRPr="002B24DF">
        <w:rPr>
          <w:rStyle w:val="ui-provider"/>
          <w:rFonts w:ascii="Tahoma" w:hAnsi="Tahoma" w:cs="Tahoma"/>
        </w:rPr>
        <w:t>Πληροφορική</w:t>
      </w:r>
      <w:proofErr w:type="spellEnd"/>
    </w:p>
    <w:p w14:paraId="45F974B8" w14:textId="77777777" w:rsidR="008C246B" w:rsidRPr="00271DBA" w:rsidRDefault="008C246B"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Πιστοποίηση εκπαιδευτικής επάρκειας εκπαιδευτών ενηλίκων της μη τυπικής εκπαίδευσης.</w:t>
      </w:r>
    </w:p>
    <w:p w14:paraId="0DFF95C8" w14:textId="669DB579" w:rsidR="008C246B" w:rsidRPr="00271DBA" w:rsidRDefault="008C246B"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204278" w:rsidRPr="00271DBA">
        <w:rPr>
          <w:rStyle w:val="ui-provider"/>
          <w:rFonts w:ascii="Tahoma" w:hAnsi="Tahoma" w:cs="Tahoma"/>
          <w:b/>
          <w:bCs/>
          <w:lang w:val="el-GR"/>
        </w:rPr>
        <w:t>5</w:t>
      </w:r>
      <w:r w:rsidRPr="00271DBA">
        <w:rPr>
          <w:rStyle w:val="ui-provider"/>
          <w:rFonts w:ascii="Tahoma" w:hAnsi="Tahoma" w:cs="Tahoma"/>
          <w:b/>
          <w:bCs/>
          <w:lang w:val="el-GR"/>
        </w:rPr>
        <w:t>ετή</w:t>
      </w:r>
      <w:r w:rsidRPr="00271DBA">
        <w:rPr>
          <w:rStyle w:val="ui-provider"/>
          <w:rFonts w:ascii="Tahoma" w:hAnsi="Tahoma" w:cs="Tahoma"/>
          <w:lang w:val="el-GR"/>
        </w:rPr>
        <w:t xml:space="preserve"> επαγγελματική εμπειρία στην εκπαίδευση και υποστήριξη εφαρμογών λογισμικού</w:t>
      </w:r>
    </w:p>
    <w:p w14:paraId="2121D274" w14:textId="5415D673" w:rsidR="008C246B" w:rsidRPr="00271DBA" w:rsidRDefault="008C246B"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Συμμετοχή με αντίστοιχα καθήκοντα σε τουλάχιστον ένα (1) έργο ανάπτυξης ή και συντήρησης πληροφοριακών συστημάτων αντίστοιχου μεγέθους και πολυπλοκότητας με το παρόν</w:t>
      </w:r>
      <w:r w:rsidR="00221D20" w:rsidRPr="00271DBA">
        <w:rPr>
          <w:rStyle w:val="ui-provider"/>
          <w:rFonts w:ascii="Tahoma" w:hAnsi="Tahoma" w:cs="Tahoma"/>
          <w:lang w:val="el-GR"/>
        </w:rPr>
        <w:t xml:space="preserve"> </w:t>
      </w:r>
      <w:r w:rsidRPr="00271DBA">
        <w:rPr>
          <w:rStyle w:val="ui-provider"/>
          <w:rFonts w:ascii="Tahoma" w:hAnsi="Tahoma" w:cs="Tahoma"/>
          <w:lang w:val="el-GR"/>
        </w:rPr>
        <w:t xml:space="preserve">(έργα Εθνικής Εμβέλειας). </w:t>
      </w:r>
    </w:p>
    <w:p w14:paraId="3EFE4D04" w14:textId="6BFC7AE2" w:rsidR="0018022E" w:rsidRPr="009F3924" w:rsidRDefault="0018022E" w:rsidP="00856E9F">
      <w:pPr>
        <w:autoSpaceDE w:val="0"/>
        <w:spacing w:after="0"/>
        <w:rPr>
          <w:rFonts w:ascii="Tahoma" w:hAnsi="Tahoma" w:cs="Tahoma"/>
          <w:b/>
        </w:rPr>
      </w:pPr>
      <w:r w:rsidRPr="009F3924">
        <w:rPr>
          <w:rFonts w:ascii="Tahoma" w:hAnsi="Tahoma" w:cs="Tahoma"/>
          <w:b/>
        </w:rPr>
        <w:t xml:space="preserve">Έναν </w:t>
      </w:r>
      <w:r w:rsidR="00221D20" w:rsidRPr="009F3924">
        <w:rPr>
          <w:rFonts w:ascii="Tahoma" w:hAnsi="Tahoma" w:cs="Tahoma"/>
          <w:b/>
        </w:rPr>
        <w:t xml:space="preserve">(1) </w:t>
      </w:r>
      <w:r w:rsidRPr="009F3924">
        <w:rPr>
          <w:rFonts w:ascii="Tahoma" w:hAnsi="Tahoma" w:cs="Tahoma"/>
          <w:b/>
        </w:rPr>
        <w:t xml:space="preserve">ειδικό σχεδιαστή Εμπειρίας Χρήστη (UX </w:t>
      </w:r>
      <w:r w:rsidRPr="009F3924">
        <w:rPr>
          <w:rFonts w:ascii="Tahoma" w:hAnsi="Tahoma" w:cs="Tahoma"/>
          <w:b/>
          <w:lang w:val="en-US"/>
        </w:rPr>
        <w:t>Designer</w:t>
      </w:r>
      <w:r w:rsidRPr="009F3924">
        <w:rPr>
          <w:rFonts w:ascii="Tahoma" w:hAnsi="Tahoma" w:cs="Tahoma"/>
          <w:b/>
        </w:rPr>
        <w:t xml:space="preserve">), </w:t>
      </w:r>
      <w:r w:rsidRPr="009F3924">
        <w:rPr>
          <w:rFonts w:ascii="Tahoma" w:hAnsi="Tahoma" w:cs="Tahoma"/>
          <w:bCs/>
        </w:rPr>
        <w:t xml:space="preserve">ο οποίος </w:t>
      </w:r>
      <w:r w:rsidRPr="009F3924">
        <w:rPr>
          <w:rFonts w:ascii="Tahoma" w:hAnsi="Tahoma" w:cs="Tahoma"/>
        </w:rPr>
        <w:t>πρέπει να διαθέτει τα ακόλουθα προσόντα</w:t>
      </w:r>
      <w:r w:rsidRPr="009F3924">
        <w:rPr>
          <w:rFonts w:ascii="Tahoma" w:hAnsi="Tahoma" w:cs="Tahoma"/>
          <w:b/>
        </w:rPr>
        <w:t>:</w:t>
      </w:r>
    </w:p>
    <w:p w14:paraId="3CDD7968" w14:textId="77777777" w:rsidR="0018022E" w:rsidRPr="00196AE0" w:rsidRDefault="0018022E" w:rsidP="006163DE">
      <w:pPr>
        <w:pStyle w:val="ListParagraph"/>
        <w:numPr>
          <w:ilvl w:val="0"/>
          <w:numId w:val="183"/>
        </w:numPr>
        <w:spacing w:after="0"/>
        <w:rPr>
          <w:rStyle w:val="ui-provider"/>
          <w:rFonts w:ascii="Tahoma" w:hAnsi="Tahoma" w:cs="Tahoma"/>
        </w:rPr>
      </w:pPr>
      <w:r w:rsidRPr="00196AE0">
        <w:rPr>
          <w:rStyle w:val="ui-provider"/>
          <w:rFonts w:ascii="Tahoma" w:hAnsi="Tahoma" w:cs="Tahoma"/>
        </w:rPr>
        <w:t>π</w:t>
      </w:r>
      <w:proofErr w:type="spellStart"/>
      <w:r w:rsidRPr="00196AE0">
        <w:rPr>
          <w:rStyle w:val="ui-provider"/>
          <w:rFonts w:ascii="Tahoma" w:hAnsi="Tahoma" w:cs="Tahoma"/>
        </w:rPr>
        <w:t>τυχίο</w:t>
      </w:r>
      <w:proofErr w:type="spellEnd"/>
      <w:r w:rsidRPr="00196AE0">
        <w:rPr>
          <w:rStyle w:val="ui-provider"/>
          <w:rFonts w:ascii="Tahoma" w:hAnsi="Tahoma" w:cs="Tahoma"/>
        </w:rPr>
        <w:t xml:space="preserve"> πα</w:t>
      </w:r>
      <w:proofErr w:type="spellStart"/>
      <w:r w:rsidRPr="00196AE0">
        <w:rPr>
          <w:rStyle w:val="ui-provider"/>
          <w:rFonts w:ascii="Tahoma" w:hAnsi="Tahoma" w:cs="Tahoma"/>
        </w:rPr>
        <w:t>νε</w:t>
      </w:r>
      <w:proofErr w:type="spellEnd"/>
      <w:r w:rsidRPr="00196AE0">
        <w:rPr>
          <w:rStyle w:val="ui-provider"/>
          <w:rFonts w:ascii="Tahoma" w:hAnsi="Tahoma" w:cs="Tahoma"/>
        </w:rPr>
        <w:t xml:space="preserve">πιστημιακής </w:t>
      </w:r>
      <w:proofErr w:type="spellStart"/>
      <w:r w:rsidRPr="00196AE0">
        <w:rPr>
          <w:rStyle w:val="ui-provider"/>
          <w:rFonts w:ascii="Tahoma" w:hAnsi="Tahoma" w:cs="Tahoma"/>
        </w:rPr>
        <w:t>εκ</w:t>
      </w:r>
      <w:proofErr w:type="spellEnd"/>
      <w:r w:rsidRPr="00196AE0">
        <w:rPr>
          <w:rStyle w:val="ui-provider"/>
          <w:rFonts w:ascii="Tahoma" w:hAnsi="Tahoma" w:cs="Tahoma"/>
        </w:rPr>
        <w:t xml:space="preserve">παίδευσης και </w:t>
      </w:r>
    </w:p>
    <w:p w14:paraId="2A955C2F" w14:textId="67F492A5" w:rsidR="0018022E" w:rsidRPr="00271DBA" w:rsidRDefault="0018022E" w:rsidP="00856E9F">
      <w:pPr>
        <w:pStyle w:val="ListParagraph"/>
        <w:numPr>
          <w:ilvl w:val="0"/>
          <w:numId w:val="183"/>
        </w:numPr>
        <w:autoSpaceDE w:val="0"/>
        <w:spacing w:after="0"/>
        <w:rPr>
          <w:rFonts w:ascii="Tahoma" w:hAnsi="Tahoma" w:cs="Tahoma"/>
          <w:b/>
          <w:lang w:val="el-GR"/>
        </w:rPr>
      </w:pPr>
      <w:r w:rsidRPr="00271DBA">
        <w:rPr>
          <w:rStyle w:val="ui-provider"/>
          <w:rFonts w:ascii="Tahoma" w:hAnsi="Tahoma" w:cs="Tahoma"/>
          <w:lang w:val="el-GR"/>
        </w:rPr>
        <w:t xml:space="preserve">τουλάχιστον </w:t>
      </w:r>
      <w:r w:rsidRPr="00271DBA">
        <w:rPr>
          <w:rStyle w:val="ui-provider"/>
          <w:rFonts w:ascii="Tahoma" w:hAnsi="Tahoma" w:cs="Tahoma"/>
          <w:b/>
          <w:bCs/>
          <w:lang w:val="el-GR"/>
        </w:rPr>
        <w:t>5ετή</w:t>
      </w:r>
      <w:r w:rsidRPr="00271DBA">
        <w:rPr>
          <w:rStyle w:val="ui-provider"/>
          <w:rFonts w:ascii="Tahoma" w:hAnsi="Tahoma" w:cs="Tahoma"/>
          <w:lang w:val="el-GR"/>
        </w:rPr>
        <w:t xml:space="preserve"> επαγγελματική εμπειρία στο σχεδιασμό και υλοποίηση της εμπειρίας χρήστη (</w:t>
      </w:r>
      <w:r w:rsidRPr="00196AE0">
        <w:rPr>
          <w:rStyle w:val="ui-provider"/>
          <w:rFonts w:ascii="Tahoma" w:hAnsi="Tahoma" w:cs="Tahoma"/>
        </w:rPr>
        <w:t>UX</w:t>
      </w:r>
      <w:r w:rsidRPr="00271DBA">
        <w:rPr>
          <w:rStyle w:val="ui-provider"/>
          <w:rFonts w:ascii="Tahoma" w:hAnsi="Tahoma" w:cs="Tahoma"/>
          <w:lang w:val="el-GR"/>
        </w:rPr>
        <w:t xml:space="preserve">) με συμμετοχή σε τουλάχιστον ένα έργο σχεδιασμού και υλοποίησης κυβερνητικού </w:t>
      </w:r>
      <w:r w:rsidRPr="00196AE0">
        <w:rPr>
          <w:rStyle w:val="ui-provider"/>
          <w:rFonts w:ascii="Tahoma" w:hAnsi="Tahoma" w:cs="Tahoma"/>
        </w:rPr>
        <w:t>portal</w:t>
      </w:r>
      <w:r w:rsidRPr="00271DBA">
        <w:rPr>
          <w:rStyle w:val="ui-provider"/>
          <w:rFonts w:ascii="Tahoma" w:hAnsi="Tahoma" w:cs="Tahoma"/>
          <w:lang w:val="el-GR"/>
        </w:rPr>
        <w:t>.</w:t>
      </w:r>
    </w:p>
    <w:p w14:paraId="0DEAE5C6" w14:textId="21D95B6E" w:rsidR="005F77EF" w:rsidRPr="009F3924" w:rsidRDefault="005F77EF" w:rsidP="00856E9F">
      <w:pPr>
        <w:autoSpaceDE w:val="0"/>
        <w:spacing w:after="0"/>
        <w:rPr>
          <w:rFonts w:ascii="Tahoma" w:hAnsi="Tahoma" w:cs="Tahoma"/>
        </w:rPr>
      </w:pPr>
      <w:r w:rsidRPr="009F3924">
        <w:rPr>
          <w:rFonts w:ascii="Tahoma" w:hAnsi="Tahoma" w:cs="Tahoma"/>
          <w:b/>
        </w:rPr>
        <w:lastRenderedPageBreak/>
        <w:t>Έναν (1) Υπεύθυνο Ελέγχων Λογισμικού (QA Tester)</w:t>
      </w:r>
      <w:r w:rsidRPr="009F3924">
        <w:rPr>
          <w:rFonts w:ascii="Tahoma" w:hAnsi="Tahoma" w:cs="Tahoma"/>
        </w:rPr>
        <w:t>, ο οποίος πρέπει να διαθέτει τα ακόλουθα προσόντα</w:t>
      </w:r>
      <w:r w:rsidRPr="009F3924">
        <w:rPr>
          <w:rFonts w:ascii="Tahoma" w:hAnsi="Tahoma" w:cs="Tahoma"/>
          <w:b/>
        </w:rPr>
        <w:t>:</w:t>
      </w:r>
    </w:p>
    <w:p w14:paraId="077D8CBD" w14:textId="77777777" w:rsidR="005F77EF" w:rsidRPr="008972B9" w:rsidRDefault="005F77EF" w:rsidP="006163DE">
      <w:pPr>
        <w:pStyle w:val="ListParagraph"/>
        <w:numPr>
          <w:ilvl w:val="0"/>
          <w:numId w:val="183"/>
        </w:numPr>
        <w:spacing w:after="0"/>
        <w:rPr>
          <w:rStyle w:val="ui-provider"/>
          <w:rFonts w:ascii="Tahoma" w:hAnsi="Tahoma" w:cs="Tahoma"/>
        </w:rPr>
      </w:pPr>
      <w:proofErr w:type="spellStart"/>
      <w:r w:rsidRPr="00196AE0">
        <w:rPr>
          <w:rStyle w:val="ui-provider"/>
          <w:rFonts w:ascii="Tahoma" w:hAnsi="Tahoma" w:cs="Tahoma"/>
        </w:rPr>
        <w:t>Πτυχίο</w:t>
      </w:r>
      <w:proofErr w:type="spellEnd"/>
      <w:r w:rsidRPr="00196AE0">
        <w:rPr>
          <w:rStyle w:val="ui-provider"/>
          <w:rFonts w:ascii="Tahoma" w:hAnsi="Tahoma" w:cs="Tahoma"/>
        </w:rPr>
        <w:t xml:space="preserve"> </w:t>
      </w:r>
      <w:proofErr w:type="spellStart"/>
      <w:r w:rsidRPr="00196AE0">
        <w:rPr>
          <w:rStyle w:val="ui-provider"/>
          <w:rFonts w:ascii="Tahoma" w:hAnsi="Tahoma" w:cs="Tahoma"/>
        </w:rPr>
        <w:t>τριτο</w:t>
      </w:r>
      <w:proofErr w:type="spellEnd"/>
      <w:r w:rsidRPr="00196AE0">
        <w:rPr>
          <w:rStyle w:val="ui-provider"/>
          <w:rFonts w:ascii="Tahoma" w:hAnsi="Tahoma" w:cs="Tahoma"/>
        </w:rPr>
        <w:t xml:space="preserve">βάθμιας </w:t>
      </w:r>
      <w:proofErr w:type="spellStart"/>
      <w:r w:rsidRPr="00196AE0">
        <w:rPr>
          <w:rStyle w:val="ui-provider"/>
          <w:rFonts w:ascii="Tahoma" w:hAnsi="Tahoma" w:cs="Tahoma"/>
        </w:rPr>
        <w:t>εκ</w:t>
      </w:r>
      <w:proofErr w:type="spellEnd"/>
      <w:r w:rsidRPr="00196AE0">
        <w:rPr>
          <w:rStyle w:val="ui-provider"/>
          <w:rFonts w:ascii="Tahoma" w:hAnsi="Tahoma" w:cs="Tahoma"/>
        </w:rPr>
        <w:t>παίδευσης.</w:t>
      </w:r>
    </w:p>
    <w:p w14:paraId="370E2847" w14:textId="11D61A00" w:rsidR="00F32295" w:rsidRPr="008972B9" w:rsidRDefault="00021E04" w:rsidP="006163DE">
      <w:pPr>
        <w:pStyle w:val="ListParagraph"/>
        <w:numPr>
          <w:ilvl w:val="0"/>
          <w:numId w:val="183"/>
        </w:numPr>
        <w:spacing w:after="0"/>
        <w:rPr>
          <w:rStyle w:val="ui-provider"/>
          <w:rFonts w:ascii="Tahoma" w:hAnsi="Tahoma" w:cs="Tahoma"/>
          <w:lang w:val="el-GR"/>
        </w:rPr>
      </w:pPr>
      <w:r w:rsidRPr="00021E04">
        <w:rPr>
          <w:rStyle w:val="ui-provider"/>
          <w:rFonts w:ascii="Tahoma" w:hAnsi="Tahoma" w:cs="Tahoma"/>
          <w:lang w:val="el-GR"/>
        </w:rPr>
        <w:t>Τεκμηριωμένη γνώση ή αποδεδειγμένη εμπειρία συμμετοχής σε έργα ελέγχου εφαρμογών σύμφωνα με Agile πρακτικές  ή πιστοποίηση σε ευέλικτες μεθοδολογίες ανάπτυξης λογισμικού (Agile Methodologies), όπως το Scrum Framework ή άλλο ισοδύναμο πλαίσιο</w:t>
      </w:r>
      <w:r w:rsidR="00F32295">
        <w:rPr>
          <w:rStyle w:val="ui-provider"/>
          <w:rFonts w:ascii="Tahoma" w:hAnsi="Tahoma" w:cs="Tahoma"/>
          <w:lang w:val="el-GR"/>
        </w:rPr>
        <w:t>.</w:t>
      </w:r>
    </w:p>
    <w:p w14:paraId="768CF4CA" w14:textId="22429FDB" w:rsidR="005F77EF" w:rsidRPr="00271DBA" w:rsidRDefault="005F77EF"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204278" w:rsidRPr="00271DBA">
        <w:rPr>
          <w:rStyle w:val="ui-provider"/>
          <w:rFonts w:ascii="Tahoma" w:hAnsi="Tahoma" w:cs="Tahoma"/>
          <w:b/>
          <w:bCs/>
          <w:lang w:val="el-GR"/>
        </w:rPr>
        <w:t>10ε</w:t>
      </w:r>
      <w:r w:rsidRPr="00271DBA">
        <w:rPr>
          <w:rStyle w:val="ui-provider"/>
          <w:rFonts w:ascii="Tahoma" w:hAnsi="Tahoma" w:cs="Tahoma"/>
          <w:b/>
          <w:bCs/>
          <w:lang w:val="el-GR"/>
        </w:rPr>
        <w:t>τή</w:t>
      </w:r>
      <w:r w:rsidRPr="00271DBA">
        <w:rPr>
          <w:rStyle w:val="ui-provider"/>
          <w:rFonts w:ascii="Tahoma" w:hAnsi="Tahoma" w:cs="Tahoma"/>
          <w:lang w:val="el-GR"/>
        </w:rPr>
        <w:t xml:space="preserve"> επαγγελματική εμπειρία ως </w:t>
      </w:r>
      <w:r w:rsidRPr="00196AE0">
        <w:rPr>
          <w:rStyle w:val="ui-provider"/>
          <w:rFonts w:ascii="Tahoma" w:hAnsi="Tahoma" w:cs="Tahoma"/>
        </w:rPr>
        <w:t>QA</w:t>
      </w:r>
      <w:r w:rsidRPr="00271DBA">
        <w:rPr>
          <w:rStyle w:val="ui-provider"/>
          <w:rFonts w:ascii="Tahoma" w:hAnsi="Tahoma" w:cs="Tahoma"/>
          <w:lang w:val="el-GR"/>
        </w:rPr>
        <w:t xml:space="preserve"> </w:t>
      </w:r>
      <w:r w:rsidRPr="00196AE0">
        <w:rPr>
          <w:rStyle w:val="ui-provider"/>
          <w:rFonts w:ascii="Tahoma" w:hAnsi="Tahoma" w:cs="Tahoma"/>
        </w:rPr>
        <w:t>Tester</w:t>
      </w:r>
      <w:r w:rsidRPr="00271DBA">
        <w:rPr>
          <w:rStyle w:val="ui-provider"/>
          <w:rFonts w:ascii="Tahoma" w:hAnsi="Tahoma" w:cs="Tahoma"/>
          <w:lang w:val="el-GR"/>
        </w:rPr>
        <w:t>.</w:t>
      </w:r>
    </w:p>
    <w:p w14:paraId="1A3F6C86" w14:textId="77777777" w:rsidR="00B93349" w:rsidRPr="009F3924" w:rsidRDefault="00B93349" w:rsidP="00856E9F">
      <w:pPr>
        <w:autoSpaceDE w:val="0"/>
        <w:spacing w:after="0"/>
        <w:rPr>
          <w:rFonts w:ascii="Tahoma" w:hAnsi="Tahoma" w:cs="Tahoma"/>
        </w:rPr>
      </w:pPr>
      <w:r w:rsidRPr="009F3924">
        <w:rPr>
          <w:rFonts w:ascii="Tahoma" w:hAnsi="Tahoma" w:cs="Tahoma"/>
          <w:b/>
        </w:rPr>
        <w:t>Δύο (2) Τεχνικούς Υποστήριξης</w:t>
      </w:r>
      <w:r w:rsidRPr="009F3924">
        <w:rPr>
          <w:rFonts w:ascii="Tahoma" w:hAnsi="Tahoma" w:cs="Tahoma"/>
        </w:rPr>
        <w:t>, καθένας από τους οποίους θα πρέπει να διαθέτει τα ακόλουθα προσόντα:</w:t>
      </w:r>
    </w:p>
    <w:p w14:paraId="0E3317F1" w14:textId="77777777" w:rsidR="00B93349" w:rsidRPr="00271DBA" w:rsidRDefault="00B93349"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Πτυχίο τριτοβάθμιας εκπαίδευσης είτε στις θετικές επιστήμες είτε στην πληροφορική</w:t>
      </w:r>
    </w:p>
    <w:p w14:paraId="592A220F" w14:textId="77777777" w:rsidR="00B93349" w:rsidRPr="00271DBA" w:rsidRDefault="00B93349"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Πιστοποιημένη γνώση στην παροχή υπηρεσιών </w:t>
      </w:r>
      <w:r w:rsidRPr="00196AE0">
        <w:rPr>
          <w:rStyle w:val="ui-provider"/>
          <w:rFonts w:ascii="Tahoma" w:hAnsi="Tahoma" w:cs="Tahoma"/>
        </w:rPr>
        <w:t>IT</w:t>
      </w:r>
      <w:r w:rsidRPr="00271DBA">
        <w:rPr>
          <w:rStyle w:val="ui-provider"/>
          <w:rFonts w:ascii="Tahoma" w:hAnsi="Tahoma" w:cs="Tahoma"/>
          <w:lang w:val="el-GR"/>
        </w:rPr>
        <w:t>.</w:t>
      </w:r>
    </w:p>
    <w:p w14:paraId="179523F5" w14:textId="77777777" w:rsidR="00B93349" w:rsidRPr="009F3924" w:rsidRDefault="00B93349" w:rsidP="00856E9F">
      <w:pPr>
        <w:autoSpaceDE w:val="0"/>
        <w:spacing w:after="0"/>
        <w:rPr>
          <w:rFonts w:ascii="Tahoma" w:hAnsi="Tahoma" w:cs="Tahoma"/>
        </w:rPr>
      </w:pPr>
      <w:r w:rsidRPr="009F3924">
        <w:rPr>
          <w:rFonts w:ascii="Tahoma" w:hAnsi="Tahoma" w:cs="Tahoma"/>
          <w:b/>
        </w:rPr>
        <w:t>Έναν (1)</w:t>
      </w:r>
      <w:r w:rsidRPr="009F3924">
        <w:rPr>
          <w:rFonts w:ascii="Tahoma" w:hAnsi="Tahoma" w:cs="Tahoma"/>
        </w:rPr>
        <w:t xml:space="preserve"> </w:t>
      </w:r>
      <w:r w:rsidRPr="009F3924">
        <w:rPr>
          <w:rFonts w:ascii="Tahoma" w:hAnsi="Tahoma" w:cs="Tahoma"/>
          <w:b/>
        </w:rPr>
        <w:t>Υπεύθυνο Προστασίας Προσωπικών Δεδομένων</w:t>
      </w:r>
      <w:r w:rsidRPr="009F3924">
        <w:rPr>
          <w:rFonts w:ascii="Tahoma" w:hAnsi="Tahoma" w:cs="Tahoma"/>
        </w:rPr>
        <w:t xml:space="preserve"> </w:t>
      </w:r>
      <w:r w:rsidRPr="009F3924">
        <w:rPr>
          <w:rFonts w:ascii="Tahoma" w:hAnsi="Tahoma" w:cs="Tahoma"/>
          <w:b/>
        </w:rPr>
        <w:t>(Data Protection Officer),</w:t>
      </w:r>
      <w:r w:rsidRPr="009F3924">
        <w:rPr>
          <w:rFonts w:ascii="Tahoma" w:hAnsi="Tahoma" w:cs="Tahoma"/>
        </w:rPr>
        <w:t xml:space="preserve"> ο οποίος πρέπει να διαθέτει τα ακόλουθα προσόντα</w:t>
      </w:r>
      <w:r w:rsidRPr="009F3924">
        <w:rPr>
          <w:rFonts w:ascii="Tahoma" w:hAnsi="Tahoma" w:cs="Tahoma"/>
          <w:b/>
        </w:rPr>
        <w:t>:</w:t>
      </w:r>
    </w:p>
    <w:p w14:paraId="4F912779" w14:textId="77777777" w:rsidR="00B93349" w:rsidRPr="00271DBA" w:rsidRDefault="00B93349"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Πτυχίο τριτοβάθμιας εκπαίδευσης και μεταπτυχιακό τίτλο σπουδών στην Πληροφορική.</w:t>
      </w:r>
    </w:p>
    <w:p w14:paraId="0EA43303" w14:textId="77777777" w:rsidR="00B93349" w:rsidRPr="00271DBA" w:rsidRDefault="00B93349"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Πιστοποίηση Υπευθύνου Προστασίας Προσωπικών Δεδομένων.</w:t>
      </w:r>
    </w:p>
    <w:p w14:paraId="4C45BCB3" w14:textId="75B544D9" w:rsidR="00B93349" w:rsidRPr="00271DBA" w:rsidRDefault="00B93349" w:rsidP="006163DE">
      <w:pPr>
        <w:pStyle w:val="ListParagraph"/>
        <w:numPr>
          <w:ilvl w:val="0"/>
          <w:numId w:val="183"/>
        </w:numPr>
        <w:spacing w:after="0"/>
        <w:rPr>
          <w:rStyle w:val="ui-provider"/>
          <w:rFonts w:ascii="Tahoma" w:hAnsi="Tahoma" w:cs="Tahoma"/>
          <w:lang w:val="el-GR"/>
        </w:rPr>
      </w:pPr>
      <w:r w:rsidRPr="00271DBA">
        <w:rPr>
          <w:rStyle w:val="ui-provider"/>
          <w:rFonts w:ascii="Tahoma" w:hAnsi="Tahoma" w:cs="Tahoma"/>
          <w:lang w:val="el-GR"/>
        </w:rPr>
        <w:t xml:space="preserve">Τουλάχιστον </w:t>
      </w:r>
      <w:r w:rsidR="00204278" w:rsidRPr="00271DBA">
        <w:rPr>
          <w:rStyle w:val="ui-provider"/>
          <w:rFonts w:ascii="Tahoma" w:hAnsi="Tahoma" w:cs="Tahoma"/>
          <w:b/>
          <w:bCs/>
          <w:lang w:val="el-GR"/>
        </w:rPr>
        <w:t>4ετή</w:t>
      </w:r>
      <w:r w:rsidR="00204278" w:rsidRPr="00271DBA">
        <w:rPr>
          <w:rStyle w:val="ui-provider"/>
          <w:rFonts w:ascii="Tahoma" w:hAnsi="Tahoma" w:cs="Tahoma"/>
          <w:lang w:val="el-GR"/>
        </w:rPr>
        <w:t xml:space="preserve"> </w:t>
      </w:r>
      <w:r w:rsidRPr="00271DBA">
        <w:rPr>
          <w:rStyle w:val="ui-provider"/>
          <w:rFonts w:ascii="Tahoma" w:hAnsi="Tahoma" w:cs="Tahoma"/>
          <w:lang w:val="el-GR"/>
        </w:rPr>
        <w:t>επαγγελματική εμπειρία σε θέματα του Κανονισμού Προστασίας Προσωπικών Δεδομένων.</w:t>
      </w:r>
    </w:p>
    <w:p w14:paraId="7FBC8F97" w14:textId="77777777" w:rsidR="00535F47" w:rsidRPr="009F3924" w:rsidRDefault="00535F47" w:rsidP="00856E9F">
      <w:pPr>
        <w:spacing w:before="120"/>
        <w:rPr>
          <w:rFonts w:ascii="Tahoma" w:hAnsi="Tahoma" w:cs="Tahoma"/>
        </w:rPr>
      </w:pPr>
    </w:p>
    <w:p w14:paraId="60222F4B" w14:textId="250202CE" w:rsidR="007E740E" w:rsidRDefault="007E740E" w:rsidP="00856E9F">
      <w:pPr>
        <w:spacing w:before="120"/>
        <w:rPr>
          <w:rFonts w:ascii="Tahoma" w:hAnsi="Tahoma" w:cs="Tahoma"/>
        </w:rPr>
      </w:pPr>
      <w:r w:rsidRPr="009F3924">
        <w:rPr>
          <w:rFonts w:ascii="Tahoma" w:hAnsi="Tahoma" w:cs="Tahoma"/>
        </w:rPr>
        <w:t xml:space="preserve">Από τα παραπάνω στελέχη, ο </w:t>
      </w:r>
      <w:r w:rsidRPr="009F3924">
        <w:rPr>
          <w:rFonts w:ascii="Tahoma" w:hAnsi="Tahoma" w:cs="Tahoma"/>
          <w:b/>
        </w:rPr>
        <w:t xml:space="preserve">Υπεύθυνος Έργου (ΥΕ), ο Υπεύθυνος Διαχείρισης Βάσεων Δεδομένων, ο Υπεύθυνος Ανάπτυξης Πληροφοριακών Συστημάτων (Lead Software Developer), ο Υπεύθυνος Διαχείρισης Υποδομών Φιλοξενίας Cloud, ο Υπεύθυνος Τεχνολογιών Εικονικοποίησης και τουλάχιστον ο ένας Εκπαιδευτής, </w:t>
      </w:r>
      <w:r w:rsidRPr="009F3924">
        <w:rPr>
          <w:rFonts w:ascii="Tahoma" w:hAnsi="Tahoma" w:cs="Tahoma"/>
        </w:rPr>
        <w:t>καθώς αποτελούν κρίσιμους ρόλους για την ορθή υλοποίηση του έργου εντός χρονοδιαγράμματος θα πρέπει να ανήκουν στο μόνιμο προσωπικό του υποψηφίου αναδόχου.</w:t>
      </w:r>
    </w:p>
    <w:p w14:paraId="547C28F5" w14:textId="77777777" w:rsidR="002C0BF2" w:rsidRPr="002C0BF2" w:rsidRDefault="002C0BF2" w:rsidP="006163DE">
      <w:pPr>
        <w:suppressAutoHyphens/>
        <w:rPr>
          <w:rFonts w:ascii="Tahoma" w:eastAsia="Times New Roman" w:hAnsi="Tahoma" w:cs="Tahoma"/>
          <w:lang w:eastAsia="zh-CN"/>
        </w:rPr>
      </w:pPr>
      <w:bookmarkStart w:id="112" w:name="_Hlk164430010"/>
      <w:r w:rsidRPr="002C0BF2">
        <w:rPr>
          <w:rFonts w:ascii="Tahoma" w:eastAsia="Times New Roman" w:hAnsi="Tahoma" w:cs="Tahoma"/>
          <w:bCs/>
          <w:lang w:val="en-US" w:eastAsia="zh-CN"/>
        </w:rPr>
        <w:t>T</w:t>
      </w:r>
      <w:r w:rsidRPr="002C0BF2">
        <w:rPr>
          <w:rFonts w:ascii="Tahoma" w:eastAsia="Times New Roman" w:hAnsi="Tahoma" w:cs="Tahoma"/>
          <w:bCs/>
          <w:lang w:eastAsia="zh-CN"/>
        </w:rPr>
        <w:t>α φυσικά πρόσωπα που δηλώνονται από τον προσφέροντα στην Ομάδα Έργου δύνανται να απασχολούνται με εξαρτημένη σχέση εργασίας ή σύμβαση ανεξαρτήτων υπηρεσιών, η οποία είναι σε ισχύ ήδη κατά τον χρόνο υποβολής της προσφοράς. Στην τελευταία αυτή περίπτωση θεωρούνται ίδιοι πόροι του οικονομικού φορέα και όχι τρίτοι δανείζοντες και δεν απαιτείται εκ μέρους τους η υποβολή ΕΕΕΣ και των σχετικών αποδεικτικών μέσων.</w:t>
      </w:r>
    </w:p>
    <w:bookmarkEnd w:id="112"/>
    <w:p w14:paraId="1092C7B1" w14:textId="3892A0D5" w:rsidR="00B12A34" w:rsidRPr="009F3924" w:rsidRDefault="007E740E" w:rsidP="00856E9F">
      <w:pPr>
        <w:autoSpaceDE w:val="0"/>
        <w:spacing w:after="0"/>
        <w:rPr>
          <w:rFonts w:ascii="Tahoma" w:hAnsi="Tahoma" w:cs="Tahoma"/>
        </w:rPr>
      </w:pPr>
      <w:r w:rsidRPr="009F3924">
        <w:rPr>
          <w:rFonts w:ascii="Tahoma" w:hAnsi="Tahoma" w:cs="Tahoma"/>
        </w:rPr>
        <w:t>Στην περίπτωση ένωσης οικονομικών φορέων οι παραπάνω απαιτήσεις μπορούν να καλύπτονται αθροιστικά από τα μέλη της ένωσης.</w:t>
      </w:r>
    </w:p>
    <w:p w14:paraId="5FE2CD32" w14:textId="77777777" w:rsidR="0072357A" w:rsidRPr="00FD4CD4" w:rsidRDefault="00406967" w:rsidP="006163DE">
      <w:pPr>
        <w:pStyle w:val="Heading3"/>
        <w:numPr>
          <w:ilvl w:val="2"/>
          <w:numId w:val="35"/>
        </w:numPr>
        <w:suppressAutoHyphens/>
        <w:ind w:left="1276"/>
        <w:rPr>
          <w:rFonts w:ascii="Tahoma" w:eastAsia="Times New Roman" w:hAnsi="Tahoma" w:cs="Times New Roman"/>
          <w:bCs/>
          <w:sz w:val="22"/>
          <w:szCs w:val="26"/>
          <w:lang w:eastAsia="zh-CN"/>
        </w:rPr>
      </w:pPr>
      <w:bookmarkStart w:id="113" w:name="_Toc136438367"/>
      <w:bookmarkStart w:id="114" w:name="_Toc137214355"/>
      <w:bookmarkStart w:id="115" w:name="_Toc170474055"/>
      <w:bookmarkStart w:id="116" w:name="_Toc136438368"/>
      <w:bookmarkStart w:id="117" w:name="_Toc137214356"/>
      <w:bookmarkStart w:id="118" w:name="_Toc170474056"/>
      <w:bookmarkStart w:id="119" w:name="_Toc136438369"/>
      <w:bookmarkStart w:id="120" w:name="_Toc137214357"/>
      <w:bookmarkStart w:id="121" w:name="_Toc170474057"/>
      <w:bookmarkStart w:id="122" w:name="_Toc136438370"/>
      <w:bookmarkStart w:id="123" w:name="_Toc137214358"/>
      <w:bookmarkStart w:id="124" w:name="_Toc170474058"/>
      <w:bookmarkStart w:id="125" w:name="_Toc136438371"/>
      <w:bookmarkStart w:id="126" w:name="_Toc137214359"/>
      <w:bookmarkStart w:id="127" w:name="_Toc170474059"/>
      <w:bookmarkStart w:id="128" w:name="_Toc136438372"/>
      <w:bookmarkStart w:id="129" w:name="_Toc137214360"/>
      <w:bookmarkStart w:id="130" w:name="_Toc170474060"/>
      <w:bookmarkStart w:id="131" w:name="_Toc136438373"/>
      <w:bookmarkStart w:id="132" w:name="_Toc137214361"/>
      <w:bookmarkStart w:id="133" w:name="_Toc170474061"/>
      <w:bookmarkStart w:id="134" w:name="_Toc136438374"/>
      <w:bookmarkStart w:id="135" w:name="_Toc137214362"/>
      <w:bookmarkStart w:id="136" w:name="_Toc170474062"/>
      <w:bookmarkStart w:id="137" w:name="_Toc156485814"/>
      <w:bookmarkStart w:id="138" w:name="_Ref212015069"/>
      <w:bookmarkStart w:id="139" w:name="_Ref212015965"/>
      <w:bookmarkStart w:id="140" w:name="_Toc23812002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sidRPr="00FD4CD4">
        <w:rPr>
          <w:rFonts w:ascii="Tahoma" w:eastAsia="Times New Roman" w:hAnsi="Tahoma" w:cs="Times New Roman"/>
          <w:bCs/>
          <w:sz w:val="22"/>
          <w:szCs w:val="26"/>
          <w:lang w:eastAsia="zh-CN"/>
        </w:rPr>
        <w:t>Πρότυπα διασφάλισης ποιότητας</w:t>
      </w:r>
      <w:bookmarkEnd w:id="137"/>
      <w:bookmarkEnd w:id="138"/>
      <w:bookmarkEnd w:id="139"/>
      <w:bookmarkEnd w:id="140"/>
      <w:r w:rsidRPr="00FD4CD4">
        <w:rPr>
          <w:rFonts w:ascii="Tahoma" w:eastAsia="Times New Roman" w:hAnsi="Tahoma" w:cs="Times New Roman"/>
          <w:bCs/>
          <w:sz w:val="22"/>
          <w:szCs w:val="26"/>
          <w:lang w:eastAsia="zh-CN"/>
        </w:rPr>
        <w:t xml:space="preserve"> </w:t>
      </w:r>
    </w:p>
    <w:p w14:paraId="24463CFF" w14:textId="040B066E" w:rsidR="00FD4CD4" w:rsidRDefault="00FD4CD4" w:rsidP="006163DE">
      <w:pPr>
        <w:rPr>
          <w:color w:val="000000" w:themeColor="text1"/>
        </w:rPr>
      </w:pPr>
      <w:r w:rsidRPr="00FD4CD4">
        <w:rPr>
          <w:rFonts w:ascii="Tahoma" w:eastAsia="Times New Roman" w:hAnsi="Tahoma" w:cs="Tahoma"/>
          <w:lang w:eastAsia="zh-CN"/>
        </w:rPr>
        <w:t xml:space="preserve">Οι οικονομικοί φορείς που συμμετέχουν στη διαδικασία σύναψης της παρούσας απαιτείται να εξασφαλίζουν την ποιότητα των παρεχόμενων υπηρεσιών και να διαθέτουν </w:t>
      </w:r>
      <w:r w:rsidR="002A0363" w:rsidRPr="002A0363">
        <w:rPr>
          <w:rFonts w:ascii="Tahoma" w:eastAsia="Times New Roman" w:hAnsi="Tahoma" w:cs="Tahoma"/>
          <w:lang w:eastAsia="zh-CN"/>
        </w:rPr>
        <w:t>όλες τις ακόλουθες</w:t>
      </w:r>
      <w:r w:rsidR="002A0363">
        <w:rPr>
          <w:rFonts w:ascii="Tahoma" w:eastAsia="Times New Roman" w:hAnsi="Tahoma" w:cs="Tahoma"/>
          <w:lang w:eastAsia="zh-CN"/>
        </w:rPr>
        <w:t xml:space="preserve"> </w:t>
      </w:r>
      <w:r w:rsidR="002A0363" w:rsidRPr="002A0363">
        <w:rPr>
          <w:rFonts w:ascii="Tahoma" w:eastAsia="Times New Roman" w:hAnsi="Tahoma" w:cs="Tahoma"/>
          <w:lang w:eastAsia="zh-CN"/>
        </w:rPr>
        <w:t>πιστοποιήσεις:</w:t>
      </w:r>
    </w:p>
    <w:p w14:paraId="3C31F694" w14:textId="177E4AEC" w:rsidR="6C790FAB" w:rsidRPr="00FD4CD4" w:rsidRDefault="002A0363" w:rsidP="006163DE">
      <w:pPr>
        <w:pStyle w:val="ListParagraph"/>
        <w:numPr>
          <w:ilvl w:val="0"/>
          <w:numId w:val="15"/>
        </w:numPr>
        <w:rPr>
          <w:rFonts w:ascii="Tahoma" w:eastAsia="Calibri" w:hAnsi="Tahoma" w:cs="Tahoma"/>
          <w:color w:val="000000" w:themeColor="text1"/>
          <w:szCs w:val="22"/>
          <w:lang w:val="el-GR"/>
        </w:rPr>
      </w:pPr>
      <w:r>
        <w:rPr>
          <w:rFonts w:ascii="Tahoma" w:eastAsia="Calibri" w:hAnsi="Tahoma" w:cs="Tahoma"/>
          <w:color w:val="000000" w:themeColor="text1"/>
          <w:szCs w:val="22"/>
          <w:lang w:val="el-GR"/>
        </w:rPr>
        <w:t xml:space="preserve">Πιστοποιημένο </w:t>
      </w:r>
      <w:r w:rsidR="6C790FAB" w:rsidRPr="00FD4CD4">
        <w:rPr>
          <w:rFonts w:ascii="Tahoma" w:eastAsia="Calibri" w:hAnsi="Tahoma" w:cs="Tahoma"/>
          <w:color w:val="000000" w:themeColor="text1"/>
          <w:szCs w:val="22"/>
          <w:lang w:val="el-GR"/>
        </w:rPr>
        <w:t xml:space="preserve">Σύστημα Διαχείρισης Ποιότητας, σύμφωνα με το πρότυπο </w:t>
      </w:r>
      <w:r w:rsidR="6C790FAB" w:rsidRPr="00FD4CD4">
        <w:rPr>
          <w:rFonts w:ascii="Tahoma" w:eastAsia="Calibri" w:hAnsi="Tahoma" w:cs="Tahoma"/>
          <w:b/>
          <w:bCs/>
          <w:color w:val="000000" w:themeColor="text1"/>
          <w:szCs w:val="22"/>
          <w:lang w:val="el-GR"/>
        </w:rPr>
        <w:t>ISO 9001:2015</w:t>
      </w:r>
      <w:r w:rsidR="6C790FAB" w:rsidRPr="00FD4CD4">
        <w:rPr>
          <w:rFonts w:ascii="Tahoma" w:eastAsia="Calibri" w:hAnsi="Tahoma" w:cs="Tahoma"/>
          <w:color w:val="000000" w:themeColor="text1"/>
          <w:szCs w:val="22"/>
          <w:lang w:val="el-GR"/>
        </w:rPr>
        <w:t xml:space="preserve"> ή ισοδύναμο, εν ισχύ</w:t>
      </w:r>
      <w:r w:rsidR="005670C2" w:rsidRPr="005670C2">
        <w:rPr>
          <w:rFonts w:ascii="Tahoma" w:eastAsia="Calibri" w:hAnsi="Tahoma" w:cs="Tahoma"/>
          <w:color w:val="000000" w:themeColor="text1"/>
          <w:szCs w:val="22"/>
          <w:lang w:val="el-GR"/>
        </w:rPr>
        <w:t xml:space="preserve"> </w:t>
      </w:r>
      <w:r w:rsidR="00897201" w:rsidRPr="00FD4CD4">
        <w:rPr>
          <w:rFonts w:ascii="Tahoma" w:hAnsi="Tahoma" w:cs="Tahoma"/>
          <w:szCs w:val="22"/>
          <w:lang w:val="el-GR"/>
        </w:rPr>
        <w:t>από διαπιστευμένο οργανισμό, για τον σχεδιασμό, ανάπτυξη, εγκατάσταση και υποστήριξη εφαρμογών λογισμικού και την υλοποίηση έργων πληροφορικής</w:t>
      </w:r>
      <w:r w:rsidR="6C790FAB" w:rsidRPr="00FD4CD4">
        <w:rPr>
          <w:rFonts w:ascii="Tahoma" w:eastAsia="Calibri" w:hAnsi="Tahoma" w:cs="Tahoma"/>
          <w:color w:val="000000" w:themeColor="text1"/>
          <w:szCs w:val="22"/>
          <w:lang w:val="el-GR"/>
        </w:rPr>
        <w:t>.</w:t>
      </w:r>
    </w:p>
    <w:p w14:paraId="192F7502" w14:textId="630CFB86" w:rsidR="6C790FAB" w:rsidRDefault="002A0363" w:rsidP="006163DE">
      <w:pPr>
        <w:pStyle w:val="ListParagraph"/>
        <w:numPr>
          <w:ilvl w:val="0"/>
          <w:numId w:val="15"/>
        </w:numPr>
        <w:rPr>
          <w:rFonts w:ascii="Tahoma" w:eastAsia="Calibri" w:hAnsi="Tahoma" w:cs="Tahoma"/>
          <w:color w:val="000000" w:themeColor="text1"/>
          <w:szCs w:val="22"/>
          <w:lang w:val="el-GR"/>
        </w:rPr>
      </w:pPr>
      <w:r>
        <w:rPr>
          <w:rFonts w:ascii="Tahoma" w:eastAsia="Calibri" w:hAnsi="Tahoma" w:cs="Tahoma"/>
          <w:color w:val="000000" w:themeColor="text1"/>
          <w:szCs w:val="22"/>
          <w:lang w:val="el-GR"/>
        </w:rPr>
        <w:t xml:space="preserve">Πιστοποιημένο </w:t>
      </w:r>
      <w:r w:rsidR="6C790FAB" w:rsidRPr="00FD4CD4">
        <w:rPr>
          <w:rFonts w:ascii="Tahoma" w:eastAsia="Calibri" w:hAnsi="Tahoma" w:cs="Tahoma"/>
          <w:color w:val="000000" w:themeColor="text1"/>
          <w:szCs w:val="22"/>
          <w:lang w:val="el-GR"/>
        </w:rPr>
        <w:t xml:space="preserve">Σύστημα Διαχείρισης Ασφάλειας Πληροφοριών, σύμφωνα με το πρότυπο </w:t>
      </w:r>
      <w:r w:rsidR="6C790FAB" w:rsidRPr="00FD4CD4">
        <w:rPr>
          <w:rFonts w:ascii="Tahoma" w:eastAsia="Calibri" w:hAnsi="Tahoma" w:cs="Tahoma"/>
          <w:b/>
          <w:bCs/>
          <w:color w:val="000000" w:themeColor="text1"/>
          <w:szCs w:val="22"/>
          <w:lang w:val="el-GR"/>
        </w:rPr>
        <w:t>ISO 27001:2013</w:t>
      </w:r>
      <w:r w:rsidR="6C790FAB" w:rsidRPr="00FD4CD4">
        <w:rPr>
          <w:rFonts w:ascii="Tahoma" w:eastAsia="Calibri" w:hAnsi="Tahoma" w:cs="Tahoma"/>
          <w:color w:val="000000" w:themeColor="text1"/>
          <w:szCs w:val="22"/>
          <w:lang w:val="el-GR"/>
        </w:rPr>
        <w:t xml:space="preserve"> ή ισοδύναμο, εν ισχύ, από διαπιστευμένο οργανισμό</w:t>
      </w:r>
      <w:r w:rsidR="00747709" w:rsidRPr="00FD4CD4">
        <w:rPr>
          <w:rFonts w:ascii="Tahoma" w:eastAsia="Calibri" w:hAnsi="Tahoma" w:cs="Tahoma"/>
          <w:color w:val="000000" w:themeColor="text1"/>
          <w:szCs w:val="22"/>
          <w:lang w:val="el-GR"/>
        </w:rPr>
        <w:t xml:space="preserve"> </w:t>
      </w:r>
      <w:r w:rsidR="00747709" w:rsidRPr="00FD4CD4">
        <w:rPr>
          <w:rFonts w:ascii="Tahoma" w:hAnsi="Tahoma" w:cs="Tahoma"/>
          <w:szCs w:val="22"/>
          <w:lang w:val="el-GR"/>
        </w:rPr>
        <w:t>για τον σχεδιασμό, ανάπτυξη, εγκατάσταση και υποστήριξη εφαρμογών λογισμικού και την υλοποίηση έργων πληροφορικής</w:t>
      </w:r>
      <w:r w:rsidR="6C790FAB" w:rsidRPr="00FD4CD4">
        <w:rPr>
          <w:rFonts w:ascii="Tahoma" w:eastAsia="Calibri" w:hAnsi="Tahoma" w:cs="Tahoma"/>
          <w:color w:val="000000" w:themeColor="text1"/>
          <w:szCs w:val="22"/>
          <w:lang w:val="el-GR"/>
        </w:rPr>
        <w:t>.</w:t>
      </w:r>
    </w:p>
    <w:p w14:paraId="7DFD920C" w14:textId="44A3FE8A" w:rsidR="002A0363" w:rsidRDefault="002A0363" w:rsidP="006163DE">
      <w:pPr>
        <w:pStyle w:val="ListParagraph"/>
        <w:numPr>
          <w:ilvl w:val="0"/>
          <w:numId w:val="15"/>
        </w:numPr>
        <w:rPr>
          <w:rFonts w:ascii="Tahoma" w:eastAsia="Calibri" w:hAnsi="Tahoma" w:cs="Tahoma"/>
          <w:color w:val="000000" w:themeColor="text1"/>
          <w:szCs w:val="22"/>
          <w:lang w:val="el-GR"/>
        </w:rPr>
      </w:pPr>
      <w:r>
        <w:rPr>
          <w:rFonts w:ascii="Tahoma" w:eastAsia="Calibri" w:hAnsi="Tahoma" w:cs="Tahoma"/>
          <w:color w:val="000000" w:themeColor="text1"/>
          <w:szCs w:val="22"/>
          <w:lang w:val="el-GR"/>
        </w:rPr>
        <w:t xml:space="preserve">Πιστοποιημένο </w:t>
      </w:r>
      <w:r w:rsidRPr="002A0363">
        <w:rPr>
          <w:rFonts w:ascii="Tahoma" w:eastAsia="Calibri" w:hAnsi="Tahoma" w:cs="Tahoma"/>
          <w:color w:val="000000" w:themeColor="text1"/>
          <w:szCs w:val="22"/>
          <w:lang w:val="el-GR"/>
        </w:rPr>
        <w:t xml:space="preserve">Σύστημα Διαχείρισης Προσωπικών Δεδομένων, σύμφωνα με το πρότυπο </w:t>
      </w:r>
      <w:r w:rsidRPr="002A0363">
        <w:rPr>
          <w:rFonts w:ascii="Tahoma" w:eastAsia="Calibri" w:hAnsi="Tahoma" w:cs="Tahoma"/>
          <w:b/>
          <w:bCs/>
          <w:color w:val="000000" w:themeColor="text1"/>
          <w:szCs w:val="22"/>
          <w:lang w:val="el-GR"/>
        </w:rPr>
        <w:t>ISO 27701:2019</w:t>
      </w:r>
      <w:r w:rsidRPr="002A0363">
        <w:rPr>
          <w:rFonts w:ascii="Tahoma" w:eastAsia="Calibri" w:hAnsi="Tahoma" w:cs="Tahoma"/>
          <w:color w:val="000000" w:themeColor="text1"/>
          <w:szCs w:val="22"/>
          <w:lang w:val="el-GR"/>
        </w:rPr>
        <w:t xml:space="preserve"> ή ισοδύναμο, εν ισχύ, από διαπιστευμένο οργανισμό, για τον σχεδιασμό, ανάπτυξη, εγκατάσταση και υποστήριξη εφαρμογών λογισμικού και την υλοποίηση έργων πληροφορικής.</w:t>
      </w:r>
    </w:p>
    <w:p w14:paraId="614C4879" w14:textId="2E3CFC80" w:rsidR="002A0363" w:rsidRPr="00FD4CD4" w:rsidRDefault="002A0363" w:rsidP="006163DE">
      <w:pPr>
        <w:pStyle w:val="ListParagraph"/>
        <w:numPr>
          <w:ilvl w:val="0"/>
          <w:numId w:val="15"/>
        </w:numPr>
        <w:rPr>
          <w:rFonts w:ascii="Tahoma" w:eastAsia="Calibri" w:hAnsi="Tahoma" w:cs="Tahoma"/>
          <w:color w:val="000000" w:themeColor="text1"/>
          <w:szCs w:val="22"/>
          <w:lang w:val="el-GR"/>
        </w:rPr>
      </w:pPr>
      <w:r>
        <w:rPr>
          <w:rFonts w:ascii="Tahoma" w:eastAsia="Calibri" w:hAnsi="Tahoma" w:cs="Tahoma"/>
          <w:color w:val="000000" w:themeColor="text1"/>
          <w:szCs w:val="22"/>
          <w:lang w:val="el-GR"/>
        </w:rPr>
        <w:lastRenderedPageBreak/>
        <w:t xml:space="preserve">Πιστοποιημένο </w:t>
      </w:r>
      <w:r w:rsidRPr="002A0363">
        <w:rPr>
          <w:rFonts w:ascii="Tahoma" w:eastAsia="Calibri" w:hAnsi="Tahoma" w:cs="Tahoma"/>
          <w:color w:val="000000" w:themeColor="text1"/>
          <w:szCs w:val="22"/>
          <w:lang w:val="el-GR"/>
        </w:rPr>
        <w:t xml:space="preserve">Σύστημα Διαχείρισης της Επιχειρησιακής Συνέχειας, σύμφωνα με το πρότυπο </w:t>
      </w:r>
      <w:r w:rsidRPr="002A0363">
        <w:rPr>
          <w:rFonts w:ascii="Tahoma" w:eastAsia="Calibri" w:hAnsi="Tahoma" w:cs="Tahoma"/>
          <w:b/>
          <w:bCs/>
          <w:color w:val="000000" w:themeColor="text1"/>
          <w:szCs w:val="22"/>
          <w:lang w:val="el-GR"/>
        </w:rPr>
        <w:t>ISO 22301:2019</w:t>
      </w:r>
      <w:r w:rsidRPr="002A0363">
        <w:rPr>
          <w:rFonts w:ascii="Tahoma" w:eastAsia="Calibri" w:hAnsi="Tahoma" w:cs="Tahoma"/>
          <w:color w:val="000000" w:themeColor="text1"/>
          <w:szCs w:val="22"/>
          <w:lang w:val="el-GR"/>
        </w:rPr>
        <w:t xml:space="preserve"> ή ισοδύναμο, εν ισχύ, από διαπιστευμένο οργανισμό, για τον σχεδιασμό, ανάπτυξη, εγκατάσταση και υποστήριξη εφαρμογών λογισμικού και την υλοποίηση έργων πληροφορικής.</w:t>
      </w:r>
    </w:p>
    <w:p w14:paraId="4177137B" w14:textId="3E8A7767" w:rsidR="007C2D50" w:rsidRPr="00F45056" w:rsidRDefault="00FD4CD4" w:rsidP="006163DE">
      <w:pPr>
        <w:suppressAutoHyphens/>
        <w:rPr>
          <w:rFonts w:ascii="Tahoma" w:eastAsia="Times New Roman" w:hAnsi="Tahoma" w:cs="Tahoma"/>
          <w:lang w:eastAsia="zh-CN"/>
        </w:rPr>
      </w:pPr>
      <w:r w:rsidRPr="00FD4CD4">
        <w:rPr>
          <w:rFonts w:ascii="Tahoma" w:eastAsia="Times New Roman" w:hAnsi="Tahoma" w:cs="Tahoma"/>
          <w:lang w:eastAsia="zh-CN"/>
        </w:rPr>
        <w:t>Η αναθέτουσα αρχή αναγνωρίζει ισοδύναμα πιστοποιητικά που έχουν εκδοθεί από ισοδύναμους Οργανισμούς</w:t>
      </w:r>
      <w:r w:rsidR="007C2D50" w:rsidRPr="003130D9">
        <w:rPr>
          <w:rFonts w:ascii="Tahoma" w:eastAsia="Times New Roman" w:hAnsi="Tahoma" w:cs="Tahoma"/>
          <w:lang w:eastAsia="zh-CN"/>
        </w:rPr>
        <w:t xml:space="preserve">. </w:t>
      </w:r>
      <w:r w:rsidR="007C2D50" w:rsidRPr="00054B8B">
        <w:rPr>
          <w:rFonts w:ascii="Tahoma" w:hAnsi="Tahoma" w:cs="Tahoma"/>
        </w:rPr>
        <w:t>Ως ισοδύναμος θεωρείται ο οργανισμός αξιολόγησης της συμμόρφωσης: α) που είναι εγκατεστημένος σε κράτος, που δεν είναι κράτος μέλος της Ευρωπαϊκής Ένωσης, β) είναι διαπιστευμένος από εθνικό οργανισμό διαπίστευσης, που δεν είναι εγκατεστημένος σε κράτος μέλος της Ευρωπαϊκής Ένωσης και είναι μέλος της Ευρωπαϊκής Συνεργασίας για τη Διαπίστευση (European Accreditation Multilateral Agreement - EA MLA) ή του Διεθνούς Οργανισμού Διαπίστευσης Εργαστηρίων (International Laboratory Accreditation Cooperation - ILAC) ή της Συμφωνίας Αμοιβαίας Αναγνώρισης του Διεθνούς Φόρουμ Διαπίστευσης (International Accreditation Forum Multilateral Recognition Agreement - IAF MRA).»</w:t>
      </w:r>
      <w:r w:rsidRPr="00FD4CD4">
        <w:rPr>
          <w:rFonts w:ascii="Tahoma" w:eastAsia="Times New Roman" w:hAnsi="Tahoma" w:cs="Tahoma"/>
          <w:i/>
          <w:lang w:eastAsia="zh-CN"/>
        </w:rPr>
        <w:t>.</w:t>
      </w:r>
      <w:r w:rsidRPr="00FD4CD4">
        <w:rPr>
          <w:rFonts w:ascii="Tahoma" w:eastAsia="Times New Roman" w:hAnsi="Tahoma" w:cs="Tahoma"/>
          <w:lang w:eastAsia="zh-CN"/>
        </w:rPr>
        <w:t xml:space="preserve"> </w:t>
      </w:r>
    </w:p>
    <w:p w14:paraId="078D9946" w14:textId="23D815C4" w:rsidR="00FD4CD4" w:rsidRPr="00FD4CD4" w:rsidRDefault="00FD4CD4" w:rsidP="006163DE">
      <w:pPr>
        <w:suppressAutoHyphens/>
        <w:rPr>
          <w:rFonts w:ascii="Tahoma" w:eastAsia="Times New Roman" w:hAnsi="Tahoma" w:cs="Tahoma"/>
          <w:lang w:eastAsia="zh-CN"/>
        </w:rPr>
      </w:pPr>
      <w:r w:rsidRPr="00FD4CD4">
        <w:rPr>
          <w:rFonts w:ascii="Tahoma" w:eastAsia="Times New Roman" w:hAnsi="Tahoma" w:cs="Tahoma"/>
          <w:lang w:eastAsia="zh-CN"/>
        </w:rPr>
        <w:t xml:space="preserve">Επίσης, </w:t>
      </w:r>
      <w:r w:rsidR="007C2D50" w:rsidRPr="00054B8B">
        <w:rPr>
          <w:rFonts w:ascii="Tahoma" w:hAnsi="Tahoma" w:cs="Tahoma"/>
        </w:rPr>
        <w:t xml:space="preserve">η Αναθέτουσα Αρχή </w:t>
      </w:r>
      <w:r w:rsidRPr="00FD4CD4">
        <w:rPr>
          <w:rFonts w:ascii="Tahoma" w:eastAsia="Times New Roman" w:hAnsi="Tahoma" w:cs="Tahoma"/>
          <w:lang w:eastAsia="zh-CN"/>
        </w:rPr>
        <w:t>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p w14:paraId="000002E0" w14:textId="1935598D" w:rsidR="0072357A" w:rsidRPr="00DE1C9C" w:rsidRDefault="007A6E2B" w:rsidP="006163DE">
      <w:pPr>
        <w:pStyle w:val="Normal0"/>
        <w:spacing w:after="0"/>
        <w:rPr>
          <w:rFonts w:eastAsia="Calibri"/>
          <w:lang w:val="el-GR"/>
        </w:rPr>
      </w:pPr>
      <w:r w:rsidRPr="00DE1C9C">
        <w:rPr>
          <w:rFonts w:ascii="Tahoma" w:hAnsi="Tahoma" w:cs="Tahoma"/>
          <w:lang w:val="el-GR"/>
        </w:rPr>
        <w:t>Σε περίπτωσης ένωσης οικονομικών φορέων οι παραπάνω απαιτήσεις πρέπει να καλύπτονται αθροιστικά από τα μέλη της ένωσης</w:t>
      </w:r>
      <w:r w:rsidR="00DE1C9C" w:rsidRPr="00DE1C9C">
        <w:rPr>
          <w:rFonts w:ascii="Tahoma" w:hAnsi="Tahoma" w:cs="Tahoma"/>
          <w:lang w:val="el-GR"/>
        </w:rPr>
        <w:t>.</w:t>
      </w:r>
    </w:p>
    <w:p w14:paraId="000002E1" w14:textId="77777777" w:rsidR="0072357A" w:rsidRPr="00EF1420" w:rsidRDefault="00406967" w:rsidP="006163DE">
      <w:pPr>
        <w:pStyle w:val="Heading3"/>
        <w:numPr>
          <w:ilvl w:val="2"/>
          <w:numId w:val="35"/>
        </w:numPr>
        <w:suppressAutoHyphens/>
        <w:ind w:left="1276"/>
        <w:rPr>
          <w:rFonts w:ascii="Tahoma" w:eastAsia="Times New Roman" w:hAnsi="Tahoma" w:cs="Times New Roman"/>
          <w:bCs/>
          <w:sz w:val="22"/>
          <w:szCs w:val="26"/>
          <w:lang w:eastAsia="zh-CN"/>
        </w:rPr>
      </w:pPr>
      <w:bookmarkStart w:id="141" w:name="_Toc156485815"/>
      <w:bookmarkStart w:id="142" w:name="_Ref211971134"/>
      <w:bookmarkStart w:id="143" w:name="_Ref211971887"/>
      <w:bookmarkStart w:id="144" w:name="_Ref211972007"/>
      <w:bookmarkStart w:id="145" w:name="_Toc238120023"/>
      <w:r w:rsidRPr="00EF1420">
        <w:rPr>
          <w:rFonts w:ascii="Tahoma" w:eastAsia="Times New Roman" w:hAnsi="Tahoma" w:cs="Times New Roman"/>
          <w:bCs/>
          <w:sz w:val="22"/>
          <w:szCs w:val="26"/>
          <w:lang w:eastAsia="zh-CN"/>
        </w:rPr>
        <w:t>Στήριξη στην ικανότητα τρίτων – Υπεργολαβία</w:t>
      </w:r>
      <w:bookmarkEnd w:id="141"/>
      <w:bookmarkEnd w:id="142"/>
      <w:bookmarkEnd w:id="143"/>
      <w:bookmarkEnd w:id="144"/>
      <w:bookmarkEnd w:id="145"/>
    </w:p>
    <w:p w14:paraId="000002E2" w14:textId="47673023" w:rsidR="0072357A" w:rsidRPr="00EF1420" w:rsidRDefault="00406967" w:rsidP="006163DE">
      <w:pPr>
        <w:pStyle w:val="Heading4"/>
        <w:numPr>
          <w:ilvl w:val="3"/>
          <w:numId w:val="35"/>
        </w:numPr>
        <w:suppressAutoHyphens/>
        <w:rPr>
          <w:rFonts w:ascii="Tahoma" w:eastAsia="Times New Roman" w:hAnsi="Tahoma" w:cs="Times New Roman"/>
          <w:bCs/>
          <w:szCs w:val="28"/>
          <w:lang w:eastAsia="zh-CN"/>
        </w:rPr>
      </w:pPr>
      <w:bookmarkStart w:id="146" w:name="_Toc156485816"/>
      <w:bookmarkStart w:id="147" w:name="_Toc238120024"/>
      <w:r w:rsidRPr="00EF1420">
        <w:rPr>
          <w:rFonts w:ascii="Tahoma" w:eastAsia="Times New Roman" w:hAnsi="Tahoma" w:cs="Times New Roman"/>
          <w:bCs/>
          <w:szCs w:val="28"/>
          <w:lang w:eastAsia="zh-CN"/>
        </w:rPr>
        <w:t xml:space="preserve">Στήριξη στην </w:t>
      </w:r>
      <w:r w:rsidRPr="00EF1420">
        <w:rPr>
          <w:rFonts w:ascii="Tahoma" w:eastAsia="Times New Roman" w:hAnsi="Tahoma" w:cs="Tahoma"/>
          <w:bCs/>
          <w:szCs w:val="28"/>
          <w:lang w:eastAsia="zh-CN"/>
        </w:rPr>
        <w:t>ικανότητα</w:t>
      </w:r>
      <w:r w:rsidR="00EF1420" w:rsidRPr="00EF1420">
        <w:rPr>
          <w:rFonts w:ascii="Tahoma" w:eastAsia="Times New Roman" w:hAnsi="Tahoma" w:cs="Tahoma"/>
          <w:bCs/>
          <w:szCs w:val="28"/>
          <w:lang w:eastAsia="zh-CN"/>
        </w:rPr>
        <w:t xml:space="preserve"> </w:t>
      </w:r>
      <w:r w:rsidR="00EF1420" w:rsidRPr="00EF1420">
        <w:rPr>
          <w:rFonts w:ascii="Tahoma" w:hAnsi="Tahoma" w:cs="Tahoma"/>
        </w:rPr>
        <w:t>τρίτων</w:t>
      </w:r>
      <w:bookmarkEnd w:id="146"/>
      <w:bookmarkEnd w:id="147"/>
    </w:p>
    <w:p w14:paraId="000002E3" w14:textId="77777777" w:rsidR="0072357A" w:rsidRPr="00060D5E" w:rsidRDefault="00406967" w:rsidP="006163DE">
      <w:pPr>
        <w:pStyle w:val="Normal0"/>
        <w:spacing w:after="0"/>
        <w:rPr>
          <w:rFonts w:ascii="Tahoma" w:eastAsia="Calibri" w:hAnsi="Tahoma" w:cs="Tahoma"/>
          <w:lang w:val="el-GR"/>
        </w:rPr>
      </w:pPr>
      <w:r w:rsidRPr="00060D5E">
        <w:rPr>
          <w:rFonts w:ascii="Tahoma" w:eastAsia="Calibri" w:hAnsi="Tahoma" w:cs="Tahoma"/>
          <w:lang w:val="el-GR"/>
        </w:rPr>
        <w:t xml:space="preserve">Οι οικονομικοί φορείς μπορούν, όσον αφορά τα κριτήρια της οικονομικής και χρηματοοικονομικής επάρκειας (της παραγράφου 2.2.5) και τα σχετικά με την τεχνική και επαγγελματική ικανότητα (της παραγράφου 2.2.6), να στηρίζονται στις ικανότητες άλλων φορέων, ασχέτως της νομικής φύσης των δεσμών τους με αυτούς.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000002E4" w14:textId="77777777" w:rsidR="0072357A" w:rsidRPr="0080799D" w:rsidRDefault="00406967" w:rsidP="006163DE">
      <w:pPr>
        <w:pStyle w:val="Normal0"/>
        <w:spacing w:after="0"/>
        <w:rPr>
          <w:rFonts w:ascii="Tahoma" w:eastAsia="Calibri" w:hAnsi="Tahoma" w:cs="Tahoma"/>
          <w:lang w:val="el-GR"/>
        </w:rPr>
      </w:pPr>
      <w:r w:rsidRPr="00060D5E">
        <w:rPr>
          <w:rFonts w:ascii="Tahoma" w:eastAsia="Calibri" w:hAnsi="Tahoma" w:cs="Tahoma"/>
          <w:lang w:val="el-GR"/>
        </w:rPr>
        <w:t>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p>
    <w:p w14:paraId="23D781BA" w14:textId="5DF7D871" w:rsidR="00060D5E" w:rsidRPr="007E37EF" w:rsidRDefault="00060D5E" w:rsidP="006163DE">
      <w:pPr>
        <w:suppressAutoHyphens/>
        <w:rPr>
          <w:rFonts w:ascii="Tahoma" w:hAnsi="Tahoma" w:cs="Tahoma"/>
        </w:rPr>
      </w:pPr>
      <w:r w:rsidRPr="00060D5E">
        <w:rPr>
          <w:rFonts w:ascii="Tahoma" w:eastAsia="Times New Roman" w:hAnsi="Tahoma" w:cs="Tahoma"/>
          <w:lang w:eastAsia="zh-CN"/>
        </w:rPr>
        <w:t>Τα  φυσικά πρόσωπα που δηλώνονται από τον προσφέροντα στην Ομάδα Έργου και δεν αποτελούν ίδιους πόρους του προσφέροντος, κατά την παρ. 2.2.6.2</w:t>
      </w:r>
      <w:r w:rsidRPr="00060D5E" w:rsidDel="00DB1137">
        <w:rPr>
          <w:rFonts w:ascii="Tahoma" w:eastAsia="Times New Roman" w:hAnsi="Tahoma" w:cs="Tahoma"/>
          <w:lang w:eastAsia="zh-CN"/>
        </w:rPr>
        <w:t xml:space="preserve"> </w:t>
      </w:r>
      <w:r w:rsidRPr="00060D5E">
        <w:rPr>
          <w:rFonts w:ascii="Tahoma" w:eastAsia="Times New Roman" w:hAnsi="Tahoma" w:cs="Tahoma"/>
          <w:lang w:eastAsia="zh-CN"/>
        </w:rPr>
        <w:t xml:space="preserve"> της παρούσας, αποτελούν τρίτους, στην ικανότητα των οποίων στηρίζεται ο οικονομικός φορέας και απαιτείται η υποβολή διακριτών ΕΕΕΣ και των σχετικών αποδεικτικών μέσων, κατά τα ειδικότερα οριζόμενα στην παρούσα</w:t>
      </w:r>
      <w:r w:rsidR="007E37EF" w:rsidRPr="007E37EF">
        <w:rPr>
          <w:rFonts w:ascii="Tahoma" w:eastAsia="Times New Roman" w:hAnsi="Tahoma" w:cs="Tahoma"/>
          <w:lang w:eastAsia="zh-CN"/>
        </w:rPr>
        <w:t>.</w:t>
      </w:r>
    </w:p>
    <w:p w14:paraId="000002E5" w14:textId="2C3E7A49" w:rsidR="0072357A" w:rsidRPr="00060D5E" w:rsidRDefault="00406967" w:rsidP="006163DE">
      <w:pPr>
        <w:suppressAutoHyphens/>
        <w:rPr>
          <w:rFonts w:ascii="Tahoma" w:eastAsia="Times New Roman" w:hAnsi="Tahoma" w:cs="Tahoma"/>
          <w:lang w:eastAsia="zh-CN"/>
        </w:rPr>
      </w:pPr>
      <w:r w:rsidRPr="00060D5E">
        <w:rPr>
          <w:rFonts w:ascii="Tahoma" w:eastAsia="Times New Roman" w:hAnsi="Tahoma" w:cs="Tahoma"/>
          <w:lang w:eastAsia="zh-CN"/>
        </w:rPr>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w:t>
      </w:r>
      <w:r w:rsidR="001B76DC" w:rsidRPr="00060D5E">
        <w:rPr>
          <w:rFonts w:ascii="Tahoma" w:eastAsia="Times New Roman" w:hAnsi="Tahoma" w:cs="Tahoma"/>
          <w:lang w:eastAsia="zh-CN"/>
        </w:rPr>
        <w:t xml:space="preserve"> </w:t>
      </w:r>
      <w:r w:rsidRPr="00060D5E">
        <w:rPr>
          <w:rFonts w:ascii="Tahoma" w:eastAsia="Times New Roman" w:hAnsi="Tahoma" w:cs="Tahoma"/>
          <w:lang w:eastAsia="zh-CN"/>
        </w:rPr>
        <w:t>εν λόγω οικονομικοί φορείς και αυτοί στους οποίους στηρίζονται είναι από κοινού υπεύθυνοι για την εκτέλεση της σύμβασης.</w:t>
      </w:r>
    </w:p>
    <w:p w14:paraId="000002E6" w14:textId="77777777" w:rsidR="0072357A" w:rsidRPr="0080799D" w:rsidRDefault="00406967" w:rsidP="006163DE">
      <w:pPr>
        <w:suppressAutoHyphens/>
        <w:rPr>
          <w:rFonts w:ascii="Tahoma" w:eastAsia="Times New Roman" w:hAnsi="Tahoma" w:cs="Tahoma"/>
          <w:lang w:eastAsia="zh-CN"/>
        </w:rPr>
      </w:pPr>
      <w:r w:rsidRPr="00060D5E">
        <w:rPr>
          <w:rFonts w:ascii="Tahoma" w:eastAsia="Times New Roman" w:hAnsi="Tahoma" w:cs="Tahoma"/>
          <w:lang w:eastAsia="zh-CN"/>
        </w:rPr>
        <w:t>Υπό τους ίδιους όρους οι ενώσεις οικονομικών φορέων μπορούν να στηρίζονται στις ικανότητες των συμμετεχόντων στην ένωση ή άλλων φορέων.</w:t>
      </w:r>
    </w:p>
    <w:p w14:paraId="1CBEACD7" w14:textId="1B7EB617" w:rsidR="00060D5E" w:rsidRPr="00060D5E" w:rsidRDefault="00060D5E" w:rsidP="006163DE">
      <w:pPr>
        <w:suppressAutoHyphens/>
        <w:rPr>
          <w:rFonts w:ascii="Tahoma" w:eastAsia="Times New Roman" w:hAnsi="Tahoma" w:cs="Tahoma"/>
          <w:bCs/>
          <w:lang w:eastAsia="ar-SA"/>
        </w:rPr>
      </w:pPr>
      <w:r w:rsidRPr="00060D5E">
        <w:rPr>
          <w:rFonts w:ascii="Tahoma" w:eastAsia="Times New Roman" w:hAnsi="Tahoma" w:cs="Tahoma"/>
          <w:bCs/>
          <w:lang w:eastAsia="ar-SA"/>
        </w:rPr>
        <w:lastRenderedPageBreak/>
        <w:t xml:space="preserve">Η αναθέτουσα αρχή ελέγχει αν οι </w:t>
      </w:r>
      <w:r w:rsidR="001C7B63" w:rsidRPr="00060D5E">
        <w:rPr>
          <w:rFonts w:ascii="Tahoma" w:eastAsia="Times New Roman" w:hAnsi="Tahoma" w:cs="Tahoma"/>
          <w:bCs/>
          <w:lang w:eastAsia="ar-SA"/>
        </w:rPr>
        <w:t>φορείς</w:t>
      </w:r>
      <w:r w:rsidRPr="00060D5E">
        <w:rPr>
          <w:rFonts w:ascii="Tahoma" w:eastAsia="Times New Roman" w:hAnsi="Tahoma" w:cs="Tahoma"/>
          <w:bCs/>
          <w:lang w:eastAsia="ar-SA"/>
        </w:rPr>
        <w:t>,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w:t>
      </w:r>
      <w:r w:rsidR="007269DD">
        <w:rPr>
          <w:rFonts w:ascii="Tahoma" w:eastAsia="Times New Roman" w:hAnsi="Tahoma" w:cs="Tahoma"/>
          <w:bCs/>
          <w:lang w:eastAsia="ar-SA"/>
        </w:rPr>
        <w:t xml:space="preserve"> </w:t>
      </w:r>
      <w:r w:rsidR="007269DD">
        <w:rPr>
          <w:rFonts w:ascii="Tahoma" w:eastAsia="Times New Roman" w:hAnsi="Tahoma" w:cs="Tahoma"/>
          <w:bCs/>
          <w:lang w:eastAsia="ar-SA"/>
        </w:rPr>
        <w:fldChar w:fldCharType="begin"/>
      </w:r>
      <w:r w:rsidR="007269DD">
        <w:rPr>
          <w:rFonts w:ascii="Tahoma" w:eastAsia="Times New Roman" w:hAnsi="Tahoma" w:cs="Tahoma"/>
          <w:bCs/>
          <w:lang w:eastAsia="ar-SA"/>
        </w:rPr>
        <w:instrText xml:space="preserve"> REF _Ref212023626 \r \h </w:instrText>
      </w:r>
      <w:r w:rsidR="006163DE">
        <w:rPr>
          <w:rFonts w:ascii="Tahoma" w:eastAsia="Times New Roman" w:hAnsi="Tahoma" w:cs="Tahoma"/>
          <w:bCs/>
          <w:lang w:eastAsia="ar-SA"/>
        </w:rPr>
        <w:instrText xml:space="preserve"> \* MERGEFORMAT </w:instrText>
      </w:r>
      <w:r w:rsidR="007269DD">
        <w:rPr>
          <w:rFonts w:ascii="Tahoma" w:eastAsia="Times New Roman" w:hAnsi="Tahoma" w:cs="Tahoma"/>
          <w:bCs/>
          <w:lang w:eastAsia="ar-SA"/>
        </w:rPr>
      </w:r>
      <w:r w:rsidR="007269DD">
        <w:rPr>
          <w:rFonts w:ascii="Tahoma" w:eastAsia="Times New Roman" w:hAnsi="Tahoma" w:cs="Tahoma"/>
          <w:bCs/>
          <w:lang w:eastAsia="ar-SA"/>
        </w:rPr>
        <w:fldChar w:fldCharType="separate"/>
      </w:r>
      <w:r w:rsidR="00C02BAB">
        <w:rPr>
          <w:rFonts w:ascii="Tahoma" w:eastAsia="Times New Roman" w:hAnsi="Tahoma" w:cs="Tahoma"/>
          <w:bCs/>
          <w:lang w:eastAsia="ar-SA"/>
        </w:rPr>
        <w:t>2.2.3</w:t>
      </w:r>
      <w:r w:rsidR="007269DD">
        <w:rPr>
          <w:rFonts w:ascii="Tahoma" w:eastAsia="Times New Roman" w:hAnsi="Tahoma" w:cs="Tahoma"/>
          <w:bCs/>
          <w:lang w:eastAsia="ar-SA"/>
        </w:rPr>
        <w:fldChar w:fldCharType="end"/>
      </w:r>
      <w:r w:rsidR="007269DD">
        <w:rPr>
          <w:rFonts w:ascii="Tahoma" w:eastAsia="Times New Roman" w:hAnsi="Tahoma" w:cs="Tahoma"/>
          <w:bCs/>
          <w:lang w:eastAsia="ar-SA"/>
        </w:rPr>
        <w:t xml:space="preserve">. Ο </w:t>
      </w:r>
      <w:r w:rsidRPr="00060D5E">
        <w:rPr>
          <w:rFonts w:ascii="Tahoma" w:eastAsia="Times New Roman" w:hAnsi="Tahoma" w:cs="Tahoma"/>
          <w:bCs/>
          <w:lang w:eastAsia="ar-SA"/>
        </w:rPr>
        <w:t xml:space="preserve">οικονομικός φορέας υποχρεούται να αντικαταστήσει έναν φορέα στην ικανότητα του </w:t>
      </w:r>
      <w:bookmarkStart w:id="148" w:name="_Hlk176278456"/>
      <w:r w:rsidRPr="00060D5E">
        <w:rPr>
          <w:rFonts w:ascii="Tahoma" w:eastAsia="Times New Roman" w:hAnsi="Tahoma" w:cs="Tahoma"/>
          <w:bCs/>
          <w:lang w:eastAsia="ar-SA"/>
        </w:rPr>
        <w:t xml:space="preserve">οποίου στηρίζεται, εφόσον ο τελευταίος δεν πληροί το σχετικό </w:t>
      </w:r>
      <w:bookmarkEnd w:id="148"/>
      <w:r w:rsidRPr="00060D5E">
        <w:rPr>
          <w:rFonts w:ascii="Tahoma" w:eastAsia="Times New Roman" w:hAnsi="Tahoma" w:cs="Tahoma"/>
          <w:bCs/>
          <w:lang w:eastAsia="ar-SA"/>
        </w:rPr>
        <w:t>κριτήριο επιλογής ή για τον οποίο συντρέχουν λόγοι αποκλεισμού, εντός προθεσμίας τριάντα (30) ημερών από τη</w:t>
      </w:r>
      <w:r w:rsidRPr="00060D5E">
        <w:rPr>
          <w:rFonts w:ascii="Tahoma" w:eastAsia="Times New Roman" w:hAnsi="Tahoma" w:cs="Tahoma"/>
          <w:bCs/>
          <w:color w:val="000000"/>
          <w:lang w:eastAsia="ar-SA"/>
        </w:rPr>
        <w:t xml:space="preserve"> </w:t>
      </w:r>
      <w:r w:rsidRPr="00060D5E">
        <w:rPr>
          <w:rFonts w:ascii="Tahoma" w:eastAsia="Times New Roman" w:hAnsi="Tahoma" w:cs="Tahoma"/>
          <w:bCs/>
          <w:lang w:eastAsia="ar-SA"/>
        </w:rPr>
        <w:t>σχετική ηλεκτρονική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000002E9" w14:textId="36FCAE34" w:rsidR="0072357A" w:rsidRDefault="00406967" w:rsidP="006163DE">
      <w:pPr>
        <w:pStyle w:val="Heading4"/>
        <w:numPr>
          <w:ilvl w:val="3"/>
          <w:numId w:val="35"/>
        </w:numPr>
        <w:suppressAutoHyphens/>
        <w:rPr>
          <w:rFonts w:ascii="Tahoma" w:eastAsia="Times New Roman" w:hAnsi="Tahoma" w:cs="Times New Roman"/>
          <w:bCs/>
          <w:szCs w:val="28"/>
          <w:lang w:val="en-US" w:eastAsia="zh-CN"/>
        </w:rPr>
      </w:pPr>
      <w:bookmarkStart w:id="149" w:name="_Toc156485817"/>
      <w:bookmarkStart w:id="150" w:name="_Toc238120025"/>
      <w:r w:rsidRPr="00060D5E">
        <w:rPr>
          <w:rFonts w:ascii="Tahoma" w:eastAsia="Times New Roman" w:hAnsi="Tahoma" w:cs="Times New Roman"/>
          <w:bCs/>
          <w:szCs w:val="28"/>
          <w:lang w:eastAsia="zh-CN"/>
        </w:rPr>
        <w:t>Υπεργολαβία</w:t>
      </w:r>
      <w:bookmarkEnd w:id="149"/>
      <w:bookmarkEnd w:id="150"/>
    </w:p>
    <w:p w14:paraId="3A42744A" w14:textId="41A55C96" w:rsidR="00060D5E" w:rsidRPr="00060D5E" w:rsidRDefault="00060D5E" w:rsidP="006163DE">
      <w:pPr>
        <w:suppressAutoHyphens/>
        <w:rPr>
          <w:rFonts w:ascii="Tahoma" w:eastAsia="Times New Roman" w:hAnsi="Tahoma" w:cs="Tahoma"/>
          <w:lang w:eastAsia="zh-CN"/>
        </w:rPr>
      </w:pPr>
      <w:r w:rsidRPr="00060D5E">
        <w:rPr>
          <w:rFonts w:ascii="Tahoma" w:eastAsia="Times New Roman" w:hAnsi="Tahoma" w:cs="Tahoma"/>
          <w:bCs/>
          <w:lang w:eastAsia="zh-CN"/>
        </w:rPr>
        <w:t xml:space="preserve">Ο οικονομικός φορέας αναφέρει στην προσφορά του το τμήμα της σύμβασης που προτίθεται να αναθέσει υπό μορφή υπεργολαβίας σε τρίτους, καθώς και τους υπεργολάβους που προτείνει. Στην περίπτωση που </w:t>
      </w:r>
      <w:r w:rsidRPr="00060D5E">
        <w:rPr>
          <w:rFonts w:ascii="Tahoma" w:eastAsia="Times New Roman" w:hAnsi="Tahoma" w:cs="Tahoma"/>
          <w:bCs/>
          <w:lang w:val="en-US" w:eastAsia="zh-CN"/>
        </w:rPr>
        <w:t>o</w:t>
      </w:r>
      <w:r w:rsidRPr="00060D5E">
        <w:rPr>
          <w:rFonts w:ascii="Tahoma" w:eastAsia="Times New Roman" w:hAnsi="Tahoma" w:cs="Tahoma"/>
          <w:bCs/>
          <w:lang w:eastAsia="zh-CN"/>
        </w:rPr>
        <w:t xml:space="preserve"> προσφέρων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rsidR="00F22738">
        <w:rPr>
          <w:rFonts w:ascii="Tahoma" w:eastAsia="Times New Roman" w:hAnsi="Tahoma" w:cs="Tahoma"/>
          <w:bCs/>
          <w:lang w:eastAsia="zh-CN"/>
        </w:rPr>
        <w:fldChar w:fldCharType="begin"/>
      </w:r>
      <w:r w:rsidR="00F22738">
        <w:rPr>
          <w:rFonts w:ascii="Tahoma" w:eastAsia="Times New Roman" w:hAnsi="Tahoma" w:cs="Tahoma"/>
          <w:bCs/>
          <w:lang w:eastAsia="zh-CN"/>
        </w:rPr>
        <w:instrText xml:space="preserve"> REF _Ref211971809 \r \h </w:instrText>
      </w:r>
      <w:r w:rsidR="006163DE">
        <w:rPr>
          <w:rFonts w:ascii="Tahoma" w:eastAsia="Times New Roman" w:hAnsi="Tahoma" w:cs="Tahoma"/>
          <w:bCs/>
          <w:lang w:eastAsia="zh-CN"/>
        </w:rPr>
        <w:instrText xml:space="preserve"> \* MERGEFORMAT </w:instrText>
      </w:r>
      <w:r w:rsidR="00F22738">
        <w:rPr>
          <w:rFonts w:ascii="Tahoma" w:eastAsia="Times New Roman" w:hAnsi="Tahoma" w:cs="Tahoma"/>
          <w:bCs/>
          <w:lang w:eastAsia="zh-CN"/>
        </w:rPr>
      </w:r>
      <w:r w:rsidR="00F22738">
        <w:rPr>
          <w:rFonts w:ascii="Tahoma" w:eastAsia="Times New Roman" w:hAnsi="Tahoma" w:cs="Tahoma"/>
          <w:bCs/>
          <w:lang w:eastAsia="zh-CN"/>
        </w:rPr>
        <w:fldChar w:fldCharType="separate"/>
      </w:r>
      <w:r w:rsidR="00C02BAB">
        <w:rPr>
          <w:rFonts w:ascii="Tahoma" w:eastAsia="Times New Roman" w:hAnsi="Tahoma" w:cs="Tahoma"/>
          <w:bCs/>
          <w:lang w:eastAsia="zh-CN"/>
        </w:rPr>
        <w:t>2.2.3</w:t>
      </w:r>
      <w:r w:rsidR="00F22738">
        <w:rPr>
          <w:rFonts w:ascii="Tahoma" w:eastAsia="Times New Roman" w:hAnsi="Tahoma" w:cs="Tahoma"/>
          <w:bCs/>
          <w:lang w:eastAsia="zh-CN"/>
        </w:rPr>
        <w:fldChar w:fldCharType="end"/>
      </w:r>
      <w:r w:rsidRPr="00060D5E">
        <w:rPr>
          <w:rFonts w:ascii="Tahoma" w:eastAsia="Times New Roman" w:hAnsi="Tahoma" w:cs="Tahoma"/>
          <w:bCs/>
          <w:lang w:eastAsia="zh-CN"/>
        </w:rP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w:t>
      </w:r>
      <w:r w:rsidR="00F22738" w:rsidRPr="00F22738">
        <w:rPr>
          <w:rFonts w:ascii="Tahoma" w:eastAsia="Times New Roman" w:hAnsi="Tahoma" w:cs="Tahoma"/>
          <w:bCs/>
          <w:lang w:eastAsia="zh-CN"/>
        </w:rPr>
        <w:t xml:space="preserve"> </w:t>
      </w:r>
      <w:r w:rsidR="00F22738">
        <w:rPr>
          <w:rFonts w:ascii="Tahoma" w:eastAsia="Times New Roman" w:hAnsi="Tahoma" w:cs="Tahoma"/>
          <w:bCs/>
          <w:lang w:eastAsia="zh-CN"/>
        </w:rPr>
        <w:fldChar w:fldCharType="begin"/>
      </w:r>
      <w:r w:rsidR="00F22738">
        <w:rPr>
          <w:rFonts w:ascii="Tahoma" w:eastAsia="Times New Roman" w:hAnsi="Tahoma" w:cs="Tahoma"/>
          <w:bCs/>
          <w:lang w:eastAsia="zh-CN"/>
        </w:rPr>
        <w:instrText xml:space="preserve"> REF _Ref211971826 \r \h </w:instrText>
      </w:r>
      <w:r w:rsidR="006163DE">
        <w:rPr>
          <w:rFonts w:ascii="Tahoma" w:eastAsia="Times New Roman" w:hAnsi="Tahoma" w:cs="Tahoma"/>
          <w:bCs/>
          <w:lang w:eastAsia="zh-CN"/>
        </w:rPr>
        <w:instrText xml:space="preserve"> \* MERGEFORMAT </w:instrText>
      </w:r>
      <w:r w:rsidR="00F22738">
        <w:rPr>
          <w:rFonts w:ascii="Tahoma" w:eastAsia="Times New Roman" w:hAnsi="Tahoma" w:cs="Tahoma"/>
          <w:bCs/>
          <w:lang w:eastAsia="zh-CN"/>
        </w:rPr>
      </w:r>
      <w:r w:rsidR="00F22738">
        <w:rPr>
          <w:rFonts w:ascii="Tahoma" w:eastAsia="Times New Roman" w:hAnsi="Tahoma" w:cs="Tahoma"/>
          <w:bCs/>
          <w:lang w:eastAsia="zh-CN"/>
        </w:rPr>
        <w:fldChar w:fldCharType="separate"/>
      </w:r>
      <w:r w:rsidR="00C02BAB">
        <w:rPr>
          <w:rFonts w:ascii="Tahoma" w:eastAsia="Times New Roman" w:hAnsi="Tahoma" w:cs="Tahoma"/>
          <w:bCs/>
          <w:lang w:eastAsia="zh-CN"/>
        </w:rPr>
        <w:t>2.2.3</w:t>
      </w:r>
      <w:r w:rsidR="00F22738">
        <w:rPr>
          <w:rFonts w:ascii="Tahoma" w:eastAsia="Times New Roman" w:hAnsi="Tahoma" w:cs="Tahoma"/>
          <w:bCs/>
          <w:lang w:eastAsia="zh-CN"/>
        </w:rPr>
        <w:fldChar w:fldCharType="end"/>
      </w:r>
      <w:r w:rsidRPr="00060D5E">
        <w:rPr>
          <w:rFonts w:ascii="Tahoma" w:eastAsia="Times New Roman" w:hAnsi="Tahoma" w:cs="Tahoma"/>
          <w:bCs/>
          <w:lang w:eastAsia="zh-CN"/>
        </w:rPr>
        <w:t xml:space="preserve">.  </w:t>
      </w:r>
    </w:p>
    <w:p w14:paraId="000002EC" w14:textId="6463E186" w:rsidR="0072357A" w:rsidRPr="00DD6456" w:rsidRDefault="00406967" w:rsidP="006163DE">
      <w:pPr>
        <w:pStyle w:val="Heading3"/>
        <w:numPr>
          <w:ilvl w:val="2"/>
          <w:numId w:val="35"/>
        </w:numPr>
        <w:suppressAutoHyphens/>
        <w:ind w:left="1276"/>
        <w:rPr>
          <w:rFonts w:ascii="Tahoma" w:eastAsia="Times New Roman" w:hAnsi="Tahoma" w:cs="Times New Roman"/>
          <w:bCs/>
          <w:sz w:val="22"/>
          <w:szCs w:val="26"/>
          <w:lang w:eastAsia="zh-CN"/>
        </w:rPr>
      </w:pPr>
      <w:bookmarkStart w:id="151" w:name="_Toc156485818"/>
      <w:bookmarkStart w:id="152" w:name="_Toc238120026"/>
      <w:r w:rsidRPr="00DD6456">
        <w:rPr>
          <w:rFonts w:ascii="Tahoma" w:eastAsia="Times New Roman" w:hAnsi="Tahoma" w:cs="Times New Roman"/>
          <w:bCs/>
          <w:sz w:val="22"/>
          <w:szCs w:val="26"/>
          <w:lang w:eastAsia="zh-CN"/>
        </w:rPr>
        <w:t>Κανόνες απόδειξης ποιοτικής επιλογής</w:t>
      </w:r>
      <w:bookmarkEnd w:id="151"/>
      <w:bookmarkEnd w:id="152"/>
    </w:p>
    <w:p w14:paraId="2FE1158E" w14:textId="19C5AD31" w:rsidR="00DD6456" w:rsidRPr="00DD6456" w:rsidRDefault="00DD6456" w:rsidP="006163DE">
      <w:pPr>
        <w:suppressAutoHyphens/>
        <w:rPr>
          <w:rFonts w:ascii="Tahoma" w:eastAsia="Times New Roman" w:hAnsi="Tahoma" w:cs="Tahoma"/>
          <w:bCs/>
          <w:lang w:eastAsia="ar-SA"/>
        </w:rPr>
      </w:pPr>
      <w:r w:rsidRPr="00DD6456">
        <w:rPr>
          <w:rFonts w:ascii="Tahoma" w:eastAsia="Times New Roman" w:hAnsi="Tahoma" w:cs="Tahoma"/>
          <w:bCs/>
          <w:lang w:eastAsia="ar-SA"/>
        </w:rPr>
        <w:t xml:space="preserve">Το δικαίωμα συμμετοχής των οικονομικών φορέων και οι όροι και προϋποθέσεις συμμετοχής τους, όπως ορίζονται στις παραγράφους </w:t>
      </w:r>
      <w:r w:rsidR="00F22738">
        <w:rPr>
          <w:rFonts w:ascii="Tahoma" w:eastAsia="Times New Roman" w:hAnsi="Tahoma" w:cs="Tahoma"/>
          <w:bCs/>
          <w:lang w:eastAsia="ar-SA"/>
        </w:rPr>
        <w:fldChar w:fldCharType="begin"/>
      </w:r>
      <w:r w:rsidR="00F22738">
        <w:rPr>
          <w:rFonts w:ascii="Tahoma" w:eastAsia="Times New Roman" w:hAnsi="Tahoma" w:cs="Tahoma"/>
          <w:bCs/>
          <w:lang w:eastAsia="ar-SA"/>
        </w:rPr>
        <w:instrText xml:space="preserve"> REF _Ref211971863 \r \h </w:instrText>
      </w:r>
      <w:r w:rsidR="006163DE">
        <w:rPr>
          <w:rFonts w:ascii="Tahoma" w:eastAsia="Times New Roman" w:hAnsi="Tahoma" w:cs="Tahoma"/>
          <w:bCs/>
          <w:lang w:eastAsia="ar-SA"/>
        </w:rPr>
        <w:instrText xml:space="preserve"> \* MERGEFORMAT </w:instrText>
      </w:r>
      <w:r w:rsidR="00F22738">
        <w:rPr>
          <w:rFonts w:ascii="Tahoma" w:eastAsia="Times New Roman" w:hAnsi="Tahoma" w:cs="Tahoma"/>
          <w:bCs/>
          <w:lang w:eastAsia="ar-SA"/>
        </w:rPr>
      </w:r>
      <w:r w:rsidR="00F22738">
        <w:rPr>
          <w:rFonts w:ascii="Tahoma" w:eastAsia="Times New Roman" w:hAnsi="Tahoma" w:cs="Tahoma"/>
          <w:bCs/>
          <w:lang w:eastAsia="ar-SA"/>
        </w:rPr>
        <w:fldChar w:fldCharType="separate"/>
      </w:r>
      <w:r w:rsidR="00C02BAB">
        <w:rPr>
          <w:rFonts w:ascii="Tahoma" w:eastAsia="Times New Roman" w:hAnsi="Tahoma" w:cs="Tahoma"/>
          <w:bCs/>
          <w:lang w:eastAsia="ar-SA"/>
        </w:rPr>
        <w:t>2.2.1</w:t>
      </w:r>
      <w:r w:rsidR="00F22738">
        <w:rPr>
          <w:rFonts w:ascii="Tahoma" w:eastAsia="Times New Roman" w:hAnsi="Tahoma" w:cs="Tahoma"/>
          <w:bCs/>
          <w:lang w:eastAsia="ar-SA"/>
        </w:rPr>
        <w:fldChar w:fldCharType="end"/>
      </w:r>
      <w:r w:rsidRPr="00DD6456">
        <w:rPr>
          <w:rFonts w:ascii="Tahoma" w:eastAsia="Times New Roman" w:hAnsi="Tahoma" w:cs="Tahoma"/>
          <w:bCs/>
          <w:lang w:eastAsia="ar-SA"/>
        </w:rPr>
        <w:t xml:space="preserve"> έως</w:t>
      </w:r>
      <w:r w:rsidR="00F22738" w:rsidRPr="00F22738">
        <w:rPr>
          <w:rFonts w:ascii="Tahoma" w:eastAsia="Times New Roman" w:hAnsi="Tahoma" w:cs="Tahoma"/>
          <w:bCs/>
          <w:lang w:eastAsia="ar-SA"/>
        </w:rPr>
        <w:t xml:space="preserve"> </w:t>
      </w:r>
      <w:r w:rsidR="00F22738">
        <w:rPr>
          <w:rFonts w:ascii="Tahoma" w:eastAsia="Times New Roman" w:hAnsi="Tahoma" w:cs="Tahoma"/>
          <w:bCs/>
          <w:lang w:eastAsia="ar-SA"/>
        </w:rPr>
        <w:fldChar w:fldCharType="begin"/>
      </w:r>
      <w:r w:rsidR="00F22738">
        <w:rPr>
          <w:rFonts w:ascii="Tahoma" w:eastAsia="Times New Roman" w:hAnsi="Tahoma" w:cs="Tahoma"/>
          <w:bCs/>
          <w:lang w:eastAsia="ar-SA"/>
        </w:rPr>
        <w:instrText xml:space="preserve"> REF _Ref211971887 \r \h </w:instrText>
      </w:r>
      <w:r w:rsidR="006163DE">
        <w:rPr>
          <w:rFonts w:ascii="Tahoma" w:eastAsia="Times New Roman" w:hAnsi="Tahoma" w:cs="Tahoma"/>
          <w:bCs/>
          <w:lang w:eastAsia="ar-SA"/>
        </w:rPr>
        <w:instrText xml:space="preserve"> \* MERGEFORMAT </w:instrText>
      </w:r>
      <w:r w:rsidR="00F22738">
        <w:rPr>
          <w:rFonts w:ascii="Tahoma" w:eastAsia="Times New Roman" w:hAnsi="Tahoma" w:cs="Tahoma"/>
          <w:bCs/>
          <w:lang w:eastAsia="ar-SA"/>
        </w:rPr>
      </w:r>
      <w:r w:rsidR="00F22738">
        <w:rPr>
          <w:rFonts w:ascii="Tahoma" w:eastAsia="Times New Roman" w:hAnsi="Tahoma" w:cs="Tahoma"/>
          <w:bCs/>
          <w:lang w:eastAsia="ar-SA"/>
        </w:rPr>
        <w:fldChar w:fldCharType="separate"/>
      </w:r>
      <w:r w:rsidR="00C02BAB">
        <w:rPr>
          <w:rFonts w:ascii="Tahoma" w:eastAsia="Times New Roman" w:hAnsi="Tahoma" w:cs="Tahoma"/>
          <w:bCs/>
          <w:lang w:eastAsia="ar-SA"/>
        </w:rPr>
        <w:t>2.2.8</w:t>
      </w:r>
      <w:r w:rsidR="00F22738">
        <w:rPr>
          <w:rFonts w:ascii="Tahoma" w:eastAsia="Times New Roman" w:hAnsi="Tahoma" w:cs="Tahoma"/>
          <w:bCs/>
          <w:lang w:eastAsia="ar-SA"/>
        </w:rPr>
        <w:fldChar w:fldCharType="end"/>
      </w:r>
      <w:r w:rsidRPr="00DD6456">
        <w:rPr>
          <w:rFonts w:ascii="Tahoma" w:eastAsia="Times New Roman" w:hAnsi="Tahoma" w:cs="Tahoma"/>
          <w:bCs/>
          <w:lang w:eastAsia="ar-SA"/>
        </w:rPr>
        <w:t>, κρίνονται κατά την υποβολή της προσφοράς δια του ΕΕΕΣ σύμφωνα με τα οριζόμενα στην παράγραφο</w:t>
      </w:r>
      <w:r w:rsidR="00F22738" w:rsidRPr="00F22738">
        <w:rPr>
          <w:rFonts w:ascii="Tahoma" w:eastAsia="Times New Roman" w:hAnsi="Tahoma" w:cs="Tahoma"/>
          <w:bCs/>
          <w:lang w:eastAsia="ar-SA"/>
        </w:rPr>
        <w:t xml:space="preserve"> </w:t>
      </w:r>
      <w:r w:rsidR="00F22738">
        <w:rPr>
          <w:rFonts w:ascii="Tahoma" w:eastAsia="Times New Roman" w:hAnsi="Tahoma" w:cs="Tahoma"/>
          <w:bCs/>
          <w:lang w:eastAsia="ar-SA"/>
        </w:rPr>
        <w:fldChar w:fldCharType="begin"/>
      </w:r>
      <w:r w:rsidR="00F22738">
        <w:rPr>
          <w:rFonts w:ascii="Tahoma" w:eastAsia="Times New Roman" w:hAnsi="Tahoma" w:cs="Tahoma"/>
          <w:bCs/>
          <w:lang w:eastAsia="ar-SA"/>
        </w:rPr>
        <w:instrText xml:space="preserve"> REF _Ref211971918 \r \h </w:instrText>
      </w:r>
      <w:r w:rsidR="006163DE">
        <w:rPr>
          <w:rFonts w:ascii="Tahoma" w:eastAsia="Times New Roman" w:hAnsi="Tahoma" w:cs="Tahoma"/>
          <w:bCs/>
          <w:lang w:eastAsia="ar-SA"/>
        </w:rPr>
        <w:instrText xml:space="preserve"> \* MERGEFORMAT </w:instrText>
      </w:r>
      <w:r w:rsidR="00F22738">
        <w:rPr>
          <w:rFonts w:ascii="Tahoma" w:eastAsia="Times New Roman" w:hAnsi="Tahoma" w:cs="Tahoma"/>
          <w:bCs/>
          <w:lang w:eastAsia="ar-SA"/>
        </w:rPr>
      </w:r>
      <w:r w:rsidR="00F22738">
        <w:rPr>
          <w:rFonts w:ascii="Tahoma" w:eastAsia="Times New Roman" w:hAnsi="Tahoma" w:cs="Tahoma"/>
          <w:bCs/>
          <w:lang w:eastAsia="ar-SA"/>
        </w:rPr>
        <w:fldChar w:fldCharType="separate"/>
      </w:r>
      <w:r w:rsidR="00C02BAB">
        <w:rPr>
          <w:rFonts w:ascii="Tahoma" w:eastAsia="Times New Roman" w:hAnsi="Tahoma" w:cs="Tahoma"/>
          <w:bCs/>
          <w:lang w:eastAsia="ar-SA"/>
        </w:rPr>
        <w:t>2.2.9.1</w:t>
      </w:r>
      <w:r w:rsidR="00F22738">
        <w:rPr>
          <w:rFonts w:ascii="Tahoma" w:eastAsia="Times New Roman" w:hAnsi="Tahoma" w:cs="Tahoma"/>
          <w:bCs/>
          <w:lang w:eastAsia="ar-SA"/>
        </w:rPr>
        <w:fldChar w:fldCharType="end"/>
      </w:r>
      <w:r w:rsidRPr="00DD6456">
        <w:rPr>
          <w:rFonts w:ascii="Tahoma" w:eastAsia="Times New Roman" w:hAnsi="Tahoma" w:cs="Tahoma"/>
          <w:bCs/>
          <w:lang w:eastAsia="ar-SA"/>
        </w:rPr>
        <w:t xml:space="preserve">, κατά την υποβολή των δικαιολογητικών της παραγράφου </w:t>
      </w:r>
      <w:r w:rsidR="00F22738">
        <w:rPr>
          <w:rFonts w:ascii="Tahoma" w:eastAsia="Times New Roman" w:hAnsi="Tahoma" w:cs="Tahoma"/>
          <w:bCs/>
          <w:lang w:eastAsia="ar-SA"/>
        </w:rPr>
        <w:fldChar w:fldCharType="begin"/>
      </w:r>
      <w:r w:rsidR="00F22738">
        <w:rPr>
          <w:rFonts w:ascii="Tahoma" w:eastAsia="Times New Roman" w:hAnsi="Tahoma" w:cs="Tahoma"/>
          <w:bCs/>
          <w:lang w:eastAsia="ar-SA"/>
        </w:rPr>
        <w:instrText xml:space="preserve"> REF _Ref211971937 \r \h </w:instrText>
      </w:r>
      <w:r w:rsidR="006163DE">
        <w:rPr>
          <w:rFonts w:ascii="Tahoma" w:eastAsia="Times New Roman" w:hAnsi="Tahoma" w:cs="Tahoma"/>
          <w:bCs/>
          <w:lang w:eastAsia="ar-SA"/>
        </w:rPr>
        <w:instrText xml:space="preserve"> \* MERGEFORMAT </w:instrText>
      </w:r>
      <w:r w:rsidR="00F22738">
        <w:rPr>
          <w:rFonts w:ascii="Tahoma" w:eastAsia="Times New Roman" w:hAnsi="Tahoma" w:cs="Tahoma"/>
          <w:bCs/>
          <w:lang w:eastAsia="ar-SA"/>
        </w:rPr>
      </w:r>
      <w:r w:rsidR="00F22738">
        <w:rPr>
          <w:rFonts w:ascii="Tahoma" w:eastAsia="Times New Roman" w:hAnsi="Tahoma" w:cs="Tahoma"/>
          <w:bCs/>
          <w:lang w:eastAsia="ar-SA"/>
        </w:rPr>
        <w:fldChar w:fldCharType="separate"/>
      </w:r>
      <w:r w:rsidR="00C02BAB">
        <w:rPr>
          <w:rFonts w:ascii="Tahoma" w:eastAsia="Times New Roman" w:hAnsi="Tahoma" w:cs="Tahoma"/>
          <w:bCs/>
          <w:lang w:eastAsia="ar-SA"/>
        </w:rPr>
        <w:t>2.2.9.2</w:t>
      </w:r>
      <w:r w:rsidR="00F22738">
        <w:rPr>
          <w:rFonts w:ascii="Tahoma" w:eastAsia="Times New Roman" w:hAnsi="Tahoma" w:cs="Tahoma"/>
          <w:bCs/>
          <w:lang w:eastAsia="ar-SA"/>
        </w:rPr>
        <w:fldChar w:fldCharType="end"/>
      </w:r>
      <w:r w:rsidRPr="00DD6456">
        <w:rPr>
          <w:rFonts w:ascii="Tahoma" w:eastAsia="Times New Roman" w:hAnsi="Tahoma" w:cs="Tahoma"/>
          <w:bCs/>
          <w:lang w:eastAsia="ar-SA"/>
        </w:rPr>
        <w:t xml:space="preserve"> και κατά τη σύναψη της σύμβασης, με την υπεύθυνη δήλωση, της περ. δ΄ της παρ. 3 του άρθρου 105 του ν. 4412/2016. </w:t>
      </w:r>
    </w:p>
    <w:p w14:paraId="74D4D617" w14:textId="28691D03" w:rsidR="00DD6456" w:rsidRPr="00DD6456" w:rsidRDefault="00DD6456" w:rsidP="006163DE">
      <w:pPr>
        <w:suppressAutoHyphens/>
        <w:rPr>
          <w:rFonts w:ascii="Tahoma" w:eastAsia="Times New Roman" w:hAnsi="Tahoma" w:cs="Tahoma"/>
          <w:bCs/>
          <w:lang w:eastAsia="ar-SA"/>
        </w:rPr>
      </w:pPr>
      <w:r w:rsidRPr="00DD6456">
        <w:rPr>
          <w:rFonts w:ascii="Tahoma" w:eastAsia="Times New Roman" w:hAnsi="Tahoma" w:cs="Tahoma"/>
          <w:bCs/>
          <w:lang w:eastAsia="ar-SA"/>
        </w:rPr>
        <w:t xml:space="preserve">Στην περίπτωση που ο οικονομικός φορέας στηρίζεται στις ικανότητες άλλων φορέων, σύμφωνα με </w:t>
      </w:r>
      <w:r w:rsidRPr="00DD6456">
        <w:rPr>
          <w:rFonts w:ascii="Tahoma" w:eastAsia="Times New Roman" w:hAnsi="Tahoma" w:cs="Tahoma"/>
          <w:lang w:eastAsia="ar-SA"/>
        </w:rPr>
        <w:t xml:space="preserve">την παράγραφο </w:t>
      </w:r>
      <w:r w:rsidR="00F22738">
        <w:rPr>
          <w:rFonts w:ascii="Tahoma" w:eastAsia="Times New Roman" w:hAnsi="Tahoma" w:cs="Tahoma"/>
          <w:lang w:eastAsia="ar-SA"/>
        </w:rPr>
        <w:fldChar w:fldCharType="begin"/>
      </w:r>
      <w:r w:rsidR="00F22738">
        <w:rPr>
          <w:rFonts w:ascii="Tahoma" w:eastAsia="Times New Roman" w:hAnsi="Tahoma" w:cs="Tahoma"/>
          <w:lang w:eastAsia="ar-SA"/>
        </w:rPr>
        <w:instrText xml:space="preserve"> REF _Ref211972007 \r \h </w:instrText>
      </w:r>
      <w:r w:rsidR="006163DE">
        <w:rPr>
          <w:rFonts w:ascii="Tahoma" w:eastAsia="Times New Roman" w:hAnsi="Tahoma" w:cs="Tahoma"/>
          <w:lang w:eastAsia="ar-SA"/>
        </w:rPr>
        <w:instrText xml:space="preserve"> \* MERGEFORMAT </w:instrText>
      </w:r>
      <w:r w:rsidR="00F22738">
        <w:rPr>
          <w:rFonts w:ascii="Tahoma" w:eastAsia="Times New Roman" w:hAnsi="Tahoma" w:cs="Tahoma"/>
          <w:lang w:eastAsia="ar-SA"/>
        </w:rPr>
      </w:r>
      <w:r w:rsidR="00F22738">
        <w:rPr>
          <w:rFonts w:ascii="Tahoma" w:eastAsia="Times New Roman" w:hAnsi="Tahoma" w:cs="Tahoma"/>
          <w:lang w:eastAsia="ar-SA"/>
        </w:rPr>
        <w:fldChar w:fldCharType="separate"/>
      </w:r>
      <w:r w:rsidR="00C02BAB">
        <w:rPr>
          <w:rFonts w:ascii="Tahoma" w:eastAsia="Times New Roman" w:hAnsi="Tahoma" w:cs="Tahoma"/>
          <w:lang w:eastAsia="ar-SA"/>
        </w:rPr>
        <w:t>2.2.8</w:t>
      </w:r>
      <w:r w:rsidR="00F22738">
        <w:rPr>
          <w:rFonts w:ascii="Tahoma" w:eastAsia="Times New Roman" w:hAnsi="Tahoma" w:cs="Tahoma"/>
          <w:lang w:eastAsia="ar-SA"/>
        </w:rPr>
        <w:fldChar w:fldCharType="end"/>
      </w:r>
      <w:r w:rsidRPr="00DD6456">
        <w:rPr>
          <w:rFonts w:ascii="Tahoma" w:eastAsia="Times New Roman" w:hAnsi="Tahoma" w:cs="Tahoma"/>
          <w:bCs/>
          <w:lang w:eastAsia="ar-SA"/>
        </w:rPr>
        <w:t xml:space="preserve"> της παρούσας, οι φορείς στην ικανότητα των οποίων στηρίζεται υποχρεούνται να  αποδεικνύουν, κατά τα οριζόμενα στις παραγράφους </w:t>
      </w:r>
      <w:r w:rsidR="00F22738">
        <w:rPr>
          <w:rFonts w:ascii="Tahoma" w:eastAsia="Times New Roman" w:hAnsi="Tahoma" w:cs="Tahoma"/>
          <w:bCs/>
          <w:lang w:eastAsia="ar-SA"/>
        </w:rPr>
        <w:fldChar w:fldCharType="begin"/>
      </w:r>
      <w:r w:rsidR="00F22738">
        <w:rPr>
          <w:rFonts w:ascii="Tahoma" w:eastAsia="Times New Roman" w:hAnsi="Tahoma" w:cs="Tahoma"/>
          <w:bCs/>
          <w:lang w:eastAsia="ar-SA"/>
        </w:rPr>
        <w:instrText xml:space="preserve"> REF _Ref211972024 \r \h </w:instrText>
      </w:r>
      <w:r w:rsidR="006163DE">
        <w:rPr>
          <w:rFonts w:ascii="Tahoma" w:eastAsia="Times New Roman" w:hAnsi="Tahoma" w:cs="Tahoma"/>
          <w:bCs/>
          <w:lang w:eastAsia="ar-SA"/>
        </w:rPr>
        <w:instrText xml:space="preserve"> \* MERGEFORMAT </w:instrText>
      </w:r>
      <w:r w:rsidR="00F22738">
        <w:rPr>
          <w:rFonts w:ascii="Tahoma" w:eastAsia="Times New Roman" w:hAnsi="Tahoma" w:cs="Tahoma"/>
          <w:bCs/>
          <w:lang w:eastAsia="ar-SA"/>
        </w:rPr>
      </w:r>
      <w:r w:rsidR="00F22738">
        <w:rPr>
          <w:rFonts w:ascii="Tahoma" w:eastAsia="Times New Roman" w:hAnsi="Tahoma" w:cs="Tahoma"/>
          <w:bCs/>
          <w:lang w:eastAsia="ar-SA"/>
        </w:rPr>
        <w:fldChar w:fldCharType="separate"/>
      </w:r>
      <w:r w:rsidR="00C02BAB">
        <w:rPr>
          <w:rFonts w:ascii="Tahoma" w:eastAsia="Times New Roman" w:hAnsi="Tahoma" w:cs="Tahoma"/>
          <w:bCs/>
          <w:lang w:eastAsia="ar-SA"/>
        </w:rPr>
        <w:t>2.2.9.1</w:t>
      </w:r>
      <w:r w:rsidR="00F22738">
        <w:rPr>
          <w:rFonts w:ascii="Tahoma" w:eastAsia="Times New Roman" w:hAnsi="Tahoma" w:cs="Tahoma"/>
          <w:bCs/>
          <w:lang w:eastAsia="ar-SA"/>
        </w:rPr>
        <w:fldChar w:fldCharType="end"/>
      </w:r>
      <w:r w:rsidRPr="00DD6456">
        <w:rPr>
          <w:rFonts w:ascii="Tahoma" w:eastAsia="Times New Roman" w:hAnsi="Tahoma" w:cs="Tahoma"/>
          <w:bCs/>
          <w:lang w:eastAsia="ar-SA"/>
        </w:rPr>
        <w:t xml:space="preserve"> και </w:t>
      </w:r>
      <w:r w:rsidR="00F22738">
        <w:rPr>
          <w:rFonts w:ascii="Tahoma" w:eastAsia="Times New Roman" w:hAnsi="Tahoma" w:cs="Tahoma"/>
          <w:bCs/>
          <w:lang w:eastAsia="ar-SA"/>
        </w:rPr>
        <w:fldChar w:fldCharType="begin"/>
      </w:r>
      <w:r w:rsidR="00F22738">
        <w:rPr>
          <w:rFonts w:ascii="Tahoma" w:eastAsia="Times New Roman" w:hAnsi="Tahoma" w:cs="Tahoma"/>
          <w:bCs/>
          <w:lang w:eastAsia="ar-SA"/>
        </w:rPr>
        <w:instrText xml:space="preserve"> REF _Ref211972034 \r \h </w:instrText>
      </w:r>
      <w:r w:rsidR="006163DE">
        <w:rPr>
          <w:rFonts w:ascii="Tahoma" w:eastAsia="Times New Roman" w:hAnsi="Tahoma" w:cs="Tahoma"/>
          <w:bCs/>
          <w:lang w:eastAsia="ar-SA"/>
        </w:rPr>
        <w:instrText xml:space="preserve"> \* MERGEFORMAT </w:instrText>
      </w:r>
      <w:r w:rsidR="00F22738">
        <w:rPr>
          <w:rFonts w:ascii="Tahoma" w:eastAsia="Times New Roman" w:hAnsi="Tahoma" w:cs="Tahoma"/>
          <w:bCs/>
          <w:lang w:eastAsia="ar-SA"/>
        </w:rPr>
      </w:r>
      <w:r w:rsidR="00F22738">
        <w:rPr>
          <w:rFonts w:ascii="Tahoma" w:eastAsia="Times New Roman" w:hAnsi="Tahoma" w:cs="Tahoma"/>
          <w:bCs/>
          <w:lang w:eastAsia="ar-SA"/>
        </w:rPr>
        <w:fldChar w:fldCharType="separate"/>
      </w:r>
      <w:r w:rsidR="00C02BAB">
        <w:rPr>
          <w:rFonts w:ascii="Tahoma" w:eastAsia="Times New Roman" w:hAnsi="Tahoma" w:cs="Tahoma"/>
          <w:bCs/>
          <w:lang w:eastAsia="ar-SA"/>
        </w:rPr>
        <w:t>2.2.9.2</w:t>
      </w:r>
      <w:r w:rsidR="00F22738">
        <w:rPr>
          <w:rFonts w:ascii="Tahoma" w:eastAsia="Times New Roman" w:hAnsi="Tahoma" w:cs="Tahoma"/>
          <w:bCs/>
          <w:lang w:eastAsia="ar-SA"/>
        </w:rPr>
        <w:fldChar w:fldCharType="end"/>
      </w:r>
      <w:r w:rsidRPr="00DD6456">
        <w:rPr>
          <w:rFonts w:ascii="Tahoma" w:eastAsia="Times New Roman" w:hAnsi="Tahoma" w:cs="Tahoma"/>
          <w:bCs/>
          <w:lang w:eastAsia="ar-SA"/>
        </w:rPr>
        <w:t xml:space="preserve"> και κατά τη σύναψη της σύμβασης δια της υπεύθυνης δήλωσης, της περ. δ΄ της παρ. 3 του άρθρο, ότι δεν συντρέχουν οι λόγοι αποκλεισμού </w:t>
      </w:r>
      <w:r w:rsidRPr="00DD6456">
        <w:rPr>
          <w:rFonts w:ascii="Tahoma" w:eastAsia="Times New Roman" w:hAnsi="Tahoma" w:cs="Tahoma"/>
          <w:lang w:eastAsia="ar-SA"/>
        </w:rPr>
        <w:t xml:space="preserve">της παραγράφου </w:t>
      </w:r>
      <w:r w:rsidR="00F22738">
        <w:rPr>
          <w:rFonts w:ascii="Tahoma" w:eastAsia="Times New Roman" w:hAnsi="Tahoma" w:cs="Tahoma"/>
          <w:lang w:eastAsia="ar-SA"/>
        </w:rPr>
        <w:fldChar w:fldCharType="begin"/>
      </w:r>
      <w:r w:rsidR="00F22738">
        <w:rPr>
          <w:rFonts w:ascii="Tahoma" w:eastAsia="Times New Roman" w:hAnsi="Tahoma" w:cs="Tahoma"/>
          <w:lang w:eastAsia="ar-SA"/>
        </w:rPr>
        <w:instrText xml:space="preserve"> REF _Ref211972057 \r \h </w:instrText>
      </w:r>
      <w:r w:rsidR="006163DE">
        <w:rPr>
          <w:rFonts w:ascii="Tahoma" w:eastAsia="Times New Roman" w:hAnsi="Tahoma" w:cs="Tahoma"/>
          <w:lang w:eastAsia="ar-SA"/>
        </w:rPr>
        <w:instrText xml:space="preserve"> \* MERGEFORMAT </w:instrText>
      </w:r>
      <w:r w:rsidR="00F22738">
        <w:rPr>
          <w:rFonts w:ascii="Tahoma" w:eastAsia="Times New Roman" w:hAnsi="Tahoma" w:cs="Tahoma"/>
          <w:lang w:eastAsia="ar-SA"/>
        </w:rPr>
      </w:r>
      <w:r w:rsidR="00F22738">
        <w:rPr>
          <w:rFonts w:ascii="Tahoma" w:eastAsia="Times New Roman" w:hAnsi="Tahoma" w:cs="Tahoma"/>
          <w:lang w:eastAsia="ar-SA"/>
        </w:rPr>
        <w:fldChar w:fldCharType="separate"/>
      </w:r>
      <w:r w:rsidR="00C02BAB">
        <w:rPr>
          <w:rFonts w:ascii="Tahoma" w:eastAsia="Times New Roman" w:hAnsi="Tahoma" w:cs="Tahoma"/>
          <w:lang w:eastAsia="ar-SA"/>
        </w:rPr>
        <w:t>2.2.3</w:t>
      </w:r>
      <w:r w:rsidR="00F22738">
        <w:rPr>
          <w:rFonts w:ascii="Tahoma" w:eastAsia="Times New Roman" w:hAnsi="Tahoma" w:cs="Tahoma"/>
          <w:lang w:eastAsia="ar-SA"/>
        </w:rPr>
        <w:fldChar w:fldCharType="end"/>
      </w:r>
      <w:r w:rsidRPr="00DD6456">
        <w:rPr>
          <w:rFonts w:ascii="Tahoma" w:eastAsia="Times New Roman" w:hAnsi="Tahoma" w:cs="Tahoma"/>
          <w:bCs/>
          <w:lang w:eastAsia="ar-SA"/>
        </w:rPr>
        <w:t xml:space="preserve"> της παρούσας και ότι πληρούν τα σχετικά κριτήρια επιλογής κατά περίπτωση (παράγραφοι </w:t>
      </w:r>
      <w:r w:rsidR="00F22738">
        <w:rPr>
          <w:rFonts w:ascii="Tahoma" w:eastAsia="Times New Roman" w:hAnsi="Tahoma" w:cs="Tahoma"/>
          <w:bCs/>
          <w:lang w:eastAsia="ar-SA"/>
        </w:rPr>
        <w:fldChar w:fldCharType="begin"/>
      </w:r>
      <w:r w:rsidR="00F22738">
        <w:rPr>
          <w:rFonts w:ascii="Tahoma" w:eastAsia="Times New Roman" w:hAnsi="Tahoma" w:cs="Tahoma"/>
          <w:bCs/>
          <w:lang w:eastAsia="ar-SA"/>
        </w:rPr>
        <w:instrText xml:space="preserve"> REF _Ref211972073 \r \h </w:instrText>
      </w:r>
      <w:r w:rsidR="006163DE">
        <w:rPr>
          <w:rFonts w:ascii="Tahoma" w:eastAsia="Times New Roman" w:hAnsi="Tahoma" w:cs="Tahoma"/>
          <w:bCs/>
          <w:lang w:eastAsia="ar-SA"/>
        </w:rPr>
        <w:instrText xml:space="preserve"> \* MERGEFORMAT </w:instrText>
      </w:r>
      <w:r w:rsidR="00F22738">
        <w:rPr>
          <w:rFonts w:ascii="Tahoma" w:eastAsia="Times New Roman" w:hAnsi="Tahoma" w:cs="Tahoma"/>
          <w:bCs/>
          <w:lang w:eastAsia="ar-SA"/>
        </w:rPr>
      </w:r>
      <w:r w:rsidR="00F22738">
        <w:rPr>
          <w:rFonts w:ascii="Tahoma" w:eastAsia="Times New Roman" w:hAnsi="Tahoma" w:cs="Tahoma"/>
          <w:bCs/>
          <w:lang w:eastAsia="ar-SA"/>
        </w:rPr>
        <w:fldChar w:fldCharType="separate"/>
      </w:r>
      <w:r w:rsidR="00C02BAB">
        <w:rPr>
          <w:rFonts w:ascii="Tahoma" w:eastAsia="Times New Roman" w:hAnsi="Tahoma" w:cs="Tahoma"/>
          <w:bCs/>
          <w:lang w:eastAsia="ar-SA"/>
        </w:rPr>
        <w:t>2.2.5</w:t>
      </w:r>
      <w:r w:rsidR="00F22738">
        <w:rPr>
          <w:rFonts w:ascii="Tahoma" w:eastAsia="Times New Roman" w:hAnsi="Tahoma" w:cs="Tahoma"/>
          <w:bCs/>
          <w:lang w:eastAsia="ar-SA"/>
        </w:rPr>
        <w:fldChar w:fldCharType="end"/>
      </w:r>
      <w:r w:rsidRPr="00DD6456">
        <w:rPr>
          <w:rFonts w:ascii="Tahoma" w:eastAsia="Times New Roman" w:hAnsi="Tahoma" w:cs="Tahoma"/>
          <w:bCs/>
          <w:lang w:eastAsia="ar-SA"/>
        </w:rPr>
        <w:t xml:space="preserve"> και 2.2.6).</w:t>
      </w:r>
    </w:p>
    <w:p w14:paraId="24261510" w14:textId="0F95D214" w:rsidR="00DD6456" w:rsidRPr="00DD6456" w:rsidRDefault="00DD6456" w:rsidP="006163DE">
      <w:pPr>
        <w:suppressAutoHyphens/>
        <w:rPr>
          <w:rFonts w:ascii="Tahoma" w:eastAsia="Times New Roman" w:hAnsi="Tahoma" w:cs="Tahoma"/>
          <w:bCs/>
          <w:lang w:eastAsia="ar-SA"/>
        </w:rPr>
      </w:pPr>
      <w:r w:rsidRPr="00DD6456">
        <w:rPr>
          <w:rFonts w:ascii="Tahoma" w:eastAsia="Times New Roman" w:hAnsi="Tahoma" w:cs="Tahoma"/>
          <w:bCs/>
          <w:lang w:eastAsia="ar-SA"/>
        </w:rPr>
        <w:t xml:space="preserve">Στην περίπτωση που </w:t>
      </w:r>
      <w:r w:rsidRPr="00DD6456">
        <w:rPr>
          <w:rFonts w:ascii="Tahoma" w:eastAsia="Times New Roman" w:hAnsi="Tahoma" w:cs="Tahoma"/>
          <w:bCs/>
          <w:lang w:val="en-US" w:eastAsia="ar-SA"/>
        </w:rPr>
        <w:t>o</w:t>
      </w:r>
      <w:r w:rsidRPr="00DD6456">
        <w:rPr>
          <w:rFonts w:ascii="Tahoma" w:eastAsia="Times New Roman" w:hAnsi="Tahoma" w:cs="Tahoma"/>
          <w:bCs/>
          <w:lang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στις παραγράφους </w:t>
      </w:r>
      <w:r w:rsidR="00F22738">
        <w:rPr>
          <w:rFonts w:ascii="Tahoma" w:eastAsia="Times New Roman" w:hAnsi="Tahoma" w:cs="Tahoma"/>
          <w:bCs/>
          <w:lang w:eastAsia="ar-SA"/>
        </w:rPr>
        <w:fldChar w:fldCharType="begin"/>
      </w:r>
      <w:r w:rsidR="00F22738">
        <w:rPr>
          <w:rFonts w:ascii="Tahoma" w:eastAsia="Times New Roman" w:hAnsi="Tahoma" w:cs="Tahoma"/>
          <w:bCs/>
          <w:lang w:eastAsia="ar-SA"/>
        </w:rPr>
        <w:instrText xml:space="preserve"> REF _Ref211972103 \r \h </w:instrText>
      </w:r>
      <w:r w:rsidR="006163DE">
        <w:rPr>
          <w:rFonts w:ascii="Tahoma" w:eastAsia="Times New Roman" w:hAnsi="Tahoma" w:cs="Tahoma"/>
          <w:bCs/>
          <w:lang w:eastAsia="ar-SA"/>
        </w:rPr>
        <w:instrText xml:space="preserve"> \* MERGEFORMAT </w:instrText>
      </w:r>
      <w:r w:rsidR="00F22738">
        <w:rPr>
          <w:rFonts w:ascii="Tahoma" w:eastAsia="Times New Roman" w:hAnsi="Tahoma" w:cs="Tahoma"/>
          <w:bCs/>
          <w:lang w:eastAsia="ar-SA"/>
        </w:rPr>
      </w:r>
      <w:r w:rsidR="00F22738">
        <w:rPr>
          <w:rFonts w:ascii="Tahoma" w:eastAsia="Times New Roman" w:hAnsi="Tahoma" w:cs="Tahoma"/>
          <w:bCs/>
          <w:lang w:eastAsia="ar-SA"/>
        </w:rPr>
        <w:fldChar w:fldCharType="separate"/>
      </w:r>
      <w:r w:rsidR="00C02BAB">
        <w:rPr>
          <w:rFonts w:ascii="Tahoma" w:eastAsia="Times New Roman" w:hAnsi="Tahoma" w:cs="Tahoma"/>
          <w:bCs/>
          <w:lang w:eastAsia="ar-SA"/>
        </w:rPr>
        <w:t>2.2.9.1</w:t>
      </w:r>
      <w:r w:rsidR="00F22738">
        <w:rPr>
          <w:rFonts w:ascii="Tahoma" w:eastAsia="Times New Roman" w:hAnsi="Tahoma" w:cs="Tahoma"/>
          <w:bCs/>
          <w:lang w:eastAsia="ar-SA"/>
        </w:rPr>
        <w:fldChar w:fldCharType="end"/>
      </w:r>
      <w:r w:rsidRPr="00DD6456">
        <w:rPr>
          <w:rFonts w:ascii="Tahoma" w:eastAsia="Times New Roman" w:hAnsi="Tahoma" w:cs="Tahoma"/>
          <w:bCs/>
          <w:lang w:eastAsia="ar-SA"/>
        </w:rPr>
        <w:t xml:space="preserve"> και </w:t>
      </w:r>
      <w:r w:rsidR="00F22738">
        <w:rPr>
          <w:rFonts w:ascii="Tahoma" w:eastAsia="Times New Roman" w:hAnsi="Tahoma" w:cs="Tahoma"/>
          <w:bCs/>
          <w:lang w:eastAsia="ar-SA"/>
        </w:rPr>
        <w:fldChar w:fldCharType="begin"/>
      </w:r>
      <w:r w:rsidR="00F22738">
        <w:rPr>
          <w:rFonts w:ascii="Tahoma" w:eastAsia="Times New Roman" w:hAnsi="Tahoma" w:cs="Tahoma"/>
          <w:bCs/>
          <w:lang w:eastAsia="ar-SA"/>
        </w:rPr>
        <w:instrText xml:space="preserve"> REF _Ref211972116 \r \h </w:instrText>
      </w:r>
      <w:r w:rsidR="006163DE">
        <w:rPr>
          <w:rFonts w:ascii="Tahoma" w:eastAsia="Times New Roman" w:hAnsi="Tahoma" w:cs="Tahoma"/>
          <w:bCs/>
          <w:lang w:eastAsia="ar-SA"/>
        </w:rPr>
        <w:instrText xml:space="preserve"> \* MERGEFORMAT </w:instrText>
      </w:r>
      <w:r w:rsidR="00F22738">
        <w:rPr>
          <w:rFonts w:ascii="Tahoma" w:eastAsia="Times New Roman" w:hAnsi="Tahoma" w:cs="Tahoma"/>
          <w:bCs/>
          <w:lang w:eastAsia="ar-SA"/>
        </w:rPr>
      </w:r>
      <w:r w:rsidR="00F22738">
        <w:rPr>
          <w:rFonts w:ascii="Tahoma" w:eastAsia="Times New Roman" w:hAnsi="Tahoma" w:cs="Tahoma"/>
          <w:bCs/>
          <w:lang w:eastAsia="ar-SA"/>
        </w:rPr>
        <w:fldChar w:fldCharType="separate"/>
      </w:r>
      <w:r w:rsidR="00C02BAB">
        <w:rPr>
          <w:rFonts w:ascii="Tahoma" w:eastAsia="Times New Roman" w:hAnsi="Tahoma" w:cs="Tahoma"/>
          <w:bCs/>
          <w:lang w:eastAsia="ar-SA"/>
        </w:rPr>
        <w:t>2.2.9.2</w:t>
      </w:r>
      <w:r w:rsidR="00F22738">
        <w:rPr>
          <w:rFonts w:ascii="Tahoma" w:eastAsia="Times New Roman" w:hAnsi="Tahoma" w:cs="Tahoma"/>
          <w:bCs/>
          <w:lang w:eastAsia="ar-SA"/>
        </w:rPr>
        <w:fldChar w:fldCharType="end"/>
      </w:r>
      <w:r w:rsidRPr="00DD6456">
        <w:rPr>
          <w:rFonts w:ascii="Tahoma" w:eastAsia="Times New Roman" w:hAnsi="Tahoma" w:cs="Tahoma"/>
          <w:bCs/>
          <w:lang w:eastAsia="ar-SA"/>
        </w:rPr>
        <w:t xml:space="preserve">, ότι δεν συντρέχουν οι λόγοι αποκλεισμού της παραγράφου </w:t>
      </w:r>
      <w:r w:rsidR="00F22738">
        <w:rPr>
          <w:rFonts w:ascii="Tahoma" w:eastAsia="Times New Roman" w:hAnsi="Tahoma" w:cs="Tahoma"/>
          <w:lang w:eastAsia="ar-SA"/>
        </w:rPr>
        <w:fldChar w:fldCharType="begin"/>
      </w:r>
      <w:r w:rsidR="00F22738">
        <w:rPr>
          <w:rFonts w:ascii="Tahoma" w:eastAsia="Times New Roman" w:hAnsi="Tahoma" w:cs="Tahoma"/>
          <w:bCs/>
          <w:lang w:eastAsia="ar-SA"/>
        </w:rPr>
        <w:instrText xml:space="preserve"> REF _Ref211972140 \r \h </w:instrText>
      </w:r>
      <w:r w:rsidR="006163DE">
        <w:rPr>
          <w:rFonts w:ascii="Tahoma" w:eastAsia="Times New Roman" w:hAnsi="Tahoma" w:cs="Tahoma"/>
          <w:lang w:eastAsia="ar-SA"/>
        </w:rPr>
        <w:instrText xml:space="preserve"> \* MERGEFORMAT </w:instrText>
      </w:r>
      <w:r w:rsidR="00F22738">
        <w:rPr>
          <w:rFonts w:ascii="Tahoma" w:eastAsia="Times New Roman" w:hAnsi="Tahoma" w:cs="Tahoma"/>
          <w:lang w:eastAsia="ar-SA"/>
        </w:rPr>
      </w:r>
      <w:r w:rsidR="00F22738">
        <w:rPr>
          <w:rFonts w:ascii="Tahoma" w:eastAsia="Times New Roman" w:hAnsi="Tahoma" w:cs="Tahoma"/>
          <w:lang w:eastAsia="ar-SA"/>
        </w:rPr>
        <w:fldChar w:fldCharType="separate"/>
      </w:r>
      <w:r w:rsidR="00C02BAB">
        <w:rPr>
          <w:rFonts w:ascii="Tahoma" w:eastAsia="Times New Roman" w:hAnsi="Tahoma" w:cs="Tahoma"/>
          <w:bCs/>
          <w:lang w:eastAsia="ar-SA"/>
        </w:rPr>
        <w:t>2.2.3</w:t>
      </w:r>
      <w:r w:rsidR="00F22738">
        <w:rPr>
          <w:rFonts w:ascii="Tahoma" w:eastAsia="Times New Roman" w:hAnsi="Tahoma" w:cs="Tahoma"/>
          <w:lang w:eastAsia="ar-SA"/>
        </w:rPr>
        <w:fldChar w:fldCharType="end"/>
      </w:r>
      <w:r w:rsidRPr="00DD6456">
        <w:rPr>
          <w:rFonts w:ascii="Tahoma" w:eastAsia="Times New Roman" w:hAnsi="Tahoma" w:cs="Tahoma"/>
          <w:lang w:eastAsia="ar-SA"/>
        </w:rPr>
        <w:t xml:space="preserve"> </w:t>
      </w:r>
      <w:r w:rsidRPr="00DD6456">
        <w:rPr>
          <w:rFonts w:ascii="Tahoma" w:eastAsia="Times New Roman" w:hAnsi="Tahoma" w:cs="Tahoma"/>
          <w:bCs/>
          <w:lang w:eastAsia="ar-SA"/>
        </w:rPr>
        <w:t xml:space="preserve">της παρούσας. </w:t>
      </w:r>
    </w:p>
    <w:p w14:paraId="6402BF15" w14:textId="7DD78159" w:rsidR="00DD6456" w:rsidRPr="00DD6456" w:rsidRDefault="00DD6456" w:rsidP="00856E9F">
      <w:pPr>
        <w:spacing w:after="160"/>
        <w:rPr>
          <w:rFonts w:ascii="Tahoma" w:hAnsi="Tahoma" w:cs="Times New Roman"/>
          <w:lang w:eastAsia="en-US"/>
        </w:rPr>
      </w:pPr>
      <w:r w:rsidRPr="00DD6456">
        <w:rPr>
          <w:rFonts w:ascii="Tahoma" w:hAnsi="Tahoma" w:cs="Times New Roman"/>
          <w:lang w:eastAsia="en-US"/>
        </w:rPr>
        <w:t xml:space="preserve">Αν μετά τη συμπλήρωση του ΕΕΕΣ και μέχρι τη ημέρα της έγγραφης πρόσκλησης για τη σύναψη του συμφωνητικού  επέλθουν μεταβολές στις προϋποθέσεις, τις οποίες οι προσφέροντες είχαν δηλώσει  ότι πληρούν,  οι προσφέροντες οφείλουν να ενημερώσουν αμελλητί την αναθέτουσα αρχή. </w:t>
      </w:r>
    </w:p>
    <w:p w14:paraId="000002F2" w14:textId="77777777" w:rsidR="0072357A" w:rsidRPr="00290FD0" w:rsidRDefault="00406967" w:rsidP="006163DE">
      <w:pPr>
        <w:pStyle w:val="Heading4"/>
        <w:keepNext w:val="0"/>
        <w:numPr>
          <w:ilvl w:val="3"/>
          <w:numId w:val="35"/>
        </w:numPr>
        <w:suppressAutoHyphens/>
        <w:spacing w:before="360"/>
        <w:rPr>
          <w:rFonts w:ascii="Tahoma" w:eastAsia="Times New Roman" w:hAnsi="Tahoma" w:cs="Tahoma"/>
          <w:lang w:eastAsia="zh-CN"/>
        </w:rPr>
      </w:pPr>
      <w:bookmarkStart w:id="153" w:name="_Toc156485819"/>
      <w:bookmarkStart w:id="154" w:name="_Ref211971918"/>
      <w:bookmarkStart w:id="155" w:name="_Ref211972024"/>
      <w:bookmarkStart w:id="156" w:name="_Ref211972103"/>
      <w:bookmarkStart w:id="157" w:name="_Toc238120027"/>
      <w:r w:rsidRPr="00290FD0">
        <w:rPr>
          <w:rFonts w:ascii="Tahoma" w:eastAsia="Times New Roman" w:hAnsi="Tahoma" w:cs="Tahoma"/>
          <w:lang w:eastAsia="zh-CN"/>
        </w:rPr>
        <w:t>Προκαταρκτική απόδειξη κατά την υποβολή προσφορών</w:t>
      </w:r>
      <w:bookmarkEnd w:id="153"/>
      <w:bookmarkEnd w:id="154"/>
      <w:bookmarkEnd w:id="155"/>
      <w:bookmarkEnd w:id="156"/>
      <w:bookmarkEnd w:id="157"/>
      <w:r w:rsidRPr="00290FD0">
        <w:rPr>
          <w:rFonts w:ascii="Tahoma" w:eastAsia="Times New Roman" w:hAnsi="Tahoma" w:cs="Tahoma"/>
          <w:lang w:eastAsia="zh-CN"/>
        </w:rPr>
        <w:t xml:space="preserve"> </w:t>
      </w:r>
    </w:p>
    <w:p w14:paraId="50C8E349" w14:textId="7BF6FEEA" w:rsidR="00DD6456" w:rsidRPr="008027C2" w:rsidRDefault="00DD6456" w:rsidP="006163DE">
      <w:pPr>
        <w:suppressAutoHyphens/>
        <w:rPr>
          <w:rFonts w:ascii="Tahoma" w:eastAsia="Times New Roman" w:hAnsi="Tahoma" w:cs="Tahoma"/>
          <w:lang w:eastAsia="zh-CN"/>
        </w:rPr>
      </w:pPr>
      <w:r w:rsidRPr="00DD6456">
        <w:rPr>
          <w:rFonts w:ascii="Tahoma" w:eastAsia="Times New Roman" w:hAnsi="Tahoma" w:cs="Tahoma"/>
          <w:lang w:eastAsia="zh-CN"/>
        </w:rPr>
        <w:t xml:space="preserve">Προς προκαταρκτική απόδειξη ότι οι προσφέροντες οικονομικοί φορείς: α) δεν βρίσκονται σε μία από τις καταστάσεις της παραγράφου </w:t>
      </w:r>
      <w:r w:rsidR="005E1BA1">
        <w:rPr>
          <w:rFonts w:ascii="Tahoma" w:eastAsia="Times New Roman" w:hAnsi="Tahoma" w:cs="Tahoma"/>
          <w:lang w:eastAsia="zh-CN"/>
        </w:rPr>
        <w:fldChar w:fldCharType="begin"/>
      </w:r>
      <w:r w:rsidR="005E1BA1">
        <w:rPr>
          <w:rFonts w:ascii="Tahoma" w:eastAsia="Times New Roman" w:hAnsi="Tahoma" w:cs="Tahoma"/>
          <w:lang w:eastAsia="zh-CN"/>
        </w:rPr>
        <w:instrText xml:space="preserve"> REF _Ref212014990 \r \h </w:instrText>
      </w:r>
      <w:r w:rsidR="006163DE">
        <w:rPr>
          <w:rFonts w:ascii="Tahoma" w:eastAsia="Times New Roman" w:hAnsi="Tahoma" w:cs="Tahoma"/>
          <w:lang w:eastAsia="zh-CN"/>
        </w:rPr>
        <w:instrText xml:space="preserve"> \* MERGEFORMAT </w:instrText>
      </w:r>
      <w:r w:rsidR="005E1BA1">
        <w:rPr>
          <w:rFonts w:ascii="Tahoma" w:eastAsia="Times New Roman" w:hAnsi="Tahoma" w:cs="Tahoma"/>
          <w:lang w:eastAsia="zh-CN"/>
        </w:rPr>
      </w:r>
      <w:r w:rsidR="005E1BA1">
        <w:rPr>
          <w:rFonts w:ascii="Tahoma" w:eastAsia="Times New Roman" w:hAnsi="Tahoma" w:cs="Tahoma"/>
          <w:lang w:eastAsia="zh-CN"/>
        </w:rPr>
        <w:fldChar w:fldCharType="separate"/>
      </w:r>
      <w:r w:rsidR="00C02BAB">
        <w:rPr>
          <w:rFonts w:ascii="Tahoma" w:eastAsia="Times New Roman" w:hAnsi="Tahoma" w:cs="Tahoma"/>
          <w:lang w:eastAsia="zh-CN"/>
        </w:rPr>
        <w:t>2.2.3</w:t>
      </w:r>
      <w:r w:rsidR="005E1BA1">
        <w:rPr>
          <w:rFonts w:ascii="Tahoma" w:eastAsia="Times New Roman" w:hAnsi="Tahoma" w:cs="Tahoma"/>
          <w:lang w:eastAsia="zh-CN"/>
        </w:rPr>
        <w:fldChar w:fldCharType="end"/>
      </w:r>
      <w:r w:rsidRPr="00DD6456">
        <w:rPr>
          <w:rFonts w:ascii="Tahoma" w:eastAsia="Times New Roman" w:hAnsi="Tahoma" w:cs="Tahoma"/>
          <w:lang w:eastAsia="zh-CN"/>
        </w:rPr>
        <w:t xml:space="preserve"> «Λόγοι Αποκλεισμού» και β) πληρούν τα «Κριτήρια Ποιοτικής Επιλογής» των παραγράφων</w:t>
      </w:r>
      <w:r w:rsidR="005E1BA1">
        <w:rPr>
          <w:rFonts w:ascii="Tahoma" w:eastAsia="Times New Roman" w:hAnsi="Tahoma" w:cs="Tahoma"/>
          <w:lang w:eastAsia="zh-CN"/>
        </w:rPr>
        <w:fldChar w:fldCharType="begin"/>
      </w:r>
      <w:r w:rsidR="005E1BA1">
        <w:rPr>
          <w:rFonts w:ascii="Tahoma" w:eastAsia="Times New Roman" w:hAnsi="Tahoma" w:cs="Tahoma"/>
          <w:lang w:eastAsia="zh-CN"/>
        </w:rPr>
        <w:instrText xml:space="preserve"> REF _Ref212015012 \r \h </w:instrText>
      </w:r>
      <w:r w:rsidR="006163DE">
        <w:rPr>
          <w:rFonts w:ascii="Tahoma" w:eastAsia="Times New Roman" w:hAnsi="Tahoma" w:cs="Tahoma"/>
          <w:lang w:eastAsia="zh-CN"/>
        </w:rPr>
        <w:instrText xml:space="preserve"> \* MERGEFORMAT </w:instrText>
      </w:r>
      <w:r w:rsidR="005E1BA1">
        <w:rPr>
          <w:rFonts w:ascii="Tahoma" w:eastAsia="Times New Roman" w:hAnsi="Tahoma" w:cs="Tahoma"/>
          <w:lang w:eastAsia="zh-CN"/>
        </w:rPr>
      </w:r>
      <w:r w:rsidR="005E1BA1">
        <w:rPr>
          <w:rFonts w:ascii="Tahoma" w:eastAsia="Times New Roman" w:hAnsi="Tahoma" w:cs="Tahoma"/>
          <w:lang w:eastAsia="zh-CN"/>
        </w:rPr>
        <w:fldChar w:fldCharType="separate"/>
      </w:r>
      <w:r w:rsidR="00C02BAB">
        <w:rPr>
          <w:rFonts w:ascii="Tahoma" w:eastAsia="Times New Roman" w:hAnsi="Tahoma" w:cs="Tahoma"/>
          <w:lang w:eastAsia="zh-CN"/>
        </w:rPr>
        <w:t>2.2.4</w:t>
      </w:r>
      <w:r w:rsidR="005E1BA1">
        <w:rPr>
          <w:rFonts w:ascii="Tahoma" w:eastAsia="Times New Roman" w:hAnsi="Tahoma" w:cs="Tahoma"/>
          <w:lang w:eastAsia="zh-CN"/>
        </w:rPr>
        <w:fldChar w:fldCharType="end"/>
      </w:r>
      <w:r w:rsidRPr="00DD6456">
        <w:rPr>
          <w:rFonts w:ascii="Tahoma" w:eastAsia="Times New Roman" w:hAnsi="Tahoma" w:cs="Tahoma"/>
          <w:lang w:eastAsia="zh-CN"/>
        </w:rPr>
        <w:t xml:space="preserve">, </w:t>
      </w:r>
      <w:r w:rsidR="005E1BA1">
        <w:rPr>
          <w:rFonts w:ascii="Tahoma" w:eastAsia="Times New Roman" w:hAnsi="Tahoma" w:cs="Tahoma"/>
          <w:lang w:eastAsia="zh-CN"/>
        </w:rPr>
        <w:fldChar w:fldCharType="begin"/>
      </w:r>
      <w:r w:rsidR="005E1BA1">
        <w:rPr>
          <w:rFonts w:ascii="Tahoma" w:eastAsia="Times New Roman" w:hAnsi="Tahoma" w:cs="Tahoma"/>
          <w:lang w:eastAsia="zh-CN"/>
        </w:rPr>
        <w:instrText xml:space="preserve"> REF _Ref212015022 \r \h </w:instrText>
      </w:r>
      <w:r w:rsidR="006163DE">
        <w:rPr>
          <w:rFonts w:ascii="Tahoma" w:eastAsia="Times New Roman" w:hAnsi="Tahoma" w:cs="Tahoma"/>
          <w:lang w:eastAsia="zh-CN"/>
        </w:rPr>
        <w:instrText xml:space="preserve"> \* MERGEFORMAT </w:instrText>
      </w:r>
      <w:r w:rsidR="005E1BA1">
        <w:rPr>
          <w:rFonts w:ascii="Tahoma" w:eastAsia="Times New Roman" w:hAnsi="Tahoma" w:cs="Tahoma"/>
          <w:lang w:eastAsia="zh-CN"/>
        </w:rPr>
      </w:r>
      <w:r w:rsidR="005E1BA1">
        <w:rPr>
          <w:rFonts w:ascii="Tahoma" w:eastAsia="Times New Roman" w:hAnsi="Tahoma" w:cs="Tahoma"/>
          <w:lang w:eastAsia="zh-CN"/>
        </w:rPr>
        <w:fldChar w:fldCharType="separate"/>
      </w:r>
      <w:r w:rsidR="00C02BAB">
        <w:rPr>
          <w:rFonts w:ascii="Tahoma" w:eastAsia="Times New Roman" w:hAnsi="Tahoma" w:cs="Tahoma"/>
          <w:lang w:eastAsia="zh-CN"/>
        </w:rPr>
        <w:t>2.2.5</w:t>
      </w:r>
      <w:r w:rsidR="005E1BA1">
        <w:rPr>
          <w:rFonts w:ascii="Tahoma" w:eastAsia="Times New Roman" w:hAnsi="Tahoma" w:cs="Tahoma"/>
          <w:lang w:eastAsia="zh-CN"/>
        </w:rPr>
        <w:fldChar w:fldCharType="end"/>
      </w:r>
      <w:r w:rsidRPr="00DD6456">
        <w:rPr>
          <w:rFonts w:ascii="Tahoma" w:eastAsia="Times New Roman" w:hAnsi="Tahoma" w:cs="Tahoma"/>
          <w:lang w:eastAsia="zh-CN"/>
        </w:rPr>
        <w:t xml:space="preserve">, </w:t>
      </w:r>
      <w:r w:rsidR="005E1BA1">
        <w:rPr>
          <w:rFonts w:ascii="Tahoma" w:eastAsia="Times New Roman" w:hAnsi="Tahoma" w:cs="Tahoma"/>
          <w:lang w:eastAsia="zh-CN"/>
        </w:rPr>
        <w:fldChar w:fldCharType="begin"/>
      </w:r>
      <w:r w:rsidR="005E1BA1">
        <w:rPr>
          <w:rFonts w:ascii="Tahoma" w:eastAsia="Times New Roman" w:hAnsi="Tahoma" w:cs="Tahoma"/>
          <w:lang w:eastAsia="zh-CN"/>
        </w:rPr>
        <w:instrText xml:space="preserve"> REF _Ref212015051 \r \h </w:instrText>
      </w:r>
      <w:r w:rsidR="006163DE">
        <w:rPr>
          <w:rFonts w:ascii="Tahoma" w:eastAsia="Times New Roman" w:hAnsi="Tahoma" w:cs="Tahoma"/>
          <w:lang w:eastAsia="zh-CN"/>
        </w:rPr>
        <w:instrText xml:space="preserve"> \* MERGEFORMAT </w:instrText>
      </w:r>
      <w:r w:rsidR="005E1BA1">
        <w:rPr>
          <w:rFonts w:ascii="Tahoma" w:eastAsia="Times New Roman" w:hAnsi="Tahoma" w:cs="Tahoma"/>
          <w:lang w:eastAsia="zh-CN"/>
        </w:rPr>
      </w:r>
      <w:r w:rsidR="005E1BA1">
        <w:rPr>
          <w:rFonts w:ascii="Tahoma" w:eastAsia="Times New Roman" w:hAnsi="Tahoma" w:cs="Tahoma"/>
          <w:lang w:eastAsia="zh-CN"/>
        </w:rPr>
        <w:fldChar w:fldCharType="separate"/>
      </w:r>
      <w:r w:rsidR="00C02BAB">
        <w:rPr>
          <w:rFonts w:ascii="Tahoma" w:eastAsia="Times New Roman" w:hAnsi="Tahoma" w:cs="Tahoma"/>
          <w:lang w:eastAsia="zh-CN"/>
        </w:rPr>
        <w:t>2.2.6</w:t>
      </w:r>
      <w:r w:rsidR="005E1BA1">
        <w:rPr>
          <w:rFonts w:ascii="Tahoma" w:eastAsia="Times New Roman" w:hAnsi="Tahoma" w:cs="Tahoma"/>
          <w:lang w:eastAsia="zh-CN"/>
        </w:rPr>
        <w:fldChar w:fldCharType="end"/>
      </w:r>
      <w:r w:rsidR="005E1BA1" w:rsidRPr="005E1BA1">
        <w:rPr>
          <w:rFonts w:ascii="Tahoma" w:eastAsia="Times New Roman" w:hAnsi="Tahoma" w:cs="Tahoma"/>
          <w:lang w:eastAsia="zh-CN"/>
        </w:rPr>
        <w:t xml:space="preserve"> </w:t>
      </w:r>
      <w:r w:rsidRPr="00DD6456">
        <w:rPr>
          <w:rFonts w:ascii="Tahoma" w:eastAsia="Times New Roman" w:hAnsi="Tahoma" w:cs="Tahoma"/>
          <w:lang w:eastAsia="zh-CN"/>
        </w:rPr>
        <w:t xml:space="preserve">και </w:t>
      </w:r>
      <w:r w:rsidR="005E1BA1">
        <w:rPr>
          <w:rFonts w:ascii="Tahoma" w:eastAsia="Times New Roman" w:hAnsi="Tahoma" w:cs="Tahoma"/>
          <w:lang w:eastAsia="zh-CN"/>
        </w:rPr>
        <w:fldChar w:fldCharType="begin"/>
      </w:r>
      <w:r w:rsidR="005E1BA1">
        <w:rPr>
          <w:rFonts w:ascii="Tahoma" w:eastAsia="Times New Roman" w:hAnsi="Tahoma" w:cs="Tahoma"/>
          <w:lang w:eastAsia="zh-CN"/>
        </w:rPr>
        <w:instrText xml:space="preserve"> REF _Ref212015069 \r \h </w:instrText>
      </w:r>
      <w:r w:rsidR="006163DE">
        <w:rPr>
          <w:rFonts w:ascii="Tahoma" w:eastAsia="Times New Roman" w:hAnsi="Tahoma" w:cs="Tahoma"/>
          <w:lang w:eastAsia="zh-CN"/>
        </w:rPr>
        <w:instrText xml:space="preserve"> \* MERGEFORMAT </w:instrText>
      </w:r>
      <w:r w:rsidR="005E1BA1">
        <w:rPr>
          <w:rFonts w:ascii="Tahoma" w:eastAsia="Times New Roman" w:hAnsi="Tahoma" w:cs="Tahoma"/>
          <w:lang w:eastAsia="zh-CN"/>
        </w:rPr>
      </w:r>
      <w:r w:rsidR="005E1BA1">
        <w:rPr>
          <w:rFonts w:ascii="Tahoma" w:eastAsia="Times New Roman" w:hAnsi="Tahoma" w:cs="Tahoma"/>
          <w:lang w:eastAsia="zh-CN"/>
        </w:rPr>
        <w:fldChar w:fldCharType="separate"/>
      </w:r>
      <w:r w:rsidR="00C02BAB">
        <w:rPr>
          <w:rFonts w:ascii="Tahoma" w:eastAsia="Times New Roman" w:hAnsi="Tahoma" w:cs="Tahoma"/>
          <w:lang w:eastAsia="zh-CN"/>
        </w:rPr>
        <w:t>2.2.7</w:t>
      </w:r>
      <w:r w:rsidR="005E1BA1">
        <w:rPr>
          <w:rFonts w:ascii="Tahoma" w:eastAsia="Times New Roman" w:hAnsi="Tahoma" w:cs="Tahoma"/>
          <w:lang w:eastAsia="zh-CN"/>
        </w:rPr>
        <w:fldChar w:fldCharType="end"/>
      </w:r>
      <w:r w:rsidRPr="00DD6456">
        <w:rPr>
          <w:rFonts w:ascii="Tahoma" w:eastAsia="Times New Roman" w:hAnsi="Tahoma" w:cs="Tahoma"/>
          <w:lang w:eastAsia="zh-CN"/>
        </w:rPr>
        <w:t xml:space="preserve"> της παρούσας,</w:t>
      </w:r>
      <w:r w:rsidRPr="00DD6456">
        <w:rPr>
          <w:rFonts w:ascii="Tahoma" w:eastAsia="SimSun" w:hAnsi="Tahoma" w:cs="Tahoma"/>
          <w:lang w:eastAsia="zh-CN"/>
        </w:rPr>
        <w:t xml:space="preserve"> </w:t>
      </w:r>
      <w:r w:rsidRPr="00DD6456">
        <w:rPr>
          <w:rFonts w:ascii="Tahoma" w:eastAsia="Times New Roman" w:hAnsi="Tahoma" w:cs="Tahoma"/>
          <w:lang w:eastAsia="zh-CN"/>
        </w:rPr>
        <w:t xml:space="preserve">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 </w:t>
      </w:r>
      <w:r w:rsidRPr="00DD6456">
        <w:rPr>
          <w:rFonts w:ascii="Tahoma" w:eastAsia="Times New Roman" w:hAnsi="Tahoma" w:cs="Tahoma"/>
          <w:lang w:eastAsia="zh-CN"/>
        </w:rPr>
        <w:fldChar w:fldCharType="begin"/>
      </w:r>
      <w:r w:rsidRPr="00DD6456">
        <w:rPr>
          <w:rFonts w:ascii="Tahoma" w:eastAsia="Times New Roman" w:hAnsi="Tahoma" w:cs="Tahoma"/>
          <w:lang w:eastAsia="zh-CN"/>
        </w:rPr>
        <w:instrText xml:space="preserve"> REF _Ref510086970 \h  \* MERGEFORMAT </w:instrText>
      </w:r>
      <w:r w:rsidRPr="00DD6456">
        <w:rPr>
          <w:rFonts w:ascii="Tahoma" w:eastAsia="Times New Roman" w:hAnsi="Tahoma" w:cs="Tahoma"/>
          <w:lang w:eastAsia="zh-CN"/>
        </w:rPr>
      </w:r>
      <w:r w:rsidRPr="00DD6456">
        <w:rPr>
          <w:rFonts w:ascii="Tahoma" w:eastAsia="Times New Roman" w:hAnsi="Tahoma" w:cs="Tahoma"/>
          <w:lang w:eastAsia="zh-CN"/>
        </w:rPr>
        <w:fldChar w:fldCharType="separate"/>
      </w:r>
      <w:r w:rsidR="00C02BAB" w:rsidRPr="00C02BAB">
        <w:rPr>
          <w:rFonts w:ascii="Tahoma" w:eastAsia="Times New Roman" w:hAnsi="Tahoma" w:cs="Tahoma"/>
          <w:lang w:eastAsia="zh-CN"/>
        </w:rPr>
        <w:t>ΕΥΡΩΠΑΙΚΟ ΕΝΙΑΙΟ ΕΓΓΡΑΦΟ ΣΥΜΒΑΣΗΣ (ΕΕΕΣ)</w:t>
      </w:r>
      <w:r w:rsidRPr="00DD6456">
        <w:rPr>
          <w:rFonts w:ascii="Tahoma" w:eastAsia="Times New Roman" w:hAnsi="Tahoma" w:cs="Tahoma"/>
          <w:lang w:eastAsia="zh-CN"/>
        </w:rPr>
        <w:fldChar w:fldCharType="end"/>
      </w:r>
      <w:r w:rsidR="007A7403" w:rsidRPr="007A7403">
        <w:rPr>
          <w:rFonts w:ascii="Tahoma" w:eastAsia="Times New Roman" w:hAnsi="Tahoma" w:cs="Tahoma"/>
          <w:lang w:eastAsia="zh-CN"/>
        </w:rPr>
        <w:t xml:space="preserve"> </w:t>
      </w:r>
      <w:r w:rsidR="007A7403">
        <w:rPr>
          <w:rFonts w:ascii="Tahoma" w:eastAsia="Times New Roman" w:hAnsi="Tahoma" w:cs="Tahoma"/>
          <w:lang w:eastAsia="zh-CN"/>
        </w:rPr>
        <w:fldChar w:fldCharType="begin"/>
      </w:r>
      <w:r w:rsidR="007A7403">
        <w:rPr>
          <w:rFonts w:ascii="Tahoma" w:eastAsia="Times New Roman" w:hAnsi="Tahoma" w:cs="Tahoma"/>
          <w:lang w:eastAsia="zh-CN"/>
        </w:rPr>
        <w:instrText xml:space="preserve"> REF _Ref212015157 \h </w:instrText>
      </w:r>
      <w:r w:rsidR="006163DE">
        <w:rPr>
          <w:rFonts w:ascii="Tahoma" w:eastAsia="Times New Roman" w:hAnsi="Tahoma" w:cs="Tahoma"/>
          <w:lang w:eastAsia="zh-CN"/>
        </w:rPr>
        <w:instrText xml:space="preserve"> \* MERGEFORMAT </w:instrText>
      </w:r>
      <w:r w:rsidR="007A7403">
        <w:rPr>
          <w:rFonts w:ascii="Tahoma" w:eastAsia="Times New Roman" w:hAnsi="Tahoma" w:cs="Tahoma"/>
          <w:lang w:eastAsia="zh-CN"/>
        </w:rPr>
      </w:r>
      <w:r w:rsidR="007A7403">
        <w:rPr>
          <w:rFonts w:ascii="Tahoma" w:eastAsia="Times New Roman" w:hAnsi="Tahoma" w:cs="Tahoma"/>
          <w:lang w:eastAsia="zh-CN"/>
        </w:rPr>
        <w:fldChar w:fldCharType="separate"/>
      </w:r>
      <w:r w:rsidR="00C02BAB" w:rsidRPr="0086260E">
        <w:rPr>
          <w:rFonts w:ascii="Tahoma" w:hAnsi="Tahoma" w:cs="Tahoma"/>
          <w:sz w:val="24"/>
          <w:szCs w:val="24"/>
        </w:rPr>
        <w:t>ΠΑΡΑΡΤΗΜΑ ΙΙI – Ευρωπαϊκό Ενιαίο Έγγραφο Σύμβασης (Ε.Ε.Ε.Σ.)</w:t>
      </w:r>
      <w:r w:rsidR="007A7403">
        <w:rPr>
          <w:rFonts w:ascii="Tahoma" w:eastAsia="Times New Roman" w:hAnsi="Tahoma" w:cs="Tahoma"/>
          <w:lang w:eastAsia="zh-CN"/>
        </w:rPr>
        <w:fldChar w:fldCharType="end"/>
      </w:r>
      <w:r w:rsidRPr="00DD6456">
        <w:rPr>
          <w:rFonts w:ascii="Tahoma" w:eastAsia="Times New Roman" w:hAnsi="Tahoma" w:cs="Tahoma"/>
          <w:i/>
          <w:color w:val="5B9BD5"/>
          <w:lang w:eastAsia="zh-CN"/>
        </w:rPr>
        <w:t>,</w:t>
      </w:r>
      <w:r w:rsidRPr="00DD6456">
        <w:rPr>
          <w:rFonts w:ascii="Tahoma" w:eastAsia="Times New Roman" w:hAnsi="Tahoma" w:cs="Tahoma"/>
          <w:lang w:eastAsia="zh-CN"/>
        </w:rPr>
        <w:t xml:space="preserve"> το οποίο ισοδυναμεί  με ενημερωμένη </w:t>
      </w:r>
      <w:r w:rsidRPr="00DD6456">
        <w:rPr>
          <w:rFonts w:ascii="Tahoma" w:eastAsia="Times New Roman" w:hAnsi="Tahoma" w:cs="Tahoma"/>
          <w:lang w:eastAsia="zh-CN"/>
        </w:rPr>
        <w:lastRenderedPageBreak/>
        <w:t>υπεύθυνη δήλωση, με τις συνέπειες του ν. 1599/1986.Το ΕΕΕΣ 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 και λειτουργεί μόνο ως προκαταρκτική απόδειξη προς αντικατάσταση των πιστοποιητικών που εκδίδουν δημόσιες αρχές ή τρίτα μέρη.</w:t>
      </w:r>
    </w:p>
    <w:p w14:paraId="45C45AC2" w14:textId="77777777" w:rsidR="00DD6456" w:rsidRPr="00DD6456" w:rsidRDefault="00DD6456" w:rsidP="006163DE">
      <w:pPr>
        <w:suppressAutoHyphens/>
        <w:rPr>
          <w:rFonts w:ascii="Tahoma" w:eastAsia="Times New Roman" w:hAnsi="Tahoma" w:cs="Tahoma"/>
          <w:lang w:eastAsia="zh-CN"/>
        </w:rPr>
      </w:pPr>
    </w:p>
    <w:p w14:paraId="18DAAC41" w14:textId="77777777" w:rsidR="00DD6456" w:rsidRPr="00DD6456" w:rsidRDefault="00DD6456" w:rsidP="006163DE">
      <w:pPr>
        <w:suppressAutoHyphens/>
        <w:rPr>
          <w:rFonts w:ascii="Tahoma" w:eastAsia="Times New Roman" w:hAnsi="Tahoma" w:cs="Tahoma"/>
          <w:i/>
          <w:color w:val="5B9BD5"/>
          <w:u w:val="single"/>
          <w:lang w:eastAsia="zh-CN"/>
        </w:rPr>
      </w:pPr>
      <w:r w:rsidRPr="00DD6456">
        <w:rPr>
          <w:rFonts w:ascii="Tahoma" w:eastAsia="Times New Roman" w:hAnsi="Tahoma" w:cs="Tahoma"/>
          <w:u w:val="single"/>
          <w:lang w:eastAsia="zh-CN"/>
        </w:rPr>
        <w:t>Επισημαίνεται ότι οι προσφέροντες για το μέρος IV Κριτήρια επιλογής του ΕΕΕΣ συμπληρώνουν μόνο την</w:t>
      </w:r>
      <w:r w:rsidRPr="00DD6456">
        <w:rPr>
          <w:rFonts w:ascii="Tahoma" w:eastAsia="Times New Roman" w:hAnsi="Tahoma" w:cs="Tahoma"/>
          <w:b/>
          <w:bCs/>
          <w:u w:val="single"/>
          <w:lang w:eastAsia="zh-CN"/>
        </w:rPr>
        <w:t xml:space="preserve"> ενότητα α «Γενική ένδειξη για όλα τα κριτήρια επιλογής».</w:t>
      </w:r>
      <w:r w:rsidRPr="00DD6456">
        <w:rPr>
          <w:rFonts w:ascii="Tahoma" w:eastAsia="Times New Roman" w:hAnsi="Tahoma" w:cs="Tahoma"/>
          <w:i/>
          <w:color w:val="5B9BD5"/>
          <w:u w:val="single"/>
          <w:lang w:eastAsia="zh-CN"/>
        </w:rPr>
        <w:t xml:space="preserve"> </w:t>
      </w:r>
    </w:p>
    <w:p w14:paraId="12F49723" w14:textId="77777777" w:rsidR="00DD6456" w:rsidRPr="00DD6456" w:rsidRDefault="00DD6456" w:rsidP="006163DE">
      <w:pPr>
        <w:suppressAutoHyphens/>
        <w:rPr>
          <w:rFonts w:ascii="Tahoma" w:eastAsia="Times New Roman" w:hAnsi="Tahoma" w:cs="Tahoma"/>
          <w:lang w:eastAsia="zh-CN"/>
        </w:rPr>
      </w:pPr>
      <w:r w:rsidRPr="00DD6456">
        <w:rPr>
          <w:rFonts w:ascii="Tahoma" w:eastAsia="Times New Roman" w:hAnsi="Tahoma" w:cs="Tahoma"/>
          <w:lang w:eastAsia="zh-CN"/>
        </w:rP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Pr="00DD6456">
        <w:rPr>
          <w:rFonts w:ascii="Tahoma" w:eastAsia="Times New Roman" w:hAnsi="Tahoma" w:cs="Tahoma"/>
          <w:bCs/>
          <w:iCs/>
          <w:lang w:eastAsia="zh-CN"/>
        </w:rPr>
        <w:t>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αυτό.</w:t>
      </w:r>
    </w:p>
    <w:p w14:paraId="4C56E0E5" w14:textId="77777777" w:rsidR="00DD6456" w:rsidRPr="00DD6456" w:rsidRDefault="00DD6456" w:rsidP="006163DE">
      <w:pPr>
        <w:suppressAutoHyphens/>
        <w:rPr>
          <w:rFonts w:ascii="Tahoma" w:eastAsia="Times New Roman" w:hAnsi="Tahoma" w:cs="Tahoma"/>
          <w:lang w:eastAsia="zh-CN"/>
        </w:rPr>
      </w:pPr>
      <w:r w:rsidRPr="00DD6456">
        <w:rPr>
          <w:rFonts w:ascii="Tahoma" w:eastAsia="Times New Roman" w:hAnsi="Tahoma" w:cs="Tahoma"/>
          <w:lang w:eastAsia="zh-CN"/>
        </w:rPr>
        <w:t>Κατά την υποβολή του ΕΕΕΣ, καθώς και της συνοδευτικής υπεύθυνης δήλωσης, είναι δυνατή, με μόνη την υπογραφή τού κατά περίπτωση εκπροσώπου τού οικονομικού φορέα, η προκαταρκτική απόδειξη των λόγων αποκλεισμού που αναφέρονται στην παράγραφο 2.2.3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3BFEA076" w14:textId="77777777" w:rsidR="00DD6456" w:rsidRPr="00DD6456" w:rsidRDefault="00DD6456" w:rsidP="006163DE">
      <w:pPr>
        <w:suppressAutoHyphens/>
        <w:rPr>
          <w:rFonts w:ascii="Tahoma" w:eastAsia="Times New Roman" w:hAnsi="Tahoma" w:cs="Tahoma"/>
          <w:lang w:eastAsia="zh-CN"/>
        </w:rPr>
      </w:pPr>
      <w:r w:rsidRPr="00DD6456">
        <w:rPr>
          <w:rFonts w:ascii="Tahoma" w:eastAsia="Times New Roman" w:hAnsi="Tahoma" w:cs="Tahoma"/>
          <w:lang w:eastAsia="zh-CN"/>
        </w:rP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τον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325E9E98" w14:textId="77777777" w:rsidR="00DD6456" w:rsidRPr="00DD6456" w:rsidRDefault="00DD6456" w:rsidP="006163DE">
      <w:pPr>
        <w:suppressAutoHyphens/>
        <w:rPr>
          <w:rFonts w:ascii="Tahoma" w:eastAsia="Times New Roman" w:hAnsi="Tahoma" w:cs="Tahoma"/>
          <w:lang w:eastAsia="ar-SA"/>
        </w:rPr>
      </w:pPr>
      <w:r w:rsidRPr="00DD6456">
        <w:rPr>
          <w:rFonts w:ascii="Tahoma" w:eastAsia="Times New Roman" w:hAnsi="Tahoma" w:cs="Tahoma"/>
          <w:lang w:eastAsia="zh-CN"/>
        </w:rP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DD6456">
        <w:rPr>
          <w:rFonts w:ascii="Tahoma" w:eastAsia="Times New Roman" w:hAnsi="Tahoma" w:cs="Tahoma"/>
          <w:lang w:eastAsia="ar-SA"/>
        </w:rPr>
        <w:t xml:space="preserve"> </w:t>
      </w:r>
    </w:p>
    <w:p w14:paraId="72F6EAE2" w14:textId="77777777" w:rsidR="00DD6456" w:rsidRPr="00DD6456" w:rsidRDefault="00DD6456" w:rsidP="00856E9F">
      <w:pPr>
        <w:rPr>
          <w:rFonts w:ascii="Tahoma" w:hAnsi="Tahoma" w:cs="Times New Roman"/>
          <w:lang w:eastAsia="en-US"/>
        </w:rPr>
      </w:pPr>
      <w:r w:rsidRPr="00DD6456">
        <w:rPr>
          <w:rFonts w:ascii="Tahoma" w:hAnsi="Tahoma" w:cs="Times New Roman"/>
          <w:lang w:eastAsia="en-US"/>
        </w:rPr>
        <w:t>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στην παράγραφο 2.2.3 της παρούσης και ταυτόχρονα να επικαλεσθεί και τυχόν ληφθέντα μέτρα προς αποκατάσταση της αξιοπιστίας του.</w:t>
      </w:r>
    </w:p>
    <w:p w14:paraId="059DCCC0" w14:textId="2B4D855D" w:rsidR="00DD6456" w:rsidRPr="00DD6456" w:rsidRDefault="00DD6456" w:rsidP="00856E9F">
      <w:pPr>
        <w:spacing w:after="160"/>
        <w:rPr>
          <w:rFonts w:ascii="Tahoma" w:hAnsi="Tahoma" w:cs="Times New Roman"/>
          <w:lang w:eastAsia="en-US"/>
        </w:rPr>
      </w:pPr>
      <w:r w:rsidRPr="00DD6456">
        <w:rPr>
          <w:rFonts w:ascii="Tahoma" w:hAnsi="Tahoma" w:cs="Times New Roman"/>
          <w:lang w:eastAsia="en-US"/>
        </w:rPr>
        <w:t>Ιδίως επισημαίνεται ότι, κατά την απάντηση οικονομικού φορέα στο σχετικό 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σύμφωνα με την περ. γ της παραγράφου 2.2.3.3 της παρούσης, αναλύεται στο σχετικό πεδίο που προβάλλει κατόπιν θετικής απάντησης.</w:t>
      </w:r>
    </w:p>
    <w:p w14:paraId="11C4A3EA" w14:textId="77777777" w:rsidR="00DD6456" w:rsidRPr="00DD6456" w:rsidRDefault="00DD6456" w:rsidP="006163DE">
      <w:pPr>
        <w:suppressAutoHyphens/>
        <w:rPr>
          <w:rFonts w:ascii="Tahoma" w:hAnsi="Tahoma" w:cs="Times New Roman"/>
          <w:lang w:eastAsia="en-US"/>
        </w:rPr>
      </w:pPr>
      <w:r w:rsidRPr="00DD6456">
        <w:rPr>
          <w:rFonts w:ascii="Tahoma" w:hAnsi="Tahoma" w:cs="Times New Roman"/>
          <w:lang w:eastAsia="en-US"/>
        </w:rPr>
        <w:t>Όσον αφορά στις υποχρεώσεις του σχετικά με 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έχει ανεκπλήρωτες υποχρεώσεις σχετικά με την καταβολή φόρων ή εισφορών κοινωνικής ασφάλισης ή, κατά περίπτωση, εάν έχει αθετήσει τις παραπάνω υποχρεώσεις του.</w:t>
      </w:r>
    </w:p>
    <w:p w14:paraId="3FD10A65" w14:textId="5C8D94D9" w:rsidR="00DD6456" w:rsidRPr="00DD6456" w:rsidRDefault="00DD6456" w:rsidP="00856E9F">
      <w:pPr>
        <w:spacing w:after="0"/>
        <w:rPr>
          <w:rFonts w:ascii="Tahoma" w:hAnsi="Tahoma" w:cs="Times New Roman"/>
          <w:lang w:eastAsia="en-US"/>
        </w:rPr>
      </w:pPr>
      <w:r w:rsidRPr="00DD6456">
        <w:rPr>
          <w:rFonts w:ascii="Tahoma" w:hAnsi="Tahoma" w:cs="Times New Roman"/>
          <w:lang w:eastAsia="en-US"/>
        </w:rPr>
        <w:t xml:space="preserve">Στην περίπτωση που ένας οικονομικός φορέας, δηλώνει ότι εμπίπτει σε μία από τις καταστάσεις της παρ. 2.2.3.1 και 2.2.3.4, εκτός από την περ. β’ αυτής, για τις οποίες συντρέχει ο σχετικός λόγος αποκλεισμού, υποχρεούται, εφόσον επικαλεστεί μέτρα αυτοκάθαρσης για να αποδείξει την αξιοπιστία </w:t>
      </w:r>
      <w:r w:rsidRPr="00DD6456">
        <w:rPr>
          <w:rFonts w:ascii="Tahoma" w:hAnsi="Tahoma" w:cs="Times New Roman"/>
          <w:lang w:eastAsia="en-US"/>
        </w:rPr>
        <w:lastRenderedPageBreak/>
        <w:t>του, στο σχετικό πεδίο του ΕΕΕΣ, που εμφανίζεται κατόπιν της θετικής απάντησης που έδωσε περί συνδρομής κάποιου από τους ανωτέρω λόγους αποκλεισμού, να δηλώσει:</w:t>
      </w:r>
    </w:p>
    <w:p w14:paraId="51889BFB" w14:textId="77777777" w:rsidR="00DD6456" w:rsidRPr="00DD6456" w:rsidRDefault="00DD6456" w:rsidP="00856E9F">
      <w:pPr>
        <w:spacing w:after="0"/>
        <w:rPr>
          <w:rFonts w:ascii="Tahoma" w:hAnsi="Tahoma" w:cs="Times New Roman"/>
          <w:lang w:eastAsia="en-US"/>
        </w:rPr>
      </w:pPr>
    </w:p>
    <w:p w14:paraId="00D4DD7B" w14:textId="77777777" w:rsidR="00DD6456" w:rsidRPr="00DD6456" w:rsidRDefault="00DD6456" w:rsidP="00856E9F">
      <w:pPr>
        <w:spacing w:after="0"/>
        <w:rPr>
          <w:rFonts w:ascii="Tahoma" w:hAnsi="Tahoma" w:cs="Times New Roman"/>
          <w:lang w:eastAsia="en-US"/>
        </w:rPr>
      </w:pPr>
      <w:r w:rsidRPr="00DD6456">
        <w:rPr>
          <w:rFonts w:ascii="Tahoma" w:hAnsi="Tahoma" w:cs="Times New Roman"/>
          <w:lang w:eastAsia="en-US"/>
        </w:rPr>
        <w:t xml:space="preserve">α. εάν τα μέτρα αυτοκάθαρσης, τα οποία έλαβε για τον συγκεκριμένο λόγο αποκλεισμού που έχει δηλώσει στο ΕΕΕΣ, έχουν ήδη κριθεί σε προγενέστερη διαδικασία στην οποία συμμετείχε, βάσει απόφασης που εκδόθηκε από την ίδια ή άλλη αναθέτουσα αρχή, κατόπιν γνωμοδότησης της Επιτροπής εξέτασης επανορθωτικών μέτρων. </w:t>
      </w:r>
    </w:p>
    <w:p w14:paraId="01415D60" w14:textId="77777777" w:rsidR="00DD6456" w:rsidRPr="00DD6456" w:rsidRDefault="00DD6456" w:rsidP="00856E9F">
      <w:pPr>
        <w:spacing w:after="0"/>
        <w:rPr>
          <w:rFonts w:ascii="Tahoma" w:hAnsi="Tahoma" w:cs="Times New Roman"/>
          <w:lang w:eastAsia="en-US"/>
        </w:rPr>
      </w:pPr>
    </w:p>
    <w:p w14:paraId="43A7ED5D" w14:textId="77777777" w:rsidR="00DD6456" w:rsidRPr="00DD6456" w:rsidRDefault="00DD6456" w:rsidP="00856E9F">
      <w:pPr>
        <w:spacing w:after="0"/>
        <w:rPr>
          <w:rFonts w:ascii="Tahoma" w:hAnsi="Tahoma" w:cs="Times New Roman"/>
          <w:lang w:eastAsia="en-US"/>
        </w:rPr>
      </w:pPr>
      <w:r w:rsidRPr="00DD6456">
        <w:rPr>
          <w:rFonts w:ascii="Tahoma" w:hAnsi="Tahoma" w:cs="Times New Roman"/>
          <w:lang w:eastAsia="en-US"/>
        </w:rPr>
        <w:t xml:space="preserve">β. εάν τα μέτρα κρίθηκαν ως επαρκή ή μη επαρκή, επισυνάπτοντας την απόφαση της περ. α με βάση την οποία έχουν κριθεί τα συγκεκριμένα μέτρα αυτοκάθαρσης. Περαιτέρω, δηλώνεται εάν η ως άνω απόφαση έχει καταστεί «δεσμευτική», με την έννοια ότι, είτε δεν έχουν ασκηθεί τα προβλεπόμενα μέσα έννομης προστασίας είτε ασκήθηκαν και έχει εκδοθεί σχετική απόφαση. </w:t>
      </w:r>
    </w:p>
    <w:p w14:paraId="1C49E4AF" w14:textId="77777777" w:rsidR="00DD6456" w:rsidRPr="00DD6456" w:rsidRDefault="00DD6456" w:rsidP="00856E9F">
      <w:pPr>
        <w:spacing w:after="0"/>
        <w:rPr>
          <w:rFonts w:ascii="Tahoma" w:hAnsi="Tahoma" w:cs="Times New Roman"/>
          <w:lang w:eastAsia="en-US"/>
        </w:rPr>
      </w:pPr>
    </w:p>
    <w:p w14:paraId="59D6DB46" w14:textId="77777777" w:rsidR="00DD6456" w:rsidRPr="00DD6456" w:rsidRDefault="00DD6456" w:rsidP="00856E9F">
      <w:pPr>
        <w:spacing w:after="0"/>
        <w:rPr>
          <w:rFonts w:ascii="Tahoma" w:hAnsi="Tahoma" w:cs="Times New Roman"/>
          <w:lang w:eastAsia="en-US"/>
        </w:rPr>
      </w:pPr>
      <w:r w:rsidRPr="00DD6456">
        <w:rPr>
          <w:rFonts w:ascii="Tahoma" w:hAnsi="Tahoma" w:cs="Times New Roman"/>
          <w:lang w:eastAsia="en-US"/>
        </w:rPr>
        <w:t>γ. στην περίπτωση που τα μέτρα έχουν κριθεί ως μη επαρκή, εάν έχει λάβει πρόσθετα μέτρα αυτοκάθαρσης μετά την ημερομηνία που εκδόθηκε η απόφαση της περ. α και σε περίπτωση που ισχύει το ανωτέρω να προβεί σε ανάλυσή τους, αναγράφοντας υποχρεωτικά και την ημερομηνία κατά την οποία αυτά ελήφθησαν.</w:t>
      </w:r>
    </w:p>
    <w:p w14:paraId="22A6F422" w14:textId="77777777" w:rsidR="00DD6456" w:rsidRPr="00DD6456" w:rsidRDefault="00DD6456" w:rsidP="00856E9F">
      <w:pPr>
        <w:spacing w:after="0"/>
        <w:rPr>
          <w:rFonts w:ascii="Tahoma" w:hAnsi="Tahoma" w:cs="Times New Roman"/>
          <w:lang w:eastAsia="en-US"/>
        </w:rPr>
      </w:pPr>
    </w:p>
    <w:p w14:paraId="79F07ECF" w14:textId="77777777" w:rsidR="00DD6456" w:rsidRPr="00DD6456" w:rsidRDefault="00DD6456" w:rsidP="00856E9F">
      <w:pPr>
        <w:spacing w:after="0"/>
        <w:rPr>
          <w:rFonts w:ascii="Tahoma" w:hAnsi="Tahoma" w:cs="Times New Roman"/>
          <w:lang w:eastAsia="en-US"/>
        </w:rPr>
      </w:pPr>
      <w:r w:rsidRPr="00DD6456">
        <w:rPr>
          <w:rFonts w:ascii="Tahoma" w:hAnsi="Tahoma" w:cs="Times New Roman"/>
          <w:lang w:eastAsia="en-US"/>
        </w:rPr>
        <w:t xml:space="preserve">Ειδικά στην περίπτωση που έχουν συμπεριληφθεί στα έγγραφα της σύμβασης δυνητικοί λόγοι αποκλεισμού, για τους οποίους δεν έχουν προβλεφθεί πεδία δήλωσης πληροφοριών στο Ευρωπαϊκό Ενιαίο Έγγραφο Σύμβασης (ΕΕΕΣ), σχετικά με την λήψη, εκ μέρους των οικονομικών φορέων, επανορθωτικών μέτρων, αυτά θα δηλώνονται (αναφέρονται) στην συμπληρωματική υπεύθυνη δήλωση της </w:t>
      </w:r>
      <w:r w:rsidRPr="00DD6456">
        <w:rPr>
          <w:rFonts w:ascii="Tahoma" w:eastAsia="Times New Roman" w:hAnsi="Tahoma" w:cs="Tahoma"/>
          <w:lang w:eastAsia="zh-CN"/>
        </w:rPr>
        <w:t>παρ. 9,</w:t>
      </w:r>
      <w:r w:rsidRPr="00DD6456">
        <w:rPr>
          <w:rFonts w:ascii="Tahoma" w:hAnsi="Tahoma" w:cs="Times New Roman"/>
          <w:lang w:eastAsia="en-US"/>
        </w:rPr>
        <w:t xml:space="preserve"> του ά</w:t>
      </w:r>
      <w:r w:rsidRPr="00DD6456">
        <w:rPr>
          <w:rFonts w:ascii="Tahoma" w:eastAsia="Times New Roman" w:hAnsi="Tahoma" w:cs="Tahoma"/>
          <w:lang w:eastAsia="zh-CN"/>
        </w:rPr>
        <w:t>ρθρου 79 του ν. 4412/2016.</w:t>
      </w:r>
    </w:p>
    <w:p w14:paraId="1A3DCFD3" w14:textId="77777777" w:rsidR="00DD6456" w:rsidRPr="00DD6456" w:rsidRDefault="00DD6456" w:rsidP="00856E9F">
      <w:pPr>
        <w:spacing w:after="160"/>
        <w:rPr>
          <w:rFonts w:ascii="Tahoma" w:hAnsi="Tahoma" w:cs="Times New Roman"/>
          <w:lang w:eastAsia="en-US"/>
        </w:rPr>
      </w:pPr>
    </w:p>
    <w:p w14:paraId="68370C02" w14:textId="74518F96" w:rsidR="00DD6456" w:rsidRPr="00DD6456" w:rsidRDefault="00DD6456" w:rsidP="00856E9F">
      <w:pPr>
        <w:spacing w:after="160"/>
      </w:pPr>
      <w:r w:rsidRPr="00DD6456">
        <w:rPr>
          <w:rFonts w:ascii="Tahoma" w:hAnsi="Tahoma" w:cs="Times New Roman"/>
          <w:lang w:eastAsia="en-US"/>
        </w:rPr>
        <w:t xml:space="preserve">Επισημαίνεται, τέλος, ότι η δήλωση του οικονομικού φορέα περί μη ρωσικής εμπλοκής, περιλαμβάνεται σε διακριτή υπεύθυνη δήλωση ή, εναλλακτικά, στη συνοδευτική υπεύθυνη δήλωση που δύναται να υποβάλλεται μαζί με το ΕΕΕΣ. Το περιεχόμενο της  δήλωσης προβλέπεται στο </w:t>
      </w:r>
      <w:r w:rsidR="00EA14C7">
        <w:rPr>
          <w:rFonts w:ascii="Tahoma" w:hAnsi="Tahoma" w:cs="Times New Roman"/>
          <w:lang w:eastAsia="en-US"/>
        </w:rPr>
        <w:fldChar w:fldCharType="begin"/>
      </w:r>
      <w:r w:rsidR="00EA14C7">
        <w:rPr>
          <w:rFonts w:ascii="Tahoma" w:hAnsi="Tahoma" w:cs="Times New Roman"/>
          <w:lang w:eastAsia="en-US"/>
        </w:rPr>
        <w:instrText xml:space="preserve"> REF _Ref182902271 \h  \* MERGEFORMAT </w:instrText>
      </w:r>
      <w:r w:rsidR="00EA14C7">
        <w:rPr>
          <w:rFonts w:ascii="Tahoma" w:hAnsi="Tahoma" w:cs="Times New Roman"/>
          <w:lang w:eastAsia="en-US"/>
        </w:rPr>
      </w:r>
      <w:r w:rsidR="00EA14C7">
        <w:rPr>
          <w:rFonts w:ascii="Tahoma" w:hAnsi="Tahoma" w:cs="Times New Roman"/>
          <w:lang w:eastAsia="en-US"/>
        </w:rPr>
        <w:fldChar w:fldCharType="separate"/>
      </w:r>
      <w:r w:rsidR="00C02BAB" w:rsidRPr="00C02BAB">
        <w:rPr>
          <w:rFonts w:ascii="Tahoma" w:hAnsi="Tahoma" w:cs="Times New Roman"/>
          <w:lang w:eastAsia="en-US"/>
        </w:rPr>
        <w:t>ΠΑΡΑΡΤΗΜΑ IX – Άλλες Δηλώσεις</w:t>
      </w:r>
      <w:r w:rsidR="00EA14C7">
        <w:rPr>
          <w:rFonts w:ascii="Tahoma" w:hAnsi="Tahoma" w:cs="Times New Roman"/>
          <w:lang w:eastAsia="en-US"/>
        </w:rPr>
        <w:fldChar w:fldCharType="end"/>
      </w:r>
      <w:r w:rsidR="00EA14C7">
        <w:rPr>
          <w:rFonts w:ascii="Tahoma" w:hAnsi="Tahoma" w:cs="Times New Roman"/>
          <w:lang w:eastAsia="en-US"/>
        </w:rPr>
        <w:t xml:space="preserve"> </w:t>
      </w:r>
      <w:r w:rsidRPr="00DD6456">
        <w:rPr>
          <w:rFonts w:ascii="Tahoma" w:hAnsi="Tahoma" w:cs="Times New Roman"/>
          <w:lang w:eastAsia="en-US"/>
        </w:rPr>
        <w:t>της παρούσας.</w:t>
      </w:r>
    </w:p>
    <w:p w14:paraId="00000302" w14:textId="237D91F8" w:rsidR="0072357A" w:rsidRPr="00877F61" w:rsidRDefault="00406967" w:rsidP="006163DE">
      <w:pPr>
        <w:pStyle w:val="Heading4"/>
        <w:keepNext w:val="0"/>
        <w:numPr>
          <w:ilvl w:val="3"/>
          <w:numId w:val="35"/>
        </w:numPr>
        <w:suppressAutoHyphens/>
        <w:spacing w:before="360"/>
        <w:rPr>
          <w:rFonts w:ascii="Tahoma" w:eastAsia="Times New Roman" w:hAnsi="Tahoma" w:cs="Tahoma"/>
          <w:lang w:eastAsia="zh-CN"/>
        </w:rPr>
      </w:pPr>
      <w:bookmarkStart w:id="158" w:name="_Toc156485820"/>
      <w:bookmarkStart w:id="159" w:name="_Ref211971272"/>
      <w:bookmarkStart w:id="160" w:name="_Ref211971563"/>
      <w:bookmarkStart w:id="161" w:name="_Ref211971937"/>
      <w:bookmarkStart w:id="162" w:name="_Ref211972034"/>
      <w:bookmarkStart w:id="163" w:name="_Ref211972116"/>
      <w:bookmarkStart w:id="164" w:name="_Ref212018808"/>
      <w:bookmarkStart w:id="165" w:name="_Ref212020279"/>
      <w:bookmarkStart w:id="166" w:name="_Ref212020336"/>
      <w:bookmarkStart w:id="167" w:name="_Toc238120028"/>
      <w:r w:rsidRPr="00877F61">
        <w:rPr>
          <w:rFonts w:ascii="Tahoma" w:eastAsia="Times New Roman" w:hAnsi="Tahoma" w:cs="Tahoma"/>
          <w:lang w:eastAsia="zh-CN"/>
        </w:rPr>
        <w:t xml:space="preserve">Αποδεικτικά </w:t>
      </w:r>
      <w:r w:rsidR="00877F61" w:rsidRPr="00877F61">
        <w:rPr>
          <w:rFonts w:ascii="Tahoma" w:eastAsia="Times New Roman" w:hAnsi="Tahoma" w:cs="Tahoma"/>
          <w:lang w:eastAsia="zh-CN"/>
        </w:rPr>
        <w:t>μέσα</w:t>
      </w:r>
      <w:r w:rsidR="00877F61" w:rsidRPr="00877F61">
        <w:rPr>
          <w:rFonts w:ascii="Calibri" w:eastAsia="Times New Roman" w:hAnsi="Calibri" w:cs="Tahoma"/>
          <w:lang w:eastAsia="zh-CN"/>
        </w:rPr>
        <w:t xml:space="preserve"> - </w:t>
      </w:r>
      <w:r w:rsidR="00877F61" w:rsidRPr="00877F61">
        <w:rPr>
          <w:rFonts w:ascii="Tahoma" w:eastAsia="Times New Roman" w:hAnsi="Tahoma" w:cs="Tahoma"/>
          <w:lang w:eastAsia="zh-CN"/>
        </w:rPr>
        <w:t>Δικαιολογητικά προσωρινού αναδόχου</w:t>
      </w:r>
      <w:bookmarkEnd w:id="158"/>
      <w:bookmarkEnd w:id="159"/>
      <w:bookmarkEnd w:id="160"/>
      <w:bookmarkEnd w:id="161"/>
      <w:bookmarkEnd w:id="162"/>
      <w:bookmarkEnd w:id="163"/>
      <w:bookmarkEnd w:id="164"/>
      <w:bookmarkEnd w:id="165"/>
      <w:bookmarkEnd w:id="166"/>
      <w:bookmarkEnd w:id="167"/>
    </w:p>
    <w:p w14:paraId="14C720C6" w14:textId="4D9E5A0F" w:rsidR="00877F61" w:rsidRPr="00877F61" w:rsidRDefault="00877F61" w:rsidP="006163DE">
      <w:pPr>
        <w:suppressAutoHyphens/>
        <w:rPr>
          <w:rFonts w:ascii="Tahoma" w:eastAsia="Times New Roman" w:hAnsi="Tahoma" w:cs="Tahoma"/>
          <w:bCs/>
          <w:lang w:eastAsia="zh-CN"/>
        </w:rPr>
      </w:pPr>
      <w:bookmarkStart w:id="168" w:name="_heading=h.28h4qwu" w:colFirst="0" w:colLast="0"/>
      <w:bookmarkEnd w:id="168"/>
      <w:r w:rsidRPr="00877F61">
        <w:rPr>
          <w:rFonts w:ascii="Tahoma" w:eastAsia="Times New Roman" w:hAnsi="Tahoma" w:cs="Tahoma"/>
          <w:b/>
          <w:bCs/>
          <w:lang w:eastAsia="zh-CN"/>
        </w:rPr>
        <w:t>Α</w:t>
      </w:r>
      <w:r w:rsidRPr="00877F61">
        <w:rPr>
          <w:rFonts w:ascii="Tahoma" w:eastAsia="Times New Roman" w:hAnsi="Tahoma" w:cs="Tahoma"/>
          <w:bCs/>
          <w:lang w:eastAsia="zh-CN"/>
        </w:rPr>
        <w:t xml:space="preserve">. Για την απόδειξη της μη συνδρομής λόγων αποκλεισμού κατ’ άρθρο 2.2.3 και της πλήρωσης των κριτηρίων ποιοτικής επιλογής κατά τις παραγράφους 2.2.4, 2.2.5, 2.2.6 και 2.2.7, οι οικονομικοί φορείς προσκομίζουν τα δικαιολογητικά του παρόντος. Η προσκόμιση των εν λόγω δικαιολογητικών γίνεται κατά τα οριζόμενα στην παράγραφο </w:t>
      </w:r>
      <w:r w:rsidR="007A7403">
        <w:rPr>
          <w:rFonts w:ascii="Tahoma" w:eastAsia="Times New Roman" w:hAnsi="Tahoma" w:cs="Tahoma"/>
          <w:bCs/>
          <w:lang w:eastAsia="zh-CN"/>
        </w:rPr>
        <w:fldChar w:fldCharType="begin"/>
      </w:r>
      <w:r w:rsidR="007A7403">
        <w:rPr>
          <w:rFonts w:ascii="Tahoma" w:eastAsia="Times New Roman" w:hAnsi="Tahoma" w:cs="Tahoma"/>
          <w:bCs/>
          <w:lang w:eastAsia="zh-CN"/>
        </w:rPr>
        <w:instrText xml:space="preserve"> REF _Ref212015254 \r \h </w:instrText>
      </w:r>
      <w:r w:rsidR="006163DE">
        <w:rPr>
          <w:rFonts w:ascii="Tahoma" w:eastAsia="Times New Roman" w:hAnsi="Tahoma" w:cs="Tahoma"/>
          <w:bCs/>
          <w:lang w:eastAsia="zh-CN"/>
        </w:rPr>
        <w:instrText xml:space="preserve"> \* MERGEFORMAT </w:instrText>
      </w:r>
      <w:r w:rsidR="007A7403">
        <w:rPr>
          <w:rFonts w:ascii="Tahoma" w:eastAsia="Times New Roman" w:hAnsi="Tahoma" w:cs="Tahoma"/>
          <w:bCs/>
          <w:lang w:eastAsia="zh-CN"/>
        </w:rPr>
      </w:r>
      <w:r w:rsidR="007A7403">
        <w:rPr>
          <w:rFonts w:ascii="Tahoma" w:eastAsia="Times New Roman" w:hAnsi="Tahoma" w:cs="Tahoma"/>
          <w:bCs/>
          <w:lang w:eastAsia="zh-CN"/>
        </w:rPr>
        <w:fldChar w:fldCharType="separate"/>
      </w:r>
      <w:r w:rsidR="00C02BAB">
        <w:rPr>
          <w:rFonts w:ascii="Tahoma" w:eastAsia="Times New Roman" w:hAnsi="Tahoma" w:cs="Tahoma"/>
          <w:bCs/>
          <w:lang w:eastAsia="zh-CN"/>
        </w:rPr>
        <w:t>3.2</w:t>
      </w:r>
      <w:r w:rsidR="007A7403">
        <w:rPr>
          <w:rFonts w:ascii="Tahoma" w:eastAsia="Times New Roman" w:hAnsi="Tahoma" w:cs="Tahoma"/>
          <w:bCs/>
          <w:lang w:eastAsia="zh-CN"/>
        </w:rPr>
        <w:fldChar w:fldCharType="end"/>
      </w:r>
      <w:r w:rsidRPr="00877F61">
        <w:rPr>
          <w:rFonts w:ascii="Tahoma" w:eastAsia="Times New Roman" w:hAnsi="Tahoma" w:cs="Tahoma"/>
          <w:bCs/>
          <w:lang w:eastAsia="zh-CN"/>
        </w:rPr>
        <w:t xml:space="preserve"> από τον προσωρινό ανάδοχο.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 </w:t>
      </w:r>
    </w:p>
    <w:p w14:paraId="36410D31" w14:textId="77777777" w:rsidR="00877F61" w:rsidRPr="00877F61" w:rsidRDefault="00877F61" w:rsidP="006163DE">
      <w:pPr>
        <w:suppressAutoHyphens/>
        <w:rPr>
          <w:rFonts w:ascii="Tahoma" w:eastAsia="Times New Roman" w:hAnsi="Tahoma" w:cs="Tahoma"/>
          <w:bCs/>
          <w:lang w:eastAsia="zh-CN"/>
        </w:rPr>
      </w:pPr>
      <w:r w:rsidRPr="00877F61">
        <w:rPr>
          <w:rFonts w:ascii="Tahoma" w:eastAsia="Times New Roman" w:hAnsi="Tahoma" w:cs="Tahoma"/>
          <w:bCs/>
          <w:lang w:eastAsia="zh-CN"/>
        </w:rPr>
        <w:t xml:space="preserve">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 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 </w:t>
      </w:r>
    </w:p>
    <w:p w14:paraId="78A3F2A7" w14:textId="77777777" w:rsidR="00877F61" w:rsidRPr="00877F61" w:rsidRDefault="00877F61" w:rsidP="006163DE">
      <w:pPr>
        <w:suppressAutoHyphens/>
        <w:rPr>
          <w:rFonts w:ascii="Tahoma" w:eastAsia="Times New Roman" w:hAnsi="Tahoma" w:cs="Tahoma"/>
          <w:bCs/>
          <w:lang w:eastAsia="zh-CN"/>
        </w:rPr>
      </w:pPr>
      <w:r w:rsidRPr="00877F61">
        <w:rPr>
          <w:rFonts w:ascii="Tahoma" w:eastAsia="Times New Roman" w:hAnsi="Tahoma" w:cs="Tahoma"/>
          <w:bCs/>
          <w:lang w:eastAsia="zh-CN"/>
        </w:rP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44A0F96A" w14:textId="4EF1BF73" w:rsidR="00877F61" w:rsidRPr="00877F61" w:rsidRDefault="00877F61" w:rsidP="006163DE">
      <w:pPr>
        <w:suppressAutoHyphens/>
        <w:rPr>
          <w:rFonts w:ascii="Tahoma" w:eastAsia="Times New Roman" w:hAnsi="Tahoma" w:cs="Tahoma"/>
          <w:bCs/>
          <w:lang w:eastAsia="zh-CN"/>
        </w:rPr>
      </w:pPr>
      <w:r w:rsidRPr="00877F61">
        <w:rPr>
          <w:rFonts w:ascii="Tahoma" w:eastAsia="Times New Roman" w:hAnsi="Tahoma" w:cs="Tahoma"/>
          <w:bCs/>
          <w:lang w:eastAsia="zh-CN"/>
        </w:rPr>
        <w:lastRenderedPageBreak/>
        <w:t xml:space="preserve">Τα δικαιολογητικά του παρόντος υποβάλλονται και γίνονται αποδεκτά σύμφωνα με την παράγραφο 2.4.2.5 και </w:t>
      </w:r>
      <w:r w:rsidR="007A7403">
        <w:rPr>
          <w:rFonts w:ascii="Tahoma" w:eastAsia="Times New Roman" w:hAnsi="Tahoma" w:cs="Tahoma"/>
          <w:bCs/>
          <w:lang w:eastAsia="zh-CN"/>
        </w:rPr>
        <w:fldChar w:fldCharType="begin"/>
      </w:r>
      <w:r w:rsidR="007A7403">
        <w:rPr>
          <w:rFonts w:ascii="Tahoma" w:eastAsia="Times New Roman" w:hAnsi="Tahoma" w:cs="Tahoma"/>
          <w:bCs/>
          <w:lang w:eastAsia="zh-CN"/>
        </w:rPr>
        <w:instrText xml:space="preserve"> REF _Ref212015294 \r \h </w:instrText>
      </w:r>
      <w:r w:rsidR="006163DE">
        <w:rPr>
          <w:rFonts w:ascii="Tahoma" w:eastAsia="Times New Roman" w:hAnsi="Tahoma" w:cs="Tahoma"/>
          <w:bCs/>
          <w:lang w:eastAsia="zh-CN"/>
        </w:rPr>
        <w:instrText xml:space="preserve"> \* MERGEFORMAT </w:instrText>
      </w:r>
      <w:r w:rsidR="007A7403">
        <w:rPr>
          <w:rFonts w:ascii="Tahoma" w:eastAsia="Times New Roman" w:hAnsi="Tahoma" w:cs="Tahoma"/>
          <w:bCs/>
          <w:lang w:eastAsia="zh-CN"/>
        </w:rPr>
      </w:r>
      <w:r w:rsidR="007A7403">
        <w:rPr>
          <w:rFonts w:ascii="Tahoma" w:eastAsia="Times New Roman" w:hAnsi="Tahoma" w:cs="Tahoma"/>
          <w:bCs/>
          <w:lang w:eastAsia="zh-CN"/>
        </w:rPr>
        <w:fldChar w:fldCharType="separate"/>
      </w:r>
      <w:r w:rsidR="00C02BAB">
        <w:rPr>
          <w:rFonts w:ascii="Tahoma" w:eastAsia="Times New Roman" w:hAnsi="Tahoma" w:cs="Tahoma"/>
          <w:bCs/>
          <w:lang w:eastAsia="zh-CN"/>
        </w:rPr>
        <w:t>3.2</w:t>
      </w:r>
      <w:r w:rsidR="007A7403">
        <w:rPr>
          <w:rFonts w:ascii="Tahoma" w:eastAsia="Times New Roman" w:hAnsi="Tahoma" w:cs="Tahoma"/>
          <w:bCs/>
          <w:lang w:eastAsia="zh-CN"/>
        </w:rPr>
        <w:fldChar w:fldCharType="end"/>
      </w:r>
      <w:r w:rsidRPr="00877F61">
        <w:rPr>
          <w:rFonts w:ascii="Tahoma" w:eastAsia="Times New Roman" w:hAnsi="Tahoma" w:cs="Tahoma"/>
          <w:bCs/>
          <w:lang w:eastAsia="zh-CN"/>
        </w:rPr>
        <w:t xml:space="preserve"> της παρούσας.</w:t>
      </w:r>
    </w:p>
    <w:p w14:paraId="6E8D1E03" w14:textId="77777777" w:rsidR="00877F61" w:rsidRPr="00877F61" w:rsidRDefault="00877F61" w:rsidP="006163DE">
      <w:pPr>
        <w:suppressAutoHyphens/>
        <w:rPr>
          <w:rFonts w:ascii="Tahoma" w:eastAsia="Times New Roman" w:hAnsi="Tahoma" w:cs="Tahoma"/>
          <w:b/>
          <w:bCs/>
          <w:lang w:eastAsia="zh-CN"/>
        </w:rPr>
      </w:pPr>
      <w:r w:rsidRPr="00877F61">
        <w:rPr>
          <w:rFonts w:ascii="Tahoma" w:eastAsia="Times New Roman" w:hAnsi="Tahoma" w:cs="Tahoma"/>
          <w:lang w:eastAsia="zh-CN"/>
        </w:rPr>
        <w:t>Τα αποδεικτικά έγγραφα συντάσσονται στην ελληνική γλώσσα ή συνοδεύονται από επίσημη μετάφρασή τους στην ελληνική γλώσσα σύμφωνα με την παράγραφο 2.1.4.</w:t>
      </w:r>
    </w:p>
    <w:p w14:paraId="36C5565F" w14:textId="2B4A7BFD" w:rsidR="00877F61" w:rsidRPr="00877F61" w:rsidRDefault="00877F61" w:rsidP="006163DE">
      <w:pPr>
        <w:suppressAutoHyphens/>
        <w:rPr>
          <w:rFonts w:ascii="Tahoma" w:eastAsia="Times New Roman" w:hAnsi="Tahoma" w:cs="Tahoma"/>
          <w:lang w:eastAsia="zh-CN"/>
        </w:rPr>
      </w:pPr>
      <w:r w:rsidRPr="00877F61">
        <w:rPr>
          <w:rFonts w:ascii="Tahoma" w:eastAsia="Times New Roman" w:hAnsi="Tahoma" w:cs="Tahoma"/>
          <w:b/>
          <w:bCs/>
          <w:lang w:eastAsia="zh-CN"/>
        </w:rPr>
        <w:t>Β.</w:t>
      </w:r>
      <w:r w:rsidRPr="00877F61">
        <w:rPr>
          <w:rFonts w:ascii="Tahoma" w:eastAsia="Times New Roman" w:hAnsi="Tahoma" w:cs="Tahoma"/>
          <w:lang w:eastAsia="zh-CN"/>
        </w:rPr>
        <w:t xml:space="preserve"> </w:t>
      </w:r>
      <w:r w:rsidRPr="00877F61">
        <w:rPr>
          <w:rFonts w:ascii="Tahoma" w:eastAsia="Times New Roman" w:hAnsi="Tahoma" w:cs="Tahoma"/>
          <w:b/>
          <w:lang w:eastAsia="zh-CN"/>
        </w:rPr>
        <w:t>1.</w:t>
      </w:r>
      <w:r w:rsidRPr="00877F61">
        <w:rPr>
          <w:rFonts w:ascii="Tahoma" w:eastAsia="Times New Roman" w:hAnsi="Tahoma" w:cs="Tahoma"/>
          <w:lang w:eastAsia="zh-CN"/>
        </w:rPr>
        <w:t xml:space="preserve"> Για την απόδειξη της μη συνδρομής των λόγων αποκλεισμού της παραγράφου </w:t>
      </w:r>
      <w:r w:rsidR="007A7403">
        <w:rPr>
          <w:rFonts w:ascii="Tahoma" w:eastAsia="Times New Roman" w:hAnsi="Tahoma" w:cs="Tahoma"/>
          <w:lang w:eastAsia="zh-CN"/>
        </w:rPr>
        <w:fldChar w:fldCharType="begin"/>
      </w:r>
      <w:r w:rsidR="007A7403">
        <w:rPr>
          <w:rFonts w:ascii="Tahoma" w:eastAsia="Times New Roman" w:hAnsi="Tahoma" w:cs="Tahoma"/>
          <w:lang w:eastAsia="zh-CN"/>
        </w:rPr>
        <w:instrText xml:space="preserve"> REF _Ref212015480 \r \h </w:instrText>
      </w:r>
      <w:r w:rsidR="006163DE">
        <w:rPr>
          <w:rFonts w:ascii="Tahoma" w:eastAsia="Times New Roman" w:hAnsi="Tahoma" w:cs="Tahoma"/>
          <w:lang w:eastAsia="zh-CN"/>
        </w:rPr>
        <w:instrText xml:space="preserve"> \* MERGEFORMAT </w:instrText>
      </w:r>
      <w:r w:rsidR="007A7403">
        <w:rPr>
          <w:rFonts w:ascii="Tahoma" w:eastAsia="Times New Roman" w:hAnsi="Tahoma" w:cs="Tahoma"/>
          <w:lang w:eastAsia="zh-CN"/>
        </w:rPr>
      </w:r>
      <w:r w:rsidR="007A7403">
        <w:rPr>
          <w:rFonts w:ascii="Tahoma" w:eastAsia="Times New Roman" w:hAnsi="Tahoma" w:cs="Tahoma"/>
          <w:lang w:eastAsia="zh-CN"/>
        </w:rPr>
        <w:fldChar w:fldCharType="separate"/>
      </w:r>
      <w:r w:rsidR="00C02BAB">
        <w:rPr>
          <w:rFonts w:ascii="Tahoma" w:eastAsia="Times New Roman" w:hAnsi="Tahoma" w:cs="Tahoma"/>
          <w:lang w:eastAsia="zh-CN"/>
        </w:rPr>
        <w:t>2.2.3</w:t>
      </w:r>
      <w:r w:rsidR="007A7403">
        <w:rPr>
          <w:rFonts w:ascii="Tahoma" w:eastAsia="Times New Roman" w:hAnsi="Tahoma" w:cs="Tahoma"/>
          <w:lang w:eastAsia="zh-CN"/>
        </w:rPr>
        <w:fldChar w:fldCharType="end"/>
      </w:r>
      <w:r w:rsidRPr="00877F61">
        <w:rPr>
          <w:rFonts w:ascii="Tahoma" w:eastAsia="Times New Roman" w:hAnsi="Tahoma" w:cs="Tahoma"/>
          <w:lang w:eastAsia="zh-CN"/>
        </w:rPr>
        <w:t xml:space="preserve"> οι προσφέροντες οικονομικοί φορείς προσκομίζουν αντίστοιχα τα δικαιολογητικά που αναφέρονται κατωτέρω.</w:t>
      </w:r>
    </w:p>
    <w:p w14:paraId="4B8F48F6" w14:textId="77777777" w:rsidR="00877F61" w:rsidRPr="00877F61" w:rsidRDefault="00877F61" w:rsidP="006163DE">
      <w:pPr>
        <w:suppressAutoHyphens/>
        <w:rPr>
          <w:rFonts w:ascii="Tahoma" w:eastAsia="Times New Roman" w:hAnsi="Tahoma" w:cs="Tahoma"/>
          <w:lang w:eastAsia="zh-CN"/>
        </w:rPr>
      </w:pPr>
      <w:r w:rsidRPr="00877F61">
        <w:rPr>
          <w:rFonts w:ascii="Tahoma" w:eastAsia="Times New Roman" w:hAnsi="Tahoma" w:cs="Tahoma"/>
          <w:lang w:eastAsia="zh-CN"/>
        </w:rPr>
        <w:t>Τα εν λόγω πιστοποιητικά υποβάλλονται μαζί με τα υπόλοιπα αποδεικτικά μέσα της παραγράφου 3.2 της παρούσας, από τον προσωρινό ανάδοχο, μέσω του υποσυστήματος, στον φάκελο «δικαιολογητικά προσωρινού αναδόχου».</w:t>
      </w:r>
    </w:p>
    <w:p w14:paraId="52EEE606" w14:textId="449C8402" w:rsidR="00877F61" w:rsidRPr="00877F61"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 xml:space="preserve">Αν το αρμόδιο για την έκδοση των ανωτέρω κράτος-μέλος ή χώρα δεν εκδίδει τέτοιου είδους έγγραφα ή πιστοποιητικά ή όπου τα έγγραφα ή τα πιστοποιητικά αυτά δεν καλύπτουν όλες τις περιπτώσεις που αναφέρονται στις παραγράφους 2.2.3.1 και 2.2.3.2 περ. α’ και β’, καθώς και στην περ. β΄ της παραγράφου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_Ref496540586 \r \h </w:instrText>
      </w:r>
      <w:r w:rsidR="006163DE">
        <w:rPr>
          <w:rFonts w:ascii="Tahoma" w:eastAsia="Times New Roman" w:hAnsi="Tahoma" w:cs="Tahoma"/>
          <w:color w:val="000000"/>
          <w:lang w:eastAsia="zh-CN"/>
        </w:rPr>
        <w:instrText xml:space="preserve">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2.2.3.3</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xml:space="preserve">,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2.2.3.1 και 2.2.3.2 περ. α’ και β’, καθώς και στην περ. β΄ της παραγράφου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_Ref496540586 \r \h </w:instrText>
      </w:r>
      <w:r w:rsidR="006163DE">
        <w:rPr>
          <w:rFonts w:ascii="Tahoma" w:eastAsia="Times New Roman" w:hAnsi="Tahoma" w:cs="Tahoma"/>
          <w:color w:val="000000"/>
          <w:lang w:eastAsia="zh-CN"/>
        </w:rPr>
        <w:instrText xml:space="preserve">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2.2.3.3</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Οι επίσημες δηλώσεις καθίστανται διαθέσιμες μέσω του επιγραμμικού αποθετηρίου πιστοποιητικών (</w:t>
      </w:r>
      <w:r w:rsidRPr="00877F61">
        <w:rPr>
          <w:rFonts w:ascii="Tahoma" w:eastAsia="Times New Roman" w:hAnsi="Tahoma" w:cs="Tahoma"/>
          <w:color w:val="000000"/>
          <w:lang w:val="en-US" w:eastAsia="zh-CN"/>
        </w:rPr>
        <w:t>e</w:t>
      </w:r>
      <w:r w:rsidRPr="00877F61">
        <w:rPr>
          <w:rFonts w:ascii="Tahoma" w:eastAsia="Times New Roman" w:hAnsi="Tahoma" w:cs="Tahoma"/>
          <w:color w:val="000000"/>
          <w:lang w:eastAsia="zh-CN"/>
        </w:rPr>
        <w:t>-</w:t>
      </w:r>
      <w:r w:rsidRPr="00877F61">
        <w:rPr>
          <w:rFonts w:ascii="Tahoma" w:eastAsia="Times New Roman" w:hAnsi="Tahoma" w:cs="Tahoma"/>
          <w:color w:val="000000"/>
          <w:lang w:val="en-US" w:eastAsia="zh-CN"/>
        </w:rPr>
        <w:t>Certis</w:t>
      </w:r>
      <w:r w:rsidRPr="00877F61">
        <w:rPr>
          <w:rFonts w:ascii="Tahoma" w:eastAsia="Times New Roman" w:hAnsi="Tahoma" w:cs="Tahoma"/>
          <w:color w:val="000000"/>
          <w:lang w:eastAsia="zh-CN"/>
        </w:rPr>
        <w:t>) του άρθρου 81 του ν. 4412/2016.</w:t>
      </w:r>
    </w:p>
    <w:p w14:paraId="31FB5A29" w14:textId="77777777" w:rsidR="00877F61" w:rsidRPr="00877F61" w:rsidRDefault="00877F61" w:rsidP="006163DE">
      <w:pPr>
        <w:suppressAutoHyphens/>
        <w:rPr>
          <w:rFonts w:ascii="Tahoma" w:eastAsia="Times New Roman" w:hAnsi="Tahoma" w:cs="Tahoma"/>
          <w:lang w:eastAsia="zh-CN"/>
        </w:rPr>
      </w:pPr>
      <w:r w:rsidRPr="00877F61">
        <w:rPr>
          <w:rFonts w:ascii="Tahoma" w:eastAsia="Times New Roman" w:hAnsi="Tahoma" w:cs="Tahoma"/>
          <w:color w:val="000000"/>
          <w:lang w:eastAsia="zh-CN"/>
        </w:rPr>
        <w:t>Ειδικότερα οι οικονομικοί φορείς προσκομίζουν:</w:t>
      </w:r>
    </w:p>
    <w:p w14:paraId="12BE928A" w14:textId="56477738" w:rsidR="00877F61" w:rsidRPr="00877F61"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b/>
          <w:bCs/>
          <w:lang w:eastAsia="zh-CN"/>
        </w:rPr>
        <w:t>α)</w:t>
      </w:r>
      <w:r w:rsidRPr="00877F61">
        <w:rPr>
          <w:rFonts w:ascii="Tahoma" w:eastAsia="Times New Roman" w:hAnsi="Tahoma" w:cs="Tahoma"/>
          <w:lang w:eastAsia="zh-CN"/>
        </w:rPr>
        <w:t xml:space="preserve"> για την παράγραφο </w:t>
      </w:r>
      <w:r w:rsidRPr="00877F61">
        <w:rPr>
          <w:rFonts w:ascii="Tahoma" w:eastAsia="Times New Roman" w:hAnsi="Tahoma" w:cs="Tahoma"/>
          <w:b/>
          <w:bCs/>
          <w:lang w:eastAsia="zh-CN"/>
        </w:rPr>
        <w:fldChar w:fldCharType="begin"/>
      </w:r>
      <w:r w:rsidRPr="00877F61">
        <w:rPr>
          <w:rFonts w:ascii="Tahoma" w:eastAsia="Times New Roman" w:hAnsi="Tahoma" w:cs="Tahoma"/>
          <w:b/>
          <w:bCs/>
          <w:lang w:eastAsia="zh-CN"/>
        </w:rPr>
        <w:instrText xml:space="preserve"> REF _Ref74507429 \r \h  \* MERGEFORMAT </w:instrText>
      </w:r>
      <w:r w:rsidRPr="00877F61">
        <w:rPr>
          <w:rFonts w:ascii="Tahoma" w:eastAsia="Times New Roman" w:hAnsi="Tahoma" w:cs="Tahoma"/>
          <w:b/>
          <w:bCs/>
          <w:lang w:eastAsia="zh-CN"/>
        </w:rPr>
      </w:r>
      <w:r w:rsidRPr="00877F61">
        <w:rPr>
          <w:rFonts w:ascii="Tahoma" w:eastAsia="Times New Roman" w:hAnsi="Tahoma" w:cs="Tahoma"/>
          <w:b/>
          <w:bCs/>
          <w:lang w:eastAsia="zh-CN"/>
        </w:rPr>
        <w:fldChar w:fldCharType="separate"/>
      </w:r>
      <w:r w:rsidR="00C02BAB">
        <w:rPr>
          <w:rFonts w:ascii="Tahoma" w:eastAsia="Times New Roman" w:hAnsi="Tahoma" w:cs="Tahoma"/>
          <w:b/>
          <w:bCs/>
          <w:lang w:eastAsia="zh-CN"/>
        </w:rPr>
        <w:t>2.2.3.1</w:t>
      </w:r>
      <w:r w:rsidRPr="00877F61">
        <w:rPr>
          <w:rFonts w:ascii="Tahoma" w:eastAsia="Times New Roman" w:hAnsi="Tahoma" w:cs="Tahoma"/>
          <w:b/>
          <w:bCs/>
          <w:lang w:eastAsia="zh-CN"/>
        </w:rPr>
        <w:fldChar w:fldCharType="end"/>
      </w:r>
      <w:r w:rsidRPr="00877F61">
        <w:rPr>
          <w:rFonts w:ascii="Tahoma" w:eastAsia="Times New Roman" w:hAnsi="Tahoma" w:cs="Tahoma"/>
          <w:b/>
          <w:bCs/>
          <w:lang w:eastAsia="zh-CN"/>
        </w:rPr>
        <w:t xml:space="preserve"> </w:t>
      </w:r>
      <w:r w:rsidRPr="00877F61">
        <w:rPr>
          <w:rFonts w:ascii="Tahoma" w:eastAsia="Times New Roman" w:hAnsi="Tahoma" w:cs="Tahoma"/>
          <w:lang w:eastAsia="zh-CN"/>
        </w:rPr>
        <w:t xml:space="preserve">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 </w:t>
      </w:r>
      <w:r w:rsidRPr="00877F61">
        <w:rPr>
          <w:rFonts w:ascii="Tahoma" w:eastAsia="Times New Roman" w:hAnsi="Tahoma" w:cs="Tahoma"/>
          <w:color w:val="000000"/>
          <w:lang w:eastAsia="zh-CN"/>
        </w:rPr>
        <w:t xml:space="preserve">που έχει εκδοθεί έως τρεις (3) μήνες πριν από την υποβολή του. </w:t>
      </w:r>
    </w:p>
    <w:p w14:paraId="34088217" w14:textId="621C5B93" w:rsidR="00877F61" w:rsidRPr="003130D9"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 xml:space="preserve">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w:t>
      </w:r>
      <w:r w:rsidRPr="00877F61">
        <w:rPr>
          <w:rFonts w:ascii="Tahoma" w:eastAsia="Times New Roman" w:hAnsi="Tahoma" w:cs="Tahoma"/>
          <w:lang w:eastAsia="zh-CN"/>
        </w:rPr>
        <w:fldChar w:fldCharType="begin"/>
      </w:r>
      <w:r w:rsidRPr="00877F61">
        <w:rPr>
          <w:rFonts w:ascii="Tahoma" w:eastAsia="Times New Roman" w:hAnsi="Tahoma" w:cs="Tahoma"/>
          <w:lang w:eastAsia="zh-CN"/>
        </w:rPr>
        <w:instrText xml:space="preserve"> REF _Ref74507429 \r \h  \* MERGEFORMAT </w:instrText>
      </w:r>
      <w:r w:rsidRPr="00877F61">
        <w:rPr>
          <w:rFonts w:ascii="Tahoma" w:eastAsia="Times New Roman" w:hAnsi="Tahoma" w:cs="Tahoma"/>
          <w:lang w:eastAsia="zh-CN"/>
        </w:rPr>
      </w:r>
      <w:r w:rsidRPr="00877F61">
        <w:rPr>
          <w:rFonts w:ascii="Tahoma" w:eastAsia="Times New Roman" w:hAnsi="Tahoma" w:cs="Tahoma"/>
          <w:lang w:eastAsia="zh-CN"/>
        </w:rPr>
        <w:fldChar w:fldCharType="separate"/>
      </w:r>
      <w:r w:rsidR="00C02BAB">
        <w:rPr>
          <w:rFonts w:ascii="Tahoma" w:eastAsia="Times New Roman" w:hAnsi="Tahoma" w:cs="Tahoma"/>
          <w:lang w:eastAsia="zh-CN"/>
        </w:rPr>
        <w:t>2.2.3.1</w:t>
      </w:r>
      <w:r w:rsidRPr="00877F61">
        <w:rPr>
          <w:rFonts w:ascii="Tahoma" w:eastAsia="Times New Roman" w:hAnsi="Tahoma" w:cs="Tahoma"/>
          <w:lang w:eastAsia="zh-CN"/>
        </w:rPr>
        <w:fldChar w:fldCharType="end"/>
      </w:r>
      <w:r w:rsidRPr="00877F61">
        <w:rPr>
          <w:rFonts w:ascii="Tahoma" w:eastAsia="Times New Roman" w:hAnsi="Tahoma" w:cs="Tahoma"/>
          <w:color w:val="000000"/>
          <w:lang w:eastAsia="zh-CN"/>
        </w:rPr>
        <w:t>,</w:t>
      </w:r>
    </w:p>
    <w:p w14:paraId="2381771D" w14:textId="77777777" w:rsidR="00E54745" w:rsidRPr="00E54745" w:rsidRDefault="00E54745" w:rsidP="006163DE">
      <w:pPr>
        <w:suppressAutoHyphens/>
        <w:rPr>
          <w:rFonts w:ascii="Tahoma" w:eastAsia="Times New Roman" w:hAnsi="Tahoma" w:cs="Tahoma"/>
          <w:color w:val="000000"/>
          <w:lang w:eastAsia="zh-CN"/>
        </w:rPr>
      </w:pPr>
      <w:r w:rsidRPr="00E54745">
        <w:rPr>
          <w:rFonts w:ascii="Tahoma" w:eastAsia="Times New Roman" w:hAnsi="Tahoma" w:cs="Tahoma"/>
          <w:color w:val="000000"/>
          <w:lang w:eastAsia="zh-CN"/>
        </w:rPr>
        <w:t xml:space="preserve">Μεταβατικά έως τη σύσταση και λειτουργία ποινικού μητρώου νομικών προσώπων/ οντοτήτων: </w:t>
      </w:r>
    </w:p>
    <w:p w14:paraId="0AEA0C26" w14:textId="38C3679B" w:rsidR="00E54745" w:rsidRPr="00E54745" w:rsidRDefault="00E54745" w:rsidP="006163DE">
      <w:pPr>
        <w:suppressAutoHyphens/>
        <w:rPr>
          <w:rFonts w:ascii="Tahoma" w:eastAsia="Times New Roman" w:hAnsi="Tahoma" w:cs="Tahoma"/>
          <w:color w:val="000000"/>
          <w:lang w:eastAsia="zh-CN"/>
        </w:rPr>
      </w:pPr>
      <w:r w:rsidRPr="00E54745">
        <w:rPr>
          <w:rFonts w:ascii="Tahoma" w:eastAsia="Times New Roman" w:hAnsi="Tahoma" w:cs="Tahoma"/>
          <w:color w:val="000000"/>
          <w:lang w:eastAsia="zh-CN"/>
        </w:rPr>
        <w:t>Για τα εγκατεστημένα στην Ελλάδα νομικά πρόσωπα και οντότητες, ως προς την ποινική ευθύνη του νομικού προσώπου/ οντότητας για τα αδικήματα δωροδοκίας, που περιλαμβάνονται στην παρ. 1 του άρθρου 73 του ν. 4412/2016,  κατ’ εφαρμογή των άρθρων 134 και 135 του ν. 5090/2024 προσκομίζεται ένορκη βεβαίωση του, ανά περίπτωση, νόμιμου εκπροσώπου του νομικού προσώπου/ οντότητας, στην οποία δηλώνει ότι το νομικό πρόσωπο/ οντότητα, το οποίο εκπροσωπεί νόμιμα, δεν έχει καταδικαστεί αμετάκλητα για κανένα από τα αδικήματα δωροδοκίας του άρθρου 73 παρ. 1 του ν. 4412/2016, κατ’ εφαρμογή των διατάξεων των  άρθρων 134- 135 του ν. 5090/ 2024.</w:t>
      </w:r>
    </w:p>
    <w:p w14:paraId="45736A8C" w14:textId="017A821D" w:rsidR="00877F61" w:rsidRPr="00877F61"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b/>
          <w:bCs/>
          <w:color w:val="000000"/>
          <w:lang w:eastAsia="zh-CN"/>
        </w:rPr>
        <w:t>β)</w:t>
      </w:r>
      <w:r w:rsidRPr="00877F61">
        <w:rPr>
          <w:rFonts w:ascii="Tahoma" w:eastAsia="Times New Roman" w:hAnsi="Tahoma" w:cs="Tahoma"/>
          <w:color w:val="000000"/>
          <w:lang w:eastAsia="zh-CN"/>
        </w:rPr>
        <w:t xml:space="preserve"> για την παράγραφο </w:t>
      </w:r>
      <w:r w:rsidRPr="00877F61">
        <w:rPr>
          <w:rFonts w:ascii="Tahoma" w:eastAsia="Times New Roman" w:hAnsi="Tahoma" w:cs="Tahoma"/>
          <w:b/>
          <w:bCs/>
          <w:color w:val="000000"/>
          <w:lang w:eastAsia="zh-CN"/>
        </w:rPr>
        <w:fldChar w:fldCharType="begin"/>
      </w:r>
      <w:r w:rsidRPr="00877F61">
        <w:rPr>
          <w:rFonts w:ascii="Tahoma" w:eastAsia="Times New Roman" w:hAnsi="Tahoma" w:cs="Tahoma"/>
          <w:b/>
          <w:bCs/>
          <w:color w:val="000000"/>
          <w:lang w:eastAsia="zh-CN"/>
        </w:rPr>
        <w:instrText xml:space="preserve"> REF _Ref503518036 \r \h  \* MERGEFORMAT </w:instrText>
      </w:r>
      <w:r w:rsidRPr="00877F61">
        <w:rPr>
          <w:rFonts w:ascii="Tahoma" w:eastAsia="Times New Roman" w:hAnsi="Tahoma" w:cs="Tahoma"/>
          <w:b/>
          <w:bCs/>
          <w:color w:val="000000"/>
          <w:lang w:eastAsia="zh-CN"/>
        </w:rPr>
      </w:r>
      <w:r w:rsidRPr="00877F61">
        <w:rPr>
          <w:rFonts w:ascii="Tahoma" w:eastAsia="Times New Roman" w:hAnsi="Tahoma" w:cs="Tahoma"/>
          <w:b/>
          <w:bCs/>
          <w:color w:val="000000"/>
          <w:lang w:eastAsia="zh-CN"/>
        </w:rPr>
        <w:fldChar w:fldCharType="separate"/>
      </w:r>
      <w:r w:rsidR="00C02BAB">
        <w:rPr>
          <w:rFonts w:ascii="Tahoma" w:eastAsia="Times New Roman" w:hAnsi="Tahoma" w:cs="Tahoma"/>
          <w:b/>
          <w:bCs/>
          <w:color w:val="000000"/>
          <w:lang w:eastAsia="zh-CN"/>
        </w:rPr>
        <w:t>2.2.3.2</w:t>
      </w:r>
      <w:r w:rsidRPr="00877F61">
        <w:rPr>
          <w:rFonts w:ascii="Tahoma" w:eastAsia="Times New Roman" w:hAnsi="Tahoma" w:cs="Tahoma"/>
          <w:b/>
          <w:bCs/>
          <w:color w:val="000000"/>
          <w:lang w:eastAsia="zh-CN"/>
        </w:rPr>
        <w:fldChar w:fldCharType="end"/>
      </w:r>
      <w:r w:rsidRPr="00877F61">
        <w:rPr>
          <w:rFonts w:ascii="Tahoma" w:eastAsia="Times New Roman" w:hAnsi="Tahoma" w:cs="Tahoma"/>
          <w:b/>
          <w:bCs/>
          <w:color w:val="000000"/>
          <w:lang w:eastAsia="zh-CN"/>
        </w:rPr>
        <w:t xml:space="preserve"> </w:t>
      </w:r>
      <w:r w:rsidRPr="00877F61">
        <w:rPr>
          <w:rFonts w:ascii="Tahoma" w:eastAsia="Times New Roman" w:hAnsi="Tahoma" w:cs="Tahoma"/>
          <w:color w:val="000000"/>
          <w:lang w:eastAsia="zh-CN"/>
        </w:rPr>
        <w:t xml:space="preserve">πιστοποιητικό που εκδίδεται από την αρμόδια αρχή του οικείου κράτους - μέλους ή χώρας, που είναι σε ισχύ κατά τον χρόνο υποβολής του, άλλως, στην περίπτωση που δεν αναφέρεται σε αυτό χρόνος ισχύος, που έχει εκδοθεί έως τρεις (3) μήνες πριν από την υποβολή του  </w:t>
      </w:r>
    </w:p>
    <w:p w14:paraId="77CB4D8E" w14:textId="77777777" w:rsidR="00877F61" w:rsidRPr="00877F61" w:rsidRDefault="00877F61" w:rsidP="006163DE">
      <w:pPr>
        <w:suppressAutoHyphens/>
        <w:rPr>
          <w:rFonts w:ascii="Tahoma" w:eastAsia="Times New Roman" w:hAnsi="Tahoma" w:cs="Tahoma"/>
          <w:b/>
          <w:bCs/>
          <w:color w:val="000000"/>
          <w:lang w:eastAsia="zh-CN"/>
        </w:rPr>
      </w:pPr>
      <w:r w:rsidRPr="00877F61">
        <w:rPr>
          <w:rFonts w:ascii="Tahoma" w:eastAsia="Times New Roman" w:hAnsi="Tahoma" w:cs="Tahoma"/>
          <w:color w:val="000000"/>
          <w:lang w:eastAsia="zh-CN"/>
        </w:rPr>
        <w:lastRenderedPageBreak/>
        <w:t>Ιδίως οι οικονομικοί φορείς που είναι εγκατεστημένοι στην Ελλάδα προσκομίζουν:</w:t>
      </w:r>
    </w:p>
    <w:p w14:paraId="4D6B327A" w14:textId="0EF1CCA2" w:rsidR="00877F61" w:rsidRPr="00877F61" w:rsidRDefault="00877F61" w:rsidP="006163DE">
      <w:pPr>
        <w:suppressAutoHyphens/>
        <w:rPr>
          <w:rFonts w:ascii="Tahoma" w:eastAsia="Times New Roman" w:hAnsi="Tahoma" w:cs="Tahoma"/>
          <w:b/>
          <w:lang w:eastAsia="zh-CN"/>
        </w:rPr>
      </w:pPr>
      <w:proofErr w:type="spellStart"/>
      <w:r w:rsidRPr="00877F61">
        <w:rPr>
          <w:rFonts w:ascii="Tahoma" w:eastAsia="Times New Roman" w:hAnsi="Tahoma" w:cs="Tahoma"/>
          <w:b/>
          <w:bCs/>
          <w:color w:val="000000"/>
          <w:lang w:val="en-US" w:eastAsia="zh-CN"/>
        </w:rPr>
        <w:t>i</w:t>
      </w:r>
      <w:proofErr w:type="spellEnd"/>
      <w:r w:rsidRPr="00877F61">
        <w:rPr>
          <w:rFonts w:ascii="Tahoma" w:eastAsia="Times New Roman" w:hAnsi="Tahoma" w:cs="Tahoma"/>
          <w:b/>
          <w:bCs/>
          <w:color w:val="000000"/>
          <w:lang w:eastAsia="zh-CN"/>
        </w:rPr>
        <w:t xml:space="preserve">) </w:t>
      </w:r>
      <w:r w:rsidRPr="00877F61">
        <w:rPr>
          <w:rFonts w:ascii="Tahoma" w:eastAsia="Times New Roman" w:hAnsi="Tahoma" w:cs="Tahoma"/>
          <w:color w:val="000000"/>
          <w:lang w:eastAsia="zh-CN"/>
        </w:rPr>
        <w:t xml:space="preserve">Για την απόδειξη της εκπλήρωσης των φορολογικών υποχρεώσεων της παραγράφου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_Ref503518036 \r \h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2.2.3.2</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xml:space="preserve"> περίπτωση α’ αποδεικτικό ενημερότητας εκδιδόμενο από την Α.Α.Δ.Ε.</w:t>
      </w:r>
    </w:p>
    <w:p w14:paraId="247C4FC2" w14:textId="66C91551" w:rsidR="00877F61" w:rsidRPr="00877F61"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b/>
          <w:bCs/>
          <w:color w:val="000000"/>
          <w:lang w:val="en-US" w:eastAsia="zh-CN"/>
        </w:rPr>
        <w:t>ii</w:t>
      </w:r>
      <w:r w:rsidRPr="00877F61">
        <w:rPr>
          <w:rFonts w:ascii="Tahoma" w:eastAsia="Times New Roman" w:hAnsi="Tahoma" w:cs="Tahoma"/>
          <w:b/>
          <w:bCs/>
          <w:color w:val="000000"/>
          <w:lang w:eastAsia="zh-CN"/>
        </w:rPr>
        <w:t xml:space="preserve">) </w:t>
      </w:r>
      <w:r w:rsidRPr="00877F61">
        <w:rPr>
          <w:rFonts w:ascii="Tahoma" w:eastAsia="Times New Roman" w:hAnsi="Tahoma" w:cs="Tahoma"/>
          <w:color w:val="000000"/>
          <w:lang w:eastAsia="zh-CN"/>
        </w:rPr>
        <w:t xml:space="preserve">Για την απόδειξη της εκπλήρωσης των υποχρεώσεων προς τους οργανισμούς κοινωνικής ασφάλισης της παραγράφου </w:t>
      </w:r>
      <w:r w:rsidRPr="00877F61">
        <w:rPr>
          <w:rFonts w:ascii="Tahoma" w:eastAsia="Times New Roman" w:hAnsi="Tahoma" w:cs="Tahoma"/>
          <w:b/>
          <w:bCs/>
          <w:color w:val="000000"/>
          <w:lang w:eastAsia="zh-CN"/>
        </w:rPr>
        <w:fldChar w:fldCharType="begin"/>
      </w:r>
      <w:r w:rsidRPr="00877F61">
        <w:rPr>
          <w:rFonts w:ascii="Tahoma" w:eastAsia="Times New Roman" w:hAnsi="Tahoma" w:cs="Tahoma"/>
          <w:b/>
          <w:bCs/>
          <w:color w:val="000000"/>
          <w:lang w:eastAsia="zh-CN"/>
        </w:rPr>
        <w:instrText xml:space="preserve"> REF _Ref503518036 \r \h  \* MERGEFORMAT </w:instrText>
      </w:r>
      <w:r w:rsidRPr="00877F61">
        <w:rPr>
          <w:rFonts w:ascii="Tahoma" w:eastAsia="Times New Roman" w:hAnsi="Tahoma" w:cs="Tahoma"/>
          <w:b/>
          <w:bCs/>
          <w:color w:val="000000"/>
          <w:lang w:eastAsia="zh-CN"/>
        </w:rPr>
      </w:r>
      <w:r w:rsidRPr="00877F61">
        <w:rPr>
          <w:rFonts w:ascii="Tahoma" w:eastAsia="Times New Roman" w:hAnsi="Tahoma" w:cs="Tahoma"/>
          <w:b/>
          <w:bCs/>
          <w:color w:val="000000"/>
          <w:lang w:eastAsia="zh-CN"/>
        </w:rPr>
        <w:fldChar w:fldCharType="separate"/>
      </w:r>
      <w:r w:rsidR="00C02BAB">
        <w:rPr>
          <w:rFonts w:ascii="Tahoma" w:eastAsia="Times New Roman" w:hAnsi="Tahoma" w:cs="Tahoma"/>
          <w:b/>
          <w:bCs/>
          <w:color w:val="000000"/>
          <w:lang w:eastAsia="zh-CN"/>
        </w:rPr>
        <w:t>2.2.3.2</w:t>
      </w:r>
      <w:r w:rsidRPr="00877F61">
        <w:rPr>
          <w:rFonts w:ascii="Tahoma" w:eastAsia="Times New Roman" w:hAnsi="Tahoma" w:cs="Tahoma"/>
          <w:b/>
          <w:bCs/>
          <w:color w:val="000000"/>
          <w:lang w:eastAsia="zh-CN"/>
        </w:rPr>
        <w:fldChar w:fldCharType="end"/>
      </w:r>
      <w:r w:rsidRPr="00877F61">
        <w:rPr>
          <w:rFonts w:ascii="Tahoma" w:eastAsia="Times New Roman" w:hAnsi="Tahoma" w:cs="Tahoma"/>
          <w:b/>
          <w:bCs/>
          <w:color w:val="000000"/>
          <w:lang w:eastAsia="zh-CN"/>
        </w:rPr>
        <w:t xml:space="preserve">  </w:t>
      </w:r>
      <w:r w:rsidRPr="00877F61">
        <w:rPr>
          <w:rFonts w:ascii="Tahoma" w:eastAsia="Times New Roman" w:hAnsi="Tahoma" w:cs="Tahoma"/>
          <w:color w:val="000000"/>
          <w:lang w:eastAsia="zh-CN"/>
        </w:rPr>
        <w:t xml:space="preserve">περίπτωση α’ πιστοποιητικό εκδιδόμενο από τον </w:t>
      </w:r>
      <w:r w:rsidRPr="00877F61">
        <w:rPr>
          <w:rFonts w:ascii="Tahoma" w:eastAsia="Times New Roman" w:hAnsi="Tahoma" w:cs="Tahoma"/>
          <w:color w:val="000000"/>
          <w:lang w:val="en-US" w:eastAsia="zh-CN"/>
        </w:rPr>
        <w:t>e</w:t>
      </w:r>
      <w:r w:rsidRPr="00877F61">
        <w:rPr>
          <w:rFonts w:ascii="Tahoma" w:eastAsia="Times New Roman" w:hAnsi="Tahoma" w:cs="Tahoma"/>
          <w:color w:val="000000"/>
          <w:lang w:eastAsia="zh-CN"/>
        </w:rPr>
        <w:t>-ΕΦΚΑ. Επιπλέον προσκομίζεται 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p>
    <w:p w14:paraId="500C8C5C" w14:textId="7F518362" w:rsidR="00877F61" w:rsidRPr="00877F61"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b/>
          <w:bCs/>
          <w:color w:val="000000"/>
          <w:lang w:val="en-US" w:eastAsia="zh-CN"/>
        </w:rPr>
        <w:t>iii</w:t>
      </w:r>
      <w:r w:rsidRPr="00877F61">
        <w:rPr>
          <w:rFonts w:ascii="Tahoma" w:eastAsia="Times New Roman" w:hAnsi="Tahoma" w:cs="Tahoma"/>
          <w:b/>
          <w:bCs/>
          <w:color w:val="000000"/>
          <w:lang w:eastAsia="zh-CN"/>
        </w:rPr>
        <w:t xml:space="preserve">) </w:t>
      </w:r>
      <w:r w:rsidRPr="00877F61">
        <w:rPr>
          <w:rFonts w:ascii="Tahoma" w:eastAsia="Times New Roman" w:hAnsi="Tahoma" w:cs="Tahoma"/>
          <w:color w:val="000000"/>
          <w:lang w:eastAsia="zh-CN"/>
        </w:rPr>
        <w:t xml:space="preserve">Για την παράγραφο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_Ref503518036 \r \h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2.2.3.2</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xml:space="preserve"> 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σχετικά με την καταβολή φόρων ή εισφορών κοινωνικής ασφάλισης.</w:t>
      </w:r>
    </w:p>
    <w:p w14:paraId="0C7178D2" w14:textId="43811FD0" w:rsidR="00877F61" w:rsidRPr="00877F61"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b/>
          <w:bCs/>
          <w:lang w:eastAsia="zh-CN"/>
        </w:rPr>
        <w:t xml:space="preserve">γ) </w:t>
      </w:r>
      <w:r w:rsidRPr="00877F61">
        <w:rPr>
          <w:rFonts w:ascii="Tahoma" w:eastAsia="Times New Roman" w:hAnsi="Tahoma" w:cs="Tahoma"/>
          <w:color w:val="000000"/>
          <w:lang w:eastAsia="zh-CN"/>
        </w:rPr>
        <w:t xml:space="preserve">για την παράγραφο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_Ref496540586 \r \h </w:instrText>
      </w:r>
      <w:r w:rsidR="006163DE">
        <w:rPr>
          <w:rFonts w:ascii="Tahoma" w:eastAsia="Times New Roman" w:hAnsi="Tahoma" w:cs="Tahoma"/>
          <w:color w:val="000000"/>
          <w:lang w:eastAsia="zh-CN"/>
        </w:rPr>
        <w:instrText xml:space="preserve">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2.2.3.3</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xml:space="preserve"> περίπτωση β΄ πιστοποιητικό που εκδίδεται από την αρμόδια αρχή του οικείου κράτους - μέλους ή χώρας, το οποίο έχει εκδοθεί έως τρεις (3) μήνες πριν από την υποβολή του. </w:t>
      </w:r>
    </w:p>
    <w:p w14:paraId="7834CA21" w14:textId="77777777" w:rsidR="00877F61" w:rsidRPr="00877F61" w:rsidRDefault="00877F61" w:rsidP="006163DE">
      <w:pPr>
        <w:suppressAutoHyphens/>
        <w:rPr>
          <w:rFonts w:ascii="Tahoma" w:eastAsia="Times New Roman" w:hAnsi="Tahoma" w:cs="Tahoma"/>
          <w:b/>
          <w:bCs/>
          <w:color w:val="000000"/>
          <w:lang w:eastAsia="zh-CN"/>
        </w:rPr>
      </w:pPr>
      <w:r w:rsidRPr="00877F61">
        <w:rPr>
          <w:rFonts w:ascii="Tahoma" w:eastAsia="Times New Roman" w:hAnsi="Tahoma" w:cs="Tahoma"/>
          <w:color w:val="000000"/>
          <w:lang w:eastAsia="zh-CN"/>
        </w:rPr>
        <w:t>Ιδίως οι οικονομικοί φορείς που είναι εγκατεστημένοι στην Ελλάδα προσκομίζουν:</w:t>
      </w:r>
    </w:p>
    <w:p w14:paraId="1C3B5CE3" w14:textId="77777777" w:rsidR="00877F61" w:rsidRPr="00877F61" w:rsidRDefault="00877F61" w:rsidP="006163DE">
      <w:pPr>
        <w:suppressAutoHyphens/>
        <w:rPr>
          <w:rFonts w:ascii="Tahoma" w:eastAsia="Times New Roman" w:hAnsi="Tahoma" w:cs="Tahoma"/>
          <w:b/>
          <w:lang w:eastAsia="zh-CN"/>
        </w:rPr>
      </w:pPr>
      <w:bookmarkStart w:id="169" w:name="_Hlk69240569"/>
      <w:proofErr w:type="spellStart"/>
      <w:r w:rsidRPr="00877F61">
        <w:rPr>
          <w:rFonts w:ascii="Tahoma" w:eastAsia="Times New Roman" w:hAnsi="Tahoma" w:cs="Tahoma"/>
          <w:b/>
          <w:bCs/>
          <w:lang w:val="en-US" w:eastAsia="zh-CN"/>
        </w:rPr>
        <w:t>i</w:t>
      </w:r>
      <w:proofErr w:type="spellEnd"/>
      <w:r w:rsidRPr="00877F61">
        <w:rPr>
          <w:rFonts w:ascii="Tahoma" w:eastAsia="Times New Roman" w:hAnsi="Tahoma" w:cs="Tahoma"/>
          <w:b/>
          <w:bCs/>
          <w:lang w:eastAsia="zh-CN"/>
        </w:rPr>
        <w:t>)</w:t>
      </w:r>
      <w:r w:rsidRPr="00877F61">
        <w:rPr>
          <w:rFonts w:ascii="Tahoma" w:eastAsia="Times New Roman" w:hAnsi="Tahoma" w:cs="Tahoma"/>
          <w:bCs/>
          <w:lang w:eastAsia="zh-CN"/>
        </w:rPr>
        <w:t xml:space="preserve"> Ενιαίο Πιστοποιητικό Δικαστικής Φερεγγυότητας</w:t>
      </w:r>
      <w:bookmarkEnd w:id="169"/>
      <w:r w:rsidRPr="00877F61">
        <w:rPr>
          <w:rFonts w:ascii="Tahoma" w:eastAsia="Times New Roman" w:hAnsi="Tahoma" w:cs="Tahoma"/>
          <w:bCs/>
          <w:lang w:eastAsia="zh-CN"/>
        </w:rP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w:t>
      </w:r>
      <w:bookmarkStart w:id="170" w:name="_Hlk151727489"/>
      <w:r w:rsidRPr="00877F61">
        <w:rPr>
          <w:rFonts w:ascii="Tahoma" w:eastAsia="Times New Roman" w:hAnsi="Tahoma" w:cs="Tahoma"/>
          <w:bCs/>
          <w:lang w:eastAsia="zh-CN"/>
        </w:rPr>
        <w:t>Ειδικά για τη διαδικασία εξυγίανσης προσκομίζεται επιπλέον υπεύθυνη δήλωση του νόμιμου εκπροσώπου του οικονομικού φορέα ότι τηρούνται οι όροι της συμφωνίας εξυγίανσης.</w:t>
      </w:r>
      <w:bookmarkEnd w:id="170"/>
      <w:r w:rsidRPr="00877F61">
        <w:rPr>
          <w:rFonts w:ascii="Tahoma" w:eastAsia="Times New Roman" w:hAnsi="Tahoma" w:cs="Tahoma"/>
          <w:bCs/>
          <w:lang w:eastAsia="zh-CN"/>
        </w:rPr>
        <w:t xml:space="preserve"> 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2C671E8C" w14:textId="77777777" w:rsidR="00877F61" w:rsidRPr="00877F61" w:rsidRDefault="00877F61" w:rsidP="006163DE">
      <w:pPr>
        <w:suppressAutoHyphens/>
        <w:rPr>
          <w:rFonts w:ascii="Tahoma" w:eastAsia="Times New Roman" w:hAnsi="Tahoma" w:cs="Tahoma"/>
          <w:b/>
          <w:bCs/>
          <w:color w:val="000000"/>
          <w:lang w:eastAsia="zh-CN"/>
        </w:rPr>
      </w:pPr>
      <w:r w:rsidRPr="00877F61">
        <w:rPr>
          <w:rFonts w:ascii="Tahoma" w:eastAsia="Times New Roman" w:hAnsi="Tahoma" w:cs="Tahoma"/>
          <w:b/>
          <w:lang w:val="en-US" w:eastAsia="zh-CN"/>
        </w:rPr>
        <w:t>ii</w:t>
      </w:r>
      <w:r w:rsidRPr="00877F61">
        <w:rPr>
          <w:rFonts w:ascii="Tahoma" w:eastAsia="Times New Roman" w:hAnsi="Tahoma" w:cs="Tahoma"/>
          <w:b/>
          <w:lang w:eastAsia="zh-CN"/>
        </w:rPr>
        <w:t xml:space="preserve">) </w:t>
      </w:r>
      <w:r w:rsidRPr="00877F61">
        <w:rPr>
          <w:rFonts w:ascii="Tahoma" w:eastAsia="Times New Roman" w:hAnsi="Tahoma" w:cs="Tahoma"/>
          <w:bCs/>
          <w:lang w:eastAsia="zh-CN"/>
        </w:rPr>
        <w:t>Π</w:t>
      </w:r>
      <w:r w:rsidRPr="00877F61">
        <w:rPr>
          <w:rFonts w:ascii="Tahoma" w:eastAsia="Times New Roman" w:hAnsi="Tahoma" w:cs="Tahoma"/>
          <w:lang w:eastAsia="zh-CN"/>
        </w:rP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0B0BAF8A" w14:textId="77777777" w:rsidR="00877F61" w:rsidRPr="00877F61" w:rsidRDefault="00877F61" w:rsidP="006163DE">
      <w:pPr>
        <w:suppressAutoHyphens/>
        <w:rPr>
          <w:rFonts w:ascii="Tahoma" w:eastAsia="Times New Roman" w:hAnsi="Tahoma" w:cs="Tahoma"/>
          <w:bCs/>
          <w:color w:val="000000"/>
          <w:lang w:eastAsia="zh-CN"/>
        </w:rPr>
      </w:pPr>
      <w:r w:rsidRPr="00877F61">
        <w:rPr>
          <w:rFonts w:ascii="Tahoma" w:eastAsia="Times New Roman" w:hAnsi="Tahoma" w:cs="Tahoma"/>
          <w:b/>
          <w:bCs/>
          <w:color w:val="000000"/>
          <w:lang w:val="en-US" w:eastAsia="zh-CN"/>
        </w:rPr>
        <w:t>iii</w:t>
      </w:r>
      <w:r w:rsidRPr="00877F61">
        <w:rPr>
          <w:rFonts w:ascii="Tahoma" w:eastAsia="Times New Roman" w:hAnsi="Tahoma" w:cs="Tahoma"/>
          <w:b/>
          <w:bCs/>
          <w:color w:val="000000"/>
          <w:lang w:eastAsia="zh-CN"/>
        </w:rPr>
        <w:t xml:space="preserve">) </w:t>
      </w:r>
      <w:r w:rsidRPr="00877F61">
        <w:rPr>
          <w:rFonts w:ascii="Tahoma" w:eastAsia="Times New Roman" w:hAnsi="Tahoma" w:cs="Tahoma"/>
          <w:color w:val="000000"/>
          <w:lang w:eastAsia="zh-CN"/>
        </w:rPr>
        <w:t xml:space="preserve">Εκτύπωση της καρτέλας “Στοιχεία Μητρώου/ Επιχείρησης” </w:t>
      </w:r>
      <w:r w:rsidRPr="00877F61">
        <w:rPr>
          <w:rFonts w:ascii="Tahoma" w:eastAsia="Times New Roman" w:hAnsi="Tahoma" w:cs="Tahoma"/>
          <w:bCs/>
          <w:lang w:eastAsia="zh-CN"/>
        </w:rPr>
        <w:t>από την ηλεκτρονική πλατφόρμα της Ανεξάρτητης Αρχής Δημοσίων Εσόδων</w:t>
      </w:r>
      <w:r w:rsidRPr="00877F61">
        <w:rPr>
          <w:rFonts w:ascii="Tahoma" w:eastAsia="Times New Roman" w:hAnsi="Tahoma" w:cs="Tahoma"/>
          <w:color w:val="000000"/>
          <w:lang w:eastAsia="zh-CN"/>
        </w:rPr>
        <w:t xml:space="preserve">, όπως αυτά εμφανίζονται στο taxisnet, από την οποία να προκύπτει η </w:t>
      </w:r>
      <w:r w:rsidRPr="00877F61">
        <w:rPr>
          <w:rFonts w:ascii="Tahoma" w:eastAsia="Times New Roman" w:hAnsi="Tahoma" w:cs="Tahoma"/>
          <w:bCs/>
          <w:color w:val="000000"/>
          <w:lang w:eastAsia="zh-CN"/>
        </w:rPr>
        <w:t>μη αναστολή της επιχειρηματικής δραστηριότητάς τους.</w:t>
      </w:r>
    </w:p>
    <w:p w14:paraId="5A59E9F8" w14:textId="77777777" w:rsidR="00877F61" w:rsidRPr="00877F61" w:rsidRDefault="00877F61" w:rsidP="006163DE">
      <w:pPr>
        <w:suppressAutoHyphens/>
        <w:rPr>
          <w:rFonts w:ascii="Tahoma" w:eastAsia="Times New Roman" w:hAnsi="Tahoma" w:cs="Tahoma"/>
          <w:b/>
          <w:color w:val="000000"/>
          <w:lang w:eastAsia="zh-CN"/>
        </w:rPr>
      </w:pPr>
      <w:r w:rsidRPr="00877F61">
        <w:rPr>
          <w:rFonts w:ascii="Tahoma" w:eastAsia="Times New Roman" w:hAnsi="Tahoma" w:cs="Tahoma"/>
          <w:bCs/>
          <w:color w:val="000000"/>
          <w:lang w:eastAsia="zh-CN"/>
        </w:rPr>
        <w:t>Για τα σωματεία, το Ενιαίο Πιστοποιητικό Δικαστικής Φερεγγυότητας εκδίδεται από το αρμόδιο Πρωτοδικείο, ενώ για τους συνεταιρισμούς για το χρονικό διάστημα έως τις 31.12.2019 από το Ειρηνοδικείο και μετά την παραπάνω ημερομηνία από το Γ.Ε.Μ.Η.</w:t>
      </w:r>
    </w:p>
    <w:p w14:paraId="4671A8B5" w14:textId="4BAE354B" w:rsidR="00877F61" w:rsidRPr="00877F61"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b/>
          <w:color w:val="000000"/>
          <w:lang w:eastAsia="zh-CN"/>
        </w:rPr>
        <w:t>δ)</w:t>
      </w:r>
      <w:r w:rsidRPr="00877F61">
        <w:rPr>
          <w:rFonts w:ascii="Tahoma" w:eastAsia="Times New Roman" w:hAnsi="Tahoma" w:cs="Tahoma"/>
          <w:color w:val="000000"/>
          <w:lang w:eastAsia="zh-CN"/>
        </w:rPr>
        <w:t xml:space="preserve"> για τις λοιπές περιπτώσεις της παραγράφου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_Ref496540586 \r \h </w:instrText>
      </w:r>
      <w:r w:rsidR="006163DE">
        <w:rPr>
          <w:rFonts w:ascii="Tahoma" w:eastAsia="Times New Roman" w:hAnsi="Tahoma" w:cs="Tahoma"/>
          <w:color w:val="000000"/>
          <w:lang w:eastAsia="zh-CN"/>
        </w:rPr>
        <w:instrText xml:space="preserve">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2.2.3.3</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υπεύθυνη δήλωση του προσφέροντος οικονομικού φορέα ότι δεν συντρέχουν στο πρόσωπό του οι οριζόμενοι στην παράγραφο λόγοι αποκλεισμού</w:t>
      </w:r>
    </w:p>
    <w:p w14:paraId="11620AE3" w14:textId="753F6A11"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b/>
          <w:bCs/>
          <w:color w:val="000000"/>
          <w:lang w:eastAsia="zh-CN"/>
        </w:rPr>
        <w:t>ε)</w:t>
      </w:r>
      <w:r w:rsidRPr="00877F61">
        <w:rPr>
          <w:rFonts w:ascii="Tahoma" w:eastAsia="Times New Roman" w:hAnsi="Tahoma" w:cs="Tahoma"/>
          <w:color w:val="000000"/>
          <w:lang w:eastAsia="zh-CN"/>
        </w:rPr>
        <w:t xml:space="preserve"> </w:t>
      </w:r>
      <w:r w:rsidRPr="00877F61">
        <w:rPr>
          <w:rFonts w:ascii="Tahoma" w:eastAsia="Times New Roman" w:hAnsi="Tahoma" w:cs="Tahoma"/>
          <w:lang w:eastAsia="zh-CN"/>
        </w:rPr>
        <w:t xml:space="preserve">για την παράγραφο </w:t>
      </w:r>
      <w:r w:rsidRPr="00877F61">
        <w:rPr>
          <w:rFonts w:ascii="Tahoma" w:eastAsia="Times New Roman" w:hAnsi="Tahoma" w:cs="Tahoma"/>
          <w:lang w:eastAsia="zh-CN"/>
        </w:rPr>
        <w:fldChar w:fldCharType="begin"/>
      </w:r>
      <w:r w:rsidRPr="00877F61">
        <w:rPr>
          <w:rFonts w:ascii="Tahoma" w:eastAsia="Times New Roman" w:hAnsi="Tahoma" w:cs="Tahoma"/>
          <w:lang w:eastAsia="zh-CN"/>
        </w:rPr>
        <w:instrText xml:space="preserve"> REF _Ref496540821 \r \h </w:instrText>
      </w:r>
      <w:r w:rsidR="006163DE">
        <w:rPr>
          <w:rFonts w:ascii="Tahoma" w:eastAsia="Times New Roman" w:hAnsi="Tahoma" w:cs="Tahoma"/>
          <w:lang w:eastAsia="zh-CN"/>
        </w:rPr>
        <w:instrText xml:space="preserve"> \* MERGEFORMAT </w:instrText>
      </w:r>
      <w:r w:rsidRPr="00877F61">
        <w:rPr>
          <w:rFonts w:ascii="Tahoma" w:eastAsia="Times New Roman" w:hAnsi="Tahoma" w:cs="Tahoma"/>
          <w:lang w:eastAsia="zh-CN"/>
        </w:rPr>
      </w:r>
      <w:r w:rsidRPr="00877F61">
        <w:rPr>
          <w:rFonts w:ascii="Tahoma" w:eastAsia="Times New Roman" w:hAnsi="Tahoma" w:cs="Tahoma"/>
          <w:lang w:eastAsia="zh-CN"/>
        </w:rPr>
        <w:fldChar w:fldCharType="separate"/>
      </w:r>
      <w:r w:rsidR="00C02BAB">
        <w:rPr>
          <w:rFonts w:ascii="Tahoma" w:eastAsia="Times New Roman" w:hAnsi="Tahoma" w:cs="Tahoma"/>
          <w:lang w:eastAsia="zh-CN"/>
        </w:rPr>
        <w:t>2.2.3.9</w:t>
      </w:r>
      <w:r w:rsidRPr="00877F61">
        <w:rPr>
          <w:rFonts w:ascii="Tahoma" w:eastAsia="Times New Roman" w:hAnsi="Tahoma" w:cs="Tahoma"/>
          <w:lang w:eastAsia="zh-CN"/>
        </w:rPr>
        <w:fldChar w:fldCharType="end"/>
      </w:r>
      <w:r w:rsidRPr="00877F61">
        <w:rPr>
          <w:rFonts w:ascii="Tahoma" w:eastAsia="Times New Roman" w:hAnsi="Tahoma" w:cs="Tahoma"/>
          <w:lang w:eastAsia="zh-CN"/>
        </w:rPr>
        <w:t xml:space="preserve"> υπεύθυνη δήλωση του προσφέροντος οικονομικού φορέα περί μη επιβολής εις βάρος του της κύρωσης του οριζόντιου αποκλεισμού, σύμφωνα τις διατάξεις της κείμενης νομοθεσίας</w:t>
      </w:r>
      <w:r w:rsidRPr="00877F61">
        <w:rPr>
          <w:rFonts w:ascii="Tahoma" w:eastAsia="Times New Roman" w:hAnsi="Tahoma" w:cs="Tahoma"/>
          <w:color w:val="000000"/>
          <w:lang w:eastAsia="zh-CN"/>
        </w:rPr>
        <w:t>.</w:t>
      </w:r>
    </w:p>
    <w:p w14:paraId="794865DA" w14:textId="31063A0F"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b/>
          <w:color w:val="000000"/>
          <w:lang w:eastAsia="zh-CN"/>
        </w:rPr>
        <w:t>στ)</w:t>
      </w:r>
      <w:r w:rsidRPr="00877F61">
        <w:rPr>
          <w:rFonts w:ascii="Tahoma" w:eastAsia="Times New Roman" w:hAnsi="Tahoma" w:cs="Tahoma"/>
          <w:color w:val="000000"/>
          <w:lang w:eastAsia="zh-CN"/>
        </w:rPr>
        <w:t xml:space="preserve"> για την παράγραφο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_Ref74508082 \r \h </w:instrText>
      </w:r>
      <w:r w:rsidR="006163DE">
        <w:rPr>
          <w:rFonts w:ascii="Tahoma" w:eastAsia="Times New Roman" w:hAnsi="Tahoma" w:cs="Tahoma"/>
          <w:color w:val="000000"/>
          <w:lang w:eastAsia="zh-CN"/>
        </w:rPr>
        <w:instrText xml:space="preserve">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2.2.3.4</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δικαιολογητικά ονομαστικοποίησης των μετοχών, που καθορίζονται κατωτέρω, εφόσον ο προσωρινός ανάδοχος είναι ανώνυμη εταιρεία ή νομικό πρόσωπο στη μετοχική σύνθεση του οποίου συμμετέχει ανώνυμη εταιρεία</w:t>
      </w:r>
      <w:r w:rsidRPr="00877F61">
        <w:rPr>
          <w:rFonts w:ascii="Tahoma" w:eastAsia="Times New Roman" w:hAnsi="Tahoma" w:cs="Tahoma"/>
          <w:lang w:eastAsia="zh-CN"/>
        </w:rPr>
        <w:t xml:space="preserve"> </w:t>
      </w:r>
      <w:r w:rsidRPr="00877F61">
        <w:rPr>
          <w:rFonts w:ascii="Tahoma" w:eastAsia="Times New Roman" w:hAnsi="Tahoma" w:cs="Tahoma"/>
          <w:color w:val="000000"/>
          <w:lang w:eastAsia="zh-CN"/>
        </w:rPr>
        <w:t xml:space="preserve">ή νομικό πρόσωπο της αλλοδαπής που αντιστοιχεί σε ανώνυμη εταιρεία </w:t>
      </w:r>
      <w:bookmarkStart w:id="171" w:name="_Hlk126493238"/>
      <w:r w:rsidRPr="00877F61">
        <w:rPr>
          <w:rFonts w:ascii="Tahoma" w:eastAsia="Times New Roman" w:hAnsi="Tahoma" w:cs="Tahoma"/>
          <w:color w:val="000000"/>
          <w:lang w:eastAsia="zh-CN"/>
        </w:rPr>
        <w:t xml:space="preserve">(πλην των περιπτώσεων που αναφέρθηκαν στην παρ.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_Ref74508082 \r \h </w:instrText>
      </w:r>
      <w:r w:rsidR="006163DE">
        <w:rPr>
          <w:rFonts w:ascii="Tahoma" w:eastAsia="Times New Roman" w:hAnsi="Tahoma" w:cs="Tahoma"/>
          <w:color w:val="000000"/>
          <w:lang w:eastAsia="zh-CN"/>
        </w:rPr>
        <w:instrText xml:space="preserve">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2.2.3.4</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xml:space="preserve"> της παρούσας ανωτέρω)</w:t>
      </w:r>
      <w:bookmarkEnd w:id="171"/>
      <w:r w:rsidRPr="00877F61">
        <w:rPr>
          <w:rFonts w:ascii="Tahoma" w:eastAsia="Times New Roman" w:hAnsi="Tahoma" w:cs="Tahoma"/>
          <w:color w:val="000000"/>
          <w:lang w:eastAsia="zh-CN"/>
        </w:rPr>
        <w:t xml:space="preserve">.  </w:t>
      </w:r>
    </w:p>
    <w:p w14:paraId="69784FA8"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Συγκεκριμένα, προσκομίζονται:</w:t>
      </w:r>
    </w:p>
    <w:p w14:paraId="4794DCC9" w14:textId="56EE146F" w:rsidR="00877F61" w:rsidRPr="00877F61" w:rsidRDefault="00877F61" w:rsidP="006163DE">
      <w:pPr>
        <w:tabs>
          <w:tab w:val="left" w:pos="1980"/>
        </w:tabs>
        <w:suppressAutoHyphens/>
        <w:rPr>
          <w:rFonts w:ascii="Tahoma" w:eastAsia="Times New Roman" w:hAnsi="Tahoma" w:cs="Tahoma"/>
          <w:color w:val="000000"/>
          <w:lang w:eastAsia="zh-CN"/>
        </w:rPr>
      </w:pPr>
      <w:proofErr w:type="spellStart"/>
      <w:r w:rsidRPr="00877F61">
        <w:rPr>
          <w:rFonts w:ascii="Tahoma" w:eastAsia="Times New Roman" w:hAnsi="Tahoma" w:cs="Tahoma"/>
          <w:b/>
          <w:bCs/>
          <w:color w:val="000000"/>
          <w:lang w:val="en-US" w:eastAsia="zh-CN"/>
        </w:rPr>
        <w:lastRenderedPageBreak/>
        <w:t>i</w:t>
      </w:r>
      <w:proofErr w:type="spellEnd"/>
      <w:r w:rsidRPr="00877F61">
        <w:rPr>
          <w:rFonts w:ascii="Tahoma" w:eastAsia="Times New Roman" w:hAnsi="Tahoma" w:cs="Tahoma"/>
          <w:b/>
          <w:bCs/>
          <w:color w:val="000000"/>
          <w:lang w:eastAsia="zh-CN"/>
        </w:rPr>
        <w:t xml:space="preserve">) </w:t>
      </w:r>
      <w:r w:rsidRPr="00877F61">
        <w:rPr>
          <w:rFonts w:ascii="Tahoma" w:eastAsia="Times New Roman" w:hAnsi="Tahoma" w:cs="Tahoma"/>
          <w:color w:val="000000"/>
          <w:lang w:eastAsia="zh-CN"/>
        </w:rPr>
        <w:t xml:space="preserve">Για την απόδειξη της εξαίρεσης από την υποχρέωση ονομαστικοποίησης των μετοχών τους κατά την περ. α) της παραγράφου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_Ref74508082 \r \h </w:instrText>
      </w:r>
      <w:r w:rsidR="006163DE">
        <w:rPr>
          <w:rFonts w:ascii="Tahoma" w:eastAsia="Times New Roman" w:hAnsi="Tahoma" w:cs="Tahoma"/>
          <w:color w:val="000000"/>
          <w:lang w:eastAsia="zh-CN"/>
        </w:rPr>
        <w:instrText xml:space="preserve">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2.2.3.4</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xml:space="preserve"> βεβαίωση του αρμοδίου Χρηματιστηρίου. </w:t>
      </w:r>
    </w:p>
    <w:p w14:paraId="34E6F56B" w14:textId="491C0353"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b/>
          <w:bCs/>
          <w:color w:val="000000"/>
          <w:lang w:val="en-US" w:eastAsia="zh-CN"/>
        </w:rPr>
        <w:t>ii</w:t>
      </w:r>
      <w:r w:rsidRPr="00877F61">
        <w:rPr>
          <w:rFonts w:ascii="Tahoma" w:eastAsia="Times New Roman" w:hAnsi="Tahoma" w:cs="Tahoma"/>
          <w:b/>
          <w:bCs/>
          <w:color w:val="000000"/>
          <w:lang w:eastAsia="zh-CN"/>
        </w:rPr>
        <w:t xml:space="preserve">) </w:t>
      </w:r>
      <w:r w:rsidRPr="00877F61">
        <w:rPr>
          <w:rFonts w:ascii="Tahoma" w:eastAsia="Times New Roman" w:hAnsi="Tahoma" w:cs="Tahoma"/>
          <w:color w:val="000000"/>
          <w:lang w:eastAsia="zh-CN"/>
        </w:rPr>
        <w:t xml:space="preserve">Όσον αφορά την εξαίρεση της περ. β) της παραγράφου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_Ref74508082 \r \h </w:instrText>
      </w:r>
      <w:r w:rsidR="006163DE">
        <w:rPr>
          <w:rFonts w:ascii="Tahoma" w:eastAsia="Times New Roman" w:hAnsi="Tahoma" w:cs="Tahoma"/>
          <w:color w:val="000000"/>
          <w:lang w:eastAsia="zh-CN"/>
        </w:rPr>
        <w:instrText xml:space="preserve">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2.2.3.4</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 xml:space="preserve">, για την απόδειξη του ελέγχου δικαιωμάτων ψήφου, υπεύθυνη δήλωση της ελεγχόμενης εταιρείας και, εάν αυτή είναι διαφορετική του προσωρινού 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 στην παράγραφο </w:t>
      </w:r>
      <w:r w:rsidRPr="00877F61">
        <w:rPr>
          <w:rFonts w:ascii="Tahoma" w:eastAsia="Times New Roman" w:hAnsi="Tahoma" w:cs="Tahoma"/>
          <w:color w:val="000000"/>
          <w:lang w:eastAsia="zh-CN"/>
        </w:rPr>
        <w:fldChar w:fldCharType="begin"/>
      </w:r>
      <w:r w:rsidRPr="00877F61">
        <w:rPr>
          <w:rFonts w:ascii="Tahoma" w:eastAsia="Times New Roman" w:hAnsi="Tahoma" w:cs="Tahoma"/>
          <w:color w:val="000000"/>
          <w:lang w:eastAsia="zh-CN"/>
        </w:rPr>
        <w:instrText xml:space="preserve"> REF _Ref74508082 \r \h </w:instrText>
      </w:r>
      <w:r w:rsidR="006163DE">
        <w:rPr>
          <w:rFonts w:ascii="Tahoma" w:eastAsia="Times New Roman" w:hAnsi="Tahoma" w:cs="Tahoma"/>
          <w:color w:val="000000"/>
          <w:lang w:eastAsia="zh-CN"/>
        </w:rPr>
        <w:instrText xml:space="preserve"> \* MERGEFORMAT </w:instrText>
      </w:r>
      <w:r w:rsidRPr="00877F61">
        <w:rPr>
          <w:rFonts w:ascii="Tahoma" w:eastAsia="Times New Roman" w:hAnsi="Tahoma" w:cs="Tahoma"/>
          <w:color w:val="000000"/>
          <w:lang w:eastAsia="zh-CN"/>
        </w:rPr>
      </w:r>
      <w:r w:rsidRPr="00877F61">
        <w:rPr>
          <w:rFonts w:ascii="Tahoma" w:eastAsia="Times New Roman" w:hAnsi="Tahoma" w:cs="Tahoma"/>
          <w:color w:val="000000"/>
          <w:lang w:eastAsia="zh-CN"/>
        </w:rPr>
        <w:fldChar w:fldCharType="separate"/>
      </w:r>
      <w:r w:rsidR="00C02BAB">
        <w:rPr>
          <w:rFonts w:ascii="Tahoma" w:eastAsia="Times New Roman" w:hAnsi="Tahoma" w:cs="Tahoma"/>
          <w:color w:val="000000"/>
          <w:lang w:eastAsia="zh-CN"/>
        </w:rPr>
        <w:t>2.2.3.4</w:t>
      </w:r>
      <w:r w:rsidRPr="00877F61">
        <w:rPr>
          <w:rFonts w:ascii="Tahoma" w:eastAsia="Times New Roman" w:hAnsi="Tahoma" w:cs="Tahoma"/>
          <w:color w:val="000000"/>
          <w:lang w:eastAsia="zh-CN"/>
        </w:rPr>
        <w:fldChar w:fldCharType="end"/>
      </w:r>
      <w:r w:rsidRPr="00877F61">
        <w:rPr>
          <w:rFonts w:ascii="Tahoma" w:eastAsia="Times New Roman" w:hAnsi="Tahoma" w:cs="Tahoma"/>
          <w:color w:val="000000"/>
          <w:lang w:eastAsia="zh-CN"/>
        </w:rPr>
        <w:t>.</w:t>
      </w:r>
    </w:p>
    <w:p w14:paraId="1B61E104"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b/>
          <w:bCs/>
          <w:color w:val="000000"/>
          <w:lang w:val="en-US" w:eastAsia="zh-CN"/>
        </w:rPr>
        <w:t>iii</w:t>
      </w:r>
      <w:r w:rsidRPr="00877F61">
        <w:rPr>
          <w:rFonts w:ascii="Tahoma" w:eastAsia="Times New Roman" w:hAnsi="Tahoma" w:cs="Tahoma"/>
          <w:b/>
          <w:bCs/>
          <w:color w:val="000000"/>
          <w:lang w:eastAsia="zh-CN"/>
        </w:rPr>
        <w:t>)</w:t>
      </w:r>
      <w:r w:rsidRPr="00877F61">
        <w:rPr>
          <w:rFonts w:ascii="Tahoma" w:eastAsia="Times New Roman" w:hAnsi="Tahoma" w:cs="Tahoma"/>
          <w:color w:val="000000"/>
          <w:lang w:eastAsia="zh-CN"/>
        </w:rPr>
        <w:t xml:space="preserve"> Δικαιολογητικά ονομαστικοποίησης μετοχών του προσωρινού αναδόχου:</w:t>
      </w:r>
    </w:p>
    <w:p w14:paraId="15021373"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 Πιστοποιητικό αρμόδιας αρχής του κράτους της έδρας, από το οποίο να προκύπτει ότι οι μετοχές είναι ονομαστικές, που έχει εκδοθεί έως τριάντα (30) εργάσιμες ημέρες πριν από την υποβολή του.</w:t>
      </w:r>
    </w:p>
    <w:p w14:paraId="0BB0D0B6"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194396DC"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Ειδικότερα:</w:t>
      </w:r>
    </w:p>
    <w:p w14:paraId="50FF2700"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b/>
          <w:color w:val="000000"/>
          <w:lang w:eastAsia="zh-CN"/>
        </w:rPr>
        <w:t xml:space="preserve">- </w:t>
      </w:r>
      <w:r w:rsidRPr="00877F61">
        <w:rPr>
          <w:rFonts w:ascii="Tahoma" w:eastAsia="Times New Roman" w:hAnsi="Tahoma" w:cs="Tahoma"/>
          <w:color w:val="000000"/>
          <w:lang w:eastAsia="zh-CN"/>
        </w:rPr>
        <w:t xml:space="preserve">Όσον αφορά τις </w:t>
      </w:r>
      <w:r w:rsidRPr="00877F61">
        <w:rPr>
          <w:rFonts w:ascii="Tahoma" w:eastAsia="Times New Roman" w:hAnsi="Tahoma" w:cs="Tahoma"/>
          <w:b/>
          <w:color w:val="000000"/>
          <w:lang w:eastAsia="zh-CN"/>
        </w:rPr>
        <w:t>εγκατεστημένες στην Ελλάδα ανώνυμες εταιρείες</w:t>
      </w:r>
      <w:r w:rsidRPr="00877F61">
        <w:rPr>
          <w:rFonts w:ascii="Tahoma" w:eastAsia="Times New Roman" w:hAnsi="Tahoma" w:cs="Tahoma"/>
          <w:color w:val="000000"/>
          <w:lang w:eastAsia="zh-CN"/>
        </w:rPr>
        <w:t xml:space="preserve"> υποβάλλεται πιστοποιητικό του Γ.Ε.Μ.Η. από το οποίο να προκύπτει ότι οι μετοχές τους 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678803DD"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b/>
          <w:color w:val="000000"/>
          <w:lang w:eastAsia="zh-CN"/>
        </w:rPr>
        <w:t xml:space="preserve">- </w:t>
      </w:r>
      <w:r w:rsidRPr="00877F61">
        <w:rPr>
          <w:rFonts w:ascii="Tahoma" w:eastAsia="Times New Roman" w:hAnsi="Tahoma" w:cs="Tahoma"/>
          <w:color w:val="000000"/>
          <w:lang w:eastAsia="zh-CN"/>
        </w:rPr>
        <w:t xml:space="preserve">Όσον αφορά τις </w:t>
      </w:r>
      <w:r w:rsidRPr="00877F61">
        <w:rPr>
          <w:rFonts w:ascii="Tahoma" w:eastAsia="Times New Roman" w:hAnsi="Tahoma" w:cs="Tahoma"/>
          <w:b/>
          <w:color w:val="000000"/>
          <w:lang w:eastAsia="zh-CN"/>
        </w:rPr>
        <w:t>αλλοδαπές ανώνυμες εταιρίες ή αλλοδαπά νομικά πρόσωπα που αντιστοιχούν σε ανώνυμες εταιρείες</w:t>
      </w:r>
      <w:r w:rsidRPr="00877F61">
        <w:rPr>
          <w:rFonts w:ascii="Tahoma" w:eastAsia="Times New Roman" w:hAnsi="Tahoma" w:cs="Tahoma"/>
          <w:color w:val="000000"/>
          <w:lang w:eastAsia="zh-CN"/>
        </w:rPr>
        <w:t>:</w:t>
      </w:r>
    </w:p>
    <w:p w14:paraId="68091F75" w14:textId="77777777" w:rsidR="00877F61" w:rsidRPr="00877F61" w:rsidRDefault="00877F61" w:rsidP="006163DE">
      <w:pPr>
        <w:tabs>
          <w:tab w:val="left" w:pos="1980"/>
        </w:tabs>
        <w:suppressAutoHyphens/>
        <w:rPr>
          <w:rFonts w:ascii="Tahoma" w:eastAsia="Times New Roman" w:hAnsi="Tahoma" w:cs="Tahoma"/>
          <w:b/>
          <w:color w:val="000000"/>
          <w:lang w:eastAsia="zh-CN"/>
        </w:rPr>
      </w:pPr>
      <w:r w:rsidRPr="00877F61">
        <w:rPr>
          <w:rFonts w:ascii="Tahoma" w:eastAsia="Times New Roman" w:hAnsi="Tahoma" w:cs="Tahoma"/>
          <w:b/>
          <w:color w:val="000000"/>
          <w:lang w:eastAsia="zh-CN"/>
        </w:rPr>
        <w:t>Α) εφόσον έχουν κατά το δίκαιο της έδρας τους ονομαστικές μετοχές,  προσκομίζουν :</w:t>
      </w:r>
    </w:p>
    <w:p w14:paraId="4108B41B" w14:textId="77777777" w:rsidR="00877F61" w:rsidRPr="00877F61" w:rsidRDefault="00877F61" w:rsidP="006163DE">
      <w:pPr>
        <w:tabs>
          <w:tab w:val="left" w:pos="1980"/>
        </w:tabs>
        <w:suppressAutoHyphens/>
        <w:rPr>
          <w:rFonts w:ascii="Tahoma" w:eastAsia="Times New Roman" w:hAnsi="Tahoma" w:cs="Tahoma"/>
          <w:color w:val="000000"/>
          <w:lang w:eastAsia="zh-CN"/>
        </w:rPr>
      </w:pPr>
      <w:proofErr w:type="spellStart"/>
      <w:r w:rsidRPr="00877F61">
        <w:rPr>
          <w:rFonts w:ascii="Tahoma" w:eastAsia="Times New Roman" w:hAnsi="Tahoma" w:cs="Tahoma"/>
          <w:color w:val="000000"/>
          <w:lang w:val="en-US" w:eastAsia="zh-CN"/>
        </w:rPr>
        <w:t>i</w:t>
      </w:r>
      <w:proofErr w:type="spellEnd"/>
      <w:r w:rsidRPr="00877F61">
        <w:rPr>
          <w:rFonts w:ascii="Tahoma" w:eastAsia="Times New Roman" w:hAnsi="Tahoma" w:cs="Tahoma"/>
          <w:color w:val="000000"/>
          <w:lang w:eastAsia="zh-CN"/>
        </w:rPr>
        <w:t>) Πιστοποιητικό αρμόδιας αρχής του κράτους της έδρας, από το οποίο να προκύπτει ότι οι μετοχές τους είναι ονομαστικές</w:t>
      </w:r>
    </w:p>
    <w:p w14:paraId="05F2392B"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val="en-US" w:eastAsia="zh-CN"/>
        </w:rPr>
        <w:t>ii</w:t>
      </w:r>
      <w:r w:rsidRPr="00877F61">
        <w:rPr>
          <w:rFonts w:ascii="Tahoma" w:eastAsia="Times New Roman" w:hAnsi="Tahoma" w:cs="Tahoma"/>
          <w:color w:val="000000"/>
          <w:lang w:eastAsia="zh-CN"/>
        </w:rPr>
        <w:t>) Αναλυτική κατάσταση μετόχων, με τον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3887D36E"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val="en-US" w:eastAsia="zh-CN"/>
        </w:rPr>
        <w:t>iii</w:t>
      </w:r>
      <w:r w:rsidRPr="00877F61">
        <w:rPr>
          <w:rFonts w:ascii="Tahoma" w:eastAsia="Times New Roman" w:hAnsi="Tahoma" w:cs="Tahoma"/>
          <w:color w:val="000000"/>
          <w:lang w:eastAsia="zh-CN"/>
        </w:rPr>
        <w:t>) 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    </w:t>
      </w:r>
    </w:p>
    <w:p w14:paraId="4DC6EE43" w14:textId="77777777" w:rsidR="00877F61" w:rsidRPr="00877F61" w:rsidRDefault="00877F61" w:rsidP="006163DE">
      <w:pPr>
        <w:tabs>
          <w:tab w:val="left" w:pos="1980"/>
        </w:tabs>
        <w:suppressAutoHyphens/>
        <w:rPr>
          <w:rFonts w:ascii="Tahoma" w:eastAsia="Times New Roman" w:hAnsi="Tahoma" w:cs="Tahoma"/>
          <w:b/>
          <w:color w:val="000000"/>
          <w:lang w:eastAsia="zh-CN"/>
        </w:rPr>
      </w:pPr>
      <w:r w:rsidRPr="00877F61">
        <w:rPr>
          <w:rFonts w:ascii="Tahoma" w:eastAsia="Times New Roman" w:hAnsi="Tahoma" w:cs="Tahoma"/>
          <w:b/>
          <w:color w:val="000000"/>
          <w:lang w:eastAsia="zh-CN"/>
        </w:rPr>
        <w:t>Β)  εφόσον δεν έχουν υποχρέωση ονομαστικοποίησης μετοχών ή δεν προβλέπεται η ονομαστικοποίηση των μετοχών, προσκομίζουν:</w:t>
      </w:r>
    </w:p>
    <w:p w14:paraId="63AF6F3B"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i) βεβαίωση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διαγωνιζομένου. Για την περίπτωση μη πρόβλεψης ονομαστικοποίησης προσκομίζεται υπεύθυνη δήλωση του διαγωνιζομένου,</w:t>
      </w:r>
    </w:p>
    <w:p w14:paraId="5C4B240A"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ii) έγκυρη και ενημερωμένη κατάσταση προσώπων που κατέχουν τουλάχιστον 1% των μετοχών ή δικαιωμάτων ψήφου,</w:t>
      </w:r>
    </w:p>
    <w:p w14:paraId="49B28C44"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 xml:space="preserve">iii) εάν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w:t>
      </w:r>
      <w:r w:rsidRPr="00877F61">
        <w:rPr>
          <w:rFonts w:ascii="Tahoma" w:eastAsia="Times New Roman" w:hAnsi="Tahoma" w:cs="Tahoma"/>
          <w:color w:val="000000"/>
          <w:lang w:eastAsia="zh-CN"/>
        </w:rPr>
        <w:lastRenderedPageBreak/>
        <w:t xml:space="preserve">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υποβάλει την προαναφερόμενη κατάσταση, διαφορετικά η μη υποβολή της σχετικής κατάστασης δεν επιφέρει έννομες συνέπειες εις βάρος της εταιρείας. </w:t>
      </w:r>
    </w:p>
    <w:p w14:paraId="61BBF779" w14:textId="77777777" w:rsidR="00877F61" w:rsidRPr="00877F61" w:rsidRDefault="00877F61" w:rsidP="006163DE">
      <w:pPr>
        <w:tabs>
          <w:tab w:val="left" w:pos="1980"/>
        </w:tabs>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Όλα τα ανωτέρω έγγραφα πρέπει να είναι επικυρωμένα από την κατά νόμο αρμόδια αρχή του κράτους της έδρας του υποψηφίου και να συνοδεύονται από επίσημη μετάφραση στην ελληνική.</w:t>
      </w:r>
    </w:p>
    <w:p w14:paraId="0311D6F2" w14:textId="77777777" w:rsidR="00877F61" w:rsidRPr="00877F61" w:rsidRDefault="00877F61" w:rsidP="006163DE">
      <w:pPr>
        <w:suppressAutoHyphens/>
        <w:rPr>
          <w:rFonts w:ascii="Tahoma" w:eastAsia="Times New Roman" w:hAnsi="Tahoma" w:cs="Tahoma"/>
          <w:b/>
          <w:color w:val="000000"/>
          <w:lang w:eastAsia="zh-CN"/>
        </w:rPr>
      </w:pPr>
      <w:r w:rsidRPr="00877F61">
        <w:rPr>
          <w:rFonts w:ascii="Tahoma" w:eastAsia="Times New Roman" w:hAnsi="Tahoma" w:cs="Tahoma"/>
          <w:color w:val="000000"/>
          <w:lang w:eastAsia="zh-CN"/>
        </w:rPr>
        <w:t>Ελλείψεις στα δικαιολογητικά ονομαστικοποίησης των μετοχών συμπληρώνονται κατά την παράγραφο 3.1.2 της παρούσας</w:t>
      </w:r>
      <w:r w:rsidRPr="00877F61">
        <w:rPr>
          <w:rFonts w:ascii="Tahoma" w:eastAsia="Times New Roman" w:hAnsi="Tahoma" w:cs="Tahoma"/>
          <w:b/>
          <w:color w:val="000000"/>
          <w:lang w:eastAsia="zh-CN"/>
        </w:rPr>
        <w:t>.</w:t>
      </w:r>
    </w:p>
    <w:p w14:paraId="5E6FAA4D" w14:textId="77777777" w:rsidR="00877F61" w:rsidRPr="00877F61"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color w:val="000000"/>
          <w:lang w:eastAsia="zh-CN"/>
        </w:rPr>
        <w:t>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νόμου, κατά τα αναφερόμενα στην περίπτωση α της παραγράφου 4 του άρθρου 4 του ν. 3310/2005.</w:t>
      </w:r>
      <w:r w:rsidRPr="00877F61">
        <w:rPr>
          <w:rFonts w:ascii="Tahoma" w:eastAsia="Times New Roman" w:hAnsi="Tahoma" w:cs="Tahoma"/>
          <w:b/>
          <w:color w:val="000000"/>
          <w:lang w:eastAsia="zh-CN"/>
        </w:rPr>
        <w:t xml:space="preserve"> </w:t>
      </w:r>
      <w:r w:rsidRPr="00877F61">
        <w:rPr>
          <w:rFonts w:ascii="Tahoma" w:eastAsia="Times New Roman" w:hAnsi="Tahoma" w:cs="Tahoma"/>
          <w:color w:val="000000"/>
          <w:lang w:eastAsia="zh-CN"/>
        </w:rPr>
        <w:t>Επιπλέον ο προσωρινός ανάδοχος,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του άρθρου 4 του Ν. 3310/2005 όπως ισχύει.</w:t>
      </w:r>
      <w:r w:rsidRPr="00877F61">
        <w:rPr>
          <w:rFonts w:ascii="Tahoma" w:eastAsia="Times New Roman" w:hAnsi="Tahoma" w:cs="Tahoma"/>
          <w:color w:val="000000"/>
          <w:lang w:eastAsia="zh-CN"/>
        </w:rPr>
        <w:cr/>
      </w:r>
    </w:p>
    <w:p w14:paraId="7CE52224" w14:textId="1BCEC094" w:rsidR="00877F61" w:rsidRPr="00877F61" w:rsidRDefault="00877F61" w:rsidP="006163DE">
      <w:pPr>
        <w:suppressAutoHyphens/>
        <w:rPr>
          <w:rFonts w:ascii="Tahoma" w:eastAsia="Times New Roman" w:hAnsi="Tahoma" w:cs="Tahoma"/>
          <w:color w:val="000000"/>
          <w:lang w:eastAsia="zh-CN"/>
        </w:rPr>
      </w:pPr>
      <w:r w:rsidRPr="00877F61">
        <w:rPr>
          <w:rFonts w:ascii="Tahoma" w:eastAsia="Times New Roman" w:hAnsi="Tahoma" w:cs="Tahoma"/>
          <w:b/>
          <w:bCs/>
          <w:color w:val="000000"/>
          <w:lang w:eastAsia="zh-CN"/>
        </w:rPr>
        <w:t>ζ)</w:t>
      </w:r>
      <w:r w:rsidRPr="00877F61">
        <w:rPr>
          <w:rFonts w:ascii="Tahoma" w:eastAsia="Times New Roman" w:hAnsi="Tahoma" w:cs="Tahoma"/>
          <w:bCs/>
          <w:color w:val="000000"/>
          <w:lang w:eastAsia="zh-CN"/>
        </w:rPr>
        <w:t xml:space="preserve"> την παράγραφο 2.2.3.5α</w:t>
      </w:r>
      <w:r w:rsidRPr="00877F61">
        <w:rPr>
          <w:rFonts w:ascii="Tahoma" w:eastAsia="Times New Roman" w:hAnsi="Tahoma" w:cs="Tahoma"/>
          <w:bCs/>
          <w:i/>
          <w:color w:val="000000"/>
          <w:lang w:eastAsia="zh-CN"/>
        </w:rPr>
        <w:t xml:space="preserve">, </w:t>
      </w:r>
      <w:r w:rsidRPr="00877F61">
        <w:rPr>
          <w:rFonts w:ascii="Tahoma" w:eastAsia="Times New Roman" w:hAnsi="Tahoma" w:cs="Tahoma"/>
          <w:bCs/>
          <w:color w:val="000000"/>
          <w:lang w:eastAsia="zh-CN"/>
        </w:rPr>
        <w:t>υποβάλλεται από τον προσωρινό ανάδοχο, μαζί με τα υπόλοιπα δικαιολογητικά κατακύρωσης, υπεύθυνη δήλωση, στην οποία δηλώνεται ότι δεν συντρέχουν οι καταστάσεις ρωσικής εμπλοκής που περιγράφονται στην εν λόγω παράγραφο</w:t>
      </w:r>
      <w:r w:rsidRPr="00877F61">
        <w:rPr>
          <w:rFonts w:ascii="Tahoma" w:eastAsia="Times New Roman" w:hAnsi="Tahoma" w:cs="Tahoma"/>
          <w:bCs/>
          <w:i/>
          <w:color w:val="000000"/>
          <w:lang w:eastAsia="zh-CN"/>
        </w:rPr>
        <w:t xml:space="preserve"> (υπόδειγμα του περιεχομένου της υπεύθυνης δήλωσης περιλαμβάνεται στο Παράρτημα ΧΙΙ της παρούσας Διακήρυξης</w:t>
      </w:r>
      <w:r w:rsidRPr="00877F61">
        <w:rPr>
          <w:rFonts w:ascii="Tahoma" w:eastAsia="Times New Roman" w:hAnsi="Tahoma" w:cs="Tahoma"/>
          <w:bCs/>
          <w:color w:val="000000"/>
          <w:lang w:eastAsia="zh-CN"/>
        </w:rPr>
        <w:t>). Η υπεύθυνη δήλωση υπογράφεται από τον νόμιμο εκπρόσωπο του οικονομικού φορέα, σύμφωνα με τα προβλεπόμενα στο άρθρο 79Α του ν. 4412/2016.</w:t>
      </w:r>
    </w:p>
    <w:p w14:paraId="002A4F1A" w14:textId="77777777" w:rsidR="00877F61" w:rsidRPr="00877F61" w:rsidRDefault="00877F61" w:rsidP="006163DE">
      <w:pPr>
        <w:pStyle w:val="Normal0"/>
        <w:spacing w:after="0"/>
        <w:rPr>
          <w:rFonts w:eastAsia="Calibri"/>
          <w:color w:val="000000"/>
          <w:lang w:val="el-GR"/>
        </w:rPr>
      </w:pPr>
    </w:p>
    <w:p w14:paraId="668FBEDA" w14:textId="77777777" w:rsidR="00877F61" w:rsidRPr="00877F61" w:rsidRDefault="00877F61" w:rsidP="006163DE">
      <w:pPr>
        <w:suppressAutoHyphens/>
        <w:rPr>
          <w:rFonts w:ascii="Tahoma" w:eastAsia="Times New Roman" w:hAnsi="Tahoma" w:cs="Tahoma"/>
          <w:b/>
          <w:bCs/>
          <w:lang w:eastAsia="zh-CN"/>
        </w:rPr>
      </w:pPr>
    </w:p>
    <w:p w14:paraId="33999214" w14:textId="52B85633" w:rsidR="00877F61" w:rsidRPr="00877F61" w:rsidRDefault="00877F61" w:rsidP="006163DE">
      <w:pPr>
        <w:suppressAutoHyphens/>
        <w:rPr>
          <w:rFonts w:ascii="Tahoma" w:eastAsia="Times New Roman" w:hAnsi="Tahoma" w:cs="Tahoma"/>
          <w:b/>
          <w:lang w:eastAsia="zh-CN"/>
        </w:rPr>
      </w:pPr>
      <w:r w:rsidRPr="00877F61">
        <w:rPr>
          <w:rFonts w:ascii="Tahoma" w:eastAsia="Times New Roman" w:hAnsi="Tahoma" w:cs="Tahoma"/>
          <w:b/>
          <w:bCs/>
          <w:lang w:val="en-US" w:eastAsia="zh-CN"/>
        </w:rPr>
        <w:t>B</w:t>
      </w:r>
      <w:r w:rsidRPr="00877F61">
        <w:rPr>
          <w:rFonts w:ascii="Tahoma" w:eastAsia="Times New Roman" w:hAnsi="Tahoma" w:cs="Tahoma"/>
          <w:b/>
          <w:bCs/>
          <w:lang w:eastAsia="zh-CN"/>
        </w:rPr>
        <w:t>. 2.</w:t>
      </w:r>
      <w:r w:rsidRPr="00877F61">
        <w:rPr>
          <w:rFonts w:ascii="Tahoma" w:eastAsia="Times New Roman" w:hAnsi="Tahoma" w:cs="Tahoma"/>
          <w:b/>
          <w:lang w:eastAsia="zh-CN"/>
        </w:rPr>
        <w:t xml:space="preserve"> Για την απόδειξη της απαίτησης της παραγράφου</w:t>
      </w:r>
      <w:r w:rsidR="00290FD0" w:rsidRPr="00290FD0">
        <w:rPr>
          <w:rFonts w:ascii="Tahoma" w:eastAsia="Times New Roman" w:hAnsi="Tahoma" w:cs="Tahoma"/>
          <w:b/>
          <w:lang w:eastAsia="zh-CN"/>
        </w:rPr>
        <w:t xml:space="preserve"> </w:t>
      </w:r>
      <w:r w:rsidR="00290FD0">
        <w:rPr>
          <w:rFonts w:ascii="Tahoma" w:eastAsia="Times New Roman" w:hAnsi="Tahoma" w:cs="Tahoma"/>
          <w:b/>
          <w:lang w:eastAsia="zh-CN"/>
        </w:rPr>
        <w:fldChar w:fldCharType="begin"/>
      </w:r>
      <w:r w:rsidR="00290FD0">
        <w:rPr>
          <w:rFonts w:ascii="Tahoma" w:eastAsia="Times New Roman" w:hAnsi="Tahoma" w:cs="Tahoma"/>
          <w:b/>
          <w:lang w:eastAsia="zh-CN"/>
        </w:rPr>
        <w:instrText xml:space="preserve"> REF _Ref212020576 \r \h </w:instrText>
      </w:r>
      <w:r w:rsidR="006163DE">
        <w:rPr>
          <w:rFonts w:ascii="Tahoma" w:eastAsia="Times New Roman" w:hAnsi="Tahoma" w:cs="Tahoma"/>
          <w:b/>
          <w:lang w:eastAsia="zh-CN"/>
        </w:rPr>
        <w:instrText xml:space="preserve"> \* MERGEFORMAT </w:instrText>
      </w:r>
      <w:r w:rsidR="00290FD0">
        <w:rPr>
          <w:rFonts w:ascii="Tahoma" w:eastAsia="Times New Roman" w:hAnsi="Tahoma" w:cs="Tahoma"/>
          <w:b/>
          <w:lang w:eastAsia="zh-CN"/>
        </w:rPr>
      </w:r>
      <w:r w:rsidR="00290FD0">
        <w:rPr>
          <w:rFonts w:ascii="Tahoma" w:eastAsia="Times New Roman" w:hAnsi="Tahoma" w:cs="Tahoma"/>
          <w:b/>
          <w:lang w:eastAsia="zh-CN"/>
        </w:rPr>
        <w:fldChar w:fldCharType="separate"/>
      </w:r>
      <w:r w:rsidR="00C02BAB">
        <w:rPr>
          <w:rFonts w:ascii="Tahoma" w:eastAsia="Times New Roman" w:hAnsi="Tahoma" w:cs="Tahoma"/>
          <w:b/>
          <w:lang w:eastAsia="zh-CN"/>
        </w:rPr>
        <w:t>2.2.4</w:t>
      </w:r>
      <w:r w:rsidR="00290FD0">
        <w:rPr>
          <w:rFonts w:ascii="Tahoma" w:eastAsia="Times New Roman" w:hAnsi="Tahoma" w:cs="Tahoma"/>
          <w:b/>
          <w:lang w:eastAsia="zh-CN"/>
        </w:rPr>
        <w:fldChar w:fldCharType="end"/>
      </w:r>
      <w:r w:rsidRPr="00877F61">
        <w:rPr>
          <w:rFonts w:ascii="Tahoma" w:eastAsia="Times New Roman" w:hAnsi="Tahoma" w:cs="Tahoma"/>
          <w:b/>
          <w:lang w:eastAsia="zh-CN"/>
        </w:rPr>
        <w:t xml:space="preserve"> (απόδειξη καταλληλόλητας για την άσκηση επαγγελματικής δραστηριότητας) </w:t>
      </w:r>
      <w:bookmarkStart w:id="172" w:name="_Hlk67663604"/>
      <w:r w:rsidRPr="00877F61">
        <w:rPr>
          <w:rFonts w:ascii="Tahoma" w:eastAsia="Times New Roman" w:hAnsi="Tahoma" w:cs="Tahoma"/>
          <w:b/>
          <w:lang w:eastAsia="zh-CN"/>
        </w:rPr>
        <w:t xml:space="preserve">οι οικονομικοί φορείς </w:t>
      </w:r>
      <w:bookmarkEnd w:id="172"/>
      <w:r w:rsidRPr="00877F61">
        <w:rPr>
          <w:rFonts w:ascii="Tahoma" w:eastAsia="Times New Roman" w:hAnsi="Tahoma" w:cs="Tahoma"/>
          <w:b/>
          <w:lang w:eastAsia="zh-CN"/>
        </w:rPr>
        <w:t>προσκομίζουν τα αναφερόμενα στον κατωτέρω πίνακα:</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877F61" w:rsidRPr="00877F61" w14:paraId="4346D98B" w14:textId="77777777" w:rsidTr="00877F61">
        <w:trPr>
          <w:trHeight w:val="711"/>
        </w:trPr>
        <w:tc>
          <w:tcPr>
            <w:tcW w:w="675" w:type="dxa"/>
            <w:shd w:val="clear" w:color="auto" w:fill="D9D9D9"/>
          </w:tcPr>
          <w:p w14:paraId="1B9A3DAA" w14:textId="77777777" w:rsidR="00877F61" w:rsidRPr="00877F61" w:rsidRDefault="00877F61" w:rsidP="006163DE">
            <w:pPr>
              <w:suppressAutoHyphens/>
              <w:rPr>
                <w:rFonts w:ascii="Tahoma" w:eastAsia="Times New Roman" w:hAnsi="Tahoma" w:cs="Tahoma"/>
                <w:b/>
                <w:lang w:val="en-GB" w:eastAsia="zh-CN"/>
              </w:rPr>
            </w:pPr>
            <w:r w:rsidRPr="00877F61">
              <w:rPr>
                <w:rFonts w:ascii="Tahoma" w:eastAsia="Times New Roman" w:hAnsi="Tahoma" w:cs="Tahoma"/>
                <w:b/>
                <w:lang w:eastAsia="zh-CN"/>
              </w:rPr>
              <w:t>1</w:t>
            </w:r>
            <w:r w:rsidRPr="00877F61">
              <w:rPr>
                <w:rFonts w:ascii="Tahoma" w:eastAsia="Times New Roman" w:hAnsi="Tahoma" w:cs="Tahoma"/>
                <w:b/>
                <w:lang w:val="en-GB" w:eastAsia="zh-CN"/>
              </w:rPr>
              <w:t>.</w:t>
            </w:r>
          </w:p>
        </w:tc>
        <w:tc>
          <w:tcPr>
            <w:tcW w:w="9180" w:type="dxa"/>
            <w:shd w:val="clear" w:color="auto" w:fill="D9D9D9"/>
          </w:tcPr>
          <w:p w14:paraId="073C6DD7" w14:textId="04CFD492" w:rsidR="00877F61" w:rsidRPr="00F67BFC" w:rsidRDefault="00877F61" w:rsidP="006163DE">
            <w:pPr>
              <w:widowControl w:val="0"/>
              <w:rPr>
                <w:rFonts w:ascii="Tahoma" w:eastAsia="Times New Roman" w:hAnsi="Tahoma" w:cs="Tahoma"/>
                <w:b/>
                <w:bCs/>
                <w:lang w:eastAsia="en-US"/>
              </w:rPr>
            </w:pPr>
            <w:r w:rsidRPr="00877F61">
              <w:rPr>
                <w:rFonts w:ascii="Tahoma" w:eastAsia="Times New Roman" w:hAnsi="Tahoma" w:cs="Tahoma"/>
                <w:b/>
                <w:bCs/>
                <w:lang w:eastAsia="en-US"/>
              </w:rPr>
              <w:t>Οι οικονομικοί φορείς που συμμετέχουν στη διαδικασία σύναψης της παρούσας απαιτείται να ασκούν επαγγελματική δραστηριότητα συναφή με το αντικείμενο της παρούσας  διακήρυξης σύμφωνα με την παρ</w:t>
            </w:r>
            <w:r w:rsidR="00F67BFC" w:rsidRPr="00F67BFC">
              <w:rPr>
                <w:rFonts w:ascii="Tahoma" w:eastAsia="Times New Roman" w:hAnsi="Tahoma" w:cs="Tahoma"/>
                <w:b/>
                <w:bCs/>
                <w:lang w:eastAsia="en-US"/>
              </w:rPr>
              <w:t xml:space="preserve">. </w:t>
            </w:r>
            <w:r w:rsidR="00290FD0">
              <w:rPr>
                <w:rFonts w:ascii="Tahoma" w:eastAsia="Times New Roman" w:hAnsi="Tahoma" w:cs="Tahoma"/>
                <w:b/>
                <w:bCs/>
                <w:lang w:val="en-US" w:eastAsia="en-US"/>
              </w:rPr>
              <w:fldChar w:fldCharType="begin"/>
            </w:r>
            <w:r w:rsidR="00290FD0" w:rsidRPr="00F67BFC">
              <w:rPr>
                <w:rFonts w:ascii="Tahoma" w:eastAsia="Times New Roman" w:hAnsi="Tahoma" w:cs="Tahoma"/>
                <w:b/>
                <w:bCs/>
                <w:lang w:eastAsia="en-US"/>
              </w:rPr>
              <w:instrText xml:space="preserve"> </w:instrText>
            </w:r>
            <w:r w:rsidR="00290FD0">
              <w:rPr>
                <w:rFonts w:ascii="Tahoma" w:eastAsia="Times New Roman" w:hAnsi="Tahoma" w:cs="Tahoma"/>
                <w:b/>
                <w:bCs/>
                <w:lang w:val="en-US" w:eastAsia="en-US"/>
              </w:rPr>
              <w:instrText>REF</w:instrText>
            </w:r>
            <w:r w:rsidR="00290FD0" w:rsidRPr="00F67BFC">
              <w:rPr>
                <w:rFonts w:ascii="Tahoma" w:eastAsia="Times New Roman" w:hAnsi="Tahoma" w:cs="Tahoma"/>
                <w:b/>
                <w:bCs/>
                <w:lang w:eastAsia="en-US"/>
              </w:rPr>
              <w:instrText xml:space="preserve"> _</w:instrText>
            </w:r>
            <w:r w:rsidR="00290FD0">
              <w:rPr>
                <w:rFonts w:ascii="Tahoma" w:eastAsia="Times New Roman" w:hAnsi="Tahoma" w:cs="Tahoma"/>
                <w:b/>
                <w:bCs/>
                <w:lang w:val="en-US" w:eastAsia="en-US"/>
              </w:rPr>
              <w:instrText>Ref</w:instrText>
            </w:r>
            <w:r w:rsidR="00290FD0" w:rsidRPr="00F67BFC">
              <w:rPr>
                <w:rFonts w:ascii="Tahoma" w:eastAsia="Times New Roman" w:hAnsi="Tahoma" w:cs="Tahoma"/>
                <w:b/>
                <w:bCs/>
                <w:lang w:eastAsia="en-US"/>
              </w:rPr>
              <w:instrText>212020587 \</w:instrText>
            </w:r>
            <w:r w:rsidR="00290FD0">
              <w:rPr>
                <w:rFonts w:ascii="Tahoma" w:eastAsia="Times New Roman" w:hAnsi="Tahoma" w:cs="Tahoma"/>
                <w:b/>
                <w:bCs/>
                <w:lang w:val="en-US" w:eastAsia="en-US"/>
              </w:rPr>
              <w:instrText>r</w:instrText>
            </w:r>
            <w:r w:rsidR="00290FD0" w:rsidRPr="00F67BFC">
              <w:rPr>
                <w:rFonts w:ascii="Tahoma" w:eastAsia="Times New Roman" w:hAnsi="Tahoma" w:cs="Tahoma"/>
                <w:b/>
                <w:bCs/>
                <w:lang w:eastAsia="en-US"/>
              </w:rPr>
              <w:instrText xml:space="preserve"> \</w:instrText>
            </w:r>
            <w:r w:rsidR="00290FD0">
              <w:rPr>
                <w:rFonts w:ascii="Tahoma" w:eastAsia="Times New Roman" w:hAnsi="Tahoma" w:cs="Tahoma"/>
                <w:b/>
                <w:bCs/>
                <w:lang w:val="en-US" w:eastAsia="en-US"/>
              </w:rPr>
              <w:instrText>h</w:instrText>
            </w:r>
            <w:r w:rsidR="00290FD0" w:rsidRPr="00F67BFC">
              <w:rPr>
                <w:rFonts w:ascii="Tahoma" w:eastAsia="Times New Roman" w:hAnsi="Tahoma" w:cs="Tahoma"/>
                <w:b/>
                <w:bCs/>
                <w:lang w:eastAsia="en-US"/>
              </w:rPr>
              <w:instrText xml:space="preserve"> </w:instrText>
            </w:r>
            <w:r w:rsidR="006163DE" w:rsidRPr="007A3C6C">
              <w:rPr>
                <w:rFonts w:ascii="Tahoma" w:eastAsia="Times New Roman" w:hAnsi="Tahoma" w:cs="Tahoma"/>
                <w:b/>
                <w:bCs/>
                <w:lang w:eastAsia="en-US"/>
              </w:rPr>
              <w:instrText xml:space="preserve"> \* </w:instrText>
            </w:r>
            <w:r w:rsidR="006163DE">
              <w:rPr>
                <w:rFonts w:ascii="Tahoma" w:eastAsia="Times New Roman" w:hAnsi="Tahoma" w:cs="Tahoma"/>
                <w:b/>
                <w:bCs/>
                <w:lang w:val="en-US" w:eastAsia="en-US"/>
              </w:rPr>
              <w:instrText>MERGEFORMAT</w:instrText>
            </w:r>
            <w:r w:rsidR="006163DE" w:rsidRPr="007A3C6C">
              <w:rPr>
                <w:rFonts w:ascii="Tahoma" w:eastAsia="Times New Roman" w:hAnsi="Tahoma" w:cs="Tahoma"/>
                <w:b/>
                <w:bCs/>
                <w:lang w:eastAsia="en-US"/>
              </w:rPr>
              <w:instrText xml:space="preserve"> </w:instrText>
            </w:r>
            <w:r w:rsidR="00290FD0">
              <w:rPr>
                <w:rFonts w:ascii="Tahoma" w:eastAsia="Times New Roman" w:hAnsi="Tahoma" w:cs="Tahoma"/>
                <w:b/>
                <w:bCs/>
                <w:lang w:val="en-US" w:eastAsia="en-US"/>
              </w:rPr>
            </w:r>
            <w:r w:rsidR="00290FD0">
              <w:rPr>
                <w:rFonts w:ascii="Tahoma" w:eastAsia="Times New Roman" w:hAnsi="Tahoma" w:cs="Tahoma"/>
                <w:b/>
                <w:bCs/>
                <w:lang w:val="en-US" w:eastAsia="en-US"/>
              </w:rPr>
              <w:fldChar w:fldCharType="separate"/>
            </w:r>
            <w:r w:rsidR="00C02BAB" w:rsidRPr="00C02BAB">
              <w:rPr>
                <w:rFonts w:ascii="Tahoma" w:eastAsia="Times New Roman" w:hAnsi="Tahoma" w:cs="Tahoma"/>
                <w:b/>
                <w:bCs/>
                <w:lang w:eastAsia="en-US"/>
              </w:rPr>
              <w:t>2.2.4</w:t>
            </w:r>
            <w:r w:rsidR="00290FD0">
              <w:rPr>
                <w:rFonts w:ascii="Tahoma" w:eastAsia="Times New Roman" w:hAnsi="Tahoma" w:cs="Tahoma"/>
                <w:b/>
                <w:bCs/>
                <w:lang w:val="en-US" w:eastAsia="en-US"/>
              </w:rPr>
              <w:fldChar w:fldCharType="end"/>
            </w:r>
          </w:p>
          <w:p w14:paraId="344E84BB" w14:textId="77777777" w:rsidR="00877F61" w:rsidRPr="00877F61" w:rsidRDefault="00877F61" w:rsidP="006163DE">
            <w:pPr>
              <w:suppressAutoHyphens/>
              <w:autoSpaceDE w:val="0"/>
              <w:autoSpaceDN w:val="0"/>
              <w:adjustRightInd w:val="0"/>
              <w:rPr>
                <w:rFonts w:ascii="Tahoma" w:eastAsia="Times New Roman" w:hAnsi="Tahoma" w:cs="Tahoma"/>
                <w:lang w:eastAsia="el-GR"/>
              </w:rPr>
            </w:pPr>
            <w:r w:rsidRPr="00877F61">
              <w:rPr>
                <w:rFonts w:ascii="Tahoma" w:eastAsia="Times New Roman" w:hAnsi="Tahoma" w:cs="Tahoma"/>
                <w:lang w:eastAsia="zh-CN"/>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877F61" w:rsidRPr="00877F61" w14:paraId="26CC6AFA" w14:textId="77777777">
        <w:trPr>
          <w:trHeight w:val="1480"/>
        </w:trPr>
        <w:tc>
          <w:tcPr>
            <w:tcW w:w="675" w:type="dxa"/>
          </w:tcPr>
          <w:p w14:paraId="10147AA6" w14:textId="77777777" w:rsidR="00877F61" w:rsidRPr="00877F61" w:rsidRDefault="00877F61" w:rsidP="006163DE">
            <w:pPr>
              <w:suppressAutoHyphens/>
              <w:rPr>
                <w:rFonts w:ascii="Tahoma" w:eastAsia="Times New Roman" w:hAnsi="Tahoma" w:cs="Tahoma"/>
                <w:lang w:eastAsia="zh-CN"/>
              </w:rPr>
            </w:pPr>
            <w:r w:rsidRPr="00877F61">
              <w:rPr>
                <w:rFonts w:ascii="Tahoma" w:eastAsia="Times New Roman" w:hAnsi="Tahoma" w:cs="Tahoma"/>
                <w:lang w:eastAsia="zh-CN"/>
              </w:rPr>
              <w:t>1.1</w:t>
            </w:r>
          </w:p>
        </w:tc>
        <w:tc>
          <w:tcPr>
            <w:tcW w:w="9180" w:type="dxa"/>
          </w:tcPr>
          <w:p w14:paraId="7CB1DAEA" w14:textId="3DDB4754" w:rsidR="00877F61" w:rsidRPr="00877F61" w:rsidRDefault="00877F61" w:rsidP="006163DE">
            <w:pPr>
              <w:suppressAutoHyphens/>
              <w:autoSpaceDE w:val="0"/>
              <w:autoSpaceDN w:val="0"/>
              <w:adjustRightInd w:val="0"/>
              <w:spacing w:after="0"/>
              <w:rPr>
                <w:rFonts w:ascii="Tahoma" w:eastAsia="Times New Roman" w:hAnsi="Tahoma" w:cs="Tahoma"/>
                <w:lang w:eastAsia="zh-CN"/>
              </w:rPr>
            </w:pPr>
            <w:r w:rsidRPr="00877F61">
              <w:rPr>
                <w:rFonts w:ascii="Tahoma" w:eastAsia="Times New Roman" w:hAnsi="Tahoma" w:cs="Tahoma"/>
                <w:lang w:eastAsia="zh-CN"/>
              </w:rPr>
              <w:t xml:space="preserve">Πιστοποιητικό/βεβαίωση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w:t>
            </w:r>
            <w:r w:rsidRPr="00877F61">
              <w:rPr>
                <w:rFonts w:ascii="Tahoma" w:eastAsia="Times New Roman" w:hAnsi="Tahoma" w:cs="Tahoma"/>
                <w:lang w:eastAsia="zh-CN"/>
              </w:rPr>
              <w:lastRenderedPageBreak/>
              <w:t>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4E282E14" w14:textId="77777777" w:rsidR="00877F61" w:rsidRPr="00877F61" w:rsidRDefault="00877F61" w:rsidP="006163DE">
            <w:pPr>
              <w:suppressAutoHyphens/>
              <w:rPr>
                <w:rFonts w:ascii="Tahoma" w:hAnsi="Tahoma" w:cs="Tahoma"/>
                <w:lang w:eastAsia="zh-CN"/>
              </w:rPr>
            </w:pPr>
            <w:r w:rsidRPr="00877F61">
              <w:rPr>
                <w:rFonts w:ascii="Tahoma" w:eastAsia="Times New Roman" w:hAnsi="Tahoma" w:cs="Tahoma"/>
                <w:lang w:eastAsia="zh-CN"/>
              </w:rPr>
              <w:t>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w:t>
            </w:r>
            <w:r w:rsidRPr="00877F61">
              <w:rPr>
                <w:rFonts w:ascii="Tahoma" w:hAnsi="Tahoma" w:cs="Tahoma"/>
                <w:lang w:eastAsia="zh-CN"/>
              </w:rPr>
              <w:t xml:space="preserve">   </w:t>
            </w:r>
          </w:p>
          <w:p w14:paraId="767CA4D5" w14:textId="77777777" w:rsidR="00877F61" w:rsidRPr="00877F61" w:rsidRDefault="00877F61" w:rsidP="006163DE">
            <w:pPr>
              <w:suppressAutoHyphens/>
              <w:rPr>
                <w:rFonts w:ascii="Tahoma" w:eastAsia="Times New Roman" w:hAnsi="Tahoma" w:cs="Tahoma"/>
                <w:lang w:eastAsia="el-GR"/>
              </w:rPr>
            </w:pPr>
            <w:r w:rsidRPr="00877F61">
              <w:rPr>
                <w:rFonts w:ascii="Tahoma" w:hAnsi="Tahoma" w:cs="Tahoma"/>
                <w:lang w:eastAsia="zh-CN"/>
              </w:rPr>
              <w:t>Οικονομικοί φορείς που έχουν οικονομικό σκοπό και δεν έχουν την εμπορική ιδιότητα, και συνεπώς δεν είναι υπόχρεοι εγγραφής στο Γ.Ε.ΜΗ. (π.χ. μη κερδοσκοπικά σωματεία του άρθρου 78 ΑΚ, ΕΛΚΕ Πανεπιστημίων) αποδεικνύουν την καταλληλότητα για την άσκηση της επαγγελματικής δραστηριότητας με κάθε πρόσφορο μέσο (ενδεικτικά καταστατικό, κωδικό άσκησης δραστηριότητα από ΑΑΔΕ)</w:t>
            </w:r>
            <w:r w:rsidRPr="00877F61">
              <w:rPr>
                <w:rFonts w:ascii="Tahoma" w:eastAsia="Times New Roman" w:hAnsi="Tahoma" w:cs="Tahoma"/>
                <w:lang w:eastAsia="zh-CN"/>
              </w:rPr>
              <w:t xml:space="preserve"> </w:t>
            </w:r>
          </w:p>
        </w:tc>
      </w:tr>
    </w:tbl>
    <w:p w14:paraId="0B30CC5E" w14:textId="77777777" w:rsidR="00877F61" w:rsidRPr="00877F61" w:rsidRDefault="00877F61" w:rsidP="006163DE">
      <w:pPr>
        <w:suppressAutoHyphens/>
        <w:rPr>
          <w:rFonts w:ascii="Tahoma" w:eastAsia="Times New Roman" w:hAnsi="Tahoma" w:cs="Tahoma"/>
          <w:b/>
          <w:lang w:eastAsia="zh-CN"/>
        </w:rPr>
      </w:pPr>
    </w:p>
    <w:p w14:paraId="6A1CF9ED" w14:textId="77777777" w:rsidR="00877F61" w:rsidRPr="00877F61" w:rsidRDefault="00877F61" w:rsidP="006163DE">
      <w:pPr>
        <w:suppressAutoHyphens/>
        <w:rPr>
          <w:rFonts w:ascii="Tahoma" w:eastAsia="Times New Roman" w:hAnsi="Tahoma" w:cs="Tahoma"/>
          <w:bCs/>
          <w:lang w:eastAsia="zh-CN"/>
        </w:rPr>
      </w:pPr>
      <w:bookmarkStart w:id="173" w:name="_Hlk35424944"/>
      <w:r w:rsidRPr="00877F61">
        <w:rPr>
          <w:rFonts w:ascii="Tahoma" w:eastAsia="Times New Roman" w:hAnsi="Tahoma" w:cs="Tahoma"/>
          <w:bCs/>
          <w:lang w:eastAsia="zh-CN"/>
        </w:rPr>
        <w:t>Επισημαίνεται ότι τα δικαιολογητικά που αφορούν στην απόδειξη της απαίτησης της 2.2.4 (απόδειξη καταλληλότητας για την άσκηση επαγγελματικής δραστηριότητας) γίνονται αποδεκτά, εφόσον έχουν εκδοθεί έως τριάντα (30) εργάσιμες ημέρες πριν από την υποβολή τους,  εκτός αν, σύμφωνα με τις ειδικότερες διατάξεις αυτών, φέρουν συγκεκριμένο χρόνο ισχύος.</w:t>
      </w:r>
    </w:p>
    <w:bookmarkEnd w:id="173"/>
    <w:p w14:paraId="3321E7A1" w14:textId="77777777" w:rsidR="00877F61" w:rsidRPr="0080799D" w:rsidRDefault="00877F61" w:rsidP="006163DE">
      <w:pPr>
        <w:pStyle w:val="Normal0"/>
        <w:spacing w:after="0"/>
        <w:rPr>
          <w:rFonts w:eastAsia="Calibri"/>
          <w:color w:val="000000"/>
          <w:lang w:val="el-GR"/>
        </w:rPr>
      </w:pPr>
    </w:p>
    <w:p w14:paraId="5EE60314" w14:textId="77777777" w:rsidR="007C6EE2" w:rsidRPr="007C6EE2" w:rsidRDefault="007C6EE2" w:rsidP="006163DE">
      <w:pPr>
        <w:suppressAutoHyphens/>
        <w:rPr>
          <w:rFonts w:ascii="Tahoma" w:eastAsia="Times New Roman" w:hAnsi="Tahoma" w:cs="Tahoma"/>
          <w:lang w:eastAsia="zh-CN"/>
        </w:rPr>
      </w:pPr>
    </w:p>
    <w:p w14:paraId="39111139" w14:textId="341AAA0D" w:rsidR="007C6EE2" w:rsidRPr="007C6EE2" w:rsidRDefault="007C6EE2" w:rsidP="006163DE">
      <w:pPr>
        <w:suppressAutoHyphens/>
        <w:rPr>
          <w:rFonts w:ascii="Tahoma" w:eastAsia="Times New Roman" w:hAnsi="Tahoma" w:cs="Tahoma"/>
          <w:b/>
          <w:lang w:eastAsia="zh-CN"/>
        </w:rPr>
      </w:pPr>
      <w:r w:rsidRPr="007C6EE2">
        <w:rPr>
          <w:rFonts w:ascii="Tahoma" w:eastAsia="Times New Roman" w:hAnsi="Tahoma" w:cs="Tahoma"/>
          <w:b/>
          <w:bCs/>
          <w:lang w:eastAsia="zh-CN"/>
        </w:rPr>
        <w:t>Β.3.</w:t>
      </w:r>
      <w:r w:rsidRPr="007C6EE2">
        <w:rPr>
          <w:rFonts w:ascii="Tahoma" w:eastAsia="Times New Roman" w:hAnsi="Tahoma" w:cs="Tahoma"/>
          <w:b/>
          <w:lang w:eastAsia="zh-CN"/>
        </w:rPr>
        <w:t xml:space="preserve"> Για την απόδειξη της οικονομικής και χρηματοοικονομικής επάρκειας της παραγράφου </w:t>
      </w:r>
      <w:r w:rsidR="007A7403">
        <w:rPr>
          <w:rFonts w:ascii="Tahoma" w:eastAsia="Times New Roman" w:hAnsi="Tahoma" w:cs="Tahoma"/>
          <w:b/>
          <w:lang w:eastAsia="zh-CN"/>
        </w:rPr>
        <w:fldChar w:fldCharType="begin"/>
      </w:r>
      <w:r w:rsidR="007A7403">
        <w:rPr>
          <w:rFonts w:ascii="Tahoma" w:eastAsia="Times New Roman" w:hAnsi="Tahoma" w:cs="Tahoma"/>
          <w:b/>
          <w:lang w:eastAsia="zh-CN"/>
        </w:rPr>
        <w:instrText xml:space="preserve"> REF _Ref212015574 \r \h </w:instrText>
      </w:r>
      <w:r w:rsidR="006163DE">
        <w:rPr>
          <w:rFonts w:ascii="Tahoma" w:eastAsia="Times New Roman" w:hAnsi="Tahoma" w:cs="Tahoma"/>
          <w:b/>
          <w:lang w:eastAsia="zh-CN"/>
        </w:rPr>
        <w:instrText xml:space="preserve"> \* MERGEFORMAT </w:instrText>
      </w:r>
      <w:r w:rsidR="007A7403">
        <w:rPr>
          <w:rFonts w:ascii="Tahoma" w:eastAsia="Times New Roman" w:hAnsi="Tahoma" w:cs="Tahoma"/>
          <w:b/>
          <w:lang w:eastAsia="zh-CN"/>
        </w:rPr>
      </w:r>
      <w:r w:rsidR="007A7403">
        <w:rPr>
          <w:rFonts w:ascii="Tahoma" w:eastAsia="Times New Roman" w:hAnsi="Tahoma" w:cs="Tahoma"/>
          <w:b/>
          <w:lang w:eastAsia="zh-CN"/>
        </w:rPr>
        <w:fldChar w:fldCharType="separate"/>
      </w:r>
      <w:r w:rsidR="00C02BAB">
        <w:rPr>
          <w:rFonts w:ascii="Tahoma" w:eastAsia="Times New Roman" w:hAnsi="Tahoma" w:cs="Tahoma"/>
          <w:b/>
          <w:lang w:eastAsia="zh-CN"/>
        </w:rPr>
        <w:t>2.2.5</w:t>
      </w:r>
      <w:r w:rsidR="007A7403">
        <w:rPr>
          <w:rFonts w:ascii="Tahoma" w:eastAsia="Times New Roman" w:hAnsi="Tahoma" w:cs="Tahoma"/>
          <w:b/>
          <w:lang w:eastAsia="zh-CN"/>
        </w:rPr>
        <w:fldChar w:fldCharType="end"/>
      </w:r>
      <w:r w:rsidRPr="007C6EE2">
        <w:rPr>
          <w:rFonts w:ascii="Tahoma" w:eastAsia="Times New Roman" w:hAnsi="Tahoma" w:cs="Tahoma"/>
          <w:b/>
          <w:lang w:eastAsia="zh-CN"/>
        </w:rPr>
        <w:t xml:space="preserve"> </w:t>
      </w:r>
      <w:bookmarkStart w:id="174" w:name="_Hlk67663592"/>
      <w:r w:rsidRPr="007C6EE2">
        <w:rPr>
          <w:rFonts w:ascii="Tahoma" w:eastAsia="Times New Roman" w:hAnsi="Tahoma" w:cs="Tahoma"/>
          <w:b/>
          <w:lang w:eastAsia="zh-CN"/>
        </w:rPr>
        <w:t>οι οικονομικοί φορείς προσκομίζουν τα αναφερόμενα στον κατωτέρω πίνακα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7C6EE2" w:rsidRPr="007C6EE2" w14:paraId="456B2F27" w14:textId="77777777">
        <w:trPr>
          <w:trHeight w:val="711"/>
        </w:trPr>
        <w:tc>
          <w:tcPr>
            <w:tcW w:w="675" w:type="dxa"/>
            <w:shd w:val="clear" w:color="auto" w:fill="D9D9D9"/>
          </w:tcPr>
          <w:bookmarkEnd w:id="174"/>
          <w:p w14:paraId="5ECE9451" w14:textId="77777777" w:rsidR="007C6EE2" w:rsidRPr="007C6EE2" w:rsidRDefault="007C6EE2" w:rsidP="006163DE">
            <w:pPr>
              <w:suppressAutoHyphens/>
              <w:rPr>
                <w:rFonts w:ascii="Tahoma" w:eastAsia="Times New Roman" w:hAnsi="Tahoma" w:cs="Tahoma"/>
                <w:b/>
                <w:lang w:val="en-GB" w:eastAsia="zh-CN"/>
              </w:rPr>
            </w:pPr>
            <w:r w:rsidRPr="007C6EE2">
              <w:rPr>
                <w:rFonts w:ascii="Tahoma" w:eastAsia="Times New Roman" w:hAnsi="Tahoma" w:cs="Tahoma"/>
                <w:b/>
                <w:lang w:eastAsia="zh-CN"/>
              </w:rPr>
              <w:t>2</w:t>
            </w:r>
            <w:r w:rsidRPr="007C6EE2">
              <w:rPr>
                <w:rFonts w:ascii="Tahoma" w:eastAsia="Times New Roman" w:hAnsi="Tahoma" w:cs="Tahoma"/>
                <w:b/>
                <w:lang w:val="en-GB" w:eastAsia="zh-CN"/>
              </w:rPr>
              <w:t>.</w:t>
            </w:r>
          </w:p>
        </w:tc>
        <w:tc>
          <w:tcPr>
            <w:tcW w:w="9180" w:type="dxa"/>
            <w:shd w:val="clear" w:color="auto" w:fill="D9D9D9"/>
          </w:tcPr>
          <w:p w14:paraId="361CD4BF" w14:textId="295A422A" w:rsidR="007C6EE2" w:rsidRPr="007C6EE2" w:rsidRDefault="007C6EE2" w:rsidP="006163DE">
            <w:pPr>
              <w:suppressAutoHyphens/>
              <w:autoSpaceDE w:val="0"/>
              <w:autoSpaceDN w:val="0"/>
              <w:adjustRightInd w:val="0"/>
              <w:rPr>
                <w:rFonts w:ascii="Tahoma" w:eastAsia="Times New Roman" w:hAnsi="Tahoma" w:cs="Tahoma"/>
                <w:lang w:eastAsia="zh-CN"/>
              </w:rPr>
            </w:pPr>
            <w:r w:rsidRPr="007C6EE2">
              <w:rPr>
                <w:rFonts w:ascii="Tahoma" w:eastAsia="Times New Roman" w:hAnsi="Tahoma" w:cs="Tahoma"/>
                <w:b/>
                <w:lang w:eastAsia="el-GR"/>
              </w:rPr>
              <w:t xml:space="preserve">Οι οικονομικοί φορείς που συμμετέχουν στη διαδικασία σύναψης της παρούσας απαιτείται να έχουν μέσο γενικό ετήσιο κύκλο εργασιών για τις τρεις τελευταίες οικονομικές χρήσεις ή, τις οικονομικές χρήσεις κατά τις οποίες ο οικονομικός φορέας δραστηριοποιείται, αν είναι λιγότερες </w:t>
            </w:r>
            <w:r w:rsidRPr="00C77A50">
              <w:rPr>
                <w:rFonts w:ascii="Tahoma" w:eastAsia="Times New Roman" w:hAnsi="Tahoma" w:cs="Tahoma"/>
                <w:b/>
                <w:lang w:eastAsia="el-GR"/>
              </w:rPr>
              <w:t>από τρεις (202</w:t>
            </w:r>
            <w:r w:rsidR="00FD6E79" w:rsidRPr="003130D9">
              <w:rPr>
                <w:rFonts w:ascii="Tahoma" w:eastAsia="Times New Roman" w:hAnsi="Tahoma" w:cs="Tahoma"/>
                <w:b/>
                <w:lang w:eastAsia="el-GR"/>
              </w:rPr>
              <w:t>3</w:t>
            </w:r>
            <w:r w:rsidRPr="00C77A50">
              <w:rPr>
                <w:rFonts w:ascii="Tahoma" w:eastAsia="Times New Roman" w:hAnsi="Tahoma" w:cs="Tahoma"/>
                <w:b/>
                <w:lang w:eastAsia="el-GR"/>
              </w:rPr>
              <w:t>-202</w:t>
            </w:r>
            <w:r w:rsidR="00FD6E79" w:rsidRPr="003130D9">
              <w:rPr>
                <w:rFonts w:ascii="Tahoma" w:eastAsia="Times New Roman" w:hAnsi="Tahoma" w:cs="Tahoma"/>
                <w:b/>
                <w:lang w:eastAsia="el-GR"/>
              </w:rPr>
              <w:t>4</w:t>
            </w:r>
            <w:r w:rsidRPr="00C77A50">
              <w:rPr>
                <w:rFonts w:ascii="Tahoma" w:eastAsia="Times New Roman" w:hAnsi="Tahoma" w:cs="Tahoma"/>
                <w:b/>
                <w:lang w:eastAsia="el-GR"/>
              </w:rPr>
              <w:t>-202</w:t>
            </w:r>
            <w:r w:rsidR="00FD6E79" w:rsidRPr="003130D9">
              <w:rPr>
                <w:rFonts w:ascii="Tahoma" w:eastAsia="Times New Roman" w:hAnsi="Tahoma" w:cs="Tahoma"/>
                <w:b/>
                <w:lang w:eastAsia="el-GR"/>
              </w:rPr>
              <w:t>5</w:t>
            </w:r>
            <w:r w:rsidRPr="00C77A50">
              <w:rPr>
                <w:rFonts w:ascii="Tahoma" w:eastAsia="Times New Roman" w:hAnsi="Tahoma" w:cs="Tahoma"/>
                <w:b/>
                <w:lang w:eastAsia="el-GR"/>
              </w:rPr>
              <w:t>), κατ’ ελάχιστον ίσο με το 100% της ε</w:t>
            </w:r>
            <w:r w:rsidRPr="007C6EE2">
              <w:rPr>
                <w:rFonts w:ascii="Tahoma" w:eastAsia="Times New Roman" w:hAnsi="Tahoma" w:cs="Tahoma"/>
                <w:b/>
                <w:lang w:eastAsia="el-GR"/>
              </w:rPr>
              <w:t>κτιμώμενης αξίας της υπό ανάθεση σύμβασης</w:t>
            </w:r>
            <w:r w:rsidR="00EE60C8" w:rsidRPr="00EE60C8">
              <w:rPr>
                <w:rFonts w:ascii="Tahoma" w:eastAsia="Times New Roman" w:hAnsi="Tahoma" w:cs="Tahoma"/>
                <w:b/>
                <w:lang w:eastAsia="el-GR"/>
              </w:rPr>
              <w:t>, μη συμπεριλαμβανομένου ΦΠΑ και δικαιωμάτων προαίρεσης</w:t>
            </w:r>
            <w:r w:rsidRPr="007C6EE2">
              <w:rPr>
                <w:rFonts w:ascii="Tahoma" w:eastAsia="Times New Roman" w:hAnsi="Tahoma" w:cs="Tahoma"/>
                <w:b/>
                <w:lang w:eastAsia="el-GR"/>
              </w:rPr>
              <w:t>.</w:t>
            </w:r>
            <w:r w:rsidRPr="007C6EE2">
              <w:rPr>
                <w:rFonts w:ascii="Tahoma" w:eastAsia="Times New Roman" w:hAnsi="Tahoma" w:cs="Tahoma"/>
                <w:lang w:eastAsia="zh-CN"/>
              </w:rPr>
              <w:t xml:space="preserve"> </w:t>
            </w:r>
          </w:p>
          <w:p w14:paraId="12570AD7" w14:textId="77777777" w:rsidR="007C6EE2" w:rsidRPr="007C6EE2" w:rsidRDefault="007C6EE2" w:rsidP="006163DE">
            <w:pPr>
              <w:suppressAutoHyphens/>
              <w:autoSpaceDE w:val="0"/>
              <w:autoSpaceDN w:val="0"/>
              <w:adjustRightInd w:val="0"/>
              <w:rPr>
                <w:rFonts w:ascii="Tahoma" w:eastAsia="Times New Roman" w:hAnsi="Tahoma" w:cs="Tahoma"/>
                <w:lang w:eastAsia="zh-CN"/>
              </w:rPr>
            </w:pPr>
          </w:p>
          <w:p w14:paraId="304796A6" w14:textId="77777777" w:rsidR="007C6EE2" w:rsidRPr="007C6EE2" w:rsidRDefault="007C6EE2" w:rsidP="006163DE">
            <w:pPr>
              <w:suppressAutoHyphens/>
              <w:autoSpaceDE w:val="0"/>
              <w:autoSpaceDN w:val="0"/>
              <w:adjustRightInd w:val="0"/>
              <w:rPr>
                <w:rFonts w:ascii="Tahoma" w:eastAsia="Times New Roman" w:hAnsi="Tahoma" w:cs="Tahoma"/>
                <w:lang w:eastAsia="el-GR"/>
              </w:rPr>
            </w:pPr>
            <w:r w:rsidRPr="007C6EE2">
              <w:rPr>
                <w:rFonts w:ascii="Tahoma" w:eastAsia="Times New Roman" w:hAnsi="Tahoma" w:cs="Tahoma"/>
                <w:lang w:eastAsia="zh-CN"/>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7C6EE2" w:rsidRPr="007C6EE2" w14:paraId="7D10BE8F" w14:textId="77777777">
        <w:trPr>
          <w:trHeight w:val="711"/>
        </w:trPr>
        <w:tc>
          <w:tcPr>
            <w:tcW w:w="675" w:type="dxa"/>
            <w:tcBorders>
              <w:top w:val="single" w:sz="4" w:space="0" w:color="auto"/>
              <w:left w:val="single" w:sz="4" w:space="0" w:color="auto"/>
              <w:bottom w:val="single" w:sz="4" w:space="0" w:color="auto"/>
              <w:right w:val="single" w:sz="4" w:space="0" w:color="auto"/>
            </w:tcBorders>
          </w:tcPr>
          <w:p w14:paraId="3BFCC4A2" w14:textId="77777777" w:rsidR="007C6EE2" w:rsidRPr="007C6EE2" w:rsidRDefault="007C6EE2" w:rsidP="006163DE">
            <w:pPr>
              <w:suppressAutoHyphens/>
              <w:rPr>
                <w:rFonts w:ascii="Tahoma" w:eastAsia="Times New Roman" w:hAnsi="Tahoma" w:cs="Tahoma"/>
                <w:b/>
                <w:lang w:eastAsia="zh-CN"/>
              </w:rPr>
            </w:pPr>
            <w:r w:rsidRPr="007C6EE2">
              <w:rPr>
                <w:rFonts w:ascii="Tahoma" w:eastAsia="Times New Roman" w:hAnsi="Tahoma" w:cs="Tahoma"/>
                <w:b/>
                <w:lang w:eastAsia="zh-CN"/>
              </w:rPr>
              <w:t>2.1</w:t>
            </w:r>
          </w:p>
        </w:tc>
        <w:tc>
          <w:tcPr>
            <w:tcW w:w="9180" w:type="dxa"/>
            <w:tcBorders>
              <w:top w:val="single" w:sz="4" w:space="0" w:color="auto"/>
              <w:left w:val="single" w:sz="4" w:space="0" w:color="auto"/>
              <w:bottom w:val="single" w:sz="4" w:space="0" w:color="auto"/>
              <w:right w:val="single" w:sz="4" w:space="0" w:color="auto"/>
            </w:tcBorders>
          </w:tcPr>
          <w:p w14:paraId="77C59339" w14:textId="641F1077" w:rsidR="007C63F6" w:rsidRPr="00551110" w:rsidRDefault="007C63F6" w:rsidP="006163DE">
            <w:pPr>
              <w:pStyle w:val="Normal0"/>
              <w:numPr>
                <w:ilvl w:val="0"/>
                <w:numId w:val="322"/>
              </w:numPr>
              <w:spacing w:after="0"/>
              <w:rPr>
                <w:rFonts w:ascii="Tahoma" w:eastAsia="Calibri" w:hAnsi="Tahoma" w:cs="Tahoma"/>
                <w:lang w:val="el-GR"/>
              </w:rPr>
            </w:pPr>
            <w:r w:rsidRPr="00896F9D">
              <w:rPr>
                <w:rFonts w:ascii="Tahoma" w:hAnsi="Tahoma" w:cs="Tahoma"/>
                <w:lang w:val="el-GR" w:eastAsia="en-US"/>
              </w:rPr>
              <w:t>Ισολογισμούς ή αποσπάσματα ισολογισμών των τριών (3) τελευταίων ετών (202</w:t>
            </w:r>
            <w:r w:rsidR="0052794A" w:rsidRPr="003130D9">
              <w:rPr>
                <w:rFonts w:ascii="Tahoma" w:hAnsi="Tahoma" w:cs="Tahoma"/>
                <w:lang w:val="el-GR" w:eastAsia="en-US"/>
              </w:rPr>
              <w:t>3</w:t>
            </w:r>
            <w:r w:rsidRPr="00896F9D">
              <w:rPr>
                <w:rFonts w:ascii="Tahoma" w:hAnsi="Tahoma" w:cs="Tahoma"/>
                <w:lang w:val="el-GR" w:eastAsia="en-US"/>
              </w:rPr>
              <w:t>, 202</w:t>
            </w:r>
            <w:r w:rsidR="002504EB" w:rsidRPr="003130D9">
              <w:rPr>
                <w:rFonts w:ascii="Tahoma" w:hAnsi="Tahoma" w:cs="Tahoma"/>
                <w:lang w:val="el-GR" w:eastAsia="en-US"/>
              </w:rPr>
              <w:t>4</w:t>
            </w:r>
            <w:r w:rsidRPr="00896F9D">
              <w:rPr>
                <w:rFonts w:ascii="Tahoma" w:hAnsi="Tahoma" w:cs="Tahoma"/>
                <w:lang w:val="el-GR" w:eastAsia="en-US"/>
              </w:rPr>
              <w:t>, 202</w:t>
            </w:r>
            <w:r w:rsidR="002504EB" w:rsidRPr="003130D9">
              <w:rPr>
                <w:rFonts w:ascii="Tahoma" w:hAnsi="Tahoma" w:cs="Tahoma"/>
                <w:lang w:val="el-GR" w:eastAsia="en-US"/>
              </w:rPr>
              <w:t>5</w:t>
            </w:r>
            <w:r w:rsidRPr="00896F9D">
              <w:rPr>
                <w:rFonts w:ascii="Tahoma" w:hAnsi="Tahoma" w:cs="Tahoma"/>
                <w:lang w:val="el-GR" w:eastAsia="en-US"/>
              </w:rPr>
              <w:t xml:space="preserve">). </w:t>
            </w:r>
            <w:r w:rsidRPr="00551110">
              <w:rPr>
                <w:rFonts w:ascii="Tahoma" w:hAnsi="Tahoma" w:cs="Tahoma"/>
                <w:lang w:val="el-GR" w:eastAsia="en-US"/>
              </w:rPr>
              <w:t xml:space="preserve">Σε περίπτωση υποψηφίων, που διαρκεί ακόμη η προθεσμία δημοσίευσης των οικονομικών καταστάσεων χωρίς αυτές να έχουν δημοσιευθεί, είναι υποχρεωτική η κατάθεση Υπεύθυνης Δήλωσης ηλεκτρονικά υπογεγραμμένης περί της χρηματοοικονομικής τους κατάστασης με τα ανωτέρω στοιχεία για τα αντίστοιχα έτη. Για τους οικονομικούς φορείς που εδρεύουν στο εξωτερικό, προσκομίζονται τα αντίστοιχα – σύμφωνα με την ισχύουσα νομοθεσία της χώρας που είναι εγκατεστημένοι – δικαιολογητικά. Σε περίπτωση που δεν υποχρεούνται στην κατάρτιση ισολογισμών θα πρέπει να προσκομιστεί το έντυπο Ε3 των τελευταίων τριών (3) διαχειριστικών χρήσεων όπως αναφέρεται και παραπάνω στην ίδια παράγραφο. Στην περίπτωση που ο υποψήφιος εδρεύει στο εξωτερικό, τα αντίστοιχα ισχύοντα αποδεικτικά έγγραφα. </w:t>
            </w:r>
            <w:r w:rsidRPr="006A6EFE">
              <w:rPr>
                <w:rFonts w:ascii="Tahoma" w:hAnsi="Tahoma" w:cs="Tahoma"/>
                <w:lang w:val="el-GR" w:eastAsia="en-US"/>
              </w:rPr>
              <w:t xml:space="preserve">Σε περίπτωση που πρόκειται για φυσικό πρόσωπο, αντίστοιχες Δηλώσεις Φόρου Εισοδήματος </w:t>
            </w:r>
            <w:r w:rsidRPr="00896F9D">
              <w:rPr>
                <w:rFonts w:ascii="Tahoma" w:hAnsi="Tahoma" w:cs="Tahoma"/>
                <w:lang w:eastAsia="en-US"/>
              </w:rPr>
              <w:t>taxis</w:t>
            </w:r>
            <w:r w:rsidRPr="006A6EFE">
              <w:rPr>
                <w:rFonts w:ascii="Tahoma" w:hAnsi="Tahoma" w:cs="Tahoma"/>
                <w:lang w:val="el-GR" w:eastAsia="en-US"/>
              </w:rPr>
              <w:t xml:space="preserve"> ή Εκκαθαριστικά Σημειώματα ή άλλα κατάλληλα έγγραφα και δικαιολογητικά</w:t>
            </w:r>
            <w:r w:rsidRPr="00896F9D">
              <w:rPr>
                <w:rFonts w:ascii="Tahoma" w:eastAsia="Calibri" w:hAnsi="Tahoma" w:cs="Tahoma"/>
                <w:lang w:val="el-GR"/>
              </w:rPr>
              <w:t xml:space="preserve">.  </w:t>
            </w:r>
          </w:p>
          <w:p w14:paraId="75601036" w14:textId="7D1B3442" w:rsidR="007C63F6" w:rsidRPr="00896F9D" w:rsidRDefault="00EF7DCF" w:rsidP="006163DE">
            <w:pPr>
              <w:pStyle w:val="Normal0"/>
              <w:numPr>
                <w:ilvl w:val="0"/>
                <w:numId w:val="322"/>
              </w:numPr>
              <w:spacing w:after="0"/>
              <w:rPr>
                <w:rFonts w:ascii="Tahoma" w:eastAsia="Calibri" w:hAnsi="Tahoma" w:cs="Tahoma"/>
                <w:lang w:val="el-GR"/>
              </w:rPr>
            </w:pPr>
            <w:r w:rsidRPr="00896F9D">
              <w:rPr>
                <w:rFonts w:ascii="Tahoma" w:eastAsia="Calibri" w:hAnsi="Tahoma" w:cs="Tahoma"/>
                <w:lang w:val="el-GR"/>
              </w:rPr>
              <w:t xml:space="preserve">Εάν ο διαγωνιζόμενος λειτουργεί ή ασκεί επιχειρηματική δραστηριότητα για χρονικό διάστημα μικρότερο των τριών τελευταίων διαχειριστικών χρήσεων, θα πρέπει να </w:t>
            </w:r>
            <w:r w:rsidRPr="00896F9D">
              <w:rPr>
                <w:rFonts w:ascii="Tahoma" w:eastAsia="Calibri" w:hAnsi="Tahoma" w:cs="Tahoma"/>
                <w:lang w:val="el-GR"/>
              </w:rPr>
              <w:lastRenderedPageBreak/>
              <w:t>υποβάλει στοιχεία για τις διαχειριστικές χρήσεις που λειτουργεί, από τα οποία να προκύπτει ότι συντρέχει η ανωτέρω επάρκεια.</w:t>
            </w:r>
          </w:p>
          <w:p w14:paraId="477D06EF" w14:textId="181C7942" w:rsidR="007C63F6" w:rsidRPr="00896F9D" w:rsidRDefault="00EF7DCF" w:rsidP="006163DE">
            <w:pPr>
              <w:pStyle w:val="Normal0"/>
              <w:numPr>
                <w:ilvl w:val="0"/>
                <w:numId w:val="322"/>
              </w:numPr>
              <w:spacing w:after="0"/>
              <w:rPr>
                <w:rFonts w:ascii="Tahoma" w:eastAsia="Calibri" w:hAnsi="Tahoma" w:cs="Tahoma"/>
                <w:lang w:val="el-GR"/>
              </w:rPr>
            </w:pPr>
            <w:r w:rsidRPr="00896F9D">
              <w:rPr>
                <w:rFonts w:ascii="Tahoma" w:eastAsia="Calibri" w:hAnsi="Tahoma" w:cs="Tahoma"/>
                <w:lang w:val="el-GR"/>
              </w:rPr>
              <w:t>Σε περίπτωση ένωσης οικονομικών φορέων που υποβάλλει κοινή προσφορά, τα ανωτέρω δικαιολογητικά προσκομίζονται για κάθε μέλος της ένωσης ξεχωριστά, αλλά σε κάθε περίπτωση το σχετικό κριτήριο πρέπει να πληρείται από τα μέλη της ένωσης σωρευτικά.</w:t>
            </w:r>
          </w:p>
          <w:p w14:paraId="0EA32D63" w14:textId="0FAF2301" w:rsidR="007C63F6" w:rsidRPr="00896F9D" w:rsidRDefault="007C63F6" w:rsidP="006163DE">
            <w:pPr>
              <w:pStyle w:val="Normal0"/>
              <w:spacing w:after="0"/>
              <w:rPr>
                <w:rFonts w:ascii="Tahoma" w:eastAsia="Calibri" w:hAnsi="Tahoma" w:cs="Tahoma"/>
                <w:bCs/>
                <w:lang w:val="el-GR"/>
              </w:rPr>
            </w:pPr>
            <w:r w:rsidRPr="00896F9D">
              <w:rPr>
                <w:rFonts w:ascii="Tahoma" w:eastAsia="Calibri" w:hAnsi="Tahoma" w:cs="Tahoma"/>
                <w:bCs/>
                <w:lang w:val="el-GR"/>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p w14:paraId="642F13A0" w14:textId="77777777" w:rsidR="007C6EE2" w:rsidRPr="007C6EE2" w:rsidRDefault="007C6EE2" w:rsidP="006163DE">
            <w:pPr>
              <w:suppressAutoHyphens/>
              <w:autoSpaceDE w:val="0"/>
              <w:autoSpaceDN w:val="0"/>
              <w:adjustRightInd w:val="0"/>
              <w:rPr>
                <w:rFonts w:ascii="Tahoma" w:eastAsia="Times New Roman" w:hAnsi="Tahoma" w:cs="Tahoma"/>
                <w:b/>
                <w:lang w:eastAsia="el-GR"/>
              </w:rPr>
            </w:pPr>
          </w:p>
        </w:tc>
      </w:tr>
    </w:tbl>
    <w:p w14:paraId="23EF0A7A" w14:textId="77777777" w:rsidR="00984D86" w:rsidRPr="0080799D" w:rsidRDefault="00984D86" w:rsidP="006163DE">
      <w:pPr>
        <w:suppressAutoHyphens/>
        <w:rPr>
          <w:rFonts w:ascii="Tahoma" w:eastAsia="Times New Roman" w:hAnsi="Tahoma" w:cs="Tahoma"/>
          <w:b/>
          <w:lang w:eastAsia="zh-CN"/>
        </w:rPr>
      </w:pPr>
    </w:p>
    <w:p w14:paraId="2AAF9269" w14:textId="77777777" w:rsidR="00984D86" w:rsidRPr="0080799D" w:rsidRDefault="00984D86" w:rsidP="006163DE">
      <w:pPr>
        <w:suppressAutoHyphens/>
        <w:rPr>
          <w:rFonts w:ascii="Tahoma" w:eastAsia="Times New Roman" w:hAnsi="Tahoma" w:cs="Tahoma"/>
          <w:b/>
          <w:lang w:eastAsia="zh-CN"/>
        </w:rPr>
      </w:pPr>
    </w:p>
    <w:p w14:paraId="2471B494" w14:textId="7DFA735C" w:rsidR="00984D86" w:rsidRPr="00984D86" w:rsidRDefault="00984D86" w:rsidP="006163DE">
      <w:pPr>
        <w:suppressAutoHyphens/>
        <w:rPr>
          <w:rFonts w:ascii="Tahoma" w:eastAsia="Times New Roman" w:hAnsi="Tahoma" w:cs="Tahoma"/>
          <w:b/>
          <w:lang w:eastAsia="zh-CN"/>
        </w:rPr>
      </w:pPr>
      <w:r w:rsidRPr="00984D86">
        <w:rPr>
          <w:rFonts w:ascii="Tahoma" w:eastAsia="Times New Roman" w:hAnsi="Tahoma" w:cs="Tahoma"/>
          <w:b/>
          <w:bCs/>
          <w:lang w:eastAsia="zh-CN"/>
        </w:rPr>
        <w:t xml:space="preserve">Β.4. </w:t>
      </w:r>
      <w:r w:rsidRPr="00984D86">
        <w:rPr>
          <w:rFonts w:ascii="Tahoma" w:eastAsia="Times New Roman" w:hAnsi="Tahoma" w:cs="Tahoma"/>
          <w:b/>
          <w:lang w:eastAsia="zh-CN"/>
        </w:rPr>
        <w:t xml:space="preserve">Για την απόδειξη της τεχνικής </w:t>
      </w:r>
      <w:r w:rsidR="00DA79CC">
        <w:rPr>
          <w:rFonts w:ascii="Tahoma" w:eastAsia="Times New Roman" w:hAnsi="Tahoma" w:cs="Tahoma"/>
          <w:b/>
          <w:lang w:eastAsia="zh-CN"/>
        </w:rPr>
        <w:t xml:space="preserve">και επαγγελματικής </w:t>
      </w:r>
      <w:r w:rsidRPr="00984D86">
        <w:rPr>
          <w:rFonts w:ascii="Tahoma" w:eastAsia="Times New Roman" w:hAnsi="Tahoma" w:cs="Tahoma"/>
          <w:b/>
          <w:lang w:eastAsia="zh-CN"/>
        </w:rPr>
        <w:t>ικανότητας της</w:t>
      </w:r>
      <w:r w:rsidR="00290FD0" w:rsidRPr="00290FD0">
        <w:rPr>
          <w:rFonts w:ascii="Tahoma" w:eastAsia="Times New Roman" w:hAnsi="Tahoma" w:cs="Tahoma"/>
          <w:b/>
          <w:lang w:eastAsia="zh-CN"/>
        </w:rPr>
        <w:t xml:space="preserve"> </w:t>
      </w:r>
      <w:r w:rsidR="00290FD0">
        <w:rPr>
          <w:rFonts w:ascii="Tahoma" w:eastAsia="Times New Roman" w:hAnsi="Tahoma" w:cs="Tahoma"/>
          <w:b/>
          <w:lang w:eastAsia="zh-CN"/>
        </w:rPr>
        <w:t xml:space="preserve">παραγράφου  </w:t>
      </w:r>
      <w:r w:rsidR="00290FD0">
        <w:rPr>
          <w:rFonts w:ascii="Tahoma" w:eastAsia="Times New Roman" w:hAnsi="Tahoma" w:cs="Tahoma"/>
          <w:b/>
          <w:lang w:eastAsia="zh-CN"/>
        </w:rPr>
        <w:fldChar w:fldCharType="begin"/>
      </w:r>
      <w:r w:rsidR="00290FD0">
        <w:rPr>
          <w:rFonts w:ascii="Tahoma" w:eastAsia="Times New Roman" w:hAnsi="Tahoma" w:cs="Tahoma"/>
          <w:b/>
          <w:lang w:eastAsia="zh-CN"/>
        </w:rPr>
        <w:instrText xml:space="preserve"> REF _Ref212020654 \r \h </w:instrText>
      </w:r>
      <w:r w:rsidR="006163DE">
        <w:rPr>
          <w:rFonts w:ascii="Tahoma" w:eastAsia="Times New Roman" w:hAnsi="Tahoma" w:cs="Tahoma"/>
          <w:b/>
          <w:lang w:eastAsia="zh-CN"/>
        </w:rPr>
        <w:instrText xml:space="preserve"> \* MERGEFORMAT </w:instrText>
      </w:r>
      <w:r w:rsidR="00290FD0">
        <w:rPr>
          <w:rFonts w:ascii="Tahoma" w:eastAsia="Times New Roman" w:hAnsi="Tahoma" w:cs="Tahoma"/>
          <w:b/>
          <w:lang w:eastAsia="zh-CN"/>
        </w:rPr>
      </w:r>
      <w:r w:rsidR="00290FD0">
        <w:rPr>
          <w:rFonts w:ascii="Tahoma" w:eastAsia="Times New Roman" w:hAnsi="Tahoma" w:cs="Tahoma"/>
          <w:b/>
          <w:lang w:eastAsia="zh-CN"/>
        </w:rPr>
        <w:fldChar w:fldCharType="separate"/>
      </w:r>
      <w:r w:rsidR="00C02BAB">
        <w:rPr>
          <w:rFonts w:ascii="Tahoma" w:eastAsia="Times New Roman" w:hAnsi="Tahoma" w:cs="Tahoma"/>
          <w:b/>
          <w:lang w:eastAsia="zh-CN"/>
        </w:rPr>
        <w:t>2.2.6</w:t>
      </w:r>
      <w:r w:rsidR="00290FD0">
        <w:rPr>
          <w:rFonts w:ascii="Tahoma" w:eastAsia="Times New Roman" w:hAnsi="Tahoma" w:cs="Tahoma"/>
          <w:b/>
          <w:lang w:eastAsia="zh-CN"/>
        </w:rPr>
        <w:fldChar w:fldCharType="end"/>
      </w:r>
      <w:r w:rsidR="00290FD0">
        <w:rPr>
          <w:rFonts w:ascii="Tahoma" w:eastAsia="Times New Roman" w:hAnsi="Tahoma" w:cs="Tahoma"/>
          <w:b/>
          <w:lang w:eastAsia="zh-CN"/>
        </w:rPr>
        <w:t xml:space="preserve"> </w:t>
      </w:r>
      <w:r w:rsidRPr="00984D86">
        <w:rPr>
          <w:rFonts w:ascii="Tahoma" w:eastAsia="Times New Roman" w:hAnsi="Tahoma" w:cs="Tahoma"/>
          <w:b/>
          <w:lang w:eastAsia="zh-CN"/>
        </w:rPr>
        <w:t>οι οικονομικοί φορείς προσκομίζουν τα αναφερόμενα στον κατωτέρω πίνακα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984D86" w:rsidRPr="00984D86" w14:paraId="3612F66C" w14:textId="77777777">
        <w:trPr>
          <w:trHeight w:val="758"/>
        </w:trPr>
        <w:tc>
          <w:tcPr>
            <w:tcW w:w="675" w:type="dxa"/>
            <w:shd w:val="clear" w:color="auto" w:fill="D9D9D9"/>
          </w:tcPr>
          <w:p w14:paraId="39294578" w14:textId="77777777" w:rsidR="00984D86" w:rsidRPr="00984D86" w:rsidRDefault="00984D86" w:rsidP="006163DE">
            <w:pPr>
              <w:suppressAutoHyphens/>
              <w:rPr>
                <w:rFonts w:ascii="Tahoma" w:eastAsia="Times New Roman" w:hAnsi="Tahoma" w:cs="Tahoma"/>
                <w:b/>
                <w:lang w:eastAsia="zh-CN"/>
              </w:rPr>
            </w:pPr>
            <w:r w:rsidRPr="00984D86">
              <w:rPr>
                <w:rFonts w:ascii="Tahoma" w:eastAsia="Times New Roman" w:hAnsi="Tahoma" w:cs="Tahoma"/>
                <w:b/>
                <w:lang w:eastAsia="zh-CN"/>
              </w:rPr>
              <w:t>3</w:t>
            </w:r>
          </w:p>
        </w:tc>
        <w:tc>
          <w:tcPr>
            <w:tcW w:w="9180" w:type="dxa"/>
            <w:shd w:val="clear" w:color="auto" w:fill="D9D9D9"/>
          </w:tcPr>
          <w:p w14:paraId="7F5ACCCE" w14:textId="631622A3" w:rsidR="00984D86" w:rsidRPr="00984D86" w:rsidRDefault="00984D86" w:rsidP="006163DE">
            <w:pPr>
              <w:widowControl w:val="0"/>
              <w:rPr>
                <w:rFonts w:ascii="Tahoma" w:eastAsia="Times New Roman" w:hAnsi="Tahoma" w:cs="Tahoma"/>
                <w:b/>
                <w:bCs/>
                <w:lang w:eastAsia="en-US"/>
              </w:rPr>
            </w:pPr>
            <w:r w:rsidRPr="00984D86">
              <w:rPr>
                <w:rFonts w:ascii="Tahoma" w:eastAsia="Times New Roman" w:hAnsi="Tahoma" w:cs="Tahoma"/>
                <w:b/>
                <w:bCs/>
                <w:lang w:eastAsia="el-GR"/>
              </w:rPr>
              <w:t xml:space="preserve">Οι οικονομικοί φορείς που συμμετέχουν στη διαδικασία σύναψης της παρούσας απαιτείται </w:t>
            </w:r>
            <w:r w:rsidRPr="00984D86">
              <w:rPr>
                <w:rFonts w:ascii="Tahoma" w:eastAsia="Times New Roman" w:hAnsi="Tahoma" w:cs="Tahoma"/>
                <w:b/>
                <w:lang w:eastAsia="el-GR"/>
              </w:rPr>
              <w:t>ν</w:t>
            </w:r>
            <w:r w:rsidRPr="00984D86">
              <w:rPr>
                <w:rFonts w:ascii="Tahoma" w:eastAsia="Times New Roman" w:hAnsi="Tahoma" w:cs="Tahoma"/>
                <w:b/>
                <w:lang w:eastAsia="en-US"/>
              </w:rPr>
              <w:t>α 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 σύμφωνα με την παρ.</w:t>
            </w:r>
            <w:r w:rsidR="00FE41A7" w:rsidRPr="00FE41A7">
              <w:rPr>
                <w:rFonts w:ascii="Tahoma" w:eastAsia="Times New Roman" w:hAnsi="Tahoma" w:cs="Tahoma"/>
                <w:b/>
                <w:lang w:eastAsia="en-US"/>
              </w:rPr>
              <w:t xml:space="preserve"> 2.2.6.1</w:t>
            </w:r>
            <w:r w:rsidRPr="00984D86">
              <w:rPr>
                <w:rFonts w:ascii="Tahoma" w:eastAsia="Times New Roman" w:hAnsi="Tahoma" w:cs="Tahoma"/>
                <w:b/>
                <w:lang w:eastAsia="en-US"/>
              </w:rPr>
              <w:t xml:space="preserve"> </w:t>
            </w:r>
          </w:p>
          <w:p w14:paraId="596FEE39" w14:textId="77777777" w:rsidR="00984D86" w:rsidRPr="00984D86" w:rsidRDefault="00984D86" w:rsidP="006163DE">
            <w:pPr>
              <w:suppressAutoHyphens/>
              <w:autoSpaceDE w:val="0"/>
              <w:autoSpaceDN w:val="0"/>
              <w:adjustRightInd w:val="0"/>
              <w:rPr>
                <w:rFonts w:ascii="Tahoma" w:eastAsia="Times New Roman" w:hAnsi="Tahoma" w:cs="Tahoma"/>
                <w:lang w:eastAsia="zh-CN"/>
              </w:rPr>
            </w:pPr>
            <w:r w:rsidRPr="00984D86">
              <w:rPr>
                <w:rFonts w:ascii="Tahoma" w:eastAsia="Times New Roman" w:hAnsi="Tahoma" w:cs="Tahoma"/>
                <w:lang w:eastAsia="zh-CN"/>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984D86" w:rsidRPr="00984D86" w14:paraId="59FEA11B" w14:textId="77777777">
        <w:tc>
          <w:tcPr>
            <w:tcW w:w="675" w:type="dxa"/>
          </w:tcPr>
          <w:p w14:paraId="10844E6D" w14:textId="77777777" w:rsidR="00984D86" w:rsidRPr="00984D86" w:rsidRDefault="00984D86" w:rsidP="006163DE">
            <w:pPr>
              <w:suppressAutoHyphens/>
              <w:rPr>
                <w:rFonts w:ascii="Tahoma" w:eastAsia="Times New Roman" w:hAnsi="Tahoma" w:cs="Tahoma"/>
                <w:lang w:val="en-GB" w:eastAsia="zh-CN"/>
              </w:rPr>
            </w:pPr>
            <w:r w:rsidRPr="00984D86">
              <w:rPr>
                <w:rFonts w:ascii="Tahoma" w:eastAsia="Times New Roman" w:hAnsi="Tahoma" w:cs="Tahoma"/>
                <w:lang w:eastAsia="zh-CN"/>
              </w:rPr>
              <w:t>3</w:t>
            </w:r>
            <w:r w:rsidRPr="00984D86">
              <w:rPr>
                <w:rFonts w:ascii="Tahoma" w:eastAsia="Times New Roman" w:hAnsi="Tahoma" w:cs="Tahoma"/>
                <w:lang w:val="en-GB" w:eastAsia="zh-CN"/>
              </w:rPr>
              <w:t>.1</w:t>
            </w:r>
          </w:p>
        </w:tc>
        <w:tc>
          <w:tcPr>
            <w:tcW w:w="9180" w:type="dxa"/>
          </w:tcPr>
          <w:p w14:paraId="3EC1601F" w14:textId="265AAF68" w:rsidR="00984D86" w:rsidRPr="00984D86" w:rsidRDefault="00984D86" w:rsidP="006163DE">
            <w:pPr>
              <w:widowControl w:val="0"/>
              <w:rPr>
                <w:rFonts w:ascii="Tahoma" w:eastAsia="Times New Roman" w:hAnsi="Tahoma" w:cs="Tahoma"/>
                <w:lang w:eastAsia="en-US"/>
              </w:rPr>
            </w:pPr>
            <w:r w:rsidRPr="00984D86">
              <w:rPr>
                <w:rFonts w:ascii="Tahoma" w:eastAsia="Times New Roman" w:hAnsi="Tahoma" w:cs="Tahoma"/>
                <w:lang w:eastAsia="en-US"/>
              </w:rPr>
              <w:t xml:space="preserve">Κατάλογο των κυριότερων συναφών έργων </w:t>
            </w:r>
            <w:r w:rsidR="00DA79CC">
              <w:rPr>
                <w:rFonts w:ascii="Tahoma" w:eastAsia="Times New Roman" w:hAnsi="Tahoma" w:cs="Tahoma"/>
                <w:lang w:eastAsia="en-US"/>
              </w:rPr>
              <w:t>με βάση την Παρ.</w:t>
            </w:r>
            <w:r w:rsidR="00FE41A7" w:rsidRPr="00FE41A7">
              <w:rPr>
                <w:rFonts w:ascii="Tahoma" w:eastAsia="Times New Roman" w:hAnsi="Tahoma" w:cs="Tahoma"/>
                <w:lang w:eastAsia="en-US"/>
              </w:rPr>
              <w:t xml:space="preserve"> 2.2.6.1 </w:t>
            </w:r>
            <w:r w:rsidRPr="00984D86">
              <w:rPr>
                <w:rFonts w:ascii="Tahoma" w:eastAsia="Times New Roman" w:hAnsi="Tahoma" w:cs="Tahoma"/>
                <w:lang w:eastAsia="en-US"/>
              </w:rPr>
              <w:t>σύμφωνα με το ακόλουθο Υπόδειγμα:</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
              <w:gridCol w:w="993"/>
              <w:gridCol w:w="1162"/>
              <w:gridCol w:w="1171"/>
              <w:gridCol w:w="1102"/>
              <w:gridCol w:w="1385"/>
              <w:gridCol w:w="1534"/>
              <w:gridCol w:w="1418"/>
            </w:tblGrid>
            <w:tr w:rsidR="00984D86" w:rsidRPr="00984D86" w14:paraId="194E922F" w14:textId="77777777">
              <w:tc>
                <w:tcPr>
                  <w:tcW w:w="171" w:type="pct"/>
                  <w:shd w:val="clear" w:color="auto" w:fill="D9D9D9"/>
                </w:tcPr>
                <w:p w14:paraId="1B916BC4" w14:textId="77777777" w:rsidR="00984D86" w:rsidRPr="00984D86" w:rsidRDefault="00984D86" w:rsidP="00856E9F">
                  <w:pPr>
                    <w:tabs>
                      <w:tab w:val="left" w:pos="-2268"/>
                    </w:tabs>
                    <w:suppressAutoHyphens/>
                    <w:jc w:val="center"/>
                    <w:rPr>
                      <w:rFonts w:ascii="Tahoma" w:eastAsia="Times New Roman" w:hAnsi="Tahoma" w:cs="Tahoma"/>
                      <w:sz w:val="20"/>
                      <w:szCs w:val="20"/>
                      <w:lang w:val="en-GB" w:eastAsia="zh-CN"/>
                    </w:rPr>
                  </w:pPr>
                  <w:r w:rsidRPr="00984D86">
                    <w:rPr>
                      <w:rFonts w:ascii="Tahoma" w:eastAsia="Times New Roman" w:hAnsi="Tahoma" w:cs="Tahoma"/>
                      <w:sz w:val="20"/>
                      <w:szCs w:val="20"/>
                      <w:lang w:val="en-GB" w:eastAsia="zh-CN"/>
                    </w:rPr>
                    <w:t>Α/Α</w:t>
                  </w:r>
                </w:p>
              </w:tc>
              <w:tc>
                <w:tcPr>
                  <w:tcW w:w="547" w:type="pct"/>
                  <w:shd w:val="clear" w:color="auto" w:fill="D9D9D9"/>
                </w:tcPr>
                <w:p w14:paraId="34E00443" w14:textId="77777777" w:rsidR="00984D86" w:rsidRPr="00984D86" w:rsidRDefault="00984D86" w:rsidP="00856E9F">
                  <w:pPr>
                    <w:tabs>
                      <w:tab w:val="left" w:pos="-2268"/>
                    </w:tabs>
                    <w:suppressAutoHyphens/>
                    <w:ind w:left="-108"/>
                    <w:jc w:val="center"/>
                    <w:rPr>
                      <w:rFonts w:ascii="Tahoma" w:eastAsia="Times New Roman" w:hAnsi="Tahoma" w:cs="Tahoma"/>
                      <w:sz w:val="20"/>
                      <w:szCs w:val="20"/>
                      <w:lang w:val="en-GB" w:eastAsia="zh-CN"/>
                    </w:rPr>
                  </w:pPr>
                  <w:r w:rsidRPr="00984D86">
                    <w:rPr>
                      <w:rFonts w:ascii="Tahoma" w:eastAsia="Times New Roman" w:hAnsi="Tahoma" w:cs="Tahoma"/>
                      <w:sz w:val="20"/>
                      <w:szCs w:val="20"/>
                      <w:lang w:val="en-GB" w:eastAsia="zh-CN"/>
                    </w:rPr>
                    <w:t>ΠΕΛΑΤΗΣ</w:t>
                  </w:r>
                </w:p>
              </w:tc>
              <w:tc>
                <w:tcPr>
                  <w:tcW w:w="640" w:type="pct"/>
                  <w:shd w:val="clear" w:color="auto" w:fill="D9D9D9"/>
                </w:tcPr>
                <w:p w14:paraId="111051D0" w14:textId="77777777" w:rsidR="00984D86" w:rsidRPr="00984D86" w:rsidRDefault="00984D86" w:rsidP="00856E9F">
                  <w:pPr>
                    <w:tabs>
                      <w:tab w:val="left" w:pos="-2268"/>
                    </w:tabs>
                    <w:suppressAutoHyphens/>
                    <w:ind w:left="-108"/>
                    <w:jc w:val="center"/>
                    <w:rPr>
                      <w:rFonts w:ascii="Tahoma" w:eastAsia="Times New Roman" w:hAnsi="Tahoma" w:cs="Tahoma"/>
                      <w:sz w:val="20"/>
                      <w:szCs w:val="20"/>
                      <w:lang w:val="en-GB" w:eastAsia="zh-CN"/>
                    </w:rPr>
                  </w:pPr>
                  <w:r w:rsidRPr="00984D86">
                    <w:rPr>
                      <w:rFonts w:ascii="Tahoma" w:eastAsia="Times New Roman" w:hAnsi="Tahoma" w:cs="Tahoma"/>
                      <w:sz w:val="20"/>
                      <w:szCs w:val="20"/>
                      <w:lang w:val="en-GB" w:eastAsia="zh-CN"/>
                    </w:rPr>
                    <w:t>ΣΥΝΤΟΜΗ ΠΕΡΙΓΡΑΦΗ ΤΟΥ ΕΡΓΟΥ</w:t>
                  </w:r>
                </w:p>
              </w:tc>
              <w:tc>
                <w:tcPr>
                  <w:tcW w:w="645" w:type="pct"/>
                  <w:shd w:val="clear" w:color="auto" w:fill="D9D9D9"/>
                </w:tcPr>
                <w:p w14:paraId="3A1F5960" w14:textId="77777777" w:rsidR="00984D86" w:rsidRPr="00984D86" w:rsidRDefault="00984D86" w:rsidP="00856E9F">
                  <w:pPr>
                    <w:tabs>
                      <w:tab w:val="left" w:pos="-2268"/>
                    </w:tabs>
                    <w:suppressAutoHyphens/>
                    <w:ind w:left="-108"/>
                    <w:jc w:val="center"/>
                    <w:rPr>
                      <w:rFonts w:ascii="Tahoma" w:eastAsia="Times New Roman" w:hAnsi="Tahoma" w:cs="Tahoma"/>
                      <w:sz w:val="20"/>
                      <w:szCs w:val="20"/>
                      <w:lang w:val="en-GB" w:eastAsia="zh-CN"/>
                    </w:rPr>
                  </w:pPr>
                  <w:r w:rsidRPr="00984D86">
                    <w:rPr>
                      <w:rFonts w:ascii="Tahoma" w:eastAsia="Times New Roman" w:hAnsi="Tahoma" w:cs="Tahoma"/>
                      <w:sz w:val="20"/>
                      <w:szCs w:val="20"/>
                      <w:lang w:val="en-GB" w:eastAsia="zh-CN"/>
                    </w:rPr>
                    <w:t>ΔΙΑΡΚΕΙΑ ΕΚΤΕΛΕΣΗΣ ΕΡΓΟΥ</w:t>
                  </w:r>
                </w:p>
              </w:tc>
              <w:tc>
                <w:tcPr>
                  <w:tcW w:w="607" w:type="pct"/>
                  <w:shd w:val="clear" w:color="auto" w:fill="D9D9D9"/>
                </w:tcPr>
                <w:p w14:paraId="5FB49648" w14:textId="77777777" w:rsidR="00984D86" w:rsidRPr="00984D86" w:rsidRDefault="00984D86" w:rsidP="00856E9F">
                  <w:pPr>
                    <w:tabs>
                      <w:tab w:val="left" w:pos="-2268"/>
                    </w:tabs>
                    <w:suppressAutoHyphens/>
                    <w:ind w:left="72"/>
                    <w:jc w:val="center"/>
                    <w:rPr>
                      <w:rFonts w:ascii="Tahoma" w:eastAsia="Times New Roman" w:hAnsi="Tahoma" w:cs="Tahoma"/>
                      <w:sz w:val="20"/>
                      <w:szCs w:val="20"/>
                      <w:lang w:val="en-GB" w:eastAsia="zh-CN"/>
                    </w:rPr>
                  </w:pPr>
                  <w:r w:rsidRPr="00984D86">
                    <w:rPr>
                      <w:rFonts w:ascii="Tahoma" w:eastAsia="Times New Roman" w:hAnsi="Tahoma" w:cs="Tahoma"/>
                      <w:sz w:val="20"/>
                      <w:szCs w:val="20"/>
                      <w:lang w:val="en-GB" w:eastAsia="zh-CN"/>
                    </w:rPr>
                    <w:t>ΠΡΟΫΠΟ-ΛΟΓΙΣΜΟΣ</w:t>
                  </w:r>
                </w:p>
              </w:tc>
              <w:tc>
                <w:tcPr>
                  <w:tcW w:w="763" w:type="pct"/>
                  <w:shd w:val="clear" w:color="auto" w:fill="D9D9D9"/>
                </w:tcPr>
                <w:p w14:paraId="2DF64344" w14:textId="77777777" w:rsidR="00984D86" w:rsidRPr="00984D86" w:rsidRDefault="00984D86" w:rsidP="00856E9F">
                  <w:pPr>
                    <w:tabs>
                      <w:tab w:val="left" w:pos="-2268"/>
                    </w:tabs>
                    <w:suppressAutoHyphens/>
                    <w:jc w:val="center"/>
                    <w:rPr>
                      <w:rFonts w:ascii="Tahoma" w:eastAsia="Times New Roman" w:hAnsi="Tahoma" w:cs="Tahoma"/>
                      <w:sz w:val="20"/>
                      <w:szCs w:val="20"/>
                      <w:lang w:eastAsia="zh-CN"/>
                    </w:rPr>
                  </w:pPr>
                  <w:r w:rsidRPr="00984D86">
                    <w:rPr>
                      <w:rFonts w:ascii="Tahoma" w:eastAsia="Times New Roman" w:hAnsi="Tahoma" w:cs="Tahoma"/>
                      <w:sz w:val="20"/>
                      <w:szCs w:val="20"/>
                      <w:lang w:eastAsia="zh-CN"/>
                    </w:rPr>
                    <w:t>ΣΥΝΟΠΤΙΚΗ ΠΕΡΙΓΡΑΦΗ ΣΥΝΕΙΣΦΟΡΑΣ ΣΤΟ ΕΡΓΟ</w:t>
                  </w:r>
                </w:p>
                <w:p w14:paraId="5B7F4BE3" w14:textId="77777777" w:rsidR="00984D86" w:rsidRPr="00984D86" w:rsidRDefault="00984D86" w:rsidP="00856E9F">
                  <w:pPr>
                    <w:tabs>
                      <w:tab w:val="left" w:pos="-2268"/>
                    </w:tabs>
                    <w:suppressAutoHyphens/>
                    <w:jc w:val="center"/>
                    <w:rPr>
                      <w:rFonts w:ascii="Tahoma" w:eastAsia="Times New Roman" w:hAnsi="Tahoma" w:cs="Tahoma"/>
                      <w:sz w:val="20"/>
                      <w:szCs w:val="20"/>
                      <w:lang w:eastAsia="zh-CN"/>
                    </w:rPr>
                  </w:pPr>
                  <w:r w:rsidRPr="00984D86">
                    <w:rPr>
                      <w:rFonts w:ascii="Tahoma" w:eastAsia="Times New Roman" w:hAnsi="Tahoma" w:cs="Tahoma"/>
                      <w:sz w:val="20"/>
                      <w:szCs w:val="20"/>
                      <w:lang w:eastAsia="zh-CN"/>
                    </w:rPr>
                    <w:t>(αντικείμενο)</w:t>
                  </w:r>
                </w:p>
              </w:tc>
              <w:tc>
                <w:tcPr>
                  <w:tcW w:w="845" w:type="pct"/>
                  <w:shd w:val="clear" w:color="auto" w:fill="D9D9D9"/>
                </w:tcPr>
                <w:p w14:paraId="3D8F288B" w14:textId="77777777" w:rsidR="00984D86" w:rsidRPr="00984D86" w:rsidRDefault="00984D86" w:rsidP="00856E9F">
                  <w:pPr>
                    <w:tabs>
                      <w:tab w:val="left" w:pos="-2268"/>
                    </w:tabs>
                    <w:suppressAutoHyphens/>
                    <w:jc w:val="center"/>
                    <w:rPr>
                      <w:rFonts w:ascii="Tahoma" w:eastAsia="Times New Roman" w:hAnsi="Tahoma" w:cs="Tahoma"/>
                      <w:sz w:val="20"/>
                      <w:szCs w:val="20"/>
                      <w:lang w:eastAsia="zh-CN"/>
                    </w:rPr>
                  </w:pPr>
                  <w:r w:rsidRPr="00984D86">
                    <w:rPr>
                      <w:rFonts w:ascii="Tahoma" w:eastAsia="Times New Roman" w:hAnsi="Tahoma" w:cs="Tahoma"/>
                      <w:sz w:val="20"/>
                      <w:szCs w:val="20"/>
                      <w:lang w:eastAsia="zh-CN"/>
                    </w:rPr>
                    <w:t>ΠΟΣΟΣΤΟ ΣΥΜΜΕΤΟΧΗΣ</w:t>
                  </w:r>
                </w:p>
                <w:p w14:paraId="3813379C" w14:textId="77777777" w:rsidR="00984D86" w:rsidRPr="00984D86" w:rsidRDefault="00984D86" w:rsidP="00856E9F">
                  <w:pPr>
                    <w:tabs>
                      <w:tab w:val="left" w:pos="-2268"/>
                    </w:tabs>
                    <w:suppressAutoHyphens/>
                    <w:jc w:val="center"/>
                    <w:rPr>
                      <w:rFonts w:ascii="Tahoma" w:eastAsia="Times New Roman" w:hAnsi="Tahoma" w:cs="Tahoma"/>
                      <w:sz w:val="20"/>
                      <w:szCs w:val="20"/>
                      <w:lang w:eastAsia="zh-CN"/>
                    </w:rPr>
                  </w:pPr>
                  <w:r w:rsidRPr="00984D86">
                    <w:rPr>
                      <w:rFonts w:ascii="Tahoma" w:eastAsia="Times New Roman" w:hAnsi="Tahoma" w:cs="Tahoma"/>
                      <w:sz w:val="20"/>
                      <w:szCs w:val="20"/>
                      <w:lang w:eastAsia="zh-CN"/>
                    </w:rPr>
                    <w:t>ΣΤΟ ΕΡΓΟ</w:t>
                  </w:r>
                </w:p>
                <w:p w14:paraId="544930B7" w14:textId="77777777" w:rsidR="00984D86" w:rsidRPr="00984D86" w:rsidRDefault="00984D86" w:rsidP="00856E9F">
                  <w:pPr>
                    <w:tabs>
                      <w:tab w:val="left" w:pos="-2268"/>
                    </w:tabs>
                    <w:suppressAutoHyphens/>
                    <w:jc w:val="center"/>
                    <w:rPr>
                      <w:rFonts w:ascii="Tahoma" w:eastAsia="Times New Roman" w:hAnsi="Tahoma" w:cs="Tahoma"/>
                      <w:sz w:val="20"/>
                      <w:szCs w:val="20"/>
                      <w:lang w:eastAsia="zh-CN"/>
                    </w:rPr>
                  </w:pPr>
                  <w:r w:rsidRPr="00984D86">
                    <w:rPr>
                      <w:rFonts w:ascii="Tahoma" w:eastAsia="Times New Roman" w:hAnsi="Tahoma" w:cs="Tahoma"/>
                      <w:sz w:val="20"/>
                      <w:szCs w:val="20"/>
                      <w:lang w:eastAsia="zh-CN"/>
                    </w:rPr>
                    <w:t>(προϋπολογισμός)</w:t>
                  </w:r>
                </w:p>
              </w:tc>
              <w:tc>
                <w:tcPr>
                  <w:tcW w:w="781" w:type="pct"/>
                  <w:shd w:val="clear" w:color="auto" w:fill="D9D9D9"/>
                </w:tcPr>
                <w:p w14:paraId="16DEBC8B" w14:textId="77777777" w:rsidR="00984D86" w:rsidRPr="00984D86" w:rsidRDefault="00984D86" w:rsidP="00856E9F">
                  <w:pPr>
                    <w:tabs>
                      <w:tab w:val="left" w:pos="-2268"/>
                    </w:tabs>
                    <w:suppressAutoHyphens/>
                    <w:jc w:val="center"/>
                    <w:rPr>
                      <w:rFonts w:ascii="Tahoma" w:eastAsia="Times New Roman" w:hAnsi="Tahoma" w:cs="Tahoma"/>
                      <w:sz w:val="20"/>
                      <w:szCs w:val="20"/>
                      <w:lang w:eastAsia="zh-CN"/>
                    </w:rPr>
                  </w:pPr>
                  <w:r w:rsidRPr="00984D86">
                    <w:rPr>
                      <w:rFonts w:ascii="Tahoma" w:eastAsia="Times New Roman" w:hAnsi="Tahoma" w:cs="Tahoma"/>
                      <w:sz w:val="20"/>
                      <w:szCs w:val="20"/>
                      <w:lang w:eastAsia="zh-CN"/>
                    </w:rPr>
                    <w:t>ΣΤΟΙΧΕΙΟ ΤΕΚΜΗΡΙΩΣΗΣ</w:t>
                  </w:r>
                </w:p>
                <w:p w14:paraId="79F3CEB9" w14:textId="77777777" w:rsidR="00984D86" w:rsidRPr="00984D86" w:rsidRDefault="00984D86" w:rsidP="00856E9F">
                  <w:pPr>
                    <w:tabs>
                      <w:tab w:val="left" w:pos="-2268"/>
                    </w:tabs>
                    <w:suppressAutoHyphens/>
                    <w:jc w:val="center"/>
                    <w:rPr>
                      <w:rFonts w:ascii="Tahoma" w:eastAsia="Times New Roman" w:hAnsi="Tahoma" w:cs="Tahoma"/>
                      <w:sz w:val="20"/>
                      <w:szCs w:val="20"/>
                      <w:lang w:eastAsia="zh-CN"/>
                    </w:rPr>
                  </w:pPr>
                  <w:r w:rsidRPr="00984D86">
                    <w:rPr>
                      <w:rFonts w:ascii="Tahoma" w:eastAsia="Times New Roman" w:hAnsi="Tahoma" w:cs="Tahoma"/>
                      <w:sz w:val="20"/>
                      <w:szCs w:val="20"/>
                      <w:lang w:eastAsia="zh-CN"/>
                    </w:rPr>
                    <w:t>(τύπος &amp; ημ/νία)</w:t>
                  </w:r>
                </w:p>
              </w:tc>
            </w:tr>
            <w:tr w:rsidR="00984D86" w:rsidRPr="00984D86" w14:paraId="6CD4A0B6" w14:textId="77777777">
              <w:tc>
                <w:tcPr>
                  <w:tcW w:w="171" w:type="pct"/>
                </w:tcPr>
                <w:p w14:paraId="764ADC07" w14:textId="77777777" w:rsidR="00984D86" w:rsidRPr="00984D86" w:rsidRDefault="00984D86" w:rsidP="00856E9F">
                  <w:pPr>
                    <w:tabs>
                      <w:tab w:val="left" w:pos="-2268"/>
                    </w:tabs>
                    <w:suppressAutoHyphens/>
                    <w:rPr>
                      <w:rFonts w:ascii="Tahoma" w:eastAsia="Times New Roman" w:hAnsi="Tahoma" w:cs="Tahoma"/>
                      <w:b/>
                      <w:lang w:eastAsia="zh-CN"/>
                    </w:rPr>
                  </w:pPr>
                </w:p>
              </w:tc>
              <w:tc>
                <w:tcPr>
                  <w:tcW w:w="547" w:type="pct"/>
                </w:tcPr>
                <w:p w14:paraId="30E7F945" w14:textId="77777777" w:rsidR="00984D86" w:rsidRPr="00984D86" w:rsidRDefault="00984D86" w:rsidP="00856E9F">
                  <w:pPr>
                    <w:tabs>
                      <w:tab w:val="left" w:pos="-2268"/>
                    </w:tabs>
                    <w:suppressAutoHyphens/>
                    <w:ind w:left="-108"/>
                    <w:rPr>
                      <w:rFonts w:ascii="Tahoma" w:eastAsia="Times New Roman" w:hAnsi="Tahoma" w:cs="Tahoma"/>
                      <w:b/>
                      <w:lang w:eastAsia="zh-CN"/>
                    </w:rPr>
                  </w:pPr>
                </w:p>
              </w:tc>
              <w:tc>
                <w:tcPr>
                  <w:tcW w:w="640" w:type="pct"/>
                </w:tcPr>
                <w:p w14:paraId="4E52A84D" w14:textId="77777777" w:rsidR="00984D86" w:rsidRPr="00984D86" w:rsidRDefault="00984D86" w:rsidP="00856E9F">
                  <w:pPr>
                    <w:tabs>
                      <w:tab w:val="left" w:pos="-2268"/>
                    </w:tabs>
                    <w:suppressAutoHyphens/>
                    <w:ind w:left="-108"/>
                    <w:rPr>
                      <w:rFonts w:ascii="Tahoma" w:eastAsia="Times New Roman" w:hAnsi="Tahoma" w:cs="Tahoma"/>
                      <w:b/>
                      <w:lang w:eastAsia="zh-CN"/>
                    </w:rPr>
                  </w:pPr>
                </w:p>
              </w:tc>
              <w:tc>
                <w:tcPr>
                  <w:tcW w:w="645" w:type="pct"/>
                </w:tcPr>
                <w:p w14:paraId="540F82D0" w14:textId="77777777" w:rsidR="00984D86" w:rsidRPr="00984D86" w:rsidRDefault="00984D86" w:rsidP="00856E9F">
                  <w:pPr>
                    <w:tabs>
                      <w:tab w:val="left" w:pos="-2268"/>
                    </w:tabs>
                    <w:suppressAutoHyphens/>
                    <w:ind w:left="-108"/>
                    <w:rPr>
                      <w:rFonts w:ascii="Tahoma" w:eastAsia="Times New Roman" w:hAnsi="Tahoma" w:cs="Tahoma"/>
                      <w:b/>
                      <w:lang w:eastAsia="zh-CN"/>
                    </w:rPr>
                  </w:pPr>
                </w:p>
              </w:tc>
              <w:tc>
                <w:tcPr>
                  <w:tcW w:w="607" w:type="pct"/>
                </w:tcPr>
                <w:p w14:paraId="721A5487" w14:textId="77777777" w:rsidR="00984D86" w:rsidRPr="00984D86" w:rsidRDefault="00984D86" w:rsidP="00856E9F">
                  <w:pPr>
                    <w:tabs>
                      <w:tab w:val="left" w:pos="-2268"/>
                    </w:tabs>
                    <w:suppressAutoHyphens/>
                    <w:ind w:left="72"/>
                    <w:rPr>
                      <w:rFonts w:ascii="Tahoma" w:eastAsia="Times New Roman" w:hAnsi="Tahoma" w:cs="Tahoma"/>
                      <w:b/>
                      <w:lang w:eastAsia="zh-CN"/>
                    </w:rPr>
                  </w:pPr>
                </w:p>
              </w:tc>
              <w:tc>
                <w:tcPr>
                  <w:tcW w:w="763" w:type="pct"/>
                </w:tcPr>
                <w:p w14:paraId="7729BF9E" w14:textId="77777777" w:rsidR="00984D86" w:rsidRPr="00984D86" w:rsidRDefault="00984D86" w:rsidP="00856E9F">
                  <w:pPr>
                    <w:tabs>
                      <w:tab w:val="left" w:pos="-2268"/>
                    </w:tabs>
                    <w:suppressAutoHyphens/>
                    <w:rPr>
                      <w:rFonts w:ascii="Tahoma" w:eastAsia="Times New Roman" w:hAnsi="Tahoma" w:cs="Tahoma"/>
                      <w:b/>
                      <w:lang w:eastAsia="zh-CN"/>
                    </w:rPr>
                  </w:pPr>
                </w:p>
              </w:tc>
              <w:tc>
                <w:tcPr>
                  <w:tcW w:w="845" w:type="pct"/>
                </w:tcPr>
                <w:p w14:paraId="17A904EA" w14:textId="77777777" w:rsidR="00984D86" w:rsidRPr="00984D86" w:rsidRDefault="00984D86" w:rsidP="00856E9F">
                  <w:pPr>
                    <w:tabs>
                      <w:tab w:val="left" w:pos="-2268"/>
                    </w:tabs>
                    <w:suppressAutoHyphens/>
                    <w:rPr>
                      <w:rFonts w:ascii="Tahoma" w:eastAsia="Times New Roman" w:hAnsi="Tahoma" w:cs="Tahoma"/>
                      <w:b/>
                      <w:lang w:eastAsia="zh-CN"/>
                    </w:rPr>
                  </w:pPr>
                </w:p>
              </w:tc>
              <w:tc>
                <w:tcPr>
                  <w:tcW w:w="781" w:type="pct"/>
                </w:tcPr>
                <w:p w14:paraId="4A2E49DE" w14:textId="77777777" w:rsidR="00984D86" w:rsidRPr="00984D86" w:rsidRDefault="00984D86" w:rsidP="00856E9F">
                  <w:pPr>
                    <w:tabs>
                      <w:tab w:val="left" w:pos="-2268"/>
                    </w:tabs>
                    <w:suppressAutoHyphens/>
                    <w:rPr>
                      <w:rFonts w:ascii="Tahoma" w:eastAsia="Times New Roman" w:hAnsi="Tahoma" w:cs="Tahoma"/>
                      <w:b/>
                      <w:lang w:eastAsia="zh-CN"/>
                    </w:rPr>
                  </w:pPr>
                </w:p>
              </w:tc>
            </w:tr>
          </w:tbl>
          <w:p w14:paraId="342668DE" w14:textId="77777777" w:rsidR="00984D86" w:rsidRPr="00984D86" w:rsidRDefault="00984D86" w:rsidP="00856E9F">
            <w:pPr>
              <w:widowControl w:val="0"/>
              <w:rPr>
                <w:rFonts w:ascii="Tahoma" w:eastAsia="Times New Roman" w:hAnsi="Tahoma" w:cs="Tahoma"/>
                <w:lang w:eastAsia="en-US"/>
              </w:rPr>
            </w:pPr>
          </w:p>
          <w:p w14:paraId="4091E524" w14:textId="77777777" w:rsidR="00984D86" w:rsidRPr="00984D86" w:rsidRDefault="00984D86" w:rsidP="00856E9F">
            <w:pPr>
              <w:suppressAutoHyphens/>
              <w:rPr>
                <w:rFonts w:ascii="Tahoma" w:eastAsia="Times New Roman" w:hAnsi="Tahoma" w:cs="Tahoma"/>
                <w:lang w:val="en-GB" w:eastAsia="zh-CN"/>
              </w:rPr>
            </w:pPr>
            <w:r w:rsidRPr="00984D86">
              <w:rPr>
                <w:rFonts w:ascii="Tahoma" w:eastAsia="Times New Roman" w:hAnsi="Tahoma" w:cs="Tahoma"/>
                <w:lang w:val="en-GB" w:eastAsia="zh-CN"/>
              </w:rPr>
              <w:t>όπ</w:t>
            </w:r>
            <w:proofErr w:type="spellStart"/>
            <w:r w:rsidRPr="00984D86">
              <w:rPr>
                <w:rFonts w:ascii="Tahoma" w:eastAsia="Times New Roman" w:hAnsi="Tahoma" w:cs="Tahoma"/>
                <w:lang w:val="en-GB" w:eastAsia="zh-CN"/>
              </w:rPr>
              <w:t>ου</w:t>
            </w:r>
            <w:proofErr w:type="spellEnd"/>
            <w:r w:rsidRPr="00984D86">
              <w:rPr>
                <w:rFonts w:ascii="Tahoma" w:eastAsia="Times New Roman" w:hAnsi="Tahoma" w:cs="Tahoma"/>
                <w:lang w:val="en-GB" w:eastAsia="zh-CN"/>
              </w:rPr>
              <w:t xml:space="preserve"> </w:t>
            </w:r>
            <w:r w:rsidRPr="00984D86">
              <w:rPr>
                <w:rFonts w:ascii="Tahoma" w:eastAsia="Times New Roman" w:hAnsi="Tahoma" w:cs="Tahoma"/>
                <w:b/>
                <w:lang w:val="en-GB" w:eastAsia="zh-CN"/>
              </w:rPr>
              <w:t>«ΣΤΟΙΧΕΙΟ ΤΕΚΜΗΡΙΩΣΗΣ»</w:t>
            </w:r>
            <w:r w:rsidRPr="00984D86">
              <w:rPr>
                <w:rFonts w:ascii="Tahoma" w:eastAsia="Times New Roman" w:hAnsi="Tahoma" w:cs="Tahoma"/>
                <w:lang w:val="en-GB" w:eastAsia="zh-CN"/>
              </w:rPr>
              <w:t xml:space="preserve">: </w:t>
            </w:r>
          </w:p>
          <w:p w14:paraId="38105D69" w14:textId="77777777" w:rsidR="00984D86" w:rsidRPr="00984D86" w:rsidRDefault="00984D86" w:rsidP="006163DE">
            <w:pPr>
              <w:numPr>
                <w:ilvl w:val="0"/>
                <w:numId w:val="275"/>
              </w:numPr>
              <w:suppressAutoHyphens/>
              <w:rPr>
                <w:rFonts w:ascii="Tahoma" w:eastAsia="Times New Roman" w:hAnsi="Tahoma" w:cs="Tahoma"/>
                <w:lang w:eastAsia="zh-CN"/>
              </w:rPr>
            </w:pPr>
            <w:r w:rsidRPr="00984D86">
              <w:rPr>
                <w:rFonts w:ascii="Tahoma" w:eastAsia="Times New Roman" w:hAnsi="Tahoma" w:cs="Tahoma"/>
                <w:lang w:eastAsia="zh-CN"/>
              </w:rPr>
              <w:t xml:space="preserve">Εάν ο Πελάτης είναι Δημόσιος Φορέας ως στοιχείο τεκμηρίωσης υποβάλλεται πιστοποιητικό ή πρωτόκολλο παραλαβής ή βεβαίωση καλής εκτέλεσης που συντάσσεται από την αρμόδια Δημόσια Αρχή. </w:t>
            </w:r>
          </w:p>
          <w:p w14:paraId="66DC5BFC" w14:textId="77777777" w:rsidR="00984D86" w:rsidRPr="00984D86" w:rsidRDefault="00984D86" w:rsidP="00856E9F">
            <w:pPr>
              <w:numPr>
                <w:ilvl w:val="0"/>
                <w:numId w:val="275"/>
              </w:numPr>
              <w:suppressAutoHyphens/>
              <w:spacing w:after="0"/>
              <w:rPr>
                <w:rFonts w:ascii="Tahoma" w:eastAsia="Times New Roman" w:hAnsi="Tahoma" w:cs="Tahoma"/>
                <w:lang w:eastAsia="zh-CN"/>
              </w:rPr>
            </w:pPr>
            <w:r w:rsidRPr="00984D86">
              <w:rPr>
                <w:rFonts w:ascii="Tahoma" w:eastAsia="Tahoma" w:hAnsi="Tahoma" w:cs="Tahoma"/>
                <w:lang w:eastAsia="zh-CN"/>
              </w:rPr>
              <w:t>Εάν ο Πελάτης είναι ιδιώτης, ως στοιχείο τεκμηρίωσης υποβάλλεται βεβαίωση καλής εκτέλεσης του Ιδιώτη όπως εκπροσωπείται από το Νόμιμο Εκπρόσωπο. Εφόσον δεν είναι δυνατή η προσκόμιση της βεβαίωσης καλής εκτέλεσης του Ιδιώτη, προσκομίζεται υπεύθυνη δήλωση του οικονομικού φορέα, στην οποία θα αναφέρεται ο λόγος για τον οποίο δεν κατέστη εφικτή η προσκόμιση της παραπάνω δήλωσης και η οποία θα συνοδεύεται από αντίγραφο του τιμολογίου και, εφόσον υφίσταται, της σχετικής σύμβασης,</w:t>
            </w:r>
          </w:p>
          <w:p w14:paraId="2EC1C065" w14:textId="77777777" w:rsidR="00984D86" w:rsidRPr="00984D86" w:rsidRDefault="00984D86" w:rsidP="00856E9F">
            <w:pPr>
              <w:numPr>
                <w:ilvl w:val="0"/>
                <w:numId w:val="275"/>
              </w:numPr>
              <w:suppressAutoHyphens/>
              <w:rPr>
                <w:rFonts w:ascii="Tahoma" w:eastAsia="Times New Roman" w:hAnsi="Tahoma" w:cs="Tahoma"/>
                <w:lang w:eastAsia="zh-CN"/>
              </w:rPr>
            </w:pPr>
          </w:p>
        </w:tc>
      </w:tr>
      <w:tr w:rsidR="00984D86" w:rsidRPr="00984D86" w14:paraId="286E800C" w14:textId="77777777">
        <w:tc>
          <w:tcPr>
            <w:tcW w:w="675" w:type="dxa"/>
          </w:tcPr>
          <w:p w14:paraId="18776E6A" w14:textId="77777777" w:rsidR="00984D86" w:rsidRPr="00984D86" w:rsidRDefault="00984D86" w:rsidP="006163DE">
            <w:pPr>
              <w:suppressAutoHyphens/>
              <w:rPr>
                <w:rFonts w:ascii="Tahoma" w:eastAsia="Times New Roman" w:hAnsi="Tahoma" w:cs="Tahoma"/>
                <w:lang w:eastAsia="zh-CN"/>
              </w:rPr>
            </w:pPr>
            <w:r w:rsidRPr="00984D86">
              <w:rPr>
                <w:rFonts w:ascii="Tahoma" w:eastAsia="Times New Roman" w:hAnsi="Tahoma" w:cs="Tahoma"/>
                <w:lang w:eastAsia="zh-CN"/>
              </w:rPr>
              <w:t>3.2</w:t>
            </w:r>
          </w:p>
        </w:tc>
        <w:tc>
          <w:tcPr>
            <w:tcW w:w="9180" w:type="dxa"/>
          </w:tcPr>
          <w:p w14:paraId="38D397AC" w14:textId="77777777" w:rsidR="00984D86" w:rsidRPr="00984D86" w:rsidRDefault="00984D86" w:rsidP="006163DE">
            <w:pPr>
              <w:widowControl w:val="0"/>
              <w:rPr>
                <w:rFonts w:ascii="Tahoma" w:eastAsia="Times New Roman" w:hAnsi="Tahoma" w:cs="Tahoma"/>
                <w:lang w:eastAsia="en-US"/>
              </w:rPr>
            </w:pPr>
            <w:r w:rsidRPr="00984D86">
              <w:rPr>
                <w:rFonts w:ascii="Tahoma" w:eastAsia="Times New Roman" w:hAnsi="Tahoma" w:cs="Tahoma"/>
                <w:lang w:eastAsia="en-US"/>
              </w:rPr>
              <w:t xml:space="preserve">Πιστοποιητικό συμμόρφωσης από διαπιστευμένους προς τούτο Φορείς Πιστοποίησης του δημόσιου ή του ιδιωτικού τομέα, όσον αφορά στην παροχή διαφημιστικών υπηρεσιών σε </w:t>
            </w:r>
            <w:r w:rsidRPr="00984D86">
              <w:rPr>
                <w:rFonts w:ascii="Tahoma" w:eastAsia="Times New Roman" w:hAnsi="Tahoma" w:cs="Tahoma"/>
                <w:lang w:eastAsia="en-US"/>
              </w:rPr>
              <w:lastRenderedPageBreak/>
              <w:t>φορείς του Δημοσίου και του ευρύτερου δημόσιου τομέα, σύμφωνα με την παράγραφο 3</w:t>
            </w:r>
            <w:r w:rsidRPr="00984D86">
              <w:rPr>
                <w:rFonts w:ascii="Tahoma" w:eastAsia="Times New Roman" w:hAnsi="Tahoma" w:cs="Tahoma"/>
                <w:vertAlign w:val="superscript"/>
                <w:lang w:eastAsia="en-US"/>
              </w:rPr>
              <w:t>α</w:t>
            </w:r>
            <w:r w:rsidRPr="00984D86">
              <w:rPr>
                <w:rFonts w:ascii="Tahoma" w:eastAsia="Times New Roman" w:hAnsi="Tahoma" w:cs="Tahoma"/>
                <w:lang w:eastAsia="en-US"/>
              </w:rPr>
              <w:t xml:space="preserve"> του άρθρου 12 του ν. 3688/2008.</w:t>
            </w:r>
          </w:p>
        </w:tc>
      </w:tr>
      <w:tr w:rsidR="00984D86" w:rsidRPr="00984D86" w14:paraId="49DF38FF" w14:textId="77777777">
        <w:tc>
          <w:tcPr>
            <w:tcW w:w="675" w:type="dxa"/>
            <w:shd w:val="clear" w:color="auto" w:fill="D9D9D9"/>
          </w:tcPr>
          <w:p w14:paraId="323308AE" w14:textId="77777777" w:rsidR="00984D86" w:rsidRPr="00984D86" w:rsidRDefault="00984D86" w:rsidP="006163DE">
            <w:pPr>
              <w:suppressAutoHyphens/>
              <w:rPr>
                <w:rFonts w:ascii="Tahoma" w:eastAsia="Times New Roman" w:hAnsi="Tahoma" w:cs="Tahoma"/>
                <w:b/>
                <w:lang w:val="en-GB" w:eastAsia="zh-CN"/>
              </w:rPr>
            </w:pPr>
            <w:r w:rsidRPr="00984D86">
              <w:rPr>
                <w:rFonts w:ascii="Tahoma" w:eastAsia="Times New Roman" w:hAnsi="Tahoma" w:cs="Tahoma"/>
                <w:b/>
                <w:lang w:eastAsia="zh-CN"/>
              </w:rPr>
              <w:lastRenderedPageBreak/>
              <w:t>4</w:t>
            </w:r>
            <w:r w:rsidRPr="00984D86">
              <w:rPr>
                <w:rFonts w:ascii="Tahoma" w:eastAsia="Times New Roman" w:hAnsi="Tahoma" w:cs="Tahoma"/>
                <w:b/>
                <w:lang w:val="en-GB" w:eastAsia="zh-CN"/>
              </w:rPr>
              <w:t>.</w:t>
            </w:r>
          </w:p>
        </w:tc>
        <w:tc>
          <w:tcPr>
            <w:tcW w:w="9180" w:type="dxa"/>
            <w:shd w:val="clear" w:color="auto" w:fill="D9D9D9"/>
          </w:tcPr>
          <w:p w14:paraId="701C0247" w14:textId="1CF5060C" w:rsidR="00C875A1" w:rsidRPr="00FE41A7" w:rsidRDefault="00984D86" w:rsidP="006163DE">
            <w:pPr>
              <w:suppressAutoHyphens/>
              <w:autoSpaceDE w:val="0"/>
              <w:autoSpaceDN w:val="0"/>
              <w:adjustRightInd w:val="0"/>
              <w:rPr>
                <w:rFonts w:ascii="Tahoma" w:eastAsia="Times New Roman" w:hAnsi="Tahoma" w:cs="Tahoma"/>
                <w:lang w:eastAsia="zh-CN"/>
              </w:rPr>
            </w:pPr>
            <w:r w:rsidRPr="00984D86">
              <w:rPr>
                <w:rFonts w:ascii="Tahoma" w:eastAsia="Times New Roman" w:hAnsi="Tahoma" w:cs="Tahoma"/>
                <w:b/>
                <w:bCs/>
                <w:lang w:eastAsia="el-GR"/>
              </w:rPr>
              <w:t>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σύμφωνα με την παράγραφο</w:t>
            </w:r>
            <w:r w:rsidR="00FE41A7" w:rsidRPr="00FE41A7">
              <w:rPr>
                <w:rFonts w:ascii="Tahoma" w:eastAsia="Times New Roman" w:hAnsi="Tahoma" w:cs="Tahoma"/>
                <w:b/>
                <w:bCs/>
                <w:lang w:eastAsia="el-GR"/>
              </w:rPr>
              <w:t xml:space="preserve"> 2.2.6.2.</w:t>
            </w:r>
          </w:p>
          <w:p w14:paraId="6AE0B727" w14:textId="0845D6F6" w:rsidR="00984D86" w:rsidRPr="00984D86" w:rsidRDefault="00984D86" w:rsidP="006163DE">
            <w:pPr>
              <w:suppressAutoHyphens/>
              <w:autoSpaceDE w:val="0"/>
              <w:autoSpaceDN w:val="0"/>
              <w:adjustRightInd w:val="0"/>
              <w:rPr>
                <w:rFonts w:ascii="Tahoma" w:eastAsia="Times New Roman" w:hAnsi="Tahoma" w:cs="Tahoma"/>
                <w:lang w:eastAsia="zh-CN"/>
              </w:rPr>
            </w:pPr>
            <w:r w:rsidRPr="00984D86">
              <w:rPr>
                <w:rFonts w:ascii="Tahoma" w:eastAsia="Times New Roman" w:hAnsi="Tahoma" w:cs="Tahoma"/>
                <w:lang w:eastAsia="zh-CN"/>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984D86" w:rsidRPr="00984D86" w14:paraId="0948D4E1" w14:textId="77777777">
        <w:trPr>
          <w:trHeight w:val="1063"/>
        </w:trPr>
        <w:tc>
          <w:tcPr>
            <w:tcW w:w="675" w:type="dxa"/>
          </w:tcPr>
          <w:p w14:paraId="139A62C9" w14:textId="77777777" w:rsidR="00984D86" w:rsidRPr="00984D86" w:rsidRDefault="00984D86" w:rsidP="006163DE">
            <w:pPr>
              <w:suppressAutoHyphens/>
              <w:rPr>
                <w:rFonts w:ascii="Tahoma" w:eastAsia="Times New Roman" w:hAnsi="Tahoma" w:cs="Tahoma"/>
                <w:lang w:val="en-GB" w:eastAsia="zh-CN"/>
              </w:rPr>
            </w:pPr>
            <w:r w:rsidRPr="00984D86">
              <w:rPr>
                <w:rFonts w:ascii="Tahoma" w:eastAsia="Times New Roman" w:hAnsi="Tahoma" w:cs="Tahoma"/>
                <w:lang w:eastAsia="zh-CN"/>
              </w:rPr>
              <w:t>4</w:t>
            </w:r>
            <w:r w:rsidRPr="00984D86">
              <w:rPr>
                <w:rFonts w:ascii="Tahoma" w:eastAsia="Times New Roman" w:hAnsi="Tahoma" w:cs="Tahoma"/>
                <w:lang w:val="en-GB" w:eastAsia="zh-CN"/>
              </w:rPr>
              <w:t>.1</w:t>
            </w:r>
          </w:p>
        </w:tc>
        <w:tc>
          <w:tcPr>
            <w:tcW w:w="9180" w:type="dxa"/>
          </w:tcPr>
          <w:p w14:paraId="24CC6BD3"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 xml:space="preserve">Πίνακα των </w:t>
            </w:r>
            <w:r w:rsidRPr="00984D86">
              <w:rPr>
                <w:rFonts w:ascii="Tahoma" w:eastAsia="Times New Roman" w:hAnsi="Tahoma" w:cs="Tahoma"/>
                <w:b/>
                <w:lang w:eastAsia="zh-CN"/>
              </w:rPr>
              <w:t xml:space="preserve">υπαλλήλων του Οικονομικού Φορέα </w:t>
            </w:r>
            <w:r w:rsidRPr="00984D86">
              <w:rPr>
                <w:rFonts w:ascii="Tahoma" w:eastAsia="Times New Roman" w:hAnsi="Tahoma" w:cs="Tahoma"/>
                <w:lang w:eastAsia="zh-CN"/>
              </w:rPr>
              <w:t>που συμμετέχουν στην Ομάδα Έργου, σύμφωνα με το ακόλουθο υπόδειγμα:</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036"/>
              <w:gridCol w:w="2036"/>
              <w:gridCol w:w="2040"/>
              <w:gridCol w:w="1133"/>
              <w:gridCol w:w="1292"/>
            </w:tblGrid>
            <w:tr w:rsidR="00984D86" w:rsidRPr="00984D86" w14:paraId="67233084" w14:textId="77777777">
              <w:trPr>
                <w:trHeight w:val="788"/>
              </w:trPr>
              <w:tc>
                <w:tcPr>
                  <w:tcW w:w="262" w:type="pct"/>
                  <w:shd w:val="clear" w:color="auto" w:fill="E0E0E0"/>
                  <w:vAlign w:val="center"/>
                </w:tcPr>
                <w:p w14:paraId="515136F9" w14:textId="77777777" w:rsidR="00984D86" w:rsidRPr="00984D86" w:rsidRDefault="00984D86" w:rsidP="00856E9F">
                  <w:pPr>
                    <w:suppressAutoHyphens/>
                    <w:rPr>
                      <w:rFonts w:ascii="Tahoma" w:eastAsia="Times New Roman" w:hAnsi="Tahoma" w:cs="Tahoma"/>
                      <w:lang w:val="en-GB" w:eastAsia="zh-CN"/>
                    </w:rPr>
                  </w:pPr>
                  <w:r w:rsidRPr="00984D86">
                    <w:rPr>
                      <w:rFonts w:ascii="Tahoma" w:eastAsia="Times New Roman" w:hAnsi="Tahoma" w:cs="Tahoma"/>
                      <w:lang w:val="en-GB" w:eastAsia="zh-CN"/>
                    </w:rPr>
                    <w:t>Α/Α</w:t>
                  </w:r>
                </w:p>
              </w:tc>
              <w:tc>
                <w:tcPr>
                  <w:tcW w:w="1130" w:type="pct"/>
                  <w:shd w:val="clear" w:color="auto" w:fill="E0E0E0"/>
                  <w:vAlign w:val="center"/>
                </w:tcPr>
                <w:p w14:paraId="33B6C693"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Εταιρεία (σε περίπτωση Ένωσης / Κοινοπραξίας)</w:t>
                  </w:r>
                </w:p>
              </w:tc>
              <w:tc>
                <w:tcPr>
                  <w:tcW w:w="1130" w:type="pct"/>
                  <w:shd w:val="clear" w:color="auto" w:fill="E0E0E0"/>
                  <w:vAlign w:val="center"/>
                </w:tcPr>
                <w:p w14:paraId="05ECC042"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Ονοματεπώνυμο Μέλους Ομάδας Έργου</w:t>
                  </w:r>
                </w:p>
              </w:tc>
              <w:tc>
                <w:tcPr>
                  <w:tcW w:w="1132" w:type="pct"/>
                  <w:shd w:val="clear" w:color="auto" w:fill="E0E0E0"/>
                  <w:vAlign w:val="center"/>
                </w:tcPr>
                <w:p w14:paraId="6698690F"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Θέση στην Ομάδα Έργου</w:t>
                  </w:r>
                </w:p>
              </w:tc>
              <w:tc>
                <w:tcPr>
                  <w:tcW w:w="629" w:type="pct"/>
                  <w:shd w:val="clear" w:color="auto" w:fill="E0E0E0"/>
                  <w:vAlign w:val="center"/>
                </w:tcPr>
                <w:p w14:paraId="0003506D"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Ανθρωπομήνες</w:t>
                  </w:r>
                </w:p>
              </w:tc>
              <w:tc>
                <w:tcPr>
                  <w:tcW w:w="718" w:type="pct"/>
                  <w:shd w:val="clear" w:color="auto" w:fill="C0C0C0"/>
                </w:tcPr>
                <w:p w14:paraId="1A310F43"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Ποσοστό συμμετοχής* (%)</w:t>
                  </w:r>
                </w:p>
              </w:tc>
            </w:tr>
            <w:tr w:rsidR="00984D86" w:rsidRPr="00984D86" w14:paraId="39CC97CF" w14:textId="77777777">
              <w:trPr>
                <w:trHeight w:val="394"/>
              </w:trPr>
              <w:tc>
                <w:tcPr>
                  <w:tcW w:w="262" w:type="pct"/>
                  <w:vAlign w:val="center"/>
                </w:tcPr>
                <w:p w14:paraId="4C0921F0" w14:textId="77777777" w:rsidR="00984D86" w:rsidRPr="00984D86" w:rsidRDefault="00984D86" w:rsidP="00856E9F">
                  <w:pPr>
                    <w:suppressAutoHyphens/>
                    <w:rPr>
                      <w:rFonts w:ascii="Tahoma" w:eastAsia="Times New Roman" w:hAnsi="Tahoma" w:cs="Tahoma"/>
                      <w:lang w:eastAsia="zh-CN"/>
                    </w:rPr>
                  </w:pPr>
                </w:p>
              </w:tc>
              <w:tc>
                <w:tcPr>
                  <w:tcW w:w="1130" w:type="pct"/>
                  <w:vAlign w:val="center"/>
                </w:tcPr>
                <w:p w14:paraId="1567DE97" w14:textId="77777777" w:rsidR="00984D86" w:rsidRPr="00984D86" w:rsidRDefault="00984D86" w:rsidP="00856E9F">
                  <w:pPr>
                    <w:suppressAutoHyphens/>
                    <w:rPr>
                      <w:rFonts w:ascii="Tahoma" w:eastAsia="Times New Roman" w:hAnsi="Tahoma" w:cs="Tahoma"/>
                      <w:lang w:eastAsia="zh-CN"/>
                    </w:rPr>
                  </w:pPr>
                </w:p>
              </w:tc>
              <w:tc>
                <w:tcPr>
                  <w:tcW w:w="1130" w:type="pct"/>
                  <w:vAlign w:val="center"/>
                </w:tcPr>
                <w:p w14:paraId="4CD2F7A2" w14:textId="77777777" w:rsidR="00984D86" w:rsidRPr="00984D86" w:rsidRDefault="00984D86" w:rsidP="00856E9F">
                  <w:pPr>
                    <w:suppressAutoHyphens/>
                    <w:rPr>
                      <w:rFonts w:ascii="Tahoma" w:eastAsia="Times New Roman" w:hAnsi="Tahoma" w:cs="Tahoma"/>
                      <w:lang w:eastAsia="zh-CN"/>
                    </w:rPr>
                  </w:pPr>
                </w:p>
              </w:tc>
              <w:tc>
                <w:tcPr>
                  <w:tcW w:w="1132" w:type="pct"/>
                  <w:vAlign w:val="center"/>
                </w:tcPr>
                <w:p w14:paraId="5472E535" w14:textId="77777777" w:rsidR="00984D86" w:rsidRPr="00984D86" w:rsidRDefault="00984D86" w:rsidP="00856E9F">
                  <w:pPr>
                    <w:suppressAutoHyphens/>
                    <w:rPr>
                      <w:rFonts w:ascii="Tahoma" w:eastAsia="Times New Roman" w:hAnsi="Tahoma" w:cs="Tahoma"/>
                      <w:lang w:eastAsia="zh-CN"/>
                    </w:rPr>
                  </w:pPr>
                </w:p>
              </w:tc>
              <w:tc>
                <w:tcPr>
                  <w:tcW w:w="629" w:type="pct"/>
                  <w:vAlign w:val="center"/>
                </w:tcPr>
                <w:p w14:paraId="56CFF68C" w14:textId="77777777" w:rsidR="00984D86" w:rsidRPr="00984D86" w:rsidRDefault="00984D86" w:rsidP="00856E9F">
                  <w:pPr>
                    <w:suppressAutoHyphens/>
                    <w:rPr>
                      <w:rFonts w:ascii="Tahoma" w:eastAsia="Times New Roman" w:hAnsi="Tahoma" w:cs="Tahoma"/>
                      <w:lang w:eastAsia="zh-CN"/>
                    </w:rPr>
                  </w:pPr>
                </w:p>
              </w:tc>
              <w:tc>
                <w:tcPr>
                  <w:tcW w:w="718" w:type="pct"/>
                  <w:shd w:val="clear" w:color="auto" w:fill="C0C0C0"/>
                </w:tcPr>
                <w:p w14:paraId="03323FF7" w14:textId="77777777" w:rsidR="00984D86" w:rsidRPr="00984D86" w:rsidRDefault="00984D86" w:rsidP="00856E9F">
                  <w:pPr>
                    <w:suppressAutoHyphens/>
                    <w:rPr>
                      <w:rFonts w:ascii="Tahoma" w:eastAsia="Times New Roman" w:hAnsi="Tahoma" w:cs="Tahoma"/>
                      <w:lang w:eastAsia="zh-CN"/>
                    </w:rPr>
                  </w:pPr>
                </w:p>
              </w:tc>
            </w:tr>
            <w:tr w:rsidR="00984D86" w:rsidRPr="00984D86" w14:paraId="2008A146" w14:textId="77777777">
              <w:trPr>
                <w:trHeight w:val="394"/>
              </w:trPr>
              <w:tc>
                <w:tcPr>
                  <w:tcW w:w="262" w:type="pct"/>
                  <w:vAlign w:val="center"/>
                </w:tcPr>
                <w:p w14:paraId="78E8B910" w14:textId="77777777" w:rsidR="00984D86" w:rsidRPr="00984D86" w:rsidRDefault="00984D86" w:rsidP="00856E9F">
                  <w:pPr>
                    <w:suppressAutoHyphens/>
                    <w:rPr>
                      <w:rFonts w:ascii="Tahoma" w:eastAsia="Times New Roman" w:hAnsi="Tahoma" w:cs="Tahoma"/>
                      <w:lang w:eastAsia="zh-CN"/>
                    </w:rPr>
                  </w:pPr>
                </w:p>
              </w:tc>
              <w:tc>
                <w:tcPr>
                  <w:tcW w:w="1130" w:type="pct"/>
                  <w:vAlign w:val="center"/>
                </w:tcPr>
                <w:p w14:paraId="13109BFE" w14:textId="77777777" w:rsidR="00984D86" w:rsidRPr="00984D86" w:rsidRDefault="00984D86" w:rsidP="00856E9F">
                  <w:pPr>
                    <w:suppressAutoHyphens/>
                    <w:rPr>
                      <w:rFonts w:ascii="Tahoma" w:eastAsia="Times New Roman" w:hAnsi="Tahoma" w:cs="Tahoma"/>
                      <w:lang w:eastAsia="zh-CN"/>
                    </w:rPr>
                  </w:pPr>
                </w:p>
              </w:tc>
              <w:tc>
                <w:tcPr>
                  <w:tcW w:w="1130" w:type="pct"/>
                  <w:vAlign w:val="center"/>
                </w:tcPr>
                <w:p w14:paraId="7F3D1871" w14:textId="77777777" w:rsidR="00984D86" w:rsidRPr="00984D86" w:rsidRDefault="00984D86" w:rsidP="00856E9F">
                  <w:pPr>
                    <w:suppressAutoHyphens/>
                    <w:rPr>
                      <w:rFonts w:ascii="Tahoma" w:eastAsia="Times New Roman" w:hAnsi="Tahoma" w:cs="Tahoma"/>
                      <w:lang w:eastAsia="zh-CN"/>
                    </w:rPr>
                  </w:pPr>
                </w:p>
              </w:tc>
              <w:tc>
                <w:tcPr>
                  <w:tcW w:w="1132" w:type="pct"/>
                  <w:vAlign w:val="center"/>
                </w:tcPr>
                <w:p w14:paraId="65DF9797" w14:textId="77777777" w:rsidR="00984D86" w:rsidRPr="00984D86" w:rsidRDefault="00984D86" w:rsidP="00856E9F">
                  <w:pPr>
                    <w:suppressAutoHyphens/>
                    <w:rPr>
                      <w:rFonts w:ascii="Tahoma" w:eastAsia="Times New Roman" w:hAnsi="Tahoma" w:cs="Tahoma"/>
                      <w:lang w:eastAsia="zh-CN"/>
                    </w:rPr>
                  </w:pPr>
                </w:p>
              </w:tc>
              <w:tc>
                <w:tcPr>
                  <w:tcW w:w="629" w:type="pct"/>
                  <w:vAlign w:val="center"/>
                </w:tcPr>
                <w:p w14:paraId="4DC77577" w14:textId="77777777" w:rsidR="00984D86" w:rsidRPr="00984D86" w:rsidRDefault="00984D86" w:rsidP="00856E9F">
                  <w:pPr>
                    <w:suppressAutoHyphens/>
                    <w:rPr>
                      <w:rFonts w:ascii="Tahoma" w:eastAsia="Times New Roman" w:hAnsi="Tahoma" w:cs="Tahoma"/>
                      <w:lang w:eastAsia="zh-CN"/>
                    </w:rPr>
                  </w:pPr>
                </w:p>
              </w:tc>
              <w:tc>
                <w:tcPr>
                  <w:tcW w:w="718" w:type="pct"/>
                  <w:shd w:val="clear" w:color="auto" w:fill="C0C0C0"/>
                </w:tcPr>
                <w:p w14:paraId="77F22880" w14:textId="77777777" w:rsidR="00984D86" w:rsidRPr="00984D86" w:rsidRDefault="00984D86" w:rsidP="00856E9F">
                  <w:pPr>
                    <w:suppressAutoHyphens/>
                    <w:rPr>
                      <w:rFonts w:ascii="Tahoma" w:eastAsia="Times New Roman" w:hAnsi="Tahoma" w:cs="Tahoma"/>
                      <w:lang w:eastAsia="zh-CN"/>
                    </w:rPr>
                  </w:pPr>
                </w:p>
              </w:tc>
            </w:tr>
            <w:tr w:rsidR="00984D86" w:rsidRPr="00984D86" w14:paraId="789D2643" w14:textId="77777777">
              <w:trPr>
                <w:trHeight w:val="394"/>
              </w:trPr>
              <w:tc>
                <w:tcPr>
                  <w:tcW w:w="262" w:type="pct"/>
                  <w:vAlign w:val="center"/>
                </w:tcPr>
                <w:p w14:paraId="061FCE21" w14:textId="77777777" w:rsidR="00984D86" w:rsidRPr="00984D86" w:rsidRDefault="00984D86" w:rsidP="00856E9F">
                  <w:pPr>
                    <w:suppressAutoHyphens/>
                    <w:rPr>
                      <w:rFonts w:ascii="Tahoma" w:eastAsia="Times New Roman" w:hAnsi="Tahoma" w:cs="Tahoma"/>
                      <w:lang w:eastAsia="zh-CN"/>
                    </w:rPr>
                  </w:pPr>
                </w:p>
              </w:tc>
              <w:tc>
                <w:tcPr>
                  <w:tcW w:w="1130" w:type="pct"/>
                  <w:vAlign w:val="center"/>
                </w:tcPr>
                <w:p w14:paraId="0D337759" w14:textId="77777777" w:rsidR="00984D86" w:rsidRPr="00984D86" w:rsidRDefault="00984D86" w:rsidP="00856E9F">
                  <w:pPr>
                    <w:suppressAutoHyphens/>
                    <w:rPr>
                      <w:rFonts w:ascii="Tahoma" w:eastAsia="Times New Roman" w:hAnsi="Tahoma" w:cs="Tahoma"/>
                      <w:lang w:eastAsia="zh-CN"/>
                    </w:rPr>
                  </w:pPr>
                </w:p>
              </w:tc>
              <w:tc>
                <w:tcPr>
                  <w:tcW w:w="1130" w:type="pct"/>
                  <w:vAlign w:val="center"/>
                </w:tcPr>
                <w:p w14:paraId="0A763D05" w14:textId="77777777" w:rsidR="00984D86" w:rsidRPr="00984D86" w:rsidRDefault="00984D86" w:rsidP="00856E9F">
                  <w:pPr>
                    <w:suppressAutoHyphens/>
                    <w:rPr>
                      <w:rFonts w:ascii="Tahoma" w:eastAsia="Times New Roman" w:hAnsi="Tahoma" w:cs="Tahoma"/>
                      <w:lang w:eastAsia="zh-CN"/>
                    </w:rPr>
                  </w:pPr>
                </w:p>
              </w:tc>
              <w:tc>
                <w:tcPr>
                  <w:tcW w:w="1132" w:type="pct"/>
                  <w:vAlign w:val="center"/>
                </w:tcPr>
                <w:p w14:paraId="750F9851" w14:textId="77777777" w:rsidR="00984D86" w:rsidRPr="00984D86" w:rsidRDefault="00984D86" w:rsidP="00856E9F">
                  <w:pPr>
                    <w:suppressAutoHyphens/>
                    <w:rPr>
                      <w:rFonts w:ascii="Tahoma" w:eastAsia="Times New Roman" w:hAnsi="Tahoma" w:cs="Tahoma"/>
                      <w:lang w:eastAsia="zh-CN"/>
                    </w:rPr>
                  </w:pPr>
                </w:p>
              </w:tc>
              <w:tc>
                <w:tcPr>
                  <w:tcW w:w="629" w:type="pct"/>
                  <w:vAlign w:val="center"/>
                </w:tcPr>
                <w:p w14:paraId="725361C5" w14:textId="77777777" w:rsidR="00984D86" w:rsidRPr="00984D86" w:rsidRDefault="00984D86" w:rsidP="00856E9F">
                  <w:pPr>
                    <w:suppressAutoHyphens/>
                    <w:rPr>
                      <w:rFonts w:ascii="Tahoma" w:eastAsia="Times New Roman" w:hAnsi="Tahoma" w:cs="Tahoma"/>
                      <w:lang w:eastAsia="zh-CN"/>
                    </w:rPr>
                  </w:pPr>
                </w:p>
              </w:tc>
              <w:tc>
                <w:tcPr>
                  <w:tcW w:w="718" w:type="pct"/>
                  <w:shd w:val="clear" w:color="auto" w:fill="C0C0C0"/>
                </w:tcPr>
                <w:p w14:paraId="03DAB6A2" w14:textId="77777777" w:rsidR="00984D86" w:rsidRPr="00984D86" w:rsidRDefault="00984D86" w:rsidP="00856E9F">
                  <w:pPr>
                    <w:suppressAutoHyphens/>
                    <w:rPr>
                      <w:rFonts w:ascii="Tahoma" w:eastAsia="Times New Roman" w:hAnsi="Tahoma" w:cs="Tahoma"/>
                      <w:lang w:eastAsia="zh-CN"/>
                    </w:rPr>
                  </w:pPr>
                </w:p>
              </w:tc>
            </w:tr>
            <w:tr w:rsidR="00984D86" w:rsidRPr="00984D86" w14:paraId="32BB720F" w14:textId="77777777">
              <w:trPr>
                <w:trHeight w:val="380"/>
              </w:trPr>
              <w:tc>
                <w:tcPr>
                  <w:tcW w:w="3654" w:type="pct"/>
                  <w:gridSpan w:val="4"/>
                  <w:tcBorders>
                    <w:bottom w:val="single" w:sz="4" w:space="0" w:color="000080"/>
                  </w:tcBorders>
                  <w:shd w:val="clear" w:color="auto" w:fill="C0C0C0"/>
                  <w:vAlign w:val="center"/>
                </w:tcPr>
                <w:p w14:paraId="3FD1C822" w14:textId="77777777" w:rsidR="00984D86" w:rsidRPr="00984D86" w:rsidRDefault="00984D86" w:rsidP="00856E9F">
                  <w:pPr>
                    <w:suppressAutoHyphens/>
                    <w:rPr>
                      <w:rFonts w:ascii="Tahoma" w:eastAsia="Times New Roman" w:hAnsi="Tahoma" w:cs="Tahoma"/>
                      <w:b/>
                      <w:lang w:eastAsia="zh-CN"/>
                    </w:rPr>
                  </w:pPr>
                  <w:r w:rsidRPr="00984D86">
                    <w:rPr>
                      <w:rFonts w:ascii="Tahoma" w:eastAsia="Times New Roman" w:hAnsi="Tahoma" w:cs="Tahoma"/>
                      <w:b/>
                      <w:lang w:eastAsia="zh-CN"/>
                    </w:rPr>
                    <w:t xml:space="preserve">ΜΕΡΙΚΟ ΣΥΝΟΛΟ (1) </w:t>
                  </w:r>
                </w:p>
              </w:tc>
              <w:tc>
                <w:tcPr>
                  <w:tcW w:w="629" w:type="pct"/>
                  <w:tcBorders>
                    <w:bottom w:val="single" w:sz="4" w:space="0" w:color="000080"/>
                  </w:tcBorders>
                  <w:shd w:val="clear" w:color="auto" w:fill="C0C0C0"/>
                  <w:vAlign w:val="center"/>
                </w:tcPr>
                <w:p w14:paraId="6DF79A7D" w14:textId="77777777" w:rsidR="00984D86" w:rsidRPr="00984D86" w:rsidRDefault="00984D86" w:rsidP="00856E9F">
                  <w:pPr>
                    <w:suppressAutoHyphens/>
                    <w:rPr>
                      <w:rFonts w:ascii="Tahoma" w:eastAsia="Times New Roman" w:hAnsi="Tahoma" w:cs="Tahoma"/>
                      <w:lang w:eastAsia="zh-CN"/>
                    </w:rPr>
                  </w:pPr>
                </w:p>
              </w:tc>
              <w:tc>
                <w:tcPr>
                  <w:tcW w:w="718" w:type="pct"/>
                  <w:tcBorders>
                    <w:bottom w:val="single" w:sz="4" w:space="0" w:color="000080"/>
                  </w:tcBorders>
                  <w:shd w:val="clear" w:color="auto" w:fill="C0C0C0"/>
                </w:tcPr>
                <w:p w14:paraId="4EEE9AF4" w14:textId="77777777" w:rsidR="00984D86" w:rsidRPr="00984D86" w:rsidRDefault="00984D86" w:rsidP="00856E9F">
                  <w:pPr>
                    <w:suppressAutoHyphens/>
                    <w:rPr>
                      <w:rFonts w:ascii="Tahoma" w:eastAsia="Times New Roman" w:hAnsi="Tahoma" w:cs="Tahoma"/>
                      <w:lang w:eastAsia="zh-CN"/>
                    </w:rPr>
                  </w:pPr>
                </w:p>
              </w:tc>
            </w:tr>
          </w:tbl>
          <w:p w14:paraId="5C13871C" w14:textId="77777777" w:rsidR="00984D86" w:rsidRPr="00984D86" w:rsidRDefault="00984D86" w:rsidP="006163DE">
            <w:pPr>
              <w:suppressAutoHyphens/>
              <w:autoSpaceDE w:val="0"/>
              <w:autoSpaceDN w:val="0"/>
              <w:adjustRightInd w:val="0"/>
              <w:spacing w:after="70"/>
              <w:jc w:val="left"/>
              <w:rPr>
                <w:rFonts w:ascii="Tahoma" w:eastAsia="Times New Roman" w:hAnsi="Tahoma" w:cs="Tahoma"/>
                <w:b/>
                <w:bCs/>
                <w:lang w:eastAsia="el-GR"/>
              </w:rPr>
            </w:pPr>
          </w:p>
          <w:p w14:paraId="743318F5"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 xml:space="preserve">Πίνακα των </w:t>
            </w:r>
            <w:r w:rsidRPr="00984D86">
              <w:rPr>
                <w:rFonts w:ascii="Tahoma" w:eastAsia="Times New Roman" w:hAnsi="Tahoma" w:cs="Tahoma"/>
                <w:b/>
                <w:lang w:eastAsia="zh-CN"/>
              </w:rPr>
              <w:t>στελεχών των Υπεργολάβων</w:t>
            </w:r>
            <w:r w:rsidRPr="00984D86">
              <w:rPr>
                <w:rFonts w:ascii="Tahoma" w:eastAsia="Times New Roman" w:hAnsi="Tahoma" w:cs="Tahoma"/>
                <w:lang w:eastAsia="zh-CN"/>
              </w:rPr>
              <w:t xml:space="preserve"> </w:t>
            </w:r>
            <w:r w:rsidRPr="00984D86">
              <w:rPr>
                <w:rFonts w:ascii="Tahoma" w:eastAsia="Times New Roman" w:hAnsi="Tahoma" w:cs="Tahoma"/>
                <w:b/>
                <w:lang w:eastAsia="zh-CN"/>
              </w:rPr>
              <w:t>του Οικονομικού Φορέα</w:t>
            </w:r>
            <w:r w:rsidRPr="00984D86">
              <w:rPr>
                <w:rFonts w:ascii="Tahoma" w:eastAsia="Times New Roman" w:hAnsi="Tahoma" w:cs="Tahoma"/>
                <w:lang w:eastAsia="zh-CN"/>
              </w:rPr>
              <w:t xml:space="preserve"> που συμμετέχουν στην Ομάδα Έργου, σύμφωνα με το ακόλουθο υπόδειγμα: </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2065"/>
              <w:gridCol w:w="2065"/>
              <w:gridCol w:w="2067"/>
              <w:gridCol w:w="1278"/>
              <w:gridCol w:w="1063"/>
            </w:tblGrid>
            <w:tr w:rsidR="00984D86" w:rsidRPr="00984D86" w14:paraId="3098F78B" w14:textId="77777777">
              <w:trPr>
                <w:trHeight w:val="788"/>
              </w:trPr>
              <w:tc>
                <w:tcPr>
                  <w:tcW w:w="262" w:type="pct"/>
                  <w:shd w:val="clear" w:color="auto" w:fill="E0E0E0"/>
                  <w:vAlign w:val="center"/>
                </w:tcPr>
                <w:p w14:paraId="67515C66"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Α/Α</w:t>
                  </w:r>
                </w:p>
              </w:tc>
              <w:tc>
                <w:tcPr>
                  <w:tcW w:w="1146" w:type="pct"/>
                  <w:shd w:val="clear" w:color="auto" w:fill="E0E0E0"/>
                  <w:vAlign w:val="center"/>
                </w:tcPr>
                <w:p w14:paraId="37529663" w14:textId="77777777" w:rsidR="00984D86" w:rsidRPr="00984D86" w:rsidRDefault="00984D86" w:rsidP="00856E9F">
                  <w:pPr>
                    <w:suppressAutoHyphens/>
                    <w:jc w:val="left"/>
                    <w:rPr>
                      <w:rFonts w:ascii="Tahoma" w:eastAsia="Times New Roman" w:hAnsi="Tahoma" w:cs="Tahoma"/>
                      <w:lang w:eastAsia="zh-CN"/>
                    </w:rPr>
                  </w:pPr>
                  <w:r w:rsidRPr="00984D86">
                    <w:rPr>
                      <w:rFonts w:ascii="Tahoma" w:eastAsia="Times New Roman" w:hAnsi="Tahoma" w:cs="Tahoma"/>
                      <w:lang w:eastAsia="zh-CN"/>
                    </w:rPr>
                    <w:t>Επωνυμία Εταιρείας Υπεργολάβου</w:t>
                  </w:r>
                </w:p>
              </w:tc>
              <w:tc>
                <w:tcPr>
                  <w:tcW w:w="1146" w:type="pct"/>
                  <w:shd w:val="clear" w:color="auto" w:fill="E0E0E0"/>
                  <w:vAlign w:val="center"/>
                </w:tcPr>
                <w:p w14:paraId="76602BED" w14:textId="77777777" w:rsidR="00984D86" w:rsidRPr="00984D86" w:rsidRDefault="00984D86" w:rsidP="00856E9F">
                  <w:pPr>
                    <w:suppressAutoHyphens/>
                    <w:jc w:val="left"/>
                    <w:rPr>
                      <w:rFonts w:ascii="Tahoma" w:eastAsia="Times New Roman" w:hAnsi="Tahoma" w:cs="Tahoma"/>
                      <w:lang w:eastAsia="zh-CN"/>
                    </w:rPr>
                  </w:pPr>
                  <w:r w:rsidRPr="00984D86">
                    <w:rPr>
                      <w:rFonts w:ascii="Tahoma" w:eastAsia="Times New Roman" w:hAnsi="Tahoma" w:cs="Tahoma"/>
                      <w:lang w:eastAsia="zh-CN"/>
                    </w:rPr>
                    <w:t>Ονοματεπώνυμο Μέλους Ομάδας Έργου</w:t>
                  </w:r>
                </w:p>
              </w:tc>
              <w:tc>
                <w:tcPr>
                  <w:tcW w:w="1146" w:type="pct"/>
                  <w:shd w:val="clear" w:color="auto" w:fill="E0E0E0"/>
                  <w:vAlign w:val="center"/>
                </w:tcPr>
                <w:p w14:paraId="62822CBD" w14:textId="77777777" w:rsidR="00984D86" w:rsidRPr="00984D86" w:rsidRDefault="00984D86" w:rsidP="00856E9F">
                  <w:pPr>
                    <w:suppressAutoHyphens/>
                    <w:jc w:val="left"/>
                    <w:rPr>
                      <w:rFonts w:ascii="Tahoma" w:eastAsia="Times New Roman" w:hAnsi="Tahoma" w:cs="Tahoma"/>
                      <w:lang w:eastAsia="zh-CN"/>
                    </w:rPr>
                  </w:pPr>
                  <w:r w:rsidRPr="00984D86">
                    <w:rPr>
                      <w:rFonts w:ascii="Tahoma" w:eastAsia="Times New Roman" w:hAnsi="Tahoma" w:cs="Tahoma"/>
                      <w:lang w:eastAsia="zh-CN"/>
                    </w:rPr>
                    <w:t>Θέση στην Ομάδα Έργου</w:t>
                  </w:r>
                </w:p>
              </w:tc>
              <w:tc>
                <w:tcPr>
                  <w:tcW w:w="709" w:type="pct"/>
                  <w:shd w:val="clear" w:color="auto" w:fill="E0E0E0"/>
                  <w:vAlign w:val="center"/>
                </w:tcPr>
                <w:p w14:paraId="36FB426D" w14:textId="77777777" w:rsidR="00984D86" w:rsidRPr="00984D86" w:rsidRDefault="00984D86" w:rsidP="00856E9F">
                  <w:pPr>
                    <w:suppressAutoHyphens/>
                    <w:jc w:val="left"/>
                    <w:rPr>
                      <w:rFonts w:ascii="Tahoma" w:eastAsia="Times New Roman" w:hAnsi="Tahoma" w:cs="Tahoma"/>
                      <w:lang w:eastAsia="zh-CN"/>
                    </w:rPr>
                  </w:pPr>
                  <w:r w:rsidRPr="00984D86">
                    <w:rPr>
                      <w:rFonts w:ascii="Tahoma" w:eastAsia="Times New Roman" w:hAnsi="Tahoma" w:cs="Tahoma"/>
                      <w:lang w:eastAsia="zh-CN"/>
                    </w:rPr>
                    <w:t>Ανθρωπομήνες</w:t>
                  </w:r>
                </w:p>
              </w:tc>
              <w:tc>
                <w:tcPr>
                  <w:tcW w:w="590" w:type="pct"/>
                  <w:shd w:val="clear" w:color="auto" w:fill="C0C0C0"/>
                </w:tcPr>
                <w:p w14:paraId="60301B6C" w14:textId="77777777" w:rsidR="00984D86" w:rsidRPr="00984D86" w:rsidRDefault="00984D86" w:rsidP="00856E9F">
                  <w:pPr>
                    <w:suppressAutoHyphens/>
                    <w:jc w:val="left"/>
                    <w:rPr>
                      <w:rFonts w:ascii="Tahoma" w:eastAsia="Times New Roman" w:hAnsi="Tahoma" w:cs="Tahoma"/>
                      <w:lang w:eastAsia="zh-CN"/>
                    </w:rPr>
                  </w:pPr>
                  <w:r w:rsidRPr="00984D86">
                    <w:rPr>
                      <w:rFonts w:ascii="Tahoma" w:eastAsia="Times New Roman" w:hAnsi="Tahoma" w:cs="Tahoma"/>
                      <w:lang w:eastAsia="zh-CN"/>
                    </w:rPr>
                    <w:t>Ποσοστό συμμετοχής* (%)</w:t>
                  </w:r>
                </w:p>
              </w:tc>
            </w:tr>
            <w:tr w:rsidR="00984D86" w:rsidRPr="00984D86" w14:paraId="42032EFC" w14:textId="77777777">
              <w:trPr>
                <w:trHeight w:val="380"/>
              </w:trPr>
              <w:tc>
                <w:tcPr>
                  <w:tcW w:w="262" w:type="pct"/>
                  <w:vAlign w:val="center"/>
                </w:tcPr>
                <w:p w14:paraId="775D6C41" w14:textId="77777777" w:rsidR="00984D86" w:rsidRPr="00984D86" w:rsidRDefault="00984D86" w:rsidP="00856E9F">
                  <w:pPr>
                    <w:suppressAutoHyphens/>
                    <w:rPr>
                      <w:rFonts w:ascii="Tahoma" w:eastAsia="Times New Roman" w:hAnsi="Tahoma" w:cs="Tahoma"/>
                      <w:lang w:eastAsia="zh-CN"/>
                    </w:rPr>
                  </w:pPr>
                </w:p>
              </w:tc>
              <w:tc>
                <w:tcPr>
                  <w:tcW w:w="1146" w:type="pct"/>
                  <w:vAlign w:val="center"/>
                </w:tcPr>
                <w:p w14:paraId="560EF4DF" w14:textId="77777777" w:rsidR="00984D86" w:rsidRPr="00984D86" w:rsidRDefault="00984D86" w:rsidP="00856E9F">
                  <w:pPr>
                    <w:suppressAutoHyphens/>
                    <w:rPr>
                      <w:rFonts w:ascii="Tahoma" w:eastAsia="Times New Roman" w:hAnsi="Tahoma" w:cs="Tahoma"/>
                      <w:lang w:eastAsia="zh-CN"/>
                    </w:rPr>
                  </w:pPr>
                </w:p>
              </w:tc>
              <w:tc>
                <w:tcPr>
                  <w:tcW w:w="1146" w:type="pct"/>
                  <w:vAlign w:val="center"/>
                </w:tcPr>
                <w:p w14:paraId="16D4E136" w14:textId="77777777" w:rsidR="00984D86" w:rsidRPr="00984D86" w:rsidRDefault="00984D86" w:rsidP="00856E9F">
                  <w:pPr>
                    <w:suppressAutoHyphens/>
                    <w:rPr>
                      <w:rFonts w:ascii="Tahoma" w:eastAsia="Times New Roman" w:hAnsi="Tahoma" w:cs="Tahoma"/>
                      <w:lang w:eastAsia="zh-CN"/>
                    </w:rPr>
                  </w:pPr>
                </w:p>
              </w:tc>
              <w:tc>
                <w:tcPr>
                  <w:tcW w:w="1146" w:type="pct"/>
                  <w:vAlign w:val="center"/>
                </w:tcPr>
                <w:p w14:paraId="7FD0920E" w14:textId="77777777" w:rsidR="00984D86" w:rsidRPr="00984D86" w:rsidRDefault="00984D86" w:rsidP="00856E9F">
                  <w:pPr>
                    <w:suppressAutoHyphens/>
                    <w:rPr>
                      <w:rFonts w:ascii="Tahoma" w:eastAsia="Times New Roman" w:hAnsi="Tahoma" w:cs="Tahoma"/>
                      <w:lang w:eastAsia="zh-CN"/>
                    </w:rPr>
                  </w:pPr>
                </w:p>
              </w:tc>
              <w:tc>
                <w:tcPr>
                  <w:tcW w:w="709" w:type="pct"/>
                  <w:vAlign w:val="center"/>
                </w:tcPr>
                <w:p w14:paraId="7F802130" w14:textId="77777777" w:rsidR="00984D86" w:rsidRPr="00984D86" w:rsidRDefault="00984D86" w:rsidP="00856E9F">
                  <w:pPr>
                    <w:suppressAutoHyphens/>
                    <w:rPr>
                      <w:rFonts w:ascii="Tahoma" w:eastAsia="Times New Roman" w:hAnsi="Tahoma" w:cs="Tahoma"/>
                      <w:lang w:eastAsia="zh-CN"/>
                    </w:rPr>
                  </w:pPr>
                </w:p>
              </w:tc>
              <w:tc>
                <w:tcPr>
                  <w:tcW w:w="590" w:type="pct"/>
                  <w:shd w:val="clear" w:color="auto" w:fill="C0C0C0"/>
                </w:tcPr>
                <w:p w14:paraId="7186233F" w14:textId="77777777" w:rsidR="00984D86" w:rsidRPr="00984D86" w:rsidRDefault="00984D86" w:rsidP="00856E9F">
                  <w:pPr>
                    <w:suppressAutoHyphens/>
                    <w:rPr>
                      <w:rFonts w:ascii="Tahoma" w:eastAsia="Times New Roman" w:hAnsi="Tahoma" w:cs="Tahoma"/>
                      <w:lang w:eastAsia="zh-CN"/>
                    </w:rPr>
                  </w:pPr>
                </w:p>
              </w:tc>
            </w:tr>
            <w:tr w:rsidR="00984D86" w:rsidRPr="00984D86" w14:paraId="7014C5A6" w14:textId="77777777">
              <w:trPr>
                <w:trHeight w:val="394"/>
              </w:trPr>
              <w:tc>
                <w:tcPr>
                  <w:tcW w:w="262" w:type="pct"/>
                  <w:vAlign w:val="center"/>
                </w:tcPr>
                <w:p w14:paraId="0F2E4035" w14:textId="77777777" w:rsidR="00984D86" w:rsidRPr="00984D86" w:rsidRDefault="00984D86" w:rsidP="00856E9F">
                  <w:pPr>
                    <w:suppressAutoHyphens/>
                    <w:rPr>
                      <w:rFonts w:ascii="Tahoma" w:eastAsia="Times New Roman" w:hAnsi="Tahoma" w:cs="Tahoma"/>
                      <w:lang w:eastAsia="zh-CN"/>
                    </w:rPr>
                  </w:pPr>
                </w:p>
              </w:tc>
              <w:tc>
                <w:tcPr>
                  <w:tcW w:w="1146" w:type="pct"/>
                  <w:vAlign w:val="center"/>
                </w:tcPr>
                <w:p w14:paraId="7C61EFBE" w14:textId="77777777" w:rsidR="00984D86" w:rsidRPr="00984D86" w:rsidRDefault="00984D86" w:rsidP="00856E9F">
                  <w:pPr>
                    <w:suppressAutoHyphens/>
                    <w:rPr>
                      <w:rFonts w:ascii="Tahoma" w:eastAsia="Times New Roman" w:hAnsi="Tahoma" w:cs="Tahoma"/>
                      <w:lang w:eastAsia="zh-CN"/>
                    </w:rPr>
                  </w:pPr>
                </w:p>
              </w:tc>
              <w:tc>
                <w:tcPr>
                  <w:tcW w:w="1146" w:type="pct"/>
                  <w:vAlign w:val="center"/>
                </w:tcPr>
                <w:p w14:paraId="54373898" w14:textId="77777777" w:rsidR="00984D86" w:rsidRPr="00984D86" w:rsidRDefault="00984D86" w:rsidP="00856E9F">
                  <w:pPr>
                    <w:suppressAutoHyphens/>
                    <w:rPr>
                      <w:rFonts w:ascii="Tahoma" w:eastAsia="Times New Roman" w:hAnsi="Tahoma" w:cs="Tahoma"/>
                      <w:lang w:eastAsia="zh-CN"/>
                    </w:rPr>
                  </w:pPr>
                </w:p>
              </w:tc>
              <w:tc>
                <w:tcPr>
                  <w:tcW w:w="1146" w:type="pct"/>
                  <w:vAlign w:val="center"/>
                </w:tcPr>
                <w:p w14:paraId="658300B3" w14:textId="77777777" w:rsidR="00984D86" w:rsidRPr="00984D86" w:rsidRDefault="00984D86" w:rsidP="00856E9F">
                  <w:pPr>
                    <w:suppressAutoHyphens/>
                    <w:rPr>
                      <w:rFonts w:ascii="Tahoma" w:eastAsia="Times New Roman" w:hAnsi="Tahoma" w:cs="Tahoma"/>
                      <w:lang w:eastAsia="zh-CN"/>
                    </w:rPr>
                  </w:pPr>
                </w:p>
              </w:tc>
              <w:tc>
                <w:tcPr>
                  <w:tcW w:w="709" w:type="pct"/>
                  <w:vAlign w:val="center"/>
                </w:tcPr>
                <w:p w14:paraId="6DBEB8ED" w14:textId="77777777" w:rsidR="00984D86" w:rsidRPr="00984D86" w:rsidRDefault="00984D86" w:rsidP="00856E9F">
                  <w:pPr>
                    <w:suppressAutoHyphens/>
                    <w:rPr>
                      <w:rFonts w:ascii="Tahoma" w:eastAsia="Times New Roman" w:hAnsi="Tahoma" w:cs="Tahoma"/>
                      <w:lang w:eastAsia="zh-CN"/>
                    </w:rPr>
                  </w:pPr>
                </w:p>
              </w:tc>
              <w:tc>
                <w:tcPr>
                  <w:tcW w:w="590" w:type="pct"/>
                  <w:shd w:val="clear" w:color="auto" w:fill="C0C0C0"/>
                </w:tcPr>
                <w:p w14:paraId="48C95D80" w14:textId="77777777" w:rsidR="00984D86" w:rsidRPr="00984D86" w:rsidRDefault="00984D86" w:rsidP="00856E9F">
                  <w:pPr>
                    <w:suppressAutoHyphens/>
                    <w:rPr>
                      <w:rFonts w:ascii="Tahoma" w:eastAsia="Times New Roman" w:hAnsi="Tahoma" w:cs="Tahoma"/>
                      <w:lang w:eastAsia="zh-CN"/>
                    </w:rPr>
                  </w:pPr>
                </w:p>
              </w:tc>
            </w:tr>
            <w:tr w:rsidR="00984D86" w:rsidRPr="00984D86" w14:paraId="65FE5859" w14:textId="77777777">
              <w:trPr>
                <w:trHeight w:val="394"/>
              </w:trPr>
              <w:tc>
                <w:tcPr>
                  <w:tcW w:w="262" w:type="pct"/>
                  <w:vAlign w:val="center"/>
                </w:tcPr>
                <w:p w14:paraId="67EF5C73" w14:textId="77777777" w:rsidR="00984D86" w:rsidRPr="00984D86" w:rsidRDefault="00984D86" w:rsidP="00856E9F">
                  <w:pPr>
                    <w:suppressAutoHyphens/>
                    <w:rPr>
                      <w:rFonts w:ascii="Tahoma" w:eastAsia="Times New Roman" w:hAnsi="Tahoma" w:cs="Tahoma"/>
                      <w:lang w:eastAsia="zh-CN"/>
                    </w:rPr>
                  </w:pPr>
                </w:p>
              </w:tc>
              <w:tc>
                <w:tcPr>
                  <w:tcW w:w="1146" w:type="pct"/>
                  <w:vAlign w:val="center"/>
                </w:tcPr>
                <w:p w14:paraId="64BA9E63" w14:textId="77777777" w:rsidR="00984D86" w:rsidRPr="00984D86" w:rsidRDefault="00984D86" w:rsidP="00856E9F">
                  <w:pPr>
                    <w:suppressAutoHyphens/>
                    <w:rPr>
                      <w:rFonts w:ascii="Tahoma" w:eastAsia="Times New Roman" w:hAnsi="Tahoma" w:cs="Tahoma"/>
                      <w:lang w:eastAsia="zh-CN"/>
                    </w:rPr>
                  </w:pPr>
                </w:p>
              </w:tc>
              <w:tc>
                <w:tcPr>
                  <w:tcW w:w="1146" w:type="pct"/>
                  <w:vAlign w:val="center"/>
                </w:tcPr>
                <w:p w14:paraId="665B2A68" w14:textId="77777777" w:rsidR="00984D86" w:rsidRPr="00984D86" w:rsidRDefault="00984D86" w:rsidP="00856E9F">
                  <w:pPr>
                    <w:suppressAutoHyphens/>
                    <w:rPr>
                      <w:rFonts w:ascii="Tahoma" w:eastAsia="Times New Roman" w:hAnsi="Tahoma" w:cs="Tahoma"/>
                      <w:lang w:eastAsia="zh-CN"/>
                    </w:rPr>
                  </w:pPr>
                </w:p>
              </w:tc>
              <w:tc>
                <w:tcPr>
                  <w:tcW w:w="1146" w:type="pct"/>
                  <w:vAlign w:val="center"/>
                </w:tcPr>
                <w:p w14:paraId="5276CDF1" w14:textId="77777777" w:rsidR="00984D86" w:rsidRPr="00984D86" w:rsidRDefault="00984D86" w:rsidP="00856E9F">
                  <w:pPr>
                    <w:suppressAutoHyphens/>
                    <w:rPr>
                      <w:rFonts w:ascii="Tahoma" w:eastAsia="Times New Roman" w:hAnsi="Tahoma" w:cs="Tahoma"/>
                      <w:lang w:eastAsia="zh-CN"/>
                    </w:rPr>
                  </w:pPr>
                </w:p>
              </w:tc>
              <w:tc>
                <w:tcPr>
                  <w:tcW w:w="709" w:type="pct"/>
                  <w:vAlign w:val="center"/>
                </w:tcPr>
                <w:p w14:paraId="32C7818D" w14:textId="77777777" w:rsidR="00984D86" w:rsidRPr="00984D86" w:rsidRDefault="00984D86" w:rsidP="00856E9F">
                  <w:pPr>
                    <w:suppressAutoHyphens/>
                    <w:rPr>
                      <w:rFonts w:ascii="Tahoma" w:eastAsia="Times New Roman" w:hAnsi="Tahoma" w:cs="Tahoma"/>
                      <w:lang w:eastAsia="zh-CN"/>
                    </w:rPr>
                  </w:pPr>
                </w:p>
              </w:tc>
              <w:tc>
                <w:tcPr>
                  <w:tcW w:w="590" w:type="pct"/>
                  <w:shd w:val="clear" w:color="auto" w:fill="C0C0C0"/>
                </w:tcPr>
                <w:p w14:paraId="2AC1C063" w14:textId="77777777" w:rsidR="00984D86" w:rsidRPr="00984D86" w:rsidRDefault="00984D86" w:rsidP="00856E9F">
                  <w:pPr>
                    <w:suppressAutoHyphens/>
                    <w:rPr>
                      <w:rFonts w:ascii="Tahoma" w:eastAsia="Times New Roman" w:hAnsi="Tahoma" w:cs="Tahoma"/>
                      <w:lang w:eastAsia="zh-CN"/>
                    </w:rPr>
                  </w:pPr>
                </w:p>
              </w:tc>
            </w:tr>
            <w:tr w:rsidR="00984D86" w:rsidRPr="00984D86" w14:paraId="5A222561" w14:textId="77777777">
              <w:trPr>
                <w:trHeight w:val="394"/>
              </w:trPr>
              <w:tc>
                <w:tcPr>
                  <w:tcW w:w="3701" w:type="pct"/>
                  <w:gridSpan w:val="4"/>
                  <w:tcBorders>
                    <w:bottom w:val="single" w:sz="4" w:space="0" w:color="000080"/>
                  </w:tcBorders>
                  <w:shd w:val="clear" w:color="auto" w:fill="C0C0C0"/>
                  <w:vAlign w:val="center"/>
                </w:tcPr>
                <w:p w14:paraId="69904BFC" w14:textId="77777777" w:rsidR="00984D86" w:rsidRPr="00984D86" w:rsidRDefault="00984D86" w:rsidP="00856E9F">
                  <w:pPr>
                    <w:suppressAutoHyphens/>
                    <w:rPr>
                      <w:rFonts w:ascii="Tahoma" w:eastAsia="Times New Roman" w:hAnsi="Tahoma" w:cs="Tahoma"/>
                      <w:b/>
                      <w:lang w:eastAsia="zh-CN"/>
                    </w:rPr>
                  </w:pPr>
                  <w:r w:rsidRPr="00984D86">
                    <w:rPr>
                      <w:rFonts w:ascii="Tahoma" w:eastAsia="Times New Roman" w:hAnsi="Tahoma" w:cs="Tahoma"/>
                      <w:b/>
                      <w:lang w:eastAsia="zh-CN"/>
                    </w:rPr>
                    <w:t xml:space="preserve">ΜΕΡΙΚΟ ΣΥΝΟΛΟ (2) </w:t>
                  </w:r>
                </w:p>
              </w:tc>
              <w:tc>
                <w:tcPr>
                  <w:tcW w:w="709" w:type="pct"/>
                  <w:tcBorders>
                    <w:bottom w:val="single" w:sz="4" w:space="0" w:color="000080"/>
                  </w:tcBorders>
                  <w:shd w:val="clear" w:color="auto" w:fill="C0C0C0"/>
                  <w:vAlign w:val="center"/>
                </w:tcPr>
                <w:p w14:paraId="5FBFF3D6" w14:textId="77777777" w:rsidR="00984D86" w:rsidRPr="00984D86" w:rsidRDefault="00984D86" w:rsidP="00856E9F">
                  <w:pPr>
                    <w:suppressAutoHyphens/>
                    <w:rPr>
                      <w:rFonts w:ascii="Tahoma" w:eastAsia="Times New Roman" w:hAnsi="Tahoma" w:cs="Tahoma"/>
                      <w:lang w:eastAsia="zh-CN"/>
                    </w:rPr>
                  </w:pPr>
                </w:p>
              </w:tc>
              <w:tc>
                <w:tcPr>
                  <w:tcW w:w="590" w:type="pct"/>
                  <w:tcBorders>
                    <w:bottom w:val="single" w:sz="4" w:space="0" w:color="000080"/>
                  </w:tcBorders>
                  <w:shd w:val="clear" w:color="auto" w:fill="C0C0C0"/>
                </w:tcPr>
                <w:p w14:paraId="61FA4B28" w14:textId="77777777" w:rsidR="00984D86" w:rsidRPr="00984D86" w:rsidRDefault="00984D86" w:rsidP="00856E9F">
                  <w:pPr>
                    <w:suppressAutoHyphens/>
                    <w:rPr>
                      <w:rFonts w:ascii="Tahoma" w:eastAsia="Times New Roman" w:hAnsi="Tahoma" w:cs="Tahoma"/>
                      <w:lang w:eastAsia="zh-CN"/>
                    </w:rPr>
                  </w:pPr>
                </w:p>
              </w:tc>
            </w:tr>
          </w:tbl>
          <w:p w14:paraId="6B00F0FF" w14:textId="77777777" w:rsidR="00984D86" w:rsidRPr="00984D86" w:rsidRDefault="00984D86" w:rsidP="006163DE">
            <w:pPr>
              <w:suppressAutoHyphens/>
              <w:autoSpaceDE w:val="0"/>
              <w:autoSpaceDN w:val="0"/>
              <w:adjustRightInd w:val="0"/>
              <w:spacing w:after="70"/>
              <w:jc w:val="left"/>
              <w:rPr>
                <w:rFonts w:ascii="Tahoma" w:eastAsia="Times New Roman" w:hAnsi="Tahoma" w:cs="Tahoma"/>
                <w:b/>
                <w:bCs/>
                <w:lang w:eastAsia="el-GR"/>
              </w:rPr>
            </w:pPr>
          </w:p>
          <w:p w14:paraId="1E2A6305"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 xml:space="preserve">Πίνακα των </w:t>
            </w:r>
            <w:r w:rsidRPr="00984D86">
              <w:rPr>
                <w:rFonts w:ascii="Tahoma" w:eastAsia="Times New Roman" w:hAnsi="Tahoma" w:cs="Tahoma"/>
                <w:b/>
                <w:lang w:eastAsia="zh-CN"/>
              </w:rPr>
              <w:t xml:space="preserve">εξωτερικών συνεργατών του Οικονομικού Φορέα </w:t>
            </w:r>
            <w:r w:rsidRPr="00984D86">
              <w:rPr>
                <w:rFonts w:ascii="Tahoma" w:eastAsia="Times New Roman" w:hAnsi="Tahoma" w:cs="Tahoma"/>
                <w:lang w:eastAsia="zh-CN"/>
              </w:rPr>
              <w:t>που συμμετέχουν στην Ομάδα Έργου, σύμφωνα με το ακόλουθο υπόδειγμα:</w:t>
            </w:r>
          </w:p>
          <w:tbl>
            <w:tblPr>
              <w:tblW w:w="9011"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4075"/>
              <w:gridCol w:w="2036"/>
              <w:gridCol w:w="1278"/>
              <w:gridCol w:w="1150"/>
            </w:tblGrid>
            <w:tr w:rsidR="00984D86" w:rsidRPr="00984D86" w14:paraId="4E167B70" w14:textId="77777777">
              <w:trPr>
                <w:trHeight w:val="788"/>
              </w:trPr>
              <w:tc>
                <w:tcPr>
                  <w:tcW w:w="262" w:type="pct"/>
                  <w:shd w:val="clear" w:color="auto" w:fill="E0E0E0"/>
                  <w:vAlign w:val="center"/>
                </w:tcPr>
                <w:p w14:paraId="5B257E5F"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Α/Α</w:t>
                  </w:r>
                </w:p>
              </w:tc>
              <w:tc>
                <w:tcPr>
                  <w:tcW w:w="2261" w:type="pct"/>
                  <w:shd w:val="clear" w:color="auto" w:fill="E0E0E0"/>
                  <w:vAlign w:val="center"/>
                </w:tcPr>
                <w:p w14:paraId="486DEE42"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Ονοματεπώνυμο Μέλους Ομάδας Έργου</w:t>
                  </w:r>
                </w:p>
              </w:tc>
              <w:tc>
                <w:tcPr>
                  <w:tcW w:w="1128" w:type="pct"/>
                  <w:shd w:val="clear" w:color="auto" w:fill="E0E0E0"/>
                  <w:vAlign w:val="center"/>
                </w:tcPr>
                <w:p w14:paraId="3C5A3B75"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Θέση στην Ομάδα Έργου</w:t>
                  </w:r>
                </w:p>
              </w:tc>
              <w:tc>
                <w:tcPr>
                  <w:tcW w:w="709" w:type="pct"/>
                  <w:shd w:val="clear" w:color="auto" w:fill="E0E0E0"/>
                  <w:vAlign w:val="center"/>
                </w:tcPr>
                <w:p w14:paraId="6CA7DD67"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Ανθρωπομήνες</w:t>
                  </w:r>
                </w:p>
              </w:tc>
              <w:tc>
                <w:tcPr>
                  <w:tcW w:w="639" w:type="pct"/>
                  <w:shd w:val="clear" w:color="auto" w:fill="C0C0C0"/>
                </w:tcPr>
                <w:p w14:paraId="7EE5B9D1"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t>Ποσοστό συμμετοχής* (%)</w:t>
                  </w:r>
                </w:p>
              </w:tc>
            </w:tr>
            <w:tr w:rsidR="00984D86" w:rsidRPr="00984D86" w14:paraId="61B7355A" w14:textId="77777777">
              <w:trPr>
                <w:trHeight w:val="394"/>
              </w:trPr>
              <w:tc>
                <w:tcPr>
                  <w:tcW w:w="262" w:type="pct"/>
                  <w:vAlign w:val="center"/>
                </w:tcPr>
                <w:p w14:paraId="4F8A62E9" w14:textId="77777777" w:rsidR="00984D86" w:rsidRPr="00984D86" w:rsidRDefault="00984D86" w:rsidP="00856E9F">
                  <w:pPr>
                    <w:suppressAutoHyphens/>
                    <w:rPr>
                      <w:rFonts w:ascii="Tahoma" w:eastAsia="Times New Roman" w:hAnsi="Tahoma" w:cs="Tahoma"/>
                      <w:lang w:eastAsia="zh-CN"/>
                    </w:rPr>
                  </w:pPr>
                </w:p>
              </w:tc>
              <w:tc>
                <w:tcPr>
                  <w:tcW w:w="2261" w:type="pct"/>
                  <w:vAlign w:val="center"/>
                </w:tcPr>
                <w:p w14:paraId="0B015BB7" w14:textId="77777777" w:rsidR="00984D86" w:rsidRPr="00984D86" w:rsidRDefault="00984D86" w:rsidP="00856E9F">
                  <w:pPr>
                    <w:suppressAutoHyphens/>
                    <w:rPr>
                      <w:rFonts w:ascii="Tahoma" w:eastAsia="Times New Roman" w:hAnsi="Tahoma" w:cs="Tahoma"/>
                      <w:lang w:eastAsia="zh-CN"/>
                    </w:rPr>
                  </w:pPr>
                </w:p>
              </w:tc>
              <w:tc>
                <w:tcPr>
                  <w:tcW w:w="1128" w:type="pct"/>
                  <w:vAlign w:val="center"/>
                </w:tcPr>
                <w:p w14:paraId="4E283181" w14:textId="77777777" w:rsidR="00984D86" w:rsidRPr="00984D86" w:rsidRDefault="00984D86" w:rsidP="00856E9F">
                  <w:pPr>
                    <w:suppressAutoHyphens/>
                    <w:rPr>
                      <w:rFonts w:ascii="Tahoma" w:eastAsia="Times New Roman" w:hAnsi="Tahoma" w:cs="Tahoma"/>
                      <w:lang w:eastAsia="zh-CN"/>
                    </w:rPr>
                  </w:pPr>
                </w:p>
              </w:tc>
              <w:tc>
                <w:tcPr>
                  <w:tcW w:w="709" w:type="pct"/>
                  <w:vAlign w:val="center"/>
                </w:tcPr>
                <w:p w14:paraId="76FFFA47" w14:textId="77777777" w:rsidR="00984D86" w:rsidRPr="00984D86" w:rsidRDefault="00984D86" w:rsidP="00856E9F">
                  <w:pPr>
                    <w:suppressAutoHyphens/>
                    <w:rPr>
                      <w:rFonts w:ascii="Tahoma" w:eastAsia="Times New Roman" w:hAnsi="Tahoma" w:cs="Tahoma"/>
                      <w:lang w:eastAsia="zh-CN"/>
                    </w:rPr>
                  </w:pPr>
                </w:p>
              </w:tc>
              <w:tc>
                <w:tcPr>
                  <w:tcW w:w="639" w:type="pct"/>
                  <w:shd w:val="clear" w:color="auto" w:fill="C0C0C0"/>
                </w:tcPr>
                <w:p w14:paraId="55315C85" w14:textId="77777777" w:rsidR="00984D86" w:rsidRPr="00984D86" w:rsidRDefault="00984D86" w:rsidP="00856E9F">
                  <w:pPr>
                    <w:suppressAutoHyphens/>
                    <w:rPr>
                      <w:rFonts w:ascii="Tahoma" w:eastAsia="Times New Roman" w:hAnsi="Tahoma" w:cs="Tahoma"/>
                      <w:lang w:eastAsia="zh-CN"/>
                    </w:rPr>
                  </w:pPr>
                </w:p>
              </w:tc>
            </w:tr>
            <w:tr w:rsidR="00984D86" w:rsidRPr="00984D86" w14:paraId="3B2E827F" w14:textId="77777777">
              <w:trPr>
                <w:trHeight w:val="394"/>
              </w:trPr>
              <w:tc>
                <w:tcPr>
                  <w:tcW w:w="262" w:type="pct"/>
                  <w:vAlign w:val="center"/>
                </w:tcPr>
                <w:p w14:paraId="4C86B222" w14:textId="77777777" w:rsidR="00984D86" w:rsidRPr="00984D86" w:rsidRDefault="00984D86" w:rsidP="00856E9F">
                  <w:pPr>
                    <w:suppressAutoHyphens/>
                    <w:rPr>
                      <w:rFonts w:ascii="Tahoma" w:eastAsia="Times New Roman" w:hAnsi="Tahoma" w:cs="Tahoma"/>
                      <w:lang w:eastAsia="zh-CN"/>
                    </w:rPr>
                  </w:pPr>
                </w:p>
              </w:tc>
              <w:tc>
                <w:tcPr>
                  <w:tcW w:w="2261" w:type="pct"/>
                  <w:vAlign w:val="center"/>
                </w:tcPr>
                <w:p w14:paraId="666CA687" w14:textId="77777777" w:rsidR="00984D86" w:rsidRPr="00984D86" w:rsidRDefault="00984D86" w:rsidP="00856E9F">
                  <w:pPr>
                    <w:suppressAutoHyphens/>
                    <w:rPr>
                      <w:rFonts w:ascii="Tahoma" w:eastAsia="Times New Roman" w:hAnsi="Tahoma" w:cs="Tahoma"/>
                      <w:lang w:eastAsia="zh-CN"/>
                    </w:rPr>
                  </w:pPr>
                </w:p>
              </w:tc>
              <w:tc>
                <w:tcPr>
                  <w:tcW w:w="1128" w:type="pct"/>
                  <w:vAlign w:val="center"/>
                </w:tcPr>
                <w:p w14:paraId="713D839F" w14:textId="77777777" w:rsidR="00984D86" w:rsidRPr="00984D86" w:rsidRDefault="00984D86" w:rsidP="00856E9F">
                  <w:pPr>
                    <w:suppressAutoHyphens/>
                    <w:rPr>
                      <w:rFonts w:ascii="Tahoma" w:eastAsia="Times New Roman" w:hAnsi="Tahoma" w:cs="Tahoma"/>
                      <w:lang w:eastAsia="zh-CN"/>
                    </w:rPr>
                  </w:pPr>
                </w:p>
              </w:tc>
              <w:tc>
                <w:tcPr>
                  <w:tcW w:w="709" w:type="pct"/>
                  <w:vAlign w:val="center"/>
                </w:tcPr>
                <w:p w14:paraId="5FEF7142" w14:textId="77777777" w:rsidR="00984D86" w:rsidRPr="00984D86" w:rsidRDefault="00984D86" w:rsidP="00856E9F">
                  <w:pPr>
                    <w:suppressAutoHyphens/>
                    <w:rPr>
                      <w:rFonts w:ascii="Tahoma" w:eastAsia="Times New Roman" w:hAnsi="Tahoma" w:cs="Tahoma"/>
                      <w:lang w:eastAsia="zh-CN"/>
                    </w:rPr>
                  </w:pPr>
                </w:p>
              </w:tc>
              <w:tc>
                <w:tcPr>
                  <w:tcW w:w="639" w:type="pct"/>
                  <w:shd w:val="clear" w:color="auto" w:fill="C0C0C0"/>
                </w:tcPr>
                <w:p w14:paraId="7FD8CC9C" w14:textId="77777777" w:rsidR="00984D86" w:rsidRPr="00984D86" w:rsidRDefault="00984D86" w:rsidP="00856E9F">
                  <w:pPr>
                    <w:suppressAutoHyphens/>
                    <w:rPr>
                      <w:rFonts w:ascii="Tahoma" w:eastAsia="Times New Roman" w:hAnsi="Tahoma" w:cs="Tahoma"/>
                      <w:lang w:eastAsia="zh-CN"/>
                    </w:rPr>
                  </w:pPr>
                </w:p>
              </w:tc>
            </w:tr>
            <w:tr w:rsidR="00984D86" w:rsidRPr="00984D86" w14:paraId="778507F3" w14:textId="77777777">
              <w:trPr>
                <w:trHeight w:val="394"/>
              </w:trPr>
              <w:tc>
                <w:tcPr>
                  <w:tcW w:w="262" w:type="pct"/>
                  <w:vAlign w:val="center"/>
                </w:tcPr>
                <w:p w14:paraId="02510580" w14:textId="77777777" w:rsidR="00984D86" w:rsidRPr="00984D86" w:rsidRDefault="00984D86" w:rsidP="00856E9F">
                  <w:pPr>
                    <w:suppressAutoHyphens/>
                    <w:rPr>
                      <w:rFonts w:ascii="Tahoma" w:eastAsia="Times New Roman" w:hAnsi="Tahoma" w:cs="Tahoma"/>
                      <w:lang w:eastAsia="zh-CN"/>
                    </w:rPr>
                  </w:pPr>
                </w:p>
              </w:tc>
              <w:tc>
                <w:tcPr>
                  <w:tcW w:w="2261" w:type="pct"/>
                  <w:vAlign w:val="center"/>
                </w:tcPr>
                <w:p w14:paraId="794CBE49" w14:textId="77777777" w:rsidR="00984D86" w:rsidRPr="00984D86" w:rsidRDefault="00984D86" w:rsidP="00856E9F">
                  <w:pPr>
                    <w:suppressAutoHyphens/>
                    <w:rPr>
                      <w:rFonts w:ascii="Tahoma" w:eastAsia="Times New Roman" w:hAnsi="Tahoma" w:cs="Tahoma"/>
                      <w:lang w:eastAsia="zh-CN"/>
                    </w:rPr>
                  </w:pPr>
                </w:p>
              </w:tc>
              <w:tc>
                <w:tcPr>
                  <w:tcW w:w="1128" w:type="pct"/>
                  <w:vAlign w:val="center"/>
                </w:tcPr>
                <w:p w14:paraId="102CFEF8" w14:textId="77777777" w:rsidR="00984D86" w:rsidRPr="00984D86" w:rsidRDefault="00984D86" w:rsidP="00856E9F">
                  <w:pPr>
                    <w:suppressAutoHyphens/>
                    <w:rPr>
                      <w:rFonts w:ascii="Tahoma" w:eastAsia="Times New Roman" w:hAnsi="Tahoma" w:cs="Tahoma"/>
                      <w:lang w:eastAsia="zh-CN"/>
                    </w:rPr>
                  </w:pPr>
                </w:p>
              </w:tc>
              <w:tc>
                <w:tcPr>
                  <w:tcW w:w="709" w:type="pct"/>
                  <w:vAlign w:val="center"/>
                </w:tcPr>
                <w:p w14:paraId="293E31A8" w14:textId="77777777" w:rsidR="00984D86" w:rsidRPr="00984D86" w:rsidRDefault="00984D86" w:rsidP="00856E9F">
                  <w:pPr>
                    <w:suppressAutoHyphens/>
                    <w:rPr>
                      <w:rFonts w:ascii="Tahoma" w:eastAsia="Times New Roman" w:hAnsi="Tahoma" w:cs="Tahoma"/>
                      <w:lang w:eastAsia="zh-CN"/>
                    </w:rPr>
                  </w:pPr>
                </w:p>
              </w:tc>
              <w:tc>
                <w:tcPr>
                  <w:tcW w:w="639" w:type="pct"/>
                  <w:shd w:val="clear" w:color="auto" w:fill="C0C0C0"/>
                </w:tcPr>
                <w:p w14:paraId="5203D166" w14:textId="77777777" w:rsidR="00984D86" w:rsidRPr="00984D86" w:rsidRDefault="00984D86" w:rsidP="00856E9F">
                  <w:pPr>
                    <w:suppressAutoHyphens/>
                    <w:rPr>
                      <w:rFonts w:ascii="Tahoma" w:eastAsia="Times New Roman" w:hAnsi="Tahoma" w:cs="Tahoma"/>
                      <w:lang w:eastAsia="zh-CN"/>
                    </w:rPr>
                  </w:pPr>
                </w:p>
              </w:tc>
            </w:tr>
            <w:tr w:rsidR="00984D86" w:rsidRPr="00984D86" w14:paraId="65E23E8A" w14:textId="77777777">
              <w:trPr>
                <w:trHeight w:val="380"/>
              </w:trPr>
              <w:tc>
                <w:tcPr>
                  <w:tcW w:w="3653" w:type="pct"/>
                  <w:gridSpan w:val="3"/>
                  <w:shd w:val="clear" w:color="auto" w:fill="C0C0C0"/>
                  <w:vAlign w:val="center"/>
                </w:tcPr>
                <w:p w14:paraId="458EE392"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b/>
                      <w:lang w:eastAsia="zh-CN"/>
                    </w:rPr>
                    <w:t>ΜΕΡΙΚΟ ΣΥΝΟΛΟ (3)</w:t>
                  </w:r>
                </w:p>
              </w:tc>
              <w:tc>
                <w:tcPr>
                  <w:tcW w:w="709" w:type="pct"/>
                  <w:shd w:val="clear" w:color="auto" w:fill="C0C0C0"/>
                  <w:vAlign w:val="center"/>
                </w:tcPr>
                <w:p w14:paraId="15BD4044" w14:textId="77777777" w:rsidR="00984D86" w:rsidRPr="00984D86" w:rsidRDefault="00984D86" w:rsidP="00856E9F">
                  <w:pPr>
                    <w:suppressAutoHyphens/>
                    <w:rPr>
                      <w:rFonts w:ascii="Tahoma" w:eastAsia="Times New Roman" w:hAnsi="Tahoma" w:cs="Tahoma"/>
                      <w:lang w:eastAsia="zh-CN"/>
                    </w:rPr>
                  </w:pPr>
                </w:p>
              </w:tc>
              <w:tc>
                <w:tcPr>
                  <w:tcW w:w="639" w:type="pct"/>
                  <w:shd w:val="clear" w:color="auto" w:fill="C0C0C0"/>
                </w:tcPr>
                <w:p w14:paraId="18573D95" w14:textId="77777777" w:rsidR="00984D86" w:rsidRPr="00984D86" w:rsidRDefault="00984D86" w:rsidP="00856E9F">
                  <w:pPr>
                    <w:suppressAutoHyphens/>
                    <w:rPr>
                      <w:rFonts w:ascii="Tahoma" w:eastAsia="Times New Roman" w:hAnsi="Tahoma" w:cs="Tahoma"/>
                      <w:lang w:eastAsia="zh-CN"/>
                    </w:rPr>
                  </w:pPr>
                </w:p>
              </w:tc>
            </w:tr>
          </w:tbl>
          <w:p w14:paraId="338623ED" w14:textId="77777777" w:rsidR="00984D86" w:rsidRPr="00984D86" w:rsidRDefault="00984D86" w:rsidP="00856E9F">
            <w:pPr>
              <w:suppressAutoHyphens/>
              <w:rPr>
                <w:rFonts w:ascii="Tahoma" w:eastAsia="Times New Roman" w:hAnsi="Tahoma" w:cs="Tahoma"/>
                <w:lang w:eastAsia="zh-CN"/>
              </w:rPr>
            </w:pPr>
            <w:r w:rsidRPr="00984D86">
              <w:rPr>
                <w:rFonts w:ascii="Tahoma" w:eastAsia="Times New Roman" w:hAnsi="Tahoma" w:cs="Tahoma"/>
                <w:lang w:eastAsia="zh-CN"/>
              </w:rPr>
              <w:lastRenderedPageBreak/>
              <w:t xml:space="preserve">*ως </w:t>
            </w:r>
            <w:r w:rsidRPr="00984D86">
              <w:rPr>
                <w:rFonts w:ascii="Tahoma" w:eastAsia="Times New Roman" w:hAnsi="Tahoma" w:cs="Tahoma"/>
                <w:b/>
                <w:lang w:eastAsia="zh-CN"/>
              </w:rPr>
              <w:t>Ποσοστό Συμμετοχής</w:t>
            </w:r>
            <w:r w:rsidRPr="00984D86">
              <w:rPr>
                <w:rFonts w:ascii="Tahoma" w:eastAsia="Times New Roman" w:hAnsi="Tahoma" w:cs="Tahoma"/>
                <w:lang w:eastAsia="zh-CN"/>
              </w:rPr>
              <w:t xml:space="preserve"> του Μέλους ορίζεται το πηλίκο των ανθρωπομηνών του δια των συνολικών προσφερόμενων ανθρωπομηνών (άθροισμα των μερικών συνόλων 1, 2, 3).</w:t>
            </w:r>
          </w:p>
          <w:p w14:paraId="3C1D153D" w14:textId="77777777" w:rsidR="00984D86" w:rsidRPr="00984D86" w:rsidRDefault="00984D86" w:rsidP="006163DE">
            <w:pPr>
              <w:suppressAutoHyphens/>
              <w:autoSpaceDE w:val="0"/>
              <w:autoSpaceDN w:val="0"/>
              <w:adjustRightInd w:val="0"/>
              <w:spacing w:after="70"/>
              <w:rPr>
                <w:rFonts w:ascii="Tahoma" w:eastAsia="Times New Roman" w:hAnsi="Tahoma" w:cs="Tahoma"/>
                <w:lang w:eastAsia="zh-CN"/>
              </w:rPr>
            </w:pPr>
            <w:r w:rsidRPr="00984D86">
              <w:rPr>
                <w:rFonts w:ascii="Tahoma" w:eastAsia="Times New Roman" w:hAnsi="Tahoma" w:cs="Tahoma"/>
                <w:lang w:eastAsia="zh-CN"/>
              </w:rPr>
              <w:t>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παρούσας Διακήρυξης), καθώς και οι υποχρεώσεις που απορρέουν από αυτό, τελούν σε γνώση τους.</w:t>
            </w:r>
          </w:p>
          <w:p w14:paraId="42C48C58" w14:textId="77777777" w:rsidR="00984D86" w:rsidRPr="00984D86" w:rsidRDefault="00984D86" w:rsidP="006163DE">
            <w:pPr>
              <w:suppressAutoHyphens/>
              <w:autoSpaceDE w:val="0"/>
              <w:autoSpaceDN w:val="0"/>
              <w:adjustRightInd w:val="0"/>
              <w:spacing w:after="70"/>
              <w:rPr>
                <w:rFonts w:ascii="Tahoma" w:eastAsia="Times New Roman" w:hAnsi="Tahoma" w:cs="Tahoma"/>
                <w:b/>
                <w:bCs/>
                <w:lang w:eastAsia="el-GR"/>
              </w:rPr>
            </w:pPr>
            <w:r w:rsidRPr="00984D86">
              <w:rPr>
                <w:rFonts w:ascii="Tahoma" w:eastAsia="Times New Roman" w:hAnsi="Tahoma" w:cs="Tahoma"/>
                <w:lang w:eastAsia="zh-CN"/>
              </w:rPr>
              <w:t>Στην περίπτωση δήλωσης μελών στην Ομάδα Έργου που απασχολούνται με σύμβαση ανεξάρτητων υπηρεσιών, η οποία είναι σε ισχύ, ήδη κατά τον χρόνο υποβολής της προσφοράς και σύμφωνα με την παρ. 2.2.6.2 θεωρούνται ίδιοι πόροι του οικονομικού φορέα, θα πρέπει να προσκομιστούν οι συμβάσεις ανεξάρτητων υπηρεσιών κατά την έννοια του άρθρου 39 παρ. 9 του Ν. 4387/2016 (Α 85).</w:t>
            </w:r>
          </w:p>
        </w:tc>
      </w:tr>
      <w:tr w:rsidR="00984D86" w:rsidRPr="00984D86" w14:paraId="2C61A2D2" w14:textId="77777777">
        <w:tc>
          <w:tcPr>
            <w:tcW w:w="675" w:type="dxa"/>
          </w:tcPr>
          <w:p w14:paraId="4A1B6519" w14:textId="77777777" w:rsidR="00984D86" w:rsidRPr="00984D86" w:rsidRDefault="00984D86" w:rsidP="006163DE">
            <w:pPr>
              <w:suppressAutoHyphens/>
              <w:rPr>
                <w:rFonts w:ascii="Tahoma" w:eastAsia="Times New Roman" w:hAnsi="Tahoma" w:cs="Tahoma"/>
                <w:lang w:val="en-GB" w:eastAsia="zh-CN"/>
              </w:rPr>
            </w:pPr>
            <w:r w:rsidRPr="00984D86">
              <w:rPr>
                <w:rFonts w:ascii="Tahoma" w:eastAsia="Times New Roman" w:hAnsi="Tahoma" w:cs="Tahoma"/>
                <w:lang w:eastAsia="zh-CN"/>
              </w:rPr>
              <w:lastRenderedPageBreak/>
              <w:t>4</w:t>
            </w:r>
            <w:r w:rsidRPr="00984D86">
              <w:rPr>
                <w:rFonts w:ascii="Tahoma" w:eastAsia="Times New Roman" w:hAnsi="Tahoma" w:cs="Tahoma"/>
                <w:lang w:val="en-GB" w:eastAsia="zh-CN"/>
              </w:rPr>
              <w:t>.2</w:t>
            </w:r>
          </w:p>
        </w:tc>
        <w:tc>
          <w:tcPr>
            <w:tcW w:w="9180" w:type="dxa"/>
          </w:tcPr>
          <w:p w14:paraId="1802541D" w14:textId="0C288AEF" w:rsidR="00984D86" w:rsidRPr="00984D86" w:rsidRDefault="00984D86" w:rsidP="006163DE">
            <w:pPr>
              <w:autoSpaceDE w:val="0"/>
              <w:autoSpaceDN w:val="0"/>
              <w:adjustRightInd w:val="0"/>
              <w:spacing w:after="70"/>
              <w:jc w:val="left"/>
              <w:rPr>
                <w:rFonts w:ascii="Tahoma" w:eastAsia="Times New Roman" w:hAnsi="Tahoma" w:cs="Tahoma"/>
                <w:lang w:eastAsia="el-GR"/>
              </w:rPr>
            </w:pPr>
            <w:r w:rsidRPr="00984D86">
              <w:rPr>
                <w:rFonts w:ascii="Tahoma" w:eastAsia="Times New Roman" w:hAnsi="Tahoma" w:cs="Tahoma"/>
                <w:lang w:eastAsia="el-GR"/>
              </w:rPr>
              <w:t>Βιογραφικά σημειώματα της Ομάδας Έργου (</w:t>
            </w:r>
            <w:r w:rsidRPr="00984D86">
              <w:rPr>
                <w:rFonts w:ascii="Tahoma" w:eastAsia="Times New Roman" w:hAnsi="Tahoma" w:cs="Tahoma"/>
                <w:lang w:eastAsia="zh-CN"/>
              </w:rPr>
              <w:t>βάσει του υποδείγματος / βλ.</w:t>
            </w:r>
            <w:r w:rsidR="00027542" w:rsidRPr="00027542">
              <w:rPr>
                <w:rFonts w:ascii="Tahoma" w:eastAsia="Times New Roman" w:hAnsi="Tahoma" w:cs="Tahoma"/>
                <w:lang w:eastAsia="zh-CN"/>
              </w:rPr>
              <w:t xml:space="preserve"> </w:t>
            </w:r>
            <w:r w:rsidR="00027542">
              <w:rPr>
                <w:rFonts w:ascii="Tahoma" w:eastAsia="Times New Roman" w:hAnsi="Tahoma" w:cs="Tahoma"/>
                <w:lang w:eastAsia="zh-CN"/>
              </w:rPr>
              <w:t>«</w:t>
            </w:r>
            <w:r w:rsidR="00027542">
              <w:rPr>
                <w:rFonts w:ascii="Tahoma" w:eastAsia="Times New Roman" w:hAnsi="Tahoma" w:cs="Tahoma"/>
                <w:lang w:eastAsia="zh-CN"/>
              </w:rPr>
              <w:fldChar w:fldCharType="begin"/>
            </w:r>
            <w:r w:rsidR="00027542">
              <w:rPr>
                <w:rFonts w:ascii="Tahoma" w:eastAsia="Times New Roman" w:hAnsi="Tahoma" w:cs="Tahoma"/>
                <w:lang w:eastAsia="zh-CN"/>
              </w:rPr>
              <w:instrText xml:space="preserve"> REF _Ref212015873 \h </w:instrText>
            </w:r>
            <w:r w:rsidR="006163DE">
              <w:rPr>
                <w:rFonts w:ascii="Tahoma" w:eastAsia="Times New Roman" w:hAnsi="Tahoma" w:cs="Tahoma"/>
                <w:lang w:eastAsia="zh-CN"/>
              </w:rPr>
              <w:instrText xml:space="preserve"> \* MERGEFORMAT </w:instrText>
            </w:r>
            <w:r w:rsidR="00027542">
              <w:rPr>
                <w:rFonts w:ascii="Tahoma" w:eastAsia="Times New Roman" w:hAnsi="Tahoma" w:cs="Tahoma"/>
                <w:lang w:eastAsia="zh-CN"/>
              </w:rPr>
            </w:r>
            <w:r w:rsidR="00027542">
              <w:rPr>
                <w:rFonts w:ascii="Tahoma" w:eastAsia="Times New Roman" w:hAnsi="Tahoma" w:cs="Tahoma"/>
                <w:lang w:eastAsia="zh-CN"/>
              </w:rPr>
              <w:fldChar w:fldCharType="separate"/>
            </w:r>
            <w:r w:rsidR="00C02BAB" w:rsidRPr="0086260E">
              <w:rPr>
                <w:rFonts w:ascii="Tahoma" w:hAnsi="Tahoma" w:cs="Tahoma"/>
                <w:sz w:val="24"/>
                <w:szCs w:val="24"/>
              </w:rPr>
              <w:t xml:space="preserve">ΠΑΡΑΡΤΗΜΑ </w:t>
            </w:r>
            <w:r w:rsidR="00C02BAB" w:rsidRPr="0086260E">
              <w:rPr>
                <w:rFonts w:ascii="Tahoma" w:hAnsi="Tahoma" w:cs="Tahoma"/>
                <w:sz w:val="24"/>
                <w:szCs w:val="24"/>
                <w:lang w:val="en-US"/>
              </w:rPr>
              <w:t>IV</w:t>
            </w:r>
            <w:r w:rsidR="00C02BAB" w:rsidRPr="0086260E">
              <w:rPr>
                <w:rFonts w:ascii="Tahoma" w:hAnsi="Tahoma" w:cs="Tahoma"/>
                <w:sz w:val="24"/>
                <w:szCs w:val="24"/>
              </w:rPr>
              <w:t xml:space="preserve"> – Υπόδειγμα Βιογραφικού Σημειώματος</w:t>
            </w:r>
            <w:r w:rsidR="00027542">
              <w:rPr>
                <w:rFonts w:ascii="Tahoma" w:eastAsia="Times New Roman" w:hAnsi="Tahoma" w:cs="Tahoma"/>
                <w:lang w:eastAsia="zh-CN"/>
              </w:rPr>
              <w:fldChar w:fldCharType="end"/>
            </w:r>
            <w:r w:rsidR="00027542">
              <w:rPr>
                <w:rFonts w:ascii="Tahoma" w:eastAsia="Times New Roman" w:hAnsi="Tahoma" w:cs="Tahoma"/>
                <w:lang w:eastAsia="zh-CN"/>
              </w:rPr>
              <w:t>»</w:t>
            </w:r>
            <w:r w:rsidRPr="00984D86">
              <w:rPr>
                <w:rFonts w:ascii="Tahoma" w:eastAsia="Times New Roman" w:hAnsi="Tahoma" w:cs="Tahoma"/>
                <w:lang w:eastAsia="zh-CN"/>
              </w:rPr>
              <w:t>)</w:t>
            </w:r>
          </w:p>
        </w:tc>
      </w:tr>
    </w:tbl>
    <w:p w14:paraId="398CE22C" w14:textId="77777777" w:rsidR="004A5DAE" w:rsidRPr="004A5DAE" w:rsidRDefault="004A5DAE" w:rsidP="006163DE">
      <w:pPr>
        <w:suppressAutoHyphens/>
        <w:rPr>
          <w:rFonts w:ascii="Tahoma" w:eastAsia="Times New Roman" w:hAnsi="Tahoma" w:cs="Tahoma"/>
          <w:b/>
          <w:bCs/>
          <w:lang w:eastAsia="zh-CN"/>
        </w:rPr>
      </w:pPr>
    </w:p>
    <w:p w14:paraId="6CCD7472" w14:textId="0A66A5B4" w:rsidR="004A5DAE" w:rsidRPr="004A5DAE" w:rsidRDefault="004A5DAE" w:rsidP="006163DE">
      <w:pPr>
        <w:suppressAutoHyphens/>
        <w:rPr>
          <w:rFonts w:ascii="Tahoma" w:eastAsia="Times New Roman" w:hAnsi="Tahoma" w:cs="Tahoma"/>
          <w:b/>
          <w:lang w:eastAsia="zh-CN"/>
        </w:rPr>
      </w:pPr>
      <w:r w:rsidRPr="004A5DAE">
        <w:rPr>
          <w:rFonts w:ascii="Tahoma" w:eastAsia="Times New Roman" w:hAnsi="Tahoma" w:cs="Tahoma"/>
          <w:b/>
          <w:bCs/>
          <w:lang w:eastAsia="zh-CN"/>
        </w:rPr>
        <w:t xml:space="preserve">Β.5. </w:t>
      </w:r>
      <w:r w:rsidRPr="004A5DAE">
        <w:rPr>
          <w:rFonts w:ascii="Tahoma" w:eastAsia="Times New Roman" w:hAnsi="Tahoma" w:cs="Tahoma"/>
          <w:b/>
          <w:lang w:eastAsia="zh-CN"/>
        </w:rPr>
        <w:t xml:space="preserve">Για την απόδειξη της συμμόρφωσής τους με </w:t>
      </w:r>
      <w:r w:rsidRPr="004A5DAE">
        <w:rPr>
          <w:rFonts w:ascii="Tahoma" w:eastAsia="Times New Roman" w:hAnsi="Tahoma" w:cs="Tahoma"/>
          <w:b/>
          <w:color w:val="000000"/>
          <w:lang w:eastAsia="zh-CN"/>
        </w:rPr>
        <w:t xml:space="preserve">πρότυπα διασφάλισης ποιότητας </w:t>
      </w:r>
      <w:r w:rsidRPr="004A5DAE">
        <w:rPr>
          <w:rFonts w:ascii="Tahoma" w:eastAsia="Times New Roman" w:hAnsi="Tahoma" w:cs="Tahoma"/>
          <w:b/>
          <w:lang w:eastAsia="zh-CN"/>
        </w:rPr>
        <w:t xml:space="preserve">της παραγράφου </w:t>
      </w:r>
      <w:r w:rsidR="001F1779">
        <w:rPr>
          <w:rFonts w:ascii="Tahoma" w:eastAsia="Times New Roman" w:hAnsi="Tahoma" w:cs="Tahoma"/>
          <w:b/>
          <w:lang w:eastAsia="zh-CN"/>
        </w:rPr>
        <w:fldChar w:fldCharType="begin"/>
      </w:r>
      <w:r w:rsidR="001F1779">
        <w:rPr>
          <w:rFonts w:ascii="Tahoma" w:eastAsia="Times New Roman" w:hAnsi="Tahoma" w:cs="Tahoma"/>
          <w:b/>
          <w:lang w:eastAsia="zh-CN"/>
        </w:rPr>
        <w:instrText xml:space="preserve"> REF _Ref212015965 \r \h </w:instrText>
      </w:r>
      <w:r w:rsidR="006163DE">
        <w:rPr>
          <w:rFonts w:ascii="Tahoma" w:eastAsia="Times New Roman" w:hAnsi="Tahoma" w:cs="Tahoma"/>
          <w:b/>
          <w:lang w:eastAsia="zh-CN"/>
        </w:rPr>
        <w:instrText xml:space="preserve"> \* MERGEFORMAT </w:instrText>
      </w:r>
      <w:r w:rsidR="001F1779">
        <w:rPr>
          <w:rFonts w:ascii="Tahoma" w:eastAsia="Times New Roman" w:hAnsi="Tahoma" w:cs="Tahoma"/>
          <w:b/>
          <w:lang w:eastAsia="zh-CN"/>
        </w:rPr>
      </w:r>
      <w:r w:rsidR="001F1779">
        <w:rPr>
          <w:rFonts w:ascii="Tahoma" w:eastAsia="Times New Roman" w:hAnsi="Tahoma" w:cs="Tahoma"/>
          <w:b/>
          <w:lang w:eastAsia="zh-CN"/>
        </w:rPr>
        <w:fldChar w:fldCharType="separate"/>
      </w:r>
      <w:r w:rsidR="00C02BAB">
        <w:rPr>
          <w:rFonts w:ascii="Tahoma" w:eastAsia="Times New Roman" w:hAnsi="Tahoma" w:cs="Tahoma"/>
          <w:b/>
          <w:lang w:eastAsia="zh-CN"/>
        </w:rPr>
        <w:t>2.2.7</w:t>
      </w:r>
      <w:r w:rsidR="001F1779">
        <w:rPr>
          <w:rFonts w:ascii="Tahoma" w:eastAsia="Times New Roman" w:hAnsi="Tahoma" w:cs="Tahoma"/>
          <w:b/>
          <w:lang w:eastAsia="zh-CN"/>
        </w:rPr>
        <w:fldChar w:fldCharType="end"/>
      </w:r>
      <w:r w:rsidRPr="004A5DAE">
        <w:rPr>
          <w:rFonts w:ascii="Tahoma" w:eastAsia="Times New Roman" w:hAnsi="Tahoma" w:cs="Tahoma"/>
          <w:b/>
          <w:lang w:eastAsia="zh-CN"/>
        </w:rPr>
        <w:t xml:space="preserve"> οι οικονομικοί φορείς προσκομίζουν τα αναφερόμενα στον κατωτέρω πίνακα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4A5DAE" w:rsidRPr="004A5DAE" w14:paraId="1BCBB39E" w14:textId="77777777">
        <w:trPr>
          <w:trHeight w:val="711"/>
        </w:trPr>
        <w:tc>
          <w:tcPr>
            <w:tcW w:w="675" w:type="dxa"/>
            <w:shd w:val="clear" w:color="auto" w:fill="D9D9D9"/>
          </w:tcPr>
          <w:p w14:paraId="20F917AD" w14:textId="77777777" w:rsidR="004A5DAE" w:rsidRPr="004A5DAE" w:rsidRDefault="004A5DAE" w:rsidP="006163DE">
            <w:pPr>
              <w:suppressAutoHyphens/>
              <w:rPr>
                <w:rFonts w:ascii="Tahoma" w:eastAsia="Times New Roman" w:hAnsi="Tahoma" w:cs="Tahoma"/>
                <w:b/>
                <w:lang w:val="en-GB" w:eastAsia="zh-CN"/>
              </w:rPr>
            </w:pPr>
            <w:r w:rsidRPr="004A5DAE">
              <w:rPr>
                <w:rFonts w:ascii="Tahoma" w:eastAsia="Times New Roman" w:hAnsi="Tahoma" w:cs="Tahoma"/>
                <w:b/>
                <w:lang w:eastAsia="zh-CN"/>
              </w:rPr>
              <w:t>5</w:t>
            </w:r>
            <w:r w:rsidRPr="004A5DAE">
              <w:rPr>
                <w:rFonts w:ascii="Tahoma" w:eastAsia="Times New Roman" w:hAnsi="Tahoma" w:cs="Tahoma"/>
                <w:b/>
                <w:lang w:val="en-GB" w:eastAsia="zh-CN"/>
              </w:rPr>
              <w:t>.</w:t>
            </w:r>
          </w:p>
        </w:tc>
        <w:tc>
          <w:tcPr>
            <w:tcW w:w="9180" w:type="dxa"/>
            <w:shd w:val="clear" w:color="auto" w:fill="D9D9D9"/>
          </w:tcPr>
          <w:p w14:paraId="0F0E0ECF" w14:textId="7BB2EB55" w:rsidR="004A5DAE" w:rsidRPr="004A5DAE" w:rsidRDefault="004A5DAE" w:rsidP="006163DE">
            <w:pPr>
              <w:suppressAutoHyphens/>
              <w:autoSpaceDE w:val="0"/>
              <w:autoSpaceDN w:val="0"/>
              <w:adjustRightInd w:val="0"/>
              <w:rPr>
                <w:rFonts w:ascii="Tahoma" w:eastAsia="Times New Roman" w:hAnsi="Tahoma" w:cs="Tahoma"/>
                <w:b/>
                <w:lang w:eastAsia="zh-CN"/>
              </w:rPr>
            </w:pPr>
            <w:r w:rsidRPr="004A5DAE">
              <w:rPr>
                <w:rFonts w:ascii="Tahoma" w:eastAsia="Times New Roman" w:hAnsi="Tahoma" w:cs="Tahoma"/>
                <w:b/>
                <w:lang w:eastAsia="el-GR"/>
              </w:rPr>
              <w:t xml:space="preserve">Οι οικονομικοί φορείς που συμμετέχουν στη διαδικασία σύναψης της παρούσας απαιτείται </w:t>
            </w:r>
            <w:r w:rsidRPr="004A5DAE">
              <w:rPr>
                <w:rFonts w:ascii="Tahoma" w:eastAsia="Times New Roman" w:hAnsi="Tahoma" w:cs="Tahoma"/>
                <w:b/>
                <w:lang w:eastAsia="zh-CN"/>
              </w:rPr>
              <w:t xml:space="preserve">να εξασφαλίζουν την ποιότητα των παρεχόμενων υπηρεσιών </w:t>
            </w:r>
            <w:r w:rsidRPr="004A5DAE">
              <w:rPr>
                <w:rFonts w:ascii="Tahoma" w:eastAsia="Times New Roman" w:hAnsi="Tahoma" w:cs="Tahoma"/>
                <w:b/>
                <w:bCs/>
                <w:lang w:eastAsia="zh-CN"/>
              </w:rPr>
              <w:t xml:space="preserve">σύμφωνα με την παράγραφο </w:t>
            </w:r>
            <w:r w:rsidRPr="004A5DAE">
              <w:rPr>
                <w:rFonts w:ascii="Tahoma" w:eastAsia="Times New Roman" w:hAnsi="Tahoma" w:cs="Tahoma"/>
                <w:b/>
                <w:bCs/>
                <w:cs/>
                <w:lang w:eastAsia="zh-CN"/>
              </w:rPr>
              <w:t>‎</w:t>
            </w:r>
            <w:r w:rsidRPr="004A5DAE">
              <w:rPr>
                <w:rFonts w:ascii="Tahoma" w:eastAsia="Times New Roman" w:hAnsi="Tahoma" w:cs="Tahoma"/>
                <w:b/>
                <w:bCs/>
                <w:lang w:eastAsia="zh-CN"/>
              </w:rPr>
              <w:t xml:space="preserve">2.2.7 της διακήρυξης </w:t>
            </w:r>
          </w:p>
          <w:p w14:paraId="295ACF33" w14:textId="77777777" w:rsidR="004A5DAE" w:rsidRPr="004A5DAE" w:rsidRDefault="004A5DAE" w:rsidP="006163DE">
            <w:pPr>
              <w:suppressAutoHyphens/>
              <w:autoSpaceDE w:val="0"/>
              <w:autoSpaceDN w:val="0"/>
              <w:adjustRightInd w:val="0"/>
              <w:rPr>
                <w:rFonts w:ascii="Tahoma" w:eastAsia="Times New Roman" w:hAnsi="Tahoma" w:cs="Tahoma"/>
                <w:lang w:eastAsia="el-GR"/>
              </w:rPr>
            </w:pPr>
            <w:r w:rsidRPr="004A5DAE">
              <w:rPr>
                <w:rFonts w:ascii="Tahoma" w:eastAsia="Times New Roman" w:hAnsi="Tahoma" w:cs="Tahoma"/>
                <w:lang w:eastAsia="zh-CN"/>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4A5DAE" w:rsidRPr="004A5DAE" w14:paraId="7F248897" w14:textId="77777777">
        <w:trPr>
          <w:trHeight w:val="1480"/>
        </w:trPr>
        <w:tc>
          <w:tcPr>
            <w:tcW w:w="675" w:type="dxa"/>
          </w:tcPr>
          <w:p w14:paraId="70B670F0" w14:textId="77777777" w:rsidR="004A5DAE" w:rsidRPr="004A5DAE" w:rsidRDefault="004A5DAE" w:rsidP="006163DE">
            <w:pPr>
              <w:suppressAutoHyphens/>
              <w:rPr>
                <w:rFonts w:ascii="Tahoma" w:eastAsia="Times New Roman" w:hAnsi="Tahoma" w:cs="Tahoma"/>
                <w:lang w:val="en-GB" w:eastAsia="zh-CN"/>
              </w:rPr>
            </w:pPr>
            <w:r w:rsidRPr="004A5DAE">
              <w:rPr>
                <w:rFonts w:ascii="Tahoma" w:eastAsia="Times New Roman" w:hAnsi="Tahoma" w:cs="Tahoma"/>
                <w:lang w:eastAsia="zh-CN"/>
              </w:rPr>
              <w:t>5</w:t>
            </w:r>
            <w:r w:rsidRPr="004A5DAE">
              <w:rPr>
                <w:rFonts w:ascii="Tahoma" w:eastAsia="Times New Roman" w:hAnsi="Tahoma" w:cs="Tahoma"/>
                <w:lang w:val="en-GB" w:eastAsia="zh-CN"/>
              </w:rPr>
              <w:t>.1</w:t>
            </w:r>
          </w:p>
        </w:tc>
        <w:tc>
          <w:tcPr>
            <w:tcW w:w="9180" w:type="dxa"/>
          </w:tcPr>
          <w:p w14:paraId="22179E67" w14:textId="77777777" w:rsidR="004A5DAE" w:rsidRPr="004A5DAE" w:rsidRDefault="004A5DAE" w:rsidP="006163DE">
            <w:pPr>
              <w:widowControl w:val="0"/>
              <w:rPr>
                <w:rFonts w:ascii="Tahoma" w:eastAsia="Times New Roman" w:hAnsi="Tahoma" w:cs="Tahoma"/>
                <w:sz w:val="20"/>
                <w:lang w:eastAsia="el-GR"/>
              </w:rPr>
            </w:pPr>
            <w:r w:rsidRPr="004A5DAE">
              <w:rPr>
                <w:rFonts w:ascii="Tahoma" w:eastAsia="Times New Roman" w:hAnsi="Tahoma" w:cs="Tahoma"/>
                <w:lang w:eastAsia="en-US"/>
              </w:rPr>
              <w:t>Οι οικονομικοί φορείς προσκομίζουν πιστοποιητικά συστήματος διαχείρισης ποιότητας (ISO ή ισοδύναμο) εν ισχύ, από διαπιστευμένο φορέα, στο πεδίο που ζητείται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r w:rsidRPr="004A5DAE">
              <w:rPr>
                <w:rFonts w:ascii="Tahoma" w:eastAsia="Times New Roman" w:hAnsi="Tahoma" w:cs="Tahoma"/>
                <w:sz w:val="20"/>
                <w:szCs w:val="20"/>
                <w:lang w:eastAsia="en-US"/>
              </w:rPr>
              <w:t>.</w:t>
            </w:r>
          </w:p>
        </w:tc>
      </w:tr>
    </w:tbl>
    <w:p w14:paraId="37990B62" w14:textId="77777777" w:rsidR="004A5DAE" w:rsidRPr="004A5DAE" w:rsidRDefault="004A5DAE" w:rsidP="006163DE">
      <w:pPr>
        <w:suppressAutoHyphens/>
        <w:rPr>
          <w:rFonts w:ascii="Tahoma" w:eastAsia="Times New Roman" w:hAnsi="Tahoma" w:cs="Tahoma"/>
          <w:b/>
          <w:bCs/>
          <w:lang w:eastAsia="zh-CN"/>
        </w:rPr>
      </w:pPr>
    </w:p>
    <w:p w14:paraId="05567244" w14:textId="77777777" w:rsidR="004A5DAE" w:rsidRPr="004A5DAE" w:rsidRDefault="004A5DAE" w:rsidP="006163DE">
      <w:pPr>
        <w:suppressAutoHyphens/>
        <w:rPr>
          <w:rFonts w:ascii="Tahoma" w:eastAsia="Times New Roman" w:hAnsi="Tahoma" w:cs="Tahoma"/>
          <w:b/>
          <w:lang w:eastAsia="zh-CN"/>
        </w:rPr>
      </w:pPr>
      <w:r w:rsidRPr="004A5DAE">
        <w:rPr>
          <w:rFonts w:ascii="Tahoma" w:eastAsia="Times New Roman" w:hAnsi="Tahoma" w:cs="Tahoma"/>
          <w:b/>
          <w:bCs/>
          <w:lang w:eastAsia="zh-CN"/>
        </w:rPr>
        <w:t>Β.6.</w:t>
      </w:r>
      <w:r w:rsidRPr="004A5DAE">
        <w:rPr>
          <w:rFonts w:ascii="Tahoma" w:eastAsia="Times New Roman" w:hAnsi="Tahoma" w:cs="Tahoma"/>
          <w:lang w:eastAsia="zh-CN"/>
        </w:rPr>
        <w:t xml:space="preserve"> </w:t>
      </w:r>
      <w:r w:rsidRPr="004A5DAE">
        <w:rPr>
          <w:rFonts w:ascii="Tahoma" w:eastAsia="Times New Roman" w:hAnsi="Tahoma" w:cs="Tahoma"/>
          <w:b/>
          <w:lang w:eastAsia="zh-CN"/>
        </w:rPr>
        <w:t>Για την απόδειξη της νόμιμης σύστασης και εκπροσώπησης:</w:t>
      </w:r>
    </w:p>
    <w:p w14:paraId="606A4F00" w14:textId="77777777" w:rsidR="004A5DAE" w:rsidRPr="004A5DAE" w:rsidRDefault="004A5DAE" w:rsidP="006163DE">
      <w:pPr>
        <w:suppressAutoHyphens/>
        <w:rPr>
          <w:rFonts w:ascii="Tahoma" w:eastAsia="Times New Roman" w:hAnsi="Tahoma" w:cs="Tahoma"/>
          <w:lang w:eastAsia="zh-CN"/>
        </w:rPr>
      </w:pPr>
      <w:r w:rsidRPr="004A5DAE">
        <w:rPr>
          <w:rFonts w:ascii="Tahoma" w:eastAsia="Times New Roman" w:hAnsi="Tahoma" w:cs="Tahoma"/>
          <w:lang w:eastAsia="zh-CN"/>
        </w:rPr>
        <w:t>Για την απόδειξη της νόμιμης εκπροσώπησης, στις περιπτώσεις που ο οικονομικός φορέας είναι νομικό πρόσωπο και εγγράφεται υποχρεωτικά, κατά την κείμενη νομοθεσία, και δηλώνει την εκπροσώπηση και τις μεταβολές της σε αρμόδια αρχή (πχ ΓΕΜΗ), προσκομίζει σχετικό πιστοποιητικό ισχύουσας εκπροσώπησης, το οποίο πρέπει να έχει εκδοθεί έως τριάντα (30) εργάσιμες ημέρες πριν από την υποβολή του,  εκτός αν αυτό φέρει συγκεκριμένο χρόνο ισχύος.</w:t>
      </w:r>
    </w:p>
    <w:p w14:paraId="6965AAF5" w14:textId="77777777" w:rsidR="004A5DAE" w:rsidRPr="004A5DAE" w:rsidRDefault="004A5DAE" w:rsidP="006163DE">
      <w:pPr>
        <w:suppressAutoHyphens/>
        <w:rPr>
          <w:rFonts w:ascii="Tahoma" w:eastAsia="Times New Roman" w:hAnsi="Tahoma" w:cs="Tahoma"/>
          <w:lang w:eastAsia="zh-CN"/>
        </w:rPr>
      </w:pPr>
      <w:r w:rsidRPr="004A5DAE">
        <w:rPr>
          <w:rFonts w:ascii="Tahoma" w:eastAsia="Times New Roman" w:hAnsi="Tahoma" w:cs="Tahoma"/>
          <w:lang w:eastAsia="zh-CN"/>
        </w:rPr>
        <w:t>Ειδικότερα για τους ημεδαπούς οικονομικούς φορείς προσκομίζονται:</w:t>
      </w:r>
    </w:p>
    <w:p w14:paraId="7C5C71C9" w14:textId="3E2F60A9" w:rsidR="004A5DAE" w:rsidRPr="004A5DAE" w:rsidRDefault="004A5DAE" w:rsidP="006163DE">
      <w:pPr>
        <w:suppressAutoHyphens/>
        <w:rPr>
          <w:rFonts w:ascii="Tahoma" w:eastAsia="Times New Roman" w:hAnsi="Tahoma" w:cs="Tahoma"/>
          <w:lang w:eastAsia="zh-CN"/>
        </w:rPr>
      </w:pPr>
      <w:r w:rsidRPr="004A5DAE">
        <w:rPr>
          <w:rFonts w:ascii="Tahoma" w:eastAsia="Times New Roman" w:hAnsi="Tahoma" w:cs="Tahoma"/>
          <w:lang w:eastAsia="zh-CN"/>
        </w:rPr>
        <w:t xml:space="preserve"> i) </w:t>
      </w:r>
      <w:r w:rsidRPr="004A5DAE">
        <w:rPr>
          <w:rFonts w:ascii="Tahoma" w:eastAsia="Times New Roman" w:hAnsi="Tahoma" w:cs="Tahoma"/>
          <w:b/>
          <w:lang w:eastAsia="zh-CN"/>
        </w:rPr>
        <w:t>για την απόδειξη της νόμιμης εκπροσώπησης</w:t>
      </w:r>
      <w:r w:rsidRPr="004A5DAE">
        <w:rPr>
          <w:rFonts w:ascii="Tahoma" w:eastAsia="Times New Roman" w:hAnsi="Tahoma" w:cs="Tahoma"/>
          <w:lang w:eastAsia="zh-CN"/>
        </w:rPr>
        <w:t>, στις περιπτώσεις που ο οικονομικός φορέας είναι νομικό πρόσωπο και υποχρεούται, κατά την κείμενη νομοθεσία, να δηλώνει την εκπροσώπηση</w:t>
      </w:r>
      <w:r w:rsidR="00A22CCD">
        <w:rPr>
          <w:rFonts w:ascii="Tahoma" w:eastAsia="Times New Roman" w:hAnsi="Tahoma" w:cs="Tahoma"/>
          <w:lang w:eastAsia="zh-CN"/>
        </w:rPr>
        <w:t xml:space="preserve"> </w:t>
      </w:r>
      <w:r w:rsidRPr="004A5DAE">
        <w:rPr>
          <w:rFonts w:ascii="Tahoma" w:eastAsia="Times New Roman" w:hAnsi="Tahoma" w:cs="Tahoma"/>
          <w:lang w:eastAsia="zh-CN"/>
        </w:rPr>
        <w:t xml:space="preserve">και τις μεταβολές της στο ΓΕΜΗ, 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018624BC" w14:textId="77777777" w:rsidR="004A5DAE" w:rsidRPr="004A5DAE" w:rsidRDefault="004A5DAE" w:rsidP="006163DE">
      <w:pPr>
        <w:suppressAutoHyphens/>
        <w:rPr>
          <w:rFonts w:ascii="Tahoma" w:eastAsia="Times New Roman" w:hAnsi="Tahoma" w:cs="Tahoma"/>
          <w:color w:val="000000"/>
          <w:lang w:eastAsia="zh-CN"/>
        </w:rPr>
      </w:pPr>
      <w:r w:rsidRPr="004A5DAE">
        <w:rPr>
          <w:rFonts w:ascii="Tahoma" w:eastAsia="Times New Roman" w:hAnsi="Tahoma" w:cs="Tahoma"/>
          <w:lang w:eastAsia="zh-CN"/>
        </w:rPr>
        <w:lastRenderedPageBreak/>
        <w:t xml:space="preserve">ii) Για την </w:t>
      </w:r>
      <w:r w:rsidRPr="004A5DAE">
        <w:rPr>
          <w:rFonts w:ascii="Tahoma" w:eastAsia="Times New Roman" w:hAnsi="Tahoma" w:cs="Tahoma"/>
          <w:b/>
          <w:lang w:eastAsia="zh-CN"/>
        </w:rPr>
        <w:t>απόδειξη της νόμιμης σύστασης και των μεταβολών</w:t>
      </w:r>
      <w:r w:rsidRPr="004A5DAE">
        <w:rPr>
          <w:rFonts w:ascii="Tahoma" w:eastAsia="Times New Roman" w:hAnsi="Tahoma" w:cs="Tahoma"/>
          <w:lang w:eastAsia="zh-CN"/>
        </w:rPr>
        <w:t xml:space="preserve"> του νομικού προσώπου γενικό πιστοποιητικό μεταβολών του ΓΕΜΗ, εφόσον έχει εκδοθεί έως τρεις (3) μήνες πριν από την υποβολή του.</w:t>
      </w:r>
      <w:r w:rsidRPr="004A5DAE">
        <w:rPr>
          <w:rFonts w:ascii="Tahoma" w:eastAsia="Times New Roman" w:hAnsi="Tahoma" w:cs="Tahoma"/>
          <w:color w:val="000000"/>
          <w:lang w:eastAsia="zh-CN"/>
        </w:rPr>
        <w:t xml:space="preserve">  </w:t>
      </w:r>
    </w:p>
    <w:p w14:paraId="123BE564" w14:textId="5B3372C7" w:rsidR="004A5DAE" w:rsidRPr="004A5DAE" w:rsidRDefault="004A5DAE" w:rsidP="006163DE">
      <w:pPr>
        <w:suppressAutoHyphens/>
        <w:rPr>
          <w:rFonts w:ascii="Tahoma" w:eastAsia="Times New Roman" w:hAnsi="Tahoma" w:cs="Tahoma"/>
          <w:color w:val="000000"/>
          <w:lang w:eastAsia="zh-CN"/>
        </w:rPr>
      </w:pPr>
      <w:r w:rsidRPr="004A5DAE">
        <w:rPr>
          <w:rFonts w:ascii="Tahoma" w:eastAsia="Times New Roman" w:hAnsi="Tahoma" w:cs="Tahoma"/>
          <w:color w:val="000000"/>
          <w:lang w:eastAsia="zh-CN"/>
        </w:rPr>
        <w:t xml:space="preserve">Στις λοιπές περιπτώσεις τα κατά περίπτωση νομιμοποιητικά έγγραφα </w:t>
      </w:r>
      <w:r w:rsidRPr="004A5DAE">
        <w:rPr>
          <w:rFonts w:ascii="Tahoma" w:eastAsia="Times New Roman" w:hAnsi="Tahoma" w:cs="Tahoma"/>
          <w:lang w:eastAsia="zh-CN"/>
        </w:rPr>
        <w:t xml:space="preserve">σύστασης και </w:t>
      </w:r>
      <w:r w:rsidRPr="004A5DAE">
        <w:rPr>
          <w:rFonts w:ascii="Tahoma" w:eastAsia="Times New Roman" w:hAnsi="Tahoma" w:cs="Tahoma"/>
          <w:color w:val="000000"/>
          <w:lang w:eastAsia="zh-CN"/>
        </w:rPr>
        <w:t xml:space="preserve">νόμιμης εκπροσώπησης (όπως καταστατικά, </w:t>
      </w:r>
      <w:r w:rsidRPr="004A5DAE">
        <w:rPr>
          <w:rFonts w:ascii="Tahoma" w:eastAsia="Times New Roman" w:hAnsi="Tahoma" w:cs="Tahoma"/>
          <w:lang w:eastAsia="zh-CN"/>
        </w:rPr>
        <w:t xml:space="preserve">πιστοποιητικά μεταβολών, αντίστοιχα ΦΕΚ, αποφάσεις συγκρότησης οργάνων διοίκησης σε σώμα, κλπ., </w:t>
      </w:r>
      <w:r w:rsidRPr="004A5DAE">
        <w:rPr>
          <w:rFonts w:ascii="Tahoma" w:eastAsia="Times New Roman" w:hAnsi="Tahoma" w:cs="Tahoma"/>
          <w:color w:val="000000"/>
          <w:lang w:eastAsia="zh-CN"/>
        </w:rPr>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1EDBDD70" w14:textId="77777777" w:rsidR="004A5DAE" w:rsidRPr="004A5DAE" w:rsidRDefault="004A5DAE" w:rsidP="006163DE">
      <w:pPr>
        <w:suppressAutoHyphens/>
        <w:rPr>
          <w:rFonts w:ascii="Tahoma" w:eastAsia="Times New Roman" w:hAnsi="Tahoma" w:cs="Tahoma"/>
          <w:color w:val="000000"/>
          <w:lang w:eastAsia="zh-CN"/>
        </w:rPr>
      </w:pPr>
      <w:r w:rsidRPr="004A5DAE">
        <w:rPr>
          <w:rFonts w:ascii="Tahoma" w:eastAsia="Times New Roman" w:hAnsi="Tahoma" w:cs="Tahoma"/>
          <w:color w:val="000000"/>
          <w:lang w:eastAsia="zh-CN"/>
        </w:rP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αρμόδιου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73CAC1D3" w14:textId="77777777" w:rsidR="004A5DAE" w:rsidRPr="004A5DAE" w:rsidRDefault="004A5DAE" w:rsidP="006163DE">
      <w:pPr>
        <w:suppressAutoHyphens/>
        <w:rPr>
          <w:rFonts w:ascii="Tahoma" w:eastAsia="Times New Roman" w:hAnsi="Tahoma" w:cs="Tahoma"/>
          <w:bCs/>
          <w:color w:val="000000"/>
          <w:lang w:eastAsia="zh-CN"/>
        </w:rPr>
      </w:pPr>
      <w:r w:rsidRPr="004A5DAE">
        <w:rPr>
          <w:rFonts w:ascii="Tahoma" w:eastAsia="Times New Roman" w:hAnsi="Tahoma" w:cs="Tahoma"/>
          <w:bCs/>
          <w:color w:val="000000"/>
          <w:lang w:eastAsia="zh-CN"/>
        </w:rPr>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447AC3AF" w14:textId="77777777" w:rsidR="004A5DAE" w:rsidRPr="004A5DAE" w:rsidRDefault="004A5DAE" w:rsidP="006163DE">
      <w:pPr>
        <w:suppressAutoHyphens/>
        <w:rPr>
          <w:rFonts w:ascii="Tahoma" w:eastAsia="Times New Roman" w:hAnsi="Tahoma" w:cs="Tahoma"/>
          <w:bCs/>
          <w:color w:val="000000"/>
          <w:lang w:eastAsia="zh-CN"/>
        </w:rPr>
      </w:pPr>
      <w:r w:rsidRPr="004A5DAE">
        <w:rPr>
          <w:rFonts w:ascii="Tahoma" w:eastAsia="Times New Roman" w:hAnsi="Tahoma" w:cs="Tahoma"/>
          <w:bCs/>
          <w:color w:val="000000"/>
          <w:lang w:eastAsia="zh-CN"/>
        </w:rPr>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34B1F4C1" w14:textId="77777777" w:rsidR="004A5DAE" w:rsidRDefault="004A5DAE" w:rsidP="006163DE">
      <w:pPr>
        <w:suppressAutoHyphens/>
        <w:rPr>
          <w:rFonts w:ascii="Tahoma" w:eastAsia="Times New Roman" w:hAnsi="Tahoma" w:cs="Tahoma"/>
          <w:color w:val="000000"/>
          <w:lang w:eastAsia="zh-CN"/>
        </w:rPr>
      </w:pPr>
      <w:r w:rsidRPr="004A5DAE">
        <w:rPr>
          <w:rFonts w:ascii="Tahoma" w:eastAsia="Times New Roman" w:hAnsi="Tahoma" w:cs="Tahoma"/>
          <w:color w:val="000000"/>
          <w:lang w:eastAsia="zh-CN"/>
        </w:rPr>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εταιρεία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564CF90A" w14:textId="77777777" w:rsidR="00A22CCD" w:rsidRPr="00A22CCD" w:rsidRDefault="00A22CCD" w:rsidP="006163DE">
      <w:pPr>
        <w:suppressAutoHyphens/>
        <w:rPr>
          <w:rFonts w:ascii="Tahoma" w:eastAsia="Times New Roman" w:hAnsi="Tahoma" w:cs="Tahoma"/>
          <w:b/>
          <w:bCs/>
          <w:lang w:eastAsia="zh-CN"/>
        </w:rPr>
      </w:pPr>
    </w:p>
    <w:p w14:paraId="61FAE494" w14:textId="77777777" w:rsidR="00A22CCD" w:rsidRPr="00A22CCD" w:rsidRDefault="00A22CCD" w:rsidP="006163DE">
      <w:pPr>
        <w:suppressAutoHyphens/>
        <w:rPr>
          <w:rFonts w:ascii="Tahoma" w:eastAsia="Times New Roman" w:hAnsi="Tahoma" w:cs="Tahoma"/>
          <w:color w:val="000000"/>
          <w:lang w:eastAsia="zh-CN"/>
        </w:rPr>
      </w:pPr>
      <w:r w:rsidRPr="00A22CCD">
        <w:rPr>
          <w:rFonts w:ascii="Tahoma" w:eastAsia="Times New Roman" w:hAnsi="Tahoma" w:cs="Tahoma"/>
          <w:b/>
          <w:bCs/>
          <w:color w:val="000000"/>
          <w:lang w:eastAsia="zh-CN"/>
        </w:rPr>
        <w:t>Β.7.</w:t>
      </w:r>
      <w:r w:rsidRPr="00A22CCD">
        <w:rPr>
          <w:rFonts w:ascii="Tahoma" w:eastAsia="Times New Roman" w:hAnsi="Tahoma" w:cs="Tahoma"/>
          <w:color w:val="000000"/>
          <w:lang w:eastAsia="zh-CN"/>
        </w:rPr>
        <w:t xml:space="preserve"> 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w:t>
      </w:r>
      <w:r w:rsidRPr="00A22CCD">
        <w:rPr>
          <w:rFonts w:ascii="Tahoma" w:eastAsia="Times New Roman" w:hAnsi="Tahoma" w:cs="Tahoma"/>
          <w:color w:val="000000"/>
          <w:lang w:val="en-GB" w:eastAsia="zh-CN"/>
        </w:rPr>
        <w:t>VII</w:t>
      </w:r>
      <w:r w:rsidRPr="00A22CCD">
        <w:rPr>
          <w:rFonts w:ascii="Tahoma" w:eastAsia="Times New Roman" w:hAnsi="Tahoma" w:cs="Tahoma"/>
          <w:color w:val="000000"/>
          <w:lang w:eastAsia="zh-CN"/>
        </w:rPr>
        <w:t xml:space="preserve">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711FDA7A" w14:textId="77777777" w:rsidR="00A22CCD" w:rsidRPr="00A22CCD" w:rsidRDefault="00A22CCD" w:rsidP="006163DE">
      <w:pPr>
        <w:suppressAutoHyphens/>
        <w:rPr>
          <w:rFonts w:ascii="Tahoma" w:eastAsia="Times New Roman" w:hAnsi="Tahoma" w:cs="Tahoma"/>
          <w:color w:val="000000"/>
          <w:lang w:eastAsia="zh-CN"/>
        </w:rPr>
      </w:pPr>
      <w:r w:rsidRPr="00A22CCD">
        <w:rPr>
          <w:rFonts w:ascii="Tahoma" w:eastAsia="Times New Roman" w:hAnsi="Tahoma" w:cs="Tahoma"/>
          <w:color w:val="000000"/>
          <w:lang w:eastAsia="zh-CN"/>
        </w:rPr>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6E0D7CEB" w14:textId="77777777" w:rsidR="00A22CCD" w:rsidRPr="00A22CCD" w:rsidRDefault="00A22CCD" w:rsidP="006163DE">
      <w:pPr>
        <w:suppressAutoHyphens/>
        <w:rPr>
          <w:rFonts w:ascii="Tahoma" w:eastAsia="Times New Roman" w:hAnsi="Tahoma" w:cs="Tahoma"/>
          <w:color w:val="000000"/>
          <w:lang w:eastAsia="zh-CN"/>
        </w:rPr>
      </w:pPr>
      <w:r w:rsidRPr="00A22CCD">
        <w:rPr>
          <w:rFonts w:ascii="Tahoma" w:eastAsia="Times New Roman" w:hAnsi="Tahoma" w:cs="Tahoma"/>
          <w:color w:val="000000"/>
          <w:lang w:eastAsia="zh-CN"/>
        </w:rPr>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167E344A" w14:textId="77777777" w:rsidR="00A22CCD" w:rsidRPr="00A22CCD" w:rsidRDefault="00A22CCD" w:rsidP="006163DE">
      <w:pPr>
        <w:suppressAutoHyphens/>
        <w:rPr>
          <w:rFonts w:ascii="Tahoma" w:eastAsia="Times New Roman" w:hAnsi="Tahoma" w:cs="Tahoma"/>
          <w:color w:val="000000"/>
          <w:lang w:eastAsia="zh-CN"/>
        </w:rPr>
      </w:pPr>
      <w:r w:rsidRPr="00A22CCD">
        <w:rPr>
          <w:rFonts w:ascii="Tahoma" w:eastAsia="Times New Roman" w:hAnsi="Tahoma" w:cs="Tahoma"/>
          <w:color w:val="000000"/>
          <w:lang w:eastAsia="zh-CN"/>
        </w:rPr>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Ειδικώς όσον αφορά την καταβολή των εισφορών κοινωνικής ασφάλισης και των φόρων και τελών, προσκομίζονται πέραν της βεβαίωσης εγγραφής στον επίσημο κατάλογο και πιστοποιητικά, κατά τα οριζόμενα ανωτέρω στην περίπτωση Β.1, υποπερ. </w:t>
      </w:r>
      <w:proofErr w:type="spellStart"/>
      <w:r w:rsidRPr="00A22CCD">
        <w:rPr>
          <w:rFonts w:ascii="Tahoma" w:eastAsia="Times New Roman" w:hAnsi="Tahoma" w:cs="Tahoma"/>
          <w:color w:val="000000"/>
          <w:lang w:val="en-US" w:eastAsia="zh-CN"/>
        </w:rPr>
        <w:t>i</w:t>
      </w:r>
      <w:proofErr w:type="spellEnd"/>
      <w:r w:rsidRPr="00A22CCD">
        <w:rPr>
          <w:rFonts w:ascii="Tahoma" w:eastAsia="Times New Roman" w:hAnsi="Tahoma" w:cs="Tahoma"/>
          <w:color w:val="000000"/>
          <w:lang w:eastAsia="zh-CN"/>
        </w:rPr>
        <w:t xml:space="preserve">, </w:t>
      </w:r>
      <w:r w:rsidRPr="00A22CCD">
        <w:rPr>
          <w:rFonts w:ascii="Tahoma" w:eastAsia="Times New Roman" w:hAnsi="Tahoma" w:cs="Tahoma"/>
          <w:color w:val="000000"/>
          <w:lang w:val="en-US" w:eastAsia="zh-CN"/>
        </w:rPr>
        <w:t>ii</w:t>
      </w:r>
      <w:r w:rsidRPr="00A22CCD">
        <w:rPr>
          <w:rFonts w:ascii="Tahoma" w:eastAsia="Times New Roman" w:hAnsi="Tahoma" w:cs="Tahoma"/>
          <w:color w:val="000000"/>
          <w:lang w:eastAsia="zh-CN"/>
        </w:rPr>
        <w:t xml:space="preserve"> και </w:t>
      </w:r>
      <w:r w:rsidRPr="00A22CCD">
        <w:rPr>
          <w:rFonts w:ascii="Tahoma" w:eastAsia="Times New Roman" w:hAnsi="Tahoma" w:cs="Tahoma"/>
          <w:color w:val="000000"/>
          <w:lang w:val="en-US" w:eastAsia="zh-CN"/>
        </w:rPr>
        <w:t>iii</w:t>
      </w:r>
      <w:r w:rsidRPr="00A22CCD">
        <w:rPr>
          <w:rFonts w:ascii="Tahoma" w:eastAsia="Times New Roman" w:hAnsi="Tahoma" w:cs="Tahoma"/>
          <w:color w:val="000000"/>
          <w:lang w:eastAsia="zh-CN"/>
        </w:rPr>
        <w:t xml:space="preserve"> της περ. β.</w:t>
      </w:r>
    </w:p>
    <w:p w14:paraId="02A8CA89" w14:textId="77777777" w:rsidR="00A22CCD" w:rsidRPr="00A22CCD" w:rsidRDefault="00A22CCD" w:rsidP="006163DE">
      <w:pPr>
        <w:suppressAutoHyphens/>
        <w:rPr>
          <w:rFonts w:ascii="Tahoma" w:eastAsia="Times New Roman" w:hAnsi="Tahoma" w:cs="Tahoma"/>
          <w:lang w:eastAsia="zh-CN"/>
        </w:rPr>
      </w:pPr>
    </w:p>
    <w:p w14:paraId="206EA078" w14:textId="77777777" w:rsidR="00A22CCD" w:rsidRPr="00A22CCD" w:rsidRDefault="00A22CCD" w:rsidP="006163DE">
      <w:pPr>
        <w:suppressAutoHyphens/>
        <w:rPr>
          <w:rFonts w:ascii="Tahoma" w:eastAsia="Times New Roman" w:hAnsi="Tahoma" w:cs="Tahoma"/>
          <w:lang w:eastAsia="zh-CN"/>
        </w:rPr>
      </w:pPr>
      <w:r w:rsidRPr="00A22CCD">
        <w:rPr>
          <w:rFonts w:ascii="Tahoma" w:eastAsia="Times New Roman" w:hAnsi="Tahoma" w:cs="Tahoma"/>
          <w:b/>
          <w:bCs/>
          <w:lang w:eastAsia="zh-CN"/>
        </w:rPr>
        <w:lastRenderedPageBreak/>
        <w:t>Β.8.</w:t>
      </w:r>
      <w:r w:rsidRPr="00A22CCD">
        <w:rPr>
          <w:rFonts w:ascii="Tahoma" w:eastAsia="Times New Roman" w:hAnsi="Tahoma" w:cs="Tahoma"/>
          <w:lang w:eastAsia="zh-CN"/>
        </w:rPr>
        <w:t xml:space="preserve"> 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4F0EE600" w14:textId="77777777" w:rsidR="00A22CCD" w:rsidRPr="00A22CCD" w:rsidRDefault="00A22CCD" w:rsidP="006163DE">
      <w:pPr>
        <w:suppressAutoHyphens/>
        <w:rPr>
          <w:rFonts w:ascii="Tahoma" w:eastAsia="Times New Roman" w:hAnsi="Tahoma" w:cs="Tahoma"/>
          <w:lang w:eastAsia="zh-CN"/>
        </w:rPr>
      </w:pPr>
      <w:r w:rsidRPr="00A22CCD">
        <w:rPr>
          <w:rFonts w:ascii="Tahoma" w:eastAsia="Times New Roman" w:hAnsi="Tahoma" w:cs="Tahoma"/>
          <w:lang w:eastAsia="zh-CN"/>
        </w:rPr>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(leader) και δ)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31B4F3AA" w14:textId="77777777" w:rsidR="00A22CCD" w:rsidRPr="00A22CCD" w:rsidRDefault="00A22CCD" w:rsidP="006163DE">
      <w:pPr>
        <w:suppressAutoHyphens/>
        <w:rPr>
          <w:rFonts w:ascii="Tahoma" w:eastAsia="Times New Roman" w:hAnsi="Tahoma" w:cs="Tahoma"/>
          <w:b/>
          <w:bCs/>
          <w:lang w:eastAsia="zh-CN"/>
        </w:rPr>
      </w:pPr>
    </w:p>
    <w:p w14:paraId="05F49654" w14:textId="77777777" w:rsidR="00A22CCD" w:rsidRPr="00A22CCD" w:rsidRDefault="00A22CCD" w:rsidP="006163DE">
      <w:pPr>
        <w:tabs>
          <w:tab w:val="left" w:pos="3544"/>
        </w:tabs>
        <w:suppressAutoHyphens/>
        <w:rPr>
          <w:rFonts w:ascii="Tahoma" w:eastAsia="Times New Roman" w:hAnsi="Tahoma" w:cs="Tahoma"/>
          <w:lang w:eastAsia="zh-CN"/>
        </w:rPr>
      </w:pPr>
      <w:r w:rsidRPr="00A22CCD">
        <w:rPr>
          <w:rFonts w:ascii="Tahoma" w:eastAsia="Times New Roman" w:hAnsi="Tahoma" w:cs="Tahoma"/>
          <w:b/>
          <w:bCs/>
          <w:lang w:eastAsia="zh-CN"/>
        </w:rPr>
        <w:t>Β.9.</w:t>
      </w:r>
      <w:r w:rsidRPr="00A22CCD">
        <w:rPr>
          <w:rFonts w:ascii="Tahoma" w:eastAsia="Times New Roman" w:hAnsi="Tahoma" w:cs="Tahoma"/>
          <w:lang w:eastAsia="zh-CN"/>
        </w:rPr>
        <w:t xml:space="preserve"> Στην περίπτωση που οικονομικός φορέας επιθυμεί να στηριχθεί στις ικανότητες άλλων φορέων, σύμφωνα με την παράγραφο 2.2.8, 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αρμόδιου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διαγωνιζομένου  για την εκτέλεση της σύμβασης. </w:t>
      </w:r>
    </w:p>
    <w:p w14:paraId="1337D8A1" w14:textId="77777777" w:rsidR="00A22CCD" w:rsidRPr="00A22CCD" w:rsidRDefault="00A22CCD" w:rsidP="006163DE">
      <w:pPr>
        <w:suppressAutoHyphens/>
        <w:rPr>
          <w:rFonts w:ascii="Tahoma" w:eastAsia="Times New Roman" w:hAnsi="Tahoma" w:cs="Tahoma"/>
          <w:color w:val="000000"/>
          <w:lang w:eastAsia="zh-CN"/>
        </w:rPr>
      </w:pPr>
      <w:r w:rsidRPr="00A22CCD">
        <w:rPr>
          <w:rFonts w:ascii="Tahoma" w:eastAsia="Times New Roman" w:hAnsi="Tahoma" w:cs="Tahoma"/>
          <w:lang w:eastAsia="zh-CN"/>
        </w:rPr>
        <w:t xml:space="preserve">Η σχετική αναφορά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με τον οποίο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σύμβαση. </w:t>
      </w:r>
      <w:r w:rsidRPr="00A22CCD">
        <w:rPr>
          <w:rFonts w:ascii="Tahoma" w:eastAsia="Times New Roman" w:hAnsi="Tahoma" w:cs="Tahoma"/>
          <w:color w:val="000000"/>
          <w:lang w:eastAsia="zh-CN"/>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607E503C" w14:textId="77777777" w:rsidR="00A22CCD" w:rsidRPr="00A22CCD" w:rsidRDefault="00A22CCD" w:rsidP="006163DE">
      <w:pPr>
        <w:suppressAutoHyphens/>
        <w:rPr>
          <w:rFonts w:ascii="Tahoma" w:eastAsia="Times New Roman" w:hAnsi="Tahoma" w:cs="Tahoma"/>
          <w:color w:val="000000"/>
          <w:lang w:eastAsia="zh-CN"/>
        </w:rPr>
      </w:pPr>
      <w:r w:rsidRPr="00A22CCD">
        <w:rPr>
          <w:rFonts w:ascii="Tahoma" w:eastAsia="Times New Roman" w:hAnsi="Tahoma" w:cs="Tahoma"/>
          <w:color w:val="000000"/>
          <w:lang w:eastAsia="zh-CN"/>
        </w:rP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A22CCD">
        <w:rPr>
          <w:rFonts w:ascii="Tahoma" w:eastAsia="Times New Roman" w:hAnsi="Tahoma" w:cs="Tahoma"/>
          <w:lang w:eastAsia="zh-CN"/>
        </w:rPr>
        <w:t xml:space="preserve"> </w:t>
      </w:r>
      <w:r w:rsidRPr="00A22CCD">
        <w:rPr>
          <w:rFonts w:ascii="Tahoma" w:eastAsia="Times New Roman" w:hAnsi="Tahoma" w:cs="Tahoma"/>
          <w:color w:val="000000"/>
          <w:lang w:eastAsia="zh-CN"/>
        </w:rPr>
        <w:t xml:space="preserve">δηλώνοντας το τμήμα της σύμβασης που θα εκτελέσει. </w:t>
      </w:r>
    </w:p>
    <w:p w14:paraId="68D8ED07" w14:textId="77777777" w:rsidR="00A22CCD" w:rsidRPr="00A22CCD" w:rsidRDefault="00A22CCD" w:rsidP="006163DE">
      <w:pPr>
        <w:suppressAutoHyphens/>
        <w:rPr>
          <w:rFonts w:ascii="Tahoma" w:eastAsia="Times New Roman" w:hAnsi="Tahoma" w:cs="Tahoma"/>
          <w:color w:val="000000"/>
          <w:lang w:eastAsia="zh-CN"/>
        </w:rPr>
      </w:pPr>
      <w:r w:rsidRPr="00A22CCD">
        <w:rPr>
          <w:rFonts w:ascii="Tahoma" w:eastAsia="Times New Roman" w:hAnsi="Tahoma" w:cs="Tahoma"/>
          <w:b/>
          <w:bCs/>
          <w:lang w:eastAsia="zh-CN"/>
        </w:rPr>
        <w:t>Β.10.</w:t>
      </w:r>
      <w:r w:rsidRPr="00A22CCD">
        <w:rPr>
          <w:rFonts w:ascii="Tahoma" w:eastAsia="Times New Roman" w:hAnsi="Tahoma" w:cs="Tahoma"/>
          <w:lang w:eastAsia="zh-CN"/>
        </w:rPr>
        <w:t xml:space="preserve"> 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των εργασιών. </w:t>
      </w:r>
    </w:p>
    <w:p w14:paraId="650A2093" w14:textId="77777777" w:rsidR="00A22CCD" w:rsidRPr="00A22CCD" w:rsidRDefault="00A22CCD" w:rsidP="006163DE">
      <w:pPr>
        <w:suppressAutoHyphens/>
        <w:rPr>
          <w:rFonts w:ascii="Tahoma" w:eastAsia="Times New Roman" w:hAnsi="Tahoma" w:cs="Tahoma"/>
          <w:b/>
          <w:bCs/>
          <w:lang w:eastAsia="zh-CN"/>
        </w:rPr>
      </w:pPr>
      <w:r w:rsidRPr="00A22CCD">
        <w:rPr>
          <w:rFonts w:ascii="Tahoma" w:eastAsia="Times New Roman" w:hAnsi="Tahoma" w:cs="Tahoma"/>
          <w:b/>
          <w:bCs/>
          <w:lang w:eastAsia="zh-CN"/>
        </w:rPr>
        <w:t>Β.11. Επισημαίνεται ότι γίνονται αποδεκτές:</w:t>
      </w:r>
    </w:p>
    <w:p w14:paraId="50908AFB" w14:textId="77777777" w:rsidR="00A22CCD" w:rsidRPr="00A22CCD" w:rsidRDefault="00A22CCD" w:rsidP="006163DE">
      <w:pPr>
        <w:numPr>
          <w:ilvl w:val="0"/>
          <w:numId w:val="276"/>
        </w:numPr>
        <w:suppressAutoHyphens/>
        <w:rPr>
          <w:rFonts w:ascii="Tahoma" w:eastAsia="Times New Roman" w:hAnsi="Tahoma" w:cs="Tahoma"/>
          <w:b/>
          <w:bCs/>
          <w:lang w:eastAsia="zh-CN"/>
        </w:rPr>
      </w:pPr>
      <w:r w:rsidRPr="00A22CCD">
        <w:rPr>
          <w:rFonts w:ascii="Tahoma" w:eastAsia="Times New Roman" w:hAnsi="Tahoma" w:cs="Tahoma"/>
          <w:b/>
          <w:bCs/>
          <w:lang w:eastAsia="zh-CN"/>
        </w:rPr>
        <w:t xml:space="preserve">οι ένορκες βεβαιώσεις που αναφέρονται στην παρούσα Διακήρυξη, εφόσον έχουν συνταχθεί έως τρεις (3) μήνες πριν από την υποβολή τους, </w:t>
      </w:r>
    </w:p>
    <w:p w14:paraId="5430A862" w14:textId="77777777" w:rsidR="00A22CCD" w:rsidRPr="00A22CCD" w:rsidRDefault="00A22CCD" w:rsidP="006163DE">
      <w:pPr>
        <w:numPr>
          <w:ilvl w:val="0"/>
          <w:numId w:val="276"/>
        </w:numPr>
        <w:suppressAutoHyphens/>
        <w:rPr>
          <w:rFonts w:ascii="Tahoma" w:eastAsia="Times New Roman" w:hAnsi="Tahoma" w:cs="Tahoma"/>
          <w:lang w:eastAsia="zh-CN"/>
        </w:rPr>
      </w:pPr>
      <w:r w:rsidRPr="00A22CCD">
        <w:rPr>
          <w:rFonts w:ascii="Tahoma" w:eastAsia="Times New Roman" w:hAnsi="Tahoma" w:cs="Tahoma"/>
          <w:b/>
          <w:bCs/>
          <w:lang w:eastAsia="zh-CN"/>
        </w:rPr>
        <w:t>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τους</w:t>
      </w:r>
    </w:p>
    <w:p w14:paraId="75EFFFD3" w14:textId="77777777" w:rsidR="00FA3BF6" w:rsidRPr="00FA3BF6" w:rsidRDefault="00FA3BF6" w:rsidP="006163DE">
      <w:pPr>
        <w:rPr>
          <w:rFonts w:ascii="Tahoma" w:hAnsi="Tahoma" w:cs="Tahoma"/>
        </w:rPr>
      </w:pPr>
      <w:r w:rsidRPr="00FA3BF6">
        <w:rPr>
          <w:rFonts w:ascii="Tahoma" w:hAnsi="Tahoma" w:cs="Tahoma"/>
          <w:b/>
          <w:bCs/>
        </w:rPr>
        <w:t>Β.12.</w:t>
      </w:r>
      <w:r w:rsidRPr="00FA3BF6">
        <w:rPr>
          <w:rFonts w:ascii="Tahoma" w:hAnsi="Tahoma" w:cs="Tahoma"/>
        </w:rPr>
        <w:t xml:space="preserve"> Τα αποδεικτικά μέσα που γίνονται αποδεκτά κατά τις ανωτέρω παραγράφους θεωρείται ότι ισχύουν και κατά τον χρόνο υπογραφής του Ευρωπαϊκού Ενιαίου Έγγραφου Σύμβασης (Ε.Ε.Ε.Σ.) του προσωρινού αναδόχου, εκτός αν η αναθέτουσα αρχή, αυτεπαγγέλτως, ή έτερος οικονομικός φορέας </w:t>
      </w:r>
      <w:r w:rsidRPr="00FA3BF6">
        <w:rPr>
          <w:rFonts w:ascii="Tahoma" w:hAnsi="Tahoma" w:cs="Tahoma"/>
        </w:rPr>
        <w:lastRenderedPageBreak/>
        <w:t xml:space="preserve">που συμμετέχει στην οικεία διαδικασία ανάθεσης σύμβασης, με την άσκηση προσφυγής σύμφωνα με το Βιβλίο </w:t>
      </w:r>
      <w:r w:rsidRPr="003130D9">
        <w:rPr>
          <w:rFonts w:ascii="Tahoma" w:hAnsi="Tahoma" w:cs="Tahoma"/>
        </w:rPr>
        <w:t>IV</w:t>
      </w:r>
      <w:r w:rsidRPr="00FA3BF6">
        <w:rPr>
          <w:rFonts w:ascii="Tahoma" w:hAnsi="Tahoma" w:cs="Tahoma"/>
        </w:rPr>
        <w:t xml:space="preserve"> του ν. 4412/2016, αποδείξει ότι τα αναφερόμενα σε αυτά δεν ίσχυαν κατά τον χρόνο υπογραφής του Ε.Ε.Ε.Σ.</w:t>
      </w:r>
    </w:p>
    <w:p w14:paraId="05764710" w14:textId="77777777" w:rsidR="00A22CCD" w:rsidRPr="004A5DAE" w:rsidRDefault="00A22CCD" w:rsidP="006163DE">
      <w:pPr>
        <w:suppressAutoHyphens/>
        <w:rPr>
          <w:rFonts w:ascii="Tahoma" w:eastAsia="Times New Roman" w:hAnsi="Tahoma" w:cs="Tahoma"/>
          <w:color w:val="000000"/>
          <w:lang w:eastAsia="zh-CN"/>
        </w:rPr>
      </w:pPr>
    </w:p>
    <w:p w14:paraId="000003E8" w14:textId="21DFB5A3" w:rsidR="0057653E" w:rsidRDefault="0057653E" w:rsidP="006163DE">
      <w:pPr>
        <w:rPr>
          <w:szCs w:val="24"/>
          <w:lang w:eastAsia="zh-CN"/>
        </w:rPr>
      </w:pPr>
      <w:r>
        <w:br w:type="page"/>
      </w:r>
    </w:p>
    <w:p w14:paraId="000003E9" w14:textId="077C3D7F" w:rsidR="0072357A" w:rsidRDefault="00406967" w:rsidP="006163DE">
      <w:pPr>
        <w:pStyle w:val="Heading2"/>
        <w:numPr>
          <w:ilvl w:val="1"/>
          <w:numId w:val="35"/>
        </w:numPr>
      </w:pPr>
      <w:r w:rsidRPr="00947841">
        <w:lastRenderedPageBreak/>
        <w:tab/>
      </w:r>
      <w:bookmarkStart w:id="175" w:name="_Toc156485821"/>
      <w:bookmarkStart w:id="176" w:name="_Toc238120029"/>
      <w:r>
        <w:t>Κριτήρια Ανάθεσης</w:t>
      </w:r>
      <w:bookmarkEnd w:id="175"/>
      <w:bookmarkEnd w:id="176"/>
      <w:r w:rsidR="001B76DC">
        <w:t xml:space="preserve"> </w:t>
      </w:r>
    </w:p>
    <w:p w14:paraId="000003EA" w14:textId="6EF52AA5" w:rsidR="0072357A" w:rsidRDefault="00D01513" w:rsidP="006163DE">
      <w:pPr>
        <w:pStyle w:val="Heading3"/>
        <w:numPr>
          <w:ilvl w:val="2"/>
          <w:numId w:val="35"/>
        </w:numPr>
      </w:pPr>
      <w:bookmarkStart w:id="177" w:name="_Toc156485822"/>
      <w:bookmarkStart w:id="178" w:name="_Ref212016030"/>
      <w:bookmarkStart w:id="179" w:name="_Toc238120030"/>
      <w:r>
        <w:t xml:space="preserve"> </w:t>
      </w:r>
      <w:r w:rsidR="00406967">
        <w:t>Κριτήριο ανάθεσης</w:t>
      </w:r>
      <w:bookmarkEnd w:id="177"/>
      <w:bookmarkEnd w:id="178"/>
      <w:bookmarkEnd w:id="179"/>
      <w:r w:rsidR="00406967">
        <w:t xml:space="preserve"> </w:t>
      </w:r>
    </w:p>
    <w:p w14:paraId="000003EF" w14:textId="1DD027F0" w:rsidR="0072357A" w:rsidRPr="00D32682" w:rsidRDefault="00406967" w:rsidP="006163DE">
      <w:pPr>
        <w:pStyle w:val="Normal0"/>
        <w:spacing w:after="0"/>
        <w:rPr>
          <w:rFonts w:ascii="Tahoma" w:eastAsia="Calibri" w:hAnsi="Tahoma" w:cs="Tahoma"/>
          <w:lang w:val="el-GR"/>
        </w:rPr>
      </w:pPr>
      <w:r w:rsidRPr="00D32682">
        <w:rPr>
          <w:rFonts w:ascii="Tahoma" w:eastAsia="Calibri" w:hAnsi="Tahoma" w:cs="Tahoma"/>
          <w:lang w:val="el-GR"/>
        </w:rPr>
        <w:t>Κριτήριο ανάθεσης</w:t>
      </w:r>
      <w:r w:rsidRPr="00D32682">
        <w:rPr>
          <w:rFonts w:ascii="Tahoma" w:eastAsia="Calibri" w:hAnsi="Tahoma" w:cs="Tahoma"/>
          <w:vertAlign w:val="superscript"/>
          <w:lang w:val="el-GR"/>
        </w:rPr>
        <w:t xml:space="preserve"> </w:t>
      </w:r>
      <w:r w:rsidRPr="00D32682">
        <w:rPr>
          <w:rFonts w:ascii="Tahoma" w:eastAsia="Calibri" w:hAnsi="Tahoma" w:cs="Tahoma"/>
          <w:lang w:val="el-GR"/>
        </w:rPr>
        <w:t xml:space="preserve">της Σύμβασης είναι η πλέον συμφέρουσα από οικονομική άποψη προσφορά βάσει βέλτιστης σχέσης ποιότητας – τιμής, η οποία εκτιμάται βάσει των κάτωθι κριτηρίων: </w:t>
      </w:r>
    </w:p>
    <w:p w14:paraId="000003F1" w14:textId="77777777" w:rsidR="0072357A" w:rsidRPr="00947841" w:rsidRDefault="0072357A" w:rsidP="006163DE">
      <w:pPr>
        <w:pStyle w:val="Normal0"/>
        <w:spacing w:after="0"/>
        <w:rPr>
          <w:rFonts w:eastAsia="Calibri"/>
          <w:i/>
          <w:lang w:val="el-G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58"/>
        <w:gridCol w:w="3893"/>
        <w:gridCol w:w="2201"/>
        <w:gridCol w:w="2176"/>
      </w:tblGrid>
      <w:tr w:rsidR="005D5C5A" w:rsidRPr="004A7BC0" w14:paraId="28551C99" w14:textId="77777777" w:rsidTr="005D5C5A">
        <w:trPr>
          <w:trHeight w:val="595"/>
          <w:jc w:val="center"/>
        </w:trPr>
        <w:tc>
          <w:tcPr>
            <w:tcW w:w="5000" w:type="pct"/>
            <w:gridSpan w:val="4"/>
            <w:shd w:val="clear" w:color="auto" w:fill="E7E6E6" w:themeFill="background2"/>
          </w:tcPr>
          <w:p w14:paraId="0E1720E1" w14:textId="77777777" w:rsidR="005D5C5A" w:rsidRPr="005D5C5A" w:rsidRDefault="005D5C5A" w:rsidP="006163DE">
            <w:pPr>
              <w:numPr>
                <w:ilvl w:val="12"/>
                <w:numId w:val="0"/>
              </w:numPr>
              <w:jc w:val="center"/>
              <w:rPr>
                <w:rFonts w:ascii="Tahoma" w:hAnsi="Tahoma" w:cs="Tahoma"/>
                <w:b/>
              </w:rPr>
            </w:pPr>
            <w:bookmarkStart w:id="180" w:name="_Hlk178677601"/>
            <w:r w:rsidRPr="005D5C5A">
              <w:rPr>
                <w:rFonts w:ascii="Tahoma" w:hAnsi="Tahoma" w:cs="Tahoma"/>
                <w:b/>
              </w:rPr>
              <w:t xml:space="preserve">ΠΙΝΑΚΑΣ ΚΡΙΤΗΡΙΩΝ ΑΞΙΟΛΟΓΗΣΗΣ </w:t>
            </w:r>
            <w:bookmarkEnd w:id="180"/>
          </w:p>
        </w:tc>
      </w:tr>
      <w:tr w:rsidR="0072357A" w14:paraId="26E07FA7"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c>
          <w:tcPr>
            <w:tcW w:w="705" w:type="pct"/>
            <w:shd w:val="clear" w:color="auto" w:fill="E7E6E6" w:themeFill="background2"/>
            <w:vAlign w:val="center"/>
          </w:tcPr>
          <w:p w14:paraId="000003F6" w14:textId="77777777" w:rsidR="0072357A" w:rsidRPr="005D5C5A" w:rsidRDefault="00406967" w:rsidP="006163DE">
            <w:pPr>
              <w:jc w:val="center"/>
              <w:rPr>
                <w:rFonts w:ascii="Tahoma" w:eastAsia="Times New Roman" w:hAnsi="Tahoma" w:cs="Tahoma"/>
                <w:b/>
                <w:lang w:eastAsia="zh-CN"/>
              </w:rPr>
            </w:pPr>
            <w:r w:rsidRPr="005D5C5A">
              <w:rPr>
                <w:rFonts w:ascii="Tahoma" w:eastAsia="Times New Roman" w:hAnsi="Tahoma" w:cs="Tahoma"/>
                <w:b/>
                <w:lang w:eastAsia="zh-CN"/>
              </w:rPr>
              <w:t>ΚΡΙΤΗΡΙΟ</w:t>
            </w:r>
          </w:p>
        </w:tc>
        <w:tc>
          <w:tcPr>
            <w:tcW w:w="2022" w:type="pct"/>
            <w:shd w:val="clear" w:color="auto" w:fill="E7E6E6" w:themeFill="background2"/>
            <w:vAlign w:val="center"/>
          </w:tcPr>
          <w:p w14:paraId="000003F7" w14:textId="77777777" w:rsidR="0072357A" w:rsidRPr="005D5C5A" w:rsidRDefault="00406967" w:rsidP="006163DE">
            <w:pPr>
              <w:jc w:val="center"/>
              <w:rPr>
                <w:rFonts w:ascii="Tahoma" w:eastAsia="Times New Roman" w:hAnsi="Tahoma" w:cs="Tahoma"/>
                <w:b/>
                <w:lang w:eastAsia="zh-CN"/>
              </w:rPr>
            </w:pPr>
            <w:r w:rsidRPr="005D5C5A">
              <w:rPr>
                <w:rFonts w:ascii="Tahoma" w:eastAsia="Times New Roman" w:hAnsi="Tahoma" w:cs="Tahoma"/>
                <w:b/>
                <w:lang w:eastAsia="zh-CN"/>
              </w:rPr>
              <w:t>ΠΕΡΙΓΡΑΦΗ</w:t>
            </w:r>
          </w:p>
        </w:tc>
        <w:tc>
          <w:tcPr>
            <w:tcW w:w="1143" w:type="pct"/>
            <w:shd w:val="clear" w:color="auto" w:fill="E7E6E6" w:themeFill="background2"/>
            <w:vAlign w:val="center"/>
          </w:tcPr>
          <w:p w14:paraId="000003F8" w14:textId="77777777" w:rsidR="0072357A" w:rsidRPr="005D5C5A" w:rsidRDefault="00406967" w:rsidP="006163DE">
            <w:pPr>
              <w:jc w:val="center"/>
              <w:rPr>
                <w:rFonts w:ascii="Tahoma" w:eastAsia="Times New Roman" w:hAnsi="Tahoma" w:cs="Tahoma"/>
                <w:b/>
                <w:lang w:eastAsia="zh-CN"/>
              </w:rPr>
            </w:pPr>
            <w:r w:rsidRPr="005D5C5A">
              <w:rPr>
                <w:rFonts w:ascii="Tahoma" w:eastAsia="Times New Roman" w:hAnsi="Tahoma" w:cs="Tahoma"/>
                <w:b/>
                <w:lang w:eastAsia="zh-CN"/>
              </w:rPr>
              <w:t>ΣΥΝΤΕΛΕΣΤΗΣ ΒΑΡΥΤΗΤΑΣ</w:t>
            </w:r>
          </w:p>
        </w:tc>
        <w:tc>
          <w:tcPr>
            <w:tcW w:w="1130" w:type="pct"/>
            <w:shd w:val="clear" w:color="auto" w:fill="E7E6E6" w:themeFill="background2"/>
            <w:vAlign w:val="center"/>
          </w:tcPr>
          <w:p w14:paraId="000003F9" w14:textId="77777777" w:rsidR="0072357A" w:rsidRPr="005D5C5A" w:rsidRDefault="00406967" w:rsidP="006163DE">
            <w:pPr>
              <w:jc w:val="center"/>
              <w:rPr>
                <w:rFonts w:ascii="Tahoma" w:eastAsia="Times New Roman" w:hAnsi="Tahoma" w:cs="Tahoma"/>
                <w:b/>
                <w:lang w:eastAsia="zh-CN"/>
              </w:rPr>
            </w:pPr>
            <w:r w:rsidRPr="005D5C5A">
              <w:rPr>
                <w:rFonts w:ascii="Tahoma" w:eastAsia="Times New Roman" w:hAnsi="Tahoma" w:cs="Tahoma"/>
                <w:b/>
                <w:lang w:eastAsia="zh-CN"/>
              </w:rPr>
              <w:t>ΠΑΡΑΠΟΜΠΗ ΣΕ ΠΑΡ. ΑΠΑΙΤΗΣΗΣ ΤΗΣ ΔΙΑΚΗΡΥΞΗΣ</w:t>
            </w:r>
          </w:p>
        </w:tc>
      </w:tr>
      <w:tr w:rsidR="0072357A" w14:paraId="23F1817B"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612"/>
        </w:trPr>
        <w:tc>
          <w:tcPr>
            <w:tcW w:w="5000" w:type="pct"/>
            <w:gridSpan w:val="4"/>
            <w:shd w:val="clear" w:color="auto" w:fill="E7E6E6" w:themeFill="background2"/>
            <w:vAlign w:val="center"/>
          </w:tcPr>
          <w:p w14:paraId="000003FA" w14:textId="27654C90" w:rsidR="0072357A" w:rsidRPr="005D5C5A" w:rsidRDefault="003F6225" w:rsidP="006163DE">
            <w:pPr>
              <w:pStyle w:val="Normal0"/>
              <w:spacing w:after="0"/>
              <w:rPr>
                <w:rFonts w:ascii="Tahoma" w:eastAsia="Calibri" w:hAnsi="Tahoma" w:cs="Tahoma"/>
                <w:b/>
                <w:color w:val="000000"/>
                <w:sz w:val="24"/>
                <w:lang w:val="el-GR"/>
              </w:rPr>
            </w:pPr>
            <w:r w:rsidRPr="005D5C5A">
              <w:rPr>
                <w:rFonts w:ascii="Tahoma" w:eastAsia="Calibri" w:hAnsi="Tahoma" w:cs="Tahoma"/>
                <w:b/>
                <w:color w:val="000000"/>
                <w:sz w:val="24"/>
                <w:lang w:val="el-GR"/>
              </w:rPr>
              <w:t>ΟΜΑΔΑ Α</w:t>
            </w:r>
          </w:p>
        </w:tc>
      </w:tr>
      <w:tr w:rsidR="005350A6" w14:paraId="1437082C" w14:textId="77777777" w:rsidTr="006353C7">
        <w:tblPrEx>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72"/>
          <w:jc w:val="center"/>
        </w:trPr>
        <w:tc>
          <w:tcPr>
            <w:tcW w:w="705" w:type="pct"/>
            <w:shd w:val="clear" w:color="auto" w:fill="E7E6E6" w:themeFill="background2"/>
            <w:vAlign w:val="center"/>
          </w:tcPr>
          <w:p w14:paraId="6816702C" w14:textId="198690B7" w:rsidR="005350A6" w:rsidRPr="006353C7" w:rsidRDefault="00451E19" w:rsidP="006163DE">
            <w:pPr>
              <w:pStyle w:val="Normal0"/>
              <w:spacing w:after="0"/>
              <w:jc w:val="center"/>
              <w:rPr>
                <w:rFonts w:ascii="Tahoma" w:eastAsia="Calibri" w:hAnsi="Tahoma" w:cs="Tahoma"/>
                <w:b/>
                <w:color w:val="000000"/>
                <w:szCs w:val="22"/>
                <w:lang w:val="el-GR"/>
              </w:rPr>
            </w:pPr>
            <w:r w:rsidRPr="00451E19">
              <w:rPr>
                <w:rFonts w:ascii="Tahoma" w:eastAsia="Calibri" w:hAnsi="Tahoma" w:cs="Tahoma"/>
                <w:b/>
                <w:color w:val="000000"/>
                <w:szCs w:val="22"/>
                <w:lang w:val="el-GR"/>
              </w:rPr>
              <w:t xml:space="preserve">1. </w:t>
            </w:r>
          </w:p>
        </w:tc>
        <w:tc>
          <w:tcPr>
            <w:tcW w:w="2022" w:type="pct"/>
            <w:shd w:val="clear" w:color="auto" w:fill="E7E6E6" w:themeFill="background2"/>
            <w:vAlign w:val="center"/>
          </w:tcPr>
          <w:p w14:paraId="3FDA439E" w14:textId="12E89E5E" w:rsidR="005350A6" w:rsidRPr="006353C7" w:rsidRDefault="00950135" w:rsidP="006163DE">
            <w:pPr>
              <w:pStyle w:val="Normal0"/>
              <w:spacing w:after="0"/>
              <w:rPr>
                <w:rFonts w:ascii="Tahoma" w:eastAsia="Calibri" w:hAnsi="Tahoma" w:cs="Tahoma"/>
                <w:b/>
                <w:color w:val="000000"/>
                <w:sz w:val="24"/>
                <w:lang w:val="el-GR"/>
              </w:rPr>
            </w:pPr>
            <w:r w:rsidRPr="00DC4304">
              <w:rPr>
                <w:rFonts w:ascii="Tahoma" w:eastAsia="Calibri" w:hAnsi="Tahoma" w:cs="Tahoma"/>
                <w:b/>
                <w:color w:val="000000"/>
                <w:sz w:val="24"/>
                <w:lang w:val="el-GR"/>
              </w:rPr>
              <w:t>Γενικές Αρχές &amp; Απαιτήσεις</w:t>
            </w:r>
          </w:p>
        </w:tc>
        <w:tc>
          <w:tcPr>
            <w:tcW w:w="1143" w:type="pct"/>
            <w:shd w:val="clear" w:color="auto" w:fill="E7E6E6" w:themeFill="background2"/>
            <w:vAlign w:val="center"/>
          </w:tcPr>
          <w:p w14:paraId="3360D300" w14:textId="582E1681" w:rsidR="005350A6" w:rsidRPr="00451E19" w:rsidRDefault="00F67F10"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3</w:t>
            </w:r>
            <w:r w:rsidR="00451E19">
              <w:rPr>
                <w:rFonts w:ascii="Tahoma" w:eastAsia="Calibri" w:hAnsi="Tahoma" w:cs="Tahoma"/>
                <w:b/>
                <w:color w:val="000000"/>
                <w:szCs w:val="22"/>
                <w:lang w:val="el-GR"/>
              </w:rPr>
              <w:t>0%</w:t>
            </w:r>
          </w:p>
        </w:tc>
        <w:tc>
          <w:tcPr>
            <w:tcW w:w="1130" w:type="pct"/>
            <w:shd w:val="clear" w:color="auto" w:fill="E7E6E6" w:themeFill="background2"/>
            <w:vAlign w:val="center"/>
          </w:tcPr>
          <w:p w14:paraId="248B6F3C" w14:textId="77777777" w:rsidR="005350A6" w:rsidRPr="00451E19" w:rsidRDefault="005350A6" w:rsidP="006163DE">
            <w:pPr>
              <w:pStyle w:val="Normal0"/>
              <w:spacing w:after="0"/>
              <w:jc w:val="center"/>
              <w:rPr>
                <w:rFonts w:ascii="Tahoma" w:eastAsia="Calibri" w:hAnsi="Tahoma" w:cs="Tahoma"/>
                <w:b/>
                <w:color w:val="000000"/>
                <w:szCs w:val="22"/>
                <w:lang w:val="el-GR"/>
              </w:rPr>
            </w:pPr>
          </w:p>
        </w:tc>
      </w:tr>
      <w:tr w:rsidR="00397CE9" w14:paraId="5188CABF"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72"/>
        </w:trPr>
        <w:tc>
          <w:tcPr>
            <w:tcW w:w="705" w:type="pct"/>
            <w:vAlign w:val="center"/>
          </w:tcPr>
          <w:p w14:paraId="44DEF72F" w14:textId="1F490C4F" w:rsidR="00397CE9" w:rsidRPr="006353C7" w:rsidRDefault="00451E19" w:rsidP="006163DE">
            <w:pPr>
              <w:pStyle w:val="Normal0"/>
              <w:spacing w:after="0"/>
              <w:jc w:val="center"/>
              <w:rPr>
                <w:rFonts w:ascii="Tahoma" w:eastAsia="Calibri" w:hAnsi="Tahoma" w:cs="Tahoma"/>
                <w:b/>
                <w:color w:val="000000"/>
                <w:szCs w:val="22"/>
                <w:lang w:val="el-GR"/>
              </w:rPr>
            </w:pPr>
            <w:r w:rsidRPr="006353C7">
              <w:rPr>
                <w:rFonts w:ascii="Tahoma" w:eastAsia="Calibri" w:hAnsi="Tahoma" w:cs="Tahoma"/>
                <w:b/>
                <w:color w:val="000000"/>
                <w:szCs w:val="22"/>
                <w:lang w:val="el-GR"/>
              </w:rPr>
              <w:t>1.1</w:t>
            </w:r>
          </w:p>
        </w:tc>
        <w:tc>
          <w:tcPr>
            <w:tcW w:w="2022" w:type="pct"/>
            <w:vAlign w:val="center"/>
          </w:tcPr>
          <w:p w14:paraId="38BD99D8" w14:textId="583C253B" w:rsidR="00397CE9" w:rsidRPr="00451E19" w:rsidRDefault="00F71AC6" w:rsidP="006163DE">
            <w:pPr>
              <w:pStyle w:val="Normal0"/>
              <w:spacing w:after="0"/>
              <w:jc w:val="left"/>
              <w:rPr>
                <w:rFonts w:ascii="Tahoma" w:eastAsia="Calibri" w:hAnsi="Tahoma" w:cs="Tahoma"/>
                <w:bCs/>
                <w:color w:val="000000"/>
                <w:szCs w:val="22"/>
                <w:lang w:val="el-GR"/>
              </w:rPr>
            </w:pPr>
            <w:r>
              <w:rPr>
                <w:rFonts w:ascii="Tahoma" w:hAnsi="Tahoma" w:cs="Tahoma"/>
                <w:lang w:val="el-GR" w:eastAsia="el-GR"/>
              </w:rPr>
              <w:t>Α</w:t>
            </w:r>
            <w:r w:rsidRPr="00F71AC6">
              <w:rPr>
                <w:rFonts w:ascii="Tahoma" w:hAnsi="Tahoma" w:cs="Tahoma"/>
                <w:lang w:val="el-GR" w:eastAsia="el-GR"/>
              </w:rPr>
              <w:t>ντίληψη και κατανόηση του έργου από τον υποψήφιο Ανάδοχο</w:t>
            </w:r>
          </w:p>
        </w:tc>
        <w:tc>
          <w:tcPr>
            <w:tcW w:w="1143" w:type="pct"/>
            <w:vAlign w:val="center"/>
          </w:tcPr>
          <w:p w14:paraId="5CC3D027" w14:textId="55F4E6B4" w:rsidR="00397CE9" w:rsidRPr="00451E19" w:rsidRDefault="00FB05C8"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2</w:t>
            </w:r>
            <w:r w:rsidR="00451E19">
              <w:rPr>
                <w:rFonts w:ascii="Tahoma" w:eastAsia="Calibri" w:hAnsi="Tahoma" w:cs="Tahoma"/>
                <w:bCs/>
                <w:color w:val="000000"/>
                <w:szCs w:val="22"/>
                <w:lang w:val="el-GR"/>
              </w:rPr>
              <w:t>%</w:t>
            </w:r>
          </w:p>
        </w:tc>
        <w:tc>
          <w:tcPr>
            <w:tcW w:w="1130" w:type="pct"/>
            <w:vAlign w:val="center"/>
          </w:tcPr>
          <w:p w14:paraId="5F155C75" w14:textId="43DFCD8F" w:rsidR="00397CE9" w:rsidRPr="00451E19" w:rsidRDefault="00952558"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Παράρτημα Ι,   παρ. 1 &amp; 2</w:t>
            </w:r>
          </w:p>
        </w:tc>
      </w:tr>
      <w:tr w:rsidR="00451E19" w14:paraId="5390E803"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72"/>
        </w:trPr>
        <w:tc>
          <w:tcPr>
            <w:tcW w:w="705" w:type="pct"/>
            <w:vAlign w:val="center"/>
          </w:tcPr>
          <w:p w14:paraId="167117A6" w14:textId="0B71BC4D" w:rsidR="00451E19" w:rsidRPr="006353C7" w:rsidRDefault="00451E19" w:rsidP="006163DE">
            <w:pPr>
              <w:pStyle w:val="Normal0"/>
              <w:spacing w:after="0"/>
              <w:jc w:val="center"/>
              <w:rPr>
                <w:rFonts w:ascii="Tahoma" w:eastAsia="Calibri" w:hAnsi="Tahoma" w:cs="Tahoma"/>
                <w:b/>
                <w:color w:val="000000"/>
                <w:szCs w:val="22"/>
                <w:lang w:val="el-GR"/>
              </w:rPr>
            </w:pPr>
            <w:r w:rsidRPr="006353C7">
              <w:rPr>
                <w:rFonts w:ascii="Tahoma" w:eastAsia="Calibri" w:hAnsi="Tahoma" w:cs="Tahoma"/>
                <w:b/>
                <w:color w:val="000000"/>
                <w:szCs w:val="22"/>
                <w:lang w:val="el-GR"/>
              </w:rPr>
              <w:t>1.2</w:t>
            </w:r>
          </w:p>
        </w:tc>
        <w:tc>
          <w:tcPr>
            <w:tcW w:w="2022" w:type="pct"/>
            <w:vAlign w:val="center"/>
          </w:tcPr>
          <w:p w14:paraId="0BA5075C" w14:textId="5BAF3B56" w:rsidR="00451E19" w:rsidRPr="00451E19" w:rsidRDefault="009E78C9" w:rsidP="006163DE">
            <w:pPr>
              <w:pStyle w:val="Normal0"/>
              <w:spacing w:after="0"/>
              <w:jc w:val="left"/>
              <w:rPr>
                <w:rFonts w:ascii="Tahoma" w:eastAsia="Calibri" w:hAnsi="Tahoma" w:cs="Tahoma"/>
                <w:bCs/>
                <w:color w:val="000000"/>
                <w:szCs w:val="22"/>
                <w:lang w:val="el-GR"/>
              </w:rPr>
            </w:pPr>
            <w:r w:rsidRPr="003B5CF3">
              <w:rPr>
                <w:rFonts w:ascii="Tahoma" w:hAnsi="Tahoma" w:cs="Tahoma"/>
                <w:szCs w:val="22"/>
                <w:lang w:val="el-GR"/>
              </w:rPr>
              <w:t>Αρχιτεκτονική προτεινόμενης λύσης</w:t>
            </w:r>
          </w:p>
        </w:tc>
        <w:tc>
          <w:tcPr>
            <w:tcW w:w="1143" w:type="pct"/>
            <w:vAlign w:val="center"/>
          </w:tcPr>
          <w:p w14:paraId="551815E9" w14:textId="2DE0C328" w:rsidR="00451E19" w:rsidRPr="00451E19" w:rsidRDefault="007300D8"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2</w:t>
            </w:r>
            <w:r w:rsidR="00451E19">
              <w:rPr>
                <w:rFonts w:ascii="Tahoma" w:eastAsia="Calibri" w:hAnsi="Tahoma" w:cs="Tahoma"/>
                <w:bCs/>
                <w:color w:val="000000"/>
                <w:szCs w:val="22"/>
                <w:lang w:val="el-GR"/>
              </w:rPr>
              <w:t>%</w:t>
            </w:r>
          </w:p>
        </w:tc>
        <w:tc>
          <w:tcPr>
            <w:tcW w:w="1130" w:type="pct"/>
            <w:vAlign w:val="center"/>
          </w:tcPr>
          <w:p w14:paraId="180D5C0C" w14:textId="7A1AAE05" w:rsidR="00451E19" w:rsidRPr="00451E19" w:rsidRDefault="00952558"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Παράρτημα Ι,   παρ. 3</w:t>
            </w:r>
          </w:p>
        </w:tc>
      </w:tr>
      <w:tr w:rsidR="00397CE9" w14:paraId="13EAD816"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72"/>
        </w:trPr>
        <w:tc>
          <w:tcPr>
            <w:tcW w:w="705" w:type="pct"/>
            <w:vAlign w:val="center"/>
          </w:tcPr>
          <w:p w14:paraId="3579A011" w14:textId="52ADFD5B" w:rsidR="00397CE9" w:rsidRPr="00F71220" w:rsidRDefault="00451E19" w:rsidP="006163DE">
            <w:pPr>
              <w:pStyle w:val="Normal0"/>
              <w:spacing w:after="0"/>
              <w:jc w:val="center"/>
              <w:rPr>
                <w:rFonts w:ascii="Tahoma" w:eastAsia="Calibri" w:hAnsi="Tahoma" w:cs="Tahoma"/>
                <w:b/>
                <w:color w:val="000000"/>
                <w:szCs w:val="22"/>
                <w:lang w:val="el-GR"/>
              </w:rPr>
            </w:pPr>
            <w:r w:rsidRPr="00F71220">
              <w:rPr>
                <w:rFonts w:ascii="Tahoma" w:eastAsia="Calibri" w:hAnsi="Tahoma" w:cs="Tahoma"/>
                <w:b/>
                <w:color w:val="000000"/>
                <w:szCs w:val="22"/>
                <w:lang w:val="el-GR"/>
              </w:rPr>
              <w:t>1.3</w:t>
            </w:r>
          </w:p>
        </w:tc>
        <w:tc>
          <w:tcPr>
            <w:tcW w:w="2022" w:type="pct"/>
            <w:vAlign w:val="center"/>
          </w:tcPr>
          <w:p w14:paraId="15FE7503" w14:textId="7B04D043" w:rsidR="00397CE9" w:rsidRPr="00451E19" w:rsidRDefault="00451E19" w:rsidP="006163DE">
            <w:pPr>
              <w:pStyle w:val="Normal0"/>
              <w:spacing w:after="0"/>
              <w:jc w:val="left"/>
              <w:rPr>
                <w:rFonts w:ascii="Tahoma" w:eastAsia="Calibri" w:hAnsi="Tahoma" w:cs="Tahoma"/>
                <w:bCs/>
                <w:color w:val="000000"/>
                <w:szCs w:val="22"/>
                <w:lang w:val="el-GR"/>
              </w:rPr>
            </w:pPr>
            <w:r>
              <w:rPr>
                <w:rFonts w:ascii="Tahoma" w:eastAsia="Calibri" w:hAnsi="Tahoma" w:cs="Tahoma"/>
                <w:bCs/>
                <w:color w:val="000000"/>
                <w:szCs w:val="22"/>
                <w:lang w:val="el-GR"/>
              </w:rPr>
              <w:t xml:space="preserve">Λειτουργικές Δυνατότητες </w:t>
            </w:r>
          </w:p>
        </w:tc>
        <w:tc>
          <w:tcPr>
            <w:tcW w:w="1143" w:type="pct"/>
            <w:vAlign w:val="center"/>
          </w:tcPr>
          <w:p w14:paraId="5DDBAD7C" w14:textId="259876E6" w:rsidR="00397CE9" w:rsidRPr="00451E19" w:rsidRDefault="0058725D"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n-US"/>
              </w:rPr>
              <w:t>8</w:t>
            </w:r>
            <w:r w:rsidR="00451E19">
              <w:rPr>
                <w:rFonts w:ascii="Tahoma" w:eastAsia="Calibri" w:hAnsi="Tahoma" w:cs="Tahoma"/>
                <w:bCs/>
                <w:color w:val="000000"/>
                <w:szCs w:val="22"/>
                <w:lang w:val="el-GR"/>
              </w:rPr>
              <w:t>%</w:t>
            </w:r>
          </w:p>
        </w:tc>
        <w:tc>
          <w:tcPr>
            <w:tcW w:w="1130" w:type="pct"/>
            <w:vAlign w:val="center"/>
          </w:tcPr>
          <w:p w14:paraId="4F9B4D21" w14:textId="247782C1" w:rsidR="00397CE9" w:rsidRPr="00451E19" w:rsidRDefault="00952558"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Παράρτημα Ι,   παρ. 4</w:t>
            </w:r>
          </w:p>
        </w:tc>
      </w:tr>
      <w:tr w:rsidR="00451E19" w14:paraId="1D72024C"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72"/>
        </w:trPr>
        <w:tc>
          <w:tcPr>
            <w:tcW w:w="705" w:type="pct"/>
            <w:vAlign w:val="center"/>
          </w:tcPr>
          <w:p w14:paraId="107240B5" w14:textId="5B999C8A" w:rsidR="00451E19" w:rsidRPr="00F71220" w:rsidRDefault="00451E19" w:rsidP="006163DE">
            <w:pPr>
              <w:pStyle w:val="Normal0"/>
              <w:spacing w:after="0"/>
              <w:jc w:val="center"/>
              <w:rPr>
                <w:rFonts w:ascii="Tahoma" w:eastAsia="Calibri" w:hAnsi="Tahoma" w:cs="Tahoma"/>
                <w:b/>
                <w:color w:val="000000"/>
                <w:szCs w:val="22"/>
                <w:lang w:val="el-GR"/>
              </w:rPr>
            </w:pPr>
            <w:r w:rsidRPr="00F71220">
              <w:rPr>
                <w:rFonts w:ascii="Tahoma" w:eastAsia="Calibri" w:hAnsi="Tahoma" w:cs="Tahoma"/>
                <w:b/>
                <w:color w:val="000000"/>
                <w:szCs w:val="22"/>
                <w:lang w:val="el-GR"/>
              </w:rPr>
              <w:t xml:space="preserve">1.4 </w:t>
            </w:r>
          </w:p>
        </w:tc>
        <w:tc>
          <w:tcPr>
            <w:tcW w:w="2022" w:type="pct"/>
            <w:vAlign w:val="center"/>
          </w:tcPr>
          <w:p w14:paraId="0A2906DF" w14:textId="0E6A3C53" w:rsidR="00451E19" w:rsidRDefault="00451E19" w:rsidP="006163DE">
            <w:pPr>
              <w:pStyle w:val="Normal0"/>
              <w:spacing w:after="0"/>
              <w:jc w:val="left"/>
              <w:rPr>
                <w:rFonts w:ascii="Tahoma" w:eastAsia="Calibri" w:hAnsi="Tahoma" w:cs="Tahoma"/>
                <w:bCs/>
                <w:color w:val="000000"/>
                <w:szCs w:val="22"/>
                <w:lang w:val="el-GR"/>
              </w:rPr>
            </w:pPr>
            <w:r>
              <w:rPr>
                <w:rFonts w:ascii="Tahoma" w:eastAsia="Calibri" w:hAnsi="Tahoma" w:cs="Tahoma"/>
                <w:bCs/>
                <w:color w:val="000000"/>
                <w:szCs w:val="22"/>
                <w:lang w:val="el-GR"/>
              </w:rPr>
              <w:t xml:space="preserve">Οριζόντιες Απαιτήσεις </w:t>
            </w:r>
          </w:p>
        </w:tc>
        <w:tc>
          <w:tcPr>
            <w:tcW w:w="1143" w:type="pct"/>
            <w:vAlign w:val="center"/>
          </w:tcPr>
          <w:p w14:paraId="62F94571" w14:textId="65161B9C" w:rsidR="00451E19" w:rsidRPr="00451E19" w:rsidRDefault="0058725D"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n-US"/>
              </w:rPr>
              <w:t>3</w:t>
            </w:r>
            <w:r w:rsidR="00451E19">
              <w:rPr>
                <w:rFonts w:ascii="Tahoma" w:eastAsia="Calibri" w:hAnsi="Tahoma" w:cs="Tahoma"/>
                <w:bCs/>
                <w:color w:val="000000"/>
                <w:szCs w:val="22"/>
                <w:lang w:val="el-GR"/>
              </w:rPr>
              <w:t>%</w:t>
            </w:r>
          </w:p>
        </w:tc>
        <w:tc>
          <w:tcPr>
            <w:tcW w:w="1130" w:type="pct"/>
            <w:vAlign w:val="center"/>
          </w:tcPr>
          <w:p w14:paraId="0FE9F53E" w14:textId="35109B65" w:rsidR="00451E19" w:rsidRPr="00451E19" w:rsidRDefault="00952558"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Παράρτημα Ι,   παρ. 5</w:t>
            </w:r>
          </w:p>
        </w:tc>
      </w:tr>
      <w:tr w:rsidR="00891E5B" w14:paraId="3691393F"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72"/>
        </w:trPr>
        <w:tc>
          <w:tcPr>
            <w:tcW w:w="705" w:type="pct"/>
            <w:vAlign w:val="center"/>
          </w:tcPr>
          <w:p w14:paraId="07A4C1E3" w14:textId="31DE120F" w:rsidR="00891E5B" w:rsidRPr="00891E5B" w:rsidRDefault="00891E5B"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1.5</w:t>
            </w:r>
          </w:p>
        </w:tc>
        <w:tc>
          <w:tcPr>
            <w:tcW w:w="2022" w:type="pct"/>
            <w:vAlign w:val="center"/>
          </w:tcPr>
          <w:p w14:paraId="56AECDE5" w14:textId="4D95FEDC" w:rsidR="00891E5B" w:rsidRPr="00F71220" w:rsidRDefault="00891E5B" w:rsidP="006163DE">
            <w:pPr>
              <w:pStyle w:val="Normal0"/>
              <w:spacing w:after="0"/>
              <w:jc w:val="left"/>
              <w:rPr>
                <w:rFonts w:ascii="Tahoma" w:eastAsia="Calibri" w:hAnsi="Tahoma" w:cs="Tahoma"/>
                <w:bCs/>
                <w:color w:val="000000"/>
                <w:szCs w:val="22"/>
                <w:lang w:val="en-US"/>
              </w:rPr>
            </w:pPr>
            <w:r>
              <w:rPr>
                <w:rFonts w:ascii="Tahoma" w:eastAsia="Calibri" w:hAnsi="Tahoma" w:cs="Tahoma"/>
                <w:bCs/>
                <w:color w:val="000000"/>
                <w:szCs w:val="22"/>
                <w:lang w:val="el-GR"/>
              </w:rPr>
              <w:t xml:space="preserve">Επίδειξη </w:t>
            </w:r>
            <w:r w:rsidR="00BF615A">
              <w:rPr>
                <w:rFonts w:ascii="Tahoma" w:eastAsia="Calibri" w:hAnsi="Tahoma" w:cs="Tahoma"/>
                <w:bCs/>
                <w:color w:val="000000"/>
                <w:szCs w:val="22"/>
                <w:lang w:val="el-GR"/>
              </w:rPr>
              <w:t>καινοτόμων λειτουργιών</w:t>
            </w:r>
          </w:p>
        </w:tc>
        <w:tc>
          <w:tcPr>
            <w:tcW w:w="1143" w:type="pct"/>
            <w:vAlign w:val="center"/>
          </w:tcPr>
          <w:p w14:paraId="0B1DBF62" w14:textId="706762DB" w:rsidR="00891E5B" w:rsidRPr="00F71220" w:rsidRDefault="00F67F10" w:rsidP="006163DE">
            <w:pPr>
              <w:pStyle w:val="Normal0"/>
              <w:spacing w:after="0"/>
              <w:jc w:val="center"/>
              <w:rPr>
                <w:rFonts w:ascii="Tahoma" w:eastAsia="Calibri" w:hAnsi="Tahoma" w:cs="Tahoma"/>
                <w:bCs/>
                <w:color w:val="000000"/>
                <w:szCs w:val="22"/>
                <w:lang w:val="en-US"/>
              </w:rPr>
            </w:pPr>
            <w:r>
              <w:rPr>
                <w:rFonts w:ascii="Tahoma" w:eastAsia="Calibri" w:hAnsi="Tahoma" w:cs="Tahoma"/>
                <w:bCs/>
                <w:color w:val="000000"/>
                <w:szCs w:val="22"/>
                <w:lang w:val="el-GR"/>
              </w:rPr>
              <w:t>1</w:t>
            </w:r>
            <w:r w:rsidR="00282904">
              <w:rPr>
                <w:rFonts w:ascii="Tahoma" w:eastAsia="Calibri" w:hAnsi="Tahoma" w:cs="Tahoma"/>
                <w:bCs/>
                <w:color w:val="000000"/>
                <w:szCs w:val="22"/>
                <w:lang w:val="en-US"/>
              </w:rPr>
              <w:t>5</w:t>
            </w:r>
            <w:r w:rsidR="00D7682D">
              <w:rPr>
                <w:rFonts w:ascii="Tahoma" w:eastAsia="Calibri" w:hAnsi="Tahoma" w:cs="Tahoma"/>
                <w:bCs/>
                <w:color w:val="000000"/>
                <w:szCs w:val="22"/>
                <w:lang w:val="en-US"/>
              </w:rPr>
              <w:t>%</w:t>
            </w:r>
          </w:p>
        </w:tc>
        <w:tc>
          <w:tcPr>
            <w:tcW w:w="1130" w:type="pct"/>
            <w:vAlign w:val="center"/>
          </w:tcPr>
          <w:p w14:paraId="0F43C961" w14:textId="38ECC957" w:rsidR="00891E5B" w:rsidRDefault="008051CB"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Παράρτημα Ι,   παρ. 4</w:t>
            </w:r>
          </w:p>
        </w:tc>
      </w:tr>
      <w:tr w:rsidR="0068530B" w14:paraId="49BC4FFB" w14:textId="77777777" w:rsidTr="0068530B">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611"/>
        </w:trPr>
        <w:tc>
          <w:tcPr>
            <w:tcW w:w="5000" w:type="pct"/>
            <w:gridSpan w:val="4"/>
            <w:shd w:val="clear" w:color="auto" w:fill="E7E6E6" w:themeFill="background2"/>
            <w:vAlign w:val="center"/>
          </w:tcPr>
          <w:p w14:paraId="598B22A1" w14:textId="687A0948" w:rsidR="0068530B" w:rsidRPr="002B1B4E" w:rsidRDefault="0068530B" w:rsidP="006163DE">
            <w:pPr>
              <w:pStyle w:val="Normal0"/>
              <w:spacing w:after="0"/>
              <w:rPr>
                <w:rFonts w:ascii="Tahoma" w:eastAsia="Calibri" w:hAnsi="Tahoma" w:cs="Tahoma"/>
                <w:b/>
                <w:color w:val="000000"/>
                <w:sz w:val="24"/>
                <w:lang w:val="el-GR"/>
              </w:rPr>
            </w:pPr>
            <w:r w:rsidRPr="005D5C5A">
              <w:rPr>
                <w:rFonts w:ascii="Tahoma" w:eastAsia="Calibri" w:hAnsi="Tahoma" w:cs="Tahoma"/>
                <w:b/>
                <w:color w:val="000000"/>
                <w:sz w:val="24"/>
                <w:lang w:val="el-GR"/>
              </w:rPr>
              <w:t xml:space="preserve">ΟΜΑΔΑ </w:t>
            </w:r>
            <w:r w:rsidR="002B1B4E">
              <w:rPr>
                <w:rFonts w:ascii="Tahoma" w:eastAsia="Calibri" w:hAnsi="Tahoma" w:cs="Tahoma"/>
                <w:b/>
                <w:color w:val="000000"/>
                <w:sz w:val="24"/>
                <w:lang w:val="el-GR"/>
              </w:rPr>
              <w:t>Β</w:t>
            </w:r>
          </w:p>
        </w:tc>
      </w:tr>
      <w:tr w:rsidR="0068530B" w14:paraId="27EA2E68" w14:textId="77777777" w:rsidTr="001A6F2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72"/>
        </w:trPr>
        <w:tc>
          <w:tcPr>
            <w:tcW w:w="705" w:type="pct"/>
            <w:shd w:val="clear" w:color="auto" w:fill="E7E6E6" w:themeFill="background2"/>
            <w:vAlign w:val="center"/>
          </w:tcPr>
          <w:p w14:paraId="56C93C7F" w14:textId="5802DE30" w:rsidR="0068530B" w:rsidRPr="0068530B" w:rsidRDefault="00451E19"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w:t>
            </w:r>
          </w:p>
        </w:tc>
        <w:tc>
          <w:tcPr>
            <w:tcW w:w="2022" w:type="pct"/>
            <w:shd w:val="clear" w:color="auto" w:fill="E7E6E6" w:themeFill="background2"/>
            <w:vAlign w:val="center"/>
          </w:tcPr>
          <w:p w14:paraId="0122AE81" w14:textId="1C495B6D" w:rsidR="0068530B" w:rsidRPr="005D5C5A" w:rsidRDefault="0068530B" w:rsidP="006163DE">
            <w:pPr>
              <w:pStyle w:val="Normal0"/>
              <w:spacing w:after="0"/>
              <w:rPr>
                <w:rFonts w:ascii="Tahoma" w:eastAsia="Calibri" w:hAnsi="Tahoma" w:cs="Tahoma"/>
                <w:color w:val="000000"/>
                <w:szCs w:val="22"/>
                <w:lang w:val="el-GR"/>
              </w:rPr>
            </w:pPr>
            <w:r w:rsidRPr="005D5C5A">
              <w:rPr>
                <w:rFonts w:ascii="Tahoma" w:eastAsia="Calibri" w:hAnsi="Tahoma" w:cs="Tahoma"/>
                <w:b/>
                <w:color w:val="000000"/>
                <w:sz w:val="24"/>
                <w:lang w:val="el-GR"/>
              </w:rPr>
              <w:t>Προσφερόμενες Υπηρεσίες</w:t>
            </w:r>
          </w:p>
        </w:tc>
        <w:tc>
          <w:tcPr>
            <w:tcW w:w="1143" w:type="pct"/>
            <w:shd w:val="clear" w:color="auto" w:fill="E7E6E6" w:themeFill="background2"/>
            <w:vAlign w:val="center"/>
          </w:tcPr>
          <w:p w14:paraId="2A8D4097" w14:textId="2DD65DAC" w:rsidR="0068530B" w:rsidRPr="005D5C5A" w:rsidRDefault="00F67F10"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6</w:t>
            </w:r>
            <w:r w:rsidR="00FB05C8">
              <w:rPr>
                <w:rFonts w:ascii="Tahoma" w:eastAsia="Calibri" w:hAnsi="Tahoma" w:cs="Tahoma"/>
                <w:b/>
                <w:color w:val="000000"/>
                <w:szCs w:val="22"/>
                <w:lang w:val="el-GR"/>
              </w:rPr>
              <w:t>0</w:t>
            </w:r>
            <w:r w:rsidR="00451E19">
              <w:rPr>
                <w:rFonts w:ascii="Tahoma" w:eastAsia="Calibri" w:hAnsi="Tahoma" w:cs="Tahoma"/>
                <w:b/>
                <w:color w:val="000000"/>
                <w:szCs w:val="22"/>
                <w:lang w:val="el-GR"/>
              </w:rPr>
              <w:t>%</w:t>
            </w:r>
          </w:p>
        </w:tc>
        <w:tc>
          <w:tcPr>
            <w:tcW w:w="1130" w:type="pct"/>
            <w:shd w:val="clear" w:color="auto" w:fill="E7E6E6" w:themeFill="background2"/>
            <w:vAlign w:val="center"/>
          </w:tcPr>
          <w:p w14:paraId="07F39D67" w14:textId="77777777" w:rsidR="0068530B" w:rsidRPr="005D5C5A" w:rsidRDefault="0068530B" w:rsidP="006163DE">
            <w:pPr>
              <w:pStyle w:val="Normal0"/>
              <w:spacing w:after="0"/>
              <w:jc w:val="center"/>
              <w:rPr>
                <w:rFonts w:ascii="Tahoma" w:eastAsia="Calibri" w:hAnsi="Tahoma" w:cs="Tahoma"/>
                <w:b/>
                <w:color w:val="000000"/>
                <w:szCs w:val="22"/>
                <w:lang w:val="el-GR"/>
              </w:rPr>
            </w:pPr>
          </w:p>
        </w:tc>
      </w:tr>
      <w:tr w:rsidR="0072357A" w14:paraId="5DDFA77B"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72"/>
        </w:trPr>
        <w:tc>
          <w:tcPr>
            <w:tcW w:w="705" w:type="pct"/>
            <w:vAlign w:val="center"/>
          </w:tcPr>
          <w:p w14:paraId="000003FE" w14:textId="78E18CCF" w:rsidR="0072357A" w:rsidRPr="00FD3430" w:rsidRDefault="00952558"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2.1</w:t>
            </w:r>
          </w:p>
        </w:tc>
        <w:tc>
          <w:tcPr>
            <w:tcW w:w="2022" w:type="pct"/>
            <w:vAlign w:val="center"/>
          </w:tcPr>
          <w:p w14:paraId="000003FF" w14:textId="0C28E898" w:rsidR="0072357A" w:rsidRPr="005D5C5A" w:rsidRDefault="00F25001"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 xml:space="preserve">Μελέτη σχεδιασμού του συστήματος αποθήκευσης και διάθεσης </w:t>
            </w:r>
            <w:r w:rsidR="00EF11D9" w:rsidRPr="005D5C5A">
              <w:rPr>
                <w:rFonts w:ascii="Tahoma" w:eastAsia="Calibri" w:hAnsi="Tahoma" w:cs="Tahoma"/>
                <w:color w:val="000000"/>
                <w:szCs w:val="22"/>
                <w:lang w:val="el-GR"/>
              </w:rPr>
              <w:t xml:space="preserve">ψηφιακών εγγράφων και </w:t>
            </w:r>
            <w:r w:rsidRPr="005D5C5A">
              <w:rPr>
                <w:rFonts w:ascii="Tahoma" w:eastAsia="Calibri" w:hAnsi="Tahoma" w:cs="Tahoma"/>
                <w:color w:val="000000"/>
                <w:szCs w:val="22"/>
                <w:lang w:val="el-GR"/>
              </w:rPr>
              <w:t>δεδομένων του Συστήματος Διαύγεια</w:t>
            </w:r>
          </w:p>
        </w:tc>
        <w:tc>
          <w:tcPr>
            <w:tcW w:w="1143" w:type="pct"/>
            <w:vAlign w:val="center"/>
          </w:tcPr>
          <w:p w14:paraId="00000400" w14:textId="51E2DFFC" w:rsidR="0072357A" w:rsidRPr="00975303" w:rsidRDefault="00F67F10" w:rsidP="006163DE">
            <w:pPr>
              <w:pStyle w:val="Normal0"/>
              <w:spacing w:after="0"/>
              <w:jc w:val="center"/>
              <w:rPr>
                <w:rFonts w:ascii="Tahoma" w:eastAsia="Calibri" w:hAnsi="Tahoma" w:cs="Tahoma"/>
                <w:bCs/>
                <w:color w:val="000000"/>
                <w:szCs w:val="22"/>
              </w:rPr>
            </w:pPr>
            <w:r>
              <w:rPr>
                <w:rFonts w:ascii="Tahoma" w:eastAsia="Calibri" w:hAnsi="Tahoma" w:cs="Tahoma"/>
                <w:bCs/>
                <w:color w:val="000000"/>
                <w:szCs w:val="22"/>
                <w:lang w:val="el-GR"/>
              </w:rPr>
              <w:t>8</w:t>
            </w:r>
            <w:r w:rsidR="007300D8" w:rsidRPr="00975303">
              <w:rPr>
                <w:rFonts w:ascii="Tahoma" w:eastAsia="Calibri" w:hAnsi="Tahoma" w:cs="Tahoma"/>
                <w:bCs/>
                <w:color w:val="000000"/>
                <w:szCs w:val="22"/>
                <w:lang w:val="el-GR"/>
              </w:rPr>
              <w:t>%</w:t>
            </w:r>
          </w:p>
        </w:tc>
        <w:tc>
          <w:tcPr>
            <w:tcW w:w="1130" w:type="pct"/>
            <w:vAlign w:val="center"/>
          </w:tcPr>
          <w:p w14:paraId="00000401" w14:textId="0D9CE5A8" w:rsidR="0072357A" w:rsidRPr="00975303" w:rsidRDefault="00975303"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 xml:space="preserve">Παράρτημα Ι, παρ. 6.1 &amp; 7.2.1 </w:t>
            </w:r>
          </w:p>
        </w:tc>
      </w:tr>
      <w:tr w:rsidR="00975303" w14:paraId="5FA4DA3A" w14:textId="77777777" w:rsidTr="003F15BB">
        <w:tblPrEx>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10"/>
          <w:jc w:val="center"/>
        </w:trPr>
        <w:tc>
          <w:tcPr>
            <w:tcW w:w="705" w:type="pct"/>
            <w:vAlign w:val="center"/>
          </w:tcPr>
          <w:p w14:paraId="00000402" w14:textId="785E0E59" w:rsidR="00975303" w:rsidRPr="003F15BB" w:rsidRDefault="00952558"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2.2</w:t>
            </w:r>
          </w:p>
        </w:tc>
        <w:tc>
          <w:tcPr>
            <w:tcW w:w="2022" w:type="pct"/>
            <w:vAlign w:val="center"/>
          </w:tcPr>
          <w:p w14:paraId="00000405" w14:textId="3661F1E0" w:rsidR="00975303" w:rsidRPr="005D5C5A" w:rsidRDefault="00975303"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 xml:space="preserve">Μελέτη προτυποποίησης </w:t>
            </w:r>
            <w:r w:rsidR="004C3E79">
              <w:rPr>
                <w:rFonts w:ascii="Tahoma" w:eastAsia="Calibri" w:hAnsi="Tahoma" w:cs="Tahoma"/>
                <w:color w:val="000000"/>
                <w:szCs w:val="22"/>
                <w:lang w:val="el-GR"/>
              </w:rPr>
              <w:t>των</w:t>
            </w:r>
            <w:r w:rsidRPr="005D5C5A">
              <w:rPr>
                <w:rFonts w:ascii="Tahoma" w:eastAsia="Calibri" w:hAnsi="Tahoma" w:cs="Tahoma"/>
                <w:color w:val="000000"/>
                <w:szCs w:val="22"/>
                <w:lang w:val="el-GR"/>
              </w:rPr>
              <w:t xml:space="preserve"> επιλεγμένων τύπων εγγράφων του Διαύγεια και υποσυστήματος για τη δυνατότητα καταχώρησής τους με </w:t>
            </w:r>
            <w:r w:rsidRPr="005D5C5A">
              <w:rPr>
                <w:rFonts w:ascii="Tahoma" w:eastAsia="Calibri" w:hAnsi="Tahoma" w:cs="Tahoma"/>
                <w:color w:val="000000"/>
                <w:szCs w:val="22"/>
                <w:lang w:val="el-GR"/>
              </w:rPr>
              <w:lastRenderedPageBreak/>
              <w:t xml:space="preserve">χρήση προσχεδιασμένων φορμών και εντύπων </w:t>
            </w:r>
          </w:p>
        </w:tc>
        <w:tc>
          <w:tcPr>
            <w:tcW w:w="1143" w:type="pct"/>
            <w:vAlign w:val="center"/>
          </w:tcPr>
          <w:p w14:paraId="00000406" w14:textId="2D42A89A" w:rsidR="00975303" w:rsidRPr="00975303" w:rsidRDefault="00F67F10" w:rsidP="006163DE">
            <w:pPr>
              <w:pStyle w:val="Normal0"/>
              <w:spacing w:after="0"/>
              <w:jc w:val="center"/>
              <w:rPr>
                <w:rFonts w:ascii="Tahoma" w:eastAsia="Calibri" w:hAnsi="Tahoma" w:cs="Tahoma"/>
                <w:bCs/>
                <w:color w:val="000000"/>
                <w:szCs w:val="22"/>
              </w:rPr>
            </w:pPr>
            <w:r>
              <w:rPr>
                <w:rFonts w:ascii="Tahoma" w:eastAsia="Calibri" w:hAnsi="Tahoma" w:cs="Tahoma"/>
                <w:bCs/>
                <w:color w:val="000000"/>
                <w:szCs w:val="22"/>
                <w:lang w:val="el-GR"/>
              </w:rPr>
              <w:lastRenderedPageBreak/>
              <w:t>8</w:t>
            </w:r>
            <w:r w:rsidR="00975303" w:rsidRPr="00975303">
              <w:rPr>
                <w:rFonts w:ascii="Tahoma" w:eastAsia="Calibri" w:hAnsi="Tahoma" w:cs="Tahoma"/>
                <w:bCs/>
                <w:color w:val="000000"/>
                <w:szCs w:val="22"/>
                <w:lang w:val="el-GR"/>
              </w:rPr>
              <w:t>%</w:t>
            </w:r>
          </w:p>
        </w:tc>
        <w:tc>
          <w:tcPr>
            <w:tcW w:w="1130" w:type="pct"/>
          </w:tcPr>
          <w:p w14:paraId="00000407" w14:textId="2BC16231" w:rsidR="00975303" w:rsidRPr="003F15BB" w:rsidRDefault="00975303" w:rsidP="006163DE">
            <w:pPr>
              <w:pStyle w:val="Normal0"/>
              <w:spacing w:after="0"/>
              <w:jc w:val="center"/>
              <w:rPr>
                <w:rFonts w:ascii="Tahoma" w:eastAsia="Calibri" w:hAnsi="Tahoma" w:cs="Tahoma"/>
                <w:bCs/>
                <w:color w:val="000000"/>
                <w:szCs w:val="22"/>
              </w:rPr>
            </w:pPr>
            <w:r w:rsidRPr="00C524AC">
              <w:rPr>
                <w:rFonts w:ascii="Tahoma" w:eastAsia="Calibri" w:hAnsi="Tahoma" w:cs="Tahoma"/>
                <w:bCs/>
                <w:color w:val="000000"/>
                <w:szCs w:val="22"/>
                <w:lang w:val="el-GR"/>
              </w:rPr>
              <w:t>Παράρτημα Ι, παρ. 6.1 &amp; 7.2</w:t>
            </w:r>
            <w:r>
              <w:rPr>
                <w:rFonts w:ascii="Tahoma" w:eastAsia="Calibri" w:hAnsi="Tahoma" w:cs="Tahoma"/>
                <w:bCs/>
                <w:color w:val="000000"/>
                <w:szCs w:val="22"/>
                <w:lang w:val="el-GR"/>
              </w:rPr>
              <w:t xml:space="preserve">.4 </w:t>
            </w:r>
          </w:p>
        </w:tc>
      </w:tr>
      <w:tr w:rsidR="00975303" w14:paraId="49F63250" w14:textId="77777777" w:rsidTr="003F15BB">
        <w:tblPrEx>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44"/>
          <w:jc w:val="center"/>
        </w:trPr>
        <w:tc>
          <w:tcPr>
            <w:tcW w:w="705" w:type="pct"/>
            <w:vAlign w:val="center"/>
          </w:tcPr>
          <w:p w14:paraId="00000408" w14:textId="7D689F04" w:rsidR="00975303" w:rsidRPr="003F15BB" w:rsidRDefault="00952558"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2.3</w:t>
            </w:r>
          </w:p>
        </w:tc>
        <w:tc>
          <w:tcPr>
            <w:tcW w:w="2022" w:type="pct"/>
            <w:vAlign w:val="center"/>
          </w:tcPr>
          <w:p w14:paraId="00000409" w14:textId="6F091D26" w:rsidR="00975303" w:rsidRPr="005D5C5A" w:rsidRDefault="00975303"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Μελέτη διαλειτουργικότητας του Προγράμματος Διαύγεια με συστήματα του Ελληνικού Δημοσίου και διάθεσης ανοιχτών δεδομένων</w:t>
            </w:r>
          </w:p>
        </w:tc>
        <w:tc>
          <w:tcPr>
            <w:tcW w:w="1143" w:type="pct"/>
            <w:vAlign w:val="center"/>
          </w:tcPr>
          <w:p w14:paraId="0000040A" w14:textId="714AD75C" w:rsidR="00975303" w:rsidRPr="00975303" w:rsidRDefault="00F67F10" w:rsidP="006163DE">
            <w:pPr>
              <w:pStyle w:val="Normal0"/>
              <w:spacing w:after="0"/>
              <w:jc w:val="center"/>
              <w:rPr>
                <w:rFonts w:ascii="Tahoma" w:eastAsia="Calibri" w:hAnsi="Tahoma" w:cs="Tahoma"/>
                <w:bCs/>
                <w:color w:val="000000"/>
                <w:szCs w:val="22"/>
              </w:rPr>
            </w:pPr>
            <w:r>
              <w:rPr>
                <w:rFonts w:ascii="Tahoma" w:eastAsia="Calibri" w:hAnsi="Tahoma" w:cs="Tahoma"/>
                <w:bCs/>
                <w:color w:val="000000"/>
                <w:szCs w:val="22"/>
                <w:lang w:val="el-GR"/>
              </w:rPr>
              <w:t>5</w:t>
            </w:r>
            <w:r w:rsidR="00975303" w:rsidRPr="00975303">
              <w:rPr>
                <w:rFonts w:ascii="Tahoma" w:eastAsia="Calibri" w:hAnsi="Tahoma" w:cs="Tahoma"/>
                <w:bCs/>
                <w:color w:val="000000"/>
                <w:szCs w:val="22"/>
                <w:lang w:val="el-GR"/>
              </w:rPr>
              <w:t>%</w:t>
            </w:r>
          </w:p>
        </w:tc>
        <w:tc>
          <w:tcPr>
            <w:tcW w:w="1130" w:type="pct"/>
          </w:tcPr>
          <w:p w14:paraId="0000040B" w14:textId="2E61367A" w:rsidR="00975303" w:rsidRPr="00975303" w:rsidRDefault="00975303" w:rsidP="006163DE">
            <w:pPr>
              <w:pStyle w:val="Normal0"/>
              <w:spacing w:after="0"/>
              <w:jc w:val="center"/>
              <w:rPr>
                <w:rFonts w:ascii="Tahoma" w:eastAsia="Calibri" w:hAnsi="Tahoma" w:cs="Tahoma"/>
                <w:bCs/>
                <w:color w:val="000000"/>
                <w:szCs w:val="22"/>
              </w:rPr>
            </w:pPr>
            <w:r w:rsidRPr="00C524AC">
              <w:rPr>
                <w:rFonts w:ascii="Tahoma" w:eastAsia="Calibri" w:hAnsi="Tahoma" w:cs="Tahoma"/>
                <w:bCs/>
                <w:color w:val="000000"/>
                <w:szCs w:val="22"/>
                <w:lang w:val="el-GR"/>
              </w:rPr>
              <w:t>Παράρτημα Ι, παρ. 6.1 &amp; 7.2</w:t>
            </w:r>
            <w:r>
              <w:rPr>
                <w:rFonts w:ascii="Tahoma" w:eastAsia="Calibri" w:hAnsi="Tahoma" w:cs="Tahoma"/>
                <w:bCs/>
                <w:color w:val="000000"/>
                <w:szCs w:val="22"/>
                <w:lang w:val="el-GR"/>
              </w:rPr>
              <w:t xml:space="preserve">.5 </w:t>
            </w:r>
          </w:p>
        </w:tc>
      </w:tr>
      <w:tr w:rsidR="00975303" w14:paraId="049BD94B" w14:textId="77777777" w:rsidTr="003F15BB">
        <w:tblPrEx>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44"/>
          <w:jc w:val="center"/>
        </w:trPr>
        <w:tc>
          <w:tcPr>
            <w:tcW w:w="705" w:type="pct"/>
            <w:vAlign w:val="center"/>
          </w:tcPr>
          <w:p w14:paraId="34C10D0B" w14:textId="4D398322" w:rsidR="00975303" w:rsidRPr="003F15BB" w:rsidRDefault="00952558"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2.4</w:t>
            </w:r>
          </w:p>
        </w:tc>
        <w:tc>
          <w:tcPr>
            <w:tcW w:w="2022" w:type="pct"/>
            <w:vAlign w:val="center"/>
          </w:tcPr>
          <w:p w14:paraId="6D1E27C0" w14:textId="233E3CC6" w:rsidR="00975303" w:rsidRPr="005D5C5A" w:rsidRDefault="00975303"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Μελέτη ενσωμάτωσης του Μητρώου Επιχορηγούμενων Φορέων στο Πρόγραμμα Διαύγεια</w:t>
            </w:r>
          </w:p>
        </w:tc>
        <w:tc>
          <w:tcPr>
            <w:tcW w:w="1143" w:type="pct"/>
            <w:vAlign w:val="center"/>
          </w:tcPr>
          <w:p w14:paraId="38E7D8E7" w14:textId="23DA0B20" w:rsidR="00975303" w:rsidRPr="00975303" w:rsidRDefault="00975303" w:rsidP="006163DE">
            <w:pPr>
              <w:pStyle w:val="Normal0"/>
              <w:spacing w:after="0"/>
              <w:jc w:val="center"/>
              <w:rPr>
                <w:rFonts w:ascii="Tahoma" w:eastAsia="Calibri" w:hAnsi="Tahoma" w:cs="Tahoma"/>
                <w:bCs/>
                <w:color w:val="000000"/>
                <w:szCs w:val="22"/>
                <w:lang w:val="el-GR"/>
              </w:rPr>
            </w:pPr>
            <w:r w:rsidRPr="00975303">
              <w:rPr>
                <w:rFonts w:ascii="Tahoma" w:eastAsia="Calibri" w:hAnsi="Tahoma" w:cs="Tahoma"/>
                <w:bCs/>
                <w:color w:val="000000"/>
                <w:szCs w:val="22"/>
                <w:lang w:val="el-GR"/>
              </w:rPr>
              <w:t>3%</w:t>
            </w:r>
          </w:p>
        </w:tc>
        <w:tc>
          <w:tcPr>
            <w:tcW w:w="1130" w:type="pct"/>
          </w:tcPr>
          <w:p w14:paraId="3178DBFA" w14:textId="65646952" w:rsidR="00975303" w:rsidRPr="00975303" w:rsidRDefault="00975303" w:rsidP="006163DE">
            <w:pPr>
              <w:pStyle w:val="Normal0"/>
              <w:spacing w:after="0"/>
              <w:jc w:val="center"/>
              <w:rPr>
                <w:rFonts w:ascii="Tahoma" w:eastAsia="Calibri" w:hAnsi="Tahoma" w:cs="Tahoma"/>
                <w:bCs/>
                <w:color w:val="000000"/>
                <w:szCs w:val="22"/>
                <w:lang w:val="el-GR"/>
              </w:rPr>
            </w:pPr>
            <w:r w:rsidRPr="00C524AC">
              <w:rPr>
                <w:rFonts w:ascii="Tahoma" w:eastAsia="Calibri" w:hAnsi="Tahoma" w:cs="Tahoma"/>
                <w:bCs/>
                <w:color w:val="000000"/>
                <w:szCs w:val="22"/>
                <w:lang w:val="el-GR"/>
              </w:rPr>
              <w:t>Παράρτημα Ι, παρ. 6.1 &amp; 7.2</w:t>
            </w:r>
            <w:r>
              <w:rPr>
                <w:rFonts w:ascii="Tahoma" w:eastAsia="Calibri" w:hAnsi="Tahoma" w:cs="Tahoma"/>
                <w:bCs/>
                <w:color w:val="000000"/>
                <w:szCs w:val="22"/>
                <w:lang w:val="el-GR"/>
              </w:rPr>
              <w:t xml:space="preserve">.3 </w:t>
            </w:r>
          </w:p>
        </w:tc>
      </w:tr>
      <w:tr w:rsidR="00975303" w14:paraId="7AADD34A" w14:textId="77777777" w:rsidTr="003F15BB">
        <w:tblPrEx>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44"/>
          <w:jc w:val="center"/>
        </w:trPr>
        <w:tc>
          <w:tcPr>
            <w:tcW w:w="705" w:type="pct"/>
            <w:vAlign w:val="center"/>
          </w:tcPr>
          <w:p w14:paraId="4BA5BF55" w14:textId="18C72A2E" w:rsidR="00975303" w:rsidRPr="005D5C5A" w:rsidRDefault="00952558"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2.5</w:t>
            </w:r>
          </w:p>
        </w:tc>
        <w:tc>
          <w:tcPr>
            <w:tcW w:w="2022" w:type="pct"/>
            <w:vAlign w:val="center"/>
          </w:tcPr>
          <w:p w14:paraId="30A9FC57" w14:textId="61B0D96C" w:rsidR="00975303" w:rsidRPr="005D5C5A" w:rsidRDefault="00975303"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Μελέτη αξιοποίησης Τεχνητής Νοημοσύνης για την αναβάθμιση της ποιότητας της πληροφορίας του Προγράμματος Διαύγεια</w:t>
            </w:r>
          </w:p>
        </w:tc>
        <w:tc>
          <w:tcPr>
            <w:tcW w:w="1143" w:type="pct"/>
            <w:vAlign w:val="center"/>
          </w:tcPr>
          <w:p w14:paraId="044274FE" w14:textId="5F34E632" w:rsidR="00975303" w:rsidRPr="00975303" w:rsidRDefault="00F67F10"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6</w:t>
            </w:r>
            <w:r w:rsidR="00975303" w:rsidRPr="00975303">
              <w:rPr>
                <w:rFonts w:ascii="Tahoma" w:eastAsia="Calibri" w:hAnsi="Tahoma" w:cs="Tahoma"/>
                <w:bCs/>
                <w:color w:val="000000"/>
                <w:szCs w:val="22"/>
                <w:lang w:val="el-GR"/>
              </w:rPr>
              <w:t>%</w:t>
            </w:r>
          </w:p>
        </w:tc>
        <w:tc>
          <w:tcPr>
            <w:tcW w:w="1130" w:type="pct"/>
          </w:tcPr>
          <w:p w14:paraId="048EF085" w14:textId="1B217BCB" w:rsidR="00975303" w:rsidRPr="00975303" w:rsidRDefault="00975303" w:rsidP="006163DE">
            <w:pPr>
              <w:pStyle w:val="Normal0"/>
              <w:spacing w:after="0"/>
              <w:jc w:val="center"/>
              <w:rPr>
                <w:rFonts w:ascii="Tahoma" w:eastAsia="Calibri" w:hAnsi="Tahoma" w:cs="Tahoma"/>
                <w:bCs/>
                <w:color w:val="000000"/>
                <w:szCs w:val="22"/>
                <w:lang w:val="el-GR"/>
              </w:rPr>
            </w:pPr>
            <w:r w:rsidRPr="00C524AC">
              <w:rPr>
                <w:rFonts w:ascii="Tahoma" w:eastAsia="Calibri" w:hAnsi="Tahoma" w:cs="Tahoma"/>
                <w:bCs/>
                <w:color w:val="000000"/>
                <w:szCs w:val="22"/>
                <w:lang w:val="el-GR"/>
              </w:rPr>
              <w:t>Παράρτημα Ι, παρ. 6.1 &amp; 7.2</w:t>
            </w:r>
            <w:r>
              <w:rPr>
                <w:rFonts w:ascii="Tahoma" w:eastAsia="Calibri" w:hAnsi="Tahoma" w:cs="Tahoma"/>
                <w:bCs/>
                <w:color w:val="000000"/>
                <w:szCs w:val="22"/>
                <w:lang w:val="el-GR"/>
              </w:rPr>
              <w:t xml:space="preserve">.6 </w:t>
            </w:r>
          </w:p>
        </w:tc>
      </w:tr>
      <w:tr w:rsidR="001D0444" w14:paraId="562E865D"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44"/>
        </w:trPr>
        <w:tc>
          <w:tcPr>
            <w:tcW w:w="705" w:type="pct"/>
            <w:vAlign w:val="center"/>
          </w:tcPr>
          <w:p w14:paraId="798FA7D4" w14:textId="563A930A" w:rsidR="001D0444" w:rsidRPr="005D5C5A" w:rsidRDefault="00952558"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2.6</w:t>
            </w:r>
          </w:p>
        </w:tc>
        <w:tc>
          <w:tcPr>
            <w:tcW w:w="2022" w:type="pct"/>
            <w:vAlign w:val="center"/>
          </w:tcPr>
          <w:p w14:paraId="17266A3A" w14:textId="0F5D6F2B" w:rsidR="001D0444" w:rsidRPr="005D5C5A" w:rsidRDefault="007D6569"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Μελέτη για τη μετάπτωση και την αρχειοθέτηση των παλαιών αναρτημένων εγγράφων του προγράμματος Διαύγεια</w:t>
            </w:r>
          </w:p>
        </w:tc>
        <w:tc>
          <w:tcPr>
            <w:tcW w:w="1143" w:type="pct"/>
            <w:vAlign w:val="center"/>
          </w:tcPr>
          <w:p w14:paraId="37C5F070" w14:textId="70FB39CF" w:rsidR="001D0444" w:rsidRPr="00975303" w:rsidRDefault="008A3BA6" w:rsidP="006163DE">
            <w:pPr>
              <w:pStyle w:val="Normal0"/>
              <w:spacing w:after="0"/>
              <w:jc w:val="center"/>
              <w:rPr>
                <w:rFonts w:ascii="Tahoma" w:eastAsia="Calibri" w:hAnsi="Tahoma" w:cs="Tahoma"/>
                <w:bCs/>
                <w:color w:val="000000"/>
                <w:szCs w:val="22"/>
                <w:lang w:val="el-GR"/>
              </w:rPr>
            </w:pPr>
            <w:r w:rsidRPr="00975303">
              <w:rPr>
                <w:rFonts w:ascii="Tahoma" w:eastAsia="Calibri" w:hAnsi="Tahoma" w:cs="Tahoma"/>
                <w:bCs/>
                <w:color w:val="000000"/>
                <w:szCs w:val="22"/>
                <w:lang w:val="el-GR"/>
              </w:rPr>
              <w:t>5</w:t>
            </w:r>
            <w:r w:rsidR="00C15B71" w:rsidRPr="00975303">
              <w:rPr>
                <w:rFonts w:ascii="Tahoma" w:eastAsia="Calibri" w:hAnsi="Tahoma" w:cs="Tahoma"/>
                <w:bCs/>
                <w:color w:val="000000"/>
                <w:szCs w:val="22"/>
                <w:lang w:val="el-GR"/>
              </w:rPr>
              <w:t>%</w:t>
            </w:r>
          </w:p>
        </w:tc>
        <w:tc>
          <w:tcPr>
            <w:tcW w:w="1130" w:type="pct"/>
            <w:vAlign w:val="center"/>
          </w:tcPr>
          <w:p w14:paraId="3FA5C976" w14:textId="6A05F7AD" w:rsidR="001D0444" w:rsidRPr="00975303" w:rsidRDefault="00975303"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 xml:space="preserve">Παράρτημα Ι, παρ. 6.1 &amp; 7.2.2 </w:t>
            </w:r>
          </w:p>
        </w:tc>
      </w:tr>
      <w:tr w:rsidR="001D0444" w14:paraId="656C347B"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44"/>
        </w:trPr>
        <w:tc>
          <w:tcPr>
            <w:tcW w:w="705" w:type="pct"/>
            <w:vAlign w:val="center"/>
          </w:tcPr>
          <w:p w14:paraId="51E57719" w14:textId="5806341D" w:rsidR="001D0444" w:rsidRPr="005D5C5A" w:rsidRDefault="00952558"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2.7</w:t>
            </w:r>
          </w:p>
        </w:tc>
        <w:tc>
          <w:tcPr>
            <w:tcW w:w="2022" w:type="pct"/>
            <w:vAlign w:val="center"/>
          </w:tcPr>
          <w:p w14:paraId="6B16E7B3" w14:textId="1BC1ED2B" w:rsidR="001D0444" w:rsidRPr="005D5C5A" w:rsidRDefault="00684C23"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Ανάπτυξη υποσυστημάτων και προμήθεια έτοιμου λογισμικού</w:t>
            </w:r>
          </w:p>
        </w:tc>
        <w:tc>
          <w:tcPr>
            <w:tcW w:w="1143" w:type="pct"/>
            <w:vAlign w:val="center"/>
          </w:tcPr>
          <w:p w14:paraId="68C3B443" w14:textId="38A58DBC" w:rsidR="001D0444" w:rsidRPr="00975303" w:rsidRDefault="00E71C74" w:rsidP="006163DE">
            <w:pPr>
              <w:pStyle w:val="Normal0"/>
              <w:spacing w:after="0"/>
              <w:jc w:val="center"/>
              <w:rPr>
                <w:rFonts w:ascii="Tahoma" w:eastAsia="Calibri" w:hAnsi="Tahoma" w:cs="Tahoma"/>
                <w:bCs/>
                <w:color w:val="000000"/>
                <w:szCs w:val="22"/>
                <w:lang w:val="el-GR"/>
              </w:rPr>
            </w:pPr>
            <w:r w:rsidRPr="00157ACA">
              <w:rPr>
                <w:rFonts w:ascii="Tahoma" w:eastAsia="Calibri" w:hAnsi="Tahoma" w:cs="Tahoma"/>
                <w:bCs/>
                <w:color w:val="000000"/>
                <w:szCs w:val="22"/>
                <w:lang w:val="el-GR"/>
              </w:rPr>
              <w:t>1</w:t>
            </w:r>
            <w:r w:rsidR="00CE3EF6" w:rsidRPr="00157ACA">
              <w:rPr>
                <w:rFonts w:ascii="Tahoma" w:eastAsia="Calibri" w:hAnsi="Tahoma" w:cs="Tahoma"/>
                <w:bCs/>
                <w:color w:val="000000"/>
                <w:szCs w:val="22"/>
                <w:lang w:val="el-GR"/>
              </w:rPr>
              <w:t>2</w:t>
            </w:r>
            <w:r w:rsidR="000028AC" w:rsidRPr="00157ACA">
              <w:rPr>
                <w:rFonts w:ascii="Tahoma" w:eastAsia="Calibri" w:hAnsi="Tahoma" w:cs="Tahoma"/>
                <w:bCs/>
                <w:color w:val="000000"/>
                <w:szCs w:val="22"/>
                <w:lang w:val="el-GR"/>
              </w:rPr>
              <w:t>%</w:t>
            </w:r>
          </w:p>
        </w:tc>
        <w:tc>
          <w:tcPr>
            <w:tcW w:w="1130" w:type="pct"/>
            <w:vAlign w:val="center"/>
          </w:tcPr>
          <w:p w14:paraId="36E76075" w14:textId="55B333AD" w:rsidR="001D0444" w:rsidRPr="00975303" w:rsidRDefault="00975303"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 xml:space="preserve">Παράρτημα Ι, παρ. 6.2 &amp; 7.2.7 </w:t>
            </w:r>
          </w:p>
        </w:tc>
      </w:tr>
      <w:tr w:rsidR="00A82C6D" w14:paraId="502CD770"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44"/>
        </w:trPr>
        <w:tc>
          <w:tcPr>
            <w:tcW w:w="705" w:type="pct"/>
            <w:vAlign w:val="center"/>
          </w:tcPr>
          <w:p w14:paraId="4F198B21" w14:textId="6E29217E" w:rsidR="00A82C6D" w:rsidRDefault="00A82C6D"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2.8</w:t>
            </w:r>
          </w:p>
        </w:tc>
        <w:tc>
          <w:tcPr>
            <w:tcW w:w="2022" w:type="pct"/>
            <w:vAlign w:val="center"/>
          </w:tcPr>
          <w:p w14:paraId="21FB52D9" w14:textId="3AF6D550" w:rsidR="00A82C6D" w:rsidRDefault="00A82C6D" w:rsidP="006163DE">
            <w:pPr>
              <w:pStyle w:val="Normal0"/>
              <w:spacing w:after="0"/>
              <w:jc w:val="left"/>
              <w:rPr>
                <w:rFonts w:ascii="Tahoma" w:eastAsia="Calibri" w:hAnsi="Tahoma" w:cs="Tahoma"/>
                <w:color w:val="000000"/>
                <w:szCs w:val="22"/>
                <w:lang w:val="el-GR"/>
              </w:rPr>
            </w:pPr>
            <w:r>
              <w:rPr>
                <w:rFonts w:ascii="Tahoma" w:eastAsia="Calibri" w:hAnsi="Tahoma" w:cs="Tahoma"/>
                <w:color w:val="000000"/>
                <w:szCs w:val="22"/>
                <w:lang w:val="el-GR"/>
              </w:rPr>
              <w:t xml:space="preserve">Υπηρεσίες Μετάπτωσης </w:t>
            </w:r>
          </w:p>
        </w:tc>
        <w:tc>
          <w:tcPr>
            <w:tcW w:w="1143" w:type="pct"/>
            <w:vAlign w:val="center"/>
          </w:tcPr>
          <w:p w14:paraId="41A60ADA" w14:textId="2A621F54" w:rsidR="00A82C6D" w:rsidRDefault="00A82C6D"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3%</w:t>
            </w:r>
          </w:p>
        </w:tc>
        <w:tc>
          <w:tcPr>
            <w:tcW w:w="1130" w:type="pct"/>
            <w:vAlign w:val="center"/>
          </w:tcPr>
          <w:p w14:paraId="19FB13A1" w14:textId="11589503" w:rsidR="00A82C6D" w:rsidRDefault="00A82C6D"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Παράρτημα Ι, παρ. 6.3 &amp; 7.2.8</w:t>
            </w:r>
          </w:p>
        </w:tc>
      </w:tr>
      <w:tr w:rsidR="00A82C6D" w14:paraId="2F0DBDB1"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44"/>
        </w:trPr>
        <w:tc>
          <w:tcPr>
            <w:tcW w:w="705" w:type="pct"/>
            <w:vAlign w:val="center"/>
          </w:tcPr>
          <w:p w14:paraId="74620DAA" w14:textId="0E59501C" w:rsidR="00A82C6D" w:rsidRDefault="00A82C6D"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2.9</w:t>
            </w:r>
          </w:p>
        </w:tc>
        <w:tc>
          <w:tcPr>
            <w:tcW w:w="2022" w:type="pct"/>
            <w:vAlign w:val="center"/>
          </w:tcPr>
          <w:p w14:paraId="70B31A0B" w14:textId="19A220B6" w:rsidR="00A82C6D" w:rsidRDefault="00A82C6D"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Υπηρεσίες</w:t>
            </w:r>
            <w:r>
              <w:rPr>
                <w:rFonts w:ascii="Tahoma" w:eastAsia="Calibri" w:hAnsi="Tahoma" w:cs="Tahoma"/>
                <w:color w:val="000000"/>
                <w:szCs w:val="22"/>
                <w:lang w:val="el-GR"/>
              </w:rPr>
              <w:t xml:space="preserve"> Δοκιμαστικής, Πιλοτικής Λειτουργίας </w:t>
            </w:r>
          </w:p>
        </w:tc>
        <w:tc>
          <w:tcPr>
            <w:tcW w:w="1143" w:type="pct"/>
            <w:vAlign w:val="center"/>
          </w:tcPr>
          <w:p w14:paraId="21FB1428" w14:textId="594DF242" w:rsidR="00A82C6D" w:rsidRDefault="00A82C6D"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5%</w:t>
            </w:r>
          </w:p>
        </w:tc>
        <w:tc>
          <w:tcPr>
            <w:tcW w:w="1130" w:type="pct"/>
            <w:vAlign w:val="center"/>
          </w:tcPr>
          <w:p w14:paraId="3840F542" w14:textId="1E53A08D" w:rsidR="00A82C6D" w:rsidRDefault="00A82C6D"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Παράρτημα Ι, παρ. 6.4, 6.5, 6.6, 7.2.9, 7.2.10 &amp; 7.2.11</w:t>
            </w:r>
          </w:p>
        </w:tc>
      </w:tr>
      <w:tr w:rsidR="00A82C6D" w14:paraId="64AA1F14"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44"/>
        </w:trPr>
        <w:tc>
          <w:tcPr>
            <w:tcW w:w="705" w:type="pct"/>
            <w:vAlign w:val="center"/>
          </w:tcPr>
          <w:p w14:paraId="03263392" w14:textId="73914E9A" w:rsidR="00A82C6D" w:rsidRPr="005D5C5A" w:rsidRDefault="00A82C6D"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2.10</w:t>
            </w:r>
          </w:p>
        </w:tc>
        <w:tc>
          <w:tcPr>
            <w:tcW w:w="2022" w:type="pct"/>
            <w:vAlign w:val="center"/>
          </w:tcPr>
          <w:p w14:paraId="6B951631" w14:textId="0204C9FD" w:rsidR="00A82C6D" w:rsidRPr="000D5362" w:rsidRDefault="00A82C6D"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Υπηρεσίες Εκπαίδευσης και Υποστήριξης</w:t>
            </w:r>
            <w:r w:rsidR="000D5362">
              <w:rPr>
                <w:rFonts w:ascii="Tahoma" w:eastAsia="Calibri" w:hAnsi="Tahoma" w:cs="Tahoma"/>
                <w:color w:val="000000"/>
                <w:szCs w:val="22"/>
                <w:lang w:val="el-GR"/>
              </w:rPr>
              <w:t xml:space="preserve"> </w:t>
            </w:r>
            <w:r w:rsidR="000D5362" w:rsidRPr="00F71220">
              <w:rPr>
                <w:rFonts w:ascii="Tahoma" w:eastAsia="Calibri" w:hAnsi="Tahoma" w:cs="Tahoma"/>
                <w:color w:val="000000"/>
                <w:szCs w:val="22"/>
                <w:lang w:val="el-GR"/>
              </w:rPr>
              <w:t>– Help Desk</w:t>
            </w:r>
          </w:p>
        </w:tc>
        <w:tc>
          <w:tcPr>
            <w:tcW w:w="1143" w:type="pct"/>
            <w:vAlign w:val="center"/>
          </w:tcPr>
          <w:p w14:paraId="518151CF" w14:textId="6401BCB6" w:rsidR="00A82C6D" w:rsidRPr="00975303" w:rsidRDefault="00A82C6D"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3%</w:t>
            </w:r>
          </w:p>
        </w:tc>
        <w:tc>
          <w:tcPr>
            <w:tcW w:w="1130" w:type="pct"/>
            <w:vAlign w:val="center"/>
          </w:tcPr>
          <w:p w14:paraId="692C5447" w14:textId="17059348" w:rsidR="00A82C6D" w:rsidRPr="00975303" w:rsidRDefault="00A82C6D"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 xml:space="preserve">Παράρτημα Ι, παρ. 6.7, 6.8 &amp; 7.2.12 </w:t>
            </w:r>
          </w:p>
        </w:tc>
      </w:tr>
      <w:tr w:rsidR="00A82C6D" w14:paraId="130837A5"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44"/>
        </w:trPr>
        <w:tc>
          <w:tcPr>
            <w:tcW w:w="705" w:type="pct"/>
            <w:vAlign w:val="center"/>
          </w:tcPr>
          <w:p w14:paraId="3FAE0BEA" w14:textId="4E5C9A2A" w:rsidR="00A82C6D" w:rsidRPr="009647DE" w:rsidRDefault="00A82C6D" w:rsidP="006163DE">
            <w:pPr>
              <w:pStyle w:val="Normal0"/>
              <w:spacing w:after="0"/>
              <w:jc w:val="center"/>
              <w:rPr>
                <w:rFonts w:ascii="Tahoma" w:eastAsia="Calibri" w:hAnsi="Tahoma" w:cs="Tahoma"/>
                <w:bCs/>
                <w:color w:val="000000"/>
                <w:szCs w:val="22"/>
                <w:lang w:val="el-GR"/>
              </w:rPr>
            </w:pPr>
            <w:r>
              <w:rPr>
                <w:rFonts w:ascii="Tahoma" w:eastAsia="Calibri" w:hAnsi="Tahoma" w:cs="Tahoma"/>
                <w:b/>
                <w:color w:val="000000"/>
                <w:szCs w:val="22"/>
                <w:lang w:val="el-GR"/>
              </w:rPr>
              <w:t>2.</w:t>
            </w:r>
            <w:r w:rsidR="009B62F8">
              <w:rPr>
                <w:rFonts w:ascii="Tahoma" w:eastAsia="Calibri" w:hAnsi="Tahoma" w:cs="Tahoma"/>
                <w:b/>
                <w:color w:val="000000"/>
                <w:szCs w:val="22"/>
                <w:lang w:val="el-GR"/>
              </w:rPr>
              <w:t>11</w:t>
            </w:r>
          </w:p>
        </w:tc>
        <w:tc>
          <w:tcPr>
            <w:tcW w:w="2022" w:type="pct"/>
            <w:vAlign w:val="center"/>
          </w:tcPr>
          <w:p w14:paraId="130BDF0F" w14:textId="4611AB5F" w:rsidR="00A82C6D" w:rsidRPr="0089435B" w:rsidRDefault="00A82C6D" w:rsidP="006163DE">
            <w:pPr>
              <w:pStyle w:val="Normal0"/>
              <w:spacing w:after="0"/>
              <w:jc w:val="left"/>
              <w:rPr>
                <w:rFonts w:ascii="Tahoma" w:eastAsia="Calibri" w:hAnsi="Tahoma" w:cs="Tahoma"/>
                <w:color w:val="000000"/>
                <w:szCs w:val="22"/>
                <w:lang w:val="el-GR"/>
              </w:rPr>
            </w:pPr>
            <w:r w:rsidRPr="0089435B">
              <w:rPr>
                <w:rFonts w:ascii="Tahoma" w:eastAsia="Calibri" w:hAnsi="Tahoma" w:cs="Tahoma"/>
                <w:color w:val="000000"/>
                <w:szCs w:val="22"/>
                <w:lang w:val="el-GR"/>
              </w:rPr>
              <w:t>Υπηρεσίες Εγγύησης / Συντήρησης</w:t>
            </w:r>
          </w:p>
        </w:tc>
        <w:tc>
          <w:tcPr>
            <w:tcW w:w="1143" w:type="pct"/>
            <w:vAlign w:val="center"/>
          </w:tcPr>
          <w:p w14:paraId="49790E20" w14:textId="2EE82817" w:rsidR="00A82C6D" w:rsidRDefault="00A82C6D" w:rsidP="006163DE">
            <w:pPr>
              <w:pStyle w:val="Normal0"/>
              <w:spacing w:after="0"/>
              <w:jc w:val="center"/>
              <w:rPr>
                <w:rFonts w:ascii="Tahoma" w:eastAsia="Calibri" w:hAnsi="Tahoma" w:cs="Tahoma"/>
                <w:bCs/>
                <w:color w:val="000000"/>
                <w:szCs w:val="22"/>
                <w:lang w:val="el-GR"/>
              </w:rPr>
            </w:pPr>
            <w:r>
              <w:rPr>
                <w:rFonts w:ascii="Tahoma" w:eastAsia="Calibri" w:hAnsi="Tahoma" w:cs="Tahoma"/>
                <w:bCs/>
                <w:color w:val="000000"/>
                <w:szCs w:val="22"/>
                <w:lang w:val="el-GR"/>
              </w:rPr>
              <w:t>2%</w:t>
            </w:r>
          </w:p>
        </w:tc>
        <w:tc>
          <w:tcPr>
            <w:tcW w:w="1130" w:type="pct"/>
            <w:vAlign w:val="center"/>
          </w:tcPr>
          <w:p w14:paraId="441FCCFF" w14:textId="5BF0CD89" w:rsidR="00A82C6D" w:rsidRPr="009A20F1" w:rsidRDefault="00A82C6D" w:rsidP="006163DE">
            <w:pPr>
              <w:pStyle w:val="Normal0"/>
              <w:spacing w:after="0"/>
              <w:jc w:val="center"/>
              <w:rPr>
                <w:rFonts w:ascii="Tahoma" w:eastAsia="Calibri" w:hAnsi="Tahoma" w:cs="Tahoma"/>
                <w:bCs/>
                <w:color w:val="000000"/>
                <w:szCs w:val="22"/>
                <w:lang w:val="en-US"/>
              </w:rPr>
            </w:pPr>
            <w:r>
              <w:rPr>
                <w:rFonts w:ascii="Tahoma" w:eastAsia="Calibri" w:hAnsi="Tahoma" w:cs="Tahoma"/>
                <w:bCs/>
                <w:color w:val="000000"/>
                <w:szCs w:val="22"/>
                <w:lang w:val="el-GR"/>
              </w:rPr>
              <w:t>Παράρτημα Ι, παρ. 6.10 &amp; 7.</w:t>
            </w:r>
            <w:r w:rsidR="006D41A7">
              <w:rPr>
                <w:rFonts w:ascii="Tahoma" w:eastAsia="Calibri" w:hAnsi="Tahoma" w:cs="Tahoma"/>
                <w:bCs/>
                <w:color w:val="000000"/>
                <w:szCs w:val="22"/>
                <w:lang w:val="en-US"/>
              </w:rPr>
              <w:t>7</w:t>
            </w:r>
          </w:p>
        </w:tc>
      </w:tr>
      <w:tr w:rsidR="00A82C6D" w14:paraId="5D158949"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320"/>
        </w:trPr>
        <w:tc>
          <w:tcPr>
            <w:tcW w:w="2727" w:type="pct"/>
            <w:gridSpan w:val="2"/>
            <w:vAlign w:val="center"/>
          </w:tcPr>
          <w:p w14:paraId="0000040C" w14:textId="4D704A84" w:rsidR="00A82C6D" w:rsidRPr="005D5C5A" w:rsidRDefault="00A82C6D" w:rsidP="006163DE">
            <w:pPr>
              <w:pStyle w:val="Normal0"/>
              <w:spacing w:after="0"/>
              <w:jc w:val="center"/>
              <w:rPr>
                <w:rFonts w:ascii="Tahoma" w:eastAsia="Calibri" w:hAnsi="Tahoma" w:cs="Tahoma"/>
                <w:b/>
                <w:color w:val="000000"/>
                <w:szCs w:val="22"/>
                <w:lang w:val="el-GR"/>
              </w:rPr>
            </w:pPr>
          </w:p>
        </w:tc>
        <w:tc>
          <w:tcPr>
            <w:tcW w:w="1143" w:type="pct"/>
            <w:vAlign w:val="center"/>
          </w:tcPr>
          <w:p w14:paraId="0000040E" w14:textId="6C78215C" w:rsidR="00A82C6D" w:rsidRPr="00117FA2" w:rsidRDefault="00A82C6D" w:rsidP="006163DE">
            <w:pPr>
              <w:pStyle w:val="Normal0"/>
              <w:spacing w:after="0"/>
              <w:jc w:val="center"/>
              <w:rPr>
                <w:rFonts w:ascii="Tahoma" w:eastAsia="Calibri" w:hAnsi="Tahoma" w:cs="Tahoma"/>
                <w:b/>
                <w:iCs/>
                <w:color w:val="000000"/>
                <w:szCs w:val="22"/>
              </w:rPr>
            </w:pPr>
          </w:p>
        </w:tc>
        <w:tc>
          <w:tcPr>
            <w:tcW w:w="1130" w:type="pct"/>
            <w:vAlign w:val="center"/>
          </w:tcPr>
          <w:p w14:paraId="0000040F" w14:textId="77777777" w:rsidR="00A82C6D" w:rsidRPr="005D5C5A" w:rsidRDefault="00A82C6D" w:rsidP="006163DE">
            <w:pPr>
              <w:pStyle w:val="Normal0"/>
              <w:spacing w:after="0"/>
              <w:jc w:val="center"/>
              <w:rPr>
                <w:rFonts w:ascii="Tahoma" w:eastAsia="Calibri" w:hAnsi="Tahoma" w:cs="Tahoma"/>
                <w:b/>
                <w:i/>
                <w:color w:val="000000"/>
                <w:sz w:val="20"/>
                <w:szCs w:val="20"/>
              </w:rPr>
            </w:pPr>
          </w:p>
        </w:tc>
      </w:tr>
      <w:tr w:rsidR="00A82C6D" w14:paraId="4A6B850C"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730"/>
        </w:trPr>
        <w:tc>
          <w:tcPr>
            <w:tcW w:w="5000" w:type="pct"/>
            <w:gridSpan w:val="4"/>
            <w:shd w:val="clear" w:color="auto" w:fill="E7E6E6" w:themeFill="background2"/>
            <w:vAlign w:val="center"/>
          </w:tcPr>
          <w:p w14:paraId="00000410" w14:textId="71D0C81A" w:rsidR="00A82C6D" w:rsidRPr="005D5C5A" w:rsidRDefault="00A82C6D" w:rsidP="006163DE">
            <w:pPr>
              <w:pStyle w:val="Normal0"/>
              <w:spacing w:after="0"/>
              <w:rPr>
                <w:rFonts w:ascii="Tahoma" w:eastAsia="Calibri" w:hAnsi="Tahoma" w:cs="Tahoma"/>
                <w:b/>
                <w:color w:val="000000"/>
                <w:sz w:val="24"/>
                <w:lang w:val="el-GR"/>
              </w:rPr>
            </w:pPr>
            <w:r w:rsidRPr="005D5C5A">
              <w:rPr>
                <w:rFonts w:ascii="Tahoma" w:eastAsia="Calibri" w:hAnsi="Tahoma" w:cs="Tahoma"/>
                <w:b/>
                <w:color w:val="000000"/>
                <w:sz w:val="24"/>
                <w:lang w:val="el-GR"/>
              </w:rPr>
              <w:t xml:space="preserve">ΟΜΑΔΑ </w:t>
            </w:r>
            <w:r w:rsidR="002B1B4E">
              <w:rPr>
                <w:rFonts w:ascii="Tahoma" w:eastAsia="Calibri" w:hAnsi="Tahoma" w:cs="Tahoma"/>
                <w:b/>
                <w:color w:val="000000"/>
                <w:sz w:val="24"/>
                <w:lang w:val="el-GR"/>
              </w:rPr>
              <w:t>Γ</w:t>
            </w:r>
          </w:p>
        </w:tc>
      </w:tr>
      <w:tr w:rsidR="00A82C6D" w14:paraId="253DA3BF" w14:textId="77777777" w:rsidTr="00BD3058">
        <w:tblPrEx>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50"/>
          <w:jc w:val="center"/>
        </w:trPr>
        <w:tc>
          <w:tcPr>
            <w:tcW w:w="705" w:type="pct"/>
            <w:shd w:val="clear" w:color="auto" w:fill="E7E6E6" w:themeFill="background2"/>
            <w:vAlign w:val="center"/>
          </w:tcPr>
          <w:p w14:paraId="1653D189" w14:textId="1D766CCC" w:rsidR="00A82C6D" w:rsidRPr="003E7A4A" w:rsidRDefault="00A82C6D"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3.</w:t>
            </w:r>
          </w:p>
        </w:tc>
        <w:tc>
          <w:tcPr>
            <w:tcW w:w="2022" w:type="pct"/>
            <w:shd w:val="clear" w:color="auto" w:fill="E7E6E6" w:themeFill="background2"/>
            <w:vAlign w:val="center"/>
          </w:tcPr>
          <w:p w14:paraId="289A30B7" w14:textId="17DE6A09" w:rsidR="00A82C6D" w:rsidRPr="005D5C5A" w:rsidRDefault="00A82C6D" w:rsidP="006163DE">
            <w:pPr>
              <w:pStyle w:val="Normal0"/>
              <w:spacing w:after="0"/>
              <w:rPr>
                <w:rFonts w:ascii="Tahoma" w:eastAsia="Calibri" w:hAnsi="Tahoma" w:cs="Tahoma"/>
                <w:color w:val="000000"/>
                <w:szCs w:val="22"/>
                <w:lang w:val="el-GR"/>
              </w:rPr>
            </w:pPr>
            <w:r w:rsidRPr="005D5C5A">
              <w:rPr>
                <w:rFonts w:ascii="Tahoma" w:eastAsia="Calibri" w:hAnsi="Tahoma" w:cs="Tahoma"/>
                <w:b/>
                <w:color w:val="000000"/>
                <w:sz w:val="24"/>
                <w:lang w:val="el-GR"/>
              </w:rPr>
              <w:t>Μεθοδολογία Οργάνωσης/Διοίκησης και Υλοποίησης Έργου</w:t>
            </w:r>
          </w:p>
        </w:tc>
        <w:tc>
          <w:tcPr>
            <w:tcW w:w="1143" w:type="pct"/>
            <w:shd w:val="clear" w:color="auto" w:fill="E7E6E6" w:themeFill="background2"/>
            <w:vAlign w:val="center"/>
          </w:tcPr>
          <w:p w14:paraId="3E4B9BF2" w14:textId="352B9FAC" w:rsidR="00A82C6D" w:rsidRPr="005D5C5A" w:rsidDel="007300D8" w:rsidRDefault="005E7376"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10%</w:t>
            </w:r>
          </w:p>
        </w:tc>
        <w:tc>
          <w:tcPr>
            <w:tcW w:w="1130" w:type="pct"/>
            <w:shd w:val="clear" w:color="auto" w:fill="E7E6E6" w:themeFill="background2"/>
            <w:vAlign w:val="center"/>
          </w:tcPr>
          <w:p w14:paraId="75AA66FB" w14:textId="77777777" w:rsidR="00A82C6D" w:rsidRDefault="00A82C6D" w:rsidP="006163DE">
            <w:pPr>
              <w:pStyle w:val="Normal0"/>
              <w:spacing w:after="0"/>
              <w:jc w:val="center"/>
              <w:rPr>
                <w:rFonts w:ascii="Tahoma" w:eastAsia="Calibri" w:hAnsi="Tahoma" w:cs="Tahoma"/>
                <w:bCs/>
                <w:color w:val="000000"/>
                <w:szCs w:val="22"/>
                <w:lang w:val="el-GR"/>
              </w:rPr>
            </w:pPr>
          </w:p>
        </w:tc>
      </w:tr>
      <w:tr w:rsidR="00A82C6D" w14:paraId="1D6254CB"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850"/>
        </w:trPr>
        <w:tc>
          <w:tcPr>
            <w:tcW w:w="705" w:type="pct"/>
            <w:vAlign w:val="center"/>
          </w:tcPr>
          <w:p w14:paraId="00000414" w14:textId="3A2EACA0" w:rsidR="00A82C6D" w:rsidRPr="00A82C6D" w:rsidRDefault="00A82C6D"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3.1</w:t>
            </w:r>
          </w:p>
        </w:tc>
        <w:tc>
          <w:tcPr>
            <w:tcW w:w="2022" w:type="pct"/>
            <w:vAlign w:val="center"/>
          </w:tcPr>
          <w:p w14:paraId="00000415" w14:textId="0931D70C" w:rsidR="00A82C6D" w:rsidRPr="005D5C5A" w:rsidRDefault="00A82C6D" w:rsidP="006163DE">
            <w:pPr>
              <w:pStyle w:val="Normal0"/>
              <w:spacing w:after="0"/>
              <w:jc w:val="left"/>
              <w:rPr>
                <w:rFonts w:ascii="Tahoma" w:eastAsia="Calibri" w:hAnsi="Tahoma" w:cs="Tahoma"/>
                <w:color w:val="000000"/>
                <w:szCs w:val="22"/>
                <w:lang w:val="el-GR"/>
              </w:rPr>
            </w:pPr>
            <w:r w:rsidRPr="005D5C5A">
              <w:rPr>
                <w:rFonts w:ascii="Tahoma" w:eastAsia="Calibri" w:hAnsi="Tahoma" w:cs="Tahoma"/>
                <w:color w:val="000000"/>
                <w:szCs w:val="22"/>
                <w:lang w:val="el-GR"/>
              </w:rPr>
              <w:t>Οργάνωση Υλοποίησης Έργου (Φάσεις, Χρονοδιάγραμμα, Παραδοτέα)</w:t>
            </w:r>
          </w:p>
        </w:tc>
        <w:tc>
          <w:tcPr>
            <w:tcW w:w="1143" w:type="pct"/>
            <w:vAlign w:val="center"/>
          </w:tcPr>
          <w:p w14:paraId="00000416" w14:textId="1665ECED" w:rsidR="00A82C6D" w:rsidRPr="005D5C5A" w:rsidRDefault="00A82C6D" w:rsidP="006163DE">
            <w:pPr>
              <w:pStyle w:val="Normal0"/>
              <w:spacing w:after="0"/>
              <w:jc w:val="center"/>
              <w:rPr>
                <w:rFonts w:ascii="Tahoma" w:eastAsia="Calibri" w:hAnsi="Tahoma" w:cs="Tahoma"/>
                <w:b/>
                <w:color w:val="000000"/>
                <w:szCs w:val="22"/>
              </w:rPr>
            </w:pPr>
            <w:r>
              <w:rPr>
                <w:rFonts w:ascii="Tahoma" w:eastAsia="Calibri" w:hAnsi="Tahoma" w:cs="Tahoma"/>
                <w:b/>
                <w:color w:val="000000"/>
                <w:szCs w:val="22"/>
                <w:lang w:val="el-GR"/>
              </w:rPr>
              <w:t>5%</w:t>
            </w:r>
          </w:p>
        </w:tc>
        <w:tc>
          <w:tcPr>
            <w:tcW w:w="1130" w:type="pct"/>
            <w:vAlign w:val="center"/>
          </w:tcPr>
          <w:p w14:paraId="00000417" w14:textId="43F49228" w:rsidR="00A82C6D" w:rsidRPr="005D5C5A" w:rsidRDefault="00A82C6D" w:rsidP="006163DE">
            <w:pPr>
              <w:pStyle w:val="Normal0"/>
              <w:spacing w:after="0"/>
              <w:jc w:val="center"/>
              <w:rPr>
                <w:rFonts w:ascii="Tahoma" w:eastAsia="Calibri" w:hAnsi="Tahoma" w:cs="Tahoma"/>
                <w:b/>
                <w:color w:val="000000"/>
                <w:szCs w:val="22"/>
              </w:rPr>
            </w:pPr>
            <w:r>
              <w:rPr>
                <w:rFonts w:ascii="Tahoma" w:eastAsia="Calibri" w:hAnsi="Tahoma" w:cs="Tahoma"/>
                <w:bCs/>
                <w:color w:val="000000"/>
                <w:szCs w:val="22"/>
                <w:lang w:val="el-GR"/>
              </w:rPr>
              <w:t xml:space="preserve">Παράρτημα Ι,   παρ. 7 </w:t>
            </w:r>
          </w:p>
        </w:tc>
      </w:tr>
      <w:tr w:rsidR="00A82C6D" w14:paraId="533FF71B"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564"/>
        </w:trPr>
        <w:tc>
          <w:tcPr>
            <w:tcW w:w="705" w:type="pct"/>
            <w:vAlign w:val="center"/>
          </w:tcPr>
          <w:p w14:paraId="00000418" w14:textId="150267B2" w:rsidR="00A82C6D" w:rsidRPr="00A82C6D" w:rsidRDefault="00A82C6D"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3.2</w:t>
            </w:r>
          </w:p>
        </w:tc>
        <w:tc>
          <w:tcPr>
            <w:tcW w:w="2022" w:type="pct"/>
            <w:vAlign w:val="center"/>
          </w:tcPr>
          <w:p w14:paraId="00000419" w14:textId="51931F1D" w:rsidR="00A82C6D" w:rsidRPr="00E0682D" w:rsidRDefault="00E0682D" w:rsidP="006163DE">
            <w:pPr>
              <w:pStyle w:val="Normal0"/>
              <w:spacing w:after="0"/>
              <w:jc w:val="left"/>
              <w:rPr>
                <w:rFonts w:ascii="Tahoma" w:eastAsia="Calibri" w:hAnsi="Tahoma" w:cs="Tahoma"/>
                <w:color w:val="000000"/>
                <w:szCs w:val="22"/>
                <w:lang w:val="el-GR"/>
              </w:rPr>
            </w:pPr>
            <w:r w:rsidRPr="00E0682D">
              <w:rPr>
                <w:rFonts w:ascii="Tahoma" w:eastAsia="Calibri" w:hAnsi="Tahoma" w:cs="Tahoma"/>
                <w:color w:val="000000"/>
                <w:szCs w:val="22"/>
                <w:lang w:val="el-GR"/>
              </w:rPr>
              <w:t>Σχήμα Οργάνωσης και Διοίκησης /</w:t>
            </w:r>
            <w:r>
              <w:rPr>
                <w:rFonts w:ascii="Tahoma" w:eastAsia="Calibri" w:hAnsi="Tahoma" w:cs="Tahoma"/>
                <w:color w:val="000000"/>
                <w:szCs w:val="22"/>
                <w:lang w:val="el-GR"/>
              </w:rPr>
              <w:t xml:space="preserve"> </w:t>
            </w:r>
            <w:r w:rsidRPr="00E0682D">
              <w:rPr>
                <w:rFonts w:ascii="Tahoma" w:eastAsia="Calibri" w:hAnsi="Tahoma" w:cs="Tahoma"/>
                <w:color w:val="000000"/>
                <w:szCs w:val="22"/>
                <w:lang w:val="el-GR"/>
              </w:rPr>
              <w:t>Ομάδα Έργου</w:t>
            </w:r>
          </w:p>
        </w:tc>
        <w:tc>
          <w:tcPr>
            <w:tcW w:w="1143" w:type="pct"/>
            <w:vAlign w:val="center"/>
          </w:tcPr>
          <w:p w14:paraId="0000041A" w14:textId="7FC62835" w:rsidR="00A82C6D" w:rsidRPr="0057200E" w:rsidRDefault="00A82C6D" w:rsidP="006163DE">
            <w:pPr>
              <w:pStyle w:val="Normal0"/>
              <w:spacing w:after="0"/>
              <w:jc w:val="center"/>
              <w:rPr>
                <w:rFonts w:ascii="Tahoma" w:eastAsia="Calibri" w:hAnsi="Tahoma" w:cs="Tahoma"/>
                <w:b/>
                <w:color w:val="000000"/>
                <w:szCs w:val="22"/>
                <w:lang w:val="el-GR"/>
              </w:rPr>
            </w:pPr>
            <w:r>
              <w:rPr>
                <w:rFonts w:ascii="Tahoma" w:eastAsia="Calibri" w:hAnsi="Tahoma" w:cs="Tahoma"/>
                <w:b/>
                <w:color w:val="000000"/>
                <w:szCs w:val="22"/>
                <w:lang w:val="el-GR"/>
              </w:rPr>
              <w:t>5%</w:t>
            </w:r>
          </w:p>
        </w:tc>
        <w:tc>
          <w:tcPr>
            <w:tcW w:w="1130" w:type="pct"/>
            <w:vAlign w:val="center"/>
          </w:tcPr>
          <w:p w14:paraId="0000041B" w14:textId="58DA38E4" w:rsidR="00A82C6D" w:rsidRPr="005D5C5A" w:rsidRDefault="00A82C6D" w:rsidP="006163DE">
            <w:pPr>
              <w:pStyle w:val="Normal0"/>
              <w:spacing w:after="0"/>
              <w:jc w:val="center"/>
              <w:rPr>
                <w:rFonts w:ascii="Tahoma" w:eastAsia="Calibri" w:hAnsi="Tahoma" w:cs="Tahoma"/>
                <w:b/>
                <w:color w:val="000000"/>
                <w:szCs w:val="22"/>
              </w:rPr>
            </w:pPr>
            <w:r>
              <w:rPr>
                <w:rFonts w:ascii="Tahoma" w:eastAsia="Calibri" w:hAnsi="Tahoma" w:cs="Tahoma"/>
                <w:bCs/>
                <w:color w:val="000000"/>
                <w:szCs w:val="22"/>
                <w:lang w:val="el-GR"/>
              </w:rPr>
              <w:t>Παράρτημα Ι, παρ. 7.</w:t>
            </w:r>
            <w:r w:rsidR="006D41A7">
              <w:rPr>
                <w:rFonts w:ascii="Tahoma" w:eastAsia="Calibri" w:hAnsi="Tahoma" w:cs="Tahoma"/>
                <w:bCs/>
                <w:color w:val="000000"/>
                <w:szCs w:val="22"/>
                <w:lang w:val="en-US"/>
              </w:rPr>
              <w:t>4</w:t>
            </w:r>
            <w:r>
              <w:rPr>
                <w:rFonts w:ascii="Tahoma" w:eastAsia="Calibri" w:hAnsi="Tahoma" w:cs="Tahoma"/>
                <w:bCs/>
                <w:color w:val="000000"/>
                <w:szCs w:val="22"/>
                <w:lang w:val="el-GR"/>
              </w:rPr>
              <w:t xml:space="preserve"> &amp; 7.</w:t>
            </w:r>
            <w:r w:rsidR="006D41A7">
              <w:rPr>
                <w:rFonts w:ascii="Tahoma" w:eastAsia="Calibri" w:hAnsi="Tahoma" w:cs="Tahoma"/>
                <w:bCs/>
                <w:color w:val="000000"/>
                <w:szCs w:val="22"/>
                <w:lang w:val="en-US"/>
              </w:rPr>
              <w:t>5</w:t>
            </w:r>
            <w:r>
              <w:rPr>
                <w:rFonts w:ascii="Tahoma" w:eastAsia="Calibri" w:hAnsi="Tahoma" w:cs="Tahoma"/>
                <w:bCs/>
                <w:color w:val="000000"/>
                <w:szCs w:val="22"/>
                <w:lang w:val="el-GR"/>
              </w:rPr>
              <w:t xml:space="preserve"> </w:t>
            </w:r>
          </w:p>
        </w:tc>
      </w:tr>
      <w:tr w:rsidR="00A82C6D" w14:paraId="73D12F38"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rPr>
          <w:trHeight w:val="355"/>
        </w:trPr>
        <w:tc>
          <w:tcPr>
            <w:tcW w:w="2727" w:type="pct"/>
            <w:gridSpan w:val="2"/>
            <w:vAlign w:val="center"/>
          </w:tcPr>
          <w:p w14:paraId="0000041C" w14:textId="4E5A4366" w:rsidR="00A82C6D" w:rsidRPr="005D5C5A" w:rsidRDefault="00A82C6D" w:rsidP="006163DE">
            <w:pPr>
              <w:pStyle w:val="Normal0"/>
              <w:spacing w:after="0"/>
              <w:jc w:val="center"/>
              <w:rPr>
                <w:rFonts w:ascii="Tahoma" w:eastAsia="Calibri" w:hAnsi="Tahoma" w:cs="Tahoma"/>
                <w:b/>
                <w:color w:val="000000"/>
                <w:szCs w:val="22"/>
                <w:lang w:val="el-GR"/>
              </w:rPr>
            </w:pPr>
          </w:p>
        </w:tc>
        <w:tc>
          <w:tcPr>
            <w:tcW w:w="1143" w:type="pct"/>
            <w:vAlign w:val="center"/>
          </w:tcPr>
          <w:p w14:paraId="0000041E" w14:textId="46112024" w:rsidR="00A82C6D" w:rsidRPr="00117FA2" w:rsidRDefault="00A82C6D" w:rsidP="006163DE">
            <w:pPr>
              <w:pStyle w:val="Normal0"/>
              <w:spacing w:after="0"/>
              <w:jc w:val="center"/>
              <w:rPr>
                <w:rFonts w:ascii="Tahoma" w:eastAsia="Calibri" w:hAnsi="Tahoma" w:cs="Tahoma"/>
                <w:b/>
                <w:iCs/>
                <w:color w:val="000000"/>
                <w:szCs w:val="22"/>
              </w:rPr>
            </w:pPr>
          </w:p>
        </w:tc>
        <w:tc>
          <w:tcPr>
            <w:tcW w:w="1130" w:type="pct"/>
            <w:vAlign w:val="center"/>
          </w:tcPr>
          <w:p w14:paraId="0000041F" w14:textId="77777777" w:rsidR="00A82C6D" w:rsidRPr="005D5C5A" w:rsidRDefault="00A82C6D" w:rsidP="006163DE">
            <w:pPr>
              <w:pStyle w:val="Normal0"/>
              <w:spacing w:after="0"/>
              <w:ind w:left="1056"/>
              <w:rPr>
                <w:rFonts w:ascii="Tahoma" w:eastAsia="Calibri" w:hAnsi="Tahoma" w:cs="Tahoma"/>
                <w:b/>
                <w:i/>
                <w:color w:val="000000"/>
                <w:szCs w:val="22"/>
              </w:rPr>
            </w:pPr>
          </w:p>
        </w:tc>
      </w:tr>
      <w:tr w:rsidR="00A82C6D" w14:paraId="760DD176" w14:textId="77777777" w:rsidTr="005D5C5A">
        <w:tblPrEx>
          <w:jc w:val="left"/>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left w:w="115" w:type="dxa"/>
            <w:right w:w="115" w:type="dxa"/>
          </w:tblCellMar>
          <w:tblLook w:val="0000" w:firstRow="0" w:lastRow="0" w:firstColumn="0" w:lastColumn="0" w:noHBand="0" w:noVBand="0"/>
        </w:tblPrEx>
        <w:tc>
          <w:tcPr>
            <w:tcW w:w="2727" w:type="pct"/>
            <w:gridSpan w:val="2"/>
            <w:shd w:val="clear" w:color="auto" w:fill="E7E6E6" w:themeFill="background2"/>
            <w:vAlign w:val="center"/>
          </w:tcPr>
          <w:p w14:paraId="00000420" w14:textId="77777777" w:rsidR="00A82C6D" w:rsidRPr="005D5C5A" w:rsidRDefault="00A82C6D" w:rsidP="006163DE">
            <w:pPr>
              <w:pStyle w:val="Normal0"/>
              <w:spacing w:after="0"/>
              <w:rPr>
                <w:rFonts w:ascii="Tahoma" w:eastAsia="Calibri" w:hAnsi="Tahoma" w:cs="Tahoma"/>
                <w:b/>
                <w:color w:val="000000"/>
              </w:rPr>
            </w:pPr>
          </w:p>
          <w:p w14:paraId="00000421" w14:textId="7D3952BD" w:rsidR="00A82C6D" w:rsidRPr="005D5C5A" w:rsidRDefault="00A82C6D" w:rsidP="006163DE">
            <w:pPr>
              <w:pStyle w:val="Normal0"/>
              <w:spacing w:after="0"/>
              <w:jc w:val="center"/>
              <w:rPr>
                <w:rFonts w:ascii="Tahoma" w:eastAsia="Calibri" w:hAnsi="Tahoma" w:cs="Tahoma"/>
                <w:b/>
                <w:color w:val="000000"/>
              </w:rPr>
            </w:pPr>
            <w:r w:rsidRPr="005D5C5A">
              <w:rPr>
                <w:rFonts w:ascii="Tahoma" w:eastAsia="Calibri" w:hAnsi="Tahoma" w:cs="Tahoma"/>
                <w:b/>
                <w:color w:val="000000"/>
              </w:rPr>
              <w:lastRenderedPageBreak/>
              <w:t xml:space="preserve">ΑΘΡΟΙΣΜΑ ΣΥΝΟΛΟΥ ΣΥΝΤΕΛΕΣΤΩΝ ΒΑΡΥΤΗΤΑΣ            </w:t>
            </w:r>
          </w:p>
          <w:p w14:paraId="00000422" w14:textId="77777777" w:rsidR="00A82C6D" w:rsidRPr="005D5C5A" w:rsidRDefault="00A82C6D" w:rsidP="006163DE">
            <w:pPr>
              <w:pStyle w:val="Normal0"/>
              <w:spacing w:after="0"/>
              <w:rPr>
                <w:rFonts w:ascii="Tahoma" w:eastAsia="Calibri" w:hAnsi="Tahoma" w:cs="Tahoma"/>
                <w:b/>
                <w:color w:val="000000"/>
              </w:rPr>
            </w:pPr>
          </w:p>
        </w:tc>
        <w:tc>
          <w:tcPr>
            <w:tcW w:w="1143" w:type="pct"/>
            <w:shd w:val="clear" w:color="auto" w:fill="E7E6E6" w:themeFill="background2"/>
            <w:vAlign w:val="center"/>
          </w:tcPr>
          <w:p w14:paraId="00000424" w14:textId="77777777" w:rsidR="00A82C6D" w:rsidRPr="005D5C5A" w:rsidRDefault="00A82C6D" w:rsidP="006163DE">
            <w:pPr>
              <w:pStyle w:val="Normal0"/>
              <w:spacing w:after="0"/>
              <w:jc w:val="center"/>
              <w:rPr>
                <w:rFonts w:ascii="Tahoma" w:eastAsia="Calibri" w:hAnsi="Tahoma" w:cs="Tahoma"/>
                <w:b/>
                <w:color w:val="000000"/>
              </w:rPr>
            </w:pPr>
            <w:r w:rsidRPr="005D5C5A">
              <w:rPr>
                <w:rFonts w:ascii="Tahoma" w:eastAsia="Calibri" w:hAnsi="Tahoma" w:cs="Tahoma"/>
                <w:b/>
                <w:color w:val="000000"/>
              </w:rPr>
              <w:lastRenderedPageBreak/>
              <w:t>100%</w:t>
            </w:r>
          </w:p>
        </w:tc>
        <w:tc>
          <w:tcPr>
            <w:tcW w:w="1130" w:type="pct"/>
            <w:shd w:val="clear" w:color="auto" w:fill="E7E6E6" w:themeFill="background2"/>
            <w:vAlign w:val="center"/>
          </w:tcPr>
          <w:p w14:paraId="00000425" w14:textId="77777777" w:rsidR="00A82C6D" w:rsidRPr="005D5C5A" w:rsidRDefault="00A82C6D" w:rsidP="006163DE">
            <w:pPr>
              <w:pStyle w:val="Normal0"/>
              <w:spacing w:after="0"/>
              <w:jc w:val="center"/>
              <w:rPr>
                <w:rFonts w:ascii="Tahoma" w:eastAsia="Calibri" w:hAnsi="Tahoma" w:cs="Tahoma"/>
                <w:b/>
                <w:color w:val="000000"/>
              </w:rPr>
            </w:pPr>
          </w:p>
        </w:tc>
      </w:tr>
    </w:tbl>
    <w:p w14:paraId="00000426" w14:textId="77777777" w:rsidR="0072357A" w:rsidRDefault="0072357A" w:rsidP="006163DE">
      <w:pPr>
        <w:pStyle w:val="Normal0"/>
        <w:spacing w:after="0"/>
        <w:rPr>
          <w:rFonts w:eastAsia="Calibri"/>
          <w:color w:val="000000"/>
        </w:rPr>
      </w:pPr>
    </w:p>
    <w:p w14:paraId="739C5B79" w14:textId="77777777" w:rsidR="001F0951" w:rsidRPr="001F0951" w:rsidRDefault="001F0951" w:rsidP="006163DE">
      <w:pPr>
        <w:suppressAutoHyphens/>
        <w:spacing w:before="120"/>
        <w:rPr>
          <w:rFonts w:ascii="Tahoma" w:eastAsia="Times New Roman" w:hAnsi="Tahoma" w:cs="Tahoma"/>
          <w:b/>
          <w:i/>
          <w:lang w:eastAsia="zh-CN"/>
        </w:rPr>
      </w:pPr>
      <w:r w:rsidRPr="001F0951">
        <w:rPr>
          <w:rFonts w:ascii="Tahoma" w:eastAsia="Times New Roman" w:hAnsi="Tahoma" w:cs="Tahoma"/>
          <w:b/>
          <w:i/>
          <w:lang w:eastAsia="zh-CN"/>
        </w:rPr>
        <w:t xml:space="preserve">Επεξήγηση Κριτηρίων: </w:t>
      </w:r>
    </w:p>
    <w:p w14:paraId="506E1B81" w14:textId="77777777" w:rsidR="001F0951" w:rsidRDefault="001F0951" w:rsidP="00856E9F">
      <w:pPr>
        <w:suppressAutoHyphens/>
        <w:spacing w:before="120"/>
        <w:rPr>
          <w:rFonts w:ascii="Tahoma" w:eastAsia="Times New Roman" w:hAnsi="Tahoma" w:cs="Tahoma"/>
          <w:lang w:eastAsia="zh-CN"/>
        </w:rPr>
      </w:pPr>
      <w:bookmarkStart w:id="181" w:name="_Hlk126495957"/>
      <w:r w:rsidRPr="001F0951">
        <w:rPr>
          <w:rFonts w:ascii="Tahoma" w:eastAsia="Times New Roman" w:hAnsi="Tahoma" w:cs="Tahoma"/>
          <w:lang w:eastAsia="zh-CN"/>
        </w:rPr>
        <w:t>Ανά κατηγορία και κριτήριο αξιολογούνται:</w:t>
      </w:r>
    </w:p>
    <w:tbl>
      <w:tblPr>
        <w:tblW w:w="9855" w:type="dxa"/>
        <w:tblLayout w:type="fixed"/>
        <w:tblLook w:val="01E0" w:firstRow="1" w:lastRow="1" w:firstColumn="1" w:lastColumn="1" w:noHBand="0" w:noVBand="0"/>
      </w:tblPr>
      <w:tblGrid>
        <w:gridCol w:w="9855"/>
      </w:tblGrid>
      <w:tr w:rsidR="00950135" w:rsidRPr="001F0951" w14:paraId="651578E7" w14:textId="77777777">
        <w:tc>
          <w:tcPr>
            <w:tcW w:w="9855" w:type="dxa"/>
            <w:shd w:val="clear" w:color="auto" w:fill="E6E6E6"/>
          </w:tcPr>
          <w:p w14:paraId="08E57065" w14:textId="6A9B99FE" w:rsidR="00950135" w:rsidRPr="001F0951" w:rsidRDefault="00950135" w:rsidP="006163DE">
            <w:pPr>
              <w:suppressAutoHyphens/>
              <w:spacing w:before="120"/>
              <w:rPr>
                <w:rFonts w:ascii="Tahoma" w:eastAsia="Times New Roman" w:hAnsi="Tahoma" w:cs="Tahoma"/>
                <w:u w:val="single"/>
                <w:lang w:eastAsia="zh-CN"/>
              </w:rPr>
            </w:pPr>
            <w:r w:rsidRPr="001F0951">
              <w:rPr>
                <w:rFonts w:ascii="Tahoma" w:eastAsia="Times New Roman" w:hAnsi="Tahoma" w:cs="Tahoma"/>
                <w:u w:val="single"/>
                <w:lang w:eastAsia="zh-CN"/>
              </w:rPr>
              <w:br w:type="page"/>
            </w:r>
            <w:r w:rsidRPr="001F0951">
              <w:rPr>
                <w:rFonts w:ascii="Tahoma" w:eastAsia="Times New Roman" w:hAnsi="Tahoma" w:cs="Tahoma"/>
                <w:b/>
                <w:lang w:eastAsia="zh-CN"/>
              </w:rPr>
              <w:t xml:space="preserve">Ομάδα </w:t>
            </w:r>
            <w:r w:rsidRPr="00571288">
              <w:rPr>
                <w:rFonts w:ascii="Tahoma" w:hAnsi="Tahoma" w:cs="Tahoma"/>
                <w:b/>
                <w:color w:val="000000"/>
              </w:rPr>
              <w:t xml:space="preserve">Α: </w:t>
            </w:r>
            <w:r w:rsidRPr="00950135">
              <w:rPr>
                <w:rFonts w:ascii="Tahoma" w:hAnsi="Tahoma" w:cs="Tahoma"/>
                <w:b/>
                <w:color w:val="000000"/>
              </w:rPr>
              <w:t>Γενικές Αρχές &amp; Απαιτήσεις</w:t>
            </w:r>
          </w:p>
        </w:tc>
      </w:tr>
      <w:tr w:rsidR="00950135" w:rsidRPr="001F0951" w14:paraId="4A2E6CFD" w14:textId="77777777">
        <w:tc>
          <w:tcPr>
            <w:tcW w:w="9855" w:type="dxa"/>
          </w:tcPr>
          <w:p w14:paraId="03CC2830" w14:textId="77777777" w:rsidR="00950135" w:rsidRPr="001F0951" w:rsidRDefault="00950135" w:rsidP="006163DE">
            <w:pPr>
              <w:suppressAutoHyphens/>
              <w:spacing w:before="120"/>
              <w:rPr>
                <w:rFonts w:ascii="Tahoma" w:eastAsia="Times New Roman" w:hAnsi="Tahoma" w:cs="Tahoma"/>
                <w:lang w:eastAsia="zh-CN"/>
              </w:rPr>
            </w:pPr>
          </w:p>
        </w:tc>
      </w:tr>
    </w:tbl>
    <w:p w14:paraId="486F58CD" w14:textId="014548B7" w:rsidR="00950135" w:rsidRPr="00DC08DE" w:rsidRDefault="00950135" w:rsidP="006163DE">
      <w:pPr>
        <w:suppressAutoHyphens/>
        <w:rPr>
          <w:rFonts w:ascii="Tahoma" w:eastAsia="Times New Roman" w:hAnsi="Tahoma" w:cs="Tahoma"/>
          <w:b/>
          <w:u w:val="single"/>
          <w:lang w:eastAsia="zh-CN"/>
        </w:rPr>
      </w:pPr>
      <w:r w:rsidRPr="00DC08DE">
        <w:rPr>
          <w:rFonts w:ascii="Tahoma" w:eastAsia="Times New Roman" w:hAnsi="Tahoma" w:cs="Tahoma"/>
          <w:b/>
          <w:u w:val="single"/>
          <w:lang w:eastAsia="zh-CN"/>
        </w:rPr>
        <w:t xml:space="preserve">1.1 </w:t>
      </w:r>
      <w:r w:rsidR="00F71AC6" w:rsidRPr="00DC08DE">
        <w:rPr>
          <w:rFonts w:ascii="Tahoma" w:eastAsia="Times New Roman" w:hAnsi="Tahoma" w:cs="Tahoma"/>
          <w:b/>
          <w:u w:val="single"/>
          <w:lang w:eastAsia="zh-CN"/>
        </w:rPr>
        <w:t>Αντίληψη και κατανόηση του έργου από τον υποψήφιο Ανάδοχο</w:t>
      </w:r>
    </w:p>
    <w:p w14:paraId="7B58DC27" w14:textId="78E0C7FF" w:rsidR="00F71AC6" w:rsidRDefault="00F71AC6" w:rsidP="006163DE">
      <w:pPr>
        <w:pStyle w:val="BodyText"/>
        <w:spacing w:before="120" w:after="0"/>
        <w:rPr>
          <w:rFonts w:ascii="Tahoma" w:hAnsi="Tahoma" w:cs="Tahoma"/>
          <w:lang w:val="el-GR"/>
        </w:rPr>
      </w:pPr>
      <w:r w:rsidRPr="003B5CF3">
        <w:rPr>
          <w:rFonts w:ascii="Tahoma" w:hAnsi="Tahoma" w:cs="Tahoma"/>
          <w:lang w:val="el-GR"/>
        </w:rPr>
        <w:t xml:space="preserve">Ορθότητα αντίληψης του προσφέροντος για το αντικείμενο και τις απαιτήσεις της σύμβασης. Ο υποψήφιος ανάδοχος </w:t>
      </w:r>
      <w:r>
        <w:rPr>
          <w:rFonts w:ascii="Tahoma" w:hAnsi="Tahoma" w:cs="Tahoma"/>
          <w:lang w:val="el-GR"/>
        </w:rPr>
        <w:t>οφείλει να</w:t>
      </w:r>
      <w:r w:rsidRPr="003B5CF3">
        <w:rPr>
          <w:rFonts w:ascii="Tahoma" w:hAnsi="Tahoma" w:cs="Tahoma"/>
          <w:lang w:val="el-GR"/>
        </w:rPr>
        <w:t xml:space="preserve"> περιγράψει το αντικείμενο του έργου με τις ελάχιστες ζητούμενες υπηρεσίες</w:t>
      </w:r>
      <w:r>
        <w:rPr>
          <w:rFonts w:ascii="Tahoma" w:hAnsi="Tahoma" w:cs="Tahoma"/>
          <w:lang w:val="el-GR"/>
        </w:rPr>
        <w:t xml:space="preserve"> </w:t>
      </w:r>
      <w:r w:rsidRPr="003B5CF3">
        <w:rPr>
          <w:rFonts w:ascii="Tahoma" w:hAnsi="Tahoma" w:cs="Tahoma"/>
          <w:lang w:val="el-GR"/>
        </w:rPr>
        <w:t>και λογισμικό που αποδεικνύουν την αντίληψη του έργου.</w:t>
      </w:r>
    </w:p>
    <w:p w14:paraId="1B02B5E9" w14:textId="77777777" w:rsidR="00F71AC6" w:rsidRPr="00F01898" w:rsidRDefault="00F71AC6" w:rsidP="006163DE">
      <w:pPr>
        <w:tabs>
          <w:tab w:val="num" w:pos="604"/>
        </w:tabs>
        <w:autoSpaceDE w:val="0"/>
        <w:autoSpaceDN w:val="0"/>
        <w:adjustRightInd w:val="0"/>
        <w:spacing w:before="60" w:after="60"/>
        <w:rPr>
          <w:rFonts w:ascii="Tahoma" w:hAnsi="Tahoma" w:cs="Tahoma"/>
        </w:rPr>
      </w:pPr>
      <w:r w:rsidRPr="00F01898">
        <w:rPr>
          <w:rFonts w:ascii="Tahoma" w:hAnsi="Tahoma" w:cs="Tahoma"/>
        </w:rPr>
        <w:t>Αξιολογούνται:</w:t>
      </w:r>
    </w:p>
    <w:p w14:paraId="52097B4B" w14:textId="41C6446F" w:rsidR="00F71AC6" w:rsidRPr="00F01898" w:rsidRDefault="00F71AC6" w:rsidP="006163DE">
      <w:pPr>
        <w:pStyle w:val="Style51"/>
        <w:widowControl/>
        <w:numPr>
          <w:ilvl w:val="0"/>
          <w:numId w:val="314"/>
        </w:numPr>
        <w:tabs>
          <w:tab w:val="num" w:pos="604"/>
        </w:tabs>
        <w:spacing w:before="60" w:after="60"/>
        <w:jc w:val="both"/>
        <w:rPr>
          <w:sz w:val="22"/>
          <w:lang w:eastAsia="zh-CN"/>
        </w:rPr>
      </w:pPr>
      <w:r>
        <w:rPr>
          <w:sz w:val="22"/>
          <w:lang w:eastAsia="zh-CN"/>
        </w:rPr>
        <w:t>η</w:t>
      </w:r>
      <w:r w:rsidRPr="00F01898">
        <w:rPr>
          <w:sz w:val="22"/>
          <w:lang w:eastAsia="zh-CN"/>
        </w:rPr>
        <w:t xml:space="preserve"> συνολική αντίληψη του </w:t>
      </w:r>
      <w:r w:rsidR="001C02EC" w:rsidRPr="001C02EC">
        <w:rPr>
          <w:sz w:val="22"/>
          <w:lang w:eastAsia="zh-CN"/>
        </w:rPr>
        <w:t xml:space="preserve">υποψηφίου </w:t>
      </w:r>
      <w:r w:rsidRPr="00F01898">
        <w:rPr>
          <w:sz w:val="22"/>
          <w:lang w:eastAsia="zh-CN"/>
        </w:rPr>
        <w:t xml:space="preserve">Αναδόχου όσον αφορά στο αντικείμενο του έργου, τους σκοπούς και τους στόχους του, τους κρίσιμους παράγοντες επιτυχίας και τους κινδύνους, καθώς και κυρίως στους τρόπους και </w:t>
      </w:r>
      <w:r>
        <w:rPr>
          <w:sz w:val="22"/>
          <w:lang w:eastAsia="zh-CN"/>
        </w:rPr>
        <w:t>τις μεθόδους αντιμετώπισής τους,</w:t>
      </w:r>
    </w:p>
    <w:p w14:paraId="50CBC94E" w14:textId="1CC21559" w:rsidR="00F71AC6" w:rsidRPr="008924CC" w:rsidRDefault="00F71AC6" w:rsidP="006163DE">
      <w:pPr>
        <w:pStyle w:val="Style51"/>
        <w:widowControl/>
        <w:numPr>
          <w:ilvl w:val="0"/>
          <w:numId w:val="314"/>
        </w:numPr>
        <w:tabs>
          <w:tab w:val="num" w:pos="604"/>
        </w:tabs>
        <w:spacing w:before="60" w:after="60"/>
        <w:jc w:val="both"/>
        <w:rPr>
          <w:sz w:val="22"/>
          <w:lang w:eastAsia="zh-CN"/>
        </w:rPr>
      </w:pPr>
      <w:r>
        <w:rPr>
          <w:sz w:val="22"/>
          <w:lang w:eastAsia="zh-CN"/>
        </w:rPr>
        <w:t>η</w:t>
      </w:r>
      <w:r w:rsidRPr="00F01898">
        <w:rPr>
          <w:sz w:val="22"/>
          <w:lang w:eastAsia="zh-CN"/>
        </w:rPr>
        <w:t xml:space="preserve"> τεκμηριωμένη αντίληψη του </w:t>
      </w:r>
      <w:r w:rsidR="001C02EC" w:rsidRPr="001C02EC">
        <w:rPr>
          <w:sz w:val="22"/>
          <w:lang w:eastAsia="zh-CN"/>
        </w:rPr>
        <w:t xml:space="preserve">υποψηφίου </w:t>
      </w:r>
      <w:r w:rsidRPr="00F01898">
        <w:rPr>
          <w:sz w:val="22"/>
          <w:lang w:eastAsia="zh-CN"/>
        </w:rPr>
        <w:t>Αναδόχου σχετικά με τις παραμέτρους που συνθέτουν την υφιστάμενη κατάσταση τόσο σε επιχειρησιακό,</w:t>
      </w:r>
      <w:r>
        <w:rPr>
          <w:sz w:val="22"/>
          <w:lang w:eastAsia="zh-CN"/>
        </w:rPr>
        <w:t xml:space="preserve"> όσο και σε τεχνολογικό επίπεδο,</w:t>
      </w:r>
    </w:p>
    <w:p w14:paraId="34F6A61B" w14:textId="77777777" w:rsidR="00F71AC6" w:rsidRPr="00F01898" w:rsidRDefault="00F71AC6" w:rsidP="006163DE">
      <w:pPr>
        <w:pStyle w:val="ListParagraph"/>
        <w:numPr>
          <w:ilvl w:val="0"/>
          <w:numId w:val="314"/>
        </w:numPr>
        <w:suppressAutoHyphens w:val="0"/>
        <w:autoSpaceDE w:val="0"/>
        <w:autoSpaceDN w:val="0"/>
        <w:adjustRightInd w:val="0"/>
        <w:spacing w:before="60" w:after="60"/>
        <w:contextualSpacing w:val="0"/>
        <w:rPr>
          <w:rFonts w:ascii="Tahoma" w:hAnsi="Tahoma" w:cs="Tahoma"/>
          <w:lang w:val="el-GR"/>
        </w:rPr>
      </w:pPr>
      <w:r w:rsidRPr="00F01898">
        <w:rPr>
          <w:rFonts w:ascii="Tahoma" w:hAnsi="Tahoma" w:cs="Tahoma"/>
          <w:lang w:val="el-GR"/>
        </w:rPr>
        <w:t>ο βαθμός της σαφήνειας, περιεκτικότητας και σφαιρικότητας της αντίληψης και κατανόησης των απαιτήσεων, της περιγραφόμενης πολυπλοκότητας των στόχων και των ορίων της έκτασης του αντικειμένου του έργου, ό</w:t>
      </w:r>
      <w:r>
        <w:rPr>
          <w:rFonts w:ascii="Tahoma" w:hAnsi="Tahoma" w:cs="Tahoma"/>
          <w:lang w:val="el-GR"/>
        </w:rPr>
        <w:t>πως τεκμηριώνεται στην προσφορά,</w:t>
      </w:r>
    </w:p>
    <w:p w14:paraId="754F1B71" w14:textId="576F188F" w:rsidR="00F71AC6" w:rsidRPr="00F01898" w:rsidRDefault="00F71AC6" w:rsidP="006163DE">
      <w:pPr>
        <w:pStyle w:val="ListParagraph"/>
        <w:numPr>
          <w:ilvl w:val="0"/>
          <w:numId w:val="314"/>
        </w:numPr>
        <w:suppressAutoHyphens w:val="0"/>
        <w:autoSpaceDE w:val="0"/>
        <w:autoSpaceDN w:val="0"/>
        <w:adjustRightInd w:val="0"/>
        <w:spacing w:before="60" w:after="60"/>
        <w:contextualSpacing w:val="0"/>
        <w:rPr>
          <w:rFonts w:ascii="Tahoma" w:hAnsi="Tahoma" w:cs="Tahoma"/>
          <w:lang w:val="el-GR"/>
        </w:rPr>
      </w:pPr>
      <w:r w:rsidRPr="00F01898">
        <w:rPr>
          <w:rFonts w:ascii="Tahoma" w:hAnsi="Tahoma" w:cs="Tahoma"/>
          <w:lang w:val="el-GR"/>
        </w:rPr>
        <w:t>η κατανόηση του περιβάλλοντος του έργου και συγκεκριμένα των εμπλεκομένων μερών, των ωφελούμενων, των παραγόντων που προσθέτουν αδράνεια ή μπορεί να συμβάλλουν στη</w:t>
      </w:r>
      <w:r w:rsidR="00C740D1">
        <w:rPr>
          <w:rFonts w:ascii="Tahoma" w:hAnsi="Tahoma" w:cs="Tahoma"/>
          <w:lang w:val="el-GR"/>
        </w:rPr>
        <w:t>ν</w:t>
      </w:r>
      <w:r w:rsidRPr="00F01898">
        <w:rPr>
          <w:rFonts w:ascii="Tahoma" w:hAnsi="Tahoma" w:cs="Tahoma"/>
          <w:lang w:val="el-GR"/>
        </w:rPr>
        <w:t xml:space="preserve"> επιτάχυνση των διαδικασιών, καθώς και κυρίως τα μέτρα που θα ληφθούν για την αξιοποίηση της δυναμικής των εμπλεκόμε</w:t>
      </w:r>
      <w:r>
        <w:rPr>
          <w:rFonts w:ascii="Tahoma" w:hAnsi="Tahoma" w:cs="Tahoma"/>
          <w:lang w:val="el-GR"/>
        </w:rPr>
        <w:t>νων μερών προς όφελος του έργου,</w:t>
      </w:r>
    </w:p>
    <w:p w14:paraId="76DCC2BF" w14:textId="77777777" w:rsidR="00F71AC6" w:rsidRPr="00F01898" w:rsidRDefault="00F71AC6" w:rsidP="006163DE">
      <w:pPr>
        <w:numPr>
          <w:ilvl w:val="0"/>
          <w:numId w:val="314"/>
        </w:numPr>
        <w:rPr>
          <w:rFonts w:ascii="Tahoma" w:hAnsi="Tahoma" w:cs="Tahoma"/>
        </w:rPr>
      </w:pPr>
      <w:r w:rsidRPr="00F01898">
        <w:rPr>
          <w:rFonts w:ascii="Tahoma" w:hAnsi="Tahoma" w:cs="Tahoma"/>
        </w:rPr>
        <w:t>η αναγνώριση των πιθανών κινδύνων που σχετίζονται με την υλοποίηση των ενεργειών, καθώς και η προσέγγιση της ανάλυσης, η ρεαλιστική αξιολόγησή τους και η διαμόρφωση κατάλληλων προτάσεων για τη μείωση της έκθεσης στον κίνδυνο</w:t>
      </w:r>
    </w:p>
    <w:p w14:paraId="3FCE3970" w14:textId="77777777" w:rsidR="002B1B4E" w:rsidRDefault="002B1B4E" w:rsidP="00856E9F">
      <w:pPr>
        <w:suppressAutoHyphens/>
        <w:spacing w:before="120"/>
        <w:rPr>
          <w:rFonts w:ascii="Tahoma" w:eastAsia="Times New Roman" w:hAnsi="Tahoma" w:cs="Tahoma"/>
          <w:lang w:eastAsia="zh-CN"/>
        </w:rPr>
      </w:pPr>
    </w:p>
    <w:p w14:paraId="3543BB1E" w14:textId="0510C4EC" w:rsidR="00660609" w:rsidRPr="0049469E" w:rsidRDefault="009E78C9" w:rsidP="006163DE">
      <w:pPr>
        <w:suppressAutoHyphens/>
        <w:rPr>
          <w:rFonts w:ascii="Tahoma" w:eastAsia="Times New Roman" w:hAnsi="Tahoma" w:cs="Tahoma"/>
          <w:u w:val="single"/>
          <w:lang w:eastAsia="zh-CN"/>
        </w:rPr>
      </w:pPr>
      <w:r w:rsidRPr="0049469E">
        <w:rPr>
          <w:rFonts w:ascii="Tahoma" w:eastAsia="Times New Roman" w:hAnsi="Tahoma" w:cs="Tahoma"/>
          <w:b/>
          <w:u w:val="single"/>
          <w:lang w:eastAsia="zh-CN"/>
        </w:rPr>
        <w:t>1.2 Αρχιτεκτονική προτεινόμενης λύσης</w:t>
      </w:r>
    </w:p>
    <w:p w14:paraId="515FF5E3" w14:textId="31F597D5" w:rsidR="009E78C9" w:rsidRDefault="00F3320F" w:rsidP="006163DE">
      <w:pPr>
        <w:suppressAutoHyphens/>
        <w:rPr>
          <w:rFonts w:ascii="Tahoma" w:hAnsi="Tahoma" w:cs="Tahoma"/>
        </w:rPr>
      </w:pPr>
      <w:r>
        <w:rPr>
          <w:rFonts w:ascii="Tahoma" w:hAnsi="Tahoma" w:cs="Tahoma"/>
        </w:rPr>
        <w:t>Αξιολογείται η</w:t>
      </w:r>
      <w:r w:rsidR="0085401A">
        <w:rPr>
          <w:rFonts w:ascii="Tahoma" w:hAnsi="Tahoma" w:cs="Tahoma"/>
        </w:rPr>
        <w:t xml:space="preserve"> κά</w:t>
      </w:r>
      <w:r w:rsidR="009E78C9" w:rsidRPr="003B5CF3">
        <w:rPr>
          <w:rFonts w:ascii="Tahoma" w:hAnsi="Tahoma" w:cs="Tahoma"/>
        </w:rPr>
        <w:t xml:space="preserve">λυψη των απαιτήσεων </w:t>
      </w:r>
      <w:r>
        <w:rPr>
          <w:rFonts w:ascii="Tahoma" w:hAnsi="Tahoma" w:cs="Tahoma"/>
        </w:rPr>
        <w:t xml:space="preserve">της Παραγράφου 3 του </w:t>
      </w:r>
      <w:r w:rsidR="0085401A">
        <w:rPr>
          <w:rFonts w:ascii="Tahoma" w:hAnsi="Tahoma" w:cs="Tahoma"/>
        </w:rPr>
        <w:t>Παρ</w:t>
      </w:r>
      <w:r>
        <w:rPr>
          <w:rFonts w:ascii="Tahoma" w:hAnsi="Tahoma" w:cs="Tahoma"/>
        </w:rPr>
        <w:t>α</w:t>
      </w:r>
      <w:r w:rsidR="0085401A">
        <w:rPr>
          <w:rFonts w:ascii="Tahoma" w:hAnsi="Tahoma" w:cs="Tahoma"/>
        </w:rPr>
        <w:t>ρτ</w:t>
      </w:r>
      <w:r>
        <w:rPr>
          <w:rFonts w:ascii="Tahoma" w:hAnsi="Tahoma" w:cs="Tahoma"/>
        </w:rPr>
        <w:t xml:space="preserve">ήματος </w:t>
      </w:r>
      <w:r w:rsidR="0085401A">
        <w:rPr>
          <w:rFonts w:ascii="Tahoma" w:hAnsi="Tahoma" w:cs="Tahoma"/>
        </w:rPr>
        <w:t>Ι</w:t>
      </w:r>
      <w:r w:rsidR="002358E0" w:rsidRPr="0049469E">
        <w:rPr>
          <w:rFonts w:ascii="Tahoma" w:hAnsi="Tahoma" w:cs="Tahoma"/>
        </w:rPr>
        <w:t xml:space="preserve"> </w:t>
      </w:r>
      <w:r w:rsidR="002358E0">
        <w:rPr>
          <w:rFonts w:ascii="Tahoma" w:hAnsi="Tahoma" w:cs="Tahoma"/>
        </w:rPr>
        <w:t xml:space="preserve">και των πινάκων συμμόρφωσης </w:t>
      </w:r>
      <w:r w:rsidR="0059323B">
        <w:rPr>
          <w:rFonts w:ascii="Tahoma" w:hAnsi="Tahoma" w:cs="Tahoma"/>
        </w:rPr>
        <w:t xml:space="preserve">του </w:t>
      </w:r>
      <w:r w:rsidR="00FB2EE5">
        <w:rPr>
          <w:rFonts w:ascii="Tahoma" w:hAnsi="Tahoma" w:cs="Tahoma"/>
        </w:rPr>
        <w:t>Παρ</w:t>
      </w:r>
      <w:r w:rsidR="0059323B">
        <w:rPr>
          <w:rFonts w:ascii="Tahoma" w:hAnsi="Tahoma" w:cs="Tahoma"/>
        </w:rPr>
        <w:t xml:space="preserve">αρτήματος </w:t>
      </w:r>
      <w:r w:rsidR="00FB2EE5">
        <w:rPr>
          <w:rFonts w:ascii="Tahoma" w:hAnsi="Tahoma" w:cs="Tahoma"/>
        </w:rPr>
        <w:t>ΙΙ</w:t>
      </w:r>
    </w:p>
    <w:p w14:paraId="13D2DDF4" w14:textId="77777777" w:rsidR="009E78C9" w:rsidRDefault="009E78C9" w:rsidP="00856E9F">
      <w:pPr>
        <w:suppressAutoHyphens/>
        <w:spacing w:before="120"/>
        <w:rPr>
          <w:rFonts w:ascii="Tahoma" w:eastAsia="Times New Roman" w:hAnsi="Tahoma" w:cs="Tahoma"/>
          <w:lang w:eastAsia="zh-CN"/>
        </w:rPr>
      </w:pPr>
    </w:p>
    <w:p w14:paraId="44D1D984" w14:textId="358F547E" w:rsidR="00F3320F" w:rsidRPr="0049469E" w:rsidRDefault="00F3320F" w:rsidP="006163DE">
      <w:pPr>
        <w:suppressAutoHyphens/>
        <w:rPr>
          <w:rFonts w:ascii="Tahoma" w:eastAsia="Times New Roman" w:hAnsi="Tahoma" w:cs="Tahoma"/>
          <w:b/>
          <w:u w:val="single"/>
          <w:lang w:eastAsia="zh-CN"/>
        </w:rPr>
      </w:pPr>
      <w:r w:rsidRPr="0049469E">
        <w:rPr>
          <w:rFonts w:ascii="Tahoma" w:eastAsia="Times New Roman" w:hAnsi="Tahoma" w:cs="Tahoma"/>
          <w:b/>
          <w:u w:val="single"/>
          <w:lang w:eastAsia="zh-CN"/>
        </w:rPr>
        <w:t>1.3 Λειτουργικές Δυνατότητες</w:t>
      </w:r>
    </w:p>
    <w:p w14:paraId="03C7D3E4" w14:textId="0A9D3D19" w:rsidR="00F3320F" w:rsidRDefault="002358E0" w:rsidP="006163DE">
      <w:pPr>
        <w:suppressAutoHyphens/>
        <w:rPr>
          <w:rFonts w:ascii="Tahoma" w:hAnsi="Tahoma" w:cs="Tahoma"/>
        </w:rPr>
      </w:pPr>
      <w:r>
        <w:rPr>
          <w:rFonts w:ascii="Tahoma" w:hAnsi="Tahoma" w:cs="Tahoma"/>
        </w:rPr>
        <w:t>Αξιολογείται η κά</w:t>
      </w:r>
      <w:r w:rsidRPr="003B5CF3">
        <w:rPr>
          <w:rFonts w:ascii="Tahoma" w:hAnsi="Tahoma" w:cs="Tahoma"/>
        </w:rPr>
        <w:t>λυψη των</w:t>
      </w:r>
      <w:r w:rsidR="00D76D50">
        <w:rPr>
          <w:rFonts w:ascii="Tahoma" w:hAnsi="Tahoma" w:cs="Tahoma"/>
        </w:rPr>
        <w:t xml:space="preserve"> λειτουργικών </w:t>
      </w:r>
      <w:r w:rsidRPr="003B5CF3">
        <w:rPr>
          <w:rFonts w:ascii="Tahoma" w:hAnsi="Tahoma" w:cs="Tahoma"/>
        </w:rPr>
        <w:t>απαιτήσεων</w:t>
      </w:r>
      <w:r w:rsidR="00061D02">
        <w:rPr>
          <w:rFonts w:ascii="Tahoma" w:hAnsi="Tahoma" w:cs="Tahoma"/>
        </w:rPr>
        <w:t xml:space="preserve"> και </w:t>
      </w:r>
      <w:r w:rsidR="00D76D50">
        <w:rPr>
          <w:rFonts w:ascii="Tahoma" w:hAnsi="Tahoma" w:cs="Tahoma"/>
        </w:rPr>
        <w:t xml:space="preserve">η </w:t>
      </w:r>
      <w:r w:rsidR="00D76D50" w:rsidRPr="00D76D50">
        <w:rPr>
          <w:rFonts w:ascii="Tahoma" w:hAnsi="Tahoma" w:cs="Tahoma"/>
        </w:rPr>
        <w:t>αναλυτική και τεκμηριωμένη περιγραφή της υλοποίησης των απαιτούμενων Υποσυστημάτων</w:t>
      </w:r>
      <w:r w:rsidR="00702503">
        <w:rPr>
          <w:rFonts w:ascii="Tahoma" w:hAnsi="Tahoma" w:cs="Tahoma"/>
        </w:rPr>
        <w:t>.</w:t>
      </w:r>
      <w:r w:rsidR="00D76D50">
        <w:rPr>
          <w:rFonts w:ascii="Tahoma" w:hAnsi="Tahoma" w:cs="Tahoma"/>
        </w:rPr>
        <w:t xml:space="preserve"> </w:t>
      </w:r>
    </w:p>
    <w:p w14:paraId="50E06935" w14:textId="77777777" w:rsidR="002358E0" w:rsidRDefault="002358E0" w:rsidP="006163DE">
      <w:pPr>
        <w:suppressAutoHyphens/>
        <w:rPr>
          <w:rFonts w:ascii="Tahoma" w:eastAsia="Times New Roman" w:hAnsi="Tahoma" w:cs="Tahoma"/>
          <w:lang w:eastAsia="zh-CN"/>
        </w:rPr>
      </w:pPr>
    </w:p>
    <w:p w14:paraId="6E6B2441" w14:textId="7556B0BF" w:rsidR="002358E0" w:rsidRPr="0049469E" w:rsidRDefault="002358E0" w:rsidP="006163DE">
      <w:pPr>
        <w:suppressAutoHyphens/>
        <w:rPr>
          <w:rFonts w:ascii="Tahoma" w:eastAsia="Times New Roman" w:hAnsi="Tahoma" w:cs="Tahoma"/>
          <w:b/>
          <w:u w:val="single"/>
          <w:lang w:eastAsia="zh-CN"/>
        </w:rPr>
      </w:pPr>
      <w:r w:rsidRPr="0049469E">
        <w:rPr>
          <w:rFonts w:ascii="Tahoma" w:eastAsia="Times New Roman" w:hAnsi="Tahoma" w:cs="Tahoma"/>
          <w:b/>
          <w:u w:val="single"/>
          <w:lang w:eastAsia="zh-CN"/>
        </w:rPr>
        <w:t xml:space="preserve">1.4 Οριζόντιες Απαιτήσεις </w:t>
      </w:r>
    </w:p>
    <w:p w14:paraId="0E3DEDE4" w14:textId="39FF1A35" w:rsidR="002358E0" w:rsidRPr="00811C36" w:rsidRDefault="002358E0" w:rsidP="006163DE">
      <w:pPr>
        <w:suppressAutoHyphens/>
        <w:rPr>
          <w:rFonts w:ascii="Tahoma" w:hAnsi="Tahoma" w:cs="Tahoma"/>
        </w:rPr>
      </w:pPr>
      <w:r>
        <w:rPr>
          <w:rFonts w:ascii="Tahoma" w:hAnsi="Tahoma" w:cs="Tahoma"/>
        </w:rPr>
        <w:t>Αξιολογείται η κά</w:t>
      </w:r>
      <w:r w:rsidRPr="003B5CF3">
        <w:rPr>
          <w:rFonts w:ascii="Tahoma" w:hAnsi="Tahoma" w:cs="Tahoma"/>
        </w:rPr>
        <w:t xml:space="preserve">λυψη των απαιτήσεων </w:t>
      </w:r>
      <w:r>
        <w:rPr>
          <w:rFonts w:ascii="Tahoma" w:hAnsi="Tahoma" w:cs="Tahoma"/>
        </w:rPr>
        <w:t>της Παραγράφου 5 του Παραρτήματος Ι</w:t>
      </w:r>
      <w:r w:rsidRPr="006816C1">
        <w:rPr>
          <w:rFonts w:ascii="Tahoma" w:hAnsi="Tahoma" w:cs="Tahoma"/>
        </w:rPr>
        <w:t xml:space="preserve"> </w:t>
      </w:r>
      <w:r>
        <w:rPr>
          <w:rFonts w:ascii="Tahoma" w:hAnsi="Tahoma" w:cs="Tahoma"/>
        </w:rPr>
        <w:t xml:space="preserve">και των πινάκων συμμόρφωσης </w:t>
      </w:r>
      <w:r w:rsidR="00702503">
        <w:rPr>
          <w:rFonts w:ascii="Tahoma" w:hAnsi="Tahoma" w:cs="Tahoma"/>
        </w:rPr>
        <w:t xml:space="preserve">του </w:t>
      </w:r>
      <w:r>
        <w:rPr>
          <w:rFonts w:ascii="Tahoma" w:hAnsi="Tahoma" w:cs="Tahoma"/>
        </w:rPr>
        <w:t>Παρ</w:t>
      </w:r>
      <w:r w:rsidR="00702503">
        <w:rPr>
          <w:rFonts w:ascii="Tahoma" w:hAnsi="Tahoma" w:cs="Tahoma"/>
        </w:rPr>
        <w:t xml:space="preserve">αρτήματος </w:t>
      </w:r>
      <w:r>
        <w:rPr>
          <w:rFonts w:ascii="Tahoma" w:hAnsi="Tahoma" w:cs="Tahoma"/>
        </w:rPr>
        <w:t>ΙΙ</w:t>
      </w:r>
      <w:r w:rsidR="00702503">
        <w:rPr>
          <w:rFonts w:ascii="Tahoma" w:hAnsi="Tahoma" w:cs="Tahoma"/>
        </w:rPr>
        <w:t xml:space="preserve"> της Διακήρυξης.</w:t>
      </w:r>
    </w:p>
    <w:p w14:paraId="5FE5206B" w14:textId="77777777" w:rsidR="008051CB" w:rsidRPr="00811C36" w:rsidRDefault="008051CB" w:rsidP="006163DE">
      <w:pPr>
        <w:suppressAutoHyphens/>
        <w:rPr>
          <w:rFonts w:ascii="Tahoma" w:hAnsi="Tahoma" w:cs="Tahoma"/>
        </w:rPr>
      </w:pPr>
    </w:p>
    <w:p w14:paraId="094D448B" w14:textId="2888BEAF" w:rsidR="008051CB" w:rsidRPr="00333F09" w:rsidRDefault="008051CB" w:rsidP="006163DE">
      <w:pPr>
        <w:suppressAutoHyphens/>
        <w:rPr>
          <w:rFonts w:ascii="Tahoma" w:eastAsia="Times New Roman" w:hAnsi="Tahoma" w:cs="Tahoma"/>
          <w:b/>
          <w:u w:val="single"/>
          <w:lang w:eastAsia="zh-CN"/>
        </w:rPr>
      </w:pPr>
      <w:r w:rsidRPr="006A7B7D">
        <w:rPr>
          <w:rFonts w:ascii="Tahoma" w:eastAsia="Times New Roman" w:hAnsi="Tahoma" w:cs="Tahoma"/>
          <w:b/>
          <w:u w:val="single"/>
          <w:lang w:eastAsia="zh-CN"/>
        </w:rPr>
        <w:t>1.</w:t>
      </w:r>
      <w:r w:rsidRPr="00811C36">
        <w:rPr>
          <w:rFonts w:ascii="Tahoma" w:eastAsia="Times New Roman" w:hAnsi="Tahoma" w:cs="Tahoma"/>
          <w:b/>
          <w:u w:val="single"/>
          <w:lang w:eastAsia="zh-CN"/>
        </w:rPr>
        <w:t>5</w:t>
      </w:r>
      <w:r w:rsidRPr="006A7B7D">
        <w:rPr>
          <w:rFonts w:ascii="Tahoma" w:eastAsia="Times New Roman" w:hAnsi="Tahoma" w:cs="Tahoma"/>
          <w:b/>
          <w:u w:val="single"/>
          <w:lang w:eastAsia="zh-CN"/>
        </w:rPr>
        <w:t xml:space="preserve"> </w:t>
      </w:r>
      <w:r w:rsidR="00801FF2" w:rsidRPr="00801FF2">
        <w:rPr>
          <w:rFonts w:ascii="Tahoma" w:eastAsia="Times New Roman" w:hAnsi="Tahoma" w:cs="Tahoma"/>
          <w:b/>
          <w:u w:val="single"/>
          <w:lang w:eastAsia="zh-CN"/>
        </w:rPr>
        <w:t>Επίδειξη καινοτόμων λειτουργιών</w:t>
      </w:r>
    </w:p>
    <w:p w14:paraId="744B451C" w14:textId="766D5D72" w:rsidR="008051CB" w:rsidRDefault="002A0859" w:rsidP="006163DE">
      <w:pPr>
        <w:suppressAutoHyphens/>
        <w:rPr>
          <w:rFonts w:ascii="Tahoma" w:hAnsi="Tahoma" w:cs="Tahoma"/>
        </w:rPr>
      </w:pPr>
      <w:r>
        <w:rPr>
          <w:rFonts w:ascii="Tahoma" w:hAnsi="Tahoma" w:cs="Tahoma"/>
        </w:rPr>
        <w:t xml:space="preserve">Σε επιλεγμένες λειτουργίες που περιγράφονται στην </w:t>
      </w:r>
      <w:r w:rsidR="00DE1C9C">
        <w:rPr>
          <w:rFonts w:ascii="Tahoma" w:hAnsi="Tahoma" w:cs="Tahoma"/>
        </w:rPr>
        <w:t>Παράγραφο</w:t>
      </w:r>
      <w:r w:rsidR="008051CB">
        <w:rPr>
          <w:rFonts w:ascii="Tahoma" w:hAnsi="Tahoma" w:cs="Tahoma"/>
        </w:rPr>
        <w:t xml:space="preserve"> </w:t>
      </w:r>
      <w:r>
        <w:rPr>
          <w:rFonts w:ascii="Tahoma" w:hAnsi="Tahoma" w:cs="Tahoma"/>
        </w:rPr>
        <w:t>4</w:t>
      </w:r>
      <w:r w:rsidR="008051CB">
        <w:rPr>
          <w:rFonts w:ascii="Tahoma" w:hAnsi="Tahoma" w:cs="Tahoma"/>
        </w:rPr>
        <w:t xml:space="preserve"> του Παραρτήματος Ι</w:t>
      </w:r>
      <w:r w:rsidR="008051CB" w:rsidRPr="006816C1">
        <w:rPr>
          <w:rFonts w:ascii="Tahoma" w:hAnsi="Tahoma" w:cs="Tahoma"/>
        </w:rPr>
        <w:t xml:space="preserve"> </w:t>
      </w:r>
      <w:r w:rsidR="008051CB">
        <w:rPr>
          <w:rFonts w:ascii="Tahoma" w:hAnsi="Tahoma" w:cs="Tahoma"/>
        </w:rPr>
        <w:t xml:space="preserve">και των πινάκων συμμόρφωσης </w:t>
      </w:r>
      <w:r w:rsidR="004F0931">
        <w:rPr>
          <w:rFonts w:ascii="Tahoma" w:hAnsi="Tahoma" w:cs="Tahoma"/>
        </w:rPr>
        <w:t xml:space="preserve">του Παραρτήματος </w:t>
      </w:r>
      <w:r w:rsidR="008051CB">
        <w:rPr>
          <w:rFonts w:ascii="Tahoma" w:hAnsi="Tahoma" w:cs="Tahoma"/>
        </w:rPr>
        <w:t>ΙΙ</w:t>
      </w:r>
      <w:r>
        <w:rPr>
          <w:rFonts w:ascii="Tahoma" w:hAnsi="Tahoma" w:cs="Tahoma"/>
        </w:rPr>
        <w:t xml:space="preserve"> θα επιλεγο</w:t>
      </w:r>
      <w:r w:rsidR="00680C96">
        <w:rPr>
          <w:rFonts w:ascii="Tahoma" w:hAnsi="Tahoma" w:cs="Tahoma"/>
        </w:rPr>
        <w:t xml:space="preserve">ύν συγκεκριμένες λειτουργίες </w:t>
      </w:r>
      <w:r w:rsidR="00A6455E" w:rsidRPr="00A6455E">
        <w:rPr>
          <w:rFonts w:ascii="Tahoma" w:hAnsi="Tahoma" w:cs="Tahoma"/>
        </w:rPr>
        <w:t xml:space="preserve">(κυρίως λειτουργίες των παραγράφων 4.1, 4.2, 4.3 και 4.7) </w:t>
      </w:r>
      <w:r w:rsidR="00680C96">
        <w:rPr>
          <w:rFonts w:ascii="Tahoma" w:hAnsi="Tahoma" w:cs="Tahoma"/>
        </w:rPr>
        <w:t>που θα επιδειχθούν με πιλοτική εφαρμογή</w:t>
      </w:r>
      <w:r w:rsidR="00D16080">
        <w:rPr>
          <w:rFonts w:ascii="Tahoma" w:hAnsi="Tahoma" w:cs="Tahoma"/>
        </w:rPr>
        <w:t>/λύση</w:t>
      </w:r>
      <w:r w:rsidR="0065179D" w:rsidRPr="00811C36">
        <w:rPr>
          <w:rFonts w:ascii="Tahoma" w:hAnsi="Tahoma" w:cs="Tahoma"/>
        </w:rPr>
        <w:t xml:space="preserve"> (</w:t>
      </w:r>
      <w:r w:rsidR="0065179D">
        <w:rPr>
          <w:rFonts w:ascii="Tahoma" w:hAnsi="Tahoma" w:cs="Tahoma"/>
          <w:lang w:val="en-US"/>
        </w:rPr>
        <w:t>demo</w:t>
      </w:r>
      <w:r w:rsidR="0065179D" w:rsidRPr="00811C36">
        <w:rPr>
          <w:rFonts w:ascii="Tahoma" w:hAnsi="Tahoma" w:cs="Tahoma"/>
        </w:rPr>
        <w:t>)</w:t>
      </w:r>
      <w:r w:rsidR="00680C96">
        <w:rPr>
          <w:rFonts w:ascii="Tahoma" w:hAnsi="Tahoma" w:cs="Tahoma"/>
        </w:rPr>
        <w:t xml:space="preserve"> </w:t>
      </w:r>
      <w:r w:rsidR="00D16080">
        <w:rPr>
          <w:rFonts w:ascii="Tahoma" w:hAnsi="Tahoma" w:cs="Tahoma"/>
        </w:rPr>
        <w:t xml:space="preserve">της επιλογής του υποψηφίου αναδόχου </w:t>
      </w:r>
      <w:r w:rsidR="00680C96">
        <w:rPr>
          <w:rFonts w:ascii="Tahoma" w:hAnsi="Tahoma" w:cs="Tahoma"/>
        </w:rPr>
        <w:t>που θα δίνει έμφαση στα κάτωθι θέματα:</w:t>
      </w:r>
    </w:p>
    <w:p w14:paraId="36D8E4F7" w14:textId="77777777" w:rsidR="00FD0F9B" w:rsidRPr="00D16080" w:rsidRDefault="00FD0F9B" w:rsidP="006163DE">
      <w:pPr>
        <w:suppressAutoHyphens/>
        <w:rPr>
          <w:rFonts w:ascii="Tahoma" w:hAnsi="Tahoma" w:cs="Tahoma"/>
        </w:rPr>
      </w:pPr>
      <w:r w:rsidRPr="00FD0F9B">
        <w:rPr>
          <w:rFonts w:ascii="Tahoma" w:hAnsi="Tahoma" w:cs="Tahoma"/>
        </w:rPr>
        <w:t>1.</w:t>
      </w:r>
      <w:r w:rsidRPr="00FD0F9B">
        <w:rPr>
          <w:rFonts w:ascii="Tahoma" w:hAnsi="Tahoma" w:cs="Tahoma"/>
        </w:rPr>
        <w:tab/>
      </w:r>
      <w:r w:rsidRPr="00D16080">
        <w:rPr>
          <w:rFonts w:ascii="Tahoma" w:hAnsi="Tahoma" w:cs="Tahoma"/>
        </w:rPr>
        <w:t>Ανάγνωση PDF Αρχείων και Εικόνων μέσω OCR:</w:t>
      </w:r>
    </w:p>
    <w:p w14:paraId="39D496AC" w14:textId="4AAC5769" w:rsidR="00FD0F9B" w:rsidRPr="00811C36" w:rsidRDefault="00FD0F9B" w:rsidP="006163DE">
      <w:pPr>
        <w:pStyle w:val="ListParagraph"/>
        <w:numPr>
          <w:ilvl w:val="0"/>
          <w:numId w:val="276"/>
        </w:numPr>
        <w:rPr>
          <w:rFonts w:ascii="Tahoma" w:hAnsi="Tahoma" w:cs="Tahoma"/>
          <w:lang w:val="el-GR"/>
        </w:rPr>
      </w:pPr>
      <w:r w:rsidRPr="00811C36">
        <w:rPr>
          <w:rFonts w:ascii="Tahoma" w:hAnsi="Tahoma" w:cs="Tahoma"/>
          <w:lang w:val="el-GR"/>
        </w:rPr>
        <w:t xml:space="preserve">Υποστήριξη ανάγνωσης </w:t>
      </w:r>
      <w:r w:rsidRPr="00811C36">
        <w:rPr>
          <w:rFonts w:ascii="Tahoma" w:hAnsi="Tahoma" w:cs="Tahoma"/>
        </w:rPr>
        <w:t>PDF</w:t>
      </w:r>
      <w:r w:rsidRPr="00811C36">
        <w:rPr>
          <w:rFonts w:ascii="Tahoma" w:hAnsi="Tahoma" w:cs="Tahoma"/>
          <w:lang w:val="el-GR"/>
        </w:rPr>
        <w:t xml:space="preserve"> αρχείων και εικόνων με χρήση </w:t>
      </w:r>
      <w:r w:rsidRPr="00811C36">
        <w:rPr>
          <w:rFonts w:ascii="Tahoma" w:hAnsi="Tahoma" w:cs="Tahoma"/>
        </w:rPr>
        <w:t>OCR</w:t>
      </w:r>
      <w:r w:rsidRPr="00811C36">
        <w:rPr>
          <w:rFonts w:ascii="Tahoma" w:hAnsi="Tahoma" w:cs="Tahoma"/>
          <w:lang w:val="el-GR"/>
        </w:rPr>
        <w:t xml:space="preserve"> (</w:t>
      </w:r>
      <w:r w:rsidRPr="00811C36">
        <w:rPr>
          <w:rFonts w:ascii="Tahoma" w:hAnsi="Tahoma" w:cs="Tahoma"/>
        </w:rPr>
        <w:t>Optical</w:t>
      </w:r>
      <w:r w:rsidRPr="00811C36">
        <w:rPr>
          <w:rFonts w:ascii="Tahoma" w:hAnsi="Tahoma" w:cs="Tahoma"/>
          <w:lang w:val="el-GR"/>
        </w:rPr>
        <w:t xml:space="preserve"> </w:t>
      </w:r>
      <w:r w:rsidRPr="00811C36">
        <w:rPr>
          <w:rFonts w:ascii="Tahoma" w:hAnsi="Tahoma" w:cs="Tahoma"/>
        </w:rPr>
        <w:t>Character</w:t>
      </w:r>
      <w:r w:rsidRPr="00811C36">
        <w:rPr>
          <w:rFonts w:ascii="Tahoma" w:hAnsi="Tahoma" w:cs="Tahoma"/>
          <w:lang w:val="el-GR"/>
        </w:rPr>
        <w:t xml:space="preserve"> </w:t>
      </w:r>
      <w:r w:rsidRPr="00811C36">
        <w:rPr>
          <w:rFonts w:ascii="Tahoma" w:hAnsi="Tahoma" w:cs="Tahoma"/>
        </w:rPr>
        <w:t>Recognition</w:t>
      </w:r>
      <w:r w:rsidRPr="00811C36">
        <w:rPr>
          <w:rFonts w:ascii="Tahoma" w:hAnsi="Tahoma" w:cs="Tahoma"/>
          <w:lang w:val="el-GR"/>
        </w:rPr>
        <w:t>).</w:t>
      </w:r>
    </w:p>
    <w:p w14:paraId="055C8A4A" w14:textId="0F99C125" w:rsidR="00680C96" w:rsidRPr="00D16080" w:rsidRDefault="00FD0F9B" w:rsidP="006163DE">
      <w:pPr>
        <w:pStyle w:val="ListParagraph"/>
        <w:numPr>
          <w:ilvl w:val="0"/>
          <w:numId w:val="276"/>
        </w:numPr>
        <w:rPr>
          <w:rFonts w:ascii="Tahoma" w:hAnsi="Tahoma" w:cs="Tahoma"/>
          <w:lang w:val="el-GR"/>
        </w:rPr>
      </w:pPr>
      <w:r w:rsidRPr="00811C36">
        <w:rPr>
          <w:rFonts w:ascii="Tahoma" w:hAnsi="Tahoma" w:cs="Tahoma"/>
          <w:lang w:val="el-GR"/>
        </w:rPr>
        <w:t>Επιτυχία ανάγνωσης κειμένου, ακόμα και σε δύσκολες συνθήκες όπως χαμηλή ποιότητα εικόνας ή περίπλοκη διάταξη.</w:t>
      </w:r>
    </w:p>
    <w:p w14:paraId="23282D4A" w14:textId="2C319B59" w:rsidR="00E25CD3" w:rsidRPr="00E25CD3" w:rsidRDefault="00FE2200" w:rsidP="006163DE">
      <w:pPr>
        <w:suppressAutoHyphens/>
        <w:rPr>
          <w:rFonts w:ascii="Tahoma" w:hAnsi="Tahoma" w:cs="Tahoma"/>
        </w:rPr>
      </w:pPr>
      <w:r>
        <w:rPr>
          <w:rFonts w:ascii="Tahoma" w:hAnsi="Tahoma" w:cs="Tahoma"/>
        </w:rPr>
        <w:t>2</w:t>
      </w:r>
      <w:r w:rsidR="00E25CD3" w:rsidRPr="00E25CD3">
        <w:rPr>
          <w:rFonts w:ascii="Tahoma" w:hAnsi="Tahoma" w:cs="Tahoma"/>
        </w:rPr>
        <w:t>.</w:t>
      </w:r>
      <w:r w:rsidR="00E25CD3" w:rsidRPr="00E25CD3">
        <w:rPr>
          <w:rFonts w:ascii="Tahoma" w:hAnsi="Tahoma" w:cs="Tahoma"/>
        </w:rPr>
        <w:tab/>
        <w:t>Σημασιολογική Ανάλυση Κειμένων:</w:t>
      </w:r>
    </w:p>
    <w:p w14:paraId="10F2EA72" w14:textId="561F5AF9" w:rsidR="00894964" w:rsidRDefault="00DE1C9C" w:rsidP="006163DE">
      <w:pPr>
        <w:pStyle w:val="ListParagraph"/>
        <w:numPr>
          <w:ilvl w:val="0"/>
          <w:numId w:val="324"/>
        </w:numPr>
        <w:rPr>
          <w:rFonts w:ascii="Tahoma" w:hAnsi="Tahoma" w:cs="Tahoma"/>
          <w:lang w:val="el-GR"/>
        </w:rPr>
      </w:pPr>
      <w:r w:rsidRPr="00DE1C9C">
        <w:rPr>
          <w:rFonts w:ascii="Tahoma" w:hAnsi="Tahoma" w:cs="Tahoma"/>
          <w:lang w:val="el-GR"/>
        </w:rPr>
        <w:t>Κατηγοριοποίηση</w:t>
      </w:r>
      <w:r w:rsidR="003E1728" w:rsidRPr="00811C36">
        <w:rPr>
          <w:rFonts w:ascii="Tahoma" w:hAnsi="Tahoma" w:cs="Tahoma"/>
          <w:lang w:val="el-GR"/>
        </w:rPr>
        <w:t xml:space="preserve"> επιλεγμένων </w:t>
      </w:r>
      <w:r w:rsidR="003E1728" w:rsidRPr="00811C36">
        <w:rPr>
          <w:rFonts w:ascii="Tahoma" w:hAnsi="Tahoma" w:cs="Tahoma"/>
          <w:lang w:val="en-US"/>
        </w:rPr>
        <w:t>pdf</w:t>
      </w:r>
      <w:r w:rsidR="003E1728" w:rsidRPr="00811C36">
        <w:rPr>
          <w:rFonts w:ascii="Tahoma" w:hAnsi="Tahoma" w:cs="Tahoma"/>
          <w:lang w:val="el-GR"/>
        </w:rPr>
        <w:t xml:space="preserve"> </w:t>
      </w:r>
      <w:r w:rsidR="00E25CD3" w:rsidRPr="00811C36">
        <w:rPr>
          <w:rFonts w:ascii="Tahoma" w:hAnsi="Tahoma" w:cs="Tahoma"/>
          <w:lang w:val="el-GR"/>
        </w:rPr>
        <w:t>κειμένων με βάση τη</w:t>
      </w:r>
      <w:r w:rsidR="005C1F28" w:rsidRPr="00811C36">
        <w:rPr>
          <w:rFonts w:ascii="Tahoma" w:hAnsi="Tahoma" w:cs="Tahoma"/>
          <w:lang w:val="el-GR"/>
        </w:rPr>
        <w:t xml:space="preserve">ν τυπολογία </w:t>
      </w:r>
      <w:r w:rsidR="00096CBB" w:rsidRPr="00811C36">
        <w:rPr>
          <w:rFonts w:ascii="Tahoma" w:hAnsi="Tahoma" w:cs="Tahoma"/>
          <w:lang w:val="el-GR"/>
        </w:rPr>
        <w:t>των πράξεων του Δι</w:t>
      </w:r>
      <w:r w:rsidR="003E1728" w:rsidRPr="00811C36">
        <w:rPr>
          <w:rFonts w:ascii="Tahoma" w:hAnsi="Tahoma" w:cs="Tahoma"/>
          <w:lang w:val="el-GR"/>
        </w:rPr>
        <w:t>@ύ</w:t>
      </w:r>
      <w:r w:rsidR="00096CBB" w:rsidRPr="00811C36">
        <w:rPr>
          <w:rFonts w:ascii="Tahoma" w:hAnsi="Tahoma" w:cs="Tahoma"/>
          <w:lang w:val="el-GR"/>
        </w:rPr>
        <w:t xml:space="preserve">γεια </w:t>
      </w:r>
      <w:r w:rsidR="00E25CD3" w:rsidRPr="00811C36">
        <w:rPr>
          <w:rFonts w:ascii="Tahoma" w:hAnsi="Tahoma" w:cs="Tahoma"/>
          <w:lang w:val="el-GR"/>
        </w:rPr>
        <w:t xml:space="preserve"> </w:t>
      </w:r>
    </w:p>
    <w:p w14:paraId="59E801AD" w14:textId="5473E148" w:rsidR="00E25CD3" w:rsidRPr="00811C36" w:rsidRDefault="00E25CD3" w:rsidP="006163DE">
      <w:pPr>
        <w:pStyle w:val="ListParagraph"/>
        <w:numPr>
          <w:ilvl w:val="0"/>
          <w:numId w:val="324"/>
        </w:numPr>
        <w:rPr>
          <w:rFonts w:ascii="Tahoma" w:hAnsi="Tahoma" w:cs="Tahoma"/>
          <w:lang w:val="en-US"/>
        </w:rPr>
      </w:pPr>
      <w:r w:rsidRPr="00811C36">
        <w:rPr>
          <w:rFonts w:ascii="Tahoma" w:hAnsi="Tahoma" w:cs="Tahoma"/>
          <w:lang w:val="el-GR"/>
        </w:rPr>
        <w:t>Εξόρυξη</w:t>
      </w:r>
      <w:r w:rsidRPr="00811C36">
        <w:rPr>
          <w:rFonts w:ascii="Tahoma" w:hAnsi="Tahoma" w:cs="Tahoma"/>
          <w:lang w:val="en-US"/>
        </w:rPr>
        <w:t xml:space="preserve"> CPV (Common Procurement Vocabulary)</w:t>
      </w:r>
    </w:p>
    <w:p w14:paraId="457F79C6" w14:textId="77777777" w:rsidR="00A10EB4" w:rsidRDefault="00894964" w:rsidP="006163DE">
      <w:pPr>
        <w:pStyle w:val="ListParagraph"/>
        <w:numPr>
          <w:ilvl w:val="0"/>
          <w:numId w:val="276"/>
        </w:numPr>
        <w:rPr>
          <w:rFonts w:ascii="Tahoma" w:hAnsi="Tahoma" w:cs="Tahoma"/>
          <w:lang w:val="el-GR"/>
        </w:rPr>
      </w:pPr>
      <w:r w:rsidRPr="00A62C16">
        <w:rPr>
          <w:rFonts w:ascii="Tahoma" w:hAnsi="Tahoma" w:cs="Tahoma"/>
          <w:lang w:val="el-GR"/>
        </w:rPr>
        <w:t>Εξόρ</w:t>
      </w:r>
      <w:r w:rsidR="00A62C16" w:rsidRPr="00A62C16">
        <w:rPr>
          <w:rFonts w:ascii="Tahoma" w:hAnsi="Tahoma" w:cs="Tahoma"/>
          <w:lang w:val="el-GR"/>
        </w:rPr>
        <w:t>υξ</w:t>
      </w:r>
      <w:r w:rsidRPr="00A62C16">
        <w:rPr>
          <w:rFonts w:ascii="Tahoma" w:hAnsi="Tahoma" w:cs="Tahoma"/>
          <w:lang w:val="el-GR"/>
        </w:rPr>
        <w:t xml:space="preserve">η </w:t>
      </w:r>
      <w:r w:rsidR="00A62C16" w:rsidRPr="00A62C16">
        <w:rPr>
          <w:rFonts w:ascii="Tahoma" w:hAnsi="Tahoma" w:cs="Tahoma"/>
          <w:lang w:val="el-GR"/>
        </w:rPr>
        <w:t>ΑΛΕ</w:t>
      </w:r>
    </w:p>
    <w:p w14:paraId="6EA78E0B" w14:textId="1D8C65AE" w:rsidR="00A62C16" w:rsidRDefault="00A10EB4" w:rsidP="006163DE">
      <w:pPr>
        <w:pStyle w:val="ListParagraph"/>
        <w:numPr>
          <w:ilvl w:val="0"/>
          <w:numId w:val="276"/>
        </w:numPr>
        <w:rPr>
          <w:rFonts w:ascii="Tahoma" w:hAnsi="Tahoma" w:cs="Tahoma"/>
          <w:lang w:val="el-GR"/>
        </w:rPr>
      </w:pPr>
      <w:r>
        <w:rPr>
          <w:rFonts w:ascii="Tahoma" w:hAnsi="Tahoma" w:cs="Tahoma"/>
          <w:lang w:val="el-GR"/>
        </w:rPr>
        <w:t>Εν</w:t>
      </w:r>
      <w:r w:rsidR="00A402DF">
        <w:rPr>
          <w:rFonts w:ascii="Tahoma" w:hAnsi="Tahoma" w:cs="Tahoma"/>
          <w:lang w:val="el-GR"/>
        </w:rPr>
        <w:t>τ</w:t>
      </w:r>
      <w:r>
        <w:rPr>
          <w:rFonts w:ascii="Tahoma" w:hAnsi="Tahoma" w:cs="Tahoma"/>
          <w:lang w:val="el-GR"/>
        </w:rPr>
        <w:t xml:space="preserve">οπισμός </w:t>
      </w:r>
      <w:r w:rsidRPr="00A10EB4">
        <w:rPr>
          <w:rFonts w:ascii="Tahoma" w:hAnsi="Tahoma" w:cs="Tahoma"/>
          <w:lang w:val="el-GR"/>
        </w:rPr>
        <w:t>Αποφάσε</w:t>
      </w:r>
      <w:r w:rsidR="00A402DF">
        <w:rPr>
          <w:rFonts w:ascii="Tahoma" w:hAnsi="Tahoma" w:cs="Tahoma"/>
          <w:lang w:val="el-GR"/>
        </w:rPr>
        <w:t xml:space="preserve">ων με </w:t>
      </w:r>
      <w:r w:rsidRPr="00A10EB4">
        <w:rPr>
          <w:rFonts w:ascii="Tahoma" w:hAnsi="Tahoma" w:cs="Tahoma"/>
          <w:lang w:val="el-GR"/>
        </w:rPr>
        <w:t>Δεξιότητες</w:t>
      </w:r>
      <w:r w:rsidR="00A62C16" w:rsidRPr="00A62C16">
        <w:rPr>
          <w:rFonts w:ascii="Tahoma" w:hAnsi="Tahoma" w:cs="Tahoma"/>
          <w:lang w:val="el-GR"/>
        </w:rPr>
        <w:t xml:space="preserve"> </w:t>
      </w:r>
      <w:r w:rsidR="00A402DF">
        <w:rPr>
          <w:rFonts w:ascii="Tahoma" w:hAnsi="Tahoma" w:cs="Tahoma"/>
          <w:lang w:val="el-GR"/>
        </w:rPr>
        <w:t>(</w:t>
      </w:r>
      <w:r w:rsidR="00A402DF">
        <w:rPr>
          <w:rFonts w:ascii="Tahoma" w:hAnsi="Tahoma" w:cs="Tahoma"/>
          <w:lang w:val="en-US"/>
        </w:rPr>
        <w:t>ESCO</w:t>
      </w:r>
      <w:r w:rsidR="00A402DF" w:rsidRPr="00811C36">
        <w:rPr>
          <w:rFonts w:ascii="Tahoma" w:hAnsi="Tahoma" w:cs="Tahoma"/>
          <w:lang w:val="el-GR"/>
        </w:rPr>
        <w:t xml:space="preserve">, </w:t>
      </w:r>
      <w:proofErr w:type="spellStart"/>
      <w:r w:rsidR="00A402DF">
        <w:rPr>
          <w:rFonts w:ascii="Tahoma" w:hAnsi="Tahoma" w:cs="Tahoma"/>
          <w:lang w:val="en-US"/>
        </w:rPr>
        <w:t>Dig</w:t>
      </w:r>
      <w:r w:rsidR="00971FF6">
        <w:rPr>
          <w:rFonts w:ascii="Tahoma" w:hAnsi="Tahoma" w:cs="Tahoma"/>
          <w:lang w:val="en-US"/>
        </w:rPr>
        <w:t>C</w:t>
      </w:r>
      <w:r w:rsidR="00A402DF">
        <w:rPr>
          <w:rFonts w:ascii="Tahoma" w:hAnsi="Tahoma" w:cs="Tahoma"/>
          <w:lang w:val="en-US"/>
        </w:rPr>
        <w:t>omp</w:t>
      </w:r>
      <w:proofErr w:type="spellEnd"/>
      <w:r w:rsidR="00A402DF" w:rsidRPr="00811C36">
        <w:rPr>
          <w:rFonts w:ascii="Tahoma" w:hAnsi="Tahoma" w:cs="Tahoma"/>
          <w:lang w:val="el-GR"/>
        </w:rPr>
        <w:t>)</w:t>
      </w:r>
    </w:p>
    <w:p w14:paraId="3D55E4C0" w14:textId="5313AE23" w:rsidR="00FD0F9B" w:rsidRDefault="00A62C16" w:rsidP="006163DE">
      <w:pPr>
        <w:pStyle w:val="ListParagraph"/>
        <w:numPr>
          <w:ilvl w:val="0"/>
          <w:numId w:val="276"/>
        </w:numPr>
        <w:rPr>
          <w:rFonts w:ascii="Tahoma" w:hAnsi="Tahoma" w:cs="Tahoma"/>
          <w:lang w:val="el-GR"/>
        </w:rPr>
      </w:pPr>
      <w:r>
        <w:rPr>
          <w:rFonts w:ascii="Tahoma" w:hAnsi="Tahoma" w:cs="Tahoma"/>
          <w:lang w:val="el-GR"/>
        </w:rPr>
        <w:t>Ε</w:t>
      </w:r>
      <w:r w:rsidR="00E25CD3" w:rsidRPr="003D013F">
        <w:rPr>
          <w:rFonts w:ascii="Tahoma" w:hAnsi="Tahoma" w:cs="Tahoma"/>
          <w:lang w:val="el-GR"/>
        </w:rPr>
        <w:t>ξασφάλιση ακρίβειας και πλήρους καταγραφής των σχετικών CPV</w:t>
      </w:r>
      <w:r w:rsidR="00A402DF" w:rsidRPr="00811C36">
        <w:rPr>
          <w:rFonts w:ascii="Tahoma" w:hAnsi="Tahoma" w:cs="Tahoma"/>
          <w:lang w:val="el-GR"/>
        </w:rPr>
        <w:t>,</w:t>
      </w:r>
      <w:r w:rsidR="00E25CD3" w:rsidRPr="003D013F">
        <w:rPr>
          <w:rFonts w:ascii="Tahoma" w:hAnsi="Tahoma" w:cs="Tahoma"/>
          <w:lang w:val="el-GR"/>
        </w:rPr>
        <w:t xml:space="preserve"> </w:t>
      </w:r>
      <w:r>
        <w:rPr>
          <w:rFonts w:ascii="Tahoma" w:hAnsi="Tahoma" w:cs="Tahoma"/>
          <w:lang w:val="el-GR"/>
        </w:rPr>
        <w:t xml:space="preserve">ΑΛΕ </w:t>
      </w:r>
      <w:r w:rsidR="00E81B90">
        <w:rPr>
          <w:rFonts w:ascii="Tahoma" w:hAnsi="Tahoma" w:cs="Tahoma"/>
          <w:lang w:val="el-GR"/>
        </w:rPr>
        <w:t xml:space="preserve">και δεξιοτήτων </w:t>
      </w:r>
      <w:r w:rsidR="00E25CD3" w:rsidRPr="003D013F">
        <w:rPr>
          <w:rFonts w:ascii="Tahoma" w:hAnsi="Tahoma" w:cs="Tahoma"/>
          <w:lang w:val="el-GR"/>
        </w:rPr>
        <w:t>για κάθε αρχείο.</w:t>
      </w:r>
    </w:p>
    <w:p w14:paraId="49C084E5" w14:textId="1C3C75A5" w:rsidR="00C47AA7" w:rsidRDefault="001335C0" w:rsidP="006163DE">
      <w:pPr>
        <w:pStyle w:val="ListParagraph"/>
        <w:numPr>
          <w:ilvl w:val="0"/>
          <w:numId w:val="325"/>
        </w:numPr>
        <w:rPr>
          <w:rFonts w:ascii="Tahoma" w:hAnsi="Tahoma" w:cs="Tahoma"/>
          <w:lang w:val="el-GR"/>
        </w:rPr>
      </w:pPr>
      <w:r>
        <w:rPr>
          <w:rFonts w:ascii="Tahoma" w:hAnsi="Tahoma" w:cs="Tahoma"/>
          <w:lang w:val="el-GR"/>
        </w:rPr>
        <w:t xml:space="preserve">Εξαγωγή και εντοπισμός </w:t>
      </w:r>
      <w:r w:rsidR="00AD5BE2" w:rsidRPr="00811C36">
        <w:rPr>
          <w:rFonts w:ascii="Tahoma" w:hAnsi="Tahoma" w:cs="Tahoma"/>
          <w:lang w:val="el-GR"/>
        </w:rPr>
        <w:t>μεταδεδομένω</w:t>
      </w:r>
      <w:r w:rsidR="007D2CFB">
        <w:rPr>
          <w:rFonts w:ascii="Tahoma" w:hAnsi="Tahoma" w:cs="Tahoma"/>
          <w:lang w:val="el-GR"/>
        </w:rPr>
        <w:t>ν</w:t>
      </w:r>
      <w:r w:rsidR="00AD5BE2" w:rsidRPr="00811C36">
        <w:rPr>
          <w:rFonts w:ascii="Tahoma" w:hAnsi="Tahoma" w:cs="Tahoma"/>
          <w:lang w:val="el-GR"/>
        </w:rPr>
        <w:t xml:space="preserve"> </w:t>
      </w:r>
      <w:r w:rsidR="003335BC">
        <w:rPr>
          <w:rFonts w:ascii="Tahoma" w:hAnsi="Tahoma" w:cs="Tahoma"/>
          <w:lang w:val="el-GR"/>
        </w:rPr>
        <w:t>φόρμας ανάρτησης εγγράφων</w:t>
      </w:r>
      <w:r w:rsidR="00444ABB">
        <w:rPr>
          <w:rFonts w:ascii="Tahoma" w:hAnsi="Tahoma" w:cs="Tahoma"/>
          <w:lang w:val="el-GR"/>
        </w:rPr>
        <w:t xml:space="preserve"> </w:t>
      </w:r>
      <w:r w:rsidR="00214AEB">
        <w:rPr>
          <w:rFonts w:ascii="Tahoma" w:hAnsi="Tahoma" w:cs="Tahoma"/>
          <w:lang w:val="el-GR"/>
        </w:rPr>
        <w:t xml:space="preserve">του υφιστάμενου συστήματος </w:t>
      </w:r>
      <w:r w:rsidR="00444ABB">
        <w:rPr>
          <w:rFonts w:ascii="Tahoma" w:hAnsi="Tahoma" w:cs="Tahoma"/>
          <w:lang w:val="el-GR"/>
        </w:rPr>
        <w:t>της Δι@υγεια</w:t>
      </w:r>
      <w:r w:rsidR="00D8042F">
        <w:rPr>
          <w:rFonts w:ascii="Tahoma" w:hAnsi="Tahoma" w:cs="Tahoma"/>
          <w:lang w:val="el-GR"/>
        </w:rPr>
        <w:t>ς</w:t>
      </w:r>
      <w:r w:rsidR="003335BC">
        <w:rPr>
          <w:rFonts w:ascii="Tahoma" w:hAnsi="Tahoma" w:cs="Tahoma"/>
          <w:lang w:val="el-GR"/>
        </w:rPr>
        <w:t xml:space="preserve">, </w:t>
      </w:r>
      <w:r w:rsidR="00AD5BE2" w:rsidRPr="00811C36">
        <w:rPr>
          <w:rFonts w:ascii="Tahoma" w:hAnsi="Tahoma" w:cs="Tahoma"/>
          <w:lang w:val="el-GR"/>
        </w:rPr>
        <w:t>χωρίς αν</w:t>
      </w:r>
      <w:r w:rsidR="007D2CFB">
        <w:rPr>
          <w:rFonts w:ascii="Tahoma" w:hAnsi="Tahoma" w:cs="Tahoma"/>
          <w:lang w:val="el-GR"/>
        </w:rPr>
        <w:t>θ</w:t>
      </w:r>
      <w:r w:rsidR="00AD5BE2" w:rsidRPr="00811C36">
        <w:rPr>
          <w:rFonts w:ascii="Tahoma" w:hAnsi="Tahoma" w:cs="Tahoma"/>
          <w:lang w:val="el-GR"/>
        </w:rPr>
        <w:t>ρώπινη παρέμβασ</w:t>
      </w:r>
      <w:r w:rsidR="0066328F">
        <w:rPr>
          <w:rFonts w:ascii="Tahoma" w:hAnsi="Tahoma" w:cs="Tahoma"/>
          <w:lang w:val="el-GR"/>
        </w:rPr>
        <w:t>η</w:t>
      </w:r>
      <w:r w:rsidR="00AD5BE2" w:rsidRPr="00811C36">
        <w:rPr>
          <w:rFonts w:ascii="Tahoma" w:hAnsi="Tahoma" w:cs="Tahoma"/>
          <w:lang w:val="el-GR"/>
        </w:rPr>
        <w:t xml:space="preserve"> από τ</w:t>
      </w:r>
      <w:r w:rsidR="007D2CFB">
        <w:rPr>
          <w:rFonts w:ascii="Tahoma" w:hAnsi="Tahoma" w:cs="Tahoma"/>
          <w:lang w:val="el-GR"/>
        </w:rPr>
        <w:t>α στοιχεία του έγγραφου</w:t>
      </w:r>
      <w:r w:rsidR="00AD5BE2" w:rsidRPr="00811C36">
        <w:rPr>
          <w:rFonts w:ascii="Tahoma" w:hAnsi="Tahoma" w:cs="Tahoma"/>
          <w:lang w:val="el-GR"/>
        </w:rPr>
        <w:t>.</w:t>
      </w:r>
    </w:p>
    <w:p w14:paraId="1DC1B38F" w14:textId="1C65AC9E" w:rsidR="00A6455E" w:rsidRPr="00A6455E" w:rsidRDefault="00953190" w:rsidP="006163DE">
      <w:pPr>
        <w:rPr>
          <w:rFonts w:ascii="Tahoma" w:hAnsi="Tahoma" w:cs="Tahoma"/>
        </w:rPr>
      </w:pPr>
      <w:r w:rsidRPr="00811C36">
        <w:rPr>
          <w:rFonts w:ascii="Tahoma" w:hAnsi="Tahoma" w:cs="Tahoma"/>
        </w:rPr>
        <w:t xml:space="preserve">Για την επίδειξη των καινοτόμων λειτουργιών </w:t>
      </w:r>
      <w:r w:rsidR="006C4690">
        <w:rPr>
          <w:rFonts w:ascii="Tahoma" w:hAnsi="Tahoma" w:cs="Tahoma"/>
        </w:rPr>
        <w:t xml:space="preserve">οι υποψήφιοι  ανάδοχοι μπορούν να χρησιμοποιήσουν τα έγγραφα του Διαύγεια που διατίθενται από το σχετικό </w:t>
      </w:r>
      <w:r w:rsidR="003002EC">
        <w:rPr>
          <w:rFonts w:ascii="Tahoma" w:hAnsi="Tahoma" w:cs="Tahoma"/>
        </w:rPr>
        <w:t xml:space="preserve">ανοιχτό </w:t>
      </w:r>
      <w:r w:rsidR="006C4690">
        <w:rPr>
          <w:rFonts w:ascii="Tahoma" w:hAnsi="Tahoma" w:cs="Tahoma"/>
          <w:lang w:val="en-US"/>
        </w:rPr>
        <w:t>API</w:t>
      </w:r>
      <w:r w:rsidR="006B1B47">
        <w:rPr>
          <w:rStyle w:val="FootnoteReference"/>
          <w:rFonts w:ascii="Tahoma" w:hAnsi="Tahoma" w:cs="Tahoma"/>
          <w:lang w:val="en-US"/>
        </w:rPr>
        <w:footnoteReference w:id="5"/>
      </w:r>
      <w:r w:rsidR="006C4690" w:rsidRPr="00811C36">
        <w:rPr>
          <w:rFonts w:ascii="Tahoma" w:hAnsi="Tahoma" w:cs="Tahoma"/>
        </w:rPr>
        <w:t xml:space="preserve"> </w:t>
      </w:r>
      <w:r w:rsidRPr="00811C36">
        <w:rPr>
          <w:rFonts w:ascii="Tahoma" w:hAnsi="Tahoma" w:cs="Tahoma"/>
        </w:rPr>
        <w:t>προς διερεύνηση - εκπαίδευση και θα γίνει έλεγχος ανταπόκρισης σε παρόμοια έγγραφα (ΑΔΑ).</w:t>
      </w:r>
      <w:r w:rsidR="00C10B11" w:rsidRPr="00811C36">
        <w:rPr>
          <w:rFonts w:ascii="Tahoma" w:hAnsi="Tahoma" w:cs="Tahoma"/>
        </w:rPr>
        <w:t xml:space="preserve"> </w:t>
      </w:r>
      <w:r w:rsidR="00F9421E">
        <w:rPr>
          <w:rFonts w:ascii="Tahoma" w:hAnsi="Tahoma" w:cs="Tahoma"/>
        </w:rPr>
        <w:t xml:space="preserve">Τα </w:t>
      </w:r>
      <w:r w:rsidR="007F41A5">
        <w:rPr>
          <w:rFonts w:ascii="Tahoma" w:hAnsi="Tahoma" w:cs="Tahoma"/>
        </w:rPr>
        <w:t xml:space="preserve">έγγραφα </w:t>
      </w:r>
      <w:r w:rsidR="007108AF">
        <w:rPr>
          <w:rFonts w:ascii="Tahoma" w:hAnsi="Tahoma" w:cs="Tahoma"/>
        </w:rPr>
        <w:t xml:space="preserve">που θα χρησιμοποιηθούν για το σχετικό έλεγχο </w:t>
      </w:r>
      <w:r w:rsidR="00F444A2">
        <w:rPr>
          <w:rFonts w:ascii="Tahoma" w:hAnsi="Tahoma" w:cs="Tahoma"/>
        </w:rPr>
        <w:t xml:space="preserve">θα είναι τα ίδια για όλους τους υποψήφιους αναδόχους και </w:t>
      </w:r>
      <w:r w:rsidR="00F9421E">
        <w:rPr>
          <w:rFonts w:ascii="Tahoma" w:hAnsi="Tahoma" w:cs="Tahoma"/>
        </w:rPr>
        <w:t>θα καλύπτουν όλες τις κατηγορίες πράξεων του Δι</w:t>
      </w:r>
      <w:r w:rsidR="00C565C1">
        <w:rPr>
          <w:rFonts w:ascii="Tahoma" w:hAnsi="Tahoma" w:cs="Tahoma"/>
        </w:rPr>
        <w:t>αύ</w:t>
      </w:r>
      <w:r w:rsidR="00F9421E">
        <w:rPr>
          <w:rFonts w:ascii="Tahoma" w:hAnsi="Tahoma" w:cs="Tahoma"/>
        </w:rPr>
        <w:t>γεια</w:t>
      </w:r>
      <w:r w:rsidR="00795F13" w:rsidRPr="00811C36">
        <w:rPr>
          <w:rFonts w:ascii="Tahoma" w:hAnsi="Tahoma" w:cs="Tahoma"/>
        </w:rPr>
        <w:t xml:space="preserve"> (</w:t>
      </w:r>
      <w:r w:rsidR="00AE1BA8">
        <w:rPr>
          <w:rFonts w:ascii="Tahoma" w:hAnsi="Tahoma" w:cs="Tahoma"/>
        </w:rPr>
        <w:t xml:space="preserve">βλέπε </w:t>
      </w:r>
      <w:r w:rsidR="00795F13">
        <w:rPr>
          <w:rFonts w:ascii="Tahoma" w:hAnsi="Tahoma" w:cs="Tahoma"/>
        </w:rPr>
        <w:t>παρ.3 άρθρο 76 νόμου 4727/2020</w:t>
      </w:r>
      <w:r w:rsidR="00E40E31">
        <w:rPr>
          <w:rStyle w:val="FootnoteReference"/>
          <w:rFonts w:ascii="Tahoma" w:hAnsi="Tahoma" w:cs="Tahoma"/>
        </w:rPr>
        <w:footnoteReference w:id="6"/>
      </w:r>
      <w:r w:rsidR="00E40E31">
        <w:rPr>
          <w:rFonts w:ascii="Tahoma" w:hAnsi="Tahoma" w:cs="Tahoma"/>
        </w:rPr>
        <w:t xml:space="preserve">) </w:t>
      </w:r>
      <w:r w:rsidR="00AE1BA8">
        <w:rPr>
          <w:rFonts w:ascii="Tahoma" w:hAnsi="Tahoma" w:cs="Tahoma"/>
        </w:rPr>
        <w:t xml:space="preserve">και </w:t>
      </w:r>
      <w:r w:rsidR="00434D2C">
        <w:rPr>
          <w:rFonts w:ascii="Tahoma" w:hAnsi="Tahoma" w:cs="Tahoma"/>
        </w:rPr>
        <w:t>διαφορετικά έτη λειτουργίας</w:t>
      </w:r>
      <w:r w:rsidR="007108AF">
        <w:rPr>
          <w:rFonts w:ascii="Tahoma" w:hAnsi="Tahoma" w:cs="Tahoma"/>
        </w:rPr>
        <w:t xml:space="preserve"> (περίπου 200</w:t>
      </w:r>
      <w:r w:rsidR="00AC303C">
        <w:rPr>
          <w:rFonts w:ascii="Tahoma" w:hAnsi="Tahoma" w:cs="Tahoma"/>
        </w:rPr>
        <w:t xml:space="preserve"> στο σύνολο</w:t>
      </w:r>
      <w:r w:rsidR="007108AF">
        <w:rPr>
          <w:rFonts w:ascii="Tahoma" w:hAnsi="Tahoma" w:cs="Tahoma"/>
        </w:rPr>
        <w:t>)</w:t>
      </w:r>
      <w:r w:rsidR="006C4690" w:rsidRPr="00811C36">
        <w:rPr>
          <w:rFonts w:ascii="Tahoma" w:hAnsi="Tahoma" w:cs="Tahoma"/>
        </w:rPr>
        <w:t>.</w:t>
      </w:r>
      <w:r w:rsidR="00795F13">
        <w:rPr>
          <w:rFonts w:ascii="Tahoma" w:hAnsi="Tahoma" w:cs="Tahoma"/>
        </w:rPr>
        <w:t xml:space="preserve"> </w:t>
      </w:r>
      <w:r w:rsidR="00C10B11">
        <w:rPr>
          <w:rFonts w:ascii="Tahoma" w:hAnsi="Tahoma" w:cs="Tahoma"/>
        </w:rPr>
        <w:t xml:space="preserve">Η αξιολόγηση θα γίνει με βάση </w:t>
      </w:r>
      <w:r w:rsidR="00EA6156">
        <w:rPr>
          <w:rFonts w:ascii="Tahoma" w:hAnsi="Tahoma" w:cs="Tahoma"/>
        </w:rPr>
        <w:t>αναφορ</w:t>
      </w:r>
      <w:r w:rsidR="001E0FDF">
        <w:rPr>
          <w:rFonts w:ascii="Tahoma" w:hAnsi="Tahoma" w:cs="Tahoma"/>
        </w:rPr>
        <w:t xml:space="preserve">ές, </w:t>
      </w:r>
      <w:r w:rsidR="00EA6156">
        <w:rPr>
          <w:rFonts w:ascii="Tahoma" w:hAnsi="Tahoma" w:cs="Tahoma"/>
        </w:rPr>
        <w:t xml:space="preserve"> παραδείγματα τ</w:t>
      </w:r>
      <w:r w:rsidR="001E0FDF">
        <w:rPr>
          <w:rFonts w:ascii="Tahoma" w:hAnsi="Tahoma" w:cs="Tahoma"/>
        </w:rPr>
        <w:t xml:space="preserve">ων </w:t>
      </w:r>
      <w:r w:rsidR="00F444A2">
        <w:rPr>
          <w:rFonts w:ascii="Tahoma" w:hAnsi="Tahoma" w:cs="Tahoma"/>
        </w:rPr>
        <w:t>οποίων</w:t>
      </w:r>
      <w:r w:rsidR="001E0FDF">
        <w:rPr>
          <w:rFonts w:ascii="Tahoma" w:hAnsi="Tahoma" w:cs="Tahoma"/>
        </w:rPr>
        <w:t xml:space="preserve"> </w:t>
      </w:r>
      <w:r w:rsidR="00EA6156">
        <w:rPr>
          <w:rFonts w:ascii="Tahoma" w:hAnsi="Tahoma" w:cs="Tahoma"/>
        </w:rPr>
        <w:t xml:space="preserve">θα </w:t>
      </w:r>
      <w:r w:rsidR="00F444A2">
        <w:rPr>
          <w:rFonts w:ascii="Tahoma" w:hAnsi="Tahoma" w:cs="Tahoma"/>
        </w:rPr>
        <w:t>δοθούν</w:t>
      </w:r>
      <w:r w:rsidR="00EA6156">
        <w:rPr>
          <w:rFonts w:ascii="Tahoma" w:hAnsi="Tahoma" w:cs="Tahoma"/>
        </w:rPr>
        <w:t xml:space="preserve"> για κάθε τ</w:t>
      </w:r>
      <w:r w:rsidR="00F444A2">
        <w:rPr>
          <w:rFonts w:ascii="Tahoma" w:hAnsi="Tahoma" w:cs="Tahoma"/>
        </w:rPr>
        <w:t xml:space="preserve">ύπο </w:t>
      </w:r>
      <w:r w:rsidR="00EA6156">
        <w:rPr>
          <w:rFonts w:ascii="Tahoma" w:hAnsi="Tahoma" w:cs="Tahoma"/>
        </w:rPr>
        <w:t>πρ</w:t>
      </w:r>
      <w:r w:rsidR="00F444A2">
        <w:rPr>
          <w:rFonts w:ascii="Tahoma" w:hAnsi="Tahoma" w:cs="Tahoma"/>
        </w:rPr>
        <w:t xml:space="preserve">άξης </w:t>
      </w:r>
      <w:r w:rsidR="00EA6156">
        <w:rPr>
          <w:rFonts w:ascii="Tahoma" w:hAnsi="Tahoma" w:cs="Tahoma"/>
        </w:rPr>
        <w:t xml:space="preserve">του </w:t>
      </w:r>
      <w:r w:rsidR="00F444A2">
        <w:rPr>
          <w:rFonts w:ascii="Tahoma" w:hAnsi="Tahoma" w:cs="Tahoma"/>
        </w:rPr>
        <w:t>Διαύγει</w:t>
      </w:r>
      <w:r w:rsidR="008E3F82">
        <w:rPr>
          <w:rFonts w:ascii="Tahoma" w:hAnsi="Tahoma" w:cs="Tahoma"/>
        </w:rPr>
        <w:t>α</w:t>
      </w:r>
      <w:r w:rsidR="00A6455E">
        <w:rPr>
          <w:rFonts w:ascii="Tahoma" w:hAnsi="Tahoma" w:cs="Tahoma"/>
        </w:rPr>
        <w:t xml:space="preserve">, </w:t>
      </w:r>
      <w:r w:rsidR="006E5F4D">
        <w:rPr>
          <w:rFonts w:ascii="Tahoma" w:hAnsi="Tahoma" w:cs="Tahoma"/>
        </w:rPr>
        <w:t>και</w:t>
      </w:r>
      <w:r w:rsidR="003105DA">
        <w:rPr>
          <w:rFonts w:ascii="Tahoma" w:hAnsi="Tahoma" w:cs="Tahoma"/>
        </w:rPr>
        <w:t xml:space="preserve"> </w:t>
      </w:r>
      <w:r w:rsidR="00A6455E" w:rsidRPr="00A6455E">
        <w:rPr>
          <w:rFonts w:ascii="Tahoma" w:hAnsi="Tahoma" w:cs="Tahoma"/>
        </w:rPr>
        <w:t xml:space="preserve">θα ακολουθήσει τις </w:t>
      </w:r>
      <w:r w:rsidR="006E5F4D">
        <w:rPr>
          <w:rFonts w:ascii="Tahoma" w:hAnsi="Tahoma" w:cs="Tahoma"/>
        </w:rPr>
        <w:t>μεθόδους εξαγωγής του κειμένου και επαλήθευσης της εξαχθείσας πληροφορίας που π</w:t>
      </w:r>
      <w:r w:rsidR="00A6455E" w:rsidRPr="00A6455E">
        <w:rPr>
          <w:rFonts w:ascii="Tahoma" w:hAnsi="Tahoma" w:cs="Tahoma"/>
        </w:rPr>
        <w:t>εριγράφ</w:t>
      </w:r>
      <w:r w:rsidR="006E5F4D">
        <w:rPr>
          <w:rFonts w:ascii="Tahoma" w:hAnsi="Tahoma" w:cs="Tahoma"/>
        </w:rPr>
        <w:t xml:space="preserve">ονται </w:t>
      </w:r>
      <w:r w:rsidR="00A6455E" w:rsidRPr="00A6455E">
        <w:rPr>
          <w:rFonts w:ascii="Tahoma" w:hAnsi="Tahoma" w:cs="Tahoma"/>
        </w:rPr>
        <w:t xml:space="preserve">στην παράγραφο 6.3 «Υπηρεσίες Μετάπτωσης». </w:t>
      </w:r>
    </w:p>
    <w:p w14:paraId="2B124473" w14:textId="77777777" w:rsidR="00A6455E" w:rsidRPr="00A6455E" w:rsidRDefault="00A6455E" w:rsidP="006163DE">
      <w:pPr>
        <w:rPr>
          <w:rFonts w:ascii="Tahoma" w:hAnsi="Tahoma" w:cs="Tahoma"/>
        </w:rPr>
      </w:pPr>
      <w:r w:rsidRPr="00A6455E">
        <w:rPr>
          <w:rFonts w:ascii="Tahoma" w:hAnsi="Tahoma" w:cs="Tahoma"/>
        </w:rPr>
        <w:t xml:space="preserve">Η ακρίβεια εξαγωγής κειμένου θα αξιολογείται βάσει ποσοστού ταύτισης με το αρχικό έγγραφο και θα πρέπει να είναι σύμφωνα με τα όρια ποιότητας που προκύπτουν από την εφαρμογή </w:t>
      </w:r>
      <w:r w:rsidRPr="00A6455E">
        <w:rPr>
          <w:rFonts w:ascii="Tahoma" w:hAnsi="Tahoma" w:cs="Tahoma"/>
          <w:lang w:val="en-US"/>
        </w:rPr>
        <w:t>AQL</w:t>
      </w:r>
      <w:r w:rsidRPr="00A6455E">
        <w:rPr>
          <w:rFonts w:ascii="Tahoma" w:hAnsi="Tahoma" w:cs="Tahoma"/>
        </w:rPr>
        <w:t xml:space="preserve"> 1,5% της παρ. 6.3</w:t>
      </w:r>
    </w:p>
    <w:p w14:paraId="76D8BEE6" w14:textId="77777777" w:rsidR="00A6455E" w:rsidRPr="00A6455E" w:rsidRDefault="00A6455E" w:rsidP="006163DE">
      <w:pPr>
        <w:rPr>
          <w:rFonts w:ascii="Tahoma" w:hAnsi="Tahoma" w:cs="Tahoma"/>
        </w:rPr>
      </w:pPr>
      <w:r w:rsidRPr="00A6455E">
        <w:rPr>
          <w:rFonts w:ascii="Tahoma" w:hAnsi="Tahoma" w:cs="Tahoma"/>
        </w:rPr>
        <w:t xml:space="preserve">Η ακρίβεια της σημασιολογικής ανάλυσης κειμένων θα αξιολογείται βάσει σύγκρισης με αναμενόμενα αποτελέσματα αναφοράς. </w:t>
      </w:r>
    </w:p>
    <w:p w14:paraId="0975E106" w14:textId="77777777" w:rsidR="00A6455E" w:rsidRDefault="00A6455E" w:rsidP="006163DE">
      <w:pPr>
        <w:rPr>
          <w:rFonts w:ascii="Tahoma" w:hAnsi="Tahoma" w:cs="Tahoma"/>
        </w:rPr>
      </w:pPr>
      <w:r w:rsidRPr="00A6455E">
        <w:rPr>
          <w:rFonts w:ascii="Tahoma" w:hAnsi="Tahoma" w:cs="Tahoma"/>
        </w:rPr>
        <w:t xml:space="preserve">Η αξιολόγηση της εξαγωγής και του ορθού εντοπισμού των μεταδεδομένων φόρμας ανάρτησης εγγράφων θα λαμβάνει υπόψη το ποσοστό συμπλήρωσης των υποχρεωτικών πεδίων της φόρμας, και την ορθότητα των εξαγόμενων τιμών με τα όρια ποιότητας που προκύπτουν από την εφαρμογή </w:t>
      </w:r>
      <w:r w:rsidRPr="00A6455E">
        <w:rPr>
          <w:rFonts w:ascii="Tahoma" w:hAnsi="Tahoma" w:cs="Tahoma"/>
          <w:lang w:val="en-US"/>
        </w:rPr>
        <w:t>AQL</w:t>
      </w:r>
      <w:r w:rsidRPr="00A6455E">
        <w:rPr>
          <w:rFonts w:ascii="Tahoma" w:hAnsi="Tahoma" w:cs="Tahoma"/>
        </w:rPr>
        <w:t xml:space="preserve"> 1,5% της παρ. 6.3.</w:t>
      </w:r>
    </w:p>
    <w:p w14:paraId="46829830" w14:textId="0354D55C" w:rsidR="00953190" w:rsidRDefault="007B1C1A" w:rsidP="006163DE">
      <w:pPr>
        <w:rPr>
          <w:rFonts w:ascii="Tahoma" w:hAnsi="Tahoma" w:cs="Tahoma"/>
        </w:rPr>
      </w:pPr>
      <w:r>
        <w:rPr>
          <w:rFonts w:ascii="Tahoma" w:hAnsi="Tahoma" w:cs="Tahoma"/>
        </w:rPr>
        <w:t>Αμέσως μ</w:t>
      </w:r>
      <w:r w:rsidR="00FF3CBE">
        <w:rPr>
          <w:rFonts w:ascii="Tahoma" w:hAnsi="Tahoma" w:cs="Tahoma"/>
        </w:rPr>
        <w:t>ετά την ολο</w:t>
      </w:r>
      <w:r>
        <w:rPr>
          <w:rFonts w:ascii="Tahoma" w:hAnsi="Tahoma" w:cs="Tahoma"/>
        </w:rPr>
        <w:t>κ</w:t>
      </w:r>
      <w:r w:rsidR="00FF3CBE">
        <w:rPr>
          <w:rFonts w:ascii="Tahoma" w:hAnsi="Tahoma" w:cs="Tahoma"/>
        </w:rPr>
        <w:t>λ</w:t>
      </w:r>
      <w:r>
        <w:rPr>
          <w:rFonts w:ascii="Tahoma" w:hAnsi="Tahoma" w:cs="Tahoma"/>
        </w:rPr>
        <w:t xml:space="preserve">ήρωση </w:t>
      </w:r>
      <w:r w:rsidR="00FF3CBE">
        <w:rPr>
          <w:rFonts w:ascii="Tahoma" w:hAnsi="Tahoma" w:cs="Tahoma"/>
        </w:rPr>
        <w:t>της επ</w:t>
      </w:r>
      <w:r>
        <w:rPr>
          <w:rFonts w:ascii="Tahoma" w:hAnsi="Tahoma" w:cs="Tahoma"/>
        </w:rPr>
        <w:t>ί</w:t>
      </w:r>
      <w:r w:rsidR="00FF3CBE">
        <w:rPr>
          <w:rFonts w:ascii="Tahoma" w:hAnsi="Tahoma" w:cs="Tahoma"/>
        </w:rPr>
        <w:t>δειξη</w:t>
      </w:r>
      <w:r>
        <w:rPr>
          <w:rFonts w:ascii="Tahoma" w:hAnsi="Tahoma" w:cs="Tahoma"/>
        </w:rPr>
        <w:t>ς</w:t>
      </w:r>
      <w:r w:rsidR="00FF3CBE">
        <w:rPr>
          <w:rFonts w:ascii="Tahoma" w:hAnsi="Tahoma" w:cs="Tahoma"/>
        </w:rPr>
        <w:t xml:space="preserve"> θα </w:t>
      </w:r>
      <w:r>
        <w:rPr>
          <w:rFonts w:ascii="Tahoma" w:hAnsi="Tahoma" w:cs="Tahoma"/>
        </w:rPr>
        <w:t xml:space="preserve">παρασχεθούν </w:t>
      </w:r>
      <w:r w:rsidR="000366FA">
        <w:rPr>
          <w:rFonts w:ascii="Tahoma" w:hAnsi="Tahoma" w:cs="Tahoma"/>
        </w:rPr>
        <w:t xml:space="preserve">από τους υποψήφιους αναδόχους </w:t>
      </w:r>
      <w:r>
        <w:rPr>
          <w:rFonts w:ascii="Tahoma" w:hAnsi="Tahoma" w:cs="Tahoma"/>
        </w:rPr>
        <w:t>τ</w:t>
      </w:r>
      <w:r w:rsidR="000D712C">
        <w:rPr>
          <w:rFonts w:ascii="Tahoma" w:hAnsi="Tahoma" w:cs="Tahoma"/>
        </w:rPr>
        <w:t>α σχετικά τεκμ</w:t>
      </w:r>
      <w:r>
        <w:rPr>
          <w:rFonts w:ascii="Tahoma" w:hAnsi="Tahoma" w:cs="Tahoma"/>
        </w:rPr>
        <w:t>ήρια</w:t>
      </w:r>
      <w:r w:rsidR="004860CE">
        <w:rPr>
          <w:rFonts w:ascii="Tahoma" w:hAnsi="Tahoma" w:cs="Tahoma"/>
        </w:rPr>
        <w:t>-αναφορές</w:t>
      </w:r>
      <w:r>
        <w:rPr>
          <w:rFonts w:ascii="Tahoma" w:hAnsi="Tahoma" w:cs="Tahoma"/>
        </w:rPr>
        <w:t xml:space="preserve"> των αποτελεσμάτων</w:t>
      </w:r>
      <w:r w:rsidR="000D712C">
        <w:rPr>
          <w:rFonts w:ascii="Tahoma" w:hAnsi="Tahoma" w:cs="Tahoma"/>
        </w:rPr>
        <w:t>.</w:t>
      </w:r>
    </w:p>
    <w:p w14:paraId="3FCAAA70" w14:textId="36430A4D" w:rsidR="006155F4" w:rsidRPr="00811C36" w:rsidRDefault="006155F4" w:rsidP="006163DE">
      <w:pPr>
        <w:rPr>
          <w:rFonts w:ascii="Tahoma" w:hAnsi="Tahoma" w:cs="Tahoma"/>
        </w:rPr>
      </w:pPr>
      <w:r>
        <w:rPr>
          <w:rFonts w:ascii="Tahoma" w:hAnsi="Tahoma" w:cs="Tahoma"/>
        </w:rPr>
        <w:lastRenderedPageBreak/>
        <w:t>Για την Επίδειξη Καινοτόμων Λειτουργιών θα ακολουθηθεί η παρακάτω διαδικασία</w:t>
      </w:r>
      <w:r w:rsidRPr="00811C36">
        <w:rPr>
          <w:rFonts w:ascii="Tahoma" w:hAnsi="Tahoma" w:cs="Tahoma"/>
        </w:rPr>
        <w:t xml:space="preserve">: </w:t>
      </w:r>
    </w:p>
    <w:p w14:paraId="630E534F" w14:textId="77777777" w:rsidR="00CC1355" w:rsidRPr="00CC1355" w:rsidRDefault="006155F4" w:rsidP="006163DE">
      <w:pPr>
        <w:rPr>
          <w:rFonts w:ascii="Tahoma" w:hAnsi="Tahoma" w:cs="Tahoma"/>
        </w:rPr>
      </w:pPr>
      <w:r w:rsidRPr="00811C36">
        <w:rPr>
          <w:rFonts w:ascii="Tahoma" w:hAnsi="Tahoma" w:cs="Tahoma"/>
          <w:lang w:val="en-US"/>
        </w:rPr>
        <w:t>H</w:t>
      </w:r>
      <w:r w:rsidRPr="00811C36">
        <w:rPr>
          <w:rFonts w:ascii="Tahoma" w:hAnsi="Tahoma" w:cs="Tahoma"/>
        </w:rPr>
        <w:t xml:space="preserve"> επιτροπή διενέργειας διαγωνισμού θα καλέσει εγγράφως τους υποψηφίους αναδόχους για την επίδειξη των </w:t>
      </w:r>
      <w:r w:rsidRPr="00811C36">
        <w:rPr>
          <w:rFonts w:ascii="Tahoma" w:hAnsi="Tahoma" w:cs="Tahoma"/>
          <w:lang w:val="en-US"/>
        </w:rPr>
        <w:t>demos</w:t>
      </w:r>
      <w:r w:rsidRPr="00811C36">
        <w:rPr>
          <w:rFonts w:ascii="Tahoma" w:hAnsi="Tahoma" w:cs="Tahoma"/>
        </w:rPr>
        <w:t xml:space="preserve"> τους, προσδιορίζοντας ακριβή ημερομηνία, ώρα, τόπο/μέσο, τη διαδικασία επίδειξης</w:t>
      </w:r>
      <w:r w:rsidR="00785050">
        <w:rPr>
          <w:rFonts w:ascii="Tahoma" w:hAnsi="Tahoma" w:cs="Tahoma"/>
        </w:rPr>
        <w:t>,</w:t>
      </w:r>
      <w:r w:rsidRPr="00811C36">
        <w:rPr>
          <w:rFonts w:ascii="Tahoma" w:hAnsi="Tahoma" w:cs="Tahoma"/>
        </w:rPr>
        <w:t xml:space="preserve"> τα κριτήρια επαλήθευσης του ορθού εντοπισμού</w:t>
      </w:r>
      <w:r w:rsidR="00EF24B8">
        <w:rPr>
          <w:rFonts w:ascii="Tahoma" w:hAnsi="Tahoma" w:cs="Tahoma"/>
        </w:rPr>
        <w:t xml:space="preserve"> και </w:t>
      </w:r>
      <w:r w:rsidR="00785050">
        <w:rPr>
          <w:rFonts w:ascii="Tahoma" w:hAnsi="Tahoma" w:cs="Tahoma"/>
        </w:rPr>
        <w:t xml:space="preserve">τα ανωτέρω </w:t>
      </w:r>
      <w:r w:rsidR="00EF24B8">
        <w:rPr>
          <w:rFonts w:ascii="Tahoma" w:hAnsi="Tahoma" w:cs="Tahoma"/>
        </w:rPr>
        <w:t>παραδείγματα αναφορών</w:t>
      </w:r>
      <w:r w:rsidRPr="00811C36">
        <w:rPr>
          <w:rFonts w:ascii="Tahoma" w:hAnsi="Tahoma" w:cs="Tahoma"/>
        </w:rPr>
        <w:t xml:space="preserve">. Η έγγραφη πρόσκληση θα αποσταλεί έγκαιρα και τουλάχιστον δέκα (10) ημέρες πριν τη διενέργεια των παρουσιάσεων. Η μη αποδοχή της πρόσκλησης από υποψήφιο ανάδοχο αποτελεί λόγο απόρριψης της Προσφοράς του. Σε περίπτωση που υποψήφιος ανάδοχος αρνείται, παραλείπει ή αποτυγχάνει να επιδείξει, εντός της τακτής προθεσμίας, το </w:t>
      </w:r>
      <w:r w:rsidRPr="00811C36">
        <w:rPr>
          <w:rFonts w:ascii="Tahoma" w:hAnsi="Tahoma" w:cs="Tahoma"/>
          <w:lang w:val="en-US"/>
        </w:rPr>
        <w:t>demo</w:t>
      </w:r>
      <w:r w:rsidRPr="00811C36">
        <w:rPr>
          <w:rFonts w:ascii="Tahoma" w:hAnsi="Tahoma" w:cs="Tahoma"/>
        </w:rPr>
        <w:t xml:space="preserve"> του, η Προσφορά του απορρίπτεται.</w:t>
      </w:r>
      <w:r w:rsidR="00CC1355">
        <w:rPr>
          <w:rFonts w:ascii="Tahoma" w:hAnsi="Tahoma" w:cs="Tahoma"/>
        </w:rPr>
        <w:t xml:space="preserve"> </w:t>
      </w:r>
      <w:r w:rsidR="00CC1355" w:rsidRPr="00CC1355">
        <w:rPr>
          <w:rFonts w:ascii="Tahoma" w:hAnsi="Tahoma" w:cs="Tahoma"/>
        </w:rPr>
        <w:t xml:space="preserve">Η εν λόγω παρουσίαση θα έχει διάρκεια τουλάχιστον μίας (1) ημέρας και αποτελεί αναπόσπαστο μέρος της τεχνικής προσφοράς των υποψηφίων. Η επιτροπή αξιολόγησης διατηρεί το δικαίωμα να παρατείνει τη διάρκεια της επίδειξης. Στην διαδικασία δύναται να παρίσταται ομάδα εργασίας που θα συνεπικουρεί την επιτροπή αξιολόγησης του διαγωνισμού στο έργο της, αποτελούμενη από στελέχη της αναθέτουσας αρχής καθώς και εξωτερικούς συνεργάτες. </w:t>
      </w:r>
    </w:p>
    <w:p w14:paraId="637C0511" w14:textId="379EF9A2" w:rsidR="006155F4" w:rsidRPr="00811C36" w:rsidRDefault="006155F4" w:rsidP="006163DE">
      <w:pPr>
        <w:rPr>
          <w:rFonts w:ascii="Tahoma" w:hAnsi="Tahoma" w:cs="Tahoma"/>
        </w:rPr>
      </w:pPr>
    </w:p>
    <w:p w14:paraId="27DB3AD7" w14:textId="77777777" w:rsidR="006155F4" w:rsidRPr="00811C36" w:rsidRDefault="006155F4" w:rsidP="006163DE">
      <w:pPr>
        <w:rPr>
          <w:rFonts w:ascii="Tahoma" w:hAnsi="Tahoma" w:cs="Tahoma"/>
        </w:rPr>
      </w:pPr>
      <w:r w:rsidRPr="00811C36">
        <w:rPr>
          <w:rFonts w:ascii="Tahoma" w:hAnsi="Tahoma" w:cs="Tahoma"/>
        </w:rPr>
        <w:t>Η επίδειξη θα έχει στόχο να επιβεβαιώσει το βαθμό κάλυψης επιλεγμένων λειτουργικών απαιτήσεων όπως προσδιορίζονται στα σχετικά κεφάλαια της διακήρυξης. Η επίδειξη θα αφορά σε συγκεκριμένο δείγμα εγγράφων που υπάρχει στη ΔΙΑΥΓΕΙΑ (ΑΔΑ) που θα διατεθεί στους υποψηφίους πριν/κατά την επίδειξη.</w:t>
      </w:r>
    </w:p>
    <w:p w14:paraId="206CFF88" w14:textId="77777777" w:rsidR="006155F4" w:rsidRPr="00811C36" w:rsidRDefault="006155F4" w:rsidP="006163DE">
      <w:pPr>
        <w:rPr>
          <w:rFonts w:ascii="Tahoma" w:hAnsi="Tahoma" w:cs="Tahoma"/>
        </w:rPr>
      </w:pPr>
      <w:r w:rsidRPr="00811C36">
        <w:rPr>
          <w:rFonts w:ascii="Tahoma" w:hAnsi="Tahoma" w:cs="Tahoma"/>
        </w:rPr>
        <w:t>Επισημαίνεται ότι η πρόσκληση θα σταλεί από την αρμόδια Επιτροπή Αξιολόγησης των Προσφορών (Επιτροπή Διενεργείας Διαγωνισμού), μέσω της λειτουργικότητας «Επικοινωνία»:</w:t>
      </w:r>
    </w:p>
    <w:p w14:paraId="1093CB71" w14:textId="257F9DCF" w:rsidR="006155F4" w:rsidRPr="00811C36" w:rsidRDefault="006155F4" w:rsidP="006163DE">
      <w:pPr>
        <w:numPr>
          <w:ilvl w:val="0"/>
          <w:numId w:val="335"/>
        </w:numPr>
        <w:rPr>
          <w:rFonts w:ascii="Tahoma" w:hAnsi="Tahoma" w:cs="Tahoma"/>
        </w:rPr>
      </w:pPr>
      <w:r w:rsidRPr="00811C36">
        <w:rPr>
          <w:rFonts w:ascii="Tahoma" w:hAnsi="Tahoma" w:cs="Tahoma"/>
        </w:rPr>
        <w:t xml:space="preserve">είτε από την Επιτροπή, μέσω του πιστοποιημένου χρήστη της παρούσας ηλεκτρονικής διαδικασίας (χειριστή του διαγωνισμού), χωρίς τη σύνταξη διακριτού εγγράφου </w:t>
      </w:r>
    </w:p>
    <w:p w14:paraId="589518F6" w14:textId="4C29AA15" w:rsidR="00953190" w:rsidRPr="00811C36" w:rsidRDefault="00C51873" w:rsidP="006163DE">
      <w:pPr>
        <w:numPr>
          <w:ilvl w:val="0"/>
          <w:numId w:val="335"/>
        </w:numPr>
        <w:rPr>
          <w:rFonts w:ascii="Tahoma" w:hAnsi="Tahoma" w:cs="Tahoma"/>
        </w:rPr>
      </w:pPr>
      <w:r w:rsidRPr="00C51873">
        <w:rPr>
          <w:rFonts w:ascii="Tahoma" w:hAnsi="Tahoma" w:cs="Tahoma"/>
        </w:rPr>
        <w:t>είτε, με αποστολή διακριτού εγγράφου της Επιτροπής, μέσω του πιστοποιημένου χρήστη της παρούσας ηλεκτρονικής διαδικασίας (χειριστή του διαγωνισμού), χωρίς, στην περίπτωση αυτή, να απαιτείται περαιτέρω έγκρισή του από το αποφαινόμενο όργανο.</w:t>
      </w:r>
    </w:p>
    <w:p w14:paraId="1AFFF5D1" w14:textId="77777777" w:rsidR="008051CB" w:rsidRPr="003C1D6D" w:rsidRDefault="008051CB" w:rsidP="006163DE">
      <w:pPr>
        <w:suppressAutoHyphens/>
        <w:rPr>
          <w:rFonts w:ascii="Tahoma" w:hAnsi="Tahoma" w:cs="Tahoma"/>
        </w:rPr>
      </w:pPr>
    </w:p>
    <w:p w14:paraId="7BA5A995" w14:textId="77777777" w:rsidR="008051CB" w:rsidRPr="008051CB" w:rsidRDefault="008051CB" w:rsidP="006163DE">
      <w:pPr>
        <w:suppressAutoHyphens/>
        <w:rPr>
          <w:rFonts w:ascii="Tahoma" w:eastAsia="Times New Roman" w:hAnsi="Tahoma" w:cs="Tahoma"/>
          <w:lang w:eastAsia="zh-CN"/>
        </w:rPr>
      </w:pPr>
    </w:p>
    <w:bookmarkEnd w:id="181"/>
    <w:tbl>
      <w:tblPr>
        <w:tblW w:w="9855" w:type="dxa"/>
        <w:tblLayout w:type="fixed"/>
        <w:tblLook w:val="01E0" w:firstRow="1" w:lastRow="1" w:firstColumn="1" w:lastColumn="1" w:noHBand="0" w:noVBand="0"/>
      </w:tblPr>
      <w:tblGrid>
        <w:gridCol w:w="9855"/>
      </w:tblGrid>
      <w:tr w:rsidR="001F0951" w:rsidRPr="001F0951" w14:paraId="554F330B" w14:textId="77777777">
        <w:tc>
          <w:tcPr>
            <w:tcW w:w="9855" w:type="dxa"/>
            <w:shd w:val="clear" w:color="auto" w:fill="E6E6E6"/>
          </w:tcPr>
          <w:p w14:paraId="2D5FF538" w14:textId="718D3B77" w:rsidR="001F0951" w:rsidRPr="001F0951" w:rsidRDefault="001F0951" w:rsidP="006163DE">
            <w:pPr>
              <w:suppressAutoHyphens/>
              <w:spacing w:before="120"/>
              <w:rPr>
                <w:rFonts w:ascii="Tahoma" w:eastAsia="Times New Roman" w:hAnsi="Tahoma" w:cs="Tahoma"/>
                <w:u w:val="single"/>
                <w:lang w:eastAsia="zh-CN"/>
              </w:rPr>
            </w:pPr>
            <w:r w:rsidRPr="001F0951">
              <w:rPr>
                <w:rFonts w:ascii="Tahoma" w:eastAsia="Times New Roman" w:hAnsi="Tahoma" w:cs="Tahoma"/>
                <w:u w:val="single"/>
                <w:lang w:eastAsia="zh-CN"/>
              </w:rPr>
              <w:br w:type="page"/>
            </w:r>
            <w:r w:rsidRPr="001F0951">
              <w:rPr>
                <w:rFonts w:ascii="Tahoma" w:eastAsia="Times New Roman" w:hAnsi="Tahoma" w:cs="Tahoma"/>
                <w:b/>
                <w:lang w:eastAsia="zh-CN"/>
              </w:rPr>
              <w:t xml:space="preserve">Ομάδα </w:t>
            </w:r>
            <w:r w:rsidR="00591912">
              <w:rPr>
                <w:rFonts w:ascii="Tahoma" w:hAnsi="Tahoma" w:cs="Tahoma"/>
                <w:b/>
                <w:color w:val="000000"/>
              </w:rPr>
              <w:t>Β</w:t>
            </w:r>
            <w:r w:rsidRPr="00571288">
              <w:rPr>
                <w:rFonts w:ascii="Tahoma" w:hAnsi="Tahoma" w:cs="Tahoma"/>
                <w:b/>
                <w:color w:val="000000"/>
              </w:rPr>
              <w:t>: Προσφερόμενες Υπηρεσίες</w:t>
            </w:r>
          </w:p>
        </w:tc>
      </w:tr>
      <w:tr w:rsidR="001F0951" w:rsidRPr="001F0951" w14:paraId="1934D97E" w14:textId="77777777">
        <w:tc>
          <w:tcPr>
            <w:tcW w:w="9855" w:type="dxa"/>
          </w:tcPr>
          <w:p w14:paraId="5A6614B2" w14:textId="77777777" w:rsidR="001F0951" w:rsidRPr="001F0951" w:rsidRDefault="001F0951" w:rsidP="006163DE">
            <w:pPr>
              <w:suppressAutoHyphens/>
              <w:spacing w:before="120"/>
              <w:rPr>
                <w:rFonts w:ascii="Tahoma" w:eastAsia="Times New Roman" w:hAnsi="Tahoma" w:cs="Tahoma"/>
                <w:lang w:eastAsia="zh-CN"/>
              </w:rPr>
            </w:pPr>
          </w:p>
        </w:tc>
      </w:tr>
    </w:tbl>
    <w:p w14:paraId="0B2F2552" w14:textId="75DF6A7D" w:rsidR="001F0951" w:rsidRPr="0080799D" w:rsidRDefault="00591912" w:rsidP="006163DE">
      <w:pPr>
        <w:pStyle w:val="Normal0"/>
        <w:spacing w:after="0"/>
        <w:rPr>
          <w:rFonts w:ascii="Tahoma" w:eastAsia="Calibri" w:hAnsi="Tahoma" w:cs="Tahoma"/>
          <w:color w:val="000000"/>
          <w:lang w:val="el-GR"/>
        </w:rPr>
      </w:pPr>
      <w:r>
        <w:rPr>
          <w:rFonts w:ascii="Tahoma" w:eastAsia="Calibri" w:hAnsi="Tahoma" w:cs="Tahoma"/>
          <w:b/>
          <w:color w:val="000000"/>
          <w:u w:val="single"/>
          <w:lang w:val="el-GR"/>
        </w:rPr>
        <w:t>2.1</w:t>
      </w:r>
      <w:r w:rsidR="00406967" w:rsidRPr="002C491B">
        <w:rPr>
          <w:rFonts w:ascii="Tahoma" w:eastAsia="Calibri" w:hAnsi="Tahoma" w:cs="Tahoma"/>
          <w:b/>
          <w:color w:val="000000"/>
          <w:u w:val="single"/>
          <w:lang w:val="el-GR"/>
        </w:rPr>
        <w:t>:</w:t>
      </w:r>
      <w:r w:rsidR="00406967" w:rsidRPr="001F0951">
        <w:rPr>
          <w:rFonts w:ascii="Tahoma" w:eastAsia="Calibri" w:hAnsi="Tahoma" w:cs="Tahoma"/>
          <w:color w:val="000000"/>
          <w:lang w:val="el-GR"/>
        </w:rPr>
        <w:t xml:space="preserve"> </w:t>
      </w:r>
      <w:r w:rsidR="001F0951" w:rsidRPr="001F0951">
        <w:rPr>
          <w:rFonts w:ascii="Tahoma" w:eastAsia="Calibri" w:hAnsi="Tahoma" w:cs="Tahoma"/>
          <w:b/>
          <w:bCs/>
          <w:color w:val="000000"/>
          <w:szCs w:val="22"/>
          <w:u w:val="single"/>
          <w:lang w:val="el-GR"/>
        </w:rPr>
        <w:t>Μελέτη σχεδιασμού του συστήματος αποθήκευσης και διάθεσης ψηφιακών εγγράφων και δεδομένων του Συστήματος Διαύγεια</w:t>
      </w:r>
      <w:r w:rsidR="001F0951" w:rsidRPr="001F0951">
        <w:rPr>
          <w:rFonts w:ascii="Tahoma" w:eastAsia="Calibri" w:hAnsi="Tahoma" w:cs="Tahoma"/>
          <w:color w:val="000000"/>
          <w:lang w:val="el-GR"/>
        </w:rPr>
        <w:t xml:space="preserve"> </w:t>
      </w:r>
    </w:p>
    <w:p w14:paraId="4E81199F" w14:textId="77777777" w:rsidR="00811C36" w:rsidRPr="00477D13" w:rsidRDefault="00EE4A68" w:rsidP="006163DE">
      <w:pPr>
        <w:pStyle w:val="Normal0"/>
        <w:spacing w:after="0"/>
        <w:rPr>
          <w:rFonts w:ascii="Tahoma" w:eastAsia="Calibri" w:hAnsi="Tahoma" w:cs="Tahoma"/>
          <w:lang w:val="el-GR"/>
        </w:rPr>
      </w:pPr>
      <w:r w:rsidRPr="222962C5">
        <w:rPr>
          <w:rFonts w:ascii="Tahoma" w:eastAsia="Calibri" w:hAnsi="Tahoma" w:cs="Tahoma"/>
          <w:color w:val="000000" w:themeColor="text1"/>
          <w:lang w:val="el-GR"/>
        </w:rPr>
        <w:t>Αξιολογείται η πρόταση του οικονομικού φορέα για την νέα αρχιτεκτονική που θα εφαρμοστεί ώστε να επιτευχθεί ο ανασχεδιασμός του υφιστάμενου συστήματος αποθήκευσης και διάθεσης δεδομένων και εγγράφων του συστήματος</w:t>
      </w:r>
      <w:r w:rsidR="001B76DC" w:rsidRPr="222962C5">
        <w:rPr>
          <w:rFonts w:ascii="Tahoma" w:eastAsia="Calibri" w:hAnsi="Tahoma" w:cs="Tahoma"/>
          <w:color w:val="000000" w:themeColor="text1"/>
          <w:lang w:val="el-GR"/>
        </w:rPr>
        <w:t xml:space="preserve"> </w:t>
      </w:r>
      <w:r w:rsidRPr="222962C5">
        <w:rPr>
          <w:rFonts w:ascii="Tahoma" w:eastAsia="Calibri" w:hAnsi="Tahoma" w:cs="Tahoma"/>
          <w:color w:val="000000" w:themeColor="text1"/>
          <w:lang w:val="el-GR"/>
        </w:rPr>
        <w:t xml:space="preserve">Διαύγεια με σκοπό να μειωθεί δραστικά ο χώρος που αυτό καταλαμβάνει σήμερα καθώς και </w:t>
      </w:r>
      <w:r w:rsidRPr="222962C5">
        <w:rPr>
          <w:rFonts w:ascii="Tahoma" w:eastAsia="Calibri" w:hAnsi="Tahoma" w:cs="Tahoma"/>
          <w:lang w:val="el-GR"/>
        </w:rPr>
        <w:t>ο ρυθμός επαύξησής του στο μέλλον.</w:t>
      </w:r>
      <w:r w:rsidR="001B76DC" w:rsidRPr="222962C5">
        <w:rPr>
          <w:rFonts w:ascii="Tahoma" w:eastAsia="Calibri" w:hAnsi="Tahoma" w:cs="Tahoma"/>
          <w:lang w:val="el-GR"/>
        </w:rPr>
        <w:t xml:space="preserve"> </w:t>
      </w:r>
      <w:r w:rsidRPr="222962C5">
        <w:rPr>
          <w:rFonts w:ascii="Tahoma" w:eastAsia="Calibri" w:hAnsi="Tahoma" w:cs="Tahoma"/>
          <w:lang w:val="el-GR"/>
        </w:rPr>
        <w:t>Η εν λόγω μελέτη θα αποτυπώνει και τις ανάγκες σε τυχόν αναβάθμιση ή χρήση έτοιμου λογισμικού προκειμένου να επιτευχθούν οι στόχοι του έργου ενώ θα συνοδεύεται και από το προτεινόμενο πλάνο υλοποίησης με σαφή αναφορά στις επιμέρους φάσεις και ορόσημα του έργου.</w:t>
      </w:r>
      <w:r w:rsidR="00FE2C88" w:rsidRPr="222962C5">
        <w:rPr>
          <w:rFonts w:ascii="Tahoma" w:eastAsia="Calibri" w:hAnsi="Tahoma" w:cs="Tahoma"/>
          <w:lang w:val="el-GR"/>
        </w:rPr>
        <w:t xml:space="preserve"> </w:t>
      </w:r>
      <w:bookmarkStart w:id="182" w:name="_Hlk132100465"/>
      <w:r w:rsidR="0006704D" w:rsidRPr="222962C5">
        <w:rPr>
          <w:rFonts w:ascii="Tahoma" w:eastAsia="Calibri" w:hAnsi="Tahoma" w:cs="Tahoma"/>
          <w:lang w:val="el-GR"/>
        </w:rPr>
        <w:t xml:space="preserve">Στο πλαίσιο </w:t>
      </w:r>
      <w:r w:rsidR="00F26BC6" w:rsidRPr="222962C5">
        <w:rPr>
          <w:rFonts w:ascii="Tahoma" w:eastAsia="Calibri" w:hAnsi="Tahoma" w:cs="Tahoma"/>
          <w:lang w:val="el-GR"/>
        </w:rPr>
        <w:t>της π</w:t>
      </w:r>
      <w:r w:rsidR="008D03AB" w:rsidRPr="222962C5">
        <w:rPr>
          <w:rFonts w:ascii="Tahoma" w:eastAsia="Calibri" w:hAnsi="Tahoma" w:cs="Tahoma"/>
          <w:lang w:val="el-GR"/>
        </w:rPr>
        <w:t xml:space="preserve">ρότασης </w:t>
      </w:r>
      <w:r w:rsidR="0006704D" w:rsidRPr="222962C5">
        <w:rPr>
          <w:rFonts w:ascii="Tahoma" w:eastAsia="Calibri" w:hAnsi="Tahoma" w:cs="Tahoma"/>
          <w:lang w:val="el-GR"/>
        </w:rPr>
        <w:t xml:space="preserve">θα συνεκτιμηθούν </w:t>
      </w:r>
      <w:r w:rsidR="008D03AB" w:rsidRPr="222962C5">
        <w:rPr>
          <w:rFonts w:ascii="Tahoma" w:eastAsia="Calibri" w:hAnsi="Tahoma" w:cs="Tahoma"/>
          <w:lang w:val="el-GR"/>
        </w:rPr>
        <w:t xml:space="preserve">θετικά </w:t>
      </w:r>
      <w:r w:rsidR="0006704D" w:rsidRPr="222962C5">
        <w:rPr>
          <w:rFonts w:ascii="Tahoma" w:eastAsia="Calibri" w:hAnsi="Tahoma" w:cs="Tahoma"/>
          <w:lang w:val="el-GR"/>
        </w:rPr>
        <w:t>τεχνικές εξαγωγής πληρ</w:t>
      </w:r>
      <w:r w:rsidR="008D03AB" w:rsidRPr="222962C5">
        <w:rPr>
          <w:rFonts w:ascii="Tahoma" w:eastAsia="Calibri" w:hAnsi="Tahoma" w:cs="Tahoma"/>
          <w:lang w:val="el-GR"/>
        </w:rPr>
        <w:t>ο</w:t>
      </w:r>
      <w:r w:rsidR="0006704D" w:rsidRPr="222962C5">
        <w:rPr>
          <w:rFonts w:ascii="Tahoma" w:eastAsia="Calibri" w:hAnsi="Tahoma" w:cs="Tahoma"/>
          <w:lang w:val="el-GR"/>
        </w:rPr>
        <w:t xml:space="preserve">φοριών </w:t>
      </w:r>
      <w:r w:rsidR="008D03AB" w:rsidRPr="222962C5">
        <w:rPr>
          <w:rFonts w:ascii="Tahoma" w:eastAsia="Calibri" w:hAnsi="Tahoma" w:cs="Tahoma"/>
          <w:lang w:val="el-GR"/>
        </w:rPr>
        <w:t>από έγγραφα</w:t>
      </w:r>
      <w:r w:rsidR="00DE5CE0" w:rsidRPr="222962C5">
        <w:rPr>
          <w:rFonts w:ascii="Tahoma" w:eastAsia="Calibri" w:hAnsi="Tahoma" w:cs="Tahoma"/>
          <w:lang w:val="el-GR"/>
        </w:rPr>
        <w:t xml:space="preserve"> όπως </w:t>
      </w:r>
      <w:r w:rsidR="00FD1760" w:rsidRPr="222962C5">
        <w:rPr>
          <w:rFonts w:ascii="Tahoma" w:eastAsia="Calibri" w:hAnsi="Tahoma" w:cs="Tahoma"/>
          <w:lang w:val="el-GR"/>
        </w:rPr>
        <w:t xml:space="preserve">π.χ. </w:t>
      </w:r>
      <w:r w:rsidR="00DE5CE0" w:rsidRPr="222962C5">
        <w:rPr>
          <w:rFonts w:ascii="Tahoma" w:eastAsia="Calibri" w:hAnsi="Tahoma" w:cs="Tahoma"/>
          <w:lang w:val="el-GR"/>
        </w:rPr>
        <w:t>το ποσοστό</w:t>
      </w:r>
      <w:r w:rsidR="00FD1760" w:rsidRPr="222962C5">
        <w:rPr>
          <w:rFonts w:ascii="Tahoma" w:eastAsia="Calibri" w:hAnsi="Tahoma" w:cs="Tahoma"/>
          <w:lang w:val="el-GR"/>
        </w:rPr>
        <w:t xml:space="preserve"> ορθής εξαγωγής</w:t>
      </w:r>
      <w:r w:rsidR="00F77820" w:rsidRPr="222962C5">
        <w:rPr>
          <w:rFonts w:ascii="Tahoma" w:eastAsia="Calibri" w:hAnsi="Tahoma" w:cs="Tahoma"/>
          <w:lang w:val="el-GR"/>
        </w:rPr>
        <w:t xml:space="preserve"> των αλφαριθμητικών χαρακτήρων</w:t>
      </w:r>
      <w:r w:rsidR="00E34743" w:rsidRPr="222962C5">
        <w:rPr>
          <w:rFonts w:ascii="Tahoma" w:eastAsia="Calibri" w:hAnsi="Tahoma" w:cs="Tahoma"/>
          <w:lang w:val="el-GR"/>
        </w:rPr>
        <w:t xml:space="preserve"> της εξαχθείσας πληροφορίας</w:t>
      </w:r>
      <w:r w:rsidR="003A289D" w:rsidRPr="222962C5">
        <w:rPr>
          <w:rFonts w:ascii="Tahoma" w:eastAsia="Calibri" w:hAnsi="Tahoma" w:cs="Tahoma"/>
          <w:lang w:val="el-GR"/>
        </w:rPr>
        <w:t xml:space="preserve"> με το περιεχόμενο του </w:t>
      </w:r>
      <w:r w:rsidR="00005B41" w:rsidRPr="222962C5">
        <w:rPr>
          <w:rFonts w:ascii="Tahoma" w:eastAsia="Calibri" w:hAnsi="Tahoma" w:cs="Tahoma"/>
          <w:lang w:val="el-GR"/>
        </w:rPr>
        <w:t>εγγράφου</w:t>
      </w:r>
      <w:r w:rsidR="00E34743" w:rsidRPr="222962C5">
        <w:rPr>
          <w:rFonts w:ascii="Tahoma" w:eastAsia="Calibri" w:hAnsi="Tahoma" w:cs="Tahoma"/>
          <w:lang w:val="el-GR"/>
        </w:rPr>
        <w:t xml:space="preserve"> </w:t>
      </w:r>
      <w:r w:rsidR="00300E9F" w:rsidRPr="222962C5">
        <w:rPr>
          <w:rFonts w:ascii="Tahoma" w:eastAsia="Calibri" w:hAnsi="Tahoma" w:cs="Tahoma"/>
          <w:lang w:val="el-GR"/>
        </w:rPr>
        <w:t xml:space="preserve">και </w:t>
      </w:r>
      <w:r w:rsidR="00DE5CE0" w:rsidRPr="222962C5">
        <w:rPr>
          <w:rFonts w:ascii="Tahoma" w:eastAsia="Calibri" w:hAnsi="Tahoma" w:cs="Tahoma"/>
          <w:lang w:val="el-GR"/>
        </w:rPr>
        <w:t>ανά περίπτωση εγγράφου</w:t>
      </w:r>
      <w:r w:rsidR="00E34743" w:rsidRPr="222962C5">
        <w:rPr>
          <w:rFonts w:ascii="Tahoma" w:eastAsia="Calibri" w:hAnsi="Tahoma" w:cs="Tahoma"/>
          <w:lang w:val="el-GR"/>
        </w:rPr>
        <w:t xml:space="preserve"> (</w:t>
      </w:r>
      <w:r w:rsidR="00E34743" w:rsidRPr="222962C5">
        <w:rPr>
          <w:rFonts w:ascii="Tahoma" w:eastAsia="Calibri" w:hAnsi="Tahoma" w:cs="Tahoma"/>
          <w:lang w:val="en-US"/>
        </w:rPr>
        <w:t>pdf</w:t>
      </w:r>
      <w:r w:rsidR="00DE5CE0" w:rsidRPr="222962C5">
        <w:rPr>
          <w:rFonts w:ascii="Tahoma" w:eastAsia="Calibri" w:hAnsi="Tahoma" w:cs="Tahoma"/>
          <w:lang w:val="el-GR"/>
        </w:rPr>
        <w:t>)</w:t>
      </w:r>
      <w:r w:rsidR="00A73747" w:rsidRPr="222962C5">
        <w:rPr>
          <w:rFonts w:ascii="Tahoma" w:eastAsia="Calibri" w:hAnsi="Tahoma" w:cs="Tahoma"/>
          <w:lang w:val="el-GR"/>
        </w:rPr>
        <w:t xml:space="preserve"> ή </w:t>
      </w:r>
      <w:r w:rsidR="00C4628E" w:rsidRPr="222962C5">
        <w:rPr>
          <w:rFonts w:ascii="Tahoma" w:eastAsia="Calibri" w:hAnsi="Tahoma" w:cs="Tahoma"/>
          <w:lang w:val="el-GR"/>
        </w:rPr>
        <w:t>οποιοσδήποτε</w:t>
      </w:r>
      <w:r w:rsidR="00A73747" w:rsidRPr="222962C5">
        <w:rPr>
          <w:rFonts w:ascii="Tahoma" w:eastAsia="Calibri" w:hAnsi="Tahoma" w:cs="Tahoma"/>
          <w:lang w:val="el-GR"/>
        </w:rPr>
        <w:t xml:space="preserve"> άλλος </w:t>
      </w:r>
      <w:r w:rsidR="00C4628E" w:rsidRPr="222962C5">
        <w:rPr>
          <w:rFonts w:ascii="Tahoma" w:eastAsia="Calibri" w:hAnsi="Tahoma" w:cs="Tahoma"/>
          <w:lang w:val="el-GR"/>
        </w:rPr>
        <w:t>αντικειμενικός δείκτης προταθεί</w:t>
      </w:r>
      <w:r w:rsidR="00EF3DAA" w:rsidRPr="222962C5">
        <w:rPr>
          <w:rFonts w:ascii="Tahoma" w:eastAsia="Calibri" w:hAnsi="Tahoma" w:cs="Tahoma"/>
          <w:lang w:val="el-GR"/>
        </w:rPr>
        <w:t>,</w:t>
      </w:r>
      <w:r w:rsidR="008D03AB" w:rsidRPr="222962C5">
        <w:rPr>
          <w:rFonts w:ascii="Tahoma" w:eastAsia="Calibri" w:hAnsi="Tahoma" w:cs="Tahoma"/>
          <w:lang w:val="el-GR"/>
        </w:rPr>
        <w:t xml:space="preserve"> </w:t>
      </w:r>
      <w:r w:rsidR="0006704D" w:rsidRPr="222962C5">
        <w:rPr>
          <w:rFonts w:ascii="Tahoma" w:eastAsia="Calibri" w:hAnsi="Tahoma" w:cs="Tahoma"/>
          <w:lang w:val="el-GR"/>
        </w:rPr>
        <w:t>συμπίεσης</w:t>
      </w:r>
      <w:r w:rsidR="00F76505" w:rsidRPr="222962C5">
        <w:rPr>
          <w:rFonts w:ascii="Tahoma" w:eastAsia="Calibri" w:hAnsi="Tahoma" w:cs="Tahoma"/>
          <w:lang w:val="el-GR"/>
        </w:rPr>
        <w:t>/βελτιστοποίηση</w:t>
      </w:r>
      <w:r w:rsidR="0039732B" w:rsidRPr="222962C5">
        <w:rPr>
          <w:rFonts w:ascii="Tahoma" w:eastAsia="Calibri" w:hAnsi="Tahoma" w:cs="Tahoma"/>
          <w:lang w:val="el-GR"/>
        </w:rPr>
        <w:t>ς</w:t>
      </w:r>
      <w:r w:rsidR="0006704D" w:rsidRPr="222962C5">
        <w:rPr>
          <w:rFonts w:ascii="Tahoma" w:eastAsia="Calibri" w:hAnsi="Tahoma" w:cs="Tahoma"/>
          <w:lang w:val="el-GR"/>
        </w:rPr>
        <w:t xml:space="preserve"> </w:t>
      </w:r>
      <w:r w:rsidR="00FC0F50" w:rsidRPr="222962C5">
        <w:rPr>
          <w:rFonts w:ascii="Tahoma" w:eastAsia="Calibri" w:hAnsi="Tahoma" w:cs="Tahoma"/>
          <w:lang w:val="el-GR"/>
        </w:rPr>
        <w:t>εγγράφων</w:t>
      </w:r>
      <w:r w:rsidR="0039732B" w:rsidRPr="222962C5">
        <w:rPr>
          <w:rFonts w:ascii="Tahoma" w:eastAsia="Calibri" w:hAnsi="Tahoma" w:cs="Tahoma"/>
          <w:lang w:val="el-GR"/>
        </w:rPr>
        <w:t xml:space="preserve"> και το προσδοκώμενο ποσοστό εξοικονόμησης χώρου</w:t>
      </w:r>
      <w:r w:rsidR="00D50FC9" w:rsidRPr="222962C5">
        <w:rPr>
          <w:rFonts w:ascii="Tahoma" w:eastAsia="Calibri" w:hAnsi="Tahoma" w:cs="Tahoma"/>
          <w:lang w:val="el-GR"/>
        </w:rPr>
        <w:t>,</w:t>
      </w:r>
      <w:r w:rsidR="00FC0F50" w:rsidRPr="222962C5">
        <w:rPr>
          <w:rFonts w:ascii="Tahoma" w:eastAsia="Calibri" w:hAnsi="Tahoma" w:cs="Tahoma"/>
          <w:lang w:val="el-GR"/>
        </w:rPr>
        <w:t xml:space="preserve"> δεδομένων διασφάλιση</w:t>
      </w:r>
      <w:r w:rsidR="00EF3DAA" w:rsidRPr="222962C5">
        <w:rPr>
          <w:rFonts w:ascii="Tahoma" w:eastAsia="Calibri" w:hAnsi="Tahoma" w:cs="Tahoma"/>
          <w:lang w:val="el-GR"/>
        </w:rPr>
        <w:t>ς</w:t>
      </w:r>
      <w:r w:rsidR="00FC0F50" w:rsidRPr="222962C5">
        <w:rPr>
          <w:rFonts w:ascii="Tahoma" w:eastAsia="Calibri" w:hAnsi="Tahoma" w:cs="Tahoma"/>
          <w:lang w:val="el-GR"/>
        </w:rPr>
        <w:t xml:space="preserve"> της ακ</w:t>
      </w:r>
      <w:r w:rsidR="00EF3DAA" w:rsidRPr="222962C5">
        <w:rPr>
          <w:rFonts w:ascii="Tahoma" w:eastAsia="Calibri" w:hAnsi="Tahoma" w:cs="Tahoma"/>
          <w:lang w:val="el-GR"/>
        </w:rPr>
        <w:t>ε</w:t>
      </w:r>
      <w:r w:rsidR="00FC0F50" w:rsidRPr="222962C5">
        <w:rPr>
          <w:rFonts w:ascii="Tahoma" w:eastAsia="Calibri" w:hAnsi="Tahoma" w:cs="Tahoma"/>
          <w:lang w:val="el-GR"/>
        </w:rPr>
        <w:t>ρ</w:t>
      </w:r>
      <w:r w:rsidR="00EF3DAA" w:rsidRPr="222962C5">
        <w:rPr>
          <w:rFonts w:ascii="Tahoma" w:eastAsia="Calibri" w:hAnsi="Tahoma" w:cs="Tahoma"/>
          <w:lang w:val="el-GR"/>
        </w:rPr>
        <w:t>αι</w:t>
      </w:r>
      <w:r w:rsidR="00FC0F50" w:rsidRPr="222962C5">
        <w:rPr>
          <w:rFonts w:ascii="Tahoma" w:eastAsia="Calibri" w:hAnsi="Tahoma" w:cs="Tahoma"/>
          <w:lang w:val="el-GR"/>
        </w:rPr>
        <w:t xml:space="preserve">ότητας των δεδομένων, </w:t>
      </w:r>
      <w:r w:rsidR="00D80935" w:rsidRPr="222962C5">
        <w:rPr>
          <w:rFonts w:ascii="Tahoma" w:eastAsia="Calibri" w:hAnsi="Tahoma" w:cs="Tahoma"/>
          <w:lang w:val="el-GR"/>
        </w:rPr>
        <w:t xml:space="preserve">μεγιστοποίησης της </w:t>
      </w:r>
      <w:r w:rsidR="00FC0F50" w:rsidRPr="222962C5">
        <w:rPr>
          <w:rFonts w:ascii="Tahoma" w:eastAsia="Calibri" w:hAnsi="Tahoma" w:cs="Tahoma"/>
          <w:lang w:val="el-GR"/>
        </w:rPr>
        <w:t>ταχύτητα</w:t>
      </w:r>
      <w:r w:rsidR="001E6CF3" w:rsidRPr="222962C5">
        <w:rPr>
          <w:rFonts w:ascii="Tahoma" w:eastAsia="Calibri" w:hAnsi="Tahoma" w:cs="Tahoma"/>
          <w:lang w:val="el-GR"/>
        </w:rPr>
        <w:t>ς</w:t>
      </w:r>
      <w:r w:rsidR="00FC0F50" w:rsidRPr="222962C5">
        <w:rPr>
          <w:rFonts w:ascii="Tahoma" w:eastAsia="Calibri" w:hAnsi="Tahoma" w:cs="Tahoma"/>
          <w:lang w:val="el-GR"/>
        </w:rPr>
        <w:t xml:space="preserve"> </w:t>
      </w:r>
      <w:r w:rsidR="00FC0F50" w:rsidRPr="222962C5">
        <w:rPr>
          <w:rFonts w:ascii="Tahoma" w:eastAsia="Calibri" w:hAnsi="Tahoma" w:cs="Tahoma"/>
          <w:lang w:val="el-GR"/>
        </w:rPr>
        <w:lastRenderedPageBreak/>
        <w:t>αναζ</w:t>
      </w:r>
      <w:r w:rsidR="00EF3DAA" w:rsidRPr="222962C5">
        <w:rPr>
          <w:rFonts w:ascii="Tahoma" w:eastAsia="Calibri" w:hAnsi="Tahoma" w:cs="Tahoma"/>
          <w:lang w:val="el-GR"/>
        </w:rPr>
        <w:t xml:space="preserve">ήτησης </w:t>
      </w:r>
      <w:r w:rsidR="00FC0F50" w:rsidRPr="222962C5">
        <w:rPr>
          <w:rFonts w:ascii="Tahoma" w:eastAsia="Calibri" w:hAnsi="Tahoma" w:cs="Tahoma"/>
          <w:lang w:val="el-GR"/>
        </w:rPr>
        <w:t>και ανά</w:t>
      </w:r>
      <w:r w:rsidR="00EF3DAA" w:rsidRPr="222962C5">
        <w:rPr>
          <w:rFonts w:ascii="Tahoma" w:eastAsia="Calibri" w:hAnsi="Tahoma" w:cs="Tahoma"/>
          <w:lang w:val="el-GR"/>
        </w:rPr>
        <w:t xml:space="preserve">κτησης </w:t>
      </w:r>
      <w:r w:rsidR="00D80935" w:rsidRPr="222962C5">
        <w:rPr>
          <w:rFonts w:ascii="Tahoma" w:eastAsia="Calibri" w:hAnsi="Tahoma" w:cs="Tahoma"/>
          <w:lang w:val="el-GR"/>
        </w:rPr>
        <w:t>εγγρ</w:t>
      </w:r>
      <w:r w:rsidR="006A70EE" w:rsidRPr="222962C5">
        <w:rPr>
          <w:rFonts w:ascii="Tahoma" w:eastAsia="Calibri" w:hAnsi="Tahoma" w:cs="Tahoma"/>
          <w:lang w:val="el-GR"/>
        </w:rPr>
        <w:t>άφων</w:t>
      </w:r>
      <w:r w:rsidR="00D80935" w:rsidRPr="222962C5">
        <w:rPr>
          <w:rFonts w:ascii="Tahoma" w:eastAsia="Calibri" w:hAnsi="Tahoma" w:cs="Tahoma"/>
          <w:lang w:val="el-GR"/>
        </w:rPr>
        <w:t xml:space="preserve"> και δεδομένων </w:t>
      </w:r>
      <w:r w:rsidR="00EF3DAA" w:rsidRPr="222962C5">
        <w:rPr>
          <w:rFonts w:ascii="Tahoma" w:eastAsia="Calibri" w:hAnsi="Tahoma" w:cs="Tahoma"/>
          <w:lang w:val="el-GR"/>
        </w:rPr>
        <w:t>με το μικρότερο δυνατό κόστος σε υποδομ</w:t>
      </w:r>
      <w:r w:rsidR="00D80935" w:rsidRPr="222962C5">
        <w:rPr>
          <w:rFonts w:ascii="Tahoma" w:eastAsia="Calibri" w:hAnsi="Tahoma" w:cs="Tahoma"/>
          <w:lang w:val="el-GR"/>
        </w:rPr>
        <w:t>ές</w:t>
      </w:r>
      <w:r w:rsidR="00EF3DAA" w:rsidRPr="222962C5">
        <w:rPr>
          <w:rFonts w:ascii="Tahoma" w:eastAsia="Calibri" w:hAnsi="Tahoma" w:cs="Tahoma"/>
          <w:lang w:val="el-GR"/>
        </w:rPr>
        <w:t xml:space="preserve"> </w:t>
      </w:r>
      <w:r w:rsidR="00FC0F50" w:rsidRPr="222962C5">
        <w:rPr>
          <w:rFonts w:ascii="Tahoma" w:eastAsia="Calibri" w:hAnsi="Tahoma" w:cs="Tahoma"/>
          <w:lang w:val="el-GR"/>
        </w:rPr>
        <w:t>κλπ</w:t>
      </w:r>
      <w:bookmarkEnd w:id="182"/>
      <w:r w:rsidR="00FC0F50" w:rsidRPr="222962C5">
        <w:rPr>
          <w:rFonts w:ascii="Tahoma" w:eastAsia="Calibri" w:hAnsi="Tahoma" w:cs="Tahoma"/>
          <w:lang w:val="el-GR"/>
        </w:rPr>
        <w:t>.</w:t>
      </w:r>
    </w:p>
    <w:p w14:paraId="0000042B" w14:textId="77777777" w:rsidR="0072357A" w:rsidRPr="001F0951" w:rsidRDefault="0072357A" w:rsidP="006163DE">
      <w:pPr>
        <w:pStyle w:val="Normal0"/>
        <w:spacing w:after="0"/>
        <w:rPr>
          <w:rFonts w:ascii="Tahoma" w:eastAsia="Calibri" w:hAnsi="Tahoma" w:cs="Tahoma"/>
          <w:color w:val="000000"/>
          <w:lang w:val="el-GR"/>
        </w:rPr>
      </w:pPr>
    </w:p>
    <w:p w14:paraId="411578EF" w14:textId="6688E9E7" w:rsidR="002C491B" w:rsidRPr="002C491B" w:rsidRDefault="00217461" w:rsidP="006163DE">
      <w:pPr>
        <w:pStyle w:val="Normal0"/>
        <w:spacing w:after="0"/>
        <w:rPr>
          <w:rFonts w:ascii="Tahoma" w:eastAsia="Calibri" w:hAnsi="Tahoma" w:cs="Tahoma"/>
          <w:b/>
          <w:bCs/>
          <w:color w:val="000000"/>
          <w:szCs w:val="22"/>
          <w:u w:val="single"/>
          <w:lang w:val="el-GR"/>
        </w:rPr>
      </w:pPr>
      <w:r>
        <w:rPr>
          <w:rFonts w:ascii="Tahoma" w:eastAsia="Calibri" w:hAnsi="Tahoma" w:cs="Tahoma"/>
          <w:b/>
          <w:color w:val="000000"/>
          <w:u w:val="single"/>
          <w:lang w:val="el-GR"/>
        </w:rPr>
        <w:t>2.2</w:t>
      </w:r>
      <w:r w:rsidR="00406967" w:rsidRPr="002C491B">
        <w:rPr>
          <w:rFonts w:ascii="Tahoma" w:eastAsia="Calibri" w:hAnsi="Tahoma" w:cs="Tahoma"/>
          <w:b/>
          <w:color w:val="000000"/>
          <w:u w:val="single"/>
          <w:lang w:val="el-GR"/>
        </w:rPr>
        <w:t>:</w:t>
      </w:r>
      <w:r w:rsidR="002C491B" w:rsidRPr="002C491B">
        <w:rPr>
          <w:rFonts w:ascii="Tahoma" w:eastAsia="Calibri" w:hAnsi="Tahoma" w:cs="Tahoma"/>
          <w:color w:val="000000"/>
          <w:szCs w:val="22"/>
          <w:lang w:val="el-GR"/>
        </w:rPr>
        <w:t xml:space="preserve"> </w:t>
      </w:r>
      <w:r w:rsidR="002C491B" w:rsidRPr="002C491B">
        <w:rPr>
          <w:rFonts w:ascii="Tahoma" w:eastAsia="Calibri" w:hAnsi="Tahoma" w:cs="Tahoma"/>
          <w:b/>
          <w:bCs/>
          <w:color w:val="000000"/>
          <w:szCs w:val="22"/>
          <w:u w:val="single"/>
          <w:lang w:val="el-GR"/>
        </w:rPr>
        <w:t xml:space="preserve">Μελέτη προτυποποίησης </w:t>
      </w:r>
      <w:r w:rsidR="004C3E79">
        <w:rPr>
          <w:rFonts w:ascii="Tahoma" w:eastAsia="Calibri" w:hAnsi="Tahoma" w:cs="Tahoma"/>
          <w:b/>
          <w:bCs/>
          <w:color w:val="000000"/>
          <w:szCs w:val="22"/>
          <w:u w:val="single"/>
          <w:lang w:val="el-GR"/>
        </w:rPr>
        <w:t>των</w:t>
      </w:r>
      <w:r w:rsidR="002C491B" w:rsidRPr="002C491B">
        <w:rPr>
          <w:rFonts w:ascii="Tahoma" w:eastAsia="Calibri" w:hAnsi="Tahoma" w:cs="Tahoma"/>
          <w:b/>
          <w:bCs/>
          <w:color w:val="000000"/>
          <w:szCs w:val="22"/>
          <w:u w:val="single"/>
          <w:lang w:val="el-GR"/>
        </w:rPr>
        <w:t xml:space="preserve"> επιλεγμένων τύπων εγγράφων του Διαύγεια και υποσυστήματος για τη δυνατότητα καταχώρησής τους με χρήση προσχεδιασμένων φορμών και εντύπων</w:t>
      </w:r>
    </w:p>
    <w:p w14:paraId="60B4B472" w14:textId="47D7E914" w:rsidR="00947CD5" w:rsidRPr="001F0951" w:rsidRDefault="00406967" w:rsidP="006163DE">
      <w:pPr>
        <w:pStyle w:val="Normal0"/>
        <w:spacing w:after="0"/>
        <w:rPr>
          <w:rFonts w:ascii="Tahoma" w:eastAsia="Calibri" w:hAnsi="Tahoma" w:cs="Tahoma"/>
          <w:color w:val="000000"/>
          <w:lang w:val="el-GR"/>
        </w:rPr>
      </w:pPr>
      <w:r w:rsidRPr="001F0951">
        <w:rPr>
          <w:rFonts w:ascii="Tahoma" w:eastAsia="Calibri" w:hAnsi="Tahoma" w:cs="Tahoma"/>
          <w:color w:val="000000"/>
          <w:lang w:val="el-GR"/>
        </w:rPr>
        <w:t xml:space="preserve"> Αξιολογείται η </w:t>
      </w:r>
      <w:r w:rsidR="00947CD5" w:rsidRPr="001F0951">
        <w:rPr>
          <w:rFonts w:ascii="Tahoma" w:eastAsia="Calibri" w:hAnsi="Tahoma" w:cs="Tahoma"/>
          <w:color w:val="000000"/>
          <w:lang w:val="el-GR"/>
        </w:rPr>
        <w:t>πρόταση</w:t>
      </w:r>
      <w:r w:rsidR="00F85CA2" w:rsidRPr="001F0951">
        <w:rPr>
          <w:rFonts w:ascii="Tahoma" w:eastAsia="Calibri" w:hAnsi="Tahoma" w:cs="Tahoma"/>
          <w:color w:val="000000"/>
          <w:lang w:val="el-GR"/>
        </w:rPr>
        <w:t xml:space="preserve"> για τον τρόπο επιλογής των εγγράφων που θα προτυποποιηθούν προκειμέ</w:t>
      </w:r>
      <w:r w:rsidR="00560ED8" w:rsidRPr="001F0951">
        <w:rPr>
          <w:rFonts w:ascii="Tahoma" w:eastAsia="Calibri" w:hAnsi="Tahoma" w:cs="Tahoma"/>
          <w:color w:val="000000"/>
          <w:lang w:val="el-GR"/>
        </w:rPr>
        <w:t xml:space="preserve">νου </w:t>
      </w:r>
      <w:r w:rsidR="00F85CA2" w:rsidRPr="001F0951">
        <w:rPr>
          <w:rFonts w:ascii="Tahoma" w:eastAsia="Calibri" w:hAnsi="Tahoma" w:cs="Tahoma"/>
          <w:color w:val="000000"/>
          <w:lang w:val="el-GR"/>
        </w:rPr>
        <w:t>να καλυφθεί ο μεγαλύτερο όγκος αναρτήσεων και καθ</w:t>
      </w:r>
      <w:r w:rsidR="00560ED8" w:rsidRPr="001F0951">
        <w:rPr>
          <w:rFonts w:ascii="Tahoma" w:eastAsia="Calibri" w:hAnsi="Tahoma" w:cs="Tahoma"/>
          <w:color w:val="000000"/>
          <w:lang w:val="el-GR"/>
        </w:rPr>
        <w:t>η</w:t>
      </w:r>
      <w:r w:rsidR="00F85CA2" w:rsidRPr="001F0951">
        <w:rPr>
          <w:rFonts w:ascii="Tahoma" w:eastAsia="Calibri" w:hAnsi="Tahoma" w:cs="Tahoma"/>
          <w:color w:val="000000"/>
          <w:lang w:val="el-GR"/>
        </w:rPr>
        <w:t xml:space="preserve">μερινών </w:t>
      </w:r>
      <w:r w:rsidR="005978D5" w:rsidRPr="001F0951">
        <w:rPr>
          <w:rFonts w:ascii="Tahoma" w:eastAsia="Calibri" w:hAnsi="Tahoma" w:cs="Tahoma"/>
          <w:color w:val="000000"/>
          <w:lang w:val="el-GR"/>
        </w:rPr>
        <w:t>πράξεω</w:t>
      </w:r>
      <w:r w:rsidR="00560ED8" w:rsidRPr="001F0951">
        <w:rPr>
          <w:rFonts w:ascii="Tahoma" w:eastAsia="Calibri" w:hAnsi="Tahoma" w:cs="Tahoma"/>
          <w:color w:val="000000"/>
          <w:lang w:val="el-GR"/>
        </w:rPr>
        <w:t>ν</w:t>
      </w:r>
      <w:r w:rsidR="005978D5" w:rsidRPr="001F0951">
        <w:rPr>
          <w:rFonts w:ascii="Tahoma" w:eastAsia="Calibri" w:hAnsi="Tahoma" w:cs="Tahoma"/>
          <w:color w:val="000000"/>
          <w:lang w:val="el-GR"/>
        </w:rPr>
        <w:t xml:space="preserve"> </w:t>
      </w:r>
      <w:r w:rsidR="00E545CB" w:rsidRPr="001F0951">
        <w:rPr>
          <w:rFonts w:ascii="Tahoma" w:eastAsia="Calibri" w:hAnsi="Tahoma" w:cs="Tahoma"/>
          <w:color w:val="000000"/>
          <w:lang w:val="el-GR"/>
        </w:rPr>
        <w:t xml:space="preserve">των φορέων </w:t>
      </w:r>
      <w:r w:rsidR="005978D5" w:rsidRPr="001F0951">
        <w:rPr>
          <w:rFonts w:ascii="Tahoma" w:eastAsia="Calibri" w:hAnsi="Tahoma" w:cs="Tahoma"/>
          <w:color w:val="000000"/>
          <w:lang w:val="el-GR"/>
        </w:rPr>
        <w:t xml:space="preserve">της δημόσιας διοίκησης. Επίσης θα αξιολογηθεί η εμπειρία χρήστη </w:t>
      </w:r>
      <w:r w:rsidR="00947CD5" w:rsidRPr="001F0951">
        <w:rPr>
          <w:rFonts w:ascii="Tahoma" w:eastAsia="Calibri" w:hAnsi="Tahoma" w:cs="Tahoma"/>
          <w:color w:val="000000"/>
          <w:lang w:val="el-GR"/>
        </w:rPr>
        <w:t>κατά την αξιοπο</w:t>
      </w:r>
      <w:r w:rsidR="00560ED8" w:rsidRPr="001F0951">
        <w:rPr>
          <w:rFonts w:ascii="Tahoma" w:eastAsia="Calibri" w:hAnsi="Tahoma" w:cs="Tahoma"/>
          <w:color w:val="000000"/>
          <w:lang w:val="el-GR"/>
        </w:rPr>
        <w:t>ί</w:t>
      </w:r>
      <w:r w:rsidR="00947CD5" w:rsidRPr="001F0951">
        <w:rPr>
          <w:rFonts w:ascii="Tahoma" w:eastAsia="Calibri" w:hAnsi="Tahoma" w:cs="Tahoma"/>
          <w:color w:val="000000"/>
          <w:lang w:val="el-GR"/>
        </w:rPr>
        <w:t>ηση των σχ</w:t>
      </w:r>
      <w:r w:rsidR="00560ED8" w:rsidRPr="001F0951">
        <w:rPr>
          <w:rFonts w:ascii="Tahoma" w:eastAsia="Calibri" w:hAnsi="Tahoma" w:cs="Tahoma"/>
          <w:color w:val="000000"/>
          <w:lang w:val="el-GR"/>
        </w:rPr>
        <w:t>ε</w:t>
      </w:r>
      <w:r w:rsidR="00947CD5" w:rsidRPr="001F0951">
        <w:rPr>
          <w:rFonts w:ascii="Tahoma" w:eastAsia="Calibri" w:hAnsi="Tahoma" w:cs="Tahoma"/>
          <w:color w:val="000000"/>
          <w:lang w:val="el-GR"/>
        </w:rPr>
        <w:t>τικών φορ</w:t>
      </w:r>
      <w:r w:rsidR="00560ED8" w:rsidRPr="001F0951">
        <w:rPr>
          <w:rFonts w:ascii="Tahoma" w:eastAsia="Calibri" w:hAnsi="Tahoma" w:cs="Tahoma"/>
          <w:color w:val="000000"/>
          <w:lang w:val="el-GR"/>
        </w:rPr>
        <w:t xml:space="preserve">μών </w:t>
      </w:r>
      <w:r w:rsidR="00947CD5" w:rsidRPr="001F0951">
        <w:rPr>
          <w:rFonts w:ascii="Tahoma" w:eastAsia="Calibri" w:hAnsi="Tahoma" w:cs="Tahoma"/>
          <w:color w:val="000000"/>
          <w:lang w:val="el-GR"/>
        </w:rPr>
        <w:t>και εντύπων. Η πρ</w:t>
      </w:r>
      <w:r w:rsidR="00560ED8" w:rsidRPr="001F0951">
        <w:rPr>
          <w:rFonts w:ascii="Tahoma" w:eastAsia="Calibri" w:hAnsi="Tahoma" w:cs="Tahoma"/>
          <w:color w:val="000000"/>
          <w:lang w:val="el-GR"/>
        </w:rPr>
        <w:t xml:space="preserve">όταση </w:t>
      </w:r>
      <w:r w:rsidR="00947CD5" w:rsidRPr="001F0951">
        <w:rPr>
          <w:rFonts w:ascii="Tahoma" w:eastAsia="Calibri" w:hAnsi="Tahoma" w:cs="Tahoma"/>
          <w:color w:val="000000"/>
          <w:lang w:val="el-GR"/>
        </w:rPr>
        <w:t xml:space="preserve">θα αξιολογηθεί θετικά σε σχέση με την ευχρηστία και την ταχύτητα επεξεργασίας που θα επιτευχθεί. </w:t>
      </w:r>
    </w:p>
    <w:p w14:paraId="0000042D" w14:textId="77777777" w:rsidR="0072357A" w:rsidRPr="001F0951" w:rsidRDefault="0072357A" w:rsidP="006163DE">
      <w:pPr>
        <w:pStyle w:val="Normal0"/>
        <w:spacing w:after="0"/>
        <w:rPr>
          <w:rFonts w:ascii="Tahoma" w:eastAsia="Calibri" w:hAnsi="Tahoma" w:cs="Tahoma"/>
          <w:color w:val="000000"/>
          <w:lang w:val="el-GR"/>
        </w:rPr>
      </w:pPr>
    </w:p>
    <w:p w14:paraId="0A66DB50" w14:textId="5D9B3917" w:rsidR="00E65A3B" w:rsidRPr="00E65A3B" w:rsidRDefault="00217461" w:rsidP="006163DE">
      <w:pPr>
        <w:pStyle w:val="Normal0"/>
        <w:spacing w:after="0"/>
        <w:rPr>
          <w:rFonts w:ascii="Tahoma" w:eastAsia="Calibri" w:hAnsi="Tahoma" w:cs="Tahoma"/>
          <w:b/>
          <w:color w:val="000000"/>
          <w:u w:val="single"/>
          <w:lang w:val="el-GR"/>
        </w:rPr>
      </w:pPr>
      <w:r>
        <w:rPr>
          <w:rFonts w:ascii="Tahoma" w:eastAsia="Calibri" w:hAnsi="Tahoma" w:cs="Tahoma"/>
          <w:b/>
          <w:color w:val="000000"/>
          <w:u w:val="single"/>
          <w:lang w:val="el-GR"/>
        </w:rPr>
        <w:t>2.3</w:t>
      </w:r>
      <w:r w:rsidR="00406967" w:rsidRPr="00E65A3B">
        <w:rPr>
          <w:rFonts w:ascii="Tahoma" w:eastAsia="Calibri" w:hAnsi="Tahoma" w:cs="Tahoma"/>
          <w:b/>
          <w:color w:val="000000"/>
          <w:u w:val="single"/>
          <w:lang w:val="el-GR"/>
        </w:rPr>
        <w:t xml:space="preserve">: </w:t>
      </w:r>
      <w:r w:rsidR="00E65A3B" w:rsidRPr="00E65A3B">
        <w:rPr>
          <w:rFonts w:ascii="Tahoma" w:eastAsia="Calibri" w:hAnsi="Tahoma" w:cs="Tahoma"/>
          <w:b/>
          <w:color w:val="000000"/>
          <w:szCs w:val="22"/>
          <w:u w:val="single"/>
          <w:lang w:val="el-GR"/>
        </w:rPr>
        <w:t>Μελέτη διαλειτουργικότητας του Προγράμματος Διαύγεια με συστήματα του Ελληνικού Δημοσίου και διάθεσης ανοιχτών δεδομένων</w:t>
      </w:r>
      <w:r w:rsidR="00E65A3B" w:rsidRPr="00E65A3B">
        <w:rPr>
          <w:rFonts w:ascii="Tahoma" w:eastAsia="Calibri" w:hAnsi="Tahoma" w:cs="Tahoma"/>
          <w:b/>
          <w:color w:val="000000"/>
          <w:u w:val="single"/>
          <w:lang w:val="el-GR"/>
        </w:rPr>
        <w:t xml:space="preserve"> </w:t>
      </w:r>
    </w:p>
    <w:p w14:paraId="6326292B" w14:textId="42491C3E" w:rsidR="003C5CE2" w:rsidRPr="001F0951" w:rsidRDefault="00224930" w:rsidP="006163DE">
      <w:pPr>
        <w:pStyle w:val="Normal0"/>
        <w:spacing w:after="0"/>
        <w:rPr>
          <w:rFonts w:ascii="Tahoma" w:eastAsia="Calibri" w:hAnsi="Tahoma" w:cs="Tahoma"/>
          <w:color w:val="000000"/>
          <w:lang w:val="el-GR"/>
        </w:rPr>
      </w:pPr>
      <w:r w:rsidRPr="001F0951">
        <w:rPr>
          <w:rFonts w:ascii="Tahoma" w:eastAsia="Calibri" w:hAnsi="Tahoma" w:cs="Tahoma"/>
          <w:color w:val="000000"/>
          <w:lang w:val="el-GR"/>
        </w:rPr>
        <w:t>Θα αξιολογηθεί θετικά ο τρόπο</w:t>
      </w:r>
      <w:r w:rsidR="00740668" w:rsidRPr="001F0951">
        <w:rPr>
          <w:rFonts w:ascii="Tahoma" w:eastAsia="Calibri" w:hAnsi="Tahoma" w:cs="Tahoma"/>
          <w:color w:val="000000"/>
          <w:lang w:val="el-GR"/>
        </w:rPr>
        <w:t>ς</w:t>
      </w:r>
      <w:r w:rsidRPr="001F0951">
        <w:rPr>
          <w:rFonts w:ascii="Tahoma" w:eastAsia="Calibri" w:hAnsi="Tahoma" w:cs="Tahoma"/>
          <w:color w:val="000000"/>
          <w:lang w:val="el-GR"/>
        </w:rPr>
        <w:t xml:space="preserve"> προσέγγισης των </w:t>
      </w:r>
      <w:r w:rsidR="00740668" w:rsidRPr="001F0951">
        <w:rPr>
          <w:rFonts w:ascii="Tahoma" w:eastAsia="Calibri" w:hAnsi="Tahoma" w:cs="Tahoma"/>
          <w:color w:val="000000"/>
          <w:lang w:val="el-GR"/>
        </w:rPr>
        <w:t xml:space="preserve">πηγών δεδομένων που μπορούν να αξιοποιηθούν στο </w:t>
      </w:r>
      <w:r w:rsidR="003C5CE2" w:rsidRPr="001F0951">
        <w:rPr>
          <w:rFonts w:ascii="Tahoma" w:eastAsia="Calibri" w:hAnsi="Tahoma" w:cs="Tahoma"/>
          <w:color w:val="000000"/>
          <w:lang w:val="el-GR"/>
        </w:rPr>
        <w:t>πλαίσιο</w:t>
      </w:r>
      <w:r w:rsidR="00740668" w:rsidRPr="001F0951">
        <w:rPr>
          <w:rFonts w:ascii="Tahoma" w:eastAsia="Calibri" w:hAnsi="Tahoma" w:cs="Tahoma"/>
          <w:color w:val="000000"/>
          <w:lang w:val="el-GR"/>
        </w:rPr>
        <w:t xml:space="preserve"> του </w:t>
      </w:r>
      <w:r w:rsidR="000B039F" w:rsidRPr="001F0951">
        <w:rPr>
          <w:rFonts w:ascii="Tahoma" w:eastAsia="Calibri" w:hAnsi="Tahoma" w:cs="Tahoma"/>
          <w:color w:val="000000"/>
          <w:lang w:val="el-GR"/>
        </w:rPr>
        <w:t xml:space="preserve">Προγράμματος </w:t>
      </w:r>
      <w:r w:rsidR="003C5CE2" w:rsidRPr="001F0951">
        <w:rPr>
          <w:rFonts w:ascii="Tahoma" w:eastAsia="Calibri" w:hAnsi="Tahoma" w:cs="Tahoma"/>
          <w:color w:val="000000"/>
          <w:lang w:val="el-GR"/>
        </w:rPr>
        <w:t>Διαύγεια</w:t>
      </w:r>
      <w:r w:rsidR="000B039F" w:rsidRPr="001F0951">
        <w:rPr>
          <w:rFonts w:ascii="Tahoma" w:eastAsia="Calibri" w:hAnsi="Tahoma" w:cs="Tahoma"/>
          <w:color w:val="000000"/>
          <w:lang w:val="el-GR"/>
        </w:rPr>
        <w:t xml:space="preserve">, ο </w:t>
      </w:r>
      <w:r w:rsidR="003C5CE2" w:rsidRPr="001F0951">
        <w:rPr>
          <w:rFonts w:ascii="Tahoma" w:eastAsia="Calibri" w:hAnsi="Tahoma" w:cs="Tahoma"/>
          <w:color w:val="000000"/>
          <w:lang w:val="el-GR"/>
        </w:rPr>
        <w:t>εντοπισμός</w:t>
      </w:r>
      <w:r w:rsidR="000B039F" w:rsidRPr="001F0951">
        <w:rPr>
          <w:rFonts w:ascii="Tahoma" w:eastAsia="Calibri" w:hAnsi="Tahoma" w:cs="Tahoma"/>
          <w:color w:val="000000"/>
          <w:lang w:val="el-GR"/>
        </w:rPr>
        <w:t xml:space="preserve"> πηγών ανοιχτών δεδομένων, αλλά και η διάθεση </w:t>
      </w:r>
      <w:r w:rsidR="003C5CE2" w:rsidRPr="001F0951">
        <w:rPr>
          <w:rFonts w:ascii="Tahoma" w:eastAsia="Calibri" w:hAnsi="Tahoma" w:cs="Tahoma"/>
          <w:color w:val="000000"/>
          <w:lang w:val="el-GR"/>
        </w:rPr>
        <w:t>δεδομένων</w:t>
      </w:r>
      <w:r w:rsidR="000B039F" w:rsidRPr="001F0951">
        <w:rPr>
          <w:rFonts w:ascii="Tahoma" w:eastAsia="Calibri" w:hAnsi="Tahoma" w:cs="Tahoma"/>
          <w:color w:val="000000"/>
          <w:lang w:val="el-GR"/>
        </w:rPr>
        <w:t xml:space="preserve"> από το πρόγραμμα </w:t>
      </w:r>
      <w:r w:rsidR="003C5CE2" w:rsidRPr="001F0951">
        <w:rPr>
          <w:rFonts w:ascii="Tahoma" w:eastAsia="Calibri" w:hAnsi="Tahoma" w:cs="Tahoma"/>
          <w:color w:val="000000"/>
          <w:lang w:val="el-GR"/>
        </w:rPr>
        <w:t>Διαύγεια</w:t>
      </w:r>
      <w:r w:rsidR="000B039F" w:rsidRPr="001F0951">
        <w:rPr>
          <w:rFonts w:ascii="Tahoma" w:eastAsia="Calibri" w:hAnsi="Tahoma" w:cs="Tahoma"/>
          <w:color w:val="000000"/>
          <w:lang w:val="el-GR"/>
        </w:rPr>
        <w:t xml:space="preserve"> για συγκεκριμένες περιπτώσεις χρήσης. Στο </w:t>
      </w:r>
      <w:r w:rsidR="003C5CE2" w:rsidRPr="001F0951">
        <w:rPr>
          <w:rFonts w:ascii="Tahoma" w:eastAsia="Calibri" w:hAnsi="Tahoma" w:cs="Tahoma"/>
          <w:color w:val="000000"/>
          <w:lang w:val="el-GR"/>
        </w:rPr>
        <w:t>πλαίσιο</w:t>
      </w:r>
      <w:r w:rsidR="000B039F" w:rsidRPr="001F0951">
        <w:rPr>
          <w:rFonts w:ascii="Tahoma" w:eastAsia="Calibri" w:hAnsi="Tahoma" w:cs="Tahoma"/>
          <w:color w:val="000000"/>
          <w:lang w:val="el-GR"/>
        </w:rPr>
        <w:t xml:space="preserve"> </w:t>
      </w:r>
      <w:r w:rsidR="003C5CE2" w:rsidRPr="001F0951">
        <w:rPr>
          <w:rFonts w:ascii="Tahoma" w:eastAsia="Calibri" w:hAnsi="Tahoma" w:cs="Tahoma"/>
          <w:color w:val="000000"/>
          <w:lang w:val="el-GR"/>
        </w:rPr>
        <w:t>αυτό</w:t>
      </w:r>
      <w:r w:rsidR="000B039F" w:rsidRPr="001F0951">
        <w:rPr>
          <w:rFonts w:ascii="Tahoma" w:eastAsia="Calibri" w:hAnsi="Tahoma" w:cs="Tahoma"/>
          <w:color w:val="000000"/>
          <w:lang w:val="el-GR"/>
        </w:rPr>
        <w:t xml:space="preserve"> θα εκτιμηθεί θετικά η κάλυψ</w:t>
      </w:r>
      <w:r w:rsidR="003C5CE2" w:rsidRPr="001F0951">
        <w:rPr>
          <w:rFonts w:ascii="Tahoma" w:eastAsia="Calibri" w:hAnsi="Tahoma" w:cs="Tahoma"/>
          <w:color w:val="000000"/>
          <w:lang w:val="el-GR"/>
        </w:rPr>
        <w:t>η</w:t>
      </w:r>
      <w:r w:rsidR="000B039F" w:rsidRPr="001F0951">
        <w:rPr>
          <w:rFonts w:ascii="Tahoma" w:eastAsia="Calibri" w:hAnsi="Tahoma" w:cs="Tahoma"/>
          <w:color w:val="000000"/>
          <w:lang w:val="el-GR"/>
        </w:rPr>
        <w:t xml:space="preserve"> των απαιτήσεων της υφιστάμεν</w:t>
      </w:r>
      <w:r w:rsidR="003C5CE2" w:rsidRPr="001F0951">
        <w:rPr>
          <w:rFonts w:ascii="Tahoma" w:eastAsia="Calibri" w:hAnsi="Tahoma" w:cs="Tahoma"/>
          <w:color w:val="000000"/>
          <w:lang w:val="el-GR"/>
        </w:rPr>
        <w:t xml:space="preserve">ης </w:t>
      </w:r>
      <w:r w:rsidR="000B039F" w:rsidRPr="001F0951">
        <w:rPr>
          <w:rFonts w:ascii="Tahoma" w:eastAsia="Calibri" w:hAnsi="Tahoma" w:cs="Tahoma"/>
          <w:color w:val="000000"/>
          <w:lang w:val="el-GR"/>
        </w:rPr>
        <w:t xml:space="preserve">νομοθεσίας χωρίς να </w:t>
      </w:r>
      <w:r w:rsidR="003C5CE2" w:rsidRPr="001F0951">
        <w:rPr>
          <w:rFonts w:ascii="Tahoma" w:eastAsia="Calibri" w:hAnsi="Tahoma" w:cs="Tahoma"/>
          <w:color w:val="000000"/>
          <w:lang w:val="el-GR"/>
        </w:rPr>
        <w:t xml:space="preserve">δημιουργείται πρόσθετο βάρος </w:t>
      </w:r>
      <w:r w:rsidR="00DB12B4">
        <w:rPr>
          <w:rFonts w:ascii="Tahoma" w:eastAsia="Calibri" w:hAnsi="Tahoma" w:cs="Tahoma"/>
          <w:color w:val="000000"/>
          <w:lang w:val="el-GR"/>
        </w:rPr>
        <w:t>σ</w:t>
      </w:r>
      <w:r w:rsidR="003C5CE2" w:rsidRPr="001F0951">
        <w:rPr>
          <w:rFonts w:ascii="Tahoma" w:eastAsia="Calibri" w:hAnsi="Tahoma" w:cs="Tahoma"/>
          <w:color w:val="000000"/>
          <w:lang w:val="el-GR"/>
        </w:rPr>
        <w:t xml:space="preserve">τους χρήστες των δημόσιων φορέων. </w:t>
      </w:r>
    </w:p>
    <w:p w14:paraId="20A8E826" w14:textId="2CE3464C" w:rsidR="00740668" w:rsidRPr="001F0951" w:rsidRDefault="00740668" w:rsidP="006163DE">
      <w:pPr>
        <w:pStyle w:val="Normal0"/>
        <w:spacing w:after="0"/>
        <w:rPr>
          <w:rFonts w:ascii="Tahoma" w:eastAsia="Calibri" w:hAnsi="Tahoma" w:cs="Tahoma"/>
          <w:color w:val="000000"/>
          <w:lang w:val="el-GR"/>
        </w:rPr>
      </w:pPr>
      <w:r w:rsidRPr="001F0951">
        <w:rPr>
          <w:rFonts w:ascii="Tahoma" w:eastAsia="Calibri" w:hAnsi="Tahoma" w:cs="Tahoma"/>
          <w:color w:val="000000"/>
          <w:lang w:val="el-GR"/>
        </w:rPr>
        <w:t xml:space="preserve"> </w:t>
      </w:r>
    </w:p>
    <w:p w14:paraId="58A124D2" w14:textId="07E7EF73" w:rsidR="002671AE" w:rsidRPr="002671AE" w:rsidRDefault="00217461" w:rsidP="006163DE">
      <w:pPr>
        <w:pStyle w:val="Normal0"/>
        <w:spacing w:after="0"/>
        <w:rPr>
          <w:rFonts w:ascii="Tahoma" w:eastAsia="Calibri" w:hAnsi="Tahoma" w:cs="Tahoma"/>
          <w:b/>
          <w:color w:val="000000"/>
          <w:u w:val="single"/>
          <w:lang w:val="el-GR"/>
        </w:rPr>
      </w:pPr>
      <w:r>
        <w:rPr>
          <w:rFonts w:ascii="Tahoma" w:eastAsia="Calibri" w:hAnsi="Tahoma" w:cs="Tahoma"/>
          <w:b/>
          <w:color w:val="000000"/>
          <w:u w:val="single"/>
          <w:lang w:val="el-GR"/>
        </w:rPr>
        <w:t>2.4</w:t>
      </w:r>
      <w:r w:rsidR="00790205" w:rsidRPr="002671AE">
        <w:rPr>
          <w:rFonts w:ascii="Tahoma" w:eastAsia="Calibri" w:hAnsi="Tahoma" w:cs="Tahoma"/>
          <w:b/>
          <w:color w:val="000000"/>
          <w:u w:val="single"/>
          <w:lang w:val="el-GR"/>
        </w:rPr>
        <w:t xml:space="preserve">: </w:t>
      </w:r>
      <w:r w:rsidR="002671AE" w:rsidRPr="002671AE">
        <w:rPr>
          <w:rFonts w:ascii="Tahoma" w:eastAsia="Calibri" w:hAnsi="Tahoma" w:cs="Tahoma"/>
          <w:b/>
          <w:color w:val="000000"/>
          <w:szCs w:val="22"/>
          <w:u w:val="single"/>
          <w:lang w:val="el-GR"/>
        </w:rPr>
        <w:t>Μελέτη ενσωμάτωσης του Μητρώου Επιχορηγούμενων Φορέων στο Πρόγραμμα Διαύγεια</w:t>
      </w:r>
      <w:r w:rsidR="002671AE" w:rsidRPr="002671AE">
        <w:rPr>
          <w:rFonts w:ascii="Tahoma" w:eastAsia="Calibri" w:hAnsi="Tahoma" w:cs="Tahoma"/>
          <w:b/>
          <w:color w:val="000000"/>
          <w:u w:val="single"/>
          <w:lang w:val="el-GR"/>
        </w:rPr>
        <w:t xml:space="preserve"> </w:t>
      </w:r>
    </w:p>
    <w:p w14:paraId="224D9CD8" w14:textId="0730079F" w:rsidR="002A1476" w:rsidRPr="001F0951" w:rsidRDefault="00A81734" w:rsidP="006163DE">
      <w:pPr>
        <w:pStyle w:val="Normal0"/>
        <w:spacing w:after="0"/>
        <w:rPr>
          <w:rFonts w:ascii="Tahoma" w:eastAsia="Calibri" w:hAnsi="Tahoma" w:cs="Tahoma"/>
          <w:bCs/>
          <w:color w:val="000000"/>
          <w:lang w:val="el-GR"/>
        </w:rPr>
      </w:pPr>
      <w:r w:rsidRPr="001F0951">
        <w:rPr>
          <w:rFonts w:ascii="Tahoma" w:eastAsia="Calibri" w:hAnsi="Tahoma" w:cs="Tahoma"/>
          <w:bCs/>
          <w:color w:val="000000"/>
          <w:lang w:val="el-GR"/>
        </w:rPr>
        <w:t xml:space="preserve">Θα αξιολογηθεί θετικά η μείωση του </w:t>
      </w:r>
      <w:r w:rsidR="00C022B4" w:rsidRPr="001F0951">
        <w:rPr>
          <w:rFonts w:ascii="Tahoma" w:eastAsia="Calibri" w:hAnsi="Tahoma" w:cs="Tahoma"/>
          <w:bCs/>
          <w:color w:val="000000"/>
          <w:lang w:val="el-GR"/>
        </w:rPr>
        <w:t>διοικητικού</w:t>
      </w:r>
      <w:r w:rsidRPr="001F0951">
        <w:rPr>
          <w:rFonts w:ascii="Tahoma" w:eastAsia="Calibri" w:hAnsi="Tahoma" w:cs="Tahoma"/>
          <w:bCs/>
          <w:color w:val="000000"/>
          <w:lang w:val="el-GR"/>
        </w:rPr>
        <w:t xml:space="preserve"> βάρους που </w:t>
      </w:r>
      <w:r w:rsidR="00C022B4" w:rsidRPr="001F0951">
        <w:rPr>
          <w:rFonts w:ascii="Tahoma" w:eastAsia="Calibri" w:hAnsi="Tahoma" w:cs="Tahoma"/>
          <w:bCs/>
          <w:color w:val="000000"/>
          <w:lang w:val="el-GR"/>
        </w:rPr>
        <w:t>προκαλείται</w:t>
      </w:r>
      <w:r w:rsidRPr="001F0951">
        <w:rPr>
          <w:rFonts w:ascii="Tahoma" w:eastAsia="Calibri" w:hAnsi="Tahoma" w:cs="Tahoma"/>
          <w:bCs/>
          <w:color w:val="000000"/>
          <w:lang w:val="el-GR"/>
        </w:rPr>
        <w:t xml:space="preserve"> στους </w:t>
      </w:r>
      <w:r w:rsidR="00C022B4" w:rsidRPr="001F0951">
        <w:rPr>
          <w:rFonts w:ascii="Tahoma" w:eastAsia="Calibri" w:hAnsi="Tahoma" w:cs="Tahoma"/>
          <w:bCs/>
          <w:color w:val="000000"/>
          <w:lang w:val="el-GR"/>
        </w:rPr>
        <w:t xml:space="preserve">Επιχορηγούμενους φορείς </w:t>
      </w:r>
      <w:r w:rsidR="00765EE3" w:rsidRPr="001F0951">
        <w:rPr>
          <w:rFonts w:ascii="Tahoma" w:eastAsia="Calibri" w:hAnsi="Tahoma" w:cs="Tahoma"/>
          <w:bCs/>
          <w:color w:val="000000"/>
          <w:lang w:val="el-GR"/>
        </w:rPr>
        <w:t>αξιοποιώντας είτε δεδομέν</w:t>
      </w:r>
      <w:r w:rsidR="002115C8" w:rsidRPr="001F0951">
        <w:rPr>
          <w:rFonts w:ascii="Tahoma" w:eastAsia="Calibri" w:hAnsi="Tahoma" w:cs="Tahoma"/>
          <w:bCs/>
          <w:color w:val="000000"/>
          <w:lang w:val="el-GR"/>
        </w:rPr>
        <w:t>α</w:t>
      </w:r>
      <w:r w:rsidR="00765EE3" w:rsidRPr="001F0951">
        <w:rPr>
          <w:rFonts w:ascii="Tahoma" w:eastAsia="Calibri" w:hAnsi="Tahoma" w:cs="Tahoma"/>
          <w:bCs/>
          <w:color w:val="000000"/>
          <w:lang w:val="el-GR"/>
        </w:rPr>
        <w:t xml:space="preserve"> του Προγράμματος Διαύγεια είτε δεδομένα από τρίτα συστήματα του δημόσιου τομέα.</w:t>
      </w:r>
    </w:p>
    <w:p w14:paraId="4C6CE7C1" w14:textId="77777777" w:rsidR="00DD7DE9" w:rsidRPr="001F0951" w:rsidRDefault="00DD7DE9" w:rsidP="006163DE">
      <w:pPr>
        <w:pStyle w:val="Normal0"/>
        <w:spacing w:after="0"/>
        <w:rPr>
          <w:rFonts w:ascii="Tahoma" w:eastAsia="Calibri" w:hAnsi="Tahoma" w:cs="Tahoma"/>
          <w:bCs/>
          <w:color w:val="000000"/>
          <w:lang w:val="el-GR"/>
        </w:rPr>
      </w:pPr>
    </w:p>
    <w:p w14:paraId="09420319" w14:textId="33C560F8" w:rsidR="002671AE" w:rsidRPr="002671AE" w:rsidRDefault="00217461" w:rsidP="006163DE">
      <w:pPr>
        <w:pStyle w:val="Normal0"/>
        <w:spacing w:after="0"/>
        <w:rPr>
          <w:rFonts w:ascii="Tahoma" w:eastAsia="Calibri" w:hAnsi="Tahoma" w:cs="Tahoma"/>
          <w:b/>
          <w:color w:val="000000"/>
          <w:szCs w:val="22"/>
          <w:u w:val="single"/>
          <w:lang w:val="el-GR"/>
        </w:rPr>
      </w:pPr>
      <w:r>
        <w:rPr>
          <w:rFonts w:ascii="Tahoma" w:eastAsia="Calibri" w:hAnsi="Tahoma" w:cs="Tahoma"/>
          <w:b/>
          <w:color w:val="000000"/>
          <w:u w:val="single"/>
          <w:lang w:val="el-GR"/>
        </w:rPr>
        <w:t>2.5</w:t>
      </w:r>
      <w:r w:rsidR="002A1476" w:rsidRPr="002671AE">
        <w:rPr>
          <w:rFonts w:ascii="Tahoma" w:eastAsia="Calibri" w:hAnsi="Tahoma" w:cs="Tahoma"/>
          <w:b/>
          <w:color w:val="000000"/>
          <w:u w:val="single"/>
          <w:lang w:val="el-GR"/>
        </w:rPr>
        <w:t>:</w:t>
      </w:r>
      <w:r w:rsidR="002671AE" w:rsidRPr="002671AE">
        <w:rPr>
          <w:rFonts w:ascii="Tahoma" w:eastAsia="Calibri" w:hAnsi="Tahoma" w:cs="Tahoma"/>
          <w:b/>
          <w:color w:val="000000"/>
          <w:u w:val="single"/>
          <w:lang w:val="el-GR"/>
        </w:rPr>
        <w:t xml:space="preserve"> </w:t>
      </w:r>
      <w:r w:rsidR="002671AE" w:rsidRPr="002671AE">
        <w:rPr>
          <w:rFonts w:ascii="Tahoma" w:eastAsia="Calibri" w:hAnsi="Tahoma" w:cs="Tahoma"/>
          <w:b/>
          <w:color w:val="000000"/>
          <w:szCs w:val="22"/>
          <w:u w:val="single"/>
          <w:lang w:val="el-GR"/>
        </w:rPr>
        <w:t>Μελέτη αξιοποίησης Τεχνητής Νοημοσύνης για την αναβάθμιση της ποιότητας της πληροφορίας του Προγράμματος Διαύγεια</w:t>
      </w:r>
    </w:p>
    <w:p w14:paraId="57B2B734" w14:textId="1AE122A6" w:rsidR="00AE07F2" w:rsidRPr="001F0951" w:rsidRDefault="002A1476" w:rsidP="006163DE">
      <w:pPr>
        <w:pStyle w:val="Normal0"/>
        <w:spacing w:after="0"/>
        <w:rPr>
          <w:rFonts w:ascii="Tahoma" w:eastAsia="Calibri" w:hAnsi="Tahoma" w:cs="Tahoma"/>
          <w:bCs/>
          <w:color w:val="000000"/>
          <w:lang w:val="el-GR"/>
        </w:rPr>
      </w:pPr>
      <w:r w:rsidRPr="001F0951">
        <w:rPr>
          <w:rFonts w:ascii="Tahoma" w:eastAsia="Calibri" w:hAnsi="Tahoma" w:cs="Tahoma"/>
          <w:b/>
          <w:color w:val="000000"/>
          <w:lang w:val="el-GR"/>
        </w:rPr>
        <w:t xml:space="preserve"> </w:t>
      </w:r>
      <w:r w:rsidRPr="001F0951">
        <w:rPr>
          <w:rFonts w:ascii="Tahoma" w:eastAsia="Calibri" w:hAnsi="Tahoma" w:cs="Tahoma"/>
          <w:bCs/>
          <w:color w:val="000000"/>
          <w:lang w:val="el-GR"/>
        </w:rPr>
        <w:t>Θα αξιολογηθούν θετικά προτάσεις που σ</w:t>
      </w:r>
      <w:r w:rsidR="00E051C2" w:rsidRPr="001F0951">
        <w:rPr>
          <w:rFonts w:ascii="Tahoma" w:eastAsia="Calibri" w:hAnsi="Tahoma" w:cs="Tahoma"/>
          <w:bCs/>
          <w:color w:val="000000"/>
          <w:lang w:val="el-GR"/>
        </w:rPr>
        <w:t>τ</w:t>
      </w:r>
      <w:r w:rsidRPr="001F0951">
        <w:rPr>
          <w:rFonts w:ascii="Tahoma" w:eastAsia="Calibri" w:hAnsi="Tahoma" w:cs="Tahoma"/>
          <w:bCs/>
          <w:color w:val="000000"/>
          <w:lang w:val="el-GR"/>
        </w:rPr>
        <w:t>οχ</w:t>
      </w:r>
      <w:r w:rsidR="00E051C2" w:rsidRPr="001F0951">
        <w:rPr>
          <w:rFonts w:ascii="Tahoma" w:eastAsia="Calibri" w:hAnsi="Tahoma" w:cs="Tahoma"/>
          <w:bCs/>
          <w:color w:val="000000"/>
          <w:lang w:val="el-GR"/>
        </w:rPr>
        <w:t>εύ</w:t>
      </w:r>
      <w:r w:rsidRPr="001F0951">
        <w:rPr>
          <w:rFonts w:ascii="Tahoma" w:eastAsia="Calibri" w:hAnsi="Tahoma" w:cs="Tahoma"/>
          <w:bCs/>
          <w:color w:val="000000"/>
          <w:lang w:val="el-GR"/>
        </w:rPr>
        <w:t>ουν στην αξιοπο</w:t>
      </w:r>
      <w:r w:rsidR="00E051C2" w:rsidRPr="001F0951">
        <w:rPr>
          <w:rFonts w:ascii="Tahoma" w:eastAsia="Calibri" w:hAnsi="Tahoma" w:cs="Tahoma"/>
          <w:bCs/>
          <w:color w:val="000000"/>
          <w:lang w:val="el-GR"/>
        </w:rPr>
        <w:t>ί</w:t>
      </w:r>
      <w:r w:rsidRPr="001F0951">
        <w:rPr>
          <w:rFonts w:ascii="Tahoma" w:eastAsia="Calibri" w:hAnsi="Tahoma" w:cs="Tahoma"/>
          <w:bCs/>
          <w:color w:val="000000"/>
          <w:lang w:val="el-GR"/>
        </w:rPr>
        <w:t xml:space="preserve">ηση </w:t>
      </w:r>
      <w:r w:rsidR="00E051C2" w:rsidRPr="001F0951">
        <w:rPr>
          <w:rFonts w:ascii="Tahoma" w:eastAsia="Calibri" w:hAnsi="Tahoma" w:cs="Tahoma"/>
          <w:bCs/>
          <w:color w:val="000000"/>
          <w:lang w:val="el-GR"/>
        </w:rPr>
        <w:t xml:space="preserve">αλγορίθμων και εργαλείων </w:t>
      </w:r>
      <w:r w:rsidRPr="001F0951">
        <w:rPr>
          <w:rFonts w:ascii="Tahoma" w:eastAsia="Calibri" w:hAnsi="Tahoma" w:cs="Tahoma"/>
          <w:bCs/>
          <w:color w:val="000000"/>
          <w:lang w:val="el-GR"/>
        </w:rPr>
        <w:t xml:space="preserve">τεχνητής νοημοσύνης </w:t>
      </w:r>
      <w:r w:rsidR="001C41A6" w:rsidRPr="001F0951">
        <w:rPr>
          <w:rFonts w:ascii="Tahoma" w:eastAsia="Calibri" w:hAnsi="Tahoma" w:cs="Tahoma"/>
          <w:bCs/>
          <w:color w:val="000000"/>
          <w:lang w:val="el-GR"/>
        </w:rPr>
        <w:t xml:space="preserve">α) </w:t>
      </w:r>
      <w:r w:rsidRPr="001F0951">
        <w:rPr>
          <w:rFonts w:ascii="Tahoma" w:eastAsia="Calibri" w:hAnsi="Tahoma" w:cs="Tahoma"/>
          <w:bCs/>
          <w:color w:val="000000"/>
          <w:lang w:val="el-GR"/>
        </w:rPr>
        <w:t>για το</w:t>
      </w:r>
      <w:r w:rsidR="00E051C2" w:rsidRPr="001F0951">
        <w:rPr>
          <w:rFonts w:ascii="Tahoma" w:eastAsia="Calibri" w:hAnsi="Tahoma" w:cs="Tahoma"/>
          <w:bCs/>
          <w:color w:val="000000"/>
          <w:lang w:val="el-GR"/>
        </w:rPr>
        <w:t>ν</w:t>
      </w:r>
      <w:r w:rsidRPr="001F0951">
        <w:rPr>
          <w:rFonts w:ascii="Tahoma" w:eastAsia="Calibri" w:hAnsi="Tahoma" w:cs="Tahoma"/>
          <w:bCs/>
          <w:color w:val="000000"/>
          <w:lang w:val="el-GR"/>
        </w:rPr>
        <w:t xml:space="preserve"> </w:t>
      </w:r>
      <w:r w:rsidR="00D637F3" w:rsidRPr="001F0951">
        <w:rPr>
          <w:rFonts w:ascii="Tahoma" w:eastAsia="Calibri" w:hAnsi="Tahoma" w:cs="Tahoma"/>
          <w:bCs/>
          <w:color w:val="000000"/>
          <w:lang w:val="el-GR"/>
        </w:rPr>
        <w:t>αυ</w:t>
      </w:r>
      <w:r w:rsidR="00E051C2" w:rsidRPr="001F0951">
        <w:rPr>
          <w:rFonts w:ascii="Tahoma" w:eastAsia="Calibri" w:hAnsi="Tahoma" w:cs="Tahoma"/>
          <w:bCs/>
          <w:color w:val="000000"/>
          <w:lang w:val="el-GR"/>
        </w:rPr>
        <w:t>τ</w:t>
      </w:r>
      <w:r w:rsidR="00D637F3" w:rsidRPr="001F0951">
        <w:rPr>
          <w:rFonts w:ascii="Tahoma" w:eastAsia="Calibri" w:hAnsi="Tahoma" w:cs="Tahoma"/>
          <w:bCs/>
          <w:color w:val="000000"/>
          <w:lang w:val="el-GR"/>
        </w:rPr>
        <w:t>όματο χαρα</w:t>
      </w:r>
      <w:r w:rsidR="00E051C2" w:rsidRPr="001F0951">
        <w:rPr>
          <w:rFonts w:ascii="Tahoma" w:eastAsia="Calibri" w:hAnsi="Tahoma" w:cs="Tahoma"/>
          <w:bCs/>
          <w:color w:val="000000"/>
          <w:lang w:val="el-GR"/>
        </w:rPr>
        <w:t xml:space="preserve">κτηρισμό </w:t>
      </w:r>
      <w:r w:rsidR="00D637F3" w:rsidRPr="001F0951">
        <w:rPr>
          <w:rFonts w:ascii="Tahoma" w:eastAsia="Calibri" w:hAnsi="Tahoma" w:cs="Tahoma"/>
          <w:bCs/>
          <w:color w:val="000000"/>
          <w:lang w:val="el-GR"/>
        </w:rPr>
        <w:t>των πράξεων χωρίς να απαιτείται καταχώρηση από τους χρήστες</w:t>
      </w:r>
      <w:r w:rsidR="004579EE" w:rsidRPr="001F0951">
        <w:rPr>
          <w:rFonts w:ascii="Tahoma" w:eastAsia="Calibri" w:hAnsi="Tahoma" w:cs="Tahoma"/>
          <w:bCs/>
          <w:color w:val="000000"/>
          <w:lang w:val="el-GR"/>
        </w:rPr>
        <w:t xml:space="preserve">, </w:t>
      </w:r>
      <w:r w:rsidR="001C41A6" w:rsidRPr="001F0951">
        <w:rPr>
          <w:rFonts w:ascii="Tahoma" w:eastAsia="Calibri" w:hAnsi="Tahoma" w:cs="Tahoma"/>
          <w:bCs/>
          <w:color w:val="000000"/>
          <w:lang w:val="el-GR"/>
        </w:rPr>
        <w:t xml:space="preserve">β) για την </w:t>
      </w:r>
      <w:r w:rsidR="00D637F3" w:rsidRPr="001F0951">
        <w:rPr>
          <w:rFonts w:ascii="Tahoma" w:eastAsia="Calibri" w:hAnsi="Tahoma" w:cs="Tahoma"/>
          <w:bCs/>
          <w:color w:val="000000"/>
          <w:lang w:val="el-GR"/>
        </w:rPr>
        <w:t>υποβοήθηση των χρηστών – πολ</w:t>
      </w:r>
      <w:r w:rsidR="001C41A6" w:rsidRPr="001F0951">
        <w:rPr>
          <w:rFonts w:ascii="Tahoma" w:eastAsia="Calibri" w:hAnsi="Tahoma" w:cs="Tahoma"/>
          <w:bCs/>
          <w:color w:val="000000"/>
          <w:lang w:val="el-GR"/>
        </w:rPr>
        <w:t xml:space="preserve">ιτών </w:t>
      </w:r>
      <w:r w:rsidR="00D637F3" w:rsidRPr="001F0951">
        <w:rPr>
          <w:rFonts w:ascii="Tahoma" w:eastAsia="Calibri" w:hAnsi="Tahoma" w:cs="Tahoma"/>
          <w:bCs/>
          <w:color w:val="000000"/>
          <w:lang w:val="el-GR"/>
        </w:rPr>
        <w:t xml:space="preserve">στην αναζήτηση </w:t>
      </w:r>
      <w:r w:rsidR="00E051C2" w:rsidRPr="001F0951">
        <w:rPr>
          <w:rFonts w:ascii="Tahoma" w:eastAsia="Calibri" w:hAnsi="Tahoma" w:cs="Tahoma"/>
          <w:bCs/>
          <w:color w:val="000000"/>
          <w:lang w:val="el-GR"/>
        </w:rPr>
        <w:t>των πληροφοριών με χρήση φ</w:t>
      </w:r>
      <w:r w:rsidR="001C41A6" w:rsidRPr="001F0951">
        <w:rPr>
          <w:rFonts w:ascii="Tahoma" w:eastAsia="Calibri" w:hAnsi="Tahoma" w:cs="Tahoma"/>
          <w:bCs/>
          <w:color w:val="000000"/>
          <w:lang w:val="el-GR"/>
        </w:rPr>
        <w:t>υ</w:t>
      </w:r>
      <w:r w:rsidR="00E051C2" w:rsidRPr="001F0951">
        <w:rPr>
          <w:rFonts w:ascii="Tahoma" w:eastAsia="Calibri" w:hAnsi="Tahoma" w:cs="Tahoma"/>
          <w:bCs/>
          <w:color w:val="000000"/>
          <w:lang w:val="el-GR"/>
        </w:rPr>
        <w:t>σικής γλώσσας</w:t>
      </w:r>
      <w:r w:rsidR="004579EE" w:rsidRPr="001F0951">
        <w:rPr>
          <w:rFonts w:ascii="Tahoma" w:eastAsia="Calibri" w:hAnsi="Tahoma" w:cs="Tahoma"/>
          <w:bCs/>
          <w:color w:val="000000"/>
          <w:lang w:val="el-GR"/>
        </w:rPr>
        <w:t xml:space="preserve"> και γ) για την καθοδήγηση των χρηστών </w:t>
      </w:r>
      <w:r w:rsidR="00265D6F" w:rsidRPr="001F0951">
        <w:rPr>
          <w:rFonts w:ascii="Tahoma" w:eastAsia="Calibri" w:hAnsi="Tahoma" w:cs="Tahoma"/>
          <w:bCs/>
          <w:color w:val="000000"/>
          <w:lang w:val="el-GR"/>
        </w:rPr>
        <w:t xml:space="preserve">κατά την ανάρτηση πράξεων αλλά και την καλύτερη </w:t>
      </w:r>
      <w:r w:rsidR="00591D7E" w:rsidRPr="001F0951">
        <w:rPr>
          <w:rFonts w:ascii="Tahoma" w:eastAsia="Calibri" w:hAnsi="Tahoma" w:cs="Tahoma"/>
          <w:bCs/>
          <w:color w:val="000000"/>
          <w:lang w:val="el-GR"/>
        </w:rPr>
        <w:t>εφαρμογή</w:t>
      </w:r>
      <w:r w:rsidR="00265D6F" w:rsidRPr="001F0951">
        <w:rPr>
          <w:rFonts w:ascii="Tahoma" w:eastAsia="Calibri" w:hAnsi="Tahoma" w:cs="Tahoma"/>
          <w:bCs/>
          <w:color w:val="000000"/>
          <w:lang w:val="el-GR"/>
        </w:rPr>
        <w:t xml:space="preserve"> των απαιτήσεων του </w:t>
      </w:r>
      <w:r w:rsidR="00591D7E" w:rsidRPr="001F0951">
        <w:rPr>
          <w:rFonts w:ascii="Tahoma" w:eastAsia="Calibri" w:hAnsi="Tahoma" w:cs="Tahoma"/>
          <w:bCs/>
          <w:color w:val="000000"/>
          <w:lang w:val="el-GR"/>
        </w:rPr>
        <w:t>Γενικού</w:t>
      </w:r>
      <w:r w:rsidR="00265D6F" w:rsidRPr="001F0951">
        <w:rPr>
          <w:rFonts w:ascii="Tahoma" w:eastAsia="Calibri" w:hAnsi="Tahoma" w:cs="Tahoma"/>
          <w:bCs/>
          <w:color w:val="000000"/>
          <w:lang w:val="el-GR"/>
        </w:rPr>
        <w:t xml:space="preserve"> Καν</w:t>
      </w:r>
      <w:r w:rsidR="00591D7E" w:rsidRPr="001F0951">
        <w:rPr>
          <w:rFonts w:ascii="Tahoma" w:eastAsia="Calibri" w:hAnsi="Tahoma" w:cs="Tahoma"/>
          <w:bCs/>
          <w:color w:val="000000"/>
          <w:lang w:val="el-GR"/>
        </w:rPr>
        <w:t>ονισμού Π</w:t>
      </w:r>
      <w:r w:rsidR="00265D6F" w:rsidRPr="001F0951">
        <w:rPr>
          <w:rFonts w:ascii="Tahoma" w:eastAsia="Calibri" w:hAnsi="Tahoma" w:cs="Tahoma"/>
          <w:bCs/>
          <w:color w:val="000000"/>
          <w:lang w:val="el-GR"/>
        </w:rPr>
        <w:t xml:space="preserve">ροστασίας </w:t>
      </w:r>
      <w:r w:rsidR="00591D7E" w:rsidRPr="001F0951">
        <w:rPr>
          <w:rFonts w:ascii="Tahoma" w:eastAsia="Calibri" w:hAnsi="Tahoma" w:cs="Tahoma"/>
          <w:bCs/>
          <w:color w:val="000000"/>
          <w:lang w:val="el-GR"/>
        </w:rPr>
        <w:t>Δ</w:t>
      </w:r>
      <w:r w:rsidR="00265D6F" w:rsidRPr="001F0951">
        <w:rPr>
          <w:rFonts w:ascii="Tahoma" w:eastAsia="Calibri" w:hAnsi="Tahoma" w:cs="Tahoma"/>
          <w:bCs/>
          <w:color w:val="000000"/>
          <w:lang w:val="el-GR"/>
        </w:rPr>
        <w:t>εδομένων</w:t>
      </w:r>
      <w:r w:rsidR="00E051C2" w:rsidRPr="001F0951">
        <w:rPr>
          <w:rFonts w:ascii="Tahoma" w:eastAsia="Calibri" w:hAnsi="Tahoma" w:cs="Tahoma"/>
          <w:bCs/>
          <w:color w:val="000000"/>
          <w:lang w:val="el-GR"/>
        </w:rPr>
        <w:t>.</w:t>
      </w:r>
    </w:p>
    <w:p w14:paraId="260C9E6A" w14:textId="7BB13106" w:rsidR="00790205" w:rsidRPr="001F0951" w:rsidRDefault="00E051C2" w:rsidP="006163DE">
      <w:pPr>
        <w:pStyle w:val="Normal0"/>
        <w:spacing w:after="0"/>
        <w:rPr>
          <w:rFonts w:ascii="Tahoma" w:eastAsia="Calibri" w:hAnsi="Tahoma" w:cs="Tahoma"/>
          <w:bCs/>
          <w:color w:val="000000"/>
          <w:lang w:val="el-GR"/>
        </w:rPr>
      </w:pPr>
      <w:r w:rsidRPr="001F0951">
        <w:rPr>
          <w:rFonts w:ascii="Tahoma" w:eastAsia="Calibri" w:hAnsi="Tahoma" w:cs="Tahoma"/>
          <w:bCs/>
          <w:color w:val="000000"/>
          <w:lang w:val="el-GR"/>
        </w:rPr>
        <w:t xml:space="preserve"> </w:t>
      </w:r>
    </w:p>
    <w:p w14:paraId="32989E54" w14:textId="4F3CCFDF" w:rsidR="00571288" w:rsidRPr="00571288" w:rsidRDefault="00217461" w:rsidP="006163DE">
      <w:pPr>
        <w:pStyle w:val="Normal0"/>
        <w:spacing w:after="0"/>
        <w:rPr>
          <w:rFonts w:ascii="Tahoma" w:eastAsia="Calibri" w:hAnsi="Tahoma" w:cs="Tahoma"/>
          <w:b/>
          <w:color w:val="000000"/>
          <w:u w:val="single"/>
          <w:lang w:val="el-GR"/>
        </w:rPr>
      </w:pPr>
      <w:r>
        <w:rPr>
          <w:rFonts w:ascii="Tahoma" w:eastAsia="Calibri" w:hAnsi="Tahoma" w:cs="Tahoma"/>
          <w:b/>
          <w:color w:val="000000"/>
          <w:u w:val="single"/>
          <w:lang w:val="el-GR"/>
        </w:rPr>
        <w:t>2.6</w:t>
      </w:r>
      <w:r w:rsidR="00F17DEA" w:rsidRPr="00571288">
        <w:rPr>
          <w:rFonts w:ascii="Tahoma" w:eastAsia="Calibri" w:hAnsi="Tahoma" w:cs="Tahoma"/>
          <w:b/>
          <w:color w:val="000000"/>
          <w:u w:val="single"/>
          <w:lang w:val="el-GR"/>
        </w:rPr>
        <w:t xml:space="preserve">: </w:t>
      </w:r>
      <w:r w:rsidR="00571288" w:rsidRPr="00571288">
        <w:rPr>
          <w:rFonts w:ascii="Tahoma" w:eastAsia="Calibri" w:hAnsi="Tahoma" w:cs="Tahoma"/>
          <w:b/>
          <w:color w:val="000000"/>
          <w:szCs w:val="22"/>
          <w:u w:val="single"/>
          <w:lang w:val="el-GR"/>
        </w:rPr>
        <w:t>Μελέτη για τη μετάπτωση και την αρχειοθέτηση των παλαιών αναρτημένων εγγράφων του προγράμματος Διαύγεια</w:t>
      </w:r>
      <w:r w:rsidR="00571288" w:rsidRPr="00571288">
        <w:rPr>
          <w:rFonts w:ascii="Tahoma" w:eastAsia="Calibri" w:hAnsi="Tahoma" w:cs="Tahoma"/>
          <w:b/>
          <w:color w:val="000000"/>
          <w:u w:val="single"/>
          <w:lang w:val="el-GR"/>
        </w:rPr>
        <w:t xml:space="preserve"> </w:t>
      </w:r>
    </w:p>
    <w:p w14:paraId="1FF6589B" w14:textId="08FB7A89" w:rsidR="003D501A" w:rsidRPr="001F0951" w:rsidRDefault="00F17DEA" w:rsidP="006163DE">
      <w:pPr>
        <w:pStyle w:val="Normal0"/>
        <w:spacing w:after="0"/>
        <w:rPr>
          <w:rFonts w:ascii="Tahoma" w:eastAsia="Calibri" w:hAnsi="Tahoma" w:cs="Tahoma"/>
          <w:bCs/>
          <w:color w:val="000000"/>
          <w:lang w:val="el-GR"/>
        </w:rPr>
      </w:pPr>
      <w:r w:rsidRPr="001F0951">
        <w:rPr>
          <w:rFonts w:ascii="Tahoma" w:eastAsia="Calibri" w:hAnsi="Tahoma" w:cs="Tahoma"/>
          <w:bCs/>
          <w:color w:val="000000"/>
          <w:lang w:val="el-GR"/>
        </w:rPr>
        <w:t>Θα αξιολογηθούν οι</w:t>
      </w:r>
      <w:r w:rsidR="004579EE" w:rsidRPr="001F0951">
        <w:rPr>
          <w:rFonts w:ascii="Tahoma" w:eastAsia="Calibri" w:hAnsi="Tahoma" w:cs="Tahoma"/>
          <w:bCs/>
          <w:color w:val="000000"/>
          <w:lang w:val="el-GR"/>
        </w:rPr>
        <w:t xml:space="preserve"> </w:t>
      </w:r>
      <w:r w:rsidRPr="001F0951">
        <w:rPr>
          <w:rFonts w:ascii="Tahoma" w:eastAsia="Calibri" w:hAnsi="Tahoma" w:cs="Tahoma"/>
          <w:bCs/>
          <w:color w:val="000000"/>
          <w:lang w:val="el-GR"/>
        </w:rPr>
        <w:t xml:space="preserve">προτάσεις για τη μαζική μετάπτωση των υφιστάμενων δεδομένων </w:t>
      </w:r>
      <w:r w:rsidR="004579EE" w:rsidRPr="001F0951">
        <w:rPr>
          <w:rFonts w:ascii="Tahoma" w:eastAsia="Calibri" w:hAnsi="Tahoma" w:cs="Tahoma"/>
          <w:bCs/>
          <w:color w:val="000000"/>
          <w:lang w:val="el-GR"/>
        </w:rPr>
        <w:t xml:space="preserve">και εγγράφων </w:t>
      </w:r>
      <w:r w:rsidRPr="001F0951">
        <w:rPr>
          <w:rFonts w:ascii="Tahoma" w:eastAsia="Calibri" w:hAnsi="Tahoma" w:cs="Tahoma"/>
          <w:bCs/>
          <w:color w:val="000000"/>
          <w:lang w:val="el-GR"/>
        </w:rPr>
        <w:t>του συ</w:t>
      </w:r>
      <w:r w:rsidR="004579EE" w:rsidRPr="001F0951">
        <w:rPr>
          <w:rFonts w:ascii="Tahoma" w:eastAsia="Calibri" w:hAnsi="Tahoma" w:cs="Tahoma"/>
          <w:bCs/>
          <w:color w:val="000000"/>
          <w:lang w:val="el-GR"/>
        </w:rPr>
        <w:t>σ</w:t>
      </w:r>
      <w:r w:rsidRPr="001F0951">
        <w:rPr>
          <w:rFonts w:ascii="Tahoma" w:eastAsia="Calibri" w:hAnsi="Tahoma" w:cs="Tahoma"/>
          <w:bCs/>
          <w:color w:val="000000"/>
          <w:lang w:val="el-GR"/>
        </w:rPr>
        <w:t>τ</w:t>
      </w:r>
      <w:r w:rsidR="004579EE" w:rsidRPr="001F0951">
        <w:rPr>
          <w:rFonts w:ascii="Tahoma" w:eastAsia="Calibri" w:hAnsi="Tahoma" w:cs="Tahoma"/>
          <w:bCs/>
          <w:color w:val="000000"/>
          <w:lang w:val="el-GR"/>
        </w:rPr>
        <w:t>ήματος Δ</w:t>
      </w:r>
      <w:r w:rsidRPr="001F0951">
        <w:rPr>
          <w:rFonts w:ascii="Tahoma" w:eastAsia="Calibri" w:hAnsi="Tahoma" w:cs="Tahoma"/>
          <w:bCs/>
          <w:color w:val="000000"/>
          <w:lang w:val="el-GR"/>
        </w:rPr>
        <w:t>ι</w:t>
      </w:r>
      <w:r w:rsidR="004579EE" w:rsidRPr="001F0951">
        <w:rPr>
          <w:rFonts w:ascii="Tahoma" w:eastAsia="Calibri" w:hAnsi="Tahoma" w:cs="Tahoma"/>
          <w:bCs/>
          <w:color w:val="000000"/>
          <w:lang w:val="el-GR"/>
        </w:rPr>
        <w:t>αύ</w:t>
      </w:r>
      <w:r w:rsidRPr="001F0951">
        <w:rPr>
          <w:rFonts w:ascii="Tahoma" w:eastAsia="Calibri" w:hAnsi="Tahoma" w:cs="Tahoma"/>
          <w:bCs/>
          <w:color w:val="000000"/>
          <w:lang w:val="el-GR"/>
        </w:rPr>
        <w:t xml:space="preserve">γεια στη νέα δομή και αποθηκευτικό χώρο αλλά και </w:t>
      </w:r>
      <w:r w:rsidR="004579EE" w:rsidRPr="001F0951">
        <w:rPr>
          <w:rFonts w:ascii="Tahoma" w:eastAsia="Calibri" w:hAnsi="Tahoma" w:cs="Tahoma"/>
          <w:bCs/>
          <w:color w:val="000000"/>
          <w:lang w:val="el-GR"/>
        </w:rPr>
        <w:t xml:space="preserve">οι προτάσεις για αυτοματοποιημένο έλεγχο αναφορικά με τη διασφάλιση της </w:t>
      </w:r>
      <w:r w:rsidR="00F032DD" w:rsidRPr="001F0951">
        <w:rPr>
          <w:rFonts w:ascii="Tahoma" w:eastAsia="Calibri" w:hAnsi="Tahoma" w:cs="Tahoma"/>
          <w:bCs/>
          <w:color w:val="000000"/>
          <w:lang w:val="el-GR"/>
        </w:rPr>
        <w:t>ακεραιότητας</w:t>
      </w:r>
      <w:r w:rsidR="004579EE" w:rsidRPr="001F0951">
        <w:rPr>
          <w:rFonts w:ascii="Tahoma" w:eastAsia="Calibri" w:hAnsi="Tahoma" w:cs="Tahoma"/>
          <w:bCs/>
          <w:color w:val="000000"/>
          <w:lang w:val="el-GR"/>
        </w:rPr>
        <w:t xml:space="preserve"> της πληρο</w:t>
      </w:r>
      <w:r w:rsidR="00F032DD" w:rsidRPr="001F0951">
        <w:rPr>
          <w:rFonts w:ascii="Tahoma" w:eastAsia="Calibri" w:hAnsi="Tahoma" w:cs="Tahoma"/>
          <w:bCs/>
          <w:color w:val="000000"/>
          <w:lang w:val="el-GR"/>
        </w:rPr>
        <w:t xml:space="preserve">φορίας </w:t>
      </w:r>
      <w:r w:rsidR="003D501A" w:rsidRPr="001F0951">
        <w:rPr>
          <w:rFonts w:ascii="Tahoma" w:eastAsia="Calibri" w:hAnsi="Tahoma" w:cs="Tahoma"/>
          <w:bCs/>
          <w:color w:val="000000"/>
          <w:lang w:val="el-GR"/>
        </w:rPr>
        <w:t>κατά τη μετάπτωση</w:t>
      </w:r>
      <w:r w:rsidR="004579EE" w:rsidRPr="001F0951">
        <w:rPr>
          <w:rFonts w:ascii="Tahoma" w:eastAsia="Calibri" w:hAnsi="Tahoma" w:cs="Tahoma"/>
          <w:bCs/>
          <w:color w:val="000000"/>
          <w:lang w:val="el-GR"/>
        </w:rPr>
        <w:t>.</w:t>
      </w:r>
    </w:p>
    <w:p w14:paraId="7E6E3279" w14:textId="77777777" w:rsidR="005E72C1" w:rsidRPr="001F0951" w:rsidRDefault="005E72C1" w:rsidP="006163DE">
      <w:pPr>
        <w:pStyle w:val="Normal0"/>
        <w:spacing w:after="0"/>
        <w:rPr>
          <w:rFonts w:ascii="Tahoma" w:eastAsia="Calibri" w:hAnsi="Tahoma" w:cs="Tahoma"/>
          <w:bCs/>
          <w:color w:val="000000"/>
          <w:lang w:val="el-GR"/>
        </w:rPr>
      </w:pPr>
    </w:p>
    <w:p w14:paraId="004DEEEC" w14:textId="7D2DBA38" w:rsidR="00571288" w:rsidRPr="00571288" w:rsidRDefault="00217461" w:rsidP="006163DE">
      <w:pPr>
        <w:pStyle w:val="Normal0"/>
        <w:spacing w:after="0"/>
        <w:rPr>
          <w:rFonts w:ascii="Tahoma" w:eastAsia="Calibri" w:hAnsi="Tahoma" w:cs="Tahoma"/>
          <w:b/>
          <w:bCs/>
          <w:color w:val="000000"/>
          <w:u w:val="single"/>
          <w:lang w:val="el-GR"/>
        </w:rPr>
      </w:pPr>
      <w:r>
        <w:rPr>
          <w:rFonts w:ascii="Tahoma" w:eastAsia="Calibri" w:hAnsi="Tahoma" w:cs="Tahoma"/>
          <w:b/>
          <w:bCs/>
          <w:color w:val="000000"/>
          <w:u w:val="single"/>
          <w:lang w:val="el-GR"/>
        </w:rPr>
        <w:t>2.7</w:t>
      </w:r>
      <w:r w:rsidR="00406878" w:rsidRPr="00571288">
        <w:rPr>
          <w:rFonts w:ascii="Tahoma" w:eastAsia="Calibri" w:hAnsi="Tahoma" w:cs="Tahoma"/>
          <w:b/>
          <w:bCs/>
          <w:color w:val="000000"/>
          <w:u w:val="single"/>
          <w:lang w:val="el-GR"/>
        </w:rPr>
        <w:t xml:space="preserve">: </w:t>
      </w:r>
      <w:r w:rsidR="00571288" w:rsidRPr="00571288">
        <w:rPr>
          <w:rFonts w:ascii="Tahoma" w:eastAsia="Calibri" w:hAnsi="Tahoma" w:cs="Tahoma"/>
          <w:b/>
          <w:bCs/>
          <w:color w:val="000000"/>
          <w:szCs w:val="22"/>
          <w:u w:val="single"/>
          <w:lang w:val="el-GR"/>
        </w:rPr>
        <w:t>Ανάπτυξη υποσυστημάτων και προμήθεια έτοιμου λογισμικού</w:t>
      </w:r>
      <w:r w:rsidR="00571288" w:rsidRPr="00571288">
        <w:rPr>
          <w:rFonts w:ascii="Tahoma" w:eastAsia="Calibri" w:hAnsi="Tahoma" w:cs="Tahoma"/>
          <w:b/>
          <w:bCs/>
          <w:color w:val="000000"/>
          <w:u w:val="single"/>
          <w:lang w:val="el-GR"/>
        </w:rPr>
        <w:t xml:space="preserve"> </w:t>
      </w:r>
    </w:p>
    <w:p w14:paraId="6E14EEBE" w14:textId="46F00072" w:rsidR="00301425" w:rsidRPr="001F0951" w:rsidRDefault="00406967" w:rsidP="006163DE">
      <w:pPr>
        <w:pStyle w:val="Normal0"/>
        <w:spacing w:after="0"/>
        <w:rPr>
          <w:rFonts w:ascii="Tahoma" w:eastAsia="Calibri" w:hAnsi="Tahoma" w:cs="Tahoma"/>
          <w:color w:val="000000"/>
          <w:lang w:val="el-GR"/>
        </w:rPr>
      </w:pPr>
      <w:r w:rsidRPr="001F0951">
        <w:rPr>
          <w:rFonts w:ascii="Tahoma" w:eastAsia="Calibri" w:hAnsi="Tahoma" w:cs="Tahoma"/>
          <w:color w:val="000000"/>
          <w:lang w:val="el-GR"/>
        </w:rPr>
        <w:t xml:space="preserve">Αξιολογείται η σαφήνεια, η πληρότητα, η εξειδίκευση και η καταλληλότητα της μεθοδολογίας που θα εφαρμόσει ο Υποψήφιος Ανάδοχος </w:t>
      </w:r>
      <w:r w:rsidR="008D3751" w:rsidRPr="001F0951">
        <w:rPr>
          <w:rFonts w:ascii="Tahoma" w:eastAsia="Calibri" w:hAnsi="Tahoma" w:cs="Tahoma"/>
          <w:color w:val="000000"/>
          <w:lang w:val="el-GR"/>
        </w:rPr>
        <w:t xml:space="preserve">για την ανάπτυξη </w:t>
      </w:r>
      <w:r w:rsidR="005D3C9B" w:rsidRPr="001F0951">
        <w:rPr>
          <w:rFonts w:ascii="Tahoma" w:eastAsia="Calibri" w:hAnsi="Tahoma" w:cs="Tahoma"/>
          <w:color w:val="000000"/>
          <w:lang w:val="el-GR"/>
        </w:rPr>
        <w:t xml:space="preserve">των </w:t>
      </w:r>
      <w:r w:rsidR="008D3751" w:rsidRPr="001F0951">
        <w:rPr>
          <w:rFonts w:ascii="Tahoma" w:eastAsia="Calibri" w:hAnsi="Tahoma" w:cs="Tahoma"/>
          <w:color w:val="000000"/>
          <w:lang w:val="el-GR"/>
        </w:rPr>
        <w:t>εφαρμογών</w:t>
      </w:r>
      <w:r w:rsidR="005D3C9B" w:rsidRPr="001F0951">
        <w:rPr>
          <w:rFonts w:ascii="Tahoma" w:eastAsia="Calibri" w:hAnsi="Tahoma" w:cs="Tahoma"/>
          <w:color w:val="000000"/>
          <w:lang w:val="el-GR"/>
        </w:rPr>
        <w:t xml:space="preserve"> σε συνδ</w:t>
      </w:r>
      <w:r w:rsidR="008D3751" w:rsidRPr="001F0951">
        <w:rPr>
          <w:rFonts w:ascii="Tahoma" w:eastAsia="Calibri" w:hAnsi="Tahoma" w:cs="Tahoma"/>
          <w:color w:val="000000"/>
          <w:lang w:val="el-GR"/>
        </w:rPr>
        <w:t>υ</w:t>
      </w:r>
      <w:r w:rsidR="005D3C9B" w:rsidRPr="001F0951">
        <w:rPr>
          <w:rFonts w:ascii="Tahoma" w:eastAsia="Calibri" w:hAnsi="Tahoma" w:cs="Tahoma"/>
          <w:color w:val="000000"/>
          <w:lang w:val="el-GR"/>
        </w:rPr>
        <w:t>α</w:t>
      </w:r>
      <w:r w:rsidR="008D3751" w:rsidRPr="001F0951">
        <w:rPr>
          <w:rFonts w:ascii="Tahoma" w:eastAsia="Calibri" w:hAnsi="Tahoma" w:cs="Tahoma"/>
          <w:color w:val="000000"/>
          <w:lang w:val="el-GR"/>
        </w:rPr>
        <w:t>σ</w:t>
      </w:r>
      <w:r w:rsidR="005D3C9B" w:rsidRPr="001F0951">
        <w:rPr>
          <w:rFonts w:ascii="Tahoma" w:eastAsia="Calibri" w:hAnsi="Tahoma" w:cs="Tahoma"/>
          <w:color w:val="000000"/>
          <w:lang w:val="el-GR"/>
        </w:rPr>
        <w:t>μό με τ</w:t>
      </w:r>
      <w:r w:rsidR="008D3751" w:rsidRPr="001F0951">
        <w:rPr>
          <w:rFonts w:ascii="Tahoma" w:eastAsia="Calibri" w:hAnsi="Tahoma" w:cs="Tahoma"/>
          <w:color w:val="000000"/>
          <w:lang w:val="el-GR"/>
        </w:rPr>
        <w:t xml:space="preserve">ο έτοιμο </w:t>
      </w:r>
      <w:r w:rsidR="005D3C9B" w:rsidRPr="001F0951">
        <w:rPr>
          <w:rFonts w:ascii="Tahoma" w:eastAsia="Calibri" w:hAnsi="Tahoma" w:cs="Tahoma"/>
          <w:color w:val="000000"/>
          <w:lang w:val="el-GR"/>
        </w:rPr>
        <w:t xml:space="preserve">λογισμικό που θα </w:t>
      </w:r>
      <w:r w:rsidR="008D3751" w:rsidRPr="001F0951">
        <w:rPr>
          <w:rFonts w:ascii="Tahoma" w:eastAsia="Calibri" w:hAnsi="Tahoma" w:cs="Tahoma"/>
          <w:color w:val="000000"/>
          <w:lang w:val="el-GR"/>
        </w:rPr>
        <w:t xml:space="preserve">εγκατασταθεί </w:t>
      </w:r>
      <w:r w:rsidR="005D3C9B" w:rsidRPr="001F0951">
        <w:rPr>
          <w:rFonts w:ascii="Tahoma" w:eastAsia="Calibri" w:hAnsi="Tahoma" w:cs="Tahoma"/>
          <w:color w:val="000000"/>
          <w:lang w:val="el-GR"/>
        </w:rPr>
        <w:t>προκειμέ</w:t>
      </w:r>
      <w:r w:rsidR="008D3751" w:rsidRPr="001F0951">
        <w:rPr>
          <w:rFonts w:ascii="Tahoma" w:eastAsia="Calibri" w:hAnsi="Tahoma" w:cs="Tahoma"/>
          <w:color w:val="000000"/>
          <w:lang w:val="el-GR"/>
        </w:rPr>
        <w:t xml:space="preserve">νου </w:t>
      </w:r>
      <w:r w:rsidR="005D3C9B" w:rsidRPr="001F0951">
        <w:rPr>
          <w:rFonts w:ascii="Tahoma" w:eastAsia="Calibri" w:hAnsi="Tahoma" w:cs="Tahoma"/>
          <w:color w:val="000000"/>
          <w:lang w:val="el-GR"/>
        </w:rPr>
        <w:t xml:space="preserve">να επιτευχθούν οι στόχοι </w:t>
      </w:r>
      <w:r w:rsidR="008D3751" w:rsidRPr="001F0951">
        <w:rPr>
          <w:rFonts w:ascii="Tahoma" w:eastAsia="Calibri" w:hAnsi="Tahoma" w:cs="Tahoma"/>
          <w:color w:val="000000"/>
          <w:lang w:val="el-GR"/>
        </w:rPr>
        <w:t xml:space="preserve">και οι απαιτήσεις </w:t>
      </w:r>
      <w:r w:rsidR="005D3C9B" w:rsidRPr="001F0951">
        <w:rPr>
          <w:rFonts w:ascii="Tahoma" w:eastAsia="Calibri" w:hAnsi="Tahoma" w:cs="Tahoma"/>
          <w:color w:val="000000"/>
          <w:lang w:val="el-GR"/>
        </w:rPr>
        <w:t xml:space="preserve">του έργου. </w:t>
      </w:r>
      <w:r w:rsidR="0069507A" w:rsidRPr="001F0951">
        <w:rPr>
          <w:rFonts w:ascii="Tahoma" w:eastAsia="Calibri" w:hAnsi="Tahoma" w:cs="Tahoma"/>
          <w:color w:val="000000"/>
          <w:lang w:val="el-GR"/>
        </w:rPr>
        <w:t>Στο πλαίσιο αυτό η πρ</w:t>
      </w:r>
      <w:r w:rsidR="008F62DB" w:rsidRPr="001F0951">
        <w:rPr>
          <w:rFonts w:ascii="Tahoma" w:eastAsia="Calibri" w:hAnsi="Tahoma" w:cs="Tahoma"/>
          <w:color w:val="000000"/>
          <w:lang w:val="el-GR"/>
        </w:rPr>
        <w:t xml:space="preserve">όταση </w:t>
      </w:r>
      <w:r w:rsidR="0069507A" w:rsidRPr="001F0951">
        <w:rPr>
          <w:rFonts w:ascii="Tahoma" w:eastAsia="Calibri" w:hAnsi="Tahoma" w:cs="Tahoma"/>
          <w:color w:val="000000"/>
          <w:lang w:val="el-GR"/>
        </w:rPr>
        <w:t>για</w:t>
      </w:r>
      <w:r w:rsidR="008F62DB" w:rsidRPr="001F0951">
        <w:rPr>
          <w:rFonts w:ascii="Tahoma" w:eastAsia="Calibri" w:hAnsi="Tahoma" w:cs="Tahoma"/>
          <w:color w:val="000000"/>
          <w:lang w:val="el-GR"/>
        </w:rPr>
        <w:t xml:space="preserve"> τυχόν </w:t>
      </w:r>
      <w:r w:rsidR="0069507A" w:rsidRPr="001F0951">
        <w:rPr>
          <w:rFonts w:ascii="Tahoma" w:eastAsia="Calibri" w:hAnsi="Tahoma" w:cs="Tahoma"/>
          <w:color w:val="000000"/>
          <w:lang w:val="el-GR"/>
        </w:rPr>
        <w:t>πρόσθετα ενδι</w:t>
      </w:r>
      <w:r w:rsidR="008F62DB" w:rsidRPr="001F0951">
        <w:rPr>
          <w:rFonts w:ascii="Tahoma" w:eastAsia="Calibri" w:hAnsi="Tahoma" w:cs="Tahoma"/>
          <w:color w:val="000000"/>
          <w:lang w:val="el-GR"/>
        </w:rPr>
        <w:t>ά</w:t>
      </w:r>
      <w:r w:rsidR="0069507A" w:rsidRPr="001F0951">
        <w:rPr>
          <w:rFonts w:ascii="Tahoma" w:eastAsia="Calibri" w:hAnsi="Tahoma" w:cs="Tahoma"/>
          <w:color w:val="000000"/>
          <w:lang w:val="el-GR"/>
        </w:rPr>
        <w:t xml:space="preserve">μεσα παραδοτέα </w:t>
      </w:r>
      <w:r w:rsidR="008F62DB" w:rsidRPr="001F0951">
        <w:rPr>
          <w:rFonts w:ascii="Tahoma" w:eastAsia="Calibri" w:hAnsi="Tahoma" w:cs="Tahoma"/>
          <w:color w:val="000000"/>
          <w:lang w:val="el-GR"/>
        </w:rPr>
        <w:t xml:space="preserve">που θα εξασφαλίσουν την </w:t>
      </w:r>
      <w:r w:rsidR="00BF3742" w:rsidRPr="001F0951">
        <w:rPr>
          <w:rFonts w:ascii="Tahoma" w:eastAsia="Calibri" w:hAnsi="Tahoma" w:cs="Tahoma"/>
          <w:color w:val="000000"/>
          <w:lang w:val="el-GR"/>
        </w:rPr>
        <w:t>καταλληλότητα</w:t>
      </w:r>
      <w:r w:rsidRPr="001F0951">
        <w:rPr>
          <w:rFonts w:ascii="Tahoma" w:eastAsia="Calibri" w:hAnsi="Tahoma" w:cs="Tahoma"/>
          <w:color w:val="000000"/>
          <w:lang w:val="el-GR"/>
        </w:rPr>
        <w:t xml:space="preserve"> και επάρκεια των περιεχομένων των </w:t>
      </w:r>
      <w:r w:rsidR="008F62DB" w:rsidRPr="001F0951">
        <w:rPr>
          <w:rFonts w:ascii="Tahoma" w:eastAsia="Calibri" w:hAnsi="Tahoma" w:cs="Tahoma"/>
          <w:color w:val="000000"/>
          <w:lang w:val="el-GR"/>
        </w:rPr>
        <w:t xml:space="preserve">τελικών </w:t>
      </w:r>
      <w:r w:rsidRPr="001F0951">
        <w:rPr>
          <w:rFonts w:ascii="Tahoma" w:eastAsia="Calibri" w:hAnsi="Tahoma" w:cs="Tahoma"/>
          <w:color w:val="000000"/>
          <w:lang w:val="el-GR"/>
        </w:rPr>
        <w:t>παραδοτέων, τόσο σε εύρος, όσο και σε βάθος</w:t>
      </w:r>
      <w:r w:rsidR="00301425" w:rsidRPr="001F0951">
        <w:rPr>
          <w:rFonts w:ascii="Tahoma" w:eastAsia="Calibri" w:hAnsi="Tahoma" w:cs="Tahoma"/>
          <w:color w:val="000000"/>
          <w:lang w:val="el-GR"/>
        </w:rPr>
        <w:t xml:space="preserve"> θα αξιολογηθούν θετικά. </w:t>
      </w:r>
      <w:r w:rsidR="00634E0F" w:rsidRPr="001F0951">
        <w:rPr>
          <w:rFonts w:ascii="Tahoma" w:eastAsia="Calibri" w:hAnsi="Tahoma" w:cs="Tahoma"/>
          <w:color w:val="000000"/>
          <w:lang w:val="el-GR"/>
        </w:rPr>
        <w:t>Η αρ</w:t>
      </w:r>
      <w:r w:rsidR="00EE2F77" w:rsidRPr="001F0951">
        <w:rPr>
          <w:rFonts w:ascii="Tahoma" w:eastAsia="Calibri" w:hAnsi="Tahoma" w:cs="Tahoma"/>
          <w:color w:val="000000"/>
          <w:lang w:val="el-GR"/>
        </w:rPr>
        <w:t>χ</w:t>
      </w:r>
      <w:r w:rsidR="00634E0F" w:rsidRPr="001F0951">
        <w:rPr>
          <w:rFonts w:ascii="Tahoma" w:eastAsia="Calibri" w:hAnsi="Tahoma" w:cs="Tahoma"/>
          <w:color w:val="000000"/>
          <w:lang w:val="el-GR"/>
        </w:rPr>
        <w:t>ιτεκτονική των υπ</w:t>
      </w:r>
      <w:r w:rsidR="00EE2F77" w:rsidRPr="001F0951">
        <w:rPr>
          <w:rFonts w:ascii="Tahoma" w:eastAsia="Calibri" w:hAnsi="Tahoma" w:cs="Tahoma"/>
          <w:color w:val="000000"/>
          <w:lang w:val="el-GR"/>
        </w:rPr>
        <w:t>ό</w:t>
      </w:r>
      <w:r w:rsidR="00634E0F" w:rsidRPr="001F0951">
        <w:rPr>
          <w:rFonts w:ascii="Tahoma" w:eastAsia="Calibri" w:hAnsi="Tahoma" w:cs="Tahoma"/>
          <w:color w:val="000000"/>
          <w:lang w:val="el-GR"/>
        </w:rPr>
        <w:t xml:space="preserve"> συστημάτων </w:t>
      </w:r>
      <w:r w:rsidR="00EE2F77" w:rsidRPr="001F0951">
        <w:rPr>
          <w:rFonts w:ascii="Tahoma" w:eastAsia="Calibri" w:hAnsi="Tahoma" w:cs="Tahoma"/>
          <w:color w:val="000000"/>
          <w:lang w:val="el-GR"/>
        </w:rPr>
        <w:t>θα αξιολογηθεί στο εν λόγω κριτήριο.</w:t>
      </w:r>
    </w:p>
    <w:p w14:paraId="0000042F" w14:textId="77777777" w:rsidR="0072357A" w:rsidRDefault="0072357A" w:rsidP="006163DE">
      <w:pPr>
        <w:pStyle w:val="Normal0"/>
        <w:spacing w:after="0"/>
        <w:rPr>
          <w:rFonts w:ascii="Tahoma" w:eastAsia="Calibri" w:hAnsi="Tahoma" w:cs="Tahoma"/>
          <w:color w:val="000000"/>
          <w:lang w:val="el-GR"/>
        </w:rPr>
      </w:pPr>
    </w:p>
    <w:p w14:paraId="0A79272A" w14:textId="29CFFA0D" w:rsidR="00217461" w:rsidRPr="00571288" w:rsidRDefault="00667E15" w:rsidP="006163DE">
      <w:pPr>
        <w:pStyle w:val="Normal0"/>
        <w:spacing w:after="0"/>
        <w:rPr>
          <w:rFonts w:ascii="Tahoma" w:eastAsia="Calibri" w:hAnsi="Tahoma" w:cs="Tahoma"/>
          <w:b/>
          <w:bCs/>
          <w:color w:val="000000" w:themeColor="text1"/>
          <w:u w:val="single"/>
          <w:lang w:val="el-GR"/>
        </w:rPr>
      </w:pPr>
      <w:r>
        <w:rPr>
          <w:rFonts w:ascii="Tahoma" w:eastAsia="Calibri" w:hAnsi="Tahoma" w:cs="Tahoma"/>
          <w:b/>
          <w:bCs/>
          <w:color w:val="000000" w:themeColor="text1"/>
          <w:u w:val="single"/>
          <w:lang w:val="el-GR"/>
        </w:rPr>
        <w:t>2.8</w:t>
      </w:r>
      <w:r w:rsidR="00217461" w:rsidRPr="00571288">
        <w:rPr>
          <w:rFonts w:ascii="Tahoma" w:eastAsia="Calibri" w:hAnsi="Tahoma" w:cs="Tahoma"/>
          <w:b/>
          <w:bCs/>
          <w:color w:val="000000" w:themeColor="text1"/>
          <w:u w:val="single"/>
          <w:lang w:val="el-GR"/>
        </w:rPr>
        <w:t xml:space="preserve">: </w:t>
      </w:r>
      <w:r w:rsidR="00217461" w:rsidRPr="00217461">
        <w:rPr>
          <w:rFonts w:ascii="Tahoma" w:eastAsia="Calibri" w:hAnsi="Tahoma" w:cs="Tahoma"/>
          <w:b/>
          <w:bCs/>
          <w:color w:val="000000"/>
          <w:szCs w:val="22"/>
          <w:u w:val="single"/>
          <w:lang w:val="el-GR"/>
        </w:rPr>
        <w:t>Υπηρεσίες Μετάπτωσης</w:t>
      </w:r>
    </w:p>
    <w:p w14:paraId="266F25CE" w14:textId="411818A0" w:rsidR="00667E15" w:rsidRDefault="00667E15" w:rsidP="006163DE">
      <w:pPr>
        <w:suppressAutoHyphens/>
        <w:rPr>
          <w:rFonts w:ascii="Tahoma" w:hAnsi="Tahoma" w:cs="Tahoma"/>
        </w:rPr>
      </w:pPr>
      <w:r>
        <w:rPr>
          <w:rFonts w:ascii="Tahoma" w:hAnsi="Tahoma" w:cs="Tahoma"/>
        </w:rPr>
        <w:t>Αξιολογείται η κά</w:t>
      </w:r>
      <w:r w:rsidRPr="003B5CF3">
        <w:rPr>
          <w:rFonts w:ascii="Tahoma" w:hAnsi="Tahoma" w:cs="Tahoma"/>
        </w:rPr>
        <w:t xml:space="preserve">λυψη των απαιτήσεων </w:t>
      </w:r>
      <w:r>
        <w:rPr>
          <w:rFonts w:ascii="Tahoma" w:hAnsi="Tahoma" w:cs="Tahoma"/>
        </w:rPr>
        <w:t>τ</w:t>
      </w:r>
      <w:r w:rsidR="00A4388E">
        <w:rPr>
          <w:rFonts w:ascii="Tahoma" w:hAnsi="Tahoma" w:cs="Tahoma"/>
        </w:rPr>
        <w:t xml:space="preserve">ων </w:t>
      </w:r>
      <w:r>
        <w:rPr>
          <w:rFonts w:ascii="Tahoma" w:hAnsi="Tahoma" w:cs="Tahoma"/>
        </w:rPr>
        <w:t>Παραγράφ</w:t>
      </w:r>
      <w:r w:rsidR="00A4388E">
        <w:rPr>
          <w:rFonts w:ascii="Tahoma" w:hAnsi="Tahoma" w:cs="Tahoma"/>
        </w:rPr>
        <w:t xml:space="preserve">ων 6.3 και 7.2.8 </w:t>
      </w:r>
      <w:r>
        <w:rPr>
          <w:rFonts w:ascii="Tahoma" w:hAnsi="Tahoma" w:cs="Tahoma"/>
        </w:rPr>
        <w:t>του Παραρτήματος Ι</w:t>
      </w:r>
    </w:p>
    <w:p w14:paraId="2EBB84CE" w14:textId="77777777" w:rsidR="00A4388E" w:rsidRDefault="00A4388E" w:rsidP="006163DE">
      <w:pPr>
        <w:suppressAutoHyphens/>
        <w:rPr>
          <w:rFonts w:ascii="Tahoma" w:hAnsi="Tahoma" w:cs="Tahoma"/>
        </w:rPr>
      </w:pPr>
    </w:p>
    <w:p w14:paraId="0F44ED18" w14:textId="38DCE97E" w:rsidR="00A4388E" w:rsidRPr="00811C36" w:rsidRDefault="00A4388E" w:rsidP="006163DE">
      <w:pPr>
        <w:pStyle w:val="Normal0"/>
        <w:spacing w:after="0"/>
        <w:rPr>
          <w:rFonts w:ascii="Tahoma" w:eastAsia="Calibri" w:hAnsi="Tahoma" w:cs="Tahoma"/>
          <w:b/>
          <w:bCs/>
          <w:color w:val="000000" w:themeColor="text1"/>
          <w:u w:val="single"/>
          <w:lang w:val="el-GR"/>
        </w:rPr>
      </w:pPr>
      <w:r w:rsidRPr="00811C36">
        <w:rPr>
          <w:rFonts w:ascii="Tahoma" w:eastAsia="Calibri" w:hAnsi="Tahoma" w:cs="Tahoma"/>
          <w:b/>
          <w:bCs/>
          <w:color w:val="000000" w:themeColor="text1"/>
          <w:u w:val="single"/>
          <w:lang w:val="el-GR"/>
        </w:rPr>
        <w:t xml:space="preserve">2.9: </w:t>
      </w:r>
      <w:r w:rsidRPr="00811C36">
        <w:rPr>
          <w:rFonts w:ascii="Tahoma" w:eastAsia="Calibri" w:hAnsi="Tahoma" w:cs="Tahoma"/>
          <w:b/>
          <w:bCs/>
          <w:color w:val="000000"/>
          <w:szCs w:val="22"/>
          <w:u w:val="single"/>
          <w:lang w:val="el-GR"/>
        </w:rPr>
        <w:t>Υπηρεσίες Δοκιμαστικής, Πιλοτικής Λειτουργίας</w:t>
      </w:r>
    </w:p>
    <w:p w14:paraId="624864D1" w14:textId="66EC7B9B" w:rsidR="00A4388E" w:rsidRPr="001F0951" w:rsidRDefault="00A4388E" w:rsidP="006163DE">
      <w:pPr>
        <w:suppressAutoHyphens/>
        <w:rPr>
          <w:rFonts w:ascii="Tahoma" w:eastAsia="Times New Roman" w:hAnsi="Tahoma" w:cs="Tahoma"/>
          <w:lang w:eastAsia="zh-CN"/>
        </w:rPr>
      </w:pPr>
      <w:r w:rsidRPr="00811C36">
        <w:rPr>
          <w:rFonts w:ascii="Tahoma" w:hAnsi="Tahoma" w:cs="Tahoma"/>
        </w:rPr>
        <w:t>Αξιολογ</w:t>
      </w:r>
      <w:r w:rsidR="00D519AC" w:rsidRPr="00811C36">
        <w:rPr>
          <w:rFonts w:ascii="Tahoma" w:hAnsi="Tahoma" w:cs="Tahoma"/>
        </w:rPr>
        <w:t>ούνται οι προσφερόμενες υπηρεσίες Δοκιμαστικής, Πιλοτικής λειτουργίας και η προτεινόμενη μεθοδολογία παροχής των υπηρεσιών</w:t>
      </w:r>
      <w:r w:rsidR="00D519AC" w:rsidRPr="00D519AC">
        <w:rPr>
          <w:rFonts w:ascii="Tahoma" w:hAnsi="Tahoma" w:cs="Tahoma"/>
        </w:rPr>
        <w:t xml:space="preserve"> </w:t>
      </w:r>
      <w:r w:rsidR="00D519AC">
        <w:rPr>
          <w:rFonts w:ascii="Tahoma" w:hAnsi="Tahoma" w:cs="Tahoma"/>
        </w:rPr>
        <w:t xml:space="preserve">αυτών </w:t>
      </w:r>
      <w:r w:rsidR="009C5206">
        <w:rPr>
          <w:rFonts w:ascii="Tahoma" w:hAnsi="Tahoma" w:cs="Tahoma"/>
        </w:rPr>
        <w:t>όπως και ε</w:t>
      </w:r>
      <w:r w:rsidR="00D519AC" w:rsidRPr="00D519AC">
        <w:rPr>
          <w:rFonts w:ascii="Tahoma" w:hAnsi="Tahoma" w:cs="Tahoma"/>
        </w:rPr>
        <w:t>πιπλέον υπηρεσίες που προσφέρονται πέραν των ζητούμενων στην παρούσα, οι οποίες κρίνεται ότι συμβάλουν στην εξυπηρέτηση των στόχων του Έργου</w:t>
      </w:r>
      <w:r w:rsidR="009C5206">
        <w:rPr>
          <w:rFonts w:ascii="Tahoma" w:hAnsi="Tahoma" w:cs="Tahoma"/>
        </w:rPr>
        <w:t>.</w:t>
      </w:r>
    </w:p>
    <w:p w14:paraId="3D21AE26" w14:textId="77777777" w:rsidR="00217461" w:rsidRPr="001F0951" w:rsidRDefault="00217461" w:rsidP="006163DE">
      <w:pPr>
        <w:pStyle w:val="Normal0"/>
        <w:spacing w:after="0"/>
        <w:rPr>
          <w:rFonts w:ascii="Tahoma" w:eastAsia="Calibri" w:hAnsi="Tahoma" w:cs="Tahoma"/>
          <w:color w:val="000000"/>
          <w:lang w:val="el-GR"/>
        </w:rPr>
      </w:pPr>
    </w:p>
    <w:p w14:paraId="0D2D42FB" w14:textId="1ECC7866" w:rsidR="00571288" w:rsidRPr="00571288" w:rsidRDefault="00A4388E" w:rsidP="006163DE">
      <w:pPr>
        <w:pStyle w:val="Normal0"/>
        <w:spacing w:after="0"/>
        <w:rPr>
          <w:rFonts w:ascii="Tahoma" w:eastAsia="Calibri" w:hAnsi="Tahoma" w:cs="Tahoma"/>
          <w:b/>
          <w:bCs/>
          <w:color w:val="000000"/>
          <w:szCs w:val="22"/>
          <w:u w:val="single"/>
          <w:lang w:val="el-GR"/>
        </w:rPr>
      </w:pPr>
      <w:r>
        <w:rPr>
          <w:rFonts w:ascii="Tahoma" w:eastAsia="Calibri" w:hAnsi="Tahoma" w:cs="Tahoma"/>
          <w:b/>
          <w:bCs/>
          <w:color w:val="000000" w:themeColor="text1"/>
          <w:u w:val="single"/>
          <w:lang w:val="el-GR"/>
        </w:rPr>
        <w:t>2.10</w:t>
      </w:r>
      <w:r w:rsidR="00685CB7" w:rsidRPr="00571288">
        <w:rPr>
          <w:rFonts w:ascii="Tahoma" w:eastAsia="Calibri" w:hAnsi="Tahoma" w:cs="Tahoma"/>
          <w:b/>
          <w:bCs/>
          <w:color w:val="000000" w:themeColor="text1"/>
          <w:u w:val="single"/>
          <w:lang w:val="el-GR"/>
        </w:rPr>
        <w:t>:</w:t>
      </w:r>
      <w:r w:rsidR="00571288" w:rsidRPr="00571288">
        <w:rPr>
          <w:rFonts w:ascii="Tahoma" w:eastAsia="Calibri" w:hAnsi="Tahoma" w:cs="Tahoma"/>
          <w:b/>
          <w:bCs/>
          <w:color w:val="000000" w:themeColor="text1"/>
          <w:u w:val="single"/>
          <w:lang w:val="el-GR"/>
        </w:rPr>
        <w:t xml:space="preserve"> </w:t>
      </w:r>
      <w:r w:rsidR="00571288" w:rsidRPr="00571288">
        <w:rPr>
          <w:rFonts w:ascii="Tahoma" w:eastAsia="Calibri" w:hAnsi="Tahoma" w:cs="Tahoma"/>
          <w:b/>
          <w:bCs/>
          <w:color w:val="000000"/>
          <w:szCs w:val="22"/>
          <w:u w:val="single"/>
          <w:lang w:val="el-GR"/>
        </w:rPr>
        <w:t>Υπηρεσίες Εκπαίδευσης και Υποστήριξης</w:t>
      </w:r>
    </w:p>
    <w:p w14:paraId="5376C723" w14:textId="6B852493" w:rsidR="00BE3C04" w:rsidRPr="001F0951" w:rsidRDefault="00685CB7" w:rsidP="006163DE">
      <w:pPr>
        <w:pStyle w:val="Normal0"/>
        <w:spacing w:after="0"/>
        <w:rPr>
          <w:rFonts w:ascii="Tahoma" w:eastAsia="Calibri" w:hAnsi="Tahoma" w:cs="Tahoma"/>
          <w:bCs/>
          <w:color w:val="000000"/>
          <w:lang w:val="el-GR"/>
        </w:rPr>
      </w:pPr>
      <w:r w:rsidRPr="001F0951">
        <w:rPr>
          <w:rFonts w:ascii="Tahoma" w:eastAsia="Calibri" w:hAnsi="Tahoma" w:cs="Tahoma"/>
          <w:b/>
          <w:bCs/>
          <w:color w:val="000000" w:themeColor="text1"/>
          <w:lang w:val="el-GR"/>
        </w:rPr>
        <w:t xml:space="preserve"> </w:t>
      </w:r>
      <w:r w:rsidR="001F31CA" w:rsidRPr="001F0951">
        <w:rPr>
          <w:rFonts w:ascii="Tahoma" w:hAnsi="Tahoma" w:cs="Tahoma"/>
          <w:lang w:val="el-GR"/>
        </w:rPr>
        <w:t xml:space="preserve">Θα αξιολογηθούν θετικά οι παρεχόμενες υποστηρικτικές υπηρεσίες προκειμένου να εντοπιστούν άμεσα τυχόν σημεία βελτιώσεων και να αποκατασταθούν μέχρι την έναρξη της παραγωγικής λειτουργίας του νέου συστήματος του Προγράμματος Διαύγεια. </w:t>
      </w:r>
      <w:r w:rsidR="005652DA" w:rsidRPr="001F0951">
        <w:rPr>
          <w:rFonts w:ascii="Tahoma" w:eastAsia="Calibri" w:hAnsi="Tahoma" w:cs="Tahoma"/>
          <w:bCs/>
          <w:color w:val="000000"/>
          <w:lang w:val="el-GR"/>
        </w:rPr>
        <w:t>Θα αξιο</w:t>
      </w:r>
      <w:r w:rsidR="00BE3C04" w:rsidRPr="001F0951">
        <w:rPr>
          <w:rFonts w:ascii="Tahoma" w:eastAsia="Calibri" w:hAnsi="Tahoma" w:cs="Tahoma"/>
          <w:bCs/>
          <w:color w:val="000000"/>
          <w:lang w:val="el-GR"/>
        </w:rPr>
        <w:t>λο</w:t>
      </w:r>
      <w:r w:rsidR="005652DA" w:rsidRPr="001F0951">
        <w:rPr>
          <w:rFonts w:ascii="Tahoma" w:eastAsia="Calibri" w:hAnsi="Tahoma" w:cs="Tahoma"/>
          <w:bCs/>
          <w:color w:val="000000"/>
          <w:lang w:val="el-GR"/>
        </w:rPr>
        <w:t>γηθούν οι δράσεις και ενέργειες μ</w:t>
      </w:r>
      <w:r w:rsidR="00BE3C04" w:rsidRPr="001F0951">
        <w:rPr>
          <w:rFonts w:ascii="Tahoma" w:eastAsia="Calibri" w:hAnsi="Tahoma" w:cs="Tahoma"/>
          <w:bCs/>
          <w:color w:val="000000"/>
          <w:lang w:val="el-GR"/>
        </w:rPr>
        <w:t>α</w:t>
      </w:r>
      <w:r w:rsidR="005652DA" w:rsidRPr="001F0951">
        <w:rPr>
          <w:rFonts w:ascii="Tahoma" w:eastAsia="Calibri" w:hAnsi="Tahoma" w:cs="Tahoma"/>
          <w:bCs/>
          <w:color w:val="000000"/>
          <w:lang w:val="el-GR"/>
        </w:rPr>
        <w:t>ζική</w:t>
      </w:r>
      <w:r w:rsidR="006E0D2F" w:rsidRPr="001F0951">
        <w:rPr>
          <w:rFonts w:ascii="Tahoma" w:eastAsia="Calibri" w:hAnsi="Tahoma" w:cs="Tahoma"/>
          <w:bCs/>
          <w:color w:val="000000"/>
          <w:lang w:val="el-GR"/>
        </w:rPr>
        <w:t>ς</w:t>
      </w:r>
      <w:r w:rsidR="005652DA" w:rsidRPr="001F0951">
        <w:rPr>
          <w:rFonts w:ascii="Tahoma" w:eastAsia="Calibri" w:hAnsi="Tahoma" w:cs="Tahoma"/>
          <w:bCs/>
          <w:color w:val="000000"/>
          <w:lang w:val="el-GR"/>
        </w:rPr>
        <w:t xml:space="preserve"> ενημέ</w:t>
      </w:r>
      <w:r w:rsidR="00BE3C04" w:rsidRPr="001F0951">
        <w:rPr>
          <w:rFonts w:ascii="Tahoma" w:eastAsia="Calibri" w:hAnsi="Tahoma" w:cs="Tahoma"/>
          <w:bCs/>
          <w:color w:val="000000"/>
          <w:lang w:val="el-GR"/>
        </w:rPr>
        <w:t>ρ</w:t>
      </w:r>
      <w:r w:rsidR="005652DA" w:rsidRPr="001F0951">
        <w:rPr>
          <w:rFonts w:ascii="Tahoma" w:eastAsia="Calibri" w:hAnsi="Tahoma" w:cs="Tahoma"/>
          <w:bCs/>
          <w:color w:val="000000"/>
          <w:lang w:val="el-GR"/>
        </w:rPr>
        <w:t>ωση</w:t>
      </w:r>
      <w:r w:rsidR="006E0D2F" w:rsidRPr="001F0951">
        <w:rPr>
          <w:rFonts w:ascii="Tahoma" w:eastAsia="Calibri" w:hAnsi="Tahoma" w:cs="Tahoma"/>
          <w:bCs/>
          <w:color w:val="000000"/>
          <w:lang w:val="el-GR"/>
        </w:rPr>
        <w:t>ς</w:t>
      </w:r>
      <w:r w:rsidR="005652DA" w:rsidRPr="001F0951">
        <w:rPr>
          <w:rFonts w:ascii="Tahoma" w:eastAsia="Calibri" w:hAnsi="Tahoma" w:cs="Tahoma"/>
          <w:bCs/>
          <w:color w:val="000000"/>
          <w:lang w:val="el-GR"/>
        </w:rPr>
        <w:t xml:space="preserve"> και εκπα</w:t>
      </w:r>
      <w:r w:rsidR="00BE3C04" w:rsidRPr="001F0951">
        <w:rPr>
          <w:rFonts w:ascii="Tahoma" w:eastAsia="Calibri" w:hAnsi="Tahoma" w:cs="Tahoma"/>
          <w:bCs/>
          <w:color w:val="000000"/>
          <w:lang w:val="el-GR"/>
        </w:rPr>
        <w:t>ί</w:t>
      </w:r>
      <w:r w:rsidR="005652DA" w:rsidRPr="001F0951">
        <w:rPr>
          <w:rFonts w:ascii="Tahoma" w:eastAsia="Calibri" w:hAnsi="Tahoma" w:cs="Tahoma"/>
          <w:bCs/>
          <w:color w:val="000000"/>
          <w:lang w:val="el-GR"/>
        </w:rPr>
        <w:t xml:space="preserve">δευσης των χρηστών με τρόπο </w:t>
      </w:r>
      <w:r w:rsidR="00BE3C04" w:rsidRPr="001F0951">
        <w:rPr>
          <w:rFonts w:ascii="Tahoma" w:eastAsia="Calibri" w:hAnsi="Tahoma" w:cs="Tahoma"/>
          <w:bCs/>
          <w:color w:val="000000"/>
          <w:lang w:val="el-GR"/>
        </w:rPr>
        <w:t>βιώσιμο κα</w:t>
      </w:r>
      <w:r w:rsidR="00C740D1">
        <w:rPr>
          <w:rFonts w:ascii="Tahoma" w:eastAsia="Calibri" w:hAnsi="Tahoma" w:cs="Tahoma"/>
          <w:bCs/>
          <w:color w:val="000000"/>
          <w:lang w:val="el-GR"/>
        </w:rPr>
        <w:t>ι</w:t>
      </w:r>
      <w:r w:rsidR="00BE3C04" w:rsidRPr="001F0951">
        <w:rPr>
          <w:rFonts w:ascii="Tahoma" w:eastAsia="Calibri" w:hAnsi="Tahoma" w:cs="Tahoma"/>
          <w:bCs/>
          <w:color w:val="000000"/>
          <w:lang w:val="el-GR"/>
        </w:rPr>
        <w:t xml:space="preserve"> αποτελεσματικό</w:t>
      </w:r>
      <w:r w:rsidR="005652DA" w:rsidRPr="001F0951">
        <w:rPr>
          <w:rFonts w:ascii="Tahoma" w:eastAsia="Calibri" w:hAnsi="Tahoma" w:cs="Tahoma"/>
          <w:bCs/>
          <w:color w:val="000000"/>
          <w:lang w:val="el-GR"/>
        </w:rPr>
        <w:t xml:space="preserve">. Για το λόγο αυτό </w:t>
      </w:r>
      <w:r w:rsidR="00285B3F" w:rsidRPr="001F0951">
        <w:rPr>
          <w:rFonts w:ascii="Tahoma" w:eastAsia="Calibri" w:hAnsi="Tahoma" w:cs="Tahoma"/>
          <w:bCs/>
          <w:color w:val="000000"/>
          <w:lang w:val="el-GR"/>
        </w:rPr>
        <w:t>η οργάνωση της εκπαίδευσης με ασύ</w:t>
      </w:r>
      <w:r w:rsidR="00135AC3" w:rsidRPr="001F0951">
        <w:rPr>
          <w:rFonts w:ascii="Tahoma" w:eastAsia="Calibri" w:hAnsi="Tahoma" w:cs="Tahoma"/>
          <w:bCs/>
          <w:color w:val="000000"/>
          <w:lang w:val="el-GR"/>
        </w:rPr>
        <w:t>γ</w:t>
      </w:r>
      <w:r w:rsidR="00285B3F" w:rsidRPr="001F0951">
        <w:rPr>
          <w:rFonts w:ascii="Tahoma" w:eastAsia="Calibri" w:hAnsi="Tahoma" w:cs="Tahoma"/>
          <w:bCs/>
          <w:color w:val="000000"/>
          <w:lang w:val="el-GR"/>
        </w:rPr>
        <w:t>χρονο εκπαι</w:t>
      </w:r>
      <w:r w:rsidR="00135AC3" w:rsidRPr="001F0951">
        <w:rPr>
          <w:rFonts w:ascii="Tahoma" w:eastAsia="Calibri" w:hAnsi="Tahoma" w:cs="Tahoma"/>
          <w:bCs/>
          <w:color w:val="000000"/>
          <w:lang w:val="el-GR"/>
        </w:rPr>
        <w:t xml:space="preserve">δευτικό </w:t>
      </w:r>
      <w:r w:rsidR="00285B3F" w:rsidRPr="001F0951">
        <w:rPr>
          <w:rFonts w:ascii="Tahoma" w:eastAsia="Calibri" w:hAnsi="Tahoma" w:cs="Tahoma"/>
          <w:bCs/>
          <w:color w:val="000000"/>
          <w:lang w:val="el-GR"/>
        </w:rPr>
        <w:t>υλικό και ο τρόπο</w:t>
      </w:r>
      <w:r w:rsidR="00135AC3" w:rsidRPr="001F0951">
        <w:rPr>
          <w:rFonts w:ascii="Tahoma" w:eastAsia="Calibri" w:hAnsi="Tahoma" w:cs="Tahoma"/>
          <w:bCs/>
          <w:color w:val="000000"/>
          <w:lang w:val="el-GR"/>
        </w:rPr>
        <w:t>ς</w:t>
      </w:r>
      <w:r w:rsidR="00285B3F" w:rsidRPr="001F0951">
        <w:rPr>
          <w:rFonts w:ascii="Tahoma" w:eastAsia="Calibri" w:hAnsi="Tahoma" w:cs="Tahoma"/>
          <w:bCs/>
          <w:color w:val="000000"/>
          <w:lang w:val="el-GR"/>
        </w:rPr>
        <w:t xml:space="preserve"> </w:t>
      </w:r>
      <w:r w:rsidR="00135AC3" w:rsidRPr="001F0951">
        <w:rPr>
          <w:rFonts w:ascii="Tahoma" w:eastAsia="Calibri" w:hAnsi="Tahoma" w:cs="Tahoma"/>
          <w:bCs/>
          <w:color w:val="000000"/>
          <w:lang w:val="el-GR"/>
        </w:rPr>
        <w:t xml:space="preserve">συνδυασμού </w:t>
      </w:r>
      <w:r w:rsidR="00FD749D" w:rsidRPr="001F0951">
        <w:rPr>
          <w:rFonts w:ascii="Tahoma" w:eastAsia="Calibri" w:hAnsi="Tahoma" w:cs="Tahoma"/>
          <w:bCs/>
          <w:color w:val="000000"/>
          <w:lang w:val="el-GR"/>
        </w:rPr>
        <w:t xml:space="preserve">αυτών </w:t>
      </w:r>
      <w:r w:rsidR="00285B3F" w:rsidRPr="001F0951">
        <w:rPr>
          <w:rFonts w:ascii="Tahoma" w:eastAsia="Calibri" w:hAnsi="Tahoma" w:cs="Tahoma"/>
          <w:bCs/>
          <w:color w:val="000000"/>
          <w:lang w:val="el-GR"/>
        </w:rPr>
        <w:t xml:space="preserve">με ενημερωτικές </w:t>
      </w:r>
      <w:r w:rsidR="00135AC3" w:rsidRPr="001F0951">
        <w:rPr>
          <w:rFonts w:ascii="Tahoma" w:eastAsia="Calibri" w:hAnsi="Tahoma" w:cs="Tahoma"/>
          <w:bCs/>
          <w:color w:val="000000"/>
          <w:lang w:val="el-GR"/>
        </w:rPr>
        <w:t>ημερίδες</w:t>
      </w:r>
      <w:r w:rsidR="00285B3F" w:rsidRPr="001F0951">
        <w:rPr>
          <w:rFonts w:ascii="Tahoma" w:eastAsia="Calibri" w:hAnsi="Tahoma" w:cs="Tahoma"/>
          <w:bCs/>
          <w:color w:val="000000"/>
          <w:lang w:val="el-GR"/>
        </w:rPr>
        <w:t xml:space="preserve"> θα αξιολογηθεί με το παρόν κριτή</w:t>
      </w:r>
      <w:r w:rsidR="00FD749D" w:rsidRPr="001F0951">
        <w:rPr>
          <w:rFonts w:ascii="Tahoma" w:eastAsia="Calibri" w:hAnsi="Tahoma" w:cs="Tahoma"/>
          <w:bCs/>
          <w:color w:val="000000"/>
          <w:lang w:val="el-GR"/>
        </w:rPr>
        <w:t>ρ</w:t>
      </w:r>
      <w:r w:rsidR="00285B3F" w:rsidRPr="001F0951">
        <w:rPr>
          <w:rFonts w:ascii="Tahoma" w:eastAsia="Calibri" w:hAnsi="Tahoma" w:cs="Tahoma"/>
          <w:bCs/>
          <w:color w:val="000000"/>
          <w:lang w:val="el-GR"/>
        </w:rPr>
        <w:t xml:space="preserve">ιο. </w:t>
      </w:r>
    </w:p>
    <w:p w14:paraId="676B128D" w14:textId="77777777" w:rsidR="00B50883" w:rsidRDefault="00B50883" w:rsidP="006163DE">
      <w:pPr>
        <w:pStyle w:val="Normal0"/>
        <w:spacing w:after="0"/>
        <w:rPr>
          <w:rFonts w:ascii="Tahoma" w:eastAsia="Calibri" w:hAnsi="Tahoma" w:cs="Tahoma"/>
          <w:color w:val="000000"/>
          <w:lang w:val="el-GR"/>
        </w:rPr>
      </w:pPr>
    </w:p>
    <w:p w14:paraId="0E1EBA10" w14:textId="4F07EEDF" w:rsidR="009C5206" w:rsidRPr="00571288" w:rsidRDefault="009C5206" w:rsidP="006163DE">
      <w:pPr>
        <w:pStyle w:val="Normal0"/>
        <w:spacing w:after="0"/>
        <w:rPr>
          <w:rFonts w:ascii="Tahoma" w:eastAsia="Calibri" w:hAnsi="Tahoma" w:cs="Tahoma"/>
          <w:b/>
          <w:bCs/>
          <w:color w:val="000000" w:themeColor="text1"/>
          <w:u w:val="single"/>
          <w:lang w:val="el-GR"/>
        </w:rPr>
      </w:pPr>
      <w:r>
        <w:rPr>
          <w:rFonts w:ascii="Tahoma" w:eastAsia="Calibri" w:hAnsi="Tahoma" w:cs="Tahoma"/>
          <w:b/>
          <w:bCs/>
          <w:color w:val="000000" w:themeColor="text1"/>
          <w:u w:val="single"/>
          <w:lang w:val="el-GR"/>
        </w:rPr>
        <w:t>2.</w:t>
      </w:r>
      <w:r w:rsidR="009B62F8">
        <w:rPr>
          <w:rFonts w:ascii="Tahoma" w:eastAsia="Calibri" w:hAnsi="Tahoma" w:cs="Tahoma"/>
          <w:b/>
          <w:bCs/>
          <w:color w:val="000000" w:themeColor="text1"/>
          <w:u w:val="single"/>
          <w:lang w:val="el-GR"/>
        </w:rPr>
        <w:t>11</w:t>
      </w:r>
      <w:r w:rsidRPr="00571288">
        <w:rPr>
          <w:rFonts w:ascii="Tahoma" w:eastAsia="Calibri" w:hAnsi="Tahoma" w:cs="Tahoma"/>
          <w:b/>
          <w:bCs/>
          <w:color w:val="000000" w:themeColor="text1"/>
          <w:u w:val="single"/>
          <w:lang w:val="el-GR"/>
        </w:rPr>
        <w:t xml:space="preserve"> </w:t>
      </w:r>
      <w:r w:rsidRPr="009C5206">
        <w:rPr>
          <w:rFonts w:ascii="Tahoma" w:eastAsia="Calibri" w:hAnsi="Tahoma" w:cs="Tahoma"/>
          <w:b/>
          <w:bCs/>
          <w:color w:val="000000"/>
          <w:szCs w:val="22"/>
          <w:u w:val="single"/>
          <w:lang w:val="el-GR"/>
        </w:rPr>
        <w:t>Υπηρεσίες Εγγύησης / Συντήρησης</w:t>
      </w:r>
    </w:p>
    <w:p w14:paraId="11FC882D" w14:textId="77777777" w:rsidR="00037DB3" w:rsidRPr="00037DB3" w:rsidRDefault="00037DB3" w:rsidP="006163DE">
      <w:pPr>
        <w:pStyle w:val="Normal0"/>
        <w:spacing w:after="0"/>
        <w:rPr>
          <w:rFonts w:ascii="Tahoma" w:eastAsia="Calibri" w:hAnsi="Tahoma" w:cs="Tahoma"/>
          <w:color w:val="000000"/>
          <w:lang w:val="el-GR"/>
        </w:rPr>
      </w:pPr>
      <w:r w:rsidRPr="00037DB3">
        <w:rPr>
          <w:rFonts w:ascii="Tahoma" w:eastAsia="Calibri" w:hAnsi="Tahoma" w:cs="Tahoma"/>
          <w:color w:val="000000"/>
          <w:lang w:val="el-GR"/>
        </w:rPr>
        <w:t>Βαθμολογούνται οι προσφερόμενες υπηρεσίες υποστήριξης, συντήρησης και τήρησης επιπέδου υπηρεσιών και αξιολογούνται:</w:t>
      </w:r>
    </w:p>
    <w:p w14:paraId="2000DB40" w14:textId="5F32DE8E" w:rsidR="00037DB3" w:rsidRPr="00037DB3" w:rsidRDefault="00037DB3" w:rsidP="006163DE">
      <w:pPr>
        <w:pStyle w:val="Normal0"/>
        <w:spacing w:after="0"/>
        <w:ind w:left="720"/>
        <w:rPr>
          <w:rFonts w:ascii="Tahoma" w:eastAsia="Calibri" w:hAnsi="Tahoma" w:cs="Tahoma"/>
          <w:color w:val="000000"/>
          <w:lang w:val="el-GR"/>
        </w:rPr>
      </w:pPr>
      <w:r w:rsidRPr="00037DB3">
        <w:rPr>
          <w:rFonts w:ascii="Tahoma" w:eastAsia="Calibri" w:hAnsi="Tahoma" w:cs="Tahoma"/>
          <w:color w:val="000000"/>
          <w:lang w:val="el-GR"/>
        </w:rPr>
        <w:t>•</w:t>
      </w:r>
      <w:r>
        <w:rPr>
          <w:rFonts w:ascii="Tahoma" w:eastAsia="Calibri" w:hAnsi="Tahoma" w:cs="Tahoma"/>
          <w:color w:val="000000"/>
          <w:lang w:val="el-GR"/>
        </w:rPr>
        <w:t xml:space="preserve"> </w:t>
      </w:r>
      <w:r w:rsidRPr="00037DB3">
        <w:rPr>
          <w:rFonts w:ascii="Tahoma" w:eastAsia="Calibri" w:hAnsi="Tahoma" w:cs="Tahoma"/>
          <w:color w:val="000000"/>
          <w:lang w:val="el-GR"/>
        </w:rPr>
        <w:t>Η χρονική διάρκεια της προσφερόμενης Εγγύησης πέραν της κατ’ ελάχιστα ζητούμενης.</w:t>
      </w:r>
    </w:p>
    <w:p w14:paraId="5BE7E2DE" w14:textId="15C405E6" w:rsidR="00037DB3" w:rsidRPr="00037DB3" w:rsidRDefault="00037DB3" w:rsidP="006163DE">
      <w:pPr>
        <w:pStyle w:val="Normal0"/>
        <w:spacing w:after="0"/>
        <w:ind w:left="720"/>
        <w:rPr>
          <w:rFonts w:ascii="Tahoma" w:eastAsia="Calibri" w:hAnsi="Tahoma" w:cs="Tahoma"/>
          <w:color w:val="000000"/>
          <w:lang w:val="el-GR"/>
        </w:rPr>
      </w:pPr>
      <w:r w:rsidRPr="00037DB3">
        <w:rPr>
          <w:rFonts w:ascii="Tahoma" w:eastAsia="Calibri" w:hAnsi="Tahoma" w:cs="Tahoma"/>
          <w:color w:val="000000"/>
          <w:lang w:val="el-GR"/>
        </w:rPr>
        <w:t>•</w:t>
      </w:r>
      <w:r>
        <w:rPr>
          <w:rFonts w:ascii="Tahoma" w:eastAsia="Calibri" w:hAnsi="Tahoma" w:cs="Tahoma"/>
          <w:color w:val="000000"/>
          <w:lang w:val="el-GR"/>
        </w:rPr>
        <w:t xml:space="preserve"> </w:t>
      </w:r>
      <w:r w:rsidRPr="00037DB3">
        <w:rPr>
          <w:rFonts w:ascii="Tahoma" w:eastAsia="Calibri" w:hAnsi="Tahoma" w:cs="Tahoma"/>
          <w:color w:val="000000"/>
          <w:lang w:val="el-GR"/>
        </w:rPr>
        <w:t>Η προσφορά υπηρεσιών κατά την περίοδο της Εγγύησης πέραν των κατ’ ελάχιστα ζητούμενων στην παρούσα.</w:t>
      </w:r>
    </w:p>
    <w:p w14:paraId="68B0B3A7" w14:textId="11DE23C1" w:rsidR="00571288" w:rsidRDefault="00037DB3" w:rsidP="006163DE">
      <w:pPr>
        <w:pStyle w:val="Normal0"/>
        <w:spacing w:after="0"/>
        <w:ind w:left="720"/>
        <w:rPr>
          <w:rFonts w:ascii="Tahoma" w:eastAsia="Calibri" w:hAnsi="Tahoma" w:cs="Tahoma"/>
          <w:color w:val="000000"/>
          <w:lang w:val="el-GR"/>
        </w:rPr>
      </w:pPr>
      <w:r w:rsidRPr="00037DB3">
        <w:rPr>
          <w:rFonts w:ascii="Tahoma" w:eastAsia="Calibri" w:hAnsi="Tahoma" w:cs="Tahoma"/>
          <w:color w:val="000000"/>
          <w:lang w:val="el-GR"/>
        </w:rPr>
        <w:t>•</w:t>
      </w:r>
      <w:r>
        <w:rPr>
          <w:rFonts w:ascii="Tahoma" w:eastAsia="Calibri" w:hAnsi="Tahoma" w:cs="Tahoma"/>
          <w:color w:val="000000"/>
          <w:lang w:val="el-GR"/>
        </w:rPr>
        <w:t xml:space="preserve"> </w:t>
      </w:r>
      <w:r w:rsidRPr="00037DB3">
        <w:rPr>
          <w:rFonts w:ascii="Tahoma" w:eastAsia="Calibri" w:hAnsi="Tahoma" w:cs="Tahoma"/>
          <w:color w:val="000000"/>
          <w:lang w:val="el-GR"/>
        </w:rPr>
        <w:t>Η προσφορά υπηρεσιών κατά την περίοδο της Συντήρησης πέραν των κατ’ ελάχιστα ζητούμενων στην παρούσα.</w:t>
      </w:r>
    </w:p>
    <w:p w14:paraId="4AF0034D" w14:textId="77777777" w:rsidR="00571288" w:rsidRDefault="00571288" w:rsidP="006163DE">
      <w:pPr>
        <w:pStyle w:val="Normal0"/>
        <w:spacing w:after="0"/>
        <w:rPr>
          <w:rFonts w:ascii="Tahoma" w:eastAsia="Calibri" w:hAnsi="Tahoma" w:cs="Tahoma"/>
          <w:color w:val="000000"/>
          <w:lang w:val="el-GR"/>
        </w:rPr>
      </w:pPr>
    </w:p>
    <w:tbl>
      <w:tblPr>
        <w:tblW w:w="9855" w:type="dxa"/>
        <w:tblLayout w:type="fixed"/>
        <w:tblLook w:val="01E0" w:firstRow="1" w:lastRow="1" w:firstColumn="1" w:lastColumn="1" w:noHBand="0" w:noVBand="0"/>
      </w:tblPr>
      <w:tblGrid>
        <w:gridCol w:w="9855"/>
      </w:tblGrid>
      <w:tr w:rsidR="00571288" w:rsidRPr="001F0951" w14:paraId="0F6CEA65" w14:textId="77777777">
        <w:tc>
          <w:tcPr>
            <w:tcW w:w="9855" w:type="dxa"/>
            <w:shd w:val="clear" w:color="auto" w:fill="E6E6E6"/>
          </w:tcPr>
          <w:p w14:paraId="547E6170" w14:textId="04B82EC5" w:rsidR="00571288" w:rsidRPr="001F0951" w:rsidRDefault="00571288" w:rsidP="006163DE">
            <w:pPr>
              <w:suppressAutoHyphens/>
              <w:spacing w:before="120"/>
              <w:rPr>
                <w:rFonts w:ascii="Tahoma" w:eastAsia="Times New Roman" w:hAnsi="Tahoma" w:cs="Tahoma"/>
                <w:u w:val="single"/>
                <w:lang w:eastAsia="zh-CN"/>
              </w:rPr>
            </w:pPr>
            <w:r w:rsidRPr="001F0951">
              <w:rPr>
                <w:rFonts w:ascii="Tahoma" w:eastAsia="Times New Roman" w:hAnsi="Tahoma" w:cs="Tahoma"/>
                <w:u w:val="single"/>
                <w:lang w:eastAsia="zh-CN"/>
              </w:rPr>
              <w:br w:type="page"/>
            </w:r>
            <w:r w:rsidRPr="001F0951">
              <w:rPr>
                <w:rFonts w:ascii="Tahoma" w:eastAsia="Times New Roman" w:hAnsi="Tahoma" w:cs="Tahoma"/>
                <w:b/>
                <w:lang w:eastAsia="zh-CN"/>
              </w:rPr>
              <w:t xml:space="preserve">Ομάδα </w:t>
            </w:r>
            <w:r w:rsidR="00037DB3">
              <w:rPr>
                <w:rFonts w:ascii="Tahoma" w:hAnsi="Tahoma" w:cs="Tahoma"/>
                <w:b/>
                <w:color w:val="000000"/>
              </w:rPr>
              <w:t>Γ</w:t>
            </w:r>
            <w:r w:rsidRPr="00571288">
              <w:rPr>
                <w:rFonts w:ascii="Tahoma" w:hAnsi="Tahoma" w:cs="Tahoma"/>
                <w:b/>
                <w:color w:val="000000"/>
              </w:rPr>
              <w:t>: Μεθοδολογία Οργάνωσης/Διοίκησης και Υλοποίησης Έργου</w:t>
            </w:r>
          </w:p>
        </w:tc>
      </w:tr>
      <w:tr w:rsidR="00571288" w:rsidRPr="001F0951" w14:paraId="31F1B304" w14:textId="77777777">
        <w:tc>
          <w:tcPr>
            <w:tcW w:w="9855" w:type="dxa"/>
          </w:tcPr>
          <w:p w14:paraId="6068DCF6" w14:textId="77777777" w:rsidR="00571288" w:rsidRPr="001F0951" w:rsidRDefault="00571288" w:rsidP="006163DE">
            <w:pPr>
              <w:suppressAutoHyphens/>
              <w:spacing w:before="120"/>
              <w:rPr>
                <w:rFonts w:ascii="Tahoma" w:eastAsia="Times New Roman" w:hAnsi="Tahoma" w:cs="Tahoma"/>
                <w:lang w:eastAsia="zh-CN"/>
              </w:rPr>
            </w:pPr>
          </w:p>
        </w:tc>
      </w:tr>
    </w:tbl>
    <w:p w14:paraId="40A3D02E" w14:textId="341CBD43" w:rsidR="00571288" w:rsidRPr="00571288" w:rsidRDefault="00037DB3" w:rsidP="006163DE">
      <w:pPr>
        <w:pStyle w:val="Normal0"/>
        <w:spacing w:after="0"/>
        <w:rPr>
          <w:rFonts w:ascii="Tahoma" w:eastAsia="Calibri" w:hAnsi="Tahoma" w:cs="Tahoma"/>
          <w:b/>
          <w:bCs/>
          <w:color w:val="000000"/>
          <w:szCs w:val="22"/>
          <w:u w:val="single"/>
          <w:lang w:val="el-GR"/>
        </w:rPr>
      </w:pPr>
      <w:r>
        <w:rPr>
          <w:rFonts w:ascii="Tahoma" w:eastAsia="Calibri" w:hAnsi="Tahoma" w:cs="Tahoma"/>
          <w:b/>
          <w:bCs/>
          <w:color w:val="000000"/>
          <w:u w:val="single"/>
          <w:lang w:val="el-GR"/>
        </w:rPr>
        <w:t>3.1</w:t>
      </w:r>
      <w:r w:rsidR="00337CEE" w:rsidRPr="00571288">
        <w:rPr>
          <w:rFonts w:ascii="Tahoma" w:eastAsia="Calibri" w:hAnsi="Tahoma" w:cs="Tahoma"/>
          <w:b/>
          <w:bCs/>
          <w:color w:val="000000"/>
          <w:u w:val="single"/>
          <w:lang w:val="el-GR"/>
        </w:rPr>
        <w:t xml:space="preserve">: </w:t>
      </w:r>
      <w:r w:rsidR="00571288" w:rsidRPr="00571288">
        <w:rPr>
          <w:rFonts w:ascii="Tahoma" w:eastAsia="Calibri" w:hAnsi="Tahoma" w:cs="Tahoma"/>
          <w:b/>
          <w:bCs/>
          <w:color w:val="000000"/>
          <w:szCs w:val="22"/>
          <w:u w:val="single"/>
          <w:lang w:val="el-GR"/>
        </w:rPr>
        <w:t>Οργάνωση Υλοποίησης Έργου (Φάσεις, Χρονοδιάγραμμα, Παραδοτέα)</w:t>
      </w:r>
    </w:p>
    <w:p w14:paraId="6A62E850" w14:textId="2DE83772" w:rsidR="005765BB" w:rsidRPr="001F0951" w:rsidRDefault="00337CEE" w:rsidP="006163DE">
      <w:pPr>
        <w:pStyle w:val="Normal0"/>
        <w:spacing w:after="0"/>
        <w:rPr>
          <w:rFonts w:ascii="Tahoma" w:eastAsia="Calibri" w:hAnsi="Tahoma" w:cs="Tahoma"/>
          <w:color w:val="000000"/>
          <w:lang w:val="el-GR"/>
        </w:rPr>
      </w:pPr>
      <w:r w:rsidRPr="001F0951">
        <w:rPr>
          <w:rFonts w:ascii="Tahoma" w:eastAsia="Calibri" w:hAnsi="Tahoma" w:cs="Tahoma"/>
          <w:color w:val="000000"/>
          <w:lang w:val="el-GR"/>
        </w:rPr>
        <w:t xml:space="preserve">Αξιολογείται η σαφήνεια, η πληρότητα, η εξειδίκευση και η καταλληλότητα της μεθοδολογίας που θα εφαρμόσει ο Υποψήφιος Ανάδοχος σε όλα τα στάδια εκτέλεσης του έργου, η καταλληλότητα και επάρκεια των περιεχομένων των παραδοτέων, τόσο σε εύρος, όσο και σε βάθος, καθώς και η επάρκεια και καταλληλότητα του προτεινόμενου χρονοδιαγράμματος και της αλληλοσυσχέτισης των επιμέρους δραστηριοτήτων του Έργου. </w:t>
      </w:r>
      <w:r w:rsidR="005765BB" w:rsidRPr="001F0951">
        <w:rPr>
          <w:rFonts w:ascii="Tahoma" w:eastAsia="Calibri" w:hAnsi="Tahoma" w:cs="Tahoma"/>
          <w:color w:val="000000"/>
          <w:lang w:val="el-GR"/>
        </w:rPr>
        <w:t>Κρίνεται</w:t>
      </w:r>
      <w:r w:rsidR="005765BB" w:rsidRPr="001F0951">
        <w:rPr>
          <w:rFonts w:ascii="Tahoma" w:eastAsia="Calibri" w:hAnsi="Tahoma" w:cs="Tahoma"/>
          <w:lang w:val="el-GR"/>
        </w:rPr>
        <w:t xml:space="preserve"> επίσης η καταλληλότητα και επάρκεια των διαδικασιών επικοινωνίας της Ομάδας Έργου με τα αρμόδια εμπλεκόμενα τμήματα/Μονάδες και στελέχη της Αναθέτουσας Αρχής, αλλά και με τους λοιπούς φορείς που εμπλέκονται στην υλοποίηση/εκτέλεση του Έργου</w:t>
      </w:r>
    </w:p>
    <w:p w14:paraId="2E5CA001" w14:textId="77777777" w:rsidR="007B1B74" w:rsidRPr="001F0951" w:rsidRDefault="007B1B74" w:rsidP="006163DE">
      <w:pPr>
        <w:pStyle w:val="Normal0"/>
        <w:spacing w:after="0"/>
        <w:rPr>
          <w:rFonts w:ascii="Tahoma" w:eastAsia="Calibri" w:hAnsi="Tahoma" w:cs="Tahoma"/>
          <w:color w:val="000000"/>
          <w:lang w:val="el-GR"/>
        </w:rPr>
      </w:pPr>
    </w:p>
    <w:p w14:paraId="75658936" w14:textId="4A3BB8EA" w:rsidR="00571288" w:rsidRPr="00571288" w:rsidRDefault="00037DB3" w:rsidP="006163DE">
      <w:pPr>
        <w:pStyle w:val="Normal0"/>
        <w:spacing w:after="0"/>
        <w:rPr>
          <w:rFonts w:ascii="Tahoma" w:eastAsia="Calibri" w:hAnsi="Tahoma" w:cs="Tahoma"/>
          <w:b/>
          <w:color w:val="000000"/>
          <w:szCs w:val="22"/>
          <w:u w:val="single"/>
          <w:lang w:val="el-GR"/>
        </w:rPr>
      </w:pPr>
      <w:r>
        <w:rPr>
          <w:rFonts w:ascii="Tahoma" w:eastAsia="Calibri" w:hAnsi="Tahoma" w:cs="Tahoma"/>
          <w:b/>
          <w:color w:val="000000"/>
          <w:u w:val="single"/>
          <w:lang w:val="el-GR"/>
        </w:rPr>
        <w:t>3.2</w:t>
      </w:r>
      <w:r w:rsidR="00406967" w:rsidRPr="00571288">
        <w:rPr>
          <w:rFonts w:ascii="Tahoma" w:eastAsia="Calibri" w:hAnsi="Tahoma" w:cs="Tahoma"/>
          <w:b/>
          <w:color w:val="000000"/>
          <w:u w:val="single"/>
          <w:lang w:val="el-GR"/>
        </w:rPr>
        <w:t>:</w:t>
      </w:r>
      <w:r w:rsidR="00571288" w:rsidRPr="00571288">
        <w:rPr>
          <w:rFonts w:ascii="Tahoma" w:eastAsia="Calibri" w:hAnsi="Tahoma" w:cs="Tahoma"/>
          <w:b/>
          <w:color w:val="000000"/>
          <w:u w:val="single"/>
          <w:lang w:val="el-GR"/>
        </w:rPr>
        <w:t xml:space="preserve"> </w:t>
      </w:r>
      <w:r w:rsidR="00E0682D" w:rsidRPr="00E0682D">
        <w:rPr>
          <w:rFonts w:ascii="Tahoma" w:eastAsia="Calibri" w:hAnsi="Tahoma" w:cs="Tahoma"/>
          <w:b/>
          <w:color w:val="000000"/>
          <w:szCs w:val="22"/>
          <w:u w:val="single"/>
          <w:lang w:val="el-GR"/>
        </w:rPr>
        <w:t>Σχήμα Οργάνωσης και Διοίκησης /Ομάδα Έργου</w:t>
      </w:r>
    </w:p>
    <w:p w14:paraId="00000432" w14:textId="3078207E" w:rsidR="0072357A" w:rsidRPr="001F0951" w:rsidRDefault="00406967" w:rsidP="006163DE">
      <w:pPr>
        <w:pStyle w:val="Normal0"/>
        <w:spacing w:after="0"/>
        <w:rPr>
          <w:rFonts w:ascii="Tahoma" w:eastAsia="Calibri" w:hAnsi="Tahoma" w:cs="Tahoma"/>
          <w:color w:val="000000"/>
          <w:lang w:val="el-GR"/>
        </w:rPr>
      </w:pPr>
      <w:r w:rsidRPr="001F0951">
        <w:rPr>
          <w:rFonts w:ascii="Tahoma" w:eastAsia="Calibri" w:hAnsi="Tahoma" w:cs="Tahoma"/>
          <w:color w:val="000000"/>
          <w:lang w:val="el-GR"/>
        </w:rPr>
        <w:t>Αξιολογείται η καταλληλότητα και επάρκεια του συστήματος συντονισμού και διοίκησης της Ομάδας Έργου σε σχέση με το αντικείμενο, τις απαιτήσεις και το χρονοπρογραμματισμό του έργου και των διαδικασιών επικοινωνίας της Ομάδας Έργου με τα αρμόδια εμπλεκόμενα Τμήματα/Μονάδες και στελέχη της Αναθέτουσας Αρχής, αλλά και με τους λοιπούς φορείς που εμπλέκονται στην υλοποίηση του Έργου.</w:t>
      </w:r>
    </w:p>
    <w:p w14:paraId="00000433" w14:textId="77777777" w:rsidR="0072357A" w:rsidRPr="001F0951" w:rsidRDefault="00406967" w:rsidP="006163DE">
      <w:pPr>
        <w:pStyle w:val="Normal0"/>
        <w:spacing w:after="0"/>
        <w:rPr>
          <w:rFonts w:ascii="Tahoma" w:eastAsia="Calibri" w:hAnsi="Tahoma" w:cs="Tahoma"/>
          <w:color w:val="FF0000"/>
          <w:lang w:val="el-GR"/>
        </w:rPr>
      </w:pPr>
      <w:r w:rsidRPr="001F0951">
        <w:rPr>
          <w:rFonts w:ascii="Tahoma" w:eastAsia="Calibri" w:hAnsi="Tahoma" w:cs="Tahoma"/>
          <w:i/>
          <w:color w:val="FF0000"/>
          <w:lang w:val="el-GR"/>
        </w:rPr>
        <w:t xml:space="preserve"> </w:t>
      </w:r>
    </w:p>
    <w:p w14:paraId="00000434" w14:textId="77777777" w:rsidR="0072357A" w:rsidRPr="00F316BF" w:rsidRDefault="00406967" w:rsidP="006163DE">
      <w:pPr>
        <w:pStyle w:val="Heading3"/>
        <w:numPr>
          <w:ilvl w:val="2"/>
          <w:numId w:val="35"/>
        </w:numPr>
        <w:suppressAutoHyphens/>
        <w:ind w:left="709" w:hanging="709"/>
        <w:rPr>
          <w:rFonts w:ascii="Tahoma" w:eastAsia="Times New Roman" w:hAnsi="Tahoma" w:cs="Times New Roman"/>
          <w:bCs/>
          <w:sz w:val="22"/>
          <w:szCs w:val="26"/>
          <w:lang w:eastAsia="zh-CN"/>
        </w:rPr>
      </w:pPr>
      <w:bookmarkStart w:id="183" w:name="_Toc156485823"/>
      <w:bookmarkStart w:id="184" w:name="_Toc238120031"/>
      <w:r w:rsidRPr="00F316BF">
        <w:rPr>
          <w:rFonts w:ascii="Tahoma" w:eastAsia="Times New Roman" w:hAnsi="Tahoma" w:cs="Times New Roman"/>
          <w:bCs/>
          <w:sz w:val="22"/>
          <w:szCs w:val="26"/>
          <w:lang w:eastAsia="zh-CN"/>
        </w:rPr>
        <w:lastRenderedPageBreak/>
        <w:t>Βαθμολόγηση και κατάταξη προσφορών</w:t>
      </w:r>
      <w:bookmarkEnd w:id="183"/>
      <w:bookmarkEnd w:id="184"/>
    </w:p>
    <w:p w14:paraId="6C4CEAF9" w14:textId="77BE0C74" w:rsidR="00E52049" w:rsidRPr="00E52049" w:rsidRDefault="00E52049" w:rsidP="006163DE">
      <w:pPr>
        <w:pStyle w:val="Heading4"/>
        <w:numPr>
          <w:ilvl w:val="3"/>
          <w:numId w:val="35"/>
        </w:numPr>
        <w:suppressAutoHyphens/>
        <w:rPr>
          <w:rFonts w:ascii="Tahoma" w:eastAsia="Times New Roman" w:hAnsi="Tahoma" w:cs="Tahoma"/>
          <w:bCs/>
          <w:u w:val="single"/>
          <w:lang w:eastAsia="zh-CN"/>
        </w:rPr>
      </w:pPr>
      <w:bookmarkStart w:id="185" w:name="_Toc97194292"/>
      <w:bookmarkStart w:id="186" w:name="_Toc151373689"/>
      <w:bookmarkStart w:id="187" w:name="_Toc238120032"/>
      <w:r w:rsidRPr="00E52049">
        <w:rPr>
          <w:rFonts w:ascii="Tahoma" w:eastAsia="Times New Roman" w:hAnsi="Tahoma" w:cs="Tahoma"/>
          <w:bCs/>
          <w:u w:val="single"/>
          <w:lang w:eastAsia="zh-CN"/>
        </w:rPr>
        <w:t>Βαθμολόγηση Τεχνικών Προσφορών</w:t>
      </w:r>
      <w:bookmarkEnd w:id="185"/>
      <w:bookmarkEnd w:id="186"/>
      <w:bookmarkEnd w:id="187"/>
      <w:r w:rsidRPr="00E52049">
        <w:rPr>
          <w:rFonts w:ascii="Tahoma" w:eastAsia="Times New Roman" w:hAnsi="Tahoma" w:cs="Tahoma"/>
          <w:bCs/>
          <w:u w:val="single"/>
          <w:lang w:eastAsia="zh-CN"/>
        </w:rPr>
        <w:t xml:space="preserve"> </w:t>
      </w:r>
    </w:p>
    <w:p w14:paraId="74079E72" w14:textId="1EEFAAAE" w:rsidR="00E52049" w:rsidRPr="00E52049" w:rsidRDefault="00E52049" w:rsidP="006163DE">
      <w:pPr>
        <w:suppressAutoHyphens/>
        <w:rPr>
          <w:rFonts w:ascii="Tahoma" w:eastAsia="Times New Roman" w:hAnsi="Tahoma" w:cs="Tahoma"/>
          <w:lang w:eastAsia="zh-CN"/>
        </w:rPr>
      </w:pPr>
      <w:r w:rsidRPr="00E52049">
        <w:rPr>
          <w:rFonts w:ascii="Tahoma" w:eastAsia="Times New Roman" w:hAnsi="Tahoma" w:cs="Tahoma"/>
          <w:lang w:eastAsia="zh-CN"/>
        </w:rPr>
        <w:t>Η Βαθμολόγηση των τεχνικών προσφορών θα γίνει σύμφωνα με τα “Κριτήρια Αξιολόγησης”, όπως αυτά προσδιορίζονται στον πίνακα της παρ.</w:t>
      </w:r>
      <w:r w:rsidR="001F1779">
        <w:rPr>
          <w:rFonts w:ascii="Tahoma" w:eastAsia="Times New Roman" w:hAnsi="Tahoma" w:cs="Tahoma"/>
          <w:lang w:eastAsia="zh-CN"/>
        </w:rPr>
        <w:fldChar w:fldCharType="begin"/>
      </w:r>
      <w:r w:rsidR="001F1779">
        <w:rPr>
          <w:rFonts w:ascii="Tahoma" w:eastAsia="Times New Roman" w:hAnsi="Tahoma" w:cs="Tahoma"/>
          <w:lang w:eastAsia="zh-CN"/>
        </w:rPr>
        <w:instrText xml:space="preserve"> REF _Ref212016030 \r \h </w:instrText>
      </w:r>
      <w:r w:rsidR="006163DE">
        <w:rPr>
          <w:rFonts w:ascii="Tahoma" w:eastAsia="Times New Roman" w:hAnsi="Tahoma" w:cs="Tahoma"/>
          <w:lang w:eastAsia="zh-CN"/>
        </w:rPr>
        <w:instrText xml:space="preserve"> \* MERGEFORMAT </w:instrText>
      </w:r>
      <w:r w:rsidR="001F1779">
        <w:rPr>
          <w:rFonts w:ascii="Tahoma" w:eastAsia="Times New Roman" w:hAnsi="Tahoma" w:cs="Tahoma"/>
          <w:lang w:eastAsia="zh-CN"/>
        </w:rPr>
      </w:r>
      <w:r w:rsidR="001F1779">
        <w:rPr>
          <w:rFonts w:ascii="Tahoma" w:eastAsia="Times New Roman" w:hAnsi="Tahoma" w:cs="Tahoma"/>
          <w:lang w:eastAsia="zh-CN"/>
        </w:rPr>
        <w:fldChar w:fldCharType="separate"/>
      </w:r>
      <w:r w:rsidR="00C02BAB">
        <w:rPr>
          <w:rFonts w:ascii="Tahoma" w:eastAsia="Times New Roman" w:hAnsi="Tahoma" w:cs="Tahoma"/>
          <w:lang w:eastAsia="zh-CN"/>
        </w:rPr>
        <w:t>2.3.1</w:t>
      </w:r>
      <w:r w:rsidR="001F1779">
        <w:rPr>
          <w:rFonts w:ascii="Tahoma" w:eastAsia="Times New Roman" w:hAnsi="Tahoma" w:cs="Tahoma"/>
          <w:lang w:eastAsia="zh-CN"/>
        </w:rPr>
        <w:fldChar w:fldCharType="end"/>
      </w:r>
      <w:r w:rsidRPr="00E52049">
        <w:rPr>
          <w:rFonts w:ascii="Tahoma" w:eastAsia="Times New Roman" w:hAnsi="Tahoma" w:cs="Tahoma"/>
          <w:lang w:eastAsia="zh-CN"/>
        </w:rPr>
        <w:t>.</w:t>
      </w:r>
    </w:p>
    <w:p w14:paraId="63568415" w14:textId="66800522" w:rsidR="00E52049" w:rsidRPr="00E52049" w:rsidRDefault="00E52049" w:rsidP="006163DE">
      <w:pPr>
        <w:suppressAutoHyphens/>
        <w:rPr>
          <w:rFonts w:ascii="Tahoma" w:eastAsia="Times New Roman" w:hAnsi="Tahoma" w:cs="Tahoma"/>
          <w:lang w:eastAsia="zh-CN"/>
        </w:rPr>
      </w:pPr>
      <w:r w:rsidRPr="00E52049">
        <w:rPr>
          <w:rFonts w:ascii="Tahoma" w:eastAsia="Times New Roman" w:hAnsi="Tahoma" w:cs="Tahoma"/>
          <w:lang w:eastAsia="zh-CN"/>
        </w:rPr>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w:t>
      </w:r>
      <w:r w:rsidR="00AB4284">
        <w:rPr>
          <w:rFonts w:ascii="Tahoma" w:eastAsia="Times New Roman" w:hAnsi="Tahoma" w:cs="Tahoma"/>
          <w:lang w:eastAsia="zh-CN"/>
        </w:rPr>
        <w:t>2</w:t>
      </w:r>
      <w:r>
        <w:rPr>
          <w:rFonts w:ascii="Tahoma" w:eastAsia="Times New Roman" w:hAnsi="Tahoma" w:cs="Tahoma"/>
          <w:lang w:eastAsia="zh-CN"/>
        </w:rPr>
        <w:t>0</w:t>
      </w:r>
      <w:r w:rsidRPr="00E52049">
        <w:rPr>
          <w:rFonts w:ascii="Tahoma" w:eastAsia="Times New Roman" w:hAnsi="Tahoma" w:cs="Tahoma"/>
          <w:lang w:eastAsia="zh-CN"/>
        </w:rPr>
        <w:t xml:space="preserve"> βαθμούς όταν υπερκαλύπτονται οι απαιτήσεις του συγκεκριμένου κριτηρίου</w:t>
      </w:r>
      <w:r w:rsidRPr="00E52049">
        <w:rPr>
          <w:rFonts w:ascii="Tahoma" w:eastAsia="Times New Roman" w:hAnsi="Tahoma" w:cs="Tahoma"/>
          <w:b/>
          <w:lang w:eastAsia="zh-CN"/>
        </w:rPr>
        <w:t xml:space="preserve">. </w:t>
      </w:r>
    </w:p>
    <w:p w14:paraId="0916168A" w14:textId="77777777" w:rsidR="00E52049" w:rsidRPr="00E52049" w:rsidRDefault="00E52049" w:rsidP="006163DE">
      <w:pPr>
        <w:suppressAutoHyphens/>
        <w:rPr>
          <w:rFonts w:ascii="Tahoma" w:eastAsia="Times New Roman" w:hAnsi="Tahoma" w:cs="Tahoma"/>
          <w:lang w:eastAsia="zh-CN"/>
        </w:rPr>
      </w:pPr>
      <w:r w:rsidRPr="00E52049">
        <w:rPr>
          <w:rFonts w:ascii="Tahoma" w:eastAsia="Times New Roman" w:hAnsi="Tahoma" w:cs="Tahoma"/>
          <w:lang w:eastAsia="zh-CN"/>
        </w:rPr>
        <w:t xml:space="preserve">Κάθε κριτήριο αξιολόγησης βαθμολογείται αυτόνομα με βάση τα στοιχεία της προσφοράς. </w:t>
      </w:r>
    </w:p>
    <w:p w14:paraId="2F6B57BE" w14:textId="77777777" w:rsidR="00E52049" w:rsidRPr="00E52049" w:rsidRDefault="00E52049" w:rsidP="006163DE">
      <w:pPr>
        <w:suppressAutoHyphens/>
        <w:rPr>
          <w:rFonts w:ascii="Tahoma" w:eastAsia="Times New Roman" w:hAnsi="Tahoma" w:cs="Tahoma"/>
          <w:i/>
          <w:color w:val="5B9BD5"/>
          <w:lang w:eastAsia="zh-CN"/>
        </w:rPr>
      </w:pPr>
      <w:bookmarkStart w:id="188" w:name="_Hlk126496186"/>
      <w:r w:rsidRPr="00E52049">
        <w:rPr>
          <w:rFonts w:ascii="Tahoma" w:eastAsia="Times New Roman" w:hAnsi="Tahoma" w:cs="Tahoma"/>
          <w:lang w:eastAsia="zh-CN"/>
        </w:rPr>
        <w:t>Βαθμολογία μικρότερη από 100 βαθμούς (ήτοι προσφορά που δεν καλύπτει/παρουσιάζει αποκλίσεις από τις τεχνικές προδιαγραφές της παρούσας) επιφέρει την απόρριψη της προσφοράς.</w:t>
      </w:r>
    </w:p>
    <w:bookmarkEnd w:id="188"/>
    <w:p w14:paraId="4411E2EC" w14:textId="77777777" w:rsidR="00E52049" w:rsidRPr="00E52049" w:rsidRDefault="00E52049" w:rsidP="006163DE">
      <w:pPr>
        <w:suppressAutoHyphens/>
        <w:rPr>
          <w:rFonts w:ascii="Tahoma" w:eastAsia="Times New Roman" w:hAnsi="Tahoma" w:cs="Tahoma"/>
          <w:lang w:eastAsia="zh-CN"/>
        </w:rPr>
      </w:pPr>
      <w:r w:rsidRPr="00E52049">
        <w:rPr>
          <w:rFonts w:ascii="Tahoma" w:eastAsia="Times New Roman" w:hAnsi="Tahoma" w:cs="Tahoma"/>
          <w:lang w:eastAsia="zh-CN"/>
        </w:rPr>
        <w:t>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(Β</w:t>
      </w:r>
      <w:proofErr w:type="spellStart"/>
      <w:r w:rsidRPr="00E52049">
        <w:rPr>
          <w:rFonts w:ascii="Tahoma" w:eastAsia="Times New Roman" w:hAnsi="Tahoma" w:cs="Tahoma"/>
          <w:vertAlign w:val="subscript"/>
          <w:lang w:val="en-GB" w:eastAsia="zh-CN"/>
        </w:rPr>
        <w:t>i</w:t>
      </w:r>
      <w:proofErr w:type="spellEnd"/>
      <w:r w:rsidRPr="00E52049">
        <w:rPr>
          <w:rFonts w:ascii="Tahoma" w:eastAsia="Times New Roman" w:hAnsi="Tahoma" w:cs="Tahoma"/>
          <w:lang w:eastAsia="zh-CN"/>
        </w:rPr>
        <w:t>) θα προκύπτει από το άθροισμα των σταθμισμένων βαθμολογιών όλων των κριτηρίων.</w:t>
      </w:r>
    </w:p>
    <w:p w14:paraId="693F145B" w14:textId="77777777" w:rsidR="00E52049" w:rsidRPr="00E52049" w:rsidRDefault="00E52049" w:rsidP="006163DE">
      <w:pPr>
        <w:suppressAutoHyphens/>
        <w:rPr>
          <w:rFonts w:ascii="Tahoma" w:eastAsia="Times New Roman" w:hAnsi="Tahoma" w:cs="Tahoma"/>
          <w:lang w:eastAsia="zh-CN"/>
        </w:rPr>
      </w:pPr>
      <w:bookmarkStart w:id="189" w:name="_Hlk49962342"/>
      <w:r w:rsidRPr="00E52049">
        <w:rPr>
          <w:rFonts w:ascii="Tahoma" w:eastAsia="Times New Roman" w:hAnsi="Tahoma" w:cs="Tahoma"/>
          <w:lang w:eastAsia="zh-CN"/>
        </w:rPr>
        <w:t xml:space="preserve">Η συνολική βαθμολογία της τεχνικής προσφοράς υπολογίζεται με βάση τον παρακάτω τύπο : </w:t>
      </w:r>
    </w:p>
    <w:p w14:paraId="33FCCB63" w14:textId="77777777" w:rsidR="00E52049" w:rsidRPr="00E52049" w:rsidRDefault="00E52049" w:rsidP="006163DE">
      <w:pPr>
        <w:suppressAutoHyphens/>
        <w:rPr>
          <w:rFonts w:ascii="Tahoma" w:eastAsia="Times New Roman" w:hAnsi="Tahoma" w:cs="Tahoma"/>
          <w:lang w:eastAsia="zh-CN"/>
        </w:rPr>
      </w:pPr>
      <w:r w:rsidRPr="00E52049">
        <w:rPr>
          <w:rFonts w:ascii="Tahoma" w:eastAsia="Times New Roman" w:hAnsi="Tahoma" w:cs="Tahoma"/>
          <w:lang w:eastAsia="zh-CN"/>
        </w:rPr>
        <w:t>Β = σ1χΚ1 + σ2χΚ2 +……+σνχΚν</w:t>
      </w:r>
    </w:p>
    <w:bookmarkEnd w:id="189"/>
    <w:p w14:paraId="04137720" w14:textId="77777777" w:rsidR="00E52049" w:rsidRPr="00E52049" w:rsidRDefault="00E52049" w:rsidP="006163DE">
      <w:pPr>
        <w:suppressAutoHyphens/>
        <w:rPr>
          <w:rFonts w:ascii="Tahoma" w:eastAsia="Times New Roman" w:hAnsi="Tahoma" w:cs="Tahoma"/>
          <w:i/>
          <w:color w:val="5B9BD5"/>
          <w:lang w:eastAsia="zh-CN"/>
        </w:rPr>
      </w:pPr>
    </w:p>
    <w:p w14:paraId="79CDB826" w14:textId="41E180C7" w:rsidR="00E52049" w:rsidRPr="00E52049" w:rsidRDefault="00E52049" w:rsidP="006163DE">
      <w:pPr>
        <w:pStyle w:val="Heading4"/>
        <w:numPr>
          <w:ilvl w:val="3"/>
          <w:numId w:val="35"/>
        </w:numPr>
        <w:suppressAutoHyphens/>
        <w:rPr>
          <w:rFonts w:ascii="Tahoma" w:eastAsia="Times New Roman" w:hAnsi="Tahoma" w:cs="Tahoma"/>
          <w:bCs/>
          <w:u w:val="single"/>
          <w:lang w:eastAsia="zh-CN"/>
        </w:rPr>
      </w:pPr>
      <w:bookmarkStart w:id="190" w:name="_Toc97194293"/>
      <w:bookmarkStart w:id="191" w:name="_Toc151373690"/>
      <w:bookmarkStart w:id="192" w:name="_Toc238120033"/>
      <w:r w:rsidRPr="00E52049">
        <w:rPr>
          <w:rFonts w:ascii="Tahoma" w:eastAsia="Times New Roman" w:hAnsi="Tahoma" w:cs="Tahoma"/>
          <w:bCs/>
          <w:u w:val="single"/>
          <w:lang w:eastAsia="zh-CN"/>
        </w:rPr>
        <w:t>Κατάταξη προσφορών</w:t>
      </w:r>
      <w:bookmarkEnd w:id="190"/>
      <w:bookmarkEnd w:id="191"/>
      <w:bookmarkEnd w:id="192"/>
      <w:r w:rsidRPr="00E52049">
        <w:rPr>
          <w:rFonts w:ascii="Tahoma" w:eastAsia="Times New Roman" w:hAnsi="Tahoma" w:cs="Tahoma"/>
          <w:bCs/>
          <w:u w:val="single"/>
          <w:lang w:eastAsia="zh-CN"/>
        </w:rPr>
        <w:t xml:space="preserve"> </w:t>
      </w:r>
    </w:p>
    <w:p w14:paraId="641E8C7A" w14:textId="77777777" w:rsidR="00E52049" w:rsidRPr="00E52049" w:rsidRDefault="00E52049" w:rsidP="006163DE">
      <w:pPr>
        <w:suppressAutoHyphens/>
        <w:rPr>
          <w:rFonts w:ascii="Tahoma" w:eastAsia="Times New Roman" w:hAnsi="Tahoma" w:cs="Tahoma"/>
          <w:lang w:eastAsia="zh-CN"/>
        </w:rPr>
      </w:pPr>
      <w:r w:rsidRPr="00E52049">
        <w:rPr>
          <w:rFonts w:ascii="Tahoma" w:eastAsia="Times New Roman" w:hAnsi="Tahoma" w:cs="Tahoma"/>
          <w:lang w:eastAsia="zh-CN"/>
        </w:rPr>
        <w:t>Πλέον συμφέρουσα από οικονομική άποψη προσφορά είναι εκείνη που παρουσιάζει το μεγαλύτερο Λ</w:t>
      </w:r>
      <w:proofErr w:type="spellStart"/>
      <w:r w:rsidRPr="00E52049">
        <w:rPr>
          <w:rFonts w:ascii="Tahoma" w:eastAsia="Times New Roman" w:hAnsi="Tahoma" w:cs="Tahoma"/>
          <w:lang w:val="en-US" w:eastAsia="zh-CN"/>
        </w:rPr>
        <w:t>i</w:t>
      </w:r>
      <w:proofErr w:type="spellEnd"/>
      <w:r w:rsidRPr="00E52049">
        <w:rPr>
          <w:rFonts w:ascii="Tahoma" w:eastAsia="Times New Roman" w:hAnsi="Tahoma" w:cs="Tahoma"/>
          <w:lang w:eastAsia="zh-CN"/>
        </w:rPr>
        <w:t xml:space="preserve"> ο οποίος υπολογίζεται με βάση τον παρακάτω τύπο:</w:t>
      </w:r>
    </w:p>
    <w:p w14:paraId="03001C22" w14:textId="721926D9" w:rsidR="00E52049" w:rsidRPr="00E52049" w:rsidRDefault="00E52049" w:rsidP="006163DE">
      <w:pPr>
        <w:suppressAutoHyphens/>
        <w:jc w:val="center"/>
        <w:rPr>
          <w:rFonts w:ascii="Tahoma" w:eastAsia="Times New Roman" w:hAnsi="Tahoma" w:cs="Tahoma"/>
          <w:lang w:val="nl-NL" w:eastAsia="zh-CN"/>
        </w:rPr>
      </w:pPr>
      <w:r w:rsidRPr="00E52049">
        <w:rPr>
          <w:rFonts w:ascii="Tahoma" w:eastAsia="Times New Roman" w:hAnsi="Tahoma" w:cs="Tahoma"/>
          <w:lang w:eastAsia="zh-CN"/>
        </w:rPr>
        <w:t>Λ</w:t>
      </w:r>
      <w:r w:rsidRPr="00E52049">
        <w:rPr>
          <w:rFonts w:ascii="Tahoma" w:eastAsia="Times New Roman" w:hAnsi="Tahoma" w:cs="Tahoma"/>
          <w:vertAlign w:val="subscript"/>
          <w:lang w:val="nl-NL" w:eastAsia="zh-CN"/>
        </w:rPr>
        <w:t>i</w:t>
      </w:r>
      <w:r w:rsidRPr="00E52049">
        <w:rPr>
          <w:rFonts w:ascii="Tahoma" w:eastAsia="Times New Roman" w:hAnsi="Tahoma" w:cs="Tahoma"/>
          <w:lang w:val="nl-NL" w:eastAsia="zh-CN"/>
        </w:rPr>
        <w:t xml:space="preserve"> = </w:t>
      </w:r>
      <w:r w:rsidRPr="003130D9">
        <w:rPr>
          <w:rFonts w:ascii="Tahoma" w:eastAsia="Times New Roman" w:hAnsi="Tahoma" w:cs="Tahoma"/>
          <w:lang w:val="de-DE" w:eastAsia="zh-CN"/>
        </w:rPr>
        <w:t>80</w:t>
      </w:r>
      <w:r w:rsidRPr="00E52049">
        <w:rPr>
          <w:rFonts w:ascii="Tahoma" w:eastAsia="Times New Roman" w:hAnsi="Tahoma" w:cs="Tahoma"/>
          <w:lang w:val="nl-NL" w:eastAsia="zh-CN"/>
        </w:rPr>
        <w:t xml:space="preserve"> * ( </w:t>
      </w:r>
      <w:r w:rsidRPr="00E52049">
        <w:rPr>
          <w:rFonts w:ascii="Tahoma" w:eastAsia="Times New Roman" w:hAnsi="Tahoma" w:cs="Tahoma"/>
          <w:lang w:eastAsia="zh-CN"/>
        </w:rPr>
        <w:t>Β</w:t>
      </w:r>
      <w:r w:rsidRPr="00E52049">
        <w:rPr>
          <w:rFonts w:ascii="Tahoma" w:eastAsia="Times New Roman" w:hAnsi="Tahoma" w:cs="Tahoma"/>
          <w:vertAlign w:val="subscript"/>
          <w:lang w:val="nl-NL" w:eastAsia="zh-CN"/>
        </w:rPr>
        <w:t xml:space="preserve">i </w:t>
      </w:r>
      <w:r w:rsidRPr="00E52049">
        <w:rPr>
          <w:rFonts w:ascii="Tahoma" w:eastAsia="Times New Roman" w:hAnsi="Tahoma" w:cs="Tahoma"/>
          <w:lang w:val="nl-NL" w:eastAsia="zh-CN"/>
        </w:rPr>
        <w:t xml:space="preserve">/ </w:t>
      </w:r>
      <w:r w:rsidRPr="00E52049">
        <w:rPr>
          <w:rFonts w:ascii="Tahoma" w:eastAsia="Times New Roman" w:hAnsi="Tahoma" w:cs="Tahoma"/>
          <w:lang w:eastAsia="zh-CN"/>
        </w:rPr>
        <w:t>Β</w:t>
      </w:r>
      <w:r w:rsidRPr="00E52049">
        <w:rPr>
          <w:rFonts w:ascii="Tahoma" w:eastAsia="Times New Roman" w:hAnsi="Tahoma" w:cs="Tahoma"/>
          <w:vertAlign w:val="subscript"/>
          <w:lang w:val="nl-NL" w:eastAsia="zh-CN"/>
        </w:rPr>
        <w:t xml:space="preserve">max </w:t>
      </w:r>
      <w:r w:rsidRPr="00E52049">
        <w:rPr>
          <w:rFonts w:ascii="Tahoma" w:eastAsia="Times New Roman" w:hAnsi="Tahoma" w:cs="Tahoma"/>
          <w:lang w:val="nl-NL" w:eastAsia="zh-CN"/>
        </w:rPr>
        <w:t xml:space="preserve">) + </w:t>
      </w:r>
      <w:r w:rsidRPr="003130D9">
        <w:rPr>
          <w:rFonts w:ascii="Tahoma" w:eastAsia="Times New Roman" w:hAnsi="Tahoma" w:cs="Tahoma"/>
          <w:lang w:val="de-DE" w:eastAsia="zh-CN"/>
        </w:rPr>
        <w:t>20</w:t>
      </w:r>
      <w:r w:rsidRPr="00E52049">
        <w:rPr>
          <w:rFonts w:ascii="Tahoma" w:eastAsia="Times New Roman" w:hAnsi="Tahoma" w:cs="Tahoma"/>
          <w:lang w:val="nl-NL" w:eastAsia="zh-CN"/>
        </w:rPr>
        <w:t xml:space="preserve"> * (K</w:t>
      </w:r>
      <w:r w:rsidRPr="00E52049">
        <w:rPr>
          <w:rFonts w:ascii="Tahoma" w:eastAsia="Times New Roman" w:hAnsi="Tahoma" w:cs="Tahoma"/>
          <w:vertAlign w:val="subscript"/>
          <w:lang w:val="nl-NL" w:eastAsia="zh-CN"/>
        </w:rPr>
        <w:t>min</w:t>
      </w:r>
      <w:r w:rsidRPr="00E52049">
        <w:rPr>
          <w:rFonts w:ascii="Tahoma" w:eastAsia="Times New Roman" w:hAnsi="Tahoma" w:cs="Tahoma"/>
          <w:lang w:val="nl-NL" w:eastAsia="zh-CN"/>
        </w:rPr>
        <w:t>/K</w:t>
      </w:r>
      <w:r w:rsidRPr="00E52049">
        <w:rPr>
          <w:rFonts w:ascii="Tahoma" w:eastAsia="Times New Roman" w:hAnsi="Tahoma" w:cs="Tahoma"/>
          <w:vertAlign w:val="subscript"/>
          <w:lang w:val="nl-NL" w:eastAsia="zh-CN"/>
        </w:rPr>
        <w:t>i</w:t>
      </w:r>
      <w:r w:rsidRPr="00E52049">
        <w:rPr>
          <w:rFonts w:ascii="Tahoma" w:eastAsia="Times New Roman" w:hAnsi="Tahoma" w:cs="Tahoma"/>
          <w:lang w:val="nl-NL" w:eastAsia="zh-CN"/>
        </w:rPr>
        <w:t>)</w:t>
      </w:r>
    </w:p>
    <w:p w14:paraId="364408D6" w14:textId="77777777" w:rsidR="00E52049" w:rsidRPr="00E52049" w:rsidRDefault="00E52049" w:rsidP="006163DE">
      <w:pPr>
        <w:suppressAutoHyphens/>
        <w:ind w:left="284"/>
        <w:rPr>
          <w:rFonts w:ascii="Tahoma" w:eastAsia="Times New Roman" w:hAnsi="Tahoma" w:cs="Tahoma"/>
          <w:lang w:eastAsia="zh-CN"/>
        </w:rPr>
      </w:pPr>
      <w:r w:rsidRPr="00E52049">
        <w:rPr>
          <w:rFonts w:ascii="Tahoma" w:eastAsia="Times New Roman" w:hAnsi="Tahoma" w:cs="Tahoma"/>
          <w:lang w:eastAsia="zh-CN"/>
        </w:rPr>
        <w:t>όπου:</w:t>
      </w:r>
    </w:p>
    <w:p w14:paraId="6B13D455" w14:textId="77777777" w:rsidR="00E52049" w:rsidRPr="00E52049" w:rsidRDefault="00E52049" w:rsidP="006163DE">
      <w:pPr>
        <w:tabs>
          <w:tab w:val="left" w:pos="1080"/>
        </w:tabs>
        <w:suppressAutoHyphens/>
        <w:ind w:left="284"/>
        <w:rPr>
          <w:rFonts w:ascii="Tahoma" w:eastAsia="Times New Roman" w:hAnsi="Tahoma" w:cs="Tahoma"/>
          <w:lang w:eastAsia="zh-CN"/>
        </w:rPr>
      </w:pPr>
      <w:r w:rsidRPr="00E52049">
        <w:rPr>
          <w:rFonts w:ascii="Tahoma" w:eastAsia="Times New Roman" w:hAnsi="Tahoma" w:cs="Tahoma"/>
          <w:lang w:eastAsia="zh-CN"/>
        </w:rPr>
        <w:t>Β</w:t>
      </w:r>
      <w:r w:rsidRPr="00E52049">
        <w:rPr>
          <w:rFonts w:ascii="Tahoma" w:eastAsia="Times New Roman" w:hAnsi="Tahoma" w:cs="Tahoma"/>
          <w:vertAlign w:val="subscript"/>
          <w:lang w:val="en-GB" w:eastAsia="zh-CN"/>
        </w:rPr>
        <w:t>max</w:t>
      </w:r>
      <w:r w:rsidRPr="00E52049">
        <w:rPr>
          <w:rFonts w:ascii="Tahoma" w:eastAsia="Times New Roman" w:hAnsi="Tahoma" w:cs="Tahoma"/>
          <w:vertAlign w:val="subscript"/>
          <w:lang w:eastAsia="zh-CN"/>
        </w:rPr>
        <w:t xml:space="preserve"> </w:t>
      </w:r>
      <w:r w:rsidRPr="00E52049">
        <w:rPr>
          <w:rFonts w:ascii="Tahoma" w:eastAsia="Times New Roman" w:hAnsi="Tahoma" w:cs="Tahoma"/>
          <w:vertAlign w:val="subscript"/>
          <w:lang w:eastAsia="zh-CN"/>
        </w:rPr>
        <w:tab/>
      </w:r>
      <w:r w:rsidRPr="00E52049">
        <w:rPr>
          <w:rFonts w:ascii="Tahoma" w:eastAsia="Times New Roman" w:hAnsi="Tahoma" w:cs="Tahoma"/>
          <w:lang w:eastAsia="zh-CN"/>
        </w:rPr>
        <w:t xml:space="preserve">η συνολική βαθμολογία που έλαβε η καλύτερη Τεχνική Προσφορά </w:t>
      </w:r>
    </w:p>
    <w:p w14:paraId="72C5A282" w14:textId="77777777" w:rsidR="00E52049" w:rsidRPr="00E52049" w:rsidRDefault="00E52049" w:rsidP="006163DE">
      <w:pPr>
        <w:tabs>
          <w:tab w:val="left" w:pos="1080"/>
        </w:tabs>
        <w:suppressAutoHyphens/>
        <w:ind w:left="284"/>
        <w:rPr>
          <w:rFonts w:ascii="Tahoma" w:eastAsia="Times New Roman" w:hAnsi="Tahoma" w:cs="Tahoma"/>
          <w:lang w:eastAsia="zh-CN"/>
        </w:rPr>
      </w:pPr>
      <w:r w:rsidRPr="00E52049">
        <w:rPr>
          <w:rFonts w:ascii="Tahoma" w:eastAsia="Times New Roman" w:hAnsi="Tahoma" w:cs="Tahoma"/>
          <w:lang w:eastAsia="zh-CN"/>
        </w:rPr>
        <w:t>Β</w:t>
      </w:r>
      <w:proofErr w:type="spellStart"/>
      <w:r w:rsidRPr="00E52049">
        <w:rPr>
          <w:rFonts w:ascii="Tahoma" w:eastAsia="Times New Roman" w:hAnsi="Tahoma" w:cs="Tahoma"/>
          <w:vertAlign w:val="subscript"/>
          <w:lang w:val="en-GB" w:eastAsia="zh-CN"/>
        </w:rPr>
        <w:t>i</w:t>
      </w:r>
      <w:proofErr w:type="spellEnd"/>
      <w:r w:rsidRPr="00E52049">
        <w:rPr>
          <w:rFonts w:ascii="Tahoma" w:eastAsia="Times New Roman" w:hAnsi="Tahoma" w:cs="Tahoma"/>
          <w:vertAlign w:val="subscript"/>
          <w:lang w:eastAsia="zh-CN"/>
        </w:rPr>
        <w:tab/>
      </w:r>
      <w:r w:rsidRPr="00E52049">
        <w:rPr>
          <w:rFonts w:ascii="Tahoma" w:eastAsia="Times New Roman" w:hAnsi="Tahoma" w:cs="Tahoma"/>
          <w:lang w:eastAsia="zh-CN"/>
        </w:rPr>
        <w:t xml:space="preserve">η συνολική βαθμολογία της Τεχνικής Προσφοράς </w:t>
      </w:r>
      <w:proofErr w:type="spellStart"/>
      <w:r w:rsidRPr="00E52049">
        <w:rPr>
          <w:rFonts w:ascii="Tahoma" w:eastAsia="Times New Roman" w:hAnsi="Tahoma" w:cs="Tahoma"/>
          <w:lang w:val="en-GB" w:eastAsia="zh-CN"/>
        </w:rPr>
        <w:t>i</w:t>
      </w:r>
      <w:proofErr w:type="spellEnd"/>
    </w:p>
    <w:p w14:paraId="22F84925" w14:textId="77777777" w:rsidR="00E52049" w:rsidRPr="00E52049" w:rsidRDefault="00E52049" w:rsidP="006163DE">
      <w:pPr>
        <w:tabs>
          <w:tab w:val="left" w:pos="1080"/>
        </w:tabs>
        <w:suppressAutoHyphens/>
        <w:ind w:left="284"/>
        <w:rPr>
          <w:rFonts w:ascii="Tahoma" w:eastAsia="Times New Roman" w:hAnsi="Tahoma" w:cs="Tahoma"/>
          <w:lang w:eastAsia="zh-CN"/>
        </w:rPr>
      </w:pPr>
      <w:proofErr w:type="spellStart"/>
      <w:r w:rsidRPr="00E52049">
        <w:rPr>
          <w:rFonts w:ascii="Tahoma" w:eastAsia="Times New Roman" w:hAnsi="Tahoma" w:cs="Tahoma"/>
          <w:lang w:val="en-GB" w:eastAsia="zh-CN"/>
        </w:rPr>
        <w:t>K</w:t>
      </w:r>
      <w:r w:rsidRPr="00E52049">
        <w:rPr>
          <w:rFonts w:ascii="Tahoma" w:eastAsia="Times New Roman" w:hAnsi="Tahoma" w:cs="Tahoma"/>
          <w:vertAlign w:val="subscript"/>
          <w:lang w:val="en-GB" w:eastAsia="zh-CN"/>
        </w:rPr>
        <w:t>min</w:t>
      </w:r>
      <w:proofErr w:type="spellEnd"/>
      <w:r w:rsidRPr="00E52049">
        <w:rPr>
          <w:rFonts w:ascii="Tahoma" w:eastAsia="Times New Roman" w:hAnsi="Tahoma" w:cs="Tahoma"/>
          <w:vertAlign w:val="subscript"/>
          <w:lang w:eastAsia="zh-CN"/>
        </w:rPr>
        <w:t xml:space="preserve"> </w:t>
      </w:r>
      <w:r w:rsidRPr="00E52049">
        <w:rPr>
          <w:rFonts w:ascii="Tahoma" w:eastAsia="Times New Roman" w:hAnsi="Tahoma" w:cs="Tahoma"/>
          <w:vertAlign w:val="subscript"/>
          <w:lang w:eastAsia="zh-CN"/>
        </w:rPr>
        <w:tab/>
      </w:r>
      <w:r w:rsidRPr="00E52049">
        <w:rPr>
          <w:rFonts w:ascii="Tahoma" w:eastAsia="Times New Roman" w:hAnsi="Tahoma" w:cs="Tahoma"/>
          <w:lang w:eastAsia="zh-CN"/>
        </w:rPr>
        <w:t xml:space="preserve">το συνολικό </w:t>
      </w:r>
      <w:bookmarkStart w:id="193" w:name="_Hlk151319088"/>
      <w:r w:rsidRPr="00E52049">
        <w:rPr>
          <w:rFonts w:ascii="Tahoma" w:eastAsia="Times New Roman" w:hAnsi="Tahoma" w:cs="Tahoma"/>
          <w:lang w:eastAsia="zh-CN"/>
        </w:rPr>
        <w:t xml:space="preserve">συγκριτικό </w:t>
      </w:r>
      <w:bookmarkEnd w:id="193"/>
      <w:r w:rsidRPr="00E52049">
        <w:rPr>
          <w:rFonts w:ascii="Tahoma" w:eastAsia="Times New Roman" w:hAnsi="Tahoma" w:cs="Tahoma"/>
          <w:lang w:eastAsia="zh-CN"/>
        </w:rPr>
        <w:t xml:space="preserve">κόστος της Προσφοράς με τη μικρότερη τιμή </w:t>
      </w:r>
    </w:p>
    <w:p w14:paraId="2A1AC3EB" w14:textId="77777777" w:rsidR="00E52049" w:rsidRPr="00E52049" w:rsidRDefault="00E52049" w:rsidP="006163DE">
      <w:pPr>
        <w:tabs>
          <w:tab w:val="left" w:pos="1080"/>
        </w:tabs>
        <w:suppressAutoHyphens/>
        <w:ind w:left="284"/>
        <w:rPr>
          <w:rFonts w:ascii="Tahoma" w:eastAsia="Times New Roman" w:hAnsi="Tahoma" w:cs="Tahoma"/>
          <w:lang w:eastAsia="zh-CN"/>
        </w:rPr>
      </w:pPr>
      <w:r w:rsidRPr="00E52049">
        <w:rPr>
          <w:rFonts w:ascii="Tahoma" w:eastAsia="Times New Roman" w:hAnsi="Tahoma" w:cs="Tahoma"/>
          <w:lang w:eastAsia="zh-CN"/>
        </w:rPr>
        <w:t>Κ</w:t>
      </w:r>
      <w:proofErr w:type="spellStart"/>
      <w:r w:rsidRPr="00E52049">
        <w:rPr>
          <w:rFonts w:ascii="Tahoma" w:eastAsia="Times New Roman" w:hAnsi="Tahoma" w:cs="Tahoma"/>
          <w:vertAlign w:val="subscript"/>
          <w:lang w:val="en-GB" w:eastAsia="zh-CN"/>
        </w:rPr>
        <w:t>i</w:t>
      </w:r>
      <w:proofErr w:type="spellEnd"/>
      <w:r w:rsidRPr="00E52049">
        <w:rPr>
          <w:rFonts w:ascii="Tahoma" w:eastAsia="Times New Roman" w:hAnsi="Tahoma" w:cs="Tahoma"/>
          <w:vertAlign w:val="subscript"/>
          <w:lang w:eastAsia="zh-CN"/>
        </w:rPr>
        <w:tab/>
      </w:r>
      <w:r w:rsidRPr="00E52049">
        <w:rPr>
          <w:rFonts w:ascii="Tahoma" w:eastAsia="Times New Roman" w:hAnsi="Tahoma" w:cs="Tahoma"/>
          <w:lang w:eastAsia="zh-CN"/>
        </w:rPr>
        <w:t xml:space="preserve">το συνολικό συγκριτικό κόστος της Προσφοράς </w:t>
      </w:r>
      <w:proofErr w:type="spellStart"/>
      <w:r w:rsidRPr="00E52049">
        <w:rPr>
          <w:rFonts w:ascii="Tahoma" w:eastAsia="Times New Roman" w:hAnsi="Tahoma" w:cs="Tahoma"/>
          <w:lang w:val="en-GB" w:eastAsia="zh-CN"/>
        </w:rPr>
        <w:t>i</w:t>
      </w:r>
      <w:proofErr w:type="spellEnd"/>
      <w:r w:rsidRPr="00E52049">
        <w:rPr>
          <w:rFonts w:ascii="Tahoma" w:eastAsia="Times New Roman" w:hAnsi="Tahoma" w:cs="Tahoma"/>
          <w:lang w:eastAsia="zh-CN"/>
        </w:rPr>
        <w:t xml:space="preserve"> </w:t>
      </w:r>
    </w:p>
    <w:p w14:paraId="5FDAE00B" w14:textId="0157D6BD" w:rsidR="00E52049" w:rsidRPr="00E52049" w:rsidRDefault="00E52049" w:rsidP="006163DE">
      <w:pPr>
        <w:tabs>
          <w:tab w:val="left" w:pos="1080"/>
        </w:tabs>
        <w:suppressAutoHyphens/>
        <w:ind w:left="284"/>
        <w:rPr>
          <w:rFonts w:ascii="Tahoma" w:eastAsia="Times New Roman" w:hAnsi="Tahoma" w:cs="Tahoma"/>
          <w:lang w:eastAsia="zh-CN"/>
        </w:rPr>
      </w:pPr>
      <w:r w:rsidRPr="00E52049">
        <w:rPr>
          <w:rFonts w:ascii="Tahoma" w:eastAsia="Times New Roman" w:hAnsi="Tahoma" w:cs="Tahoma"/>
          <w:lang w:eastAsia="zh-CN"/>
        </w:rPr>
        <w:t>Λ</w:t>
      </w:r>
      <w:proofErr w:type="spellStart"/>
      <w:r w:rsidRPr="00E52049">
        <w:rPr>
          <w:rFonts w:ascii="Tahoma" w:eastAsia="Times New Roman" w:hAnsi="Tahoma" w:cs="Tahoma"/>
          <w:vertAlign w:val="subscript"/>
          <w:lang w:val="en-GB" w:eastAsia="zh-CN"/>
        </w:rPr>
        <w:t>i</w:t>
      </w:r>
      <w:proofErr w:type="spellEnd"/>
      <w:r w:rsidRPr="00E52049">
        <w:rPr>
          <w:rFonts w:ascii="Tahoma" w:eastAsia="Times New Roman" w:hAnsi="Tahoma" w:cs="Tahoma"/>
          <w:lang w:eastAsia="zh-CN"/>
        </w:rPr>
        <w:tab/>
      </w:r>
      <w:r w:rsidR="00A6027C" w:rsidRPr="00A6027C">
        <w:rPr>
          <w:rFonts w:ascii="Tahoma" w:eastAsia="Times New Roman" w:hAnsi="Tahoma" w:cs="Tahoma"/>
          <w:lang w:eastAsia="zh-CN"/>
        </w:rPr>
        <w:t>το αποτέλεσμα της ανωτέρω πράξης</w:t>
      </w:r>
      <w:r w:rsidR="00A6027C">
        <w:rPr>
          <w:rFonts w:ascii="Tahoma" w:eastAsia="Times New Roman" w:hAnsi="Tahoma" w:cs="Tahoma"/>
          <w:lang w:eastAsia="zh-CN"/>
        </w:rPr>
        <w:t xml:space="preserve">, </w:t>
      </w:r>
      <w:r w:rsidRPr="00E52049">
        <w:rPr>
          <w:rFonts w:ascii="Tahoma" w:eastAsia="Times New Roman" w:hAnsi="Tahoma" w:cs="Tahoma"/>
          <w:lang w:eastAsia="zh-CN"/>
        </w:rPr>
        <w:t>το οποίο στρογγυλοποιείται στα 2 δεκαδικά ψηφία.</w:t>
      </w:r>
    </w:p>
    <w:p w14:paraId="6AD1DF62" w14:textId="77777777" w:rsidR="00E52049" w:rsidRPr="00E52049" w:rsidRDefault="00E52049" w:rsidP="006163DE">
      <w:pPr>
        <w:suppressAutoHyphens/>
        <w:rPr>
          <w:rFonts w:ascii="Tahoma" w:eastAsia="Times New Roman" w:hAnsi="Tahoma" w:cs="Tahoma"/>
          <w:lang w:eastAsia="zh-CN"/>
        </w:rPr>
      </w:pPr>
    </w:p>
    <w:p w14:paraId="1073A731" w14:textId="7BC5136E" w:rsidR="00E52049" w:rsidRPr="00E52049" w:rsidRDefault="00E52049" w:rsidP="006163DE">
      <w:pPr>
        <w:pStyle w:val="Heading4"/>
        <w:numPr>
          <w:ilvl w:val="3"/>
          <w:numId w:val="35"/>
        </w:numPr>
        <w:suppressAutoHyphens/>
        <w:rPr>
          <w:rFonts w:ascii="Tahoma" w:eastAsia="Times New Roman" w:hAnsi="Tahoma" w:cs="Tahoma"/>
          <w:bCs/>
          <w:u w:val="single"/>
          <w:lang w:eastAsia="zh-CN"/>
        </w:rPr>
      </w:pPr>
      <w:bookmarkStart w:id="194" w:name="_Toc9049526"/>
      <w:bookmarkStart w:id="195" w:name="_Toc9050798"/>
      <w:bookmarkStart w:id="196" w:name="_Toc16061711"/>
      <w:bookmarkStart w:id="197" w:name="_Toc25743321"/>
      <w:bookmarkStart w:id="198" w:name="_Toc26592535"/>
      <w:bookmarkStart w:id="199" w:name="_Toc43634791"/>
      <w:bookmarkStart w:id="200" w:name="_Toc44821171"/>
      <w:bookmarkStart w:id="201" w:name="_Toc48552963"/>
      <w:bookmarkStart w:id="202" w:name="_Toc49074409"/>
      <w:bookmarkStart w:id="203" w:name="_Toc286055470"/>
      <w:bookmarkStart w:id="204" w:name="_Toc97194294"/>
      <w:bookmarkStart w:id="205" w:name="_Toc151373691"/>
      <w:bookmarkStart w:id="206" w:name="_Toc238120034"/>
      <w:r w:rsidRPr="00E52049">
        <w:rPr>
          <w:rFonts w:ascii="Tahoma" w:eastAsia="Times New Roman" w:hAnsi="Tahoma" w:cs="Tahoma"/>
          <w:bCs/>
          <w:u w:val="single"/>
          <w:lang w:eastAsia="zh-CN"/>
        </w:rPr>
        <w:t>Διαμόρφωση συγκριτικού κόστους Προσφοράς</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3FE1CE8E" w14:textId="77777777" w:rsidR="00E52049" w:rsidRPr="00E52049" w:rsidRDefault="00E52049" w:rsidP="006163DE">
      <w:pPr>
        <w:suppressAutoHyphens/>
        <w:rPr>
          <w:rFonts w:ascii="Tahoma" w:eastAsia="Times New Roman" w:hAnsi="Tahoma" w:cs="Tahoma"/>
          <w:lang w:eastAsia="zh-CN"/>
        </w:rPr>
      </w:pPr>
      <w:r w:rsidRPr="00E52049">
        <w:rPr>
          <w:rFonts w:ascii="Tahoma" w:eastAsia="Times New Roman" w:hAnsi="Tahoma" w:cs="Tahoma"/>
          <w:lang w:eastAsia="zh-CN"/>
        </w:rPr>
        <w:t xml:space="preserve">Το συγκριτικό κόστος Κ κάθε Προσφοράς περιλαμβάνει: </w:t>
      </w:r>
    </w:p>
    <w:p w14:paraId="54BDE990" w14:textId="5596844B" w:rsidR="00E52049" w:rsidRDefault="00E52049" w:rsidP="006163DE">
      <w:pPr>
        <w:numPr>
          <w:ilvl w:val="0"/>
          <w:numId w:val="107"/>
        </w:numPr>
        <w:suppressAutoHyphens/>
        <w:rPr>
          <w:rFonts w:ascii="Tahoma" w:eastAsia="Times New Roman" w:hAnsi="Tahoma" w:cs="Tahoma"/>
          <w:lang w:eastAsia="zh-CN"/>
        </w:rPr>
      </w:pPr>
      <w:r w:rsidRPr="00E52049">
        <w:rPr>
          <w:rFonts w:ascii="Tahoma" w:eastAsia="Times New Roman" w:hAnsi="Tahoma" w:cs="Tahoma"/>
          <w:lang w:eastAsia="zh-CN"/>
        </w:rPr>
        <w:t>το συνολικό κόστος για το Έργο, χωρίς ΦΠΑ {βλ</w:t>
      </w:r>
      <w:r w:rsidRPr="001F1779">
        <w:rPr>
          <w:rFonts w:ascii="Tahoma" w:eastAsia="Times New Roman" w:hAnsi="Tahoma" w:cs="Tahoma"/>
          <w:lang w:eastAsia="zh-CN"/>
        </w:rPr>
        <w:t>.</w:t>
      </w:r>
      <w:r w:rsidR="001F1779" w:rsidRPr="001F1779">
        <w:rPr>
          <w:rFonts w:ascii="Tahoma" w:eastAsia="Times New Roman" w:hAnsi="Tahoma" w:cs="Tahoma"/>
          <w:lang w:eastAsia="zh-CN"/>
        </w:rPr>
        <w:t xml:space="preserve"> </w:t>
      </w:r>
      <w:r w:rsidR="001F1779" w:rsidRPr="001F1779">
        <w:rPr>
          <w:rFonts w:ascii="Tahoma" w:eastAsia="Times New Roman" w:hAnsi="Tahoma" w:cs="Tahoma"/>
          <w:lang w:eastAsia="zh-CN"/>
        </w:rPr>
        <w:fldChar w:fldCharType="begin"/>
      </w:r>
      <w:r w:rsidR="001F1779" w:rsidRPr="001F1779">
        <w:rPr>
          <w:rFonts w:ascii="Tahoma" w:eastAsia="Times New Roman" w:hAnsi="Tahoma" w:cs="Tahoma"/>
          <w:lang w:eastAsia="zh-CN"/>
        </w:rPr>
        <w:instrText xml:space="preserve"> REF _Ref212016077 \h </w:instrText>
      </w:r>
      <w:r w:rsidR="001F1779">
        <w:rPr>
          <w:rFonts w:ascii="Tahoma" w:eastAsia="Times New Roman" w:hAnsi="Tahoma" w:cs="Tahoma"/>
          <w:lang w:eastAsia="zh-CN"/>
        </w:rPr>
        <w:instrText xml:space="preserve"> \* MERGEFORMAT </w:instrText>
      </w:r>
      <w:r w:rsidR="001F1779" w:rsidRPr="001F1779">
        <w:rPr>
          <w:rFonts w:ascii="Tahoma" w:eastAsia="Times New Roman" w:hAnsi="Tahoma" w:cs="Tahoma"/>
          <w:lang w:eastAsia="zh-CN"/>
        </w:rPr>
      </w:r>
      <w:r w:rsidR="001F1779" w:rsidRPr="001F1779">
        <w:rPr>
          <w:rFonts w:ascii="Tahoma" w:eastAsia="Times New Roman" w:hAnsi="Tahoma" w:cs="Tahoma"/>
          <w:lang w:eastAsia="zh-CN"/>
        </w:rPr>
        <w:fldChar w:fldCharType="separate"/>
      </w:r>
      <w:r w:rsidR="00C02BAB" w:rsidRPr="00C02BAB">
        <w:rPr>
          <w:rFonts w:ascii="Tahoma" w:hAnsi="Tahoma" w:cs="Tahoma"/>
        </w:rPr>
        <w:t>ΠΑΡΑΡΤΗΜΑ VI – Υπόδειγμα Οικονομικής Προσφοράς</w:t>
      </w:r>
      <w:r w:rsidR="001F1779" w:rsidRPr="001F1779">
        <w:rPr>
          <w:rFonts w:ascii="Tahoma" w:eastAsia="Times New Roman" w:hAnsi="Tahoma" w:cs="Tahoma"/>
          <w:lang w:eastAsia="zh-CN"/>
        </w:rPr>
        <w:fldChar w:fldCharType="end"/>
      </w:r>
      <w:r w:rsidR="007010E5" w:rsidRPr="007010E5">
        <w:rPr>
          <w:rFonts w:ascii="Tahoma" w:eastAsia="Times New Roman" w:hAnsi="Tahoma" w:cs="Tahoma"/>
          <w:lang w:eastAsia="zh-CN"/>
        </w:rPr>
        <w:t xml:space="preserve">, </w:t>
      </w:r>
      <w:r w:rsidR="007010E5">
        <w:rPr>
          <w:rFonts w:ascii="Tahoma" w:eastAsia="Times New Roman" w:hAnsi="Tahoma" w:cs="Tahoma"/>
          <w:lang w:eastAsia="zh-CN"/>
        </w:rPr>
        <w:t>πίνακα</w:t>
      </w:r>
      <w:r w:rsidR="00A77B96">
        <w:rPr>
          <w:rFonts w:ascii="Tahoma" w:eastAsia="Times New Roman" w:hAnsi="Tahoma" w:cs="Tahoma"/>
          <w:lang w:eastAsia="zh-CN"/>
        </w:rPr>
        <w:t xml:space="preserve"> </w:t>
      </w:r>
      <w:r w:rsidR="00A77B96">
        <w:rPr>
          <w:rFonts w:ascii="Tahoma" w:eastAsia="Times New Roman" w:hAnsi="Tahoma" w:cs="Tahoma"/>
          <w:lang w:eastAsia="zh-CN"/>
        </w:rPr>
        <w:fldChar w:fldCharType="begin"/>
      </w:r>
      <w:r w:rsidR="00A77B96">
        <w:rPr>
          <w:rFonts w:ascii="Tahoma" w:eastAsia="Times New Roman" w:hAnsi="Tahoma" w:cs="Tahoma"/>
          <w:lang w:eastAsia="zh-CN"/>
        </w:rPr>
        <w:instrText xml:space="preserve"> REF _Ref173429391 \n \h </w:instrText>
      </w:r>
      <w:r w:rsidR="006163DE">
        <w:rPr>
          <w:rFonts w:ascii="Tahoma" w:eastAsia="Times New Roman" w:hAnsi="Tahoma" w:cs="Tahoma"/>
          <w:lang w:eastAsia="zh-CN"/>
        </w:rPr>
        <w:instrText xml:space="preserve"> \* MERGEFORMAT </w:instrText>
      </w:r>
      <w:r w:rsidR="00A77B96">
        <w:rPr>
          <w:rFonts w:ascii="Tahoma" w:eastAsia="Times New Roman" w:hAnsi="Tahoma" w:cs="Tahoma"/>
          <w:lang w:eastAsia="zh-CN"/>
        </w:rPr>
      </w:r>
      <w:r w:rsidR="00A77B96">
        <w:rPr>
          <w:rFonts w:ascii="Tahoma" w:eastAsia="Times New Roman" w:hAnsi="Tahoma" w:cs="Tahoma"/>
          <w:lang w:eastAsia="zh-CN"/>
        </w:rPr>
        <w:fldChar w:fldCharType="separate"/>
      </w:r>
      <w:r w:rsidR="00C02BAB">
        <w:rPr>
          <w:rFonts w:ascii="Tahoma" w:eastAsia="Times New Roman" w:hAnsi="Tahoma" w:cs="Tahoma"/>
          <w:lang w:eastAsia="zh-CN"/>
        </w:rPr>
        <w:t>5</w:t>
      </w:r>
      <w:r w:rsidR="00A77B96">
        <w:rPr>
          <w:rFonts w:ascii="Tahoma" w:eastAsia="Times New Roman" w:hAnsi="Tahoma" w:cs="Tahoma"/>
          <w:lang w:eastAsia="zh-CN"/>
        </w:rPr>
        <w:fldChar w:fldCharType="end"/>
      </w:r>
      <w:r w:rsidR="00A77B96">
        <w:rPr>
          <w:rFonts w:ascii="Tahoma" w:eastAsia="Times New Roman" w:hAnsi="Tahoma" w:cs="Tahoma"/>
          <w:lang w:eastAsia="zh-CN"/>
        </w:rPr>
        <w:t xml:space="preserve"> </w:t>
      </w:r>
      <w:r w:rsidR="007010E5">
        <w:rPr>
          <w:rFonts w:ascii="Tahoma" w:eastAsia="Times New Roman" w:hAnsi="Tahoma" w:cs="Tahoma"/>
          <w:lang w:eastAsia="zh-CN"/>
        </w:rPr>
        <w:t xml:space="preserve"> </w:t>
      </w:r>
      <w:r w:rsidR="00F82070" w:rsidRPr="00F82070">
        <w:rPr>
          <w:rFonts w:ascii="Tahoma" w:eastAsia="Times New Roman" w:hAnsi="Tahoma" w:cs="Tahoma"/>
          <w:lang w:eastAsia="zh-CN"/>
        </w:rPr>
        <w:t>ΓΕΝΙΚΟ ΣΥΝΟΛΟ</w:t>
      </w:r>
      <w:r w:rsidR="00F82070" w:rsidRPr="00E52049">
        <w:rPr>
          <w:rFonts w:ascii="Tahoma" w:eastAsia="Times New Roman" w:hAnsi="Tahoma" w:cs="Tahoma"/>
          <w:lang w:eastAsia="zh-CN"/>
        </w:rPr>
        <w:t>}</w:t>
      </w:r>
      <w:r w:rsidR="00F82070" w:rsidRPr="00F82070">
        <w:rPr>
          <w:rFonts w:ascii="Tahoma" w:eastAsia="Times New Roman" w:hAnsi="Tahoma" w:cs="Tahoma"/>
          <w:lang w:eastAsia="zh-CN"/>
        </w:rPr>
        <w:t xml:space="preserve"> όπως προκύπτει από τους Πίνακες Οικονομικής Προσφοράς του υποψηφίου Οικονομικού Φορέα</w:t>
      </w:r>
      <w:r w:rsidR="00505FA9">
        <w:rPr>
          <w:rFonts w:ascii="Tahoma" w:eastAsia="Times New Roman" w:hAnsi="Tahoma" w:cs="Tahoma"/>
          <w:lang w:eastAsia="zh-CN"/>
        </w:rPr>
        <w:t>.</w:t>
      </w:r>
    </w:p>
    <w:p w14:paraId="75B75B31" w14:textId="24D3A83A" w:rsidR="00DF50BD" w:rsidRPr="00DF50BD" w:rsidRDefault="00DF50BD" w:rsidP="006163DE">
      <w:pPr>
        <w:pStyle w:val="ListParagraph"/>
        <w:numPr>
          <w:ilvl w:val="0"/>
          <w:numId w:val="107"/>
        </w:numPr>
        <w:rPr>
          <w:rFonts w:ascii="Tahoma" w:hAnsi="Tahoma" w:cs="Tahoma"/>
        </w:rPr>
      </w:pPr>
      <w:r w:rsidRPr="006416FC">
        <w:rPr>
          <w:rFonts w:ascii="Tahoma" w:hAnsi="Tahoma" w:cs="Tahoma"/>
          <w:szCs w:val="22"/>
          <w:lang w:val="el-GR"/>
        </w:rPr>
        <w:t xml:space="preserve">Το κόστος χρήσης της υποδομής υπολογιστικού νέφους που απαιτείται για το έργο για πέντε έτη μετά την οριστική παραλαβή του έργου με βάση τους υπολογισμούς του Azure calculator ή/και του Oracle Cloud Cost Estimator χωρίς ΦΠΑ (βλ. Παράρτημα VI: Υπόδειγμα Οικονομικής Προσφοράς, Πίνακας 4). </w:t>
      </w:r>
    </w:p>
    <w:p w14:paraId="14B61A33" w14:textId="3EED2910" w:rsidR="00E52049" w:rsidRDefault="00E52049" w:rsidP="006163DE">
      <w:pPr>
        <w:numPr>
          <w:ilvl w:val="0"/>
          <w:numId w:val="107"/>
        </w:numPr>
        <w:suppressAutoHyphens/>
        <w:rPr>
          <w:rFonts w:ascii="Tahoma" w:eastAsia="Times New Roman" w:hAnsi="Tahoma" w:cs="Tahoma"/>
          <w:lang w:eastAsia="zh-CN"/>
        </w:rPr>
      </w:pPr>
      <w:r w:rsidRPr="00E52049">
        <w:rPr>
          <w:rFonts w:ascii="Tahoma" w:eastAsia="Times New Roman" w:hAnsi="Tahoma" w:cs="Tahoma"/>
          <w:lang w:eastAsia="zh-CN"/>
        </w:rPr>
        <w:t xml:space="preserve">το κόστος συντήρησης </w:t>
      </w:r>
      <w:r w:rsidRPr="00E6605F">
        <w:rPr>
          <w:rFonts w:ascii="Tahoma" w:eastAsia="Times New Roman" w:hAnsi="Tahoma" w:cs="Tahoma"/>
          <w:lang w:eastAsia="zh-CN"/>
        </w:rPr>
        <w:t>του 1</w:t>
      </w:r>
      <w:r w:rsidRPr="00E6605F">
        <w:rPr>
          <w:rFonts w:ascii="Tahoma" w:eastAsia="Times New Roman" w:hAnsi="Tahoma" w:cs="Tahoma"/>
          <w:vertAlign w:val="superscript"/>
          <w:lang w:eastAsia="zh-CN"/>
        </w:rPr>
        <w:t>ου</w:t>
      </w:r>
      <w:r w:rsidRPr="00E6605F">
        <w:rPr>
          <w:rFonts w:ascii="Tahoma" w:eastAsia="Times New Roman" w:hAnsi="Tahoma" w:cs="Tahoma"/>
          <w:lang w:eastAsia="zh-CN"/>
        </w:rPr>
        <w:t xml:space="preserve"> έτους</w:t>
      </w:r>
      <w:r w:rsidRPr="00E52049">
        <w:rPr>
          <w:rFonts w:ascii="Tahoma" w:eastAsia="Times New Roman" w:hAnsi="Tahoma" w:cs="Tahoma"/>
          <w:lang w:eastAsia="zh-CN"/>
        </w:rPr>
        <w:t xml:space="preserve"> {</w:t>
      </w:r>
      <w:r w:rsidRPr="00E52049">
        <w:rPr>
          <w:rFonts w:ascii="Tahoma" w:eastAsia="Times New Roman" w:hAnsi="Tahoma" w:cs="Tahoma"/>
          <w:b/>
          <w:u w:val="single"/>
          <w:lang w:eastAsia="zh-CN"/>
        </w:rPr>
        <w:t xml:space="preserve">βλ. </w:t>
      </w:r>
      <w:r w:rsidR="00A6027C">
        <w:rPr>
          <w:rFonts w:ascii="Tahoma" w:eastAsia="Times New Roman" w:hAnsi="Tahoma" w:cs="Tahoma"/>
          <w:b/>
          <w:u w:val="single"/>
          <w:lang w:eastAsia="zh-CN"/>
        </w:rPr>
        <w:t>διευκρινίσεις</w:t>
      </w:r>
      <w:r w:rsidRPr="00E52049">
        <w:rPr>
          <w:rFonts w:ascii="Tahoma" w:eastAsia="Times New Roman" w:hAnsi="Tahoma" w:cs="Tahoma"/>
          <w:lang w:eastAsia="zh-CN"/>
        </w:rPr>
        <w:t>} μετά την προσφερόμενη εγγύηση, χωρίς ΦΠΑ {βλ</w:t>
      </w:r>
      <w:r w:rsidRPr="001F1779">
        <w:rPr>
          <w:rFonts w:ascii="Tahoma" w:eastAsia="Times New Roman" w:hAnsi="Tahoma" w:cs="Tahoma"/>
          <w:lang w:eastAsia="zh-CN"/>
        </w:rPr>
        <w:t>.</w:t>
      </w:r>
      <w:r w:rsidR="001F1779" w:rsidRPr="001F1779">
        <w:rPr>
          <w:rFonts w:ascii="Tahoma" w:eastAsia="Times New Roman" w:hAnsi="Tahoma" w:cs="Tahoma"/>
          <w:lang w:eastAsia="zh-CN"/>
        </w:rPr>
        <w:t xml:space="preserve"> </w:t>
      </w:r>
      <w:r w:rsidR="001F1779" w:rsidRPr="001F1779">
        <w:rPr>
          <w:rFonts w:ascii="Tahoma" w:eastAsia="Times New Roman" w:hAnsi="Tahoma" w:cs="Tahoma"/>
          <w:lang w:eastAsia="zh-CN"/>
        </w:rPr>
        <w:fldChar w:fldCharType="begin"/>
      </w:r>
      <w:r w:rsidR="001F1779" w:rsidRPr="001F1779">
        <w:rPr>
          <w:rFonts w:ascii="Tahoma" w:eastAsia="Times New Roman" w:hAnsi="Tahoma" w:cs="Tahoma"/>
          <w:lang w:eastAsia="zh-CN"/>
        </w:rPr>
        <w:instrText xml:space="preserve"> REF _Ref212016132 \h </w:instrText>
      </w:r>
      <w:r w:rsidR="001F1779">
        <w:rPr>
          <w:rFonts w:ascii="Tahoma" w:eastAsia="Times New Roman" w:hAnsi="Tahoma" w:cs="Tahoma"/>
          <w:lang w:eastAsia="zh-CN"/>
        </w:rPr>
        <w:instrText xml:space="preserve"> \* MERGEFORMAT </w:instrText>
      </w:r>
      <w:r w:rsidR="001F1779" w:rsidRPr="001F1779">
        <w:rPr>
          <w:rFonts w:ascii="Tahoma" w:eastAsia="Times New Roman" w:hAnsi="Tahoma" w:cs="Tahoma"/>
          <w:lang w:eastAsia="zh-CN"/>
        </w:rPr>
      </w:r>
      <w:r w:rsidR="001F1779" w:rsidRPr="001F1779">
        <w:rPr>
          <w:rFonts w:ascii="Tahoma" w:eastAsia="Times New Roman" w:hAnsi="Tahoma" w:cs="Tahoma"/>
          <w:lang w:eastAsia="zh-CN"/>
        </w:rPr>
        <w:fldChar w:fldCharType="separate"/>
      </w:r>
      <w:r w:rsidR="00C02BAB" w:rsidRPr="00C02BAB">
        <w:rPr>
          <w:rFonts w:ascii="Tahoma" w:hAnsi="Tahoma" w:cs="Tahoma"/>
        </w:rPr>
        <w:t>ΠΑΡΑΡΤΗΜΑ VI – Υπόδειγμα Οικονομικής Προσφοράς</w:t>
      </w:r>
      <w:r w:rsidR="001F1779" w:rsidRPr="001F1779">
        <w:rPr>
          <w:rFonts w:ascii="Tahoma" w:eastAsia="Times New Roman" w:hAnsi="Tahoma" w:cs="Tahoma"/>
          <w:lang w:eastAsia="zh-CN"/>
        </w:rPr>
        <w:fldChar w:fldCharType="end"/>
      </w:r>
      <w:r w:rsidRPr="00E52049">
        <w:rPr>
          <w:rFonts w:ascii="Tahoma" w:eastAsia="Times New Roman" w:hAnsi="Tahoma" w:cs="Tahoma"/>
          <w:lang w:eastAsia="zh-CN"/>
        </w:rPr>
        <w:t>, πίνακα</w:t>
      </w:r>
      <w:r w:rsidR="001D5B62" w:rsidRPr="001D5B62">
        <w:rPr>
          <w:rFonts w:ascii="Tahoma" w:eastAsia="Times New Roman" w:hAnsi="Tahoma" w:cs="Tahoma"/>
          <w:lang w:eastAsia="zh-CN"/>
        </w:rPr>
        <w:t xml:space="preserve"> 6.2, το σύνολο </w:t>
      </w:r>
      <w:r w:rsidR="001D5B62" w:rsidRPr="001D5B62">
        <w:rPr>
          <w:rFonts w:ascii="Tahoma" w:eastAsia="Times New Roman" w:hAnsi="Tahoma" w:cs="Tahoma"/>
          <w:lang w:eastAsia="zh-CN"/>
        </w:rPr>
        <w:lastRenderedPageBreak/>
        <w:t>στη στήλη «ΣΥΝΟΛΙΚΗ ΕΤΗΣΙΑ ΑΞΙΑ ΣΥΝΤΗΡΗΣΗΣ (ΧΩΡΙΣ ΦΠΑ) [€]»</w:t>
      </w:r>
      <w:r w:rsidR="001D5B62" w:rsidRPr="00E52049">
        <w:rPr>
          <w:rFonts w:ascii="Tahoma" w:eastAsia="Times New Roman" w:hAnsi="Tahoma" w:cs="Tahoma"/>
          <w:lang w:eastAsia="zh-CN"/>
        </w:rPr>
        <w:t>}</w:t>
      </w:r>
      <w:r w:rsidR="001D5B62" w:rsidRPr="001D5B62">
        <w:rPr>
          <w:rFonts w:ascii="Tahoma" w:eastAsia="Times New Roman" w:hAnsi="Tahoma" w:cs="Tahoma"/>
          <w:lang w:eastAsia="zh-CN"/>
        </w:rPr>
        <w:t xml:space="preserve"> χωρίς να έχουν συνυπολογιστεί οι αναπροσαρμογές που αναφέρονται στην </w:t>
      </w:r>
      <w:r w:rsidR="00116C6E">
        <w:rPr>
          <w:rFonts w:ascii="Tahoma" w:eastAsia="Times New Roman" w:hAnsi="Tahoma" w:cs="Tahoma"/>
          <w:lang w:eastAsia="zh-CN"/>
        </w:rPr>
        <w:t>Παράγραφο 4.5.1.</w:t>
      </w:r>
    </w:p>
    <w:p w14:paraId="2917C4AF" w14:textId="0A5E0325" w:rsidR="00E52049" w:rsidRPr="00E52049" w:rsidRDefault="00E52049" w:rsidP="006163DE">
      <w:pPr>
        <w:suppressAutoHyphens/>
        <w:ind w:left="60"/>
        <w:rPr>
          <w:rFonts w:ascii="Tahoma" w:eastAsia="Times New Roman" w:hAnsi="Tahoma" w:cs="Tahoma"/>
          <w:lang w:eastAsia="zh-CN"/>
        </w:rPr>
      </w:pPr>
      <w:r w:rsidRPr="00E52049">
        <w:rPr>
          <w:rFonts w:ascii="Tahoma" w:eastAsia="Times New Roman" w:hAnsi="Tahoma" w:cs="Tahoma"/>
          <w:lang w:eastAsia="zh-CN"/>
        </w:rPr>
        <w:t xml:space="preserve">όπως προκύπτει από τους Πίνακες Οικονομικής Προσφοράς του υποψηφίου Οικονομικού Φορέα. </w:t>
      </w:r>
    </w:p>
    <w:p w14:paraId="0FE14338" w14:textId="624D37AE" w:rsidR="00E52049" w:rsidRPr="00811C36" w:rsidRDefault="00E52049" w:rsidP="006163DE">
      <w:pPr>
        <w:suppressAutoHyphens/>
        <w:rPr>
          <w:rFonts w:ascii="Tahoma" w:eastAsia="Times New Roman" w:hAnsi="Tahoma" w:cs="Tahoma"/>
          <w:b/>
          <w:bCs/>
          <w:u w:val="single"/>
          <w:lang w:eastAsia="zh-CN"/>
        </w:rPr>
      </w:pPr>
      <w:r w:rsidRPr="00D32682">
        <w:rPr>
          <w:rFonts w:ascii="Tahoma" w:eastAsia="Times New Roman" w:hAnsi="Tahoma" w:cs="Tahoma"/>
          <w:b/>
          <w:bCs/>
          <w:u w:val="single"/>
          <w:lang w:eastAsia="zh-CN"/>
        </w:rPr>
        <w:t>Διευκριν</w:t>
      </w:r>
      <w:r w:rsidR="00E6605F">
        <w:rPr>
          <w:rFonts w:ascii="Tahoma" w:eastAsia="Times New Roman" w:hAnsi="Tahoma" w:cs="Tahoma"/>
          <w:b/>
          <w:bCs/>
          <w:u w:val="single"/>
          <w:lang w:eastAsia="zh-CN"/>
        </w:rPr>
        <w:t>ί</w:t>
      </w:r>
      <w:r w:rsidRPr="00D32682">
        <w:rPr>
          <w:rFonts w:ascii="Tahoma" w:eastAsia="Times New Roman" w:hAnsi="Tahoma" w:cs="Tahoma"/>
          <w:b/>
          <w:bCs/>
          <w:u w:val="single"/>
          <w:lang w:eastAsia="zh-CN"/>
        </w:rPr>
        <w:t xml:space="preserve">σεις: </w:t>
      </w:r>
    </w:p>
    <w:p w14:paraId="55650274" w14:textId="77777777" w:rsidR="00743A10" w:rsidRPr="00254395" w:rsidRDefault="00E52049" w:rsidP="00856E9F">
      <w:pPr>
        <w:numPr>
          <w:ilvl w:val="0"/>
          <w:numId w:val="17"/>
        </w:numPr>
        <w:suppressAutoHyphens/>
        <w:spacing w:after="0"/>
        <w:rPr>
          <w:rFonts w:ascii="Tahoma" w:hAnsi="Tahoma" w:cs="Tahoma"/>
        </w:rPr>
      </w:pPr>
      <w:r w:rsidRPr="00E52049">
        <w:rPr>
          <w:rFonts w:ascii="Tahoma" w:eastAsia="Times New Roman" w:hAnsi="Tahoma" w:cs="Tahoma"/>
          <w:lang w:eastAsia="zh-CN"/>
        </w:rPr>
        <w:t>το κόστος συντήρησης</w:t>
      </w:r>
      <w:r w:rsidRPr="00E52049">
        <w:rPr>
          <w:rFonts w:ascii="Tahoma" w:eastAsia="Times New Roman" w:hAnsi="Tahoma" w:cs="Tahoma"/>
          <w:b/>
          <w:lang w:eastAsia="zh-CN"/>
        </w:rPr>
        <w:t xml:space="preserve"> περιλαμβάνεται στον προϋπολογισμό του Έργου ως δικαίωμα προαίρεσης.</w:t>
      </w:r>
      <w:r w:rsidR="00743A10" w:rsidRPr="00743A10">
        <w:rPr>
          <w:rFonts w:ascii="Tahoma" w:eastAsia="Times New Roman" w:hAnsi="Tahoma" w:cs="Tahoma"/>
          <w:b/>
          <w:lang w:eastAsia="zh-CN"/>
        </w:rPr>
        <w:t xml:space="preserve"> </w:t>
      </w:r>
    </w:p>
    <w:p w14:paraId="24C1647E" w14:textId="01E2C329" w:rsidR="00254395" w:rsidRPr="00811C36" w:rsidRDefault="00254395" w:rsidP="00856E9F">
      <w:pPr>
        <w:pStyle w:val="ListParagraph"/>
        <w:numPr>
          <w:ilvl w:val="0"/>
          <w:numId w:val="17"/>
        </w:numPr>
        <w:rPr>
          <w:rFonts w:ascii="Tahoma" w:eastAsia="Calibri" w:hAnsi="Tahoma" w:cs="Tahoma"/>
          <w:szCs w:val="22"/>
          <w:lang w:val="el-GR" w:eastAsia="ja-JP"/>
        </w:rPr>
      </w:pPr>
      <w:r w:rsidRPr="00811C36">
        <w:rPr>
          <w:rFonts w:ascii="Tahoma" w:hAnsi="Tahoma" w:cs="Tahoma"/>
          <w:lang w:val="el-GR"/>
        </w:rPr>
        <w:t xml:space="preserve">το ετήσιο κόστος συντήρησης χωρίς ΦΠΑ δεν μπορεί να είναι μικρότερο του οκτώ τοις εκατό (8%) ή μεγαλύτερο από το δέκα τοις εκατό (10%) του συνολικού κόστους των υπηρεσιών ανάπτυξης λογισμικού, προμήθειας, εγκατάστασης και παραμετροποίησης έτοιμου λογισμικού του Έργου χωρίς ΦΠΑ και χωρίς το δικαίωμα προαίρεσης (βλ. </w:t>
      </w:r>
      <w:r w:rsidRPr="00811C36">
        <w:rPr>
          <w:rFonts w:ascii="Tahoma" w:hAnsi="Tahoma" w:cs="Tahoma"/>
        </w:rPr>
        <w:t>Πα</w:t>
      </w:r>
      <w:proofErr w:type="spellStart"/>
      <w:r w:rsidRPr="00811C36">
        <w:rPr>
          <w:rFonts w:ascii="Tahoma" w:hAnsi="Tahoma" w:cs="Tahoma"/>
        </w:rPr>
        <w:t>ράρτημ</w:t>
      </w:r>
      <w:proofErr w:type="spellEnd"/>
      <w:r w:rsidRPr="00811C36">
        <w:rPr>
          <w:rFonts w:ascii="Tahoma" w:hAnsi="Tahoma" w:cs="Tahoma"/>
        </w:rPr>
        <w:t xml:space="preserve">α </w:t>
      </w:r>
      <w:proofErr w:type="gramStart"/>
      <w:r w:rsidRPr="00811C36">
        <w:rPr>
          <w:rFonts w:ascii="Tahoma" w:hAnsi="Tahoma" w:cs="Tahoma"/>
        </w:rPr>
        <w:t>VI :</w:t>
      </w:r>
      <w:proofErr w:type="gramEnd"/>
      <w:r w:rsidRPr="00811C36">
        <w:rPr>
          <w:rFonts w:ascii="Tahoma" w:hAnsi="Tahoma" w:cs="Tahoma"/>
        </w:rPr>
        <w:t xml:space="preserve"> Υπ</w:t>
      </w:r>
      <w:proofErr w:type="spellStart"/>
      <w:r w:rsidRPr="00811C36">
        <w:rPr>
          <w:rFonts w:ascii="Tahoma" w:hAnsi="Tahoma" w:cs="Tahoma"/>
        </w:rPr>
        <w:t>όδειγμ</w:t>
      </w:r>
      <w:proofErr w:type="spellEnd"/>
      <w:r w:rsidRPr="00811C36">
        <w:rPr>
          <w:rFonts w:ascii="Tahoma" w:hAnsi="Tahoma" w:cs="Tahoma"/>
        </w:rPr>
        <w:t xml:space="preserve">α </w:t>
      </w:r>
      <w:proofErr w:type="spellStart"/>
      <w:r w:rsidRPr="00811C36">
        <w:rPr>
          <w:rFonts w:ascii="Tahoma" w:hAnsi="Tahoma" w:cs="Tahoma"/>
        </w:rPr>
        <w:t>Οικονομικής</w:t>
      </w:r>
      <w:proofErr w:type="spellEnd"/>
      <w:r w:rsidRPr="00811C36">
        <w:rPr>
          <w:rFonts w:ascii="Tahoma" w:hAnsi="Tahoma" w:cs="Tahoma"/>
        </w:rPr>
        <w:t xml:space="preserve"> Προσφοράς, </w:t>
      </w:r>
      <w:proofErr w:type="spellStart"/>
      <w:r w:rsidRPr="00811C36">
        <w:rPr>
          <w:rFonts w:ascii="Tahoma" w:hAnsi="Tahoma" w:cs="Tahoma"/>
        </w:rPr>
        <w:t>Συγκεντρωτικός</w:t>
      </w:r>
      <w:proofErr w:type="spellEnd"/>
      <w:r w:rsidRPr="00811C36">
        <w:rPr>
          <w:rFonts w:ascii="Tahoma" w:hAnsi="Tahoma" w:cs="Tahoma"/>
        </w:rPr>
        <w:t xml:space="preserve"> </w:t>
      </w:r>
      <w:proofErr w:type="spellStart"/>
      <w:r w:rsidRPr="00811C36">
        <w:rPr>
          <w:rFonts w:ascii="Tahoma" w:hAnsi="Tahoma" w:cs="Tahoma"/>
        </w:rPr>
        <w:t>Πίν</w:t>
      </w:r>
      <w:proofErr w:type="spellEnd"/>
      <w:r w:rsidRPr="00811C36">
        <w:rPr>
          <w:rFonts w:ascii="Tahoma" w:hAnsi="Tahoma" w:cs="Tahoma"/>
        </w:rPr>
        <w:t xml:space="preserve">ακας </w:t>
      </w:r>
      <w:proofErr w:type="spellStart"/>
      <w:r w:rsidRPr="00811C36">
        <w:rPr>
          <w:rFonts w:ascii="Tahoma" w:hAnsi="Tahoma" w:cs="Tahoma"/>
        </w:rPr>
        <w:t>Οικονομικής</w:t>
      </w:r>
      <w:proofErr w:type="spellEnd"/>
      <w:r w:rsidRPr="00811C36">
        <w:rPr>
          <w:rFonts w:ascii="Tahoma" w:hAnsi="Tahoma" w:cs="Tahoma"/>
        </w:rPr>
        <w:t xml:space="preserve"> Προσφοράς).</w:t>
      </w:r>
    </w:p>
    <w:p w14:paraId="032827D4" w14:textId="1BE5A4C7" w:rsidR="00254395" w:rsidRPr="00F30A9B" w:rsidRDefault="00254395" w:rsidP="00856E9F">
      <w:pPr>
        <w:pStyle w:val="ListParagraph"/>
        <w:numPr>
          <w:ilvl w:val="0"/>
          <w:numId w:val="17"/>
        </w:numPr>
        <w:spacing w:after="0"/>
        <w:rPr>
          <w:rFonts w:ascii="Tahoma" w:hAnsi="Tahoma" w:cs="Tahoma"/>
          <w:lang w:val="el-GR"/>
        </w:rPr>
      </w:pPr>
      <w:r w:rsidRPr="00811C36">
        <w:rPr>
          <w:rFonts w:ascii="Tahoma" w:hAnsi="Tahoma" w:cs="Tahoma"/>
          <w:lang w:val="el-GR"/>
        </w:rPr>
        <w:t xml:space="preserve">Το κόστος συντήρησης θα αναπροσαρμόζεται ετησίως, μετά το πρώτο έτος, σύμφωνα με τα οριζόμενα στην </w:t>
      </w:r>
      <w:r w:rsidR="00116C6E">
        <w:rPr>
          <w:rFonts w:ascii="Tahoma" w:hAnsi="Tahoma" w:cs="Tahoma"/>
          <w:lang w:val="el-GR"/>
        </w:rPr>
        <w:t>Παράγραφο 4.5.1</w:t>
      </w:r>
    </w:p>
    <w:p w14:paraId="6BA7CB03" w14:textId="6206E2DF" w:rsidR="00665BA4" w:rsidRPr="00743A10" w:rsidRDefault="00743A10" w:rsidP="00856E9F">
      <w:pPr>
        <w:numPr>
          <w:ilvl w:val="0"/>
          <w:numId w:val="17"/>
        </w:numPr>
        <w:suppressAutoHyphens/>
        <w:spacing w:after="0"/>
        <w:rPr>
          <w:rFonts w:ascii="Tahoma" w:hAnsi="Tahoma" w:cs="Tahoma"/>
        </w:rPr>
      </w:pPr>
      <w:r w:rsidRPr="00743A10">
        <w:rPr>
          <w:rFonts w:ascii="Tahoma" w:hAnsi="Tahoma" w:cs="Tahoma"/>
        </w:rPr>
        <w:t>Γ</w:t>
      </w:r>
      <w:r w:rsidR="00F217C8" w:rsidRPr="00743A10">
        <w:rPr>
          <w:rFonts w:ascii="Tahoma" w:hAnsi="Tahoma" w:cs="Tahoma"/>
        </w:rPr>
        <w:t xml:space="preserve">ια τον υπολογισμό των απαιτούμενων πόρων με υπολογισμούς βάσει </w:t>
      </w:r>
      <w:r w:rsidR="00F217C8" w:rsidRPr="00743A10">
        <w:rPr>
          <w:rFonts w:ascii="Tahoma" w:hAnsi="Tahoma" w:cs="Tahoma"/>
          <w:lang w:val="en-US"/>
        </w:rPr>
        <w:t>Azure</w:t>
      </w:r>
      <w:r w:rsidR="00F217C8" w:rsidRPr="00743A10">
        <w:rPr>
          <w:rFonts w:ascii="Tahoma" w:hAnsi="Tahoma" w:cs="Tahoma"/>
        </w:rPr>
        <w:t xml:space="preserve"> </w:t>
      </w:r>
      <w:r w:rsidR="00F217C8" w:rsidRPr="00743A10">
        <w:rPr>
          <w:rFonts w:ascii="Tahoma" w:hAnsi="Tahoma" w:cs="Tahoma"/>
          <w:lang w:val="en-US"/>
        </w:rPr>
        <w:t>Calculator</w:t>
      </w:r>
      <w:r w:rsidR="003256B4" w:rsidRPr="00743A10">
        <w:rPr>
          <w:rFonts w:ascii="Tahoma" w:hAnsi="Tahoma" w:cs="Tahoma"/>
        </w:rPr>
        <w:t xml:space="preserve"> ή</w:t>
      </w:r>
      <w:r w:rsidR="00516535" w:rsidRPr="00743A10">
        <w:rPr>
          <w:rFonts w:ascii="Tahoma" w:hAnsi="Tahoma" w:cs="Tahoma"/>
        </w:rPr>
        <w:t xml:space="preserve">/και </w:t>
      </w:r>
      <w:r w:rsidR="003256B4" w:rsidRPr="00743A10">
        <w:rPr>
          <w:rFonts w:ascii="Tahoma" w:hAnsi="Tahoma" w:cs="Tahoma"/>
          <w:lang w:val="en-US"/>
        </w:rPr>
        <w:t>Oracle</w:t>
      </w:r>
      <w:r w:rsidR="003256B4" w:rsidRPr="00743A10">
        <w:rPr>
          <w:rFonts w:ascii="Tahoma" w:hAnsi="Tahoma" w:cs="Tahoma"/>
        </w:rPr>
        <w:t xml:space="preserve"> </w:t>
      </w:r>
      <w:r w:rsidR="003256B4" w:rsidRPr="00743A10">
        <w:rPr>
          <w:rFonts w:ascii="Tahoma" w:hAnsi="Tahoma" w:cs="Tahoma"/>
          <w:lang w:val="en-US"/>
        </w:rPr>
        <w:t>Cloud</w:t>
      </w:r>
      <w:r w:rsidR="003256B4" w:rsidRPr="00743A10">
        <w:rPr>
          <w:rFonts w:ascii="Tahoma" w:hAnsi="Tahoma" w:cs="Tahoma"/>
        </w:rPr>
        <w:t xml:space="preserve"> </w:t>
      </w:r>
      <w:r w:rsidR="003256B4" w:rsidRPr="00743A10">
        <w:rPr>
          <w:rFonts w:ascii="Tahoma" w:hAnsi="Tahoma" w:cs="Tahoma"/>
          <w:lang w:val="en-US"/>
        </w:rPr>
        <w:t>Cost</w:t>
      </w:r>
      <w:r w:rsidR="003256B4" w:rsidRPr="00743A10">
        <w:rPr>
          <w:rFonts w:ascii="Tahoma" w:hAnsi="Tahoma" w:cs="Tahoma"/>
        </w:rPr>
        <w:t xml:space="preserve"> </w:t>
      </w:r>
      <w:r w:rsidR="003256B4" w:rsidRPr="00743A10">
        <w:rPr>
          <w:rFonts w:ascii="Tahoma" w:hAnsi="Tahoma" w:cs="Tahoma"/>
          <w:lang w:val="en-US"/>
        </w:rPr>
        <w:t>Estimator</w:t>
      </w:r>
      <w:r w:rsidR="00F217C8" w:rsidRPr="00743A10">
        <w:rPr>
          <w:rFonts w:ascii="Tahoma" w:hAnsi="Tahoma" w:cs="Tahoma"/>
        </w:rPr>
        <w:t xml:space="preserve">, </w:t>
      </w:r>
      <w:r w:rsidR="00DE32D3" w:rsidRPr="00743A10">
        <w:rPr>
          <w:rFonts w:ascii="Tahoma" w:hAnsi="Tahoma" w:cs="Tahoma"/>
        </w:rPr>
        <w:t xml:space="preserve">οι υποψήφιοι ανάδοχοι χρειάζεται να λάβουν υπόψη τους πως κατά το τελευταίο ημερολογιακό έτος αναρτήθηκαν περί τα </w:t>
      </w:r>
      <w:r w:rsidR="0030538F" w:rsidRPr="00743A10">
        <w:rPr>
          <w:rFonts w:ascii="Tahoma" w:hAnsi="Tahoma" w:cs="Tahoma"/>
        </w:rPr>
        <w:t xml:space="preserve">έξι </w:t>
      </w:r>
      <w:r w:rsidR="00DE32D3" w:rsidRPr="00743A10">
        <w:rPr>
          <w:rFonts w:ascii="Tahoma" w:hAnsi="Tahoma" w:cs="Tahoma"/>
        </w:rPr>
        <w:t>εκατομμύρια (</w:t>
      </w:r>
      <w:r w:rsidR="00044A5D" w:rsidRPr="00743A10">
        <w:rPr>
          <w:rFonts w:ascii="Tahoma" w:hAnsi="Tahoma" w:cs="Tahoma"/>
        </w:rPr>
        <w:t>6</w:t>
      </w:r>
      <w:r w:rsidR="00DE32D3" w:rsidRPr="00743A10">
        <w:rPr>
          <w:rFonts w:ascii="Tahoma" w:hAnsi="Tahoma" w:cs="Tahoma"/>
        </w:rPr>
        <w:t>.</w:t>
      </w:r>
      <w:r w:rsidR="00044A5D" w:rsidRPr="00743A10">
        <w:rPr>
          <w:rFonts w:ascii="Tahoma" w:hAnsi="Tahoma" w:cs="Tahoma"/>
        </w:rPr>
        <w:t>0</w:t>
      </w:r>
      <w:r w:rsidR="00DE32D3" w:rsidRPr="00743A10">
        <w:rPr>
          <w:rFonts w:ascii="Tahoma" w:hAnsi="Tahoma" w:cs="Tahoma"/>
        </w:rPr>
        <w:t>00.000</w:t>
      </w:r>
      <w:r w:rsidR="008E1D3B" w:rsidRPr="00CA4314">
        <w:rPr>
          <w:rFonts w:ascii="Tahoma" w:hAnsi="Tahoma" w:cs="Tahoma"/>
        </w:rPr>
        <w:t>)</w:t>
      </w:r>
      <w:r w:rsidR="00DE32D3" w:rsidRPr="00743A10">
        <w:rPr>
          <w:rFonts w:ascii="Tahoma" w:hAnsi="Tahoma" w:cs="Tahoma"/>
        </w:rPr>
        <w:t xml:space="preserve"> έγγραφα ενώ η ετήσια αύξηση των αναρτήσεων εκτιμάται στο </w:t>
      </w:r>
      <w:r w:rsidR="00584B67" w:rsidRPr="003130D9">
        <w:rPr>
          <w:rFonts w:ascii="Tahoma" w:hAnsi="Tahoma" w:cs="Tahoma"/>
          <w:b/>
          <w:bCs/>
        </w:rPr>
        <w:t>7%</w:t>
      </w:r>
      <w:r w:rsidR="00584B67" w:rsidRPr="003130D9">
        <w:rPr>
          <w:rFonts w:ascii="Tahoma" w:hAnsi="Tahoma" w:cs="Tahoma"/>
        </w:rPr>
        <w:t xml:space="preserve"> </w:t>
      </w:r>
      <w:r w:rsidR="00584B67" w:rsidRPr="00584B67">
        <w:rPr>
          <w:rFonts w:ascii="Tahoma" w:hAnsi="Tahoma" w:cs="Tahoma"/>
        </w:rPr>
        <w:t xml:space="preserve">με απαίτηση υποστήριξης περαιτέρω κλιμάκωσης της τάξης έως </w:t>
      </w:r>
      <w:r w:rsidR="00584B67" w:rsidRPr="003130D9">
        <w:rPr>
          <w:rFonts w:ascii="Tahoma" w:hAnsi="Tahoma" w:cs="Tahoma"/>
          <w:b/>
          <w:bCs/>
        </w:rPr>
        <w:t>10% ετησίως</w:t>
      </w:r>
      <w:r w:rsidR="00584B67" w:rsidRPr="00584B67">
        <w:rPr>
          <w:rFonts w:ascii="Tahoma" w:hAnsi="Tahoma" w:cs="Tahoma"/>
        </w:rPr>
        <w:t>, σύμφωνα με τις τεχνικές απαιτήσεις που αναλύονται στο Παράρτημα Ι</w:t>
      </w:r>
      <w:r w:rsidR="00DE32D3" w:rsidRPr="00743A10">
        <w:rPr>
          <w:rFonts w:ascii="Tahoma" w:hAnsi="Tahoma" w:cs="Tahoma"/>
        </w:rPr>
        <w:t>.</w:t>
      </w:r>
      <w:r w:rsidR="002F3446" w:rsidRPr="00743A10">
        <w:rPr>
          <w:rFonts w:ascii="Tahoma" w:hAnsi="Tahoma" w:cs="Tahoma"/>
        </w:rPr>
        <w:t xml:space="preserve"> </w:t>
      </w:r>
      <w:r w:rsidR="00665BA4" w:rsidRPr="00743A10">
        <w:rPr>
          <w:rFonts w:ascii="Tahoma" w:hAnsi="Tahoma" w:cs="Tahoma"/>
        </w:rPr>
        <w:t xml:space="preserve">Κατά το χρόνο σύνταξης της παρούσας η Διαύγεια είχε περίπου </w:t>
      </w:r>
      <w:r w:rsidR="00584B67" w:rsidRPr="003130D9">
        <w:rPr>
          <w:rFonts w:ascii="Tahoma" w:hAnsi="Tahoma" w:cs="Tahoma"/>
        </w:rPr>
        <w:t>74</w:t>
      </w:r>
      <w:r w:rsidR="00584B67" w:rsidRPr="00743A10">
        <w:rPr>
          <w:rFonts w:ascii="Tahoma" w:hAnsi="Tahoma" w:cs="Tahoma"/>
        </w:rPr>
        <w:t xml:space="preserve"> </w:t>
      </w:r>
      <w:r w:rsidR="00665BA4" w:rsidRPr="00743A10">
        <w:rPr>
          <w:rFonts w:ascii="Tahoma" w:hAnsi="Tahoma" w:cs="Tahoma"/>
        </w:rPr>
        <w:t xml:space="preserve">εκατομμύρια έγγραφα, </w:t>
      </w:r>
      <w:r w:rsidR="00584B67" w:rsidRPr="003130D9">
        <w:rPr>
          <w:rFonts w:ascii="Tahoma" w:hAnsi="Tahoma" w:cs="Tahoma"/>
        </w:rPr>
        <w:t xml:space="preserve">161.000 </w:t>
      </w:r>
      <w:r w:rsidR="00665BA4" w:rsidRPr="00743A10">
        <w:rPr>
          <w:rFonts w:ascii="Tahoma" w:hAnsi="Tahoma" w:cs="Tahoma"/>
        </w:rPr>
        <w:t xml:space="preserve">χρήστες, </w:t>
      </w:r>
      <w:r w:rsidR="00584B67" w:rsidRPr="003130D9">
        <w:rPr>
          <w:rFonts w:ascii="Tahoma" w:hAnsi="Tahoma" w:cs="Tahoma"/>
        </w:rPr>
        <w:t>5.400</w:t>
      </w:r>
      <w:r w:rsidR="00665BA4" w:rsidRPr="00743A10">
        <w:rPr>
          <w:rFonts w:ascii="Tahoma" w:hAnsi="Tahoma" w:cs="Tahoma"/>
        </w:rPr>
        <w:t xml:space="preserve"> φορείς και η υφιστάμενη υποδομή είχε τα κάτωθι χαρακτηριστικά:</w:t>
      </w:r>
    </w:p>
    <w:p w14:paraId="33220267" w14:textId="77777777" w:rsidR="00584B67" w:rsidRPr="00A6455E" w:rsidRDefault="00584B67" w:rsidP="00856E9F">
      <w:pPr>
        <w:pStyle w:val="ListParagraph"/>
        <w:spacing w:after="0"/>
        <w:rPr>
          <w:rFonts w:ascii="Tahoma" w:hAnsi="Tahoma" w:cs="Tahoma"/>
          <w:lang w:val="el-GR"/>
        </w:rPr>
      </w:pPr>
    </w:p>
    <w:tbl>
      <w:tblPr>
        <w:tblW w:w="0" w:type="auto"/>
        <w:tblInd w:w="699" w:type="dxa"/>
        <w:tblCellMar>
          <w:left w:w="0" w:type="dxa"/>
          <w:right w:w="0" w:type="dxa"/>
        </w:tblCellMar>
        <w:tblLook w:val="04A0" w:firstRow="1" w:lastRow="0" w:firstColumn="1" w:lastColumn="0" w:noHBand="0" w:noVBand="1"/>
      </w:tblPr>
      <w:tblGrid>
        <w:gridCol w:w="2126"/>
        <w:gridCol w:w="2551"/>
        <w:gridCol w:w="2268"/>
      </w:tblGrid>
      <w:tr w:rsidR="00584B67" w:rsidRPr="00A360B0" w14:paraId="4C70B00E" w14:textId="77777777" w:rsidTr="003A4505">
        <w:trPr>
          <w:trHeight w:val="300"/>
        </w:trPr>
        <w:tc>
          <w:tcPr>
            <w:tcW w:w="2126" w:type="dxa"/>
            <w:tcBorders>
              <w:top w:val="single" w:sz="8" w:space="0" w:color="auto"/>
              <w:left w:val="single" w:sz="8" w:space="0" w:color="auto"/>
              <w:bottom w:val="single" w:sz="8" w:space="0" w:color="auto"/>
              <w:right w:val="single" w:sz="8" w:space="0" w:color="auto"/>
            </w:tcBorders>
            <w:shd w:val="clear" w:color="auto" w:fill="D9E2F3" w:themeFill="accent1" w:themeFillTint="33"/>
            <w:noWrap/>
            <w:tcMar>
              <w:top w:w="0" w:type="dxa"/>
              <w:left w:w="108" w:type="dxa"/>
              <w:bottom w:w="0" w:type="dxa"/>
              <w:right w:w="108" w:type="dxa"/>
            </w:tcMar>
            <w:vAlign w:val="bottom"/>
            <w:hideMark/>
          </w:tcPr>
          <w:p w14:paraId="3AC2E73C" w14:textId="77777777" w:rsidR="00584B67" w:rsidRPr="00A360B0" w:rsidRDefault="00584B67" w:rsidP="00856E9F">
            <w:pPr>
              <w:spacing w:after="0"/>
              <w:ind w:left="720"/>
              <w:rPr>
                <w:rFonts w:ascii="Tahoma" w:hAnsi="Tahoma" w:cs="Tahoma"/>
                <w:b/>
                <w:bCs/>
                <w:lang w:val="en-US"/>
              </w:rPr>
            </w:pPr>
            <w:r w:rsidRPr="00743A10">
              <w:rPr>
                <w:rFonts w:ascii="Tahoma" w:hAnsi="Tahoma" w:cs="Tahoma"/>
                <w:b/>
                <w:bCs/>
                <w:color w:val="000000"/>
              </w:rPr>
              <w:t>SIZE (GB)</w:t>
            </w:r>
          </w:p>
        </w:tc>
        <w:tc>
          <w:tcPr>
            <w:tcW w:w="2551" w:type="dxa"/>
            <w:tcBorders>
              <w:top w:val="single" w:sz="8" w:space="0" w:color="auto"/>
              <w:left w:val="nil"/>
              <w:bottom w:val="single" w:sz="8" w:space="0" w:color="auto"/>
              <w:right w:val="single" w:sz="8" w:space="0" w:color="auto"/>
            </w:tcBorders>
            <w:shd w:val="clear" w:color="auto" w:fill="D9E2F3" w:themeFill="accent1" w:themeFillTint="33"/>
            <w:noWrap/>
            <w:tcMar>
              <w:top w:w="0" w:type="dxa"/>
              <w:left w:w="108" w:type="dxa"/>
              <w:bottom w:w="0" w:type="dxa"/>
              <w:right w:w="108" w:type="dxa"/>
            </w:tcMar>
            <w:vAlign w:val="bottom"/>
            <w:hideMark/>
          </w:tcPr>
          <w:p w14:paraId="622DBD04" w14:textId="77777777" w:rsidR="00584B67" w:rsidRPr="00A360B0" w:rsidRDefault="00584B67" w:rsidP="00856E9F">
            <w:pPr>
              <w:spacing w:after="0"/>
              <w:ind w:left="720"/>
              <w:jc w:val="left"/>
              <w:rPr>
                <w:rFonts w:ascii="Tahoma" w:hAnsi="Tahoma" w:cs="Tahoma"/>
                <w:b/>
                <w:bCs/>
                <w:lang w:val="en-US"/>
              </w:rPr>
            </w:pPr>
            <w:r w:rsidRPr="00743A10">
              <w:rPr>
                <w:rFonts w:ascii="Tahoma" w:hAnsi="Tahoma" w:cs="Tahoma"/>
                <w:b/>
                <w:bCs/>
                <w:color w:val="000000"/>
              </w:rPr>
              <w:t>STORAGE TYPE</w:t>
            </w:r>
          </w:p>
        </w:tc>
        <w:tc>
          <w:tcPr>
            <w:tcW w:w="2268" w:type="dxa"/>
            <w:tcBorders>
              <w:top w:val="single" w:sz="8" w:space="0" w:color="auto"/>
              <w:left w:val="nil"/>
              <w:bottom w:val="single" w:sz="8" w:space="0" w:color="auto"/>
              <w:right w:val="single" w:sz="8" w:space="0" w:color="auto"/>
            </w:tcBorders>
            <w:shd w:val="clear" w:color="auto" w:fill="D9E2F3" w:themeFill="accent1" w:themeFillTint="33"/>
            <w:noWrap/>
            <w:tcMar>
              <w:top w:w="0" w:type="dxa"/>
              <w:left w:w="108" w:type="dxa"/>
              <w:bottom w:w="0" w:type="dxa"/>
              <w:right w:w="108" w:type="dxa"/>
            </w:tcMar>
            <w:vAlign w:val="bottom"/>
            <w:hideMark/>
          </w:tcPr>
          <w:p w14:paraId="0FB92297" w14:textId="77777777" w:rsidR="00584B67" w:rsidRPr="00A360B0" w:rsidRDefault="00584B67" w:rsidP="00856E9F">
            <w:pPr>
              <w:spacing w:after="0"/>
              <w:ind w:left="720"/>
              <w:rPr>
                <w:rFonts w:ascii="Tahoma" w:hAnsi="Tahoma" w:cs="Tahoma"/>
                <w:b/>
                <w:bCs/>
                <w:lang w:val="en-US"/>
              </w:rPr>
            </w:pPr>
            <w:r w:rsidRPr="00743A10">
              <w:rPr>
                <w:rFonts w:ascii="Tahoma" w:hAnsi="Tahoma" w:cs="Tahoma"/>
                <w:b/>
                <w:bCs/>
                <w:color w:val="000000"/>
              </w:rPr>
              <w:t>Πλήθος</w:t>
            </w:r>
          </w:p>
        </w:tc>
      </w:tr>
      <w:tr w:rsidR="00584B67" w:rsidRPr="00A360B0" w14:paraId="640A2E94"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A1EE194"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10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2DC0B219"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547D3FEC"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w:t>
            </w:r>
          </w:p>
        </w:tc>
      </w:tr>
      <w:tr w:rsidR="00584B67" w:rsidRPr="00A360B0" w14:paraId="2AE5C53C"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5A9C88B"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20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0D7F621A"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Premium_LRS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6AE33E9C"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w:t>
            </w:r>
          </w:p>
        </w:tc>
      </w:tr>
      <w:tr w:rsidR="00584B67" w:rsidRPr="00A360B0" w14:paraId="5868CF60"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BCC4B43"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40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77703994"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Premium_LRS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275DE6B7"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w:t>
            </w:r>
          </w:p>
        </w:tc>
      </w:tr>
      <w:tr w:rsidR="00584B67" w:rsidRPr="00A360B0" w14:paraId="291F1D4B"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7E867FF"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50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39EA7E79"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Premium_LRS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7402C3D1"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w:t>
            </w:r>
          </w:p>
        </w:tc>
      </w:tr>
      <w:tr w:rsidR="00584B67" w:rsidRPr="00A360B0" w14:paraId="74F88D8A"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9B37D2C"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64</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65D5B9EE"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534ABB19"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w:t>
            </w:r>
          </w:p>
        </w:tc>
      </w:tr>
      <w:tr w:rsidR="00584B67" w:rsidRPr="00A360B0" w14:paraId="10D39CE2"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E5AD0B4"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65</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7D05870B"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Premium_LRS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581AA25D"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w:t>
            </w:r>
          </w:p>
        </w:tc>
      </w:tr>
      <w:tr w:rsidR="00584B67" w:rsidRPr="00A360B0" w14:paraId="73668D1C"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1364E70"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80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3B6BEB57"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Premium_LRS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36303B7A"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2</w:t>
            </w:r>
          </w:p>
        </w:tc>
      </w:tr>
      <w:tr w:rsidR="00584B67" w:rsidRPr="00A360B0" w14:paraId="472AE23F"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0406A8D"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80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024474F9"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17482E74"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13</w:t>
            </w:r>
          </w:p>
        </w:tc>
      </w:tr>
      <w:tr w:rsidR="00584B67" w:rsidRPr="00A360B0" w14:paraId="4B335C60"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3366E04"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100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6A277534"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06C83F5C"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39</w:t>
            </w:r>
          </w:p>
        </w:tc>
      </w:tr>
      <w:tr w:rsidR="00584B67" w:rsidRPr="00A360B0" w14:paraId="79139920"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C6BB24F"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127</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1AA4359A"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28A91190"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2</w:t>
            </w:r>
          </w:p>
        </w:tc>
      </w:tr>
      <w:tr w:rsidR="00584B67" w:rsidRPr="00A360B0" w14:paraId="38753D56"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FE65C54"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128</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4370FE86"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60E125D5"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2</w:t>
            </w:r>
          </w:p>
        </w:tc>
      </w:tr>
      <w:tr w:rsidR="00584B67" w:rsidRPr="00A360B0" w14:paraId="79860678"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4BEE7BC"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180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2ACCC275"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0C4CCDF6"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80</w:t>
            </w:r>
          </w:p>
        </w:tc>
      </w:tr>
      <w:tr w:rsidR="00584B67" w:rsidRPr="00A360B0" w14:paraId="6FB8CE53"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5B31AF6"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256</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631E2276"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161CF391"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2</w:t>
            </w:r>
          </w:p>
        </w:tc>
      </w:tr>
      <w:tr w:rsidR="00584B67" w:rsidRPr="00A360B0" w14:paraId="170A644E"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FD03F63"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300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131C8EE9"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Premium_LRS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49A3413C"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w:t>
            </w:r>
          </w:p>
        </w:tc>
      </w:tr>
      <w:tr w:rsidR="00584B67" w:rsidRPr="00A360B0" w14:paraId="2DB3B67B"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4B6BF15"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lastRenderedPageBreak/>
              <w:t>300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71CD4BB0"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6BDD8E94"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w:t>
            </w:r>
          </w:p>
        </w:tc>
      </w:tr>
      <w:tr w:rsidR="00584B67" w:rsidRPr="00A360B0" w14:paraId="5924F606"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26C6A1E"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512</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742FEE24"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6DCFD4D6"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1</w:t>
            </w:r>
          </w:p>
        </w:tc>
      </w:tr>
      <w:tr w:rsidR="00584B67" w:rsidRPr="00A360B0" w14:paraId="36558448"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9FF2DC0"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1024</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4D8B1C54"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Premium_LRS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6CCAACD6"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5</w:t>
            </w:r>
          </w:p>
        </w:tc>
      </w:tr>
      <w:tr w:rsidR="00584B67" w:rsidRPr="00A360B0" w14:paraId="7F15A912"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9C07F6C"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1024</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38E50DBA"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464C7AF3"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4</w:t>
            </w:r>
          </w:p>
        </w:tc>
      </w:tr>
      <w:tr w:rsidR="00584B67" w:rsidRPr="00A360B0" w14:paraId="2E58114F"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D040DD9"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2048</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1F9436D8"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1408BD6F"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4</w:t>
            </w:r>
          </w:p>
        </w:tc>
      </w:tr>
      <w:tr w:rsidR="00584B67" w:rsidRPr="00A360B0" w14:paraId="3AFF9B34"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39CD034"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2500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31EC1FD3"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4A8DBFB0"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70</w:t>
            </w:r>
          </w:p>
        </w:tc>
      </w:tr>
      <w:tr w:rsidR="00584B67" w:rsidRPr="00A360B0" w14:paraId="3C45B36A"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AF1F2AD"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3000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2EF7E06B"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76692F3A"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2</w:t>
            </w:r>
          </w:p>
        </w:tc>
      </w:tr>
      <w:tr w:rsidR="00584B67" w:rsidRPr="00A360B0" w14:paraId="563D0C3A" w14:textId="77777777" w:rsidTr="003A4505">
        <w:trPr>
          <w:trHeight w:val="300"/>
        </w:trPr>
        <w:tc>
          <w:tcPr>
            <w:tcW w:w="212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900C059"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4500</w:t>
            </w:r>
          </w:p>
        </w:tc>
        <w:tc>
          <w:tcPr>
            <w:tcW w:w="2551" w:type="dxa"/>
            <w:tcBorders>
              <w:top w:val="nil"/>
              <w:left w:val="nil"/>
              <w:bottom w:val="single" w:sz="8" w:space="0" w:color="auto"/>
              <w:right w:val="single" w:sz="8" w:space="0" w:color="auto"/>
            </w:tcBorders>
            <w:noWrap/>
            <w:tcMar>
              <w:top w:w="0" w:type="dxa"/>
              <w:left w:w="108" w:type="dxa"/>
              <w:bottom w:w="0" w:type="dxa"/>
              <w:right w:w="108" w:type="dxa"/>
            </w:tcMar>
            <w:hideMark/>
          </w:tcPr>
          <w:p w14:paraId="0CE0042E" w14:textId="77777777" w:rsidR="00584B67" w:rsidRPr="00A360B0" w:rsidRDefault="00584B67" w:rsidP="00856E9F">
            <w:pPr>
              <w:spacing w:after="0"/>
              <w:ind w:left="720"/>
              <w:jc w:val="left"/>
              <w:rPr>
                <w:rFonts w:ascii="Tahoma" w:hAnsi="Tahoma" w:cs="Tahoma"/>
                <w:lang w:val="en-US"/>
              </w:rPr>
            </w:pPr>
            <w:proofErr w:type="spellStart"/>
            <w:r w:rsidRPr="00A360B0">
              <w:rPr>
                <w:rFonts w:ascii="Tahoma" w:hAnsi="Tahoma" w:cs="Tahoma"/>
                <w:lang w:val="en-US"/>
              </w:rPr>
              <w:t>StandardSSD_LRS</w:t>
            </w:r>
            <w:proofErr w:type="spellEnd"/>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090D1721" w14:textId="77777777" w:rsidR="00584B67" w:rsidRPr="00A360B0" w:rsidRDefault="00584B67" w:rsidP="00856E9F">
            <w:pPr>
              <w:spacing w:after="0"/>
              <w:ind w:left="720"/>
              <w:rPr>
                <w:rFonts w:ascii="Tahoma" w:hAnsi="Tahoma" w:cs="Tahoma"/>
                <w:lang w:val="en-US"/>
              </w:rPr>
            </w:pPr>
            <w:r w:rsidRPr="00A360B0">
              <w:rPr>
                <w:rFonts w:ascii="Tahoma" w:hAnsi="Tahoma" w:cs="Tahoma"/>
                <w:lang w:val="en-US"/>
              </w:rPr>
              <w:t>2</w:t>
            </w:r>
          </w:p>
        </w:tc>
      </w:tr>
      <w:tr w:rsidR="00584B67" w:rsidRPr="00A360B0" w14:paraId="299D65E9" w14:textId="77777777" w:rsidTr="003A4505">
        <w:trPr>
          <w:trHeight w:val="300"/>
        </w:trPr>
        <w:tc>
          <w:tcPr>
            <w:tcW w:w="4677"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F0AF298" w14:textId="77777777" w:rsidR="00584B67" w:rsidRPr="00A360B0" w:rsidRDefault="00584B67" w:rsidP="00856E9F">
            <w:pPr>
              <w:spacing w:after="0"/>
              <w:ind w:left="720"/>
              <w:jc w:val="left"/>
              <w:rPr>
                <w:rFonts w:ascii="Tahoma" w:hAnsi="Tahoma" w:cs="Tahoma"/>
                <w:b/>
                <w:bCs/>
                <w:lang w:val="en-US"/>
              </w:rPr>
            </w:pPr>
            <w:proofErr w:type="spellStart"/>
            <w:r w:rsidRPr="00A360B0">
              <w:rPr>
                <w:rFonts w:ascii="Tahoma" w:hAnsi="Tahoma" w:cs="Tahoma"/>
                <w:b/>
                <w:bCs/>
                <w:lang w:val="en-US"/>
              </w:rPr>
              <w:t>Γενικό</w:t>
            </w:r>
            <w:proofErr w:type="spellEnd"/>
            <w:r w:rsidRPr="00A360B0">
              <w:rPr>
                <w:rFonts w:ascii="Tahoma" w:hAnsi="Tahoma" w:cs="Tahoma"/>
                <w:b/>
                <w:bCs/>
                <w:lang w:val="en-US"/>
              </w:rPr>
              <w:t xml:space="preserve"> </w:t>
            </w:r>
            <w:proofErr w:type="spellStart"/>
            <w:r w:rsidRPr="00A360B0">
              <w:rPr>
                <w:rFonts w:ascii="Tahoma" w:hAnsi="Tahoma" w:cs="Tahoma"/>
                <w:b/>
                <w:bCs/>
                <w:lang w:val="en-US"/>
              </w:rPr>
              <w:t>Άθροισμ</w:t>
            </w:r>
            <w:proofErr w:type="spellEnd"/>
            <w:r w:rsidRPr="00A360B0">
              <w:rPr>
                <w:rFonts w:ascii="Tahoma" w:hAnsi="Tahoma" w:cs="Tahoma"/>
                <w:b/>
                <w:bCs/>
                <w:lang w:val="en-US"/>
              </w:rPr>
              <w:t>α</w:t>
            </w:r>
          </w:p>
        </w:tc>
        <w:tc>
          <w:tcPr>
            <w:tcW w:w="2268" w:type="dxa"/>
            <w:tcBorders>
              <w:top w:val="nil"/>
              <w:left w:val="nil"/>
              <w:bottom w:val="single" w:sz="8" w:space="0" w:color="auto"/>
              <w:right w:val="single" w:sz="8" w:space="0" w:color="auto"/>
            </w:tcBorders>
            <w:noWrap/>
            <w:tcMar>
              <w:top w:w="0" w:type="dxa"/>
              <w:left w:w="108" w:type="dxa"/>
              <w:bottom w:w="0" w:type="dxa"/>
              <w:right w:w="108" w:type="dxa"/>
            </w:tcMar>
            <w:hideMark/>
          </w:tcPr>
          <w:p w14:paraId="6209B624" w14:textId="77777777" w:rsidR="00584B67" w:rsidRPr="00A360B0" w:rsidRDefault="00584B67" w:rsidP="00856E9F">
            <w:pPr>
              <w:spacing w:after="0"/>
              <w:ind w:left="720"/>
              <w:rPr>
                <w:rFonts w:ascii="Tahoma" w:hAnsi="Tahoma" w:cs="Tahoma"/>
                <w:b/>
                <w:bCs/>
                <w:lang w:val="en-US"/>
              </w:rPr>
            </w:pPr>
            <w:r w:rsidRPr="00A360B0">
              <w:rPr>
                <w:rFonts w:ascii="Tahoma" w:hAnsi="Tahoma" w:cs="Tahoma"/>
                <w:b/>
                <w:bCs/>
                <w:lang w:val="en-US"/>
              </w:rPr>
              <w:t>236</w:t>
            </w:r>
          </w:p>
        </w:tc>
      </w:tr>
    </w:tbl>
    <w:p w14:paraId="165B6587" w14:textId="77777777" w:rsidR="00584B67" w:rsidRPr="00584B67" w:rsidRDefault="00584B67" w:rsidP="00856E9F">
      <w:pPr>
        <w:pStyle w:val="ListParagraph"/>
        <w:spacing w:after="0"/>
        <w:rPr>
          <w:rFonts w:ascii="Tahoma" w:hAnsi="Tahoma" w:cs="Tahoma"/>
          <w:lang w:val="en-US"/>
        </w:rPr>
      </w:pPr>
    </w:p>
    <w:p w14:paraId="4B52A344" w14:textId="77777777" w:rsidR="00584B67" w:rsidRPr="00584B67" w:rsidRDefault="00584B67" w:rsidP="00856E9F">
      <w:pPr>
        <w:pStyle w:val="ListParagraph"/>
        <w:spacing w:after="0"/>
        <w:rPr>
          <w:rFonts w:ascii="Tahoma" w:hAnsi="Tahoma" w:cs="Tahoma"/>
        </w:rPr>
      </w:pPr>
    </w:p>
    <w:tbl>
      <w:tblPr>
        <w:tblW w:w="0" w:type="auto"/>
        <w:tblInd w:w="699" w:type="dxa"/>
        <w:tblCellMar>
          <w:left w:w="0" w:type="dxa"/>
          <w:right w:w="0" w:type="dxa"/>
        </w:tblCellMar>
        <w:tblLook w:val="04A0" w:firstRow="1" w:lastRow="0" w:firstColumn="1" w:lastColumn="0" w:noHBand="0" w:noVBand="1"/>
      </w:tblPr>
      <w:tblGrid>
        <w:gridCol w:w="2046"/>
        <w:gridCol w:w="2065"/>
        <w:gridCol w:w="2551"/>
        <w:gridCol w:w="1134"/>
      </w:tblGrid>
      <w:tr w:rsidR="00584B67" w:rsidRPr="00A360B0" w14:paraId="1B5E6075" w14:textId="77777777" w:rsidTr="003A4505">
        <w:trPr>
          <w:trHeight w:val="493"/>
        </w:trPr>
        <w:tc>
          <w:tcPr>
            <w:tcW w:w="2046" w:type="dxa"/>
            <w:tcBorders>
              <w:top w:val="single" w:sz="8" w:space="0" w:color="auto"/>
              <w:left w:val="single" w:sz="8" w:space="0" w:color="auto"/>
              <w:bottom w:val="single" w:sz="8" w:space="0" w:color="auto"/>
              <w:right w:val="single" w:sz="8" w:space="0" w:color="auto"/>
            </w:tcBorders>
            <w:shd w:val="clear" w:color="auto" w:fill="D9E2F3" w:themeFill="accent1" w:themeFillTint="33"/>
            <w:noWrap/>
            <w:tcMar>
              <w:top w:w="0" w:type="dxa"/>
              <w:left w:w="108" w:type="dxa"/>
              <w:bottom w:w="0" w:type="dxa"/>
              <w:right w:w="108" w:type="dxa"/>
            </w:tcMar>
            <w:hideMark/>
          </w:tcPr>
          <w:p w14:paraId="3C4E3C86" w14:textId="77777777" w:rsidR="00584B67" w:rsidRPr="00A360B0" w:rsidRDefault="00584B67" w:rsidP="00856E9F">
            <w:pPr>
              <w:spacing w:after="0"/>
              <w:jc w:val="center"/>
              <w:rPr>
                <w:rFonts w:ascii="Tahoma" w:hAnsi="Tahoma" w:cs="Tahoma"/>
                <w:b/>
                <w:bCs/>
                <w:lang w:val="en-US"/>
              </w:rPr>
            </w:pPr>
            <w:r w:rsidRPr="00A360B0">
              <w:rPr>
                <w:rFonts w:ascii="Tahoma" w:hAnsi="Tahoma" w:cs="Tahoma"/>
                <w:b/>
                <w:bCs/>
                <w:lang w:val="en-US"/>
              </w:rPr>
              <w:t>Size</w:t>
            </w:r>
          </w:p>
        </w:tc>
        <w:tc>
          <w:tcPr>
            <w:tcW w:w="2065" w:type="dxa"/>
            <w:tcBorders>
              <w:top w:val="single" w:sz="8" w:space="0" w:color="auto"/>
              <w:left w:val="nil"/>
              <w:bottom w:val="single" w:sz="8" w:space="0" w:color="auto"/>
              <w:right w:val="single" w:sz="8" w:space="0" w:color="auto"/>
            </w:tcBorders>
            <w:shd w:val="clear" w:color="auto" w:fill="D9E2F3" w:themeFill="accent1" w:themeFillTint="33"/>
            <w:tcMar>
              <w:top w:w="0" w:type="dxa"/>
              <w:left w:w="108" w:type="dxa"/>
              <w:bottom w:w="0" w:type="dxa"/>
              <w:right w:w="108" w:type="dxa"/>
            </w:tcMar>
            <w:hideMark/>
          </w:tcPr>
          <w:p w14:paraId="2074ABD6" w14:textId="77777777" w:rsidR="00584B67" w:rsidRPr="00A360B0" w:rsidRDefault="00584B67" w:rsidP="00856E9F">
            <w:pPr>
              <w:spacing w:after="0"/>
              <w:jc w:val="center"/>
              <w:rPr>
                <w:rFonts w:ascii="Tahoma" w:hAnsi="Tahoma" w:cs="Tahoma"/>
                <w:b/>
                <w:bCs/>
                <w:lang w:val="en-US"/>
              </w:rPr>
            </w:pPr>
            <w:r w:rsidRPr="00A360B0">
              <w:rPr>
                <w:rFonts w:ascii="Tahoma" w:hAnsi="Tahoma" w:cs="Tahoma"/>
                <w:b/>
                <w:bCs/>
                <w:lang w:val="en-US"/>
              </w:rPr>
              <w:t>vCPUs (α</w:t>
            </w:r>
            <w:proofErr w:type="spellStart"/>
            <w:r w:rsidRPr="00A360B0">
              <w:rPr>
                <w:rFonts w:ascii="Tahoma" w:hAnsi="Tahoma" w:cs="Tahoma"/>
                <w:b/>
                <w:bCs/>
                <w:lang w:val="en-US"/>
              </w:rPr>
              <w:t>νά</w:t>
            </w:r>
            <w:proofErr w:type="spellEnd"/>
            <w:r w:rsidRPr="00A360B0">
              <w:rPr>
                <w:rFonts w:ascii="Tahoma" w:hAnsi="Tahoma" w:cs="Tahoma"/>
                <w:b/>
                <w:bCs/>
                <w:lang w:val="en-US"/>
              </w:rPr>
              <w:t xml:space="preserve"> VM)</w:t>
            </w:r>
          </w:p>
        </w:tc>
        <w:tc>
          <w:tcPr>
            <w:tcW w:w="2551" w:type="dxa"/>
            <w:tcBorders>
              <w:top w:val="single" w:sz="8" w:space="0" w:color="auto"/>
              <w:left w:val="nil"/>
              <w:bottom w:val="single" w:sz="8" w:space="0" w:color="auto"/>
              <w:right w:val="single" w:sz="8" w:space="0" w:color="auto"/>
            </w:tcBorders>
            <w:shd w:val="clear" w:color="auto" w:fill="D9E2F3" w:themeFill="accent1" w:themeFillTint="33"/>
            <w:tcMar>
              <w:top w:w="0" w:type="dxa"/>
              <w:left w:w="108" w:type="dxa"/>
              <w:bottom w:w="0" w:type="dxa"/>
              <w:right w:w="108" w:type="dxa"/>
            </w:tcMar>
            <w:hideMark/>
          </w:tcPr>
          <w:p w14:paraId="36F0EB56" w14:textId="77777777" w:rsidR="00584B67" w:rsidRPr="00A360B0" w:rsidRDefault="00584B67" w:rsidP="00856E9F">
            <w:pPr>
              <w:spacing w:after="0"/>
              <w:jc w:val="center"/>
              <w:rPr>
                <w:rFonts w:ascii="Tahoma" w:hAnsi="Tahoma" w:cs="Tahoma"/>
                <w:b/>
                <w:bCs/>
                <w:lang w:val="en-US"/>
              </w:rPr>
            </w:pPr>
            <w:proofErr w:type="spellStart"/>
            <w:r w:rsidRPr="00A360B0">
              <w:rPr>
                <w:rFonts w:ascii="Tahoma" w:hAnsi="Tahoma" w:cs="Tahoma"/>
                <w:b/>
                <w:bCs/>
                <w:lang w:val="en-US"/>
              </w:rPr>
              <w:t>Μνήμη</w:t>
            </w:r>
            <w:proofErr w:type="spellEnd"/>
            <w:r w:rsidRPr="00A360B0">
              <w:rPr>
                <w:rFonts w:ascii="Tahoma" w:hAnsi="Tahoma" w:cs="Tahoma"/>
                <w:b/>
                <w:bCs/>
                <w:lang w:val="en-US"/>
              </w:rPr>
              <w:t xml:space="preserve"> GiB</w:t>
            </w:r>
            <w:r>
              <w:rPr>
                <w:rFonts w:ascii="Tahoma" w:hAnsi="Tahoma" w:cs="Tahoma"/>
                <w:b/>
                <w:bCs/>
              </w:rPr>
              <w:t xml:space="preserve"> </w:t>
            </w:r>
            <w:r w:rsidRPr="00A360B0">
              <w:rPr>
                <w:rFonts w:ascii="Tahoma" w:hAnsi="Tahoma" w:cs="Tahoma"/>
                <w:b/>
                <w:bCs/>
                <w:lang w:val="en-US"/>
              </w:rPr>
              <w:t>(α</w:t>
            </w:r>
            <w:proofErr w:type="spellStart"/>
            <w:r w:rsidRPr="00A360B0">
              <w:rPr>
                <w:rFonts w:ascii="Tahoma" w:hAnsi="Tahoma" w:cs="Tahoma"/>
                <w:b/>
                <w:bCs/>
                <w:lang w:val="en-US"/>
              </w:rPr>
              <w:t>νά</w:t>
            </w:r>
            <w:proofErr w:type="spellEnd"/>
            <w:r w:rsidRPr="00A360B0">
              <w:rPr>
                <w:rFonts w:ascii="Tahoma" w:hAnsi="Tahoma" w:cs="Tahoma"/>
                <w:b/>
                <w:bCs/>
                <w:lang w:val="en-US"/>
              </w:rPr>
              <w:t xml:space="preserve"> VM)</w:t>
            </w:r>
          </w:p>
        </w:tc>
        <w:tc>
          <w:tcPr>
            <w:tcW w:w="1134" w:type="dxa"/>
            <w:tcBorders>
              <w:top w:val="single" w:sz="8" w:space="0" w:color="auto"/>
              <w:left w:val="nil"/>
              <w:bottom w:val="single" w:sz="8" w:space="0" w:color="auto"/>
              <w:right w:val="single" w:sz="8" w:space="0" w:color="auto"/>
            </w:tcBorders>
            <w:shd w:val="clear" w:color="auto" w:fill="D9E2F3" w:themeFill="accent1" w:themeFillTint="33"/>
            <w:noWrap/>
            <w:tcMar>
              <w:top w:w="0" w:type="dxa"/>
              <w:left w:w="108" w:type="dxa"/>
              <w:bottom w:w="0" w:type="dxa"/>
              <w:right w:w="108" w:type="dxa"/>
            </w:tcMar>
            <w:hideMark/>
          </w:tcPr>
          <w:p w14:paraId="53811DBB" w14:textId="77777777" w:rsidR="00584B67" w:rsidRPr="00A360B0" w:rsidRDefault="00584B67" w:rsidP="00856E9F">
            <w:pPr>
              <w:spacing w:after="0"/>
              <w:jc w:val="center"/>
              <w:rPr>
                <w:rFonts w:ascii="Tahoma" w:hAnsi="Tahoma" w:cs="Tahoma"/>
                <w:b/>
                <w:bCs/>
                <w:lang w:val="en-US"/>
              </w:rPr>
            </w:pPr>
            <w:proofErr w:type="spellStart"/>
            <w:r w:rsidRPr="00A360B0">
              <w:rPr>
                <w:rFonts w:ascii="Tahoma" w:hAnsi="Tahoma" w:cs="Tahoma"/>
                <w:b/>
                <w:bCs/>
                <w:lang w:val="en-US"/>
              </w:rPr>
              <w:t>Πλήθος</w:t>
            </w:r>
            <w:proofErr w:type="spellEnd"/>
          </w:p>
        </w:tc>
      </w:tr>
      <w:tr w:rsidR="00584B67" w:rsidRPr="00A360B0" w14:paraId="20F159B2" w14:textId="77777777" w:rsidTr="003A4505">
        <w:trPr>
          <w:trHeight w:val="300"/>
        </w:trPr>
        <w:tc>
          <w:tcPr>
            <w:tcW w:w="204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EA733F6"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Standard_B2ms</w:t>
            </w:r>
          </w:p>
        </w:tc>
        <w:tc>
          <w:tcPr>
            <w:tcW w:w="2065" w:type="dxa"/>
            <w:tcBorders>
              <w:top w:val="nil"/>
              <w:left w:val="nil"/>
              <w:bottom w:val="single" w:sz="8" w:space="0" w:color="auto"/>
              <w:right w:val="single" w:sz="8" w:space="0" w:color="auto"/>
            </w:tcBorders>
            <w:tcMar>
              <w:top w:w="0" w:type="dxa"/>
              <w:left w:w="108" w:type="dxa"/>
              <w:bottom w:w="0" w:type="dxa"/>
              <w:right w:w="108" w:type="dxa"/>
            </w:tcMar>
            <w:hideMark/>
          </w:tcPr>
          <w:p w14:paraId="3F811479"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2</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55FB30F6"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8</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14:paraId="20922064"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1</w:t>
            </w:r>
          </w:p>
        </w:tc>
      </w:tr>
      <w:tr w:rsidR="00584B67" w:rsidRPr="00A360B0" w14:paraId="741C9E5D" w14:textId="77777777" w:rsidTr="003A4505">
        <w:trPr>
          <w:trHeight w:val="300"/>
        </w:trPr>
        <w:tc>
          <w:tcPr>
            <w:tcW w:w="204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60AD26F"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Standard_B4ms</w:t>
            </w:r>
          </w:p>
        </w:tc>
        <w:tc>
          <w:tcPr>
            <w:tcW w:w="2065" w:type="dxa"/>
            <w:tcBorders>
              <w:top w:val="nil"/>
              <w:left w:val="nil"/>
              <w:bottom w:val="single" w:sz="8" w:space="0" w:color="auto"/>
              <w:right w:val="single" w:sz="8" w:space="0" w:color="auto"/>
            </w:tcBorders>
            <w:tcMar>
              <w:top w:w="0" w:type="dxa"/>
              <w:left w:w="108" w:type="dxa"/>
              <w:bottom w:w="0" w:type="dxa"/>
              <w:right w:w="108" w:type="dxa"/>
            </w:tcMar>
            <w:hideMark/>
          </w:tcPr>
          <w:p w14:paraId="4837E52F"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4</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23601564"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16</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14:paraId="38216496"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1</w:t>
            </w:r>
          </w:p>
        </w:tc>
      </w:tr>
      <w:tr w:rsidR="00584B67" w:rsidRPr="00A360B0" w14:paraId="4C73C558" w14:textId="77777777" w:rsidTr="003A4505">
        <w:trPr>
          <w:trHeight w:val="300"/>
        </w:trPr>
        <w:tc>
          <w:tcPr>
            <w:tcW w:w="204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8F447C1"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Standard_D32s_v3</w:t>
            </w:r>
          </w:p>
        </w:tc>
        <w:tc>
          <w:tcPr>
            <w:tcW w:w="2065" w:type="dxa"/>
            <w:tcBorders>
              <w:top w:val="nil"/>
              <w:left w:val="nil"/>
              <w:bottom w:val="single" w:sz="8" w:space="0" w:color="auto"/>
              <w:right w:val="single" w:sz="8" w:space="0" w:color="auto"/>
            </w:tcBorders>
            <w:tcMar>
              <w:top w:w="0" w:type="dxa"/>
              <w:left w:w="108" w:type="dxa"/>
              <w:bottom w:w="0" w:type="dxa"/>
              <w:right w:w="108" w:type="dxa"/>
            </w:tcMar>
            <w:hideMark/>
          </w:tcPr>
          <w:p w14:paraId="1E71753B"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32</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01AB222B"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128</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14:paraId="1D4A74E9"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5</w:t>
            </w:r>
          </w:p>
        </w:tc>
      </w:tr>
      <w:tr w:rsidR="00584B67" w:rsidRPr="00A360B0" w14:paraId="1336F2F7" w14:textId="77777777" w:rsidTr="003A4505">
        <w:trPr>
          <w:trHeight w:val="300"/>
        </w:trPr>
        <w:tc>
          <w:tcPr>
            <w:tcW w:w="204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066A261"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Standard_D4s_v3</w:t>
            </w:r>
          </w:p>
        </w:tc>
        <w:tc>
          <w:tcPr>
            <w:tcW w:w="2065" w:type="dxa"/>
            <w:tcBorders>
              <w:top w:val="nil"/>
              <w:left w:val="nil"/>
              <w:bottom w:val="single" w:sz="8" w:space="0" w:color="auto"/>
              <w:right w:val="single" w:sz="8" w:space="0" w:color="auto"/>
            </w:tcBorders>
            <w:tcMar>
              <w:top w:w="0" w:type="dxa"/>
              <w:left w:w="108" w:type="dxa"/>
              <w:bottom w:w="0" w:type="dxa"/>
              <w:right w:w="108" w:type="dxa"/>
            </w:tcMar>
            <w:hideMark/>
          </w:tcPr>
          <w:p w14:paraId="4C701BCF"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4</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03E7B35D"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16</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14:paraId="6AD89E1F"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4</w:t>
            </w:r>
          </w:p>
        </w:tc>
      </w:tr>
      <w:tr w:rsidR="00584B67" w:rsidRPr="00A360B0" w14:paraId="1AFF7FC5" w14:textId="77777777" w:rsidTr="003A4505">
        <w:trPr>
          <w:trHeight w:val="300"/>
        </w:trPr>
        <w:tc>
          <w:tcPr>
            <w:tcW w:w="204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E13B031"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Standard_F16s_v2</w:t>
            </w:r>
          </w:p>
        </w:tc>
        <w:tc>
          <w:tcPr>
            <w:tcW w:w="2065" w:type="dxa"/>
            <w:tcBorders>
              <w:top w:val="nil"/>
              <w:left w:val="nil"/>
              <w:bottom w:val="single" w:sz="8" w:space="0" w:color="auto"/>
              <w:right w:val="single" w:sz="8" w:space="0" w:color="auto"/>
            </w:tcBorders>
            <w:tcMar>
              <w:top w:w="0" w:type="dxa"/>
              <w:left w:w="108" w:type="dxa"/>
              <w:bottom w:w="0" w:type="dxa"/>
              <w:right w:w="108" w:type="dxa"/>
            </w:tcMar>
            <w:hideMark/>
          </w:tcPr>
          <w:p w14:paraId="145B2610"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16</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07CFFAA0"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32</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14:paraId="50CE7230"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1</w:t>
            </w:r>
          </w:p>
        </w:tc>
      </w:tr>
      <w:tr w:rsidR="00584B67" w:rsidRPr="00A360B0" w14:paraId="4B2A42A3" w14:textId="77777777" w:rsidTr="003A4505">
        <w:trPr>
          <w:trHeight w:val="300"/>
        </w:trPr>
        <w:tc>
          <w:tcPr>
            <w:tcW w:w="204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6D5645C"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Standard_F2s_v2</w:t>
            </w:r>
          </w:p>
        </w:tc>
        <w:tc>
          <w:tcPr>
            <w:tcW w:w="2065" w:type="dxa"/>
            <w:tcBorders>
              <w:top w:val="nil"/>
              <w:left w:val="nil"/>
              <w:bottom w:val="single" w:sz="8" w:space="0" w:color="auto"/>
              <w:right w:val="single" w:sz="8" w:space="0" w:color="auto"/>
            </w:tcBorders>
            <w:tcMar>
              <w:top w:w="0" w:type="dxa"/>
              <w:left w:w="108" w:type="dxa"/>
              <w:bottom w:w="0" w:type="dxa"/>
              <w:right w:w="108" w:type="dxa"/>
            </w:tcMar>
            <w:hideMark/>
          </w:tcPr>
          <w:p w14:paraId="5377F550"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2</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3C0ADA60"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4</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14:paraId="07686653"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42</w:t>
            </w:r>
          </w:p>
        </w:tc>
      </w:tr>
      <w:tr w:rsidR="00584B67" w:rsidRPr="00A360B0" w14:paraId="3EFC56B0" w14:textId="77777777" w:rsidTr="003A4505">
        <w:trPr>
          <w:trHeight w:val="300"/>
        </w:trPr>
        <w:tc>
          <w:tcPr>
            <w:tcW w:w="204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F4B41CE"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Standard_F4s_v2</w:t>
            </w:r>
          </w:p>
        </w:tc>
        <w:tc>
          <w:tcPr>
            <w:tcW w:w="2065" w:type="dxa"/>
            <w:tcBorders>
              <w:top w:val="nil"/>
              <w:left w:val="nil"/>
              <w:bottom w:val="single" w:sz="8" w:space="0" w:color="auto"/>
              <w:right w:val="single" w:sz="8" w:space="0" w:color="auto"/>
            </w:tcBorders>
            <w:tcMar>
              <w:top w:w="0" w:type="dxa"/>
              <w:left w:w="108" w:type="dxa"/>
              <w:bottom w:w="0" w:type="dxa"/>
              <w:right w:w="108" w:type="dxa"/>
            </w:tcMar>
            <w:hideMark/>
          </w:tcPr>
          <w:p w14:paraId="75284676"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4</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252419C6"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8</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14:paraId="74FD92F9"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5</w:t>
            </w:r>
          </w:p>
        </w:tc>
      </w:tr>
      <w:tr w:rsidR="00584B67" w:rsidRPr="00A360B0" w14:paraId="7410A7F0" w14:textId="77777777" w:rsidTr="003A4505">
        <w:trPr>
          <w:trHeight w:val="300"/>
        </w:trPr>
        <w:tc>
          <w:tcPr>
            <w:tcW w:w="204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1967E11"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Standard_F8s_v2</w:t>
            </w:r>
          </w:p>
        </w:tc>
        <w:tc>
          <w:tcPr>
            <w:tcW w:w="2065" w:type="dxa"/>
            <w:tcBorders>
              <w:top w:val="nil"/>
              <w:left w:val="nil"/>
              <w:bottom w:val="single" w:sz="8" w:space="0" w:color="auto"/>
              <w:right w:val="single" w:sz="8" w:space="0" w:color="auto"/>
            </w:tcBorders>
            <w:tcMar>
              <w:top w:w="0" w:type="dxa"/>
              <w:left w:w="108" w:type="dxa"/>
              <w:bottom w:w="0" w:type="dxa"/>
              <w:right w:w="108" w:type="dxa"/>
            </w:tcMar>
            <w:hideMark/>
          </w:tcPr>
          <w:p w14:paraId="356F541A"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8</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0AFA4217"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16</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14:paraId="3DC61B43" w14:textId="77777777" w:rsidR="00584B67" w:rsidRPr="00A360B0" w:rsidRDefault="00584B67" w:rsidP="00856E9F">
            <w:pPr>
              <w:spacing w:after="0"/>
              <w:jc w:val="center"/>
              <w:rPr>
                <w:rFonts w:ascii="Tahoma" w:hAnsi="Tahoma" w:cs="Tahoma"/>
                <w:lang w:val="en-US"/>
              </w:rPr>
            </w:pPr>
            <w:r w:rsidRPr="00A360B0">
              <w:rPr>
                <w:rFonts w:ascii="Tahoma" w:hAnsi="Tahoma" w:cs="Tahoma"/>
                <w:lang w:val="en-US"/>
              </w:rPr>
              <w:t>92</w:t>
            </w:r>
          </w:p>
        </w:tc>
      </w:tr>
      <w:tr w:rsidR="00584B67" w:rsidRPr="00A360B0" w14:paraId="0EAFAD16" w14:textId="77777777" w:rsidTr="003A4505">
        <w:trPr>
          <w:trHeight w:val="300"/>
        </w:trPr>
        <w:tc>
          <w:tcPr>
            <w:tcW w:w="6662" w:type="dxa"/>
            <w:gridSpan w:val="3"/>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E0790C8" w14:textId="77777777" w:rsidR="00584B67" w:rsidRPr="00A360B0" w:rsidRDefault="00584B67" w:rsidP="00856E9F">
            <w:pPr>
              <w:spacing w:after="0"/>
              <w:jc w:val="center"/>
              <w:rPr>
                <w:rFonts w:ascii="Tahoma" w:hAnsi="Tahoma" w:cs="Tahoma"/>
                <w:b/>
                <w:bCs/>
                <w:lang w:val="en-US"/>
              </w:rPr>
            </w:pPr>
            <w:proofErr w:type="spellStart"/>
            <w:r w:rsidRPr="00A360B0">
              <w:rPr>
                <w:rFonts w:ascii="Tahoma" w:hAnsi="Tahoma" w:cs="Tahoma"/>
                <w:b/>
                <w:bCs/>
                <w:lang w:val="en-US"/>
              </w:rPr>
              <w:t>Γενικό</w:t>
            </w:r>
            <w:proofErr w:type="spellEnd"/>
            <w:r w:rsidRPr="00A360B0">
              <w:rPr>
                <w:rFonts w:ascii="Tahoma" w:hAnsi="Tahoma" w:cs="Tahoma"/>
                <w:b/>
                <w:bCs/>
                <w:lang w:val="en-US"/>
              </w:rPr>
              <w:t xml:space="preserve"> </w:t>
            </w:r>
            <w:proofErr w:type="spellStart"/>
            <w:r w:rsidRPr="00A360B0">
              <w:rPr>
                <w:rFonts w:ascii="Tahoma" w:hAnsi="Tahoma" w:cs="Tahoma"/>
                <w:b/>
                <w:bCs/>
                <w:lang w:val="en-US"/>
              </w:rPr>
              <w:t>Άθροισμ</w:t>
            </w:r>
            <w:proofErr w:type="spellEnd"/>
            <w:r w:rsidRPr="00A360B0">
              <w:rPr>
                <w:rFonts w:ascii="Tahoma" w:hAnsi="Tahoma" w:cs="Tahoma"/>
                <w:b/>
                <w:bCs/>
                <w:lang w:val="en-US"/>
              </w:rPr>
              <w:t>α</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14:paraId="434A2664" w14:textId="77777777" w:rsidR="00584B67" w:rsidRPr="00A360B0" w:rsidRDefault="00584B67" w:rsidP="00856E9F">
            <w:pPr>
              <w:spacing w:after="0"/>
              <w:jc w:val="center"/>
              <w:rPr>
                <w:rFonts w:ascii="Tahoma" w:hAnsi="Tahoma" w:cs="Tahoma"/>
                <w:b/>
                <w:bCs/>
                <w:lang w:val="en-US"/>
              </w:rPr>
            </w:pPr>
            <w:r w:rsidRPr="00A360B0">
              <w:rPr>
                <w:rFonts w:ascii="Tahoma" w:hAnsi="Tahoma" w:cs="Tahoma"/>
                <w:b/>
                <w:bCs/>
                <w:lang w:val="en-US"/>
              </w:rPr>
              <w:t>151</w:t>
            </w:r>
          </w:p>
        </w:tc>
      </w:tr>
    </w:tbl>
    <w:p w14:paraId="048FE7E8" w14:textId="77777777" w:rsidR="00584B67" w:rsidRPr="00584B67" w:rsidRDefault="00584B67" w:rsidP="00856E9F">
      <w:pPr>
        <w:pStyle w:val="ListParagraph"/>
        <w:spacing w:after="0"/>
        <w:rPr>
          <w:rFonts w:ascii="Tahoma" w:hAnsi="Tahoma" w:cs="Tahoma"/>
          <w:lang w:val="en-US"/>
        </w:rPr>
      </w:pPr>
    </w:p>
    <w:p w14:paraId="00000472" w14:textId="77777777" w:rsidR="0072357A" w:rsidRPr="00565466" w:rsidRDefault="00406967" w:rsidP="00856E9F">
      <w:pPr>
        <w:pStyle w:val="Heading2"/>
        <w:numPr>
          <w:ilvl w:val="1"/>
          <w:numId w:val="35"/>
        </w:numPr>
        <w:suppressAutoHyphens/>
        <w:spacing w:before="240" w:after="80"/>
        <w:rPr>
          <w:rFonts w:ascii="Tahoma" w:eastAsia="Times New Roman" w:hAnsi="Tahoma" w:cs="Tahoma"/>
          <w:sz w:val="22"/>
          <w:szCs w:val="22"/>
          <w:lang w:eastAsia="zh-CN"/>
        </w:rPr>
      </w:pPr>
      <w:r w:rsidRPr="007D5455">
        <w:rPr>
          <w:rFonts w:ascii="Tahoma" w:eastAsia="Times New Roman" w:hAnsi="Tahoma" w:cs="Tahoma"/>
          <w:sz w:val="22"/>
          <w:szCs w:val="22"/>
          <w:lang w:eastAsia="zh-CN"/>
        </w:rPr>
        <w:tab/>
      </w:r>
      <w:bookmarkStart w:id="207" w:name="_Toc156485826"/>
      <w:bookmarkStart w:id="208" w:name="_Toc238120035"/>
      <w:r w:rsidRPr="00565466">
        <w:rPr>
          <w:rFonts w:ascii="Tahoma" w:eastAsia="Times New Roman" w:hAnsi="Tahoma" w:cs="Tahoma"/>
          <w:sz w:val="22"/>
          <w:szCs w:val="22"/>
          <w:lang w:eastAsia="zh-CN"/>
        </w:rPr>
        <w:t>Κατάρτιση - Περιεχόμενο Προσφορών</w:t>
      </w:r>
      <w:bookmarkEnd w:id="207"/>
      <w:bookmarkEnd w:id="208"/>
    </w:p>
    <w:p w14:paraId="00000473" w14:textId="77777777" w:rsidR="0072357A" w:rsidRPr="007D5455" w:rsidRDefault="00406967" w:rsidP="00856E9F">
      <w:pPr>
        <w:pStyle w:val="Heading3"/>
        <w:numPr>
          <w:ilvl w:val="2"/>
          <w:numId w:val="35"/>
        </w:numPr>
        <w:suppressAutoHyphens/>
        <w:ind w:left="709" w:hanging="709"/>
        <w:rPr>
          <w:rFonts w:ascii="Tahoma" w:eastAsia="Times New Roman" w:hAnsi="Tahoma" w:cs="Times New Roman"/>
          <w:bCs/>
          <w:sz w:val="22"/>
          <w:szCs w:val="26"/>
          <w:lang w:eastAsia="zh-CN"/>
        </w:rPr>
      </w:pPr>
      <w:bookmarkStart w:id="209" w:name="_Toc156485827"/>
      <w:bookmarkStart w:id="210" w:name="_Ref212019130"/>
      <w:bookmarkStart w:id="211" w:name="_Toc238120036"/>
      <w:r w:rsidRPr="007D5455">
        <w:rPr>
          <w:rFonts w:ascii="Tahoma" w:eastAsia="Times New Roman" w:hAnsi="Tahoma" w:cs="Times New Roman"/>
          <w:bCs/>
          <w:sz w:val="22"/>
          <w:szCs w:val="26"/>
          <w:lang w:eastAsia="zh-CN"/>
        </w:rPr>
        <w:t>Γενικοί όροι υποβολής προσφορών</w:t>
      </w:r>
      <w:bookmarkEnd w:id="209"/>
      <w:bookmarkEnd w:id="210"/>
      <w:bookmarkEnd w:id="211"/>
    </w:p>
    <w:p w14:paraId="68346964" w14:textId="6FD9A912" w:rsidR="007D5455" w:rsidRPr="007D5455" w:rsidRDefault="007D5455" w:rsidP="00856E9F">
      <w:pPr>
        <w:suppressAutoHyphens/>
        <w:rPr>
          <w:rFonts w:ascii="Tahoma" w:eastAsia="Times New Roman" w:hAnsi="Tahoma" w:cs="Tahoma"/>
          <w:lang w:eastAsia="zh-CN"/>
        </w:rPr>
      </w:pPr>
      <w:r w:rsidRPr="007D5455">
        <w:rPr>
          <w:rFonts w:ascii="Tahoma" w:eastAsia="Times New Roman" w:hAnsi="Tahoma" w:cs="Tahoma"/>
          <w:lang w:eastAsia="zh-CN"/>
        </w:rPr>
        <w:t xml:space="preserve">Οι προσφορές υποβάλλονται με βάση τις απαιτήσεις της παρούσας Διακήρυξης, για όλες τις περιγραφόμενες υπηρεσίες </w:t>
      </w:r>
    </w:p>
    <w:p w14:paraId="3DBC001D" w14:textId="39F8FCE0" w:rsidR="007D5455" w:rsidRPr="007D5455" w:rsidRDefault="007D5455" w:rsidP="00856E9F">
      <w:pPr>
        <w:suppressAutoHyphens/>
        <w:rPr>
          <w:rFonts w:ascii="Tahoma" w:eastAsia="Times New Roman" w:hAnsi="Tahoma" w:cs="Tahoma"/>
          <w:i/>
          <w:iCs/>
          <w:color w:val="5B9BD5"/>
          <w:lang w:eastAsia="zh-CN"/>
        </w:rPr>
      </w:pPr>
      <w:r w:rsidRPr="007D5455">
        <w:rPr>
          <w:rFonts w:ascii="Tahoma" w:eastAsia="Times New Roman" w:hAnsi="Tahoma" w:cs="Tahoma"/>
          <w:lang w:eastAsia="zh-CN"/>
        </w:rPr>
        <w:t>Δεν επιτρέπονται εναλλακτικές προσφορές</w:t>
      </w:r>
      <w:r w:rsidRPr="007D5455">
        <w:rPr>
          <w:rFonts w:ascii="Tahoma" w:eastAsia="Times New Roman" w:hAnsi="Tahoma" w:cs="Tahoma"/>
          <w:i/>
          <w:iCs/>
          <w:color w:val="5B9BD5"/>
          <w:lang w:eastAsia="zh-CN"/>
        </w:rPr>
        <w:t>.</w:t>
      </w:r>
    </w:p>
    <w:p w14:paraId="705D29C1" w14:textId="4F235537" w:rsidR="007D5455" w:rsidRPr="007D5455" w:rsidRDefault="007D5455" w:rsidP="00856E9F">
      <w:pPr>
        <w:suppressAutoHyphens/>
        <w:rPr>
          <w:rFonts w:ascii="Tahoma" w:eastAsia="Times New Roman" w:hAnsi="Tahoma" w:cs="Helvetica"/>
          <w:color w:val="000000"/>
          <w:lang w:eastAsia="el-GR"/>
        </w:rPr>
      </w:pPr>
      <w:r w:rsidRPr="007D5455">
        <w:rPr>
          <w:rFonts w:ascii="Tahoma" w:eastAsia="Times New Roman" w:hAnsi="Tahoma" w:cs="Helvetica"/>
          <w:color w:val="000000"/>
          <w:lang w:eastAsia="el-GR"/>
        </w:rPr>
        <w:t xml:space="preserve">Η ένωση οικονομικών φορέων υποβάλλει κοινή προσφορά, η οποία υπογράφεται υποχρεωτικά </w:t>
      </w:r>
      <w:r w:rsidRPr="007D5455">
        <w:rPr>
          <w:rFonts w:ascii="Tahoma" w:eastAsia="Times New Roman" w:hAnsi="Tahoma" w:cs="Tahoma"/>
          <w:lang w:eastAsia="zh-CN"/>
        </w:rPr>
        <w:t xml:space="preserve">ηλεκτρονικά </w:t>
      </w:r>
      <w:r w:rsidRPr="007D5455">
        <w:rPr>
          <w:rFonts w:ascii="Tahoma" w:eastAsia="Times New Roman" w:hAnsi="Tahoma" w:cs="Helvetica"/>
          <w:color w:val="000000"/>
          <w:lang w:eastAsia="el-GR"/>
        </w:rPr>
        <w:t>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p>
    <w:p w14:paraId="4117CD6B" w14:textId="33C44BB2" w:rsidR="007D5455" w:rsidRPr="007D5455" w:rsidRDefault="007D5455" w:rsidP="00856E9F">
      <w:pPr>
        <w:suppressAutoHyphens/>
        <w:rPr>
          <w:rFonts w:ascii="Tahoma" w:eastAsia="Times New Roman" w:hAnsi="Tahoma" w:cs="Tahoma"/>
          <w:lang w:eastAsia="zh-CN"/>
        </w:rPr>
      </w:pPr>
      <w:r w:rsidRPr="007D5455">
        <w:rPr>
          <w:rFonts w:ascii="Tahoma" w:eastAsia="Times New Roman" w:hAnsi="Tahoma" w:cs="Tahoma"/>
          <w:lang w:eastAsia="zh-CN"/>
        </w:rPr>
        <w:t xml:space="preserve">Η εν λόγω δήλωση περιλαμβάνεται καταρχήν στο ΕΕΕΣ (Μέρος ΙΙ. Ενότητα Α) που μπορεί να διευκρινίζεται στη συνοδευτική αυτού υπεύθυνη δήλωση που δύνανται να υποβάλλουν τα μέλη της ένωσης και η εξουσιοδότηση χορηγείται με πρόσφορο έγγραφο παροχής πληρεξουσιότητας, (ιδιωτικό συμφωνητικό σύστασης ένωσης οικονομικών φορέων/ ορισμού κοινού εκπροσώπου τους, </w:t>
      </w:r>
      <w:r w:rsidRPr="007D5455">
        <w:rPr>
          <w:rFonts w:ascii="Tahoma" w:eastAsia="Times New Roman" w:hAnsi="Tahoma" w:cs="Tahoma"/>
          <w:lang w:eastAsia="zh-CN"/>
        </w:rPr>
        <w:lastRenderedPageBreak/>
        <w:t>ή αντίστοιχα πρακτικά των διοικητικών συμβουλίων των μελών της ένωσης), το οποίο (έγγραφο) πρέπει να υποβάλλεται με την προσφορά.</w:t>
      </w:r>
    </w:p>
    <w:p w14:paraId="222E14A9" w14:textId="77777777" w:rsidR="00353A56" w:rsidRPr="00EA4F83" w:rsidRDefault="007D5455" w:rsidP="00856E9F">
      <w:pPr>
        <w:suppressAutoHyphens/>
      </w:pPr>
      <w:r w:rsidRPr="007D5455">
        <w:rPr>
          <w:rFonts w:ascii="Tahoma" w:eastAsia="Times New Roman" w:hAnsi="Tahoma" w:cs="Tahoma"/>
          <w:lang w:eastAsia="zh-CN"/>
        </w:rPr>
        <w:t>Ο, σύμφωνα με τα παραπάνω, ορισμός εκπροσώπου της ένωσης οικονομικών φορέων έναντι της αναθέτουσας αρχής, καλύπτει και τη δυνατότητα αυτού να υπογράφει την προδικαστική προσφυγή του άρθρου 3.4 της παρούσας, εκπροσωπώντας όλα τα μέλη της ένωσης.</w:t>
      </w:r>
      <w:r w:rsidR="00353A56" w:rsidRPr="00353A56">
        <w:rPr>
          <w:rFonts w:ascii="Tahoma" w:eastAsia="Times New Roman" w:hAnsi="Tahoma" w:cs="Tahoma"/>
          <w:lang w:eastAsia="zh-CN"/>
        </w:rPr>
        <w:t xml:space="preserve"> </w:t>
      </w:r>
      <w:hyperlink r:id="rId16" w:history="1">
        <w:r>
          <w:rPr>
            <w:rStyle w:val="Hyperlink"/>
          </w:rPr>
          <w:t>http://www.eaadhsy.gr/</w:t>
        </w:r>
      </w:hyperlink>
    </w:p>
    <w:p w14:paraId="61351007" w14:textId="714C9647" w:rsidR="007D5455" w:rsidRPr="007D5455" w:rsidRDefault="007D5455" w:rsidP="00856E9F">
      <w:pPr>
        <w:suppressAutoHyphens/>
        <w:rPr>
          <w:rFonts w:ascii="Tahoma" w:eastAsia="Times New Roman" w:hAnsi="Tahoma" w:cs="Tahoma"/>
          <w:color w:val="000000"/>
          <w:lang w:eastAsia="el-GR"/>
        </w:rPr>
      </w:pPr>
      <w:r w:rsidRPr="007D5455">
        <w:rPr>
          <w:rFonts w:ascii="Tahoma" w:eastAsia="Times New Roman" w:hAnsi="Tahoma" w:cs="Tahoma"/>
          <w:color w:val="000000"/>
          <w:lang w:eastAsia="el-GR"/>
        </w:rPr>
        <w:t xml:space="preserve">Ο οικονομικός φορέας δύναται να αποσύρει την προσφορά του και να την υποβάλλει εκ νέου έως την κατά περίπτωση καταληκτική ημερομηνία υποβολής προσφορών, χωρίς να απαιτούνται ενέργειες, όπως σχετικό αίτημα του, μέσω της </w:t>
      </w:r>
      <w:r w:rsidRPr="007D5455">
        <w:rPr>
          <w:rFonts w:ascii="Tahoma" w:eastAsia="Times New Roman" w:hAnsi="Tahoma" w:cs="Helvetica"/>
          <w:color w:val="000000"/>
          <w:lang w:eastAsia="el-GR"/>
        </w:rPr>
        <w:t xml:space="preserve">λειτουργικότητας «Επικοινωνία» του ΕΣΗΔΗΣ </w:t>
      </w:r>
      <w:r w:rsidRPr="007D5455">
        <w:rPr>
          <w:rFonts w:ascii="Tahoma" w:eastAsia="Times New Roman" w:hAnsi="Tahoma" w:cs="Tahoma"/>
          <w:color w:val="000000"/>
          <w:lang w:eastAsia="el-GR"/>
        </w:rPr>
        <w:t>προς την Αναθέτουσα Αρχή, καθώς και σχετικές ενέργειες απόσυρσης («αποκλεισμού») της προσφοράς από χρήστη της Αναθέτουσας Αρχής.</w:t>
      </w:r>
    </w:p>
    <w:p w14:paraId="5609DF99" w14:textId="77777777" w:rsidR="007D5455" w:rsidRPr="007D5455" w:rsidRDefault="007D5455" w:rsidP="00856E9F">
      <w:pPr>
        <w:pStyle w:val="Normal0"/>
        <w:spacing w:after="0"/>
        <w:rPr>
          <w:rFonts w:ascii="Tahoma" w:eastAsia="Calibri" w:hAnsi="Tahoma" w:cs="Tahoma"/>
          <w:color w:val="000000"/>
          <w:szCs w:val="22"/>
          <w:lang w:val="el-GR"/>
        </w:rPr>
      </w:pPr>
    </w:p>
    <w:p w14:paraId="0000047A" w14:textId="77777777" w:rsidR="0072357A" w:rsidRPr="005E49CD" w:rsidRDefault="00406967" w:rsidP="00856E9F">
      <w:pPr>
        <w:pStyle w:val="Heading3"/>
        <w:numPr>
          <w:ilvl w:val="2"/>
          <w:numId w:val="35"/>
        </w:numPr>
        <w:suppressAutoHyphens/>
        <w:ind w:left="709" w:hanging="709"/>
        <w:rPr>
          <w:rFonts w:ascii="Tahoma" w:eastAsia="Times New Roman" w:hAnsi="Tahoma" w:cs="Times New Roman"/>
          <w:bCs/>
          <w:sz w:val="22"/>
          <w:szCs w:val="26"/>
          <w:lang w:eastAsia="zh-CN"/>
        </w:rPr>
      </w:pPr>
      <w:bookmarkStart w:id="212" w:name="_Toc156485828"/>
      <w:bookmarkStart w:id="213" w:name="_Ref212019150"/>
      <w:bookmarkStart w:id="214" w:name="_Toc238120037"/>
      <w:r w:rsidRPr="005E49CD">
        <w:rPr>
          <w:rFonts w:ascii="Tahoma" w:eastAsia="Times New Roman" w:hAnsi="Tahoma" w:cs="Times New Roman"/>
          <w:bCs/>
          <w:sz w:val="22"/>
          <w:szCs w:val="26"/>
          <w:lang w:eastAsia="zh-CN"/>
        </w:rPr>
        <w:t>Χρόνος και Τρόπος υποβολής προσφορών</w:t>
      </w:r>
      <w:bookmarkEnd w:id="212"/>
      <w:bookmarkEnd w:id="213"/>
      <w:bookmarkEnd w:id="214"/>
      <w:r w:rsidRPr="005E49CD">
        <w:rPr>
          <w:rFonts w:ascii="Tahoma" w:eastAsia="Times New Roman" w:hAnsi="Tahoma" w:cs="Times New Roman"/>
          <w:bCs/>
          <w:sz w:val="22"/>
          <w:szCs w:val="26"/>
          <w:lang w:eastAsia="zh-CN"/>
        </w:rPr>
        <w:t xml:space="preserve"> </w:t>
      </w:r>
    </w:p>
    <w:p w14:paraId="5DB805C2" w14:textId="4F2F217B" w:rsidR="005E49CD" w:rsidRPr="005E49CD" w:rsidRDefault="005E49CD" w:rsidP="00856E9F">
      <w:pPr>
        <w:suppressAutoHyphens/>
        <w:rPr>
          <w:rFonts w:ascii="Tahoma" w:eastAsia="Times New Roman" w:hAnsi="Tahoma" w:cs="Tahoma"/>
          <w:b/>
          <w:bCs/>
          <w:lang w:eastAsia="zh-CN"/>
        </w:rPr>
      </w:pPr>
      <w:bookmarkStart w:id="215" w:name="_Toc97194299"/>
      <w:r w:rsidRPr="005E49CD">
        <w:rPr>
          <w:rFonts w:ascii="Tahoma" w:eastAsia="Times New Roman" w:hAnsi="Tahoma" w:cs="Tahoma"/>
          <w:b/>
          <w:bCs/>
          <w:lang w:eastAsia="zh-CN"/>
        </w:rPr>
        <w:t xml:space="preserve">2.4.2.1 </w:t>
      </w:r>
      <w:r w:rsidRPr="005E49CD">
        <w:rPr>
          <w:rFonts w:ascii="Tahoma" w:eastAsia="Times New Roman" w:hAnsi="Tahoma" w:cs="Tahoma"/>
          <w:lang w:eastAsia="zh-CN"/>
        </w:rPr>
        <w:t>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 (άρθρο</w:t>
      </w:r>
      <w:r w:rsidR="001F1779">
        <w:rPr>
          <w:rFonts w:ascii="Tahoma" w:eastAsia="Times New Roman" w:hAnsi="Tahoma" w:cs="Tahoma"/>
          <w:lang w:eastAsia="zh-CN"/>
        </w:rPr>
        <w:fldChar w:fldCharType="begin"/>
      </w:r>
      <w:r w:rsidR="001F1779">
        <w:rPr>
          <w:rFonts w:ascii="Tahoma" w:eastAsia="Times New Roman" w:hAnsi="Tahoma" w:cs="Tahoma"/>
          <w:lang w:eastAsia="zh-CN"/>
        </w:rPr>
        <w:instrText xml:space="preserve"> REF _Ref212016226 \r \h </w:instrText>
      </w:r>
      <w:r w:rsidR="006163DE">
        <w:rPr>
          <w:rFonts w:ascii="Tahoma" w:eastAsia="Times New Roman" w:hAnsi="Tahoma" w:cs="Tahoma"/>
          <w:lang w:eastAsia="zh-CN"/>
        </w:rPr>
        <w:instrText xml:space="preserve"> \* MERGEFORMAT </w:instrText>
      </w:r>
      <w:r w:rsidR="001F1779">
        <w:rPr>
          <w:rFonts w:ascii="Tahoma" w:eastAsia="Times New Roman" w:hAnsi="Tahoma" w:cs="Tahoma"/>
          <w:lang w:eastAsia="zh-CN"/>
        </w:rPr>
      </w:r>
      <w:r w:rsidR="001F1779">
        <w:rPr>
          <w:rFonts w:ascii="Tahoma" w:eastAsia="Times New Roman" w:hAnsi="Tahoma" w:cs="Tahoma"/>
          <w:lang w:eastAsia="zh-CN"/>
        </w:rPr>
        <w:fldChar w:fldCharType="separate"/>
      </w:r>
      <w:r w:rsidR="00C02BAB">
        <w:rPr>
          <w:rFonts w:ascii="Tahoma" w:eastAsia="Times New Roman" w:hAnsi="Tahoma" w:cs="Tahoma"/>
          <w:lang w:eastAsia="zh-CN"/>
        </w:rPr>
        <w:t>1.5</w:t>
      </w:r>
      <w:r w:rsidR="001F1779">
        <w:rPr>
          <w:rFonts w:ascii="Tahoma" w:eastAsia="Times New Roman" w:hAnsi="Tahoma" w:cs="Tahoma"/>
          <w:lang w:eastAsia="zh-CN"/>
        </w:rPr>
        <w:fldChar w:fldCharType="end"/>
      </w:r>
      <w:r w:rsidRPr="005E49CD">
        <w:rPr>
          <w:rFonts w:ascii="Tahoma" w:eastAsia="Times New Roman" w:hAnsi="Tahoma" w:cs="Tahoma"/>
          <w:lang w:eastAsia="zh-CN"/>
        </w:rPr>
        <w:t xml:space="preserve">), στην </w:t>
      </w:r>
      <w:r w:rsidRPr="005E49CD">
        <w:rPr>
          <w:rFonts w:ascii="Tahoma" w:eastAsia="Times New Roman" w:hAnsi="Tahoma" w:cs="Tahoma"/>
          <w:color w:val="000000"/>
          <w:lang w:eastAsia="zh-CN"/>
        </w:rPr>
        <w:t>Ελληνική</w:t>
      </w:r>
      <w:r w:rsidRPr="005E49CD">
        <w:rPr>
          <w:rFonts w:ascii="Tahoma" w:eastAsia="Times New Roman" w:hAnsi="Tahoma" w:cs="Tahoma"/>
          <w:lang w:eastAsia="zh-CN"/>
        </w:rPr>
        <w:t xml:space="preserve"> Γλώσσα, σε ηλεκτρονικό φάκελο, σύμφωνα με τα αναφερόμενα στο ν.4412/2016 , ιδίως στα άρθρα 36 και 37 των διατάξεων της παρ. 5 του άρθρου 36 του ν.4412/2016 εκδοθείσα με</w:t>
      </w:r>
      <w:r w:rsidR="00352C23">
        <w:rPr>
          <w:rFonts w:ascii="Tahoma" w:eastAsia="Times New Roman" w:hAnsi="Tahoma" w:cs="Tahoma"/>
          <w:lang w:eastAsia="zh-CN"/>
        </w:rPr>
        <w:t xml:space="preserve"> </w:t>
      </w:r>
      <w:r w:rsidR="00352C23" w:rsidRPr="00352C23">
        <w:rPr>
          <w:rFonts w:ascii="Tahoma" w:eastAsia="Times New Roman" w:hAnsi="Tahoma" w:cs="Tahoma"/>
          <w:lang w:eastAsia="zh-CN"/>
        </w:rPr>
        <w:t>υπ’ αρ. 44756/13-06-2024 (Β’ 3380/2024) Κοινή Απόφαση των Υπουργών Ανάπτυξης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 Tροποποίηση της υπ’ αριθμ. 64233/8.6.2021 (β’ 2453) κοινής απόφασης των Υπουργών Ανάπτυξης και Επενδύσεων και Επικρατείας»,  (εφεξής Κ.Υ.Α. ΕΣΗΔΗΣ Προμήθειες και Υπηρεσίες)</w:t>
      </w:r>
      <w:bookmarkEnd w:id="215"/>
      <w:r w:rsidRPr="005E49CD">
        <w:rPr>
          <w:rFonts w:ascii="Tahoma" w:eastAsia="Times New Roman" w:hAnsi="Tahoma" w:cs="Tahoma"/>
          <w:lang w:eastAsia="zh-CN"/>
        </w:rPr>
        <w:t>.</w:t>
      </w:r>
    </w:p>
    <w:p w14:paraId="77C1D810" w14:textId="77777777" w:rsidR="005E49CD" w:rsidRPr="005E49CD" w:rsidRDefault="005E49CD" w:rsidP="00856E9F">
      <w:pPr>
        <w:suppressAutoHyphens/>
        <w:rPr>
          <w:rFonts w:ascii="Tahoma" w:eastAsia="Times New Roman" w:hAnsi="Tahoma" w:cs="Tahoma"/>
          <w:b/>
          <w:bCs/>
          <w:lang w:eastAsia="zh-CN"/>
        </w:rPr>
      </w:pPr>
      <w:r w:rsidRPr="005E49CD">
        <w:rPr>
          <w:rFonts w:ascii="Tahoma" w:eastAsia="Times New Roman" w:hAnsi="Tahoma" w:cs="Tahoma"/>
          <w:color w:val="000000"/>
          <w:lang w:eastAsia="zh-CN"/>
        </w:rPr>
        <w:t xml:space="preserve">Για τη συμμετοχή στον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πάροχο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 </w:t>
      </w:r>
    </w:p>
    <w:p w14:paraId="14CBB999" w14:textId="77777777" w:rsidR="005E49CD" w:rsidRPr="005E49CD" w:rsidRDefault="005E49CD" w:rsidP="00856E9F">
      <w:pPr>
        <w:pStyle w:val="Normal0"/>
        <w:spacing w:after="0"/>
        <w:rPr>
          <w:rFonts w:ascii="Tahoma" w:eastAsia="Calibri" w:hAnsi="Tahoma" w:cs="Tahoma"/>
          <w:b/>
          <w:szCs w:val="22"/>
          <w:lang w:val="el-GR"/>
        </w:rPr>
      </w:pPr>
    </w:p>
    <w:p w14:paraId="0000047D" w14:textId="77777777" w:rsidR="0072357A" w:rsidRPr="007D5455" w:rsidRDefault="00406967" w:rsidP="00856E9F">
      <w:pPr>
        <w:pStyle w:val="Normal0"/>
        <w:spacing w:after="0"/>
        <w:rPr>
          <w:rFonts w:ascii="Tahoma" w:eastAsia="Calibri" w:hAnsi="Tahoma" w:cs="Tahoma"/>
          <w:szCs w:val="22"/>
          <w:lang w:val="el-GR"/>
        </w:rPr>
      </w:pPr>
      <w:r w:rsidRPr="007D5455">
        <w:rPr>
          <w:rFonts w:ascii="Tahoma" w:eastAsia="Calibri" w:hAnsi="Tahoma" w:cs="Tahoma"/>
          <w:b/>
          <w:szCs w:val="22"/>
          <w:lang w:val="el-GR"/>
        </w:rPr>
        <w:t>2.4.2.2.</w:t>
      </w:r>
      <w:r w:rsidRPr="007D5455">
        <w:rPr>
          <w:rFonts w:ascii="Tahoma" w:eastAsia="Calibri" w:hAnsi="Tahoma" w:cs="Tahoma"/>
          <w:szCs w:val="22"/>
          <w:lang w:val="el-GR"/>
        </w:rPr>
        <w:t xml:space="preserve"> Ο χρόνος υποβολής της προσφοράς μέσω του ΕΣΗΔΗΣ βεβαιώνεται αυτόματα από το ΕΣΗΔΗΣ με υπηρεσίες χρονοσήμανσης, σύμφωνα με τα οριζόμενα στο άρθρο 37 του ν. 4412/2016 και τις διατάξεις του άρθρου 10 της ως άνω κοινής υπουργικής απόφασης.</w:t>
      </w:r>
    </w:p>
    <w:p w14:paraId="0000047E" w14:textId="77777777" w:rsidR="0072357A" w:rsidRPr="007D5455" w:rsidRDefault="00406967" w:rsidP="00856E9F">
      <w:pPr>
        <w:pStyle w:val="Normal0"/>
        <w:spacing w:after="0"/>
        <w:rPr>
          <w:rFonts w:ascii="Tahoma" w:eastAsia="Calibri" w:hAnsi="Tahoma" w:cs="Tahoma"/>
          <w:szCs w:val="22"/>
          <w:lang w:val="el-GR"/>
        </w:rPr>
      </w:pPr>
      <w:r w:rsidRPr="007D5455">
        <w:rPr>
          <w:rFonts w:ascii="Tahoma" w:eastAsia="Calibri" w:hAnsi="Tahoma" w:cs="Tahoma"/>
          <w:szCs w:val="22"/>
          <w:lang w:val="el-GR"/>
        </w:rPr>
        <w:t xml:space="preserve">Μετά την παρέλευση της καταληκτικής ημερομηνίας και ώρας, δεν υπάρχει η δυνατότητα υποβολής προσφοράς στο ΕΣΗΔΗΣ. </w:t>
      </w:r>
      <w:r w:rsidRPr="007D5455">
        <w:rPr>
          <w:rFonts w:ascii="Tahoma" w:eastAsia="Calibri" w:hAnsi="Tahoma" w:cs="Tahoma"/>
          <w:color w:val="000000"/>
          <w:szCs w:val="22"/>
          <w:lang w:val="el-GR"/>
        </w:rPr>
        <w:t>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0000047F" w14:textId="77777777" w:rsidR="0072357A" w:rsidRPr="007D5455" w:rsidRDefault="0072357A" w:rsidP="00856E9F">
      <w:pPr>
        <w:pStyle w:val="Normal0"/>
        <w:spacing w:after="0"/>
        <w:rPr>
          <w:rFonts w:ascii="Tahoma" w:eastAsia="Calibri" w:hAnsi="Tahoma" w:cs="Tahoma"/>
          <w:szCs w:val="22"/>
          <w:lang w:val="el-GR"/>
        </w:rPr>
      </w:pPr>
    </w:p>
    <w:p w14:paraId="4CD9F595" w14:textId="77777777" w:rsidR="005E49CD" w:rsidRPr="005E49CD" w:rsidRDefault="005E49CD" w:rsidP="00856E9F">
      <w:pPr>
        <w:suppressAutoHyphens/>
        <w:rPr>
          <w:rFonts w:ascii="Tahoma" w:eastAsia="Times New Roman" w:hAnsi="Tahoma" w:cs="Tahoma"/>
          <w:lang w:eastAsia="zh-CN"/>
        </w:rPr>
      </w:pPr>
      <w:bookmarkStart w:id="216" w:name="_Toc97194301"/>
      <w:r w:rsidRPr="005E49CD">
        <w:rPr>
          <w:rFonts w:ascii="Tahoma" w:eastAsia="Times New Roman" w:hAnsi="Tahoma" w:cs="Tahoma"/>
          <w:b/>
          <w:bCs/>
          <w:lang w:eastAsia="zh-CN"/>
        </w:rPr>
        <w:t>2.4.2.3</w:t>
      </w:r>
      <w:r w:rsidRPr="005E49CD">
        <w:rPr>
          <w:rFonts w:ascii="Tahoma" w:eastAsia="Times New Roman" w:hAnsi="Tahoma" w:cs="Tahoma"/>
          <w:lang w:eastAsia="zh-CN"/>
        </w:rPr>
        <w:t xml:space="preserve"> Οι οικονομικοί φορείς υποβάλλουν με την προσφορά τους τα ακόλουθα, σύμφωνα με τις διατάξεις του άρθρου 13 της Κ.Υ.Α. ΕΣΗΔΗΣ Προμήθειες και Υπηρεσίες:</w:t>
      </w:r>
      <w:bookmarkEnd w:id="216"/>
      <w:r w:rsidRPr="005E49CD">
        <w:rPr>
          <w:rFonts w:ascii="Tahoma" w:eastAsia="Times New Roman" w:hAnsi="Tahoma" w:cs="Tahoma"/>
          <w:lang w:eastAsia="zh-CN"/>
        </w:rPr>
        <w:t xml:space="preserve"> </w:t>
      </w:r>
    </w:p>
    <w:p w14:paraId="60AF2394"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(α) 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39F4C56C"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lastRenderedPageBreak/>
        <w:t xml:space="preserve">(β) 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7E46A635"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Από τον Οικονομικό Φορέα σημαίνονται, με χρήση της  σχετικής λειτουργικότητας του ΕΣΗΔΗΣ,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7763479F"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6DE0D6E4" w14:textId="0047E98B" w:rsidR="005E49CD" w:rsidRPr="005E49CD" w:rsidRDefault="005E49CD" w:rsidP="00856E9F">
      <w:pPr>
        <w:suppressAutoHyphens/>
        <w:rPr>
          <w:rFonts w:ascii="Tahoma" w:eastAsia="Times New Roman" w:hAnsi="Tahoma" w:cs="Tahoma"/>
          <w:lang w:eastAsia="zh-CN"/>
        </w:rPr>
      </w:pPr>
      <w:bookmarkStart w:id="217" w:name="_Ref75869622"/>
      <w:bookmarkStart w:id="218" w:name="_Toc97194302"/>
      <w:r w:rsidRPr="005E49CD">
        <w:rPr>
          <w:rFonts w:ascii="Tahoma" w:eastAsia="Times New Roman" w:hAnsi="Tahoma" w:cs="Tahoma"/>
          <w:b/>
          <w:bCs/>
          <w:lang w:eastAsia="zh-CN"/>
        </w:rPr>
        <w:t>2.4.2.4</w:t>
      </w:r>
      <w:r w:rsidRPr="005E49CD">
        <w:rPr>
          <w:rFonts w:ascii="Tahoma" w:eastAsia="Times New Roman" w:hAnsi="Tahoma" w:cs="Tahoma"/>
          <w:lang w:eastAsia="zh-CN"/>
        </w:rPr>
        <w:t xml:space="preserve"> Εφόσον οι Οικονομικοί Φορείς καταχωρίσουν τα σχετικά στοιχεία, με τα δεδομένα και συνημμένα ηλεκτρονικά αρχεία που  αφορούν δικαιολογητικά συμμετοχής-τεχνικής προσφοράς και οικονομικής προσφοράς στο ΕΣΗΔΗΣ, στη συνέχεια, μέσω σχετικής λειτουργικότητας,  εξάγουν αναφορές (εκτυπώσεις) σε μορφή ηλεκτρονικών αρχείων με μορφότυπο PDF, τα οποία  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υποφακέλους. Επισημαίνεται ότι η εξαγωγή και η επισύναψη των προαναφερθεισών αναφορών (εκτυπώσεων) δύναται να πραγματοποιείται για κάθε υποφακέλο  ξεχωριστά, από τη στιγμή που έχει ολοκληρωθεί η καταχώριση των στοιχείων σε αυτόν.  </w:t>
      </w:r>
      <w:bookmarkStart w:id="219" w:name="_Toc74566867"/>
      <w:bookmarkStart w:id="220" w:name="_Toc74566868"/>
      <w:bookmarkStart w:id="221" w:name="_Toc74566869"/>
      <w:bookmarkStart w:id="222" w:name="_Toc74566870"/>
      <w:bookmarkEnd w:id="219"/>
      <w:bookmarkEnd w:id="220"/>
      <w:bookmarkEnd w:id="221"/>
      <w:bookmarkEnd w:id="222"/>
      <w:r w:rsidRPr="005E49CD">
        <w:rPr>
          <w:rFonts w:ascii="Tahoma" w:eastAsia="Times New Roman" w:hAnsi="Tahoma" w:cs="Tahoma"/>
          <w:lang w:eastAsia="zh-CN"/>
        </w:rPr>
        <w:t>Οι οικονομικοί φορείς συντάσσουν την τεχνική και οικονομική τους προσφορά σύμφωνα με τις απαιτήσεις της παρούσας</w:t>
      </w:r>
      <w:r w:rsidR="001F1779" w:rsidRPr="001F1779">
        <w:rPr>
          <w:rFonts w:ascii="Tahoma" w:eastAsia="Times New Roman" w:hAnsi="Tahoma" w:cs="Tahoma"/>
          <w:lang w:eastAsia="zh-CN"/>
        </w:rPr>
        <w:t xml:space="preserve"> </w:t>
      </w:r>
      <w:r w:rsidR="001F1779" w:rsidRPr="001F1779">
        <w:rPr>
          <w:rFonts w:ascii="Tahoma" w:eastAsia="Times New Roman" w:hAnsi="Tahoma" w:cs="Tahoma"/>
          <w:lang w:eastAsia="zh-CN"/>
        </w:rPr>
        <w:fldChar w:fldCharType="begin"/>
      </w:r>
      <w:r w:rsidR="001F1779">
        <w:rPr>
          <w:rFonts w:ascii="Tahoma" w:eastAsia="Times New Roman" w:hAnsi="Tahoma" w:cs="Tahoma"/>
          <w:lang w:eastAsia="zh-CN"/>
        </w:rPr>
        <w:instrText xml:space="preserve"> REF _Ref212016298 \h  \* MERGEFORMAT </w:instrText>
      </w:r>
      <w:r w:rsidR="001F1779" w:rsidRPr="001F1779">
        <w:rPr>
          <w:rFonts w:ascii="Tahoma" w:eastAsia="Times New Roman" w:hAnsi="Tahoma" w:cs="Tahoma"/>
          <w:lang w:eastAsia="zh-CN"/>
        </w:rPr>
      </w:r>
      <w:r w:rsidR="001F1779" w:rsidRPr="001F1779">
        <w:rPr>
          <w:rFonts w:ascii="Tahoma" w:eastAsia="Times New Roman" w:hAnsi="Tahoma" w:cs="Tahoma"/>
          <w:lang w:eastAsia="zh-CN"/>
        </w:rPr>
        <w:fldChar w:fldCharType="separate"/>
      </w:r>
      <w:r w:rsidR="00C02BAB" w:rsidRPr="0086260E">
        <w:rPr>
          <w:rFonts w:ascii="Tahoma" w:hAnsi="Tahoma" w:cs="Tahoma"/>
          <w:sz w:val="24"/>
          <w:szCs w:val="24"/>
        </w:rPr>
        <w:t xml:space="preserve">ΠΑΡΑΡΤΗΜΑ V – Υπόδειγμα Τεχνικής </w:t>
      </w:r>
      <w:r w:rsidR="00C02BAB" w:rsidRPr="00C02BAB">
        <w:rPr>
          <w:rFonts w:ascii="Tahoma" w:hAnsi="Tahoma" w:cs="Tahoma"/>
        </w:rPr>
        <w:t>Προσφοράς</w:t>
      </w:r>
      <w:r w:rsidR="001F1779" w:rsidRPr="001F1779">
        <w:rPr>
          <w:rFonts w:ascii="Tahoma" w:eastAsia="Times New Roman" w:hAnsi="Tahoma" w:cs="Tahoma"/>
          <w:lang w:eastAsia="zh-CN"/>
        </w:rPr>
        <w:fldChar w:fldCharType="end"/>
      </w:r>
      <w:r w:rsidRPr="005E49CD">
        <w:rPr>
          <w:rFonts w:ascii="Tahoma" w:eastAsia="Times New Roman" w:hAnsi="Tahoma" w:cs="Tahoma"/>
          <w:lang w:eastAsia="zh-CN"/>
        </w:rPr>
        <w:t xml:space="preserve"> &amp;</w:t>
      </w:r>
      <w:r w:rsidR="001F1779" w:rsidRPr="001F1779">
        <w:rPr>
          <w:rFonts w:ascii="Tahoma" w:eastAsia="Times New Roman" w:hAnsi="Tahoma" w:cs="Tahoma"/>
          <w:lang w:eastAsia="zh-CN"/>
        </w:rPr>
        <w:t xml:space="preserve"> </w:t>
      </w:r>
      <w:r w:rsidR="001F1779" w:rsidRPr="001F1779">
        <w:rPr>
          <w:rFonts w:ascii="Tahoma" w:eastAsia="Times New Roman" w:hAnsi="Tahoma" w:cs="Tahoma"/>
          <w:lang w:eastAsia="zh-CN"/>
        </w:rPr>
        <w:fldChar w:fldCharType="begin"/>
      </w:r>
      <w:r w:rsidR="001F1779" w:rsidRPr="001F1779">
        <w:rPr>
          <w:rFonts w:ascii="Tahoma" w:eastAsia="Times New Roman" w:hAnsi="Tahoma" w:cs="Tahoma"/>
          <w:lang w:eastAsia="zh-CN"/>
        </w:rPr>
        <w:instrText xml:space="preserve"> REF _Ref212016349 \h </w:instrText>
      </w:r>
      <w:r w:rsidR="001F1779">
        <w:rPr>
          <w:rFonts w:ascii="Tahoma" w:eastAsia="Times New Roman" w:hAnsi="Tahoma" w:cs="Tahoma"/>
          <w:lang w:eastAsia="zh-CN"/>
        </w:rPr>
        <w:instrText xml:space="preserve"> \* MERGEFORMAT </w:instrText>
      </w:r>
      <w:r w:rsidR="001F1779" w:rsidRPr="001F1779">
        <w:rPr>
          <w:rFonts w:ascii="Tahoma" w:eastAsia="Times New Roman" w:hAnsi="Tahoma" w:cs="Tahoma"/>
          <w:lang w:eastAsia="zh-CN"/>
        </w:rPr>
      </w:r>
      <w:r w:rsidR="001F1779" w:rsidRPr="001F1779">
        <w:rPr>
          <w:rFonts w:ascii="Tahoma" w:eastAsia="Times New Roman" w:hAnsi="Tahoma" w:cs="Tahoma"/>
          <w:lang w:eastAsia="zh-CN"/>
        </w:rPr>
        <w:fldChar w:fldCharType="separate"/>
      </w:r>
      <w:r w:rsidR="00C02BAB" w:rsidRPr="00C02BAB">
        <w:rPr>
          <w:rFonts w:ascii="Tahoma" w:hAnsi="Tahoma" w:cs="Tahoma"/>
        </w:rPr>
        <w:t>ΠΑΡΑΡΤΗΜΑ VI – Υπόδειγμα Οικονομικής Προσφοράς</w:t>
      </w:r>
      <w:r w:rsidR="001F1779" w:rsidRPr="001F1779">
        <w:rPr>
          <w:rFonts w:ascii="Tahoma" w:eastAsia="Times New Roman" w:hAnsi="Tahoma" w:cs="Tahoma"/>
          <w:lang w:eastAsia="zh-CN"/>
        </w:rPr>
        <w:fldChar w:fldCharType="end"/>
      </w:r>
      <w:r w:rsidRPr="005E49CD">
        <w:rPr>
          <w:rFonts w:ascii="Tahoma" w:eastAsia="Times New Roman" w:hAnsi="Tahoma" w:cs="Tahoma"/>
          <w:lang w:eastAsia="zh-CN"/>
        </w:rPr>
        <w:t xml:space="preserve"> δεδομένου ότι δεν έχουν αποτυπωθεί πλήρως στις ηλεκτρονικές φόρμες του ΕΣΗΔΗΣ και στη συνέχεια υπογράφονται ηλεκτρονικά και υποβάλλονται στο ΕΣΗΔΗΣ.</w:t>
      </w:r>
      <w:bookmarkEnd w:id="217"/>
      <w:bookmarkEnd w:id="218"/>
    </w:p>
    <w:p w14:paraId="743A2D10" w14:textId="77777777" w:rsidR="005E49CD" w:rsidRPr="005E49CD" w:rsidRDefault="005E49CD" w:rsidP="00856E9F">
      <w:pPr>
        <w:suppressAutoHyphens/>
        <w:rPr>
          <w:rFonts w:ascii="Tahoma" w:eastAsia="Times New Roman" w:hAnsi="Tahoma" w:cs="Tahoma"/>
          <w:lang w:eastAsia="zh-CN"/>
        </w:rPr>
      </w:pPr>
      <w:bookmarkStart w:id="223" w:name="_Toc74566872"/>
      <w:bookmarkStart w:id="224" w:name="_Toc74566873"/>
      <w:bookmarkStart w:id="225" w:name="_Toc97194304"/>
      <w:bookmarkEnd w:id="223"/>
      <w:bookmarkEnd w:id="224"/>
      <w:r w:rsidRPr="005E49CD">
        <w:rPr>
          <w:rFonts w:ascii="Tahoma" w:eastAsia="Times New Roman" w:hAnsi="Tahoma" w:cs="Tahoma"/>
          <w:b/>
          <w:bCs/>
          <w:lang w:eastAsia="zh-CN"/>
        </w:rPr>
        <w:t>2.4.2.5</w:t>
      </w:r>
      <w:r w:rsidRPr="005E49CD">
        <w:rPr>
          <w:rFonts w:ascii="Tahoma" w:eastAsia="Times New Roman" w:hAnsi="Tahoma" w:cs="Tahoma"/>
          <w:lang w:eastAsia="zh-CN"/>
        </w:rPr>
        <w:t xml:space="preserve"> Ειδικότερα, όσον αφορά τα συνημμένα ηλεκτρονικά αρχεία της προσφοράς, οι Οικονομικοί Φορείς τα καταχωρίζουν στους ανωτέρω (υπο)φακέλους μέσω του Υποσυστήματος, ως εξής :</w:t>
      </w:r>
      <w:bookmarkEnd w:id="225"/>
    </w:p>
    <w:p w14:paraId="76DFC6A8" w14:textId="77777777" w:rsidR="005E49CD" w:rsidRPr="005E49CD" w:rsidRDefault="005E49CD" w:rsidP="00856E9F">
      <w:pPr>
        <w:suppressAutoHyphens/>
        <w:rPr>
          <w:rFonts w:ascii="Tahoma" w:eastAsia="Times New Roman" w:hAnsi="Tahoma" w:cs="Tahoma"/>
          <w:color w:val="000000"/>
          <w:lang w:eastAsia="zh-CN"/>
        </w:rPr>
      </w:pPr>
      <w:bookmarkStart w:id="226" w:name="_Hlk71366084"/>
      <w:r w:rsidRPr="005E49CD">
        <w:rPr>
          <w:rFonts w:ascii="Tahoma" w:eastAsia="Times New Roman" w:hAnsi="Tahoma" w:cs="Tahoma"/>
          <w:color w:val="000000"/>
          <w:lang w:eastAsia="zh-CN"/>
        </w:rPr>
        <w:t xml:space="preserve">Τα έγγραφα που καταχωρίζονται στην ηλεκτρονική προσφορά, και δεν απαιτείται να προσκομιστούν και σε έντυπη μορφή, γίνονται αποδεκτά κατά περίπτωση, σύμφωνα με τα προβλεπόμενα στις διατάξεις: </w:t>
      </w:r>
    </w:p>
    <w:p w14:paraId="01D50103" w14:textId="77777777" w:rsidR="005E49CD" w:rsidRPr="005E49CD" w:rsidRDefault="005E49CD" w:rsidP="00856E9F">
      <w:pPr>
        <w:suppressAutoHyphens/>
        <w:rPr>
          <w:rFonts w:ascii="Tahoma" w:eastAsia="Times New Roman" w:hAnsi="Tahoma" w:cs="Tahoma"/>
          <w:color w:val="000000"/>
          <w:lang w:eastAsia="zh-CN"/>
        </w:rPr>
      </w:pPr>
      <w:r w:rsidRPr="005E49CD">
        <w:rPr>
          <w:rFonts w:ascii="Tahoma" w:eastAsia="Times New Roman" w:hAnsi="Tahoma" w:cs="Tahoma"/>
          <w:color w:val="000000"/>
          <w:lang w:eastAsia="zh-CN"/>
        </w:rPr>
        <w:t xml:space="preserve">α) είτε των 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w:t>
      </w:r>
      <w:r w:rsidRPr="005E49CD">
        <w:rPr>
          <w:rFonts w:ascii="Tahoma" w:eastAsia="Times New Roman" w:hAnsi="Tahoma" w:cs="Tahoma"/>
          <w:color w:val="000000"/>
          <w:lang w:val="en-US" w:eastAsia="zh-CN"/>
        </w:rPr>
        <w:t>e</w:t>
      </w:r>
      <w:r w:rsidRPr="005E49CD">
        <w:rPr>
          <w:rFonts w:ascii="Tahoma" w:eastAsia="Times New Roman" w:hAnsi="Tahoma" w:cs="Tahoma"/>
          <w:color w:val="000000"/>
          <w:lang w:eastAsia="zh-CN"/>
        </w:rPr>
        <w:t>-</w:t>
      </w:r>
      <w:r w:rsidRPr="005E49CD">
        <w:rPr>
          <w:rFonts w:ascii="Tahoma" w:eastAsia="Times New Roman" w:hAnsi="Tahoma" w:cs="Tahoma"/>
          <w:color w:val="000000"/>
          <w:lang w:val="en-US" w:eastAsia="zh-CN"/>
        </w:rPr>
        <w:t>Apostille</w:t>
      </w:r>
      <w:r w:rsidRPr="005E49CD">
        <w:rPr>
          <w:rFonts w:ascii="Tahoma" w:eastAsia="Times New Roman" w:hAnsi="Tahoma" w:cs="Tahoma"/>
          <w:color w:val="000000"/>
          <w:lang w:eastAsia="zh-CN"/>
        </w:rPr>
        <w:t xml:space="preserve"> </w:t>
      </w:r>
    </w:p>
    <w:p w14:paraId="63948BCE" w14:textId="77777777" w:rsidR="005E49CD" w:rsidRPr="005E49CD" w:rsidRDefault="005E49CD" w:rsidP="00856E9F">
      <w:pPr>
        <w:suppressAutoHyphens/>
        <w:rPr>
          <w:rFonts w:ascii="Tahoma" w:eastAsia="Times New Roman" w:hAnsi="Tahoma" w:cs="Tahoma"/>
          <w:color w:val="000000"/>
          <w:lang w:eastAsia="zh-CN"/>
        </w:rPr>
      </w:pPr>
      <w:r w:rsidRPr="005E49CD">
        <w:rPr>
          <w:rFonts w:ascii="Tahoma" w:eastAsia="Times New Roman" w:hAnsi="Tahoma" w:cs="Tahoma"/>
          <w:color w:val="000000"/>
          <w:lang w:eastAsia="zh-CN"/>
        </w:rPr>
        <w:t xml:space="preserve">β) είτε των άρθρων 15 και 27 του ν. 4727/2020 (Α΄ 184) περί ηλεκτρονικών ιδιωτικών εγγράφων που φέρουν ηλεκτρονική υπογραφή ή σφραγίδα </w:t>
      </w:r>
    </w:p>
    <w:p w14:paraId="54C45520" w14:textId="40E9C3E1" w:rsidR="005E49CD" w:rsidRPr="005E49CD" w:rsidRDefault="005E49CD" w:rsidP="00856E9F">
      <w:pPr>
        <w:suppressAutoHyphens/>
        <w:rPr>
          <w:rFonts w:ascii="Tahoma" w:eastAsia="Times New Roman" w:hAnsi="Tahoma" w:cs="Tahoma"/>
          <w:color w:val="000000"/>
          <w:lang w:eastAsia="zh-CN"/>
        </w:rPr>
      </w:pPr>
      <w:r w:rsidRPr="005E49CD">
        <w:rPr>
          <w:rFonts w:ascii="Tahoma" w:eastAsia="Times New Roman" w:hAnsi="Tahoma" w:cs="Tahoma"/>
          <w:color w:val="000000"/>
          <w:lang w:eastAsia="zh-CN"/>
        </w:rPr>
        <w:t>γ) είτε του άρθρου 11 του ν. 2690/1999 (Α΄ 45),</w:t>
      </w:r>
      <w:r w:rsidRPr="005E49CD">
        <w:rPr>
          <w:rFonts w:ascii="Tahoma" w:eastAsia="Times New Roman" w:hAnsi="Tahoma" w:cs="Tahoma"/>
          <w:color w:val="000000"/>
          <w:vertAlign w:val="superscript"/>
          <w:lang w:eastAsia="zh-CN"/>
        </w:rPr>
        <w:t xml:space="preserve">  </w:t>
      </w:r>
    </w:p>
    <w:p w14:paraId="0B027DB3" w14:textId="77777777" w:rsidR="005E49CD" w:rsidRPr="005E49CD" w:rsidRDefault="005E49CD" w:rsidP="00856E9F">
      <w:pPr>
        <w:suppressAutoHyphens/>
        <w:rPr>
          <w:rFonts w:ascii="Tahoma" w:eastAsia="Times New Roman" w:hAnsi="Tahoma" w:cs="Tahoma"/>
          <w:color w:val="000000"/>
          <w:lang w:eastAsia="zh-CN"/>
        </w:rPr>
      </w:pPr>
      <w:r w:rsidRPr="005E49CD">
        <w:rPr>
          <w:rFonts w:ascii="Tahoma" w:eastAsia="Times New Roman" w:hAnsi="Tahoma" w:cs="Tahoma"/>
          <w:color w:val="000000"/>
          <w:lang w:eastAsia="zh-CN"/>
        </w:rPr>
        <w:t xml:space="preserve">δ) είτε της παρ. 2 του άρθρου 37 του ν. 4412/2016, περί χρήσης ηλεκτρονικών υπογραφών σε ηλεκτρονικές διαδικασίες δημοσίων συμβάσεων,  </w:t>
      </w:r>
    </w:p>
    <w:p w14:paraId="799D0408" w14:textId="77777777" w:rsidR="005E49CD" w:rsidRPr="005E49CD" w:rsidRDefault="005E49CD" w:rsidP="00856E9F">
      <w:pPr>
        <w:suppressAutoHyphens/>
        <w:rPr>
          <w:rFonts w:ascii="Tahoma" w:eastAsia="Times New Roman" w:hAnsi="Tahoma" w:cs="Tahoma"/>
          <w:color w:val="000000"/>
          <w:lang w:eastAsia="zh-CN"/>
        </w:rPr>
      </w:pPr>
      <w:r w:rsidRPr="005E49CD">
        <w:rPr>
          <w:rFonts w:ascii="Tahoma" w:eastAsia="Times New Roman" w:hAnsi="Tahoma" w:cs="Tahoma"/>
          <w:color w:val="000000"/>
          <w:lang w:eastAsia="zh-CN"/>
        </w:rPr>
        <w:t xml:space="preserve">ε) είτε της παρ. 8 του άρθρου 92 του ν. 4412/2016, περί συνυποβολής υπεύθυνης δήλωσης στην περίπτωση απλής φωτοτυπίας ιδιωτικών εγγράφων. </w:t>
      </w:r>
    </w:p>
    <w:p w14:paraId="17B0961A" w14:textId="77777777" w:rsidR="005E49CD" w:rsidRPr="005E49CD" w:rsidRDefault="005E49CD" w:rsidP="00856E9F">
      <w:pPr>
        <w:suppressAutoHyphens/>
        <w:rPr>
          <w:rFonts w:ascii="Tahoma" w:eastAsia="Times New Roman" w:hAnsi="Tahoma" w:cs="Tahoma"/>
          <w:color w:val="000000"/>
          <w:lang w:eastAsia="zh-CN"/>
        </w:rPr>
      </w:pPr>
      <w:r w:rsidRPr="005E49CD">
        <w:rPr>
          <w:rFonts w:ascii="Tahoma" w:eastAsia="Times New Roman" w:hAnsi="Tahoma" w:cs="Tahoma"/>
          <w:color w:val="000000"/>
          <w:lang w:eastAsia="zh-CN"/>
        </w:rPr>
        <w:t>Επιπλέον, δεν προσκομίζονται σε έντυπη μορφή τα ΦΕΚ και 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p>
    <w:p w14:paraId="6C7B2C33" w14:textId="77777777" w:rsidR="005E49CD" w:rsidRPr="005E49CD" w:rsidRDefault="005E49CD" w:rsidP="00856E9F">
      <w:pPr>
        <w:suppressAutoHyphens/>
        <w:spacing w:after="144"/>
        <w:rPr>
          <w:rFonts w:ascii="Tahoma" w:eastAsia="Times New Roman" w:hAnsi="Tahoma" w:cs="Tahoma"/>
          <w:b/>
          <w:strike/>
          <w:color w:val="000000"/>
          <w:lang w:eastAsia="zh-CN"/>
        </w:rPr>
      </w:pPr>
      <w:r w:rsidRPr="005E49CD">
        <w:rPr>
          <w:rFonts w:ascii="Tahoma" w:eastAsia="Times New Roman" w:hAnsi="Tahoma" w:cs="Tahoma"/>
          <w:color w:val="000000"/>
          <w:lang w:eastAsia="zh-CN"/>
        </w:rPr>
        <w:lastRenderedPageBreak/>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5E49CD">
        <w:rPr>
          <w:rFonts w:ascii="Tahoma" w:eastAsia="Times New Roman" w:hAnsi="Tahoma" w:cs="Tahoma"/>
          <w:b/>
          <w:color w:val="000000"/>
          <w:lang w:eastAsia="zh-CN"/>
        </w:rPr>
        <w:t xml:space="preserve">. </w:t>
      </w:r>
      <w:bookmarkEnd w:id="226"/>
    </w:p>
    <w:p w14:paraId="4C5B88AD"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προσκομιστούν σε πρωτότυπη μορφή.</w:t>
      </w:r>
      <w:r w:rsidRPr="005E49CD">
        <w:rPr>
          <w:rFonts w:ascii="Times New Roman" w:hAnsi="Times New Roman" w:cs="Times New Roman"/>
          <w:lang w:eastAsia="el-GR"/>
        </w:rPr>
        <w:t xml:space="preserve"> </w:t>
      </w:r>
      <w:r w:rsidRPr="005E49CD">
        <w:rPr>
          <w:rFonts w:ascii="Tahoma" w:eastAsia="Times New Roman" w:hAnsi="Tahoma" w:cs="Tahoma"/>
          <w:lang w:eastAsia="zh-CN"/>
        </w:rPr>
        <w:t>Τέτοια στοιχεία και δικαιολογητικά ενδεικτικά είναι :</w:t>
      </w:r>
    </w:p>
    <w:p w14:paraId="6E974144"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α) η πρωτότυπη εγγυητική επιστολή συμμετοχής, πλην των περιπτώσεων που αυτή εκδίδεται ηλεκτρονικά, άλλως η προσφορά απορρίπτεται ως απαράδεκτη,</w:t>
      </w:r>
    </w:p>
    <w:p w14:paraId="3BAFC78A"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 xml:space="preserve">β) αυτά που δεν υπάγονται στις διατάξεις του άρθρου 11 παρ. 2 του ν. 2690/1999, </w:t>
      </w:r>
    </w:p>
    <w:p w14:paraId="6186BA18"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γ) 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089E1712"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 xml:space="preserve">δ) τα αλλοδαπά δημόσια έντυπα έγγραφα που φέρουν την επισημείωση της Χάγης (Apostille), ή προξενική θεώρηση και δεν έχουν επικυρωθεί  από δικηγόρο. </w:t>
      </w:r>
    </w:p>
    <w:p w14:paraId="33E7B3AE"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5AE4DF25"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 xml:space="preserve">Στα αλλοδαπά δημόσια έγγραφα και δικαιολογητικά εφαρμόζεται η Συνθήκη της Χάγης της 5ης.10.1961, που κυρώθηκε με τον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 </w:t>
      </w:r>
    </w:p>
    <w:p w14:paraId="19516C7B"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Επίσης,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63BB5C96"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  </w:t>
      </w:r>
    </w:p>
    <w:p w14:paraId="25DBBF49" w14:textId="77777777" w:rsidR="005E49CD" w:rsidRPr="005E49CD" w:rsidRDefault="005E49CD" w:rsidP="00856E9F">
      <w:pPr>
        <w:suppressAutoHyphens/>
        <w:rPr>
          <w:rFonts w:ascii="Tahoma" w:eastAsia="Times New Roman" w:hAnsi="Tahoma" w:cs="Tahoma"/>
          <w:lang w:eastAsia="zh-CN"/>
        </w:rPr>
      </w:pPr>
      <w:r w:rsidRPr="005E49CD">
        <w:rPr>
          <w:rFonts w:ascii="Tahoma" w:eastAsia="Times New Roman" w:hAnsi="Tahoma" w:cs="Tahoma"/>
          <w:lang w:eastAsia="zh-CN"/>
        </w:rPr>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07EFFB9D" w14:textId="360692F3" w:rsidR="005E49CD" w:rsidRPr="005E49CD" w:rsidRDefault="005E49CD" w:rsidP="00856E9F">
      <w:pPr>
        <w:suppressAutoHyphens/>
        <w:rPr>
          <w:rFonts w:ascii="Tahoma" w:hAnsi="Tahoma" w:cs="Tahoma"/>
          <w:color w:val="00B050"/>
        </w:rPr>
      </w:pPr>
      <w:r w:rsidRPr="005E49CD">
        <w:rPr>
          <w:rFonts w:ascii="Tahoma" w:eastAsia="Times New Roman" w:hAnsi="Tahoma" w:cs="Tahoma"/>
          <w:lang w:eastAsia="zh-CN"/>
        </w:rPr>
        <w:lastRenderedPageBreak/>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το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p>
    <w:p w14:paraId="7103D265" w14:textId="77777777" w:rsidR="005E49CD" w:rsidRPr="005E49CD" w:rsidRDefault="005E49CD" w:rsidP="00856E9F">
      <w:pPr>
        <w:pStyle w:val="Normal0"/>
        <w:spacing w:after="0"/>
        <w:rPr>
          <w:rFonts w:ascii="Tahoma" w:eastAsia="Calibri" w:hAnsi="Tahoma" w:cs="Tahoma"/>
          <w:color w:val="00B050"/>
          <w:szCs w:val="22"/>
          <w:lang w:val="el-GR"/>
        </w:rPr>
      </w:pPr>
    </w:p>
    <w:p w14:paraId="000004A4" w14:textId="77777777" w:rsidR="0072357A" w:rsidRPr="008A1BD1" w:rsidRDefault="00406967" w:rsidP="00856E9F">
      <w:pPr>
        <w:pStyle w:val="Heading3"/>
        <w:numPr>
          <w:ilvl w:val="2"/>
          <w:numId w:val="35"/>
        </w:numPr>
        <w:suppressAutoHyphens/>
        <w:ind w:left="709" w:hanging="709"/>
        <w:rPr>
          <w:rFonts w:ascii="Tahoma" w:eastAsia="Times New Roman" w:hAnsi="Tahoma" w:cs="Times New Roman"/>
          <w:bCs/>
          <w:sz w:val="22"/>
          <w:szCs w:val="26"/>
          <w:lang w:eastAsia="zh-CN"/>
        </w:rPr>
      </w:pPr>
      <w:bookmarkStart w:id="227" w:name="_Toc156485829"/>
      <w:bookmarkStart w:id="228" w:name="_Ref212019163"/>
      <w:bookmarkStart w:id="229" w:name="_Toc238120038"/>
      <w:r w:rsidRPr="008A1BD1">
        <w:rPr>
          <w:rFonts w:ascii="Tahoma" w:eastAsia="Times New Roman" w:hAnsi="Tahoma" w:cs="Times New Roman"/>
          <w:bCs/>
          <w:sz w:val="22"/>
          <w:szCs w:val="26"/>
          <w:lang w:eastAsia="zh-CN"/>
        </w:rPr>
        <w:t>Περιεχόμενα Φακέλου «Δικαιολογητικά Συμμετοχής- Τεχνική Προσφορά»</w:t>
      </w:r>
      <w:bookmarkEnd w:id="227"/>
      <w:bookmarkEnd w:id="228"/>
      <w:bookmarkEnd w:id="229"/>
      <w:r w:rsidRPr="008A1BD1">
        <w:rPr>
          <w:rFonts w:ascii="Tahoma" w:eastAsia="Times New Roman" w:hAnsi="Tahoma" w:cs="Times New Roman"/>
          <w:bCs/>
          <w:sz w:val="22"/>
          <w:szCs w:val="26"/>
          <w:lang w:eastAsia="zh-CN"/>
        </w:rPr>
        <w:t xml:space="preserve"> </w:t>
      </w:r>
    </w:p>
    <w:p w14:paraId="000004AB" w14:textId="77777777" w:rsidR="0072357A" w:rsidRPr="007D5455" w:rsidRDefault="00406967" w:rsidP="00856E9F">
      <w:pPr>
        <w:pStyle w:val="Heading4"/>
        <w:numPr>
          <w:ilvl w:val="3"/>
          <w:numId w:val="35"/>
        </w:numPr>
        <w:rPr>
          <w:rFonts w:ascii="Tahoma" w:hAnsi="Tahoma" w:cs="Tahoma"/>
        </w:rPr>
      </w:pPr>
      <w:bookmarkStart w:id="230" w:name="_Toc156485830"/>
      <w:bookmarkStart w:id="231" w:name="_Toc238120039"/>
      <w:r w:rsidRPr="007D5455">
        <w:rPr>
          <w:rFonts w:ascii="Tahoma" w:hAnsi="Tahoma" w:cs="Tahoma"/>
        </w:rPr>
        <w:t>Δικαιολογητικά Συμμετοχής</w:t>
      </w:r>
      <w:bookmarkEnd w:id="230"/>
      <w:bookmarkEnd w:id="231"/>
      <w:r w:rsidRPr="007D5455">
        <w:rPr>
          <w:rFonts w:ascii="Tahoma" w:hAnsi="Tahoma" w:cs="Tahoma"/>
        </w:rPr>
        <w:t xml:space="preserve"> </w:t>
      </w:r>
    </w:p>
    <w:p w14:paraId="13BB4FD1"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 xml:space="preserve">Τα στοιχεία και δικαιολογητικά για τη συμμετοχή των προσφερόντων στη διαγωνιστική διαδικασία περιλαμβάνουν με ποινή αποκλεισμού τα ακόλουθα στοιχεία: </w:t>
      </w:r>
    </w:p>
    <w:p w14:paraId="13F1BC87" w14:textId="77777777" w:rsidR="005E3084" w:rsidRPr="005965BC" w:rsidRDefault="005E3084" w:rsidP="00856E9F">
      <w:pPr>
        <w:suppressAutoHyphens/>
        <w:ind w:left="284" w:hanging="284"/>
        <w:rPr>
          <w:rFonts w:ascii="Tahoma" w:eastAsia="Times New Roman" w:hAnsi="Tahoma" w:cs="Tahoma"/>
          <w:lang w:eastAsia="zh-CN"/>
        </w:rPr>
      </w:pPr>
      <w:r w:rsidRPr="005E3084">
        <w:rPr>
          <w:rFonts w:ascii="Tahoma" w:eastAsia="Times New Roman" w:hAnsi="Tahoma" w:cs="Tahoma"/>
          <w:lang w:eastAsia="zh-CN"/>
        </w:rPr>
        <w:t xml:space="preserve">α)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3BDA31FA" w14:textId="32A85F0A" w:rsidR="005E3084" w:rsidRPr="005E3084" w:rsidRDefault="005E3084" w:rsidP="00856E9F">
      <w:pPr>
        <w:suppressAutoHyphens/>
        <w:ind w:left="284" w:hanging="284"/>
        <w:rPr>
          <w:rFonts w:ascii="Tahoma" w:eastAsia="Times New Roman" w:hAnsi="Tahoma" w:cs="Tahoma"/>
          <w:lang w:eastAsia="zh-CN"/>
        </w:rPr>
      </w:pPr>
      <w:r w:rsidRPr="005E3084">
        <w:rPr>
          <w:rFonts w:ascii="Tahoma" w:eastAsia="Times New Roman" w:hAnsi="Tahoma" w:cs="Tahoma"/>
          <w:lang w:eastAsia="zh-CN"/>
        </w:rPr>
        <w:t xml:space="preserve">β) Εγγύηση συμμετοχής, όπως προβλέπεται στο άρθρο 72 του Ν.4412/2016 και τις παραγράφους  </w:t>
      </w:r>
      <w:r w:rsidR="008D72DA">
        <w:rPr>
          <w:rFonts w:ascii="Tahoma" w:eastAsia="Times New Roman" w:hAnsi="Tahoma" w:cs="Tahoma"/>
          <w:lang w:eastAsia="zh-CN"/>
        </w:rPr>
        <w:fldChar w:fldCharType="begin"/>
      </w:r>
      <w:r w:rsidR="008D72DA">
        <w:rPr>
          <w:rFonts w:ascii="Tahoma" w:eastAsia="Times New Roman" w:hAnsi="Tahoma" w:cs="Tahoma"/>
          <w:lang w:eastAsia="zh-CN"/>
        </w:rPr>
        <w:instrText xml:space="preserve"> REF _Ref212019773 \r \h </w:instrText>
      </w:r>
      <w:r w:rsidR="006163DE">
        <w:rPr>
          <w:rFonts w:ascii="Tahoma" w:eastAsia="Times New Roman" w:hAnsi="Tahoma" w:cs="Tahoma"/>
          <w:lang w:eastAsia="zh-CN"/>
        </w:rPr>
        <w:instrText xml:space="preserve"> \* MERGEFORMAT </w:instrText>
      </w:r>
      <w:r w:rsidR="008D72DA">
        <w:rPr>
          <w:rFonts w:ascii="Tahoma" w:eastAsia="Times New Roman" w:hAnsi="Tahoma" w:cs="Tahoma"/>
          <w:lang w:eastAsia="zh-CN"/>
        </w:rPr>
      </w:r>
      <w:r w:rsidR="008D72DA">
        <w:rPr>
          <w:rFonts w:ascii="Tahoma" w:eastAsia="Times New Roman" w:hAnsi="Tahoma" w:cs="Tahoma"/>
          <w:lang w:eastAsia="zh-CN"/>
        </w:rPr>
        <w:fldChar w:fldCharType="separate"/>
      </w:r>
      <w:r w:rsidR="00C02BAB">
        <w:rPr>
          <w:rFonts w:ascii="Tahoma" w:eastAsia="Times New Roman" w:hAnsi="Tahoma" w:cs="Tahoma"/>
          <w:lang w:eastAsia="zh-CN"/>
        </w:rPr>
        <w:t>2.1.5</w:t>
      </w:r>
      <w:r w:rsidR="008D72DA">
        <w:rPr>
          <w:rFonts w:ascii="Tahoma" w:eastAsia="Times New Roman" w:hAnsi="Tahoma" w:cs="Tahoma"/>
          <w:lang w:eastAsia="zh-CN"/>
        </w:rPr>
        <w:fldChar w:fldCharType="end"/>
      </w:r>
      <w:r w:rsidRPr="005E3084">
        <w:rPr>
          <w:rFonts w:ascii="Tahoma" w:eastAsia="Times New Roman" w:hAnsi="Tahoma" w:cs="Tahoma"/>
          <w:lang w:eastAsia="zh-CN"/>
        </w:rPr>
        <w:t xml:space="preserve"> και </w:t>
      </w:r>
      <w:r w:rsidR="008D72DA">
        <w:rPr>
          <w:rFonts w:ascii="Tahoma" w:eastAsia="Times New Roman" w:hAnsi="Tahoma" w:cs="Tahoma"/>
          <w:lang w:eastAsia="zh-CN"/>
        </w:rPr>
        <w:fldChar w:fldCharType="begin"/>
      </w:r>
      <w:r w:rsidR="008D72DA">
        <w:rPr>
          <w:rFonts w:ascii="Tahoma" w:eastAsia="Times New Roman" w:hAnsi="Tahoma" w:cs="Tahoma"/>
          <w:lang w:eastAsia="zh-CN"/>
        </w:rPr>
        <w:instrText xml:space="preserve"> REF _Ref212019782 \r \h </w:instrText>
      </w:r>
      <w:r w:rsidR="006163DE">
        <w:rPr>
          <w:rFonts w:ascii="Tahoma" w:eastAsia="Times New Roman" w:hAnsi="Tahoma" w:cs="Tahoma"/>
          <w:lang w:eastAsia="zh-CN"/>
        </w:rPr>
        <w:instrText xml:space="preserve"> \* MERGEFORMAT </w:instrText>
      </w:r>
      <w:r w:rsidR="008D72DA">
        <w:rPr>
          <w:rFonts w:ascii="Tahoma" w:eastAsia="Times New Roman" w:hAnsi="Tahoma" w:cs="Tahoma"/>
          <w:lang w:eastAsia="zh-CN"/>
        </w:rPr>
      </w:r>
      <w:r w:rsidR="008D72DA">
        <w:rPr>
          <w:rFonts w:ascii="Tahoma" w:eastAsia="Times New Roman" w:hAnsi="Tahoma" w:cs="Tahoma"/>
          <w:lang w:eastAsia="zh-CN"/>
        </w:rPr>
        <w:fldChar w:fldCharType="separate"/>
      </w:r>
      <w:r w:rsidR="00C02BAB">
        <w:rPr>
          <w:rFonts w:ascii="Tahoma" w:eastAsia="Times New Roman" w:hAnsi="Tahoma" w:cs="Tahoma"/>
          <w:lang w:eastAsia="zh-CN"/>
        </w:rPr>
        <w:t>2.2.2</w:t>
      </w:r>
      <w:r w:rsidR="008D72DA">
        <w:rPr>
          <w:rFonts w:ascii="Tahoma" w:eastAsia="Times New Roman" w:hAnsi="Tahoma" w:cs="Tahoma"/>
          <w:lang w:eastAsia="zh-CN"/>
        </w:rPr>
        <w:fldChar w:fldCharType="end"/>
      </w:r>
      <w:r w:rsidRPr="005E3084">
        <w:rPr>
          <w:rFonts w:ascii="Tahoma" w:eastAsia="Times New Roman" w:hAnsi="Tahoma" w:cs="Tahoma"/>
          <w:color w:val="000000"/>
          <w:lang w:eastAsia="zh-CN"/>
        </w:rPr>
        <w:t xml:space="preserve"> </w:t>
      </w:r>
      <w:r w:rsidRPr="005E3084">
        <w:rPr>
          <w:rFonts w:ascii="Tahoma" w:eastAsia="Times New Roman" w:hAnsi="Tahoma" w:cs="Tahoma"/>
          <w:lang w:eastAsia="zh-CN"/>
        </w:rPr>
        <w:t xml:space="preserve">αντίστοιχα της παρούσας διακήρυξης,  </w:t>
      </w:r>
    </w:p>
    <w:p w14:paraId="3CBC20BB" w14:textId="31CF3B91" w:rsidR="005E3084" w:rsidRPr="005E3084" w:rsidRDefault="005E3084" w:rsidP="00856E9F">
      <w:pPr>
        <w:suppressAutoHyphens/>
        <w:ind w:left="284" w:hanging="284"/>
        <w:rPr>
          <w:rFonts w:ascii="Tahoma" w:eastAsia="Times New Roman" w:hAnsi="Tahoma" w:cs="Tahoma"/>
          <w:lang w:eastAsia="zh-CN"/>
        </w:rPr>
      </w:pPr>
      <w:bookmarkStart w:id="232" w:name="_Hlk118712689"/>
      <w:r w:rsidRPr="005E3084">
        <w:rPr>
          <w:rFonts w:ascii="Tahoma" w:eastAsia="Times New Roman" w:hAnsi="Tahoma" w:cs="Tahoma"/>
          <w:lang w:eastAsia="zh-CN"/>
        </w:rPr>
        <w:t>γ) Υπεύθυνη Δήλωση σύμφωνα με 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στην οποία θα αναφέρεται ρητά η μη συμμετοχή  φυσικού ή νομικού προσώπου στην εταιρεία που θα συμμετάσχει στην παρούσα σύμβαση, σύμφωνα με το</w:t>
      </w:r>
      <w:r w:rsidR="00DE5ADB" w:rsidRPr="00DE5ADB">
        <w:rPr>
          <w:rFonts w:ascii="Tahoma" w:eastAsia="Times New Roman" w:hAnsi="Tahoma" w:cs="Tahoma"/>
          <w:lang w:eastAsia="zh-CN"/>
        </w:rPr>
        <w:t xml:space="preserve"> </w:t>
      </w:r>
      <w:r w:rsidR="00DE5ADB" w:rsidRPr="00DE5ADB">
        <w:rPr>
          <w:rFonts w:ascii="Tahoma" w:eastAsia="Times New Roman" w:hAnsi="Tahoma" w:cs="Tahoma"/>
          <w:lang w:eastAsia="zh-CN"/>
        </w:rPr>
        <w:fldChar w:fldCharType="begin"/>
      </w:r>
      <w:r w:rsidR="00DE5ADB" w:rsidRPr="00DE5ADB">
        <w:rPr>
          <w:rFonts w:ascii="Tahoma" w:eastAsia="Times New Roman" w:hAnsi="Tahoma" w:cs="Tahoma"/>
          <w:lang w:eastAsia="zh-CN"/>
        </w:rPr>
        <w:instrText xml:space="preserve"> REF _Ref182903658 \h </w:instrText>
      </w:r>
      <w:r w:rsidR="00DE5ADB">
        <w:rPr>
          <w:rFonts w:ascii="Tahoma" w:eastAsia="Times New Roman" w:hAnsi="Tahoma" w:cs="Tahoma"/>
          <w:lang w:eastAsia="zh-CN"/>
        </w:rPr>
        <w:instrText xml:space="preserve"> \* MERGEFORMAT </w:instrText>
      </w:r>
      <w:r w:rsidR="00DE5ADB" w:rsidRPr="00DE5ADB">
        <w:rPr>
          <w:rFonts w:ascii="Tahoma" w:eastAsia="Times New Roman" w:hAnsi="Tahoma" w:cs="Tahoma"/>
          <w:lang w:eastAsia="zh-CN"/>
        </w:rPr>
      </w:r>
      <w:r w:rsidR="00DE5ADB" w:rsidRPr="00DE5ADB">
        <w:rPr>
          <w:rFonts w:ascii="Tahoma" w:eastAsia="Times New Roman" w:hAnsi="Tahoma" w:cs="Tahoma"/>
          <w:lang w:eastAsia="zh-CN"/>
        </w:rPr>
        <w:fldChar w:fldCharType="separate"/>
      </w:r>
      <w:r w:rsidR="00C02BAB" w:rsidRPr="00C02BAB">
        <w:rPr>
          <w:rFonts w:ascii="Tahoma" w:hAnsi="Tahoma" w:cs="Tahoma"/>
        </w:rPr>
        <w:t xml:space="preserve">ΠΑΡΑΡΤΗΜΑ </w:t>
      </w:r>
      <w:r w:rsidR="00C02BAB" w:rsidRPr="00C02BAB">
        <w:rPr>
          <w:rFonts w:ascii="Tahoma" w:hAnsi="Tahoma" w:cs="Tahoma"/>
          <w:lang w:val="en-US"/>
        </w:rPr>
        <w:t>IX</w:t>
      </w:r>
      <w:r w:rsidR="00C02BAB" w:rsidRPr="00C02BAB">
        <w:rPr>
          <w:rFonts w:ascii="Tahoma" w:hAnsi="Tahoma" w:cs="Tahoma"/>
        </w:rPr>
        <w:t xml:space="preserve"> – Άλλες Δηλώσεις</w:t>
      </w:r>
      <w:r w:rsidR="00DE5ADB" w:rsidRPr="00DE5ADB">
        <w:rPr>
          <w:rFonts w:ascii="Tahoma" w:eastAsia="Times New Roman" w:hAnsi="Tahoma" w:cs="Tahoma"/>
          <w:lang w:eastAsia="zh-CN"/>
        </w:rPr>
        <w:fldChar w:fldCharType="end"/>
      </w:r>
      <w:r w:rsidRPr="005E3084">
        <w:rPr>
          <w:rFonts w:ascii="Tahoma" w:eastAsia="Times New Roman" w:hAnsi="Tahoma" w:cs="Tahoma"/>
          <w:lang w:eastAsia="zh-CN"/>
        </w:rPr>
        <w:t>.</w:t>
      </w:r>
    </w:p>
    <w:bookmarkEnd w:id="232"/>
    <w:p w14:paraId="184088C4" w14:textId="3E40232F"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Οι προσφέροντες συμπληρώνουν το σχετικό υπόδειγμα ΕΕΕΣ,  το οποίο αποτελεί αναπόσπαστο μέρος της παρούσας διακήρυξης</w:t>
      </w:r>
      <w:r w:rsidR="00C860B5">
        <w:rPr>
          <w:rFonts w:ascii="Tahoma" w:eastAsia="Times New Roman" w:hAnsi="Tahoma" w:cs="Tahoma"/>
          <w:lang w:eastAsia="zh-CN"/>
        </w:rPr>
        <w:t xml:space="preserve"> (</w:t>
      </w:r>
      <w:r w:rsidR="008D72DA" w:rsidRPr="00290FD0">
        <w:rPr>
          <w:rFonts w:ascii="Tahoma" w:eastAsia="Times New Roman" w:hAnsi="Tahoma" w:cs="Tahoma"/>
          <w:lang w:eastAsia="zh-CN"/>
        </w:rPr>
        <w:fldChar w:fldCharType="begin"/>
      </w:r>
      <w:r w:rsidR="008D72DA" w:rsidRPr="00290FD0">
        <w:rPr>
          <w:rFonts w:ascii="Tahoma" w:eastAsia="Times New Roman" w:hAnsi="Tahoma" w:cs="Tahoma"/>
          <w:lang w:eastAsia="zh-CN"/>
        </w:rPr>
        <w:instrText xml:space="preserve"> REF _Ref212019665 \h </w:instrText>
      </w:r>
      <w:r w:rsidR="00290FD0">
        <w:rPr>
          <w:rFonts w:ascii="Tahoma" w:eastAsia="Times New Roman" w:hAnsi="Tahoma" w:cs="Tahoma"/>
          <w:lang w:eastAsia="zh-CN"/>
        </w:rPr>
        <w:instrText xml:space="preserve"> \* MERGEFORMAT </w:instrText>
      </w:r>
      <w:r w:rsidR="008D72DA" w:rsidRPr="00290FD0">
        <w:rPr>
          <w:rFonts w:ascii="Tahoma" w:eastAsia="Times New Roman" w:hAnsi="Tahoma" w:cs="Tahoma"/>
          <w:lang w:eastAsia="zh-CN"/>
        </w:rPr>
      </w:r>
      <w:r w:rsidR="008D72DA" w:rsidRPr="00290FD0">
        <w:rPr>
          <w:rFonts w:ascii="Tahoma" w:eastAsia="Times New Roman" w:hAnsi="Tahoma" w:cs="Tahoma"/>
          <w:lang w:eastAsia="zh-CN"/>
        </w:rPr>
        <w:fldChar w:fldCharType="separate"/>
      </w:r>
      <w:r w:rsidR="00C02BAB" w:rsidRPr="00C02BAB">
        <w:rPr>
          <w:rFonts w:ascii="Tahoma" w:hAnsi="Tahoma" w:cs="Tahoma"/>
        </w:rPr>
        <w:t>ΠΑΡΑΡΤΗΜΑ ΙΙI – Ευρωπαϊκό Ενιαίο Έγγραφο Σύμβασης (Ε.Ε.Ε.Σ.</w:t>
      </w:r>
      <w:r w:rsidR="00C02BAB" w:rsidRPr="0086260E">
        <w:rPr>
          <w:rFonts w:ascii="Tahoma" w:hAnsi="Tahoma" w:cs="Tahoma"/>
          <w:sz w:val="24"/>
          <w:szCs w:val="24"/>
        </w:rPr>
        <w:t>)</w:t>
      </w:r>
      <w:r w:rsidR="008D72DA" w:rsidRPr="00290FD0">
        <w:rPr>
          <w:rFonts w:ascii="Tahoma" w:eastAsia="Times New Roman" w:hAnsi="Tahoma" w:cs="Tahoma"/>
          <w:lang w:eastAsia="zh-CN"/>
        </w:rPr>
        <w:fldChar w:fldCharType="end"/>
      </w:r>
      <w:r w:rsidR="00C860B5">
        <w:rPr>
          <w:rFonts w:ascii="Tahoma" w:eastAsia="Times New Roman" w:hAnsi="Tahoma" w:cs="Tahoma"/>
          <w:lang w:eastAsia="zh-CN"/>
        </w:rPr>
        <w:t xml:space="preserve"> </w:t>
      </w:r>
      <w:r w:rsidR="00F67BFC">
        <w:rPr>
          <w:rFonts w:ascii="Tahoma" w:eastAsia="Times New Roman" w:hAnsi="Tahoma" w:cs="Tahoma"/>
          <w:lang w:eastAsia="zh-CN"/>
        </w:rPr>
        <w:t>ω</w:t>
      </w:r>
      <w:r w:rsidRPr="005E3084">
        <w:rPr>
          <w:rFonts w:ascii="Tahoma" w:eastAsia="Times New Roman" w:hAnsi="Tahoma" w:cs="Tahoma"/>
          <w:lang w:eastAsia="zh-CN"/>
        </w:rPr>
        <w:t xml:space="preserve">ς Παράρτημα  αυτής. </w:t>
      </w:r>
    </w:p>
    <w:p w14:paraId="7ECB9114"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Η συμπλήρωσή του δύναται να πραγματοποιηθεί με χρήση του υποσυστήματος Promitheus ESPDint, προσβάσιμου μέσω της Διαδικτυακής Πύλης (</w:t>
      </w:r>
      <w:r w:rsidRPr="005E3084">
        <w:rPr>
          <w:rFonts w:ascii="Tahoma" w:eastAsia="Times New Roman" w:hAnsi="Tahoma" w:cs="Tahoma"/>
          <w:u w:val="single"/>
          <w:lang w:eastAsia="zh-CN"/>
        </w:rPr>
        <w:t>https://espd.eprocurement.gov.gr/</w:t>
      </w:r>
      <w:r w:rsidRPr="005E3084">
        <w:rPr>
          <w:rFonts w:ascii="Tahoma" w:eastAsia="Times New Roman" w:hAnsi="Tahoma" w:cs="Tahoma"/>
          <w:lang w:eastAsia="zh-CN"/>
        </w:rPr>
        <w:t>) του ΟΠΣ ΕΣΗΔΗΣ, ή άλλης σχετικής συμβατής πλατφόρμας υπηρεσιών διαχείρισης ηλεκτρονικών ΕΕΕΣ. Οι Οικονομικοί Φορείς δύνανται για αυτό τον σκοπό αυτό να αξιοποιήσουν το αντίστοιχο ηλεκτρονικό αρχείο με μορφότυπο XML που αποτελεί επικουρικό στοιχείο των εγγράφων της σύμβασης.</w:t>
      </w:r>
    </w:p>
    <w:p w14:paraId="6289B036"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Το συμπληρωμένο από τον Οικονομικό Φορέα ΕΕΕΣ, (συμπεριλαμβανομένων των διακριτών ΕΕΕΣ από δανείζοντες εμπειρία ή υπεργολάβους, σύμφωνα με την παράγραφο 2.2.8), καθώς και η τυχόν συνοδευτική αυτού υπεύθυνη δήλωση, υποβάλλονται σύμφωνα με την περίπτωση β’ ή δ΄ της παραγράφου 2.4.2.5 της παρούσας, σε ψηφιακά υπογεγραμμένο ηλεκτρονικό αρχείο με μορφότυπο PDF.</w:t>
      </w:r>
    </w:p>
    <w:p w14:paraId="573A02E0"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r w:rsidRPr="005E3084">
        <w:rPr>
          <w:rFonts w:ascii="Tahoma" w:eastAsia="Times New Roman" w:hAnsi="Tahoma" w:cs="Tahoma"/>
          <w:u w:val="single"/>
          <w:lang w:eastAsia="zh-CN"/>
        </w:rPr>
        <w:t>https://espd.eprocurement.gov.gr/</w:t>
      </w:r>
      <w:r w:rsidRPr="005E3084">
        <w:rPr>
          <w:rFonts w:ascii="Tahoma" w:eastAsia="Times New Roman" w:hAnsi="Tahoma" w:cs="Tahoma"/>
          <w:lang w:eastAsia="zh-CN"/>
        </w:rPr>
        <w:t>) του ΟΠΣ ΕΣΗΔΗΣ.</w:t>
      </w:r>
    </w:p>
    <w:p w14:paraId="678D1D7F"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Οι ενώσεις οικονομικών φορέων που υποβάλλουν κοινή προσφορά, υποβάλλουν το ΕΕΕΣ για κάθε οικονομικό φορέα που συμμετέχει στην ένωση.</w:t>
      </w:r>
    </w:p>
    <w:p w14:paraId="2BB16DF9" w14:textId="77777777" w:rsidR="005E3084" w:rsidRPr="005E3084" w:rsidRDefault="005E3084" w:rsidP="00856E9F">
      <w:pPr>
        <w:suppressAutoHyphens/>
        <w:rPr>
          <w:rFonts w:ascii="Tahoma" w:eastAsia="Times New Roman" w:hAnsi="Tahoma" w:cs="Tahoma"/>
          <w:b/>
          <w:u w:val="single"/>
          <w:lang w:eastAsia="zh-CN"/>
        </w:rPr>
      </w:pPr>
    </w:p>
    <w:p w14:paraId="50D4C552" w14:textId="77777777" w:rsidR="005E3084" w:rsidRPr="005E3084" w:rsidRDefault="005E3084" w:rsidP="00856E9F">
      <w:pPr>
        <w:suppressAutoHyphens/>
        <w:rPr>
          <w:rFonts w:ascii="Tahoma" w:eastAsia="Times New Roman" w:hAnsi="Tahoma" w:cs="Tahoma"/>
          <w:b/>
          <w:u w:val="single"/>
          <w:lang w:eastAsia="zh-CN"/>
        </w:rPr>
      </w:pPr>
      <w:r w:rsidRPr="005E3084">
        <w:rPr>
          <w:rFonts w:ascii="Tahoma" w:eastAsia="Times New Roman" w:hAnsi="Tahoma" w:cs="Tahoma"/>
          <w:b/>
          <w:u w:val="single"/>
          <w:lang w:eastAsia="zh-CN"/>
        </w:rPr>
        <w:lastRenderedPageBreak/>
        <w:t xml:space="preserve">ΕΕΕΣ </w:t>
      </w:r>
    </w:p>
    <w:p w14:paraId="0DA2A8CB" w14:textId="77777777" w:rsidR="005E3084" w:rsidRPr="005E3084" w:rsidRDefault="005E3084" w:rsidP="00856E9F">
      <w:pPr>
        <w:autoSpaceDE w:val="0"/>
        <w:autoSpaceDN w:val="0"/>
        <w:adjustRightInd w:val="0"/>
        <w:spacing w:after="0"/>
        <w:rPr>
          <w:rFonts w:ascii="Tahoma" w:eastAsia="Times New Roman" w:hAnsi="Tahoma" w:cs="Tahoma"/>
          <w:lang w:eastAsia="el-GR"/>
        </w:rPr>
      </w:pPr>
      <w:r w:rsidRPr="005E3084">
        <w:rPr>
          <w:rFonts w:ascii="Tahoma" w:eastAsia="Times New Roman" w:hAnsi="Tahoma" w:cs="Tahoma"/>
          <w:lang w:eastAsia="el-GR"/>
        </w:rPr>
        <w:t xml:space="preserve">Οι υποψήφιοι οικονομικοί φορείς υποβάλουν το ΕΕΕΣ, εντός του φακέλου των δικαιολογητικών συμμετοχής, ψηφιακά υπογεγραμμένο από τον 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 </w:t>
      </w:r>
    </w:p>
    <w:p w14:paraId="34322A98" w14:textId="77777777" w:rsidR="005E3084" w:rsidRPr="005E3084" w:rsidRDefault="005E3084" w:rsidP="00856E9F">
      <w:pPr>
        <w:suppressAutoHyphens/>
        <w:rPr>
          <w:rFonts w:ascii="Tahoma" w:eastAsia="Times New Roman" w:hAnsi="Tahoma" w:cs="Tahoma"/>
          <w:b/>
          <w:u w:val="single"/>
          <w:lang w:eastAsia="zh-CN"/>
        </w:rPr>
      </w:pPr>
    </w:p>
    <w:p w14:paraId="3A97E8E1" w14:textId="63023D32" w:rsidR="00F67BFC"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w:t>
      </w:r>
      <w:r w:rsidR="008D72DA" w:rsidRPr="008D72DA">
        <w:rPr>
          <w:rFonts w:ascii="Tahoma" w:eastAsia="Times New Roman" w:hAnsi="Tahoma" w:cs="Tahoma"/>
          <w:lang w:eastAsia="zh-CN"/>
        </w:rPr>
        <w:t xml:space="preserve"> </w:t>
      </w:r>
      <w:r w:rsidR="008D72DA" w:rsidRPr="00290FD0">
        <w:rPr>
          <w:rFonts w:ascii="Tahoma" w:eastAsia="Times New Roman" w:hAnsi="Tahoma" w:cs="Tahoma"/>
          <w:lang w:eastAsia="zh-CN"/>
        </w:rPr>
        <w:fldChar w:fldCharType="begin"/>
      </w:r>
      <w:r w:rsidR="008D72DA" w:rsidRPr="00290FD0">
        <w:rPr>
          <w:rFonts w:ascii="Tahoma" w:eastAsia="Times New Roman" w:hAnsi="Tahoma" w:cs="Tahoma"/>
          <w:lang w:eastAsia="zh-CN"/>
        </w:rPr>
        <w:instrText xml:space="preserve"> REF _Ref212019607 \h </w:instrText>
      </w:r>
      <w:r w:rsidR="00290FD0">
        <w:rPr>
          <w:rFonts w:ascii="Tahoma" w:eastAsia="Times New Roman" w:hAnsi="Tahoma" w:cs="Tahoma"/>
          <w:lang w:eastAsia="zh-CN"/>
        </w:rPr>
        <w:instrText xml:space="preserve"> \* MERGEFORMAT </w:instrText>
      </w:r>
      <w:r w:rsidR="008D72DA" w:rsidRPr="00290FD0">
        <w:rPr>
          <w:rFonts w:ascii="Tahoma" w:eastAsia="Times New Roman" w:hAnsi="Tahoma" w:cs="Tahoma"/>
          <w:lang w:eastAsia="zh-CN"/>
        </w:rPr>
      </w:r>
      <w:r w:rsidR="008D72DA" w:rsidRPr="00290FD0">
        <w:rPr>
          <w:rFonts w:ascii="Tahoma" w:eastAsia="Times New Roman" w:hAnsi="Tahoma" w:cs="Tahoma"/>
          <w:lang w:eastAsia="zh-CN"/>
        </w:rPr>
        <w:fldChar w:fldCharType="separate"/>
      </w:r>
      <w:r w:rsidR="00C02BAB" w:rsidRPr="00C02BAB">
        <w:rPr>
          <w:rFonts w:ascii="Tahoma" w:hAnsi="Tahoma" w:cs="Tahoma"/>
        </w:rPr>
        <w:t>ΠΑΡΑΡΤΗΜΑ ΙΙI – Ευρωπαϊκό Ενιαίο Έγγραφο Σύμβασης (Ε.Ε.Ε.Σ.)</w:t>
      </w:r>
      <w:r w:rsidR="008D72DA" w:rsidRPr="00290FD0">
        <w:rPr>
          <w:rFonts w:ascii="Tahoma" w:eastAsia="Times New Roman" w:hAnsi="Tahoma" w:cs="Tahoma"/>
          <w:lang w:eastAsia="zh-CN"/>
        </w:rPr>
        <w:fldChar w:fldCharType="end"/>
      </w:r>
      <w:r w:rsidR="00C85E5A" w:rsidRPr="00290FD0" w:rsidDel="00C85E5A">
        <w:rPr>
          <w:rFonts w:ascii="Tahoma" w:eastAsia="Times New Roman" w:hAnsi="Tahoma" w:cs="Tahoma"/>
          <w:lang w:eastAsia="zh-CN"/>
        </w:rPr>
        <w:t xml:space="preserve"> </w:t>
      </w:r>
    </w:p>
    <w:p w14:paraId="1B120AB6" w14:textId="6A438025"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Επισημαίνονται τα ακόλουθα, αναφορικά με την συμπλήρωση και υποβολή του ΕΕΕΣ:</w:t>
      </w:r>
    </w:p>
    <w:p w14:paraId="1E31A0D7" w14:textId="77777777" w:rsidR="005E3084" w:rsidRPr="005E3084" w:rsidRDefault="005E3084" w:rsidP="00856E9F">
      <w:pPr>
        <w:suppressAutoHyphens/>
        <w:rPr>
          <w:rFonts w:ascii="Tahoma" w:eastAsia="Times New Roman" w:hAnsi="Tahoma" w:cs="Tahoma"/>
          <w:u w:val="single"/>
          <w:lang w:eastAsia="el-GR"/>
        </w:rPr>
      </w:pPr>
      <w:r w:rsidRPr="005E3084">
        <w:rPr>
          <w:rFonts w:ascii="Tahoma" w:eastAsia="Times New Roman" w:hAnsi="Tahoma" w:cs="Tahoma"/>
          <w:lang w:eastAsia="zh-CN"/>
        </w:rPr>
        <w:t xml:space="preserve">α. </w:t>
      </w:r>
      <w:r w:rsidRPr="005E3084">
        <w:rPr>
          <w:rFonts w:ascii="Tahoma" w:eastAsia="Times New Roman" w:hAnsi="Tahoma" w:cs="Tahoma"/>
          <w:u w:val="single"/>
          <w:lang w:eastAsia="el-GR"/>
        </w:rPr>
        <w:t xml:space="preserve">ΕΕΕΣ –Οικονομικού Φορέα </w:t>
      </w:r>
    </w:p>
    <w:p w14:paraId="70F41ED6"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Στην περίπτωση που ένας οικονομικός φορέας συμμετέχει μόνος του στο διαγωνισμό και δεν στηρίζεται στις ικανότητες άλλων οντοτήτων προκειμένου να ανταποκριθεί στα κριτήρια επιλογής, συμπληρώνει και υποβάλλει ένα (1) ΕΕΕΣ.</w:t>
      </w:r>
    </w:p>
    <w:p w14:paraId="604FE390" w14:textId="77777777" w:rsidR="005E3084" w:rsidRPr="005E3084" w:rsidRDefault="005E3084" w:rsidP="00856E9F">
      <w:pPr>
        <w:suppressAutoHyphens/>
        <w:rPr>
          <w:rFonts w:ascii="Tahoma" w:eastAsia="Times New Roman" w:hAnsi="Tahoma" w:cs="Tahoma"/>
          <w:u w:val="single"/>
          <w:lang w:eastAsia="zh-CN"/>
        </w:rPr>
      </w:pPr>
      <w:r w:rsidRPr="005E3084">
        <w:rPr>
          <w:rFonts w:ascii="Tahoma" w:eastAsia="Times New Roman" w:hAnsi="Tahoma" w:cs="Tahoma"/>
          <w:u w:val="single"/>
          <w:lang w:eastAsia="zh-CN"/>
        </w:rPr>
        <w:t>β.</w:t>
      </w:r>
      <w:r w:rsidRPr="005E3084">
        <w:rPr>
          <w:rFonts w:ascii="Tahoma" w:eastAsia="Times New Roman" w:hAnsi="Tahoma" w:cs="Tahoma"/>
          <w:u w:val="single"/>
          <w:lang w:eastAsia="el-GR"/>
        </w:rPr>
        <w:t xml:space="preserve"> ΕΕΕΣ – Στήριξη Οικονομικού Φορέα στις ικανότητες άλλων </w:t>
      </w:r>
      <w:r w:rsidRPr="005E3084">
        <w:rPr>
          <w:rFonts w:ascii="Tahoma" w:eastAsia="Times New Roman" w:hAnsi="Tahoma" w:cs="Tahoma"/>
          <w:u w:val="single"/>
          <w:lang w:eastAsia="zh-CN"/>
        </w:rPr>
        <w:t>φορέων</w:t>
      </w:r>
    </w:p>
    <w:p w14:paraId="73D9F3D6"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Στην περίπτωση που ένας οικονομικός φορέας στηρίζεται στις ικανότητες μίας ή περισσότερων άλλων οντοτήτων προκειμένου να ανταποκριθεί στα κριτήρια επιλογής, με την προσφορά υποβάλλεται χωριστό ΕΕΕΣ, που συμπληρώνεται και υπογράφεται ψηφιακά από τον τρίτο/ους, συμπληρώνοντας:</w:t>
      </w:r>
    </w:p>
    <w:p w14:paraId="0B6C417F" w14:textId="77777777" w:rsidR="005E3084" w:rsidRPr="005E3084" w:rsidRDefault="005E3084" w:rsidP="00856E9F">
      <w:pPr>
        <w:numPr>
          <w:ilvl w:val="0"/>
          <w:numId w:val="279"/>
        </w:numPr>
        <w:suppressAutoHyphens/>
        <w:contextualSpacing/>
        <w:rPr>
          <w:rFonts w:ascii="Tahoma" w:eastAsia="Times New Roman" w:hAnsi="Tahoma" w:cs="Tahoma"/>
          <w:lang w:eastAsia="el-GR"/>
        </w:rPr>
      </w:pPr>
      <w:r w:rsidRPr="005E3084">
        <w:rPr>
          <w:rFonts w:ascii="Tahoma" w:eastAsia="Times New Roman" w:hAnsi="Tahoma" w:cs="Tahoma"/>
          <w:lang w:eastAsia="zh-CN"/>
        </w:rPr>
        <w:t xml:space="preserve">τις ενότητες των Α και Β του Μέρους ΙΙ , το Μέρος ΙΙΙ , το Μέρος </w:t>
      </w:r>
      <w:r w:rsidRPr="005E3084">
        <w:rPr>
          <w:rFonts w:ascii="Tahoma" w:eastAsia="Times New Roman" w:hAnsi="Tahoma" w:cs="Tahoma"/>
          <w:lang w:val="en-GB" w:eastAsia="el-GR"/>
        </w:rPr>
        <w:t>IV</w:t>
      </w:r>
      <w:r w:rsidRPr="005E3084">
        <w:rPr>
          <w:rFonts w:ascii="Tahoma" w:eastAsia="Times New Roman" w:hAnsi="Tahoma" w:cs="Tahoma"/>
          <w:lang w:eastAsia="el-GR"/>
        </w:rPr>
        <w:t xml:space="preserve"> </w:t>
      </w:r>
      <w:r w:rsidRPr="005E3084">
        <w:rPr>
          <w:rFonts w:ascii="Tahoma" w:eastAsia="Times New Roman" w:hAnsi="Tahoma" w:cs="Tahoma"/>
          <w:lang w:eastAsia="zh-CN"/>
        </w:rPr>
        <w:t xml:space="preserve">σχετικά με τις ικανότητες που δανείζει στον υποψήφιο οικονομικό φορέα </w:t>
      </w:r>
      <w:r w:rsidRPr="005E3084">
        <w:rPr>
          <w:rFonts w:ascii="Tahoma" w:eastAsia="Times New Roman" w:hAnsi="Tahoma" w:cs="Tahoma"/>
          <w:lang w:eastAsia="el-GR"/>
        </w:rPr>
        <w:t xml:space="preserve">καθώς και το Μέρος </w:t>
      </w:r>
      <w:r w:rsidRPr="005E3084">
        <w:rPr>
          <w:rFonts w:ascii="Tahoma" w:eastAsia="Times New Roman" w:hAnsi="Tahoma" w:cs="Tahoma"/>
          <w:lang w:val="en-US" w:eastAsia="el-GR"/>
        </w:rPr>
        <w:t>VI</w:t>
      </w:r>
      <w:r w:rsidRPr="005E3084">
        <w:rPr>
          <w:rFonts w:ascii="Tahoma" w:eastAsia="Times New Roman" w:hAnsi="Tahoma" w:cs="Tahoma"/>
          <w:lang w:eastAsia="el-GR"/>
        </w:rPr>
        <w:t xml:space="preserve"> Τελικές Δηλώσεις </w:t>
      </w:r>
    </w:p>
    <w:p w14:paraId="53195637" w14:textId="77777777" w:rsidR="005E3084" w:rsidRPr="005E3084" w:rsidRDefault="005E3084" w:rsidP="00856E9F">
      <w:pPr>
        <w:suppressAutoHyphens/>
        <w:rPr>
          <w:rFonts w:ascii="Tahoma" w:eastAsia="Times New Roman" w:hAnsi="Tahoma" w:cs="Tahoma"/>
          <w:lang w:eastAsia="el-GR"/>
        </w:rPr>
      </w:pPr>
      <w:r w:rsidRPr="005E3084">
        <w:rPr>
          <w:rFonts w:ascii="Tahoma" w:eastAsia="Times New Roman" w:hAnsi="Tahoma" w:cs="Tahoma"/>
          <w:lang w:eastAsia="el-GR"/>
        </w:rPr>
        <w:t xml:space="preserve">Για την υπογραφή του ΕΕΕΣ του τρίτου/ων ισχύουν τα ανωτέρω αναφερόμενα για την υπογραφή του ΕΕΕΣ του προσφέροντος. </w:t>
      </w:r>
    </w:p>
    <w:p w14:paraId="0E0D54D9" w14:textId="77777777" w:rsidR="005E3084" w:rsidRPr="005E3084" w:rsidRDefault="005E3084" w:rsidP="00856E9F">
      <w:pPr>
        <w:suppressAutoHyphens/>
        <w:rPr>
          <w:rFonts w:ascii="Tahoma" w:eastAsia="Times New Roman" w:hAnsi="Tahoma" w:cs="Tahoma"/>
          <w:u w:val="single"/>
          <w:lang w:eastAsia="el-GR"/>
        </w:rPr>
      </w:pPr>
      <w:r w:rsidRPr="005E3084">
        <w:rPr>
          <w:rFonts w:ascii="Tahoma" w:eastAsia="Times New Roman" w:hAnsi="Tahoma" w:cs="Tahoma"/>
          <w:u w:val="single"/>
          <w:lang w:eastAsia="zh-CN"/>
        </w:rPr>
        <w:t>γ. ΕΕΕΣ</w:t>
      </w:r>
      <w:r w:rsidRPr="005E3084">
        <w:rPr>
          <w:rFonts w:ascii="Tahoma" w:eastAsia="Times New Roman" w:hAnsi="Tahoma" w:cs="Tahoma"/>
          <w:u w:val="single"/>
          <w:lang w:eastAsia="el-GR"/>
        </w:rPr>
        <w:t xml:space="preserve"> - Ενώσεις οικονομικών φορέων Κοινοπραξίες κλπ</w:t>
      </w:r>
    </w:p>
    <w:p w14:paraId="307CCCA5"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Στην περίπτωση συμμετοχής στο διαγωνισμό από κοινού οικονομικών φορέων (λ.χ ενώσεων, κοινοπραξιών, συνεταιρισμών κλπ), υποβάλλεται χωριστό ΕΕΕΣ</w:t>
      </w:r>
      <w:r w:rsidRPr="005E3084" w:rsidDel="00A01EC2">
        <w:rPr>
          <w:rFonts w:ascii="Tahoma" w:eastAsia="Times New Roman" w:hAnsi="Tahoma" w:cs="Tahoma"/>
          <w:lang w:eastAsia="zh-CN"/>
        </w:rPr>
        <w:t xml:space="preserve"> </w:t>
      </w:r>
      <w:r w:rsidRPr="005E3084">
        <w:rPr>
          <w:rFonts w:ascii="Tahoma" w:eastAsia="Times New Roman" w:hAnsi="Tahoma" w:cs="Tahoma"/>
          <w:lang w:eastAsia="zh-CN"/>
        </w:rPr>
        <w:t>για κάθε έναν συμμετέχοντα οικονομικό φορέα.</w:t>
      </w:r>
    </w:p>
    <w:p w14:paraId="3EC3982E" w14:textId="77777777" w:rsidR="005E3084" w:rsidRPr="005E3084" w:rsidRDefault="005E3084" w:rsidP="00856E9F">
      <w:pPr>
        <w:suppressAutoHyphens/>
        <w:rPr>
          <w:rFonts w:ascii="Tahoma" w:eastAsia="Times New Roman" w:hAnsi="Tahoma" w:cs="Tahoma"/>
          <w:u w:val="single"/>
          <w:lang w:eastAsia="el-GR"/>
        </w:rPr>
      </w:pPr>
      <w:r w:rsidRPr="005E3084">
        <w:rPr>
          <w:rFonts w:ascii="Tahoma" w:eastAsia="Times New Roman" w:hAnsi="Tahoma" w:cs="Tahoma"/>
          <w:u w:val="single"/>
          <w:lang w:eastAsia="el-GR"/>
        </w:rPr>
        <w:t>δ. ΕΕΕΣ - Υπεργολάβοι:</w:t>
      </w:r>
    </w:p>
    <w:p w14:paraId="70B1E610"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5E3084">
        <w:rPr>
          <w:rFonts w:ascii="Tahoma" w:eastAsia="Times New Roman" w:hAnsi="Tahoma" w:cs="Tahoma"/>
          <w:lang w:eastAsia="el-GR"/>
        </w:rPr>
        <w:t xml:space="preserve">καθώς και το Μέρος </w:t>
      </w:r>
      <w:r w:rsidRPr="005E3084">
        <w:rPr>
          <w:rFonts w:ascii="Tahoma" w:eastAsia="Times New Roman" w:hAnsi="Tahoma" w:cs="Tahoma"/>
          <w:lang w:val="en-US" w:eastAsia="el-GR"/>
        </w:rPr>
        <w:t>VI</w:t>
      </w:r>
      <w:r w:rsidRPr="005E3084">
        <w:rPr>
          <w:rFonts w:ascii="Tahoma" w:eastAsia="Times New Roman" w:hAnsi="Tahoma" w:cs="Tahoma"/>
          <w:lang w:eastAsia="el-GR"/>
        </w:rPr>
        <w:t xml:space="preserve"> Τελικές Δηλώσεις</w:t>
      </w:r>
      <w:r w:rsidRPr="005E3084">
        <w:rPr>
          <w:rFonts w:ascii="Tahoma" w:eastAsia="Times New Roman" w:hAnsi="Tahoma" w:cs="Tahoma"/>
          <w:lang w:eastAsia="zh-CN"/>
        </w:rPr>
        <w:t xml:space="preserve">. </w:t>
      </w:r>
    </w:p>
    <w:p w14:paraId="73D3ED58"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el-GR"/>
        </w:rPr>
        <w:t>Για την υπογραφή του ΕΕΕΣ του υπεργολάβου ισχύουν και εφαρμόζονται τα ανωτέρω αναφερόμενα για την υπογραφή του ΕΕΕΣ του προσφέροντος.</w:t>
      </w:r>
    </w:p>
    <w:p w14:paraId="24453AC9" w14:textId="77777777" w:rsidR="005E3084" w:rsidRPr="005E3084" w:rsidRDefault="005E3084" w:rsidP="00856E9F">
      <w:pPr>
        <w:suppressAutoHyphens/>
        <w:rPr>
          <w:rFonts w:ascii="Tahoma" w:eastAsia="Times New Roman" w:hAnsi="Tahoma" w:cs="Tahoma"/>
          <w:lang w:eastAsia="zh-CN"/>
        </w:rPr>
      </w:pPr>
    </w:p>
    <w:p w14:paraId="0EED0791" w14:textId="77777777" w:rsidR="005E3084" w:rsidRPr="005E3084" w:rsidRDefault="005E3084" w:rsidP="00856E9F">
      <w:pPr>
        <w:suppressAutoHyphens/>
        <w:rPr>
          <w:rFonts w:ascii="Tahoma" w:eastAsia="Times New Roman" w:hAnsi="Tahoma" w:cs="Tahoma"/>
          <w:lang w:eastAsia="zh-CN"/>
        </w:rPr>
      </w:pPr>
      <w:r w:rsidRPr="005E3084">
        <w:rPr>
          <w:rFonts w:ascii="Tahoma" w:eastAsia="Times New Roman" w:hAnsi="Tahoma" w:cs="Tahoma"/>
          <w:lang w:eastAsia="zh-CN"/>
        </w:rPr>
        <w:t xml:space="preserve">Αναφορικά με την Υπεύθυνη Δήλωση του σημείου γ) επισημαίνεται ότι η υποβολή της, είναι υποχρεωτική από τους οικονομικούς φορείς που είναι υπόχρεοι υποβολής ΕΕΕΣ σύμφωνα με τα ως άνω αναφερόμενα για το ΕΕΕΣ.  </w:t>
      </w:r>
    </w:p>
    <w:p w14:paraId="000004B4" w14:textId="13C767DF" w:rsidR="0072357A" w:rsidRPr="007D5455" w:rsidRDefault="0072357A" w:rsidP="00856E9F">
      <w:pPr>
        <w:pStyle w:val="Normal0"/>
        <w:spacing w:after="0"/>
        <w:rPr>
          <w:rFonts w:ascii="Tahoma" w:eastAsia="Calibri" w:hAnsi="Tahoma" w:cs="Tahoma"/>
          <w:szCs w:val="22"/>
          <w:lang w:val="el-GR"/>
        </w:rPr>
      </w:pPr>
    </w:p>
    <w:p w14:paraId="000004B5" w14:textId="77777777" w:rsidR="0072357A" w:rsidRPr="007D5455" w:rsidRDefault="00406967" w:rsidP="00856E9F">
      <w:pPr>
        <w:pStyle w:val="Heading4"/>
        <w:numPr>
          <w:ilvl w:val="3"/>
          <w:numId w:val="35"/>
        </w:numPr>
        <w:rPr>
          <w:rFonts w:ascii="Tahoma" w:hAnsi="Tahoma" w:cs="Tahoma"/>
        </w:rPr>
      </w:pPr>
      <w:bookmarkStart w:id="233" w:name="_Toc156485831"/>
      <w:bookmarkStart w:id="234" w:name="_Toc238120040"/>
      <w:r w:rsidRPr="007D5455">
        <w:rPr>
          <w:rFonts w:ascii="Tahoma" w:hAnsi="Tahoma" w:cs="Tahoma"/>
        </w:rPr>
        <w:t>Τεχνική Προσφορά</w:t>
      </w:r>
      <w:bookmarkEnd w:id="233"/>
      <w:bookmarkEnd w:id="234"/>
    </w:p>
    <w:p w14:paraId="022B5C65" w14:textId="0052D489" w:rsidR="00AB6897" w:rsidRPr="00AB6897" w:rsidRDefault="00AB6897" w:rsidP="00856E9F">
      <w:pPr>
        <w:suppressAutoHyphens/>
        <w:rPr>
          <w:rFonts w:ascii="Tahoma" w:eastAsia="Times New Roman" w:hAnsi="Tahoma" w:cs="Tahoma"/>
          <w:lang w:eastAsia="zh-CN"/>
        </w:rPr>
      </w:pPr>
      <w:r w:rsidRPr="00AB6897">
        <w:rPr>
          <w:rFonts w:ascii="Tahoma" w:eastAsia="Times New Roman" w:hAnsi="Tahoma" w:cs="Tahoma"/>
          <w:lang w:val="en-US" w:eastAsia="zh-CN"/>
        </w:rPr>
        <w:t>H</w:t>
      </w:r>
      <w:r w:rsidRPr="00AB6897">
        <w:rPr>
          <w:rFonts w:ascii="Tahoma" w:eastAsia="Times New Roman" w:hAnsi="Tahoma" w:cs="Tahoma"/>
          <w:lang w:eastAsia="zh-CN"/>
        </w:rPr>
        <w:t xml:space="preserve"> τεχνική προσφορά καλύπτει όλες τις απαιτήσεις και τις προδιαγραφές της παρούσας και συγκεκριμένα των Παραρτημάτων</w:t>
      </w:r>
      <w:r w:rsidR="008D72DA" w:rsidRPr="008D72DA">
        <w:rPr>
          <w:rFonts w:ascii="Tahoma" w:eastAsia="Times New Roman" w:hAnsi="Tahoma" w:cs="Tahoma"/>
          <w:lang w:eastAsia="zh-CN"/>
        </w:rPr>
        <w:t xml:space="preserve"> </w:t>
      </w:r>
      <w:r w:rsidR="008D72DA" w:rsidRPr="008D72DA">
        <w:rPr>
          <w:rFonts w:ascii="Tahoma" w:eastAsia="Times New Roman" w:hAnsi="Tahoma" w:cs="Tahoma"/>
          <w:lang w:eastAsia="zh-CN"/>
        </w:rPr>
        <w:fldChar w:fldCharType="begin"/>
      </w:r>
      <w:r w:rsidR="008D72DA" w:rsidRPr="008D72DA">
        <w:rPr>
          <w:rFonts w:ascii="Tahoma" w:eastAsia="Times New Roman" w:hAnsi="Tahoma" w:cs="Tahoma"/>
          <w:lang w:eastAsia="zh-CN"/>
        </w:rPr>
        <w:instrText xml:space="preserve"> REF _Ref131515259 \h </w:instrText>
      </w:r>
      <w:r w:rsidR="008D72DA">
        <w:rPr>
          <w:rFonts w:ascii="Tahoma" w:eastAsia="Times New Roman" w:hAnsi="Tahoma" w:cs="Tahoma"/>
          <w:lang w:eastAsia="zh-CN"/>
        </w:rPr>
        <w:instrText xml:space="preserve"> \* MERGEFORMAT </w:instrText>
      </w:r>
      <w:r w:rsidR="008D72DA" w:rsidRPr="008D72DA">
        <w:rPr>
          <w:rFonts w:ascii="Tahoma" w:eastAsia="Times New Roman" w:hAnsi="Tahoma" w:cs="Tahoma"/>
          <w:lang w:eastAsia="zh-CN"/>
        </w:rPr>
      </w:r>
      <w:r w:rsidR="008D72DA" w:rsidRPr="008D72DA">
        <w:rPr>
          <w:rFonts w:ascii="Tahoma" w:eastAsia="Times New Roman" w:hAnsi="Tahoma" w:cs="Tahoma"/>
          <w:lang w:eastAsia="zh-CN"/>
        </w:rPr>
        <w:fldChar w:fldCharType="separate"/>
      </w:r>
      <w:r w:rsidR="00C02BAB" w:rsidRPr="00C02BAB">
        <w:rPr>
          <w:rFonts w:ascii="Tahoma" w:eastAsia="Times New Roman" w:hAnsi="Tahoma" w:cs="Arial"/>
          <w:lang w:eastAsia="zh-CN"/>
        </w:rPr>
        <w:t>ΠΑΡΑΡΤΗΜΑ Ι – Αναλυτική Περιγραφή Φυσικού και Οικονομικού Αντικειμένου της Σύμβασης</w:t>
      </w:r>
      <w:r w:rsidR="008D72DA" w:rsidRPr="008D72DA">
        <w:rPr>
          <w:rFonts w:ascii="Tahoma" w:eastAsia="Times New Roman" w:hAnsi="Tahoma" w:cs="Tahoma"/>
          <w:lang w:eastAsia="zh-CN"/>
        </w:rPr>
        <w:fldChar w:fldCharType="end"/>
      </w:r>
      <w:r w:rsidRPr="00AB6897">
        <w:rPr>
          <w:rFonts w:ascii="Tahoma" w:eastAsia="Times New Roman" w:hAnsi="Tahoma" w:cs="Tahoma"/>
          <w:lang w:eastAsia="zh-CN"/>
        </w:rPr>
        <w:t xml:space="preserve">  &amp;</w:t>
      </w:r>
      <w:r w:rsidR="008D72DA">
        <w:rPr>
          <w:rFonts w:ascii="Tahoma" w:eastAsia="Times New Roman" w:hAnsi="Tahoma" w:cs="Tahoma"/>
          <w:lang w:eastAsia="zh-CN"/>
        </w:rPr>
        <w:fldChar w:fldCharType="begin"/>
      </w:r>
      <w:r w:rsidR="008D72DA">
        <w:rPr>
          <w:rFonts w:ascii="Tahoma" w:eastAsia="Times New Roman" w:hAnsi="Tahoma" w:cs="Tahoma"/>
          <w:lang w:eastAsia="zh-CN"/>
        </w:rPr>
        <w:instrText xml:space="preserve"> REF _Ref212019543 \h </w:instrText>
      </w:r>
      <w:r w:rsidR="006163DE">
        <w:rPr>
          <w:rFonts w:ascii="Tahoma" w:eastAsia="Times New Roman" w:hAnsi="Tahoma" w:cs="Tahoma"/>
          <w:lang w:eastAsia="zh-CN"/>
        </w:rPr>
        <w:instrText xml:space="preserve"> \* MERGEFORMAT </w:instrText>
      </w:r>
      <w:r w:rsidR="008D72DA">
        <w:rPr>
          <w:rFonts w:ascii="Tahoma" w:eastAsia="Times New Roman" w:hAnsi="Tahoma" w:cs="Tahoma"/>
          <w:lang w:eastAsia="zh-CN"/>
        </w:rPr>
      </w:r>
      <w:r w:rsidR="008D72DA">
        <w:rPr>
          <w:rFonts w:ascii="Tahoma" w:eastAsia="Times New Roman" w:hAnsi="Tahoma" w:cs="Tahoma"/>
          <w:lang w:eastAsia="zh-CN"/>
        </w:rPr>
        <w:fldChar w:fldCharType="separate"/>
      </w:r>
      <w:r w:rsidR="00C02BAB" w:rsidRPr="0086260E">
        <w:rPr>
          <w:rFonts w:ascii="Tahoma" w:hAnsi="Tahoma" w:cs="Tahoma"/>
          <w:sz w:val="24"/>
          <w:szCs w:val="24"/>
        </w:rPr>
        <w:t>ΠΑΡΑΡΤΗΜΑ ΙΙ – Πίνακες Συμμόρφωσης</w:t>
      </w:r>
      <w:r w:rsidR="008D72DA">
        <w:rPr>
          <w:rFonts w:ascii="Tahoma" w:eastAsia="Times New Roman" w:hAnsi="Tahoma" w:cs="Tahoma"/>
          <w:lang w:eastAsia="zh-CN"/>
        </w:rPr>
        <w:fldChar w:fldCharType="end"/>
      </w:r>
      <w:r w:rsidR="008D72DA" w:rsidRPr="008D72DA">
        <w:rPr>
          <w:rFonts w:ascii="Tahoma" w:eastAsia="Times New Roman" w:hAnsi="Tahoma" w:cs="Tahoma"/>
          <w:lang w:eastAsia="zh-CN"/>
        </w:rPr>
        <w:t xml:space="preserve"> </w:t>
      </w:r>
      <w:r w:rsidRPr="00AB6897">
        <w:rPr>
          <w:rFonts w:ascii="Tahoma" w:eastAsia="Times New Roman" w:hAnsi="Tahoma" w:cs="Tahoma"/>
          <w:lang w:eastAsia="zh-CN"/>
        </w:rPr>
        <w:t>της παρούσας Διακήρυξης,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αξιολογηθεί η καταλληλόλητα των προσφερόμενων υπηρεσιών, με βάση το κριτήριο ανάθεσης, σύμφωνα με τα αναλυτικώς αναφερόμενα στα ως άνω Παραρτήματα.</w:t>
      </w:r>
    </w:p>
    <w:p w14:paraId="54844B4F" w14:textId="04B02D57" w:rsidR="00AB6897" w:rsidRPr="00AB6897" w:rsidRDefault="00AB6897" w:rsidP="00856E9F">
      <w:pPr>
        <w:rPr>
          <w:rFonts w:ascii="Tahoma" w:eastAsia="Times New Roman" w:hAnsi="Tahoma" w:cs="Tahoma"/>
          <w:lang w:eastAsia="zh-CN"/>
        </w:rPr>
      </w:pPr>
      <w:r w:rsidRPr="00AB6897">
        <w:rPr>
          <w:rFonts w:ascii="Tahoma" w:eastAsia="Times New Roman" w:hAnsi="Tahoma" w:cs="Tahoma"/>
          <w:u w:val="single"/>
          <w:lang w:eastAsia="zh-CN"/>
        </w:rPr>
        <w:t xml:space="preserve">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w:t>
      </w:r>
      <w:r w:rsidRPr="00AB6897">
        <w:rPr>
          <w:rFonts w:ascii="Tahoma" w:eastAsia="Times New Roman" w:hAnsi="Tahoma" w:cs="Tahoma"/>
          <w:lang w:eastAsia="zh-CN"/>
        </w:rPr>
        <w:t>σύμφωνα με το</w:t>
      </w:r>
      <w:r w:rsidR="00E94164" w:rsidRPr="00E94164">
        <w:rPr>
          <w:rFonts w:ascii="Tahoma" w:eastAsia="Times New Roman" w:hAnsi="Tahoma" w:cs="Tahoma"/>
          <w:lang w:eastAsia="zh-CN"/>
        </w:rPr>
        <w:t xml:space="preserve"> </w:t>
      </w:r>
      <w:r w:rsidR="00EC2CD0">
        <w:rPr>
          <w:rFonts w:ascii="Tahoma" w:eastAsia="Times New Roman" w:hAnsi="Tahoma" w:cs="Tahoma"/>
          <w:lang w:eastAsia="zh-CN"/>
        </w:rPr>
        <w:fldChar w:fldCharType="begin"/>
      </w:r>
      <w:r w:rsidR="00EC2CD0">
        <w:rPr>
          <w:rFonts w:ascii="Tahoma" w:eastAsia="Times New Roman" w:hAnsi="Tahoma" w:cs="Tahoma"/>
          <w:lang w:eastAsia="zh-CN"/>
        </w:rPr>
        <w:instrText xml:space="preserve"> REF _Ref212019410 \h </w:instrText>
      </w:r>
      <w:r w:rsidR="006163DE">
        <w:rPr>
          <w:rFonts w:ascii="Tahoma" w:eastAsia="Times New Roman" w:hAnsi="Tahoma" w:cs="Tahoma"/>
          <w:lang w:eastAsia="zh-CN"/>
        </w:rPr>
        <w:instrText xml:space="preserve"> \* MERGEFORMAT </w:instrText>
      </w:r>
      <w:r w:rsidR="00EC2CD0">
        <w:rPr>
          <w:rFonts w:ascii="Tahoma" w:eastAsia="Times New Roman" w:hAnsi="Tahoma" w:cs="Tahoma"/>
          <w:lang w:eastAsia="zh-CN"/>
        </w:rPr>
      </w:r>
      <w:r w:rsidR="00EC2CD0">
        <w:rPr>
          <w:rFonts w:ascii="Tahoma" w:eastAsia="Times New Roman" w:hAnsi="Tahoma" w:cs="Tahoma"/>
          <w:lang w:eastAsia="zh-CN"/>
        </w:rPr>
        <w:fldChar w:fldCharType="separate"/>
      </w:r>
      <w:r w:rsidR="00C02BAB" w:rsidRPr="0086260E">
        <w:rPr>
          <w:rFonts w:ascii="Tahoma" w:hAnsi="Tahoma" w:cs="Tahoma"/>
          <w:sz w:val="24"/>
          <w:szCs w:val="24"/>
        </w:rPr>
        <w:t>ΠΑΡΑΡΤΗΜΑ V – Υπόδειγμα Τεχνικής Προσφοράς</w:t>
      </w:r>
      <w:r w:rsidR="00EC2CD0">
        <w:rPr>
          <w:rFonts w:ascii="Tahoma" w:eastAsia="Times New Roman" w:hAnsi="Tahoma" w:cs="Tahoma"/>
          <w:lang w:eastAsia="zh-CN"/>
        </w:rPr>
        <w:fldChar w:fldCharType="end"/>
      </w:r>
      <w:r w:rsidRPr="00AB6897">
        <w:rPr>
          <w:rFonts w:ascii="Tahoma" w:eastAsia="Times New Roman" w:hAnsi="Tahoma" w:cs="Tahoma"/>
          <w:lang w:eastAsia="zh-CN"/>
        </w:rPr>
        <w:t xml:space="preserve"> της παρούσας διακήρυξης</w:t>
      </w:r>
      <w:r w:rsidRPr="00AB6897">
        <w:rPr>
          <w:rFonts w:ascii="Tahoma" w:eastAsia="Times New Roman" w:hAnsi="Tahoma" w:cs="Tahoma"/>
          <w:u w:val="single"/>
          <w:lang w:eastAsia="zh-CN"/>
        </w:rPr>
        <w:t xml:space="preserve"> (</w:t>
      </w:r>
      <w:r w:rsidRPr="00AB6897">
        <w:rPr>
          <w:rFonts w:ascii="Tahoma" w:eastAsia="Times New Roman" w:hAnsi="Tahoma" w:cs="Tahoma"/>
          <w:lang w:eastAsia="zh-CN"/>
        </w:rPr>
        <w:t xml:space="preserve">σε συμπιεσμένη μορφή και κατά προτίμηση σε ένα (1) αρχείο </w:t>
      </w:r>
      <w:r w:rsidRPr="00AB6897">
        <w:rPr>
          <w:rFonts w:ascii="Tahoma" w:eastAsia="Times New Roman" w:hAnsi="Tahoma" w:cs="Tahoma"/>
          <w:lang w:val="en-US" w:eastAsia="zh-CN"/>
        </w:rPr>
        <w:t>pdf</w:t>
      </w:r>
      <w:r w:rsidRPr="00AB6897">
        <w:rPr>
          <w:rFonts w:ascii="Tahoma" w:eastAsia="Times New Roman" w:hAnsi="Tahoma" w:cs="Tahoma"/>
          <w:lang w:eastAsia="zh-CN"/>
        </w:rPr>
        <w:t>). 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w:t>
      </w:r>
    </w:p>
    <w:p w14:paraId="5A5378DA" w14:textId="77777777" w:rsidR="00AB6897" w:rsidRPr="00AB6897" w:rsidRDefault="00AB6897" w:rsidP="00856E9F">
      <w:pPr>
        <w:pStyle w:val="Normal0"/>
        <w:spacing w:after="0"/>
        <w:rPr>
          <w:rFonts w:ascii="Tahoma" w:eastAsia="Calibri" w:hAnsi="Tahoma" w:cs="Tahoma"/>
          <w:szCs w:val="22"/>
          <w:lang w:val="el-GR"/>
        </w:rPr>
      </w:pPr>
    </w:p>
    <w:p w14:paraId="000004C1" w14:textId="77777777" w:rsidR="0072357A" w:rsidRPr="00BF2661" w:rsidRDefault="00406967" w:rsidP="00856E9F">
      <w:pPr>
        <w:pStyle w:val="Heading3"/>
        <w:numPr>
          <w:ilvl w:val="2"/>
          <w:numId w:val="35"/>
        </w:numPr>
        <w:suppressAutoHyphens/>
        <w:ind w:left="709" w:hanging="709"/>
        <w:rPr>
          <w:rFonts w:ascii="Tahoma" w:eastAsia="Times New Roman" w:hAnsi="Tahoma" w:cs="Times New Roman"/>
          <w:bCs/>
          <w:sz w:val="22"/>
          <w:szCs w:val="26"/>
          <w:lang w:eastAsia="zh-CN"/>
        </w:rPr>
      </w:pPr>
      <w:bookmarkStart w:id="235" w:name="_Toc156485832"/>
      <w:bookmarkStart w:id="236" w:name="_Ref212019179"/>
      <w:bookmarkStart w:id="237" w:name="_Toc238120041"/>
      <w:r w:rsidRPr="00BF2661">
        <w:rPr>
          <w:rFonts w:ascii="Tahoma" w:eastAsia="Times New Roman" w:hAnsi="Tahoma" w:cs="Times New Roman"/>
          <w:bCs/>
          <w:sz w:val="22"/>
          <w:szCs w:val="26"/>
          <w:lang w:eastAsia="zh-CN"/>
        </w:rPr>
        <w:t>Περιεχόμενα Φακέλου «Οικονομική Προσφορά» / Τρόπος σύνταξης και υποβολής οικονομικών προσφορών</w:t>
      </w:r>
      <w:bookmarkEnd w:id="235"/>
      <w:bookmarkEnd w:id="236"/>
      <w:bookmarkEnd w:id="237"/>
    </w:p>
    <w:p w14:paraId="10D2DAC6" w14:textId="77777777" w:rsidR="009759CD" w:rsidRPr="0080799D" w:rsidRDefault="009759CD" w:rsidP="00856E9F">
      <w:pPr>
        <w:suppressAutoHyphens/>
        <w:autoSpaceDE w:val="0"/>
        <w:autoSpaceDN w:val="0"/>
        <w:adjustRightInd w:val="0"/>
        <w:spacing w:after="0"/>
        <w:rPr>
          <w:rFonts w:ascii="Tahoma" w:eastAsia="Times New Roman" w:hAnsi="Tahoma" w:cs="Tahoma"/>
          <w:lang w:eastAsia="el-GR"/>
        </w:rPr>
      </w:pPr>
    </w:p>
    <w:p w14:paraId="4BA74C97" w14:textId="287DFFBF" w:rsidR="00BF2661" w:rsidRPr="00BF2661" w:rsidRDefault="00BF2661" w:rsidP="00856E9F">
      <w:pPr>
        <w:suppressAutoHyphens/>
        <w:autoSpaceDE w:val="0"/>
        <w:autoSpaceDN w:val="0"/>
        <w:adjustRightInd w:val="0"/>
        <w:spacing w:after="0"/>
        <w:rPr>
          <w:rFonts w:ascii="Tahoma" w:eastAsia="Times New Roman" w:hAnsi="Tahoma" w:cs="Tahoma"/>
          <w:lang w:eastAsia="zh-CN"/>
        </w:rPr>
      </w:pPr>
      <w:r w:rsidRPr="00BF2661">
        <w:rPr>
          <w:rFonts w:ascii="Tahoma" w:eastAsia="Times New Roman" w:hAnsi="Tahoma" w:cs="Tahoma"/>
          <w:lang w:eastAsia="el-GR"/>
        </w:rPr>
        <w:t xml:space="preserve">Η οικονομική προσφορά συντάσσεται με βάση το κριτήριο ανάθεσης και σύμφωνα με το υπόδειγμα που παρέχεται </w:t>
      </w:r>
      <w:r w:rsidRPr="00C149CD">
        <w:rPr>
          <w:rFonts w:ascii="Tahoma" w:eastAsia="Times New Roman" w:hAnsi="Tahoma" w:cs="Tahoma"/>
          <w:lang w:eastAsia="el-GR"/>
        </w:rPr>
        <w:t>στο</w:t>
      </w:r>
      <w:r w:rsidR="00C149CD" w:rsidRPr="00C149CD">
        <w:rPr>
          <w:rFonts w:ascii="Tahoma" w:eastAsia="Times New Roman" w:hAnsi="Tahoma" w:cs="Tahoma"/>
          <w:lang w:eastAsia="el-GR"/>
        </w:rPr>
        <w:t xml:space="preserve"> </w:t>
      </w:r>
      <w:r w:rsidR="00C149CD" w:rsidRPr="00C149CD">
        <w:rPr>
          <w:rFonts w:ascii="Tahoma" w:eastAsia="Times New Roman" w:hAnsi="Tahoma" w:cs="Tahoma"/>
          <w:lang w:eastAsia="el-GR"/>
        </w:rPr>
        <w:fldChar w:fldCharType="begin"/>
      </w:r>
      <w:r w:rsidR="00C149CD" w:rsidRPr="00C149CD">
        <w:rPr>
          <w:rFonts w:ascii="Tahoma" w:eastAsia="Times New Roman" w:hAnsi="Tahoma" w:cs="Tahoma"/>
          <w:lang w:eastAsia="el-GR"/>
        </w:rPr>
        <w:instrText xml:space="preserve"> REF _Ref212020864 \h </w:instrText>
      </w:r>
      <w:r w:rsidR="00C149CD">
        <w:rPr>
          <w:rFonts w:ascii="Tahoma" w:eastAsia="Times New Roman" w:hAnsi="Tahoma" w:cs="Tahoma"/>
          <w:lang w:eastAsia="el-GR"/>
        </w:rPr>
        <w:instrText xml:space="preserve"> \* MERGEFORMAT </w:instrText>
      </w:r>
      <w:r w:rsidR="00C149CD" w:rsidRPr="00C149CD">
        <w:rPr>
          <w:rFonts w:ascii="Tahoma" w:eastAsia="Times New Roman" w:hAnsi="Tahoma" w:cs="Tahoma"/>
          <w:lang w:eastAsia="el-GR"/>
        </w:rPr>
      </w:r>
      <w:r w:rsidR="00C149CD" w:rsidRPr="00C149CD">
        <w:rPr>
          <w:rFonts w:ascii="Tahoma" w:eastAsia="Times New Roman" w:hAnsi="Tahoma" w:cs="Tahoma"/>
          <w:lang w:eastAsia="el-GR"/>
        </w:rPr>
        <w:fldChar w:fldCharType="separate"/>
      </w:r>
      <w:r w:rsidR="00C02BAB" w:rsidRPr="00C02BAB">
        <w:rPr>
          <w:rFonts w:ascii="Tahoma" w:hAnsi="Tahoma" w:cs="Tahoma"/>
        </w:rPr>
        <w:t>ΠΑΡΑΡΤΗΜΑ VI – Υπόδειγμα Οικονομικής Προσφοράς</w:t>
      </w:r>
      <w:r w:rsidR="00C149CD" w:rsidRPr="00C149CD">
        <w:rPr>
          <w:rFonts w:ascii="Tahoma" w:eastAsia="Times New Roman" w:hAnsi="Tahoma" w:cs="Tahoma"/>
          <w:lang w:eastAsia="el-GR"/>
        </w:rPr>
        <w:fldChar w:fldCharType="end"/>
      </w:r>
      <w:r w:rsidR="00C149CD">
        <w:rPr>
          <w:rFonts w:ascii="Tahoma" w:eastAsia="Times New Roman" w:hAnsi="Tahoma" w:cs="Tahoma"/>
          <w:lang w:eastAsia="el-GR"/>
        </w:rPr>
        <w:t xml:space="preserve"> </w:t>
      </w:r>
      <w:r w:rsidRPr="00BF2661">
        <w:rPr>
          <w:rFonts w:ascii="Tahoma" w:eastAsia="Times New Roman" w:hAnsi="Tahoma" w:cs="Tahoma"/>
          <w:lang w:eastAsia="el-GR"/>
        </w:rPr>
        <w:t xml:space="preserve">της παρούσας Διακήρυξης και υποβάλλεται </w:t>
      </w:r>
      <w:r w:rsidRPr="00BF2661">
        <w:rPr>
          <w:rFonts w:ascii="Tahoma" w:eastAsia="Times New Roman" w:hAnsi="Tahoma" w:cs="Tahoma"/>
          <w:lang w:eastAsia="zh-CN"/>
        </w:rPr>
        <w:t>ηλεκτρονικά σε μορφή αρχείου .</w:t>
      </w:r>
      <w:r w:rsidRPr="00BF2661">
        <w:rPr>
          <w:rFonts w:ascii="Tahoma" w:eastAsia="Times New Roman" w:hAnsi="Tahoma" w:cs="Tahoma"/>
          <w:lang w:val="en-US" w:eastAsia="zh-CN"/>
        </w:rPr>
        <w:t>pdf</w:t>
      </w:r>
      <w:r w:rsidRPr="00BF2661">
        <w:rPr>
          <w:rFonts w:ascii="Tahoma" w:eastAsia="Times New Roman" w:hAnsi="Tahoma" w:cs="Tahoma"/>
          <w:lang w:eastAsia="zh-CN"/>
        </w:rPr>
        <w:t xml:space="preserve"> ψηφιακά υπογεγραμμένη, στον Υποφάκελο «Οικονομική Προσφορά». </w:t>
      </w:r>
    </w:p>
    <w:p w14:paraId="6C322CDF" w14:textId="77777777" w:rsidR="00BF2661" w:rsidRPr="00BF2661" w:rsidRDefault="00BF2661" w:rsidP="00856E9F">
      <w:pPr>
        <w:autoSpaceDE w:val="0"/>
        <w:autoSpaceDN w:val="0"/>
        <w:adjustRightInd w:val="0"/>
        <w:spacing w:after="0"/>
        <w:jc w:val="left"/>
        <w:rPr>
          <w:rFonts w:ascii="Tahoma" w:eastAsia="Times New Roman" w:hAnsi="Tahoma" w:cs="Tahoma"/>
          <w:lang w:eastAsia="el-GR"/>
        </w:rPr>
      </w:pPr>
    </w:p>
    <w:p w14:paraId="5BF0560E" w14:textId="4658F6B9" w:rsidR="00BF2661" w:rsidRPr="00D45849" w:rsidRDefault="00BF2661" w:rsidP="00856E9F">
      <w:pPr>
        <w:suppressAutoHyphens/>
        <w:rPr>
          <w:rFonts w:ascii="Tahoma" w:eastAsia="Times New Roman" w:hAnsi="Tahoma" w:cs="Tahoma"/>
          <w:lang w:eastAsia="el-GR"/>
        </w:rPr>
      </w:pPr>
      <w:r w:rsidRPr="00D45849">
        <w:rPr>
          <w:rFonts w:ascii="Tahoma" w:eastAsia="Times New Roman" w:hAnsi="Tahoma" w:cs="Tahoma"/>
          <w:lang w:eastAsia="el-GR"/>
        </w:rPr>
        <w:t xml:space="preserve">Η τιμή δίνεται σε ευρώ ανά </w:t>
      </w:r>
      <w:r w:rsidR="0039377A">
        <w:rPr>
          <w:rFonts w:ascii="Tahoma" w:eastAsia="Times New Roman" w:hAnsi="Tahoma" w:cs="Tahoma"/>
          <w:lang w:eastAsia="el-GR"/>
        </w:rPr>
        <w:t xml:space="preserve">τιμή </w:t>
      </w:r>
      <w:r w:rsidRPr="00D45849">
        <w:rPr>
          <w:rFonts w:ascii="Tahoma" w:eastAsia="Times New Roman" w:hAnsi="Tahoma" w:cs="Tahoma"/>
          <w:lang w:eastAsia="el-GR"/>
        </w:rPr>
        <w:t>μονάδα</w:t>
      </w:r>
      <w:r w:rsidR="0039377A">
        <w:rPr>
          <w:rFonts w:ascii="Tahoma" w:eastAsia="Times New Roman" w:hAnsi="Tahoma" w:cs="Tahoma"/>
          <w:lang w:eastAsia="el-GR"/>
        </w:rPr>
        <w:t>ς</w:t>
      </w:r>
      <w:r w:rsidRPr="00D45849">
        <w:rPr>
          <w:rFonts w:ascii="Tahoma" w:eastAsia="Times New Roman" w:hAnsi="Tahoma" w:cs="Tahoma"/>
          <w:lang w:eastAsia="el-GR"/>
        </w:rPr>
        <w:t>.</w:t>
      </w:r>
    </w:p>
    <w:p w14:paraId="2E22386B" w14:textId="77777777" w:rsidR="00BF2661" w:rsidRPr="00BF2661" w:rsidRDefault="00BF2661" w:rsidP="00856E9F">
      <w:pPr>
        <w:suppressAutoHyphens/>
        <w:rPr>
          <w:rFonts w:ascii="Tahoma" w:eastAsia="Times New Roman" w:hAnsi="Tahoma" w:cs="Tahoma"/>
          <w:lang w:eastAsia="zh-CN"/>
        </w:rPr>
      </w:pPr>
      <w:r w:rsidRPr="00BF2661">
        <w:rPr>
          <w:rFonts w:ascii="Tahoma" w:eastAsia="Times New Roman" w:hAnsi="Tahoma" w:cs="Tahoma"/>
          <w:lang w:eastAsia="el-GR"/>
        </w:rPr>
        <w:t xml:space="preserve">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 της παρούσας. </w:t>
      </w:r>
      <w:r w:rsidRPr="00BF2661">
        <w:rPr>
          <w:rFonts w:ascii="Tahoma" w:eastAsia="Times New Roman" w:hAnsi="Tahoma" w:cs="Tahoma"/>
          <w:vertAlign w:val="superscript"/>
          <w:lang w:eastAsia="el-GR"/>
        </w:rPr>
        <w:t>.</w:t>
      </w:r>
    </w:p>
    <w:p w14:paraId="02204D07" w14:textId="77777777" w:rsidR="00BF2661" w:rsidRPr="00BF2661" w:rsidRDefault="00BF2661" w:rsidP="00856E9F">
      <w:pPr>
        <w:suppressAutoHyphens/>
        <w:rPr>
          <w:rFonts w:ascii="Tahoma" w:eastAsia="Times New Roman" w:hAnsi="Tahoma" w:cs="Tahoma"/>
          <w:lang w:eastAsia="zh-CN"/>
        </w:rPr>
      </w:pPr>
      <w:r w:rsidRPr="00BF2661">
        <w:rPr>
          <w:rFonts w:ascii="Tahoma" w:eastAsia="Times New Roman" w:hAnsi="Tahoma" w:cs="Tahoma"/>
          <w:lang w:eastAsia="zh-CN"/>
        </w:rPr>
        <w:t xml:space="preserve">Οι προσφερόμενες τιμές είναι σταθερές καθ’ όλη τη διάρκεια της σύμβασης και δεν αναπροσαρμόζονται </w:t>
      </w:r>
    </w:p>
    <w:p w14:paraId="2C37AC95" w14:textId="77777777" w:rsidR="00BF2661" w:rsidRPr="00BF2661" w:rsidRDefault="00BF2661" w:rsidP="00856E9F">
      <w:pPr>
        <w:suppressAutoHyphens/>
        <w:rPr>
          <w:rFonts w:ascii="Tahoma" w:eastAsia="Times New Roman" w:hAnsi="Tahoma" w:cs="Tahoma"/>
          <w:lang w:eastAsia="zh-CN"/>
        </w:rPr>
      </w:pPr>
      <w:r w:rsidRPr="00BF2661">
        <w:rPr>
          <w:rFonts w:ascii="Tahoma" w:eastAsia="Times New Roman" w:hAnsi="Tahoma" w:cs="Tahoma"/>
          <w:lang w:eastAsia="zh-CN"/>
        </w:rPr>
        <w:t xml:space="preserve">Ως απαράδεκτες θα απορρίπτονται προσφορές στις οποίες: </w:t>
      </w:r>
    </w:p>
    <w:p w14:paraId="6EE49BF5" w14:textId="77777777" w:rsidR="00BF2661" w:rsidRPr="00BF2661" w:rsidRDefault="00BF2661" w:rsidP="00856E9F">
      <w:pPr>
        <w:suppressAutoHyphens/>
        <w:rPr>
          <w:rFonts w:ascii="Tahoma" w:eastAsia="Times New Roman" w:hAnsi="Tahoma" w:cs="Tahoma"/>
          <w:lang w:eastAsia="zh-CN"/>
        </w:rPr>
      </w:pPr>
      <w:r w:rsidRPr="00BF2661">
        <w:rPr>
          <w:rFonts w:ascii="Tahoma" w:eastAsia="Times New Roman" w:hAnsi="Tahoma" w:cs="Tahoma"/>
          <w:lang w:eastAsia="zh-CN"/>
        </w:rPr>
        <w:t xml:space="preserve">α) δεν δίνεται τιμή σε ΕΥΡΩ ή που καθορίζεται σχέση ΕΥΡΩ προς ξένο νόμισμα, </w:t>
      </w:r>
    </w:p>
    <w:p w14:paraId="533FEFF4" w14:textId="77777777" w:rsidR="00BF2661" w:rsidRPr="00BF2661" w:rsidRDefault="00BF2661" w:rsidP="00856E9F">
      <w:pPr>
        <w:suppressAutoHyphens/>
        <w:rPr>
          <w:rFonts w:ascii="Tahoma" w:eastAsia="Times New Roman" w:hAnsi="Tahoma" w:cs="Tahoma"/>
          <w:lang w:eastAsia="zh-CN"/>
        </w:rPr>
      </w:pPr>
      <w:r w:rsidRPr="00BF2661">
        <w:rPr>
          <w:rFonts w:ascii="Tahoma" w:eastAsia="Times New Roman" w:hAnsi="Tahoma" w:cs="Tahoma"/>
          <w:lang w:eastAsia="zh-CN"/>
        </w:rPr>
        <w:t xml:space="preserve">β) δεν προκύπτει με σαφήνεια η προσφερόμενη τιμή, με την επιφύλαξη του άρθρου 102 του ν. 4412/2016 </w:t>
      </w:r>
      <w:bookmarkStart w:id="238" w:name="_Hlk67667045"/>
      <w:r w:rsidRPr="00BF2661">
        <w:rPr>
          <w:rFonts w:ascii="Tahoma" w:eastAsia="Times New Roman" w:hAnsi="Tahoma" w:cs="Tahoma"/>
          <w:lang w:eastAsia="zh-CN"/>
        </w:rPr>
        <w:t xml:space="preserve">όπως τροποποιήθηκε με το άρθρο 42 του ν. 4782/Α36/9-3-2021 </w:t>
      </w:r>
      <w:bookmarkEnd w:id="238"/>
      <w:r w:rsidRPr="00BF2661">
        <w:rPr>
          <w:rFonts w:ascii="Tahoma" w:eastAsia="Times New Roman" w:hAnsi="Tahoma" w:cs="Tahoma"/>
          <w:lang w:eastAsia="zh-CN"/>
        </w:rPr>
        <w:t>και</w:t>
      </w:r>
    </w:p>
    <w:p w14:paraId="56E5377C" w14:textId="77777777" w:rsidR="00BF2661" w:rsidRPr="00BF2661" w:rsidRDefault="00BF2661" w:rsidP="00856E9F">
      <w:pPr>
        <w:suppressAutoHyphens/>
        <w:rPr>
          <w:rFonts w:ascii="Tahoma" w:eastAsia="Times New Roman" w:hAnsi="Tahoma" w:cs="Tahoma"/>
          <w:lang w:eastAsia="zh-CN"/>
        </w:rPr>
      </w:pPr>
      <w:r w:rsidRPr="00BF2661">
        <w:rPr>
          <w:rFonts w:ascii="Tahoma" w:eastAsia="Times New Roman" w:hAnsi="Tahoma" w:cs="Tahoma"/>
          <w:lang w:eastAsia="zh-CN"/>
        </w:rPr>
        <w:t xml:space="preserve"> γ) η τιμή υπερβαίνει τον προϋπολογισμό της σύμβασης που καθορίζεται στην παρούσα διακήρυξη. </w:t>
      </w:r>
    </w:p>
    <w:p w14:paraId="328E73B4" w14:textId="75C82477" w:rsidR="00BF2661" w:rsidRPr="00BF2661" w:rsidRDefault="00BF2661" w:rsidP="00856E9F">
      <w:pPr>
        <w:suppressAutoHyphens/>
        <w:rPr>
          <w:rFonts w:ascii="Tahoma" w:eastAsia="Times New Roman" w:hAnsi="Tahoma" w:cs="Tahoma"/>
          <w:b/>
          <w:bCs/>
          <w:i/>
          <w:iCs/>
          <w:color w:val="5B9BD5"/>
          <w:lang w:eastAsia="zh-CN"/>
        </w:rPr>
      </w:pPr>
      <w:r w:rsidRPr="00BF2661">
        <w:rPr>
          <w:rFonts w:ascii="Tahoma" w:eastAsia="Times New Roman" w:hAnsi="Tahoma" w:cs="Tahoma"/>
          <w:lang w:eastAsia="zh-CN"/>
        </w:rPr>
        <w:t xml:space="preserve">Στην οικονομική προσφορά θα πρέπει να επιλέγεται με σαφήνεια ένας από τους τρόπους πληρωμής που περιγράφονται στην παρ. </w:t>
      </w:r>
      <w:r w:rsidR="00E94164">
        <w:rPr>
          <w:rFonts w:ascii="Tahoma" w:eastAsia="Times New Roman" w:hAnsi="Tahoma" w:cs="Tahoma"/>
          <w:lang w:eastAsia="zh-CN"/>
        </w:rPr>
        <w:fldChar w:fldCharType="begin"/>
      </w:r>
      <w:r w:rsidR="00E94164">
        <w:rPr>
          <w:rFonts w:ascii="Tahoma" w:eastAsia="Times New Roman" w:hAnsi="Tahoma" w:cs="Tahoma"/>
          <w:lang w:eastAsia="zh-CN"/>
        </w:rPr>
        <w:instrText xml:space="preserve"> REF _Ref212019367 \r \h </w:instrText>
      </w:r>
      <w:r w:rsidR="006163DE">
        <w:rPr>
          <w:rFonts w:ascii="Tahoma" w:eastAsia="Times New Roman" w:hAnsi="Tahoma" w:cs="Tahoma"/>
          <w:lang w:eastAsia="zh-CN"/>
        </w:rPr>
        <w:instrText xml:space="preserve"> \* MERGEFORMAT </w:instrText>
      </w:r>
      <w:r w:rsidR="00E94164">
        <w:rPr>
          <w:rFonts w:ascii="Tahoma" w:eastAsia="Times New Roman" w:hAnsi="Tahoma" w:cs="Tahoma"/>
          <w:lang w:eastAsia="zh-CN"/>
        </w:rPr>
      </w:r>
      <w:r w:rsidR="00E94164">
        <w:rPr>
          <w:rFonts w:ascii="Tahoma" w:eastAsia="Times New Roman" w:hAnsi="Tahoma" w:cs="Tahoma"/>
          <w:lang w:eastAsia="zh-CN"/>
        </w:rPr>
        <w:fldChar w:fldCharType="separate"/>
      </w:r>
      <w:r w:rsidR="00C02BAB">
        <w:rPr>
          <w:rFonts w:ascii="Tahoma" w:eastAsia="Times New Roman" w:hAnsi="Tahoma" w:cs="Tahoma"/>
          <w:lang w:eastAsia="zh-CN"/>
        </w:rPr>
        <w:t>5.1</w:t>
      </w:r>
      <w:r w:rsidR="00E94164">
        <w:rPr>
          <w:rFonts w:ascii="Tahoma" w:eastAsia="Times New Roman" w:hAnsi="Tahoma" w:cs="Tahoma"/>
          <w:lang w:eastAsia="zh-CN"/>
        </w:rPr>
        <w:fldChar w:fldCharType="end"/>
      </w:r>
      <w:r w:rsidR="00E94164" w:rsidRPr="00E94164">
        <w:rPr>
          <w:rFonts w:ascii="Tahoma" w:eastAsia="Times New Roman" w:hAnsi="Tahoma" w:cs="Tahoma"/>
          <w:lang w:eastAsia="zh-CN"/>
        </w:rPr>
        <w:t xml:space="preserve"> </w:t>
      </w:r>
      <w:r w:rsidRPr="00BF2661">
        <w:rPr>
          <w:rFonts w:ascii="Tahoma" w:eastAsia="Times New Roman" w:hAnsi="Tahoma" w:cs="Tahoma"/>
          <w:lang w:eastAsia="zh-CN"/>
        </w:rPr>
        <w:t>της παρούσας διακήρυξης.</w:t>
      </w:r>
      <w:r w:rsidRPr="00BF2661">
        <w:rPr>
          <w:rFonts w:ascii="Tahoma" w:eastAsia="Times New Roman" w:hAnsi="Tahoma" w:cs="Tahoma"/>
          <w:b/>
          <w:bCs/>
          <w:i/>
          <w:iCs/>
          <w:color w:val="5B9BD5"/>
          <w:lang w:eastAsia="zh-CN"/>
        </w:rPr>
        <w:t xml:space="preserve"> </w:t>
      </w:r>
    </w:p>
    <w:p w14:paraId="1B1CE6B8" w14:textId="77777777" w:rsidR="00BF2661" w:rsidRPr="00BF2661" w:rsidRDefault="00BF2661" w:rsidP="00856E9F">
      <w:pPr>
        <w:rPr>
          <w:rFonts w:ascii="Tahoma" w:hAnsi="Tahoma" w:cs="Tahoma"/>
          <w:lang w:val="en-US"/>
        </w:rPr>
      </w:pPr>
    </w:p>
    <w:p w14:paraId="000004D5" w14:textId="77777777" w:rsidR="0072357A" w:rsidRPr="007D5455" w:rsidRDefault="00406967" w:rsidP="00856E9F">
      <w:pPr>
        <w:pStyle w:val="Heading3"/>
        <w:numPr>
          <w:ilvl w:val="2"/>
          <w:numId w:val="35"/>
        </w:numPr>
        <w:rPr>
          <w:rFonts w:ascii="Tahoma" w:hAnsi="Tahoma" w:cs="Tahoma"/>
          <w:sz w:val="22"/>
          <w:szCs w:val="22"/>
        </w:rPr>
      </w:pPr>
      <w:bookmarkStart w:id="239" w:name="_Toc156485833"/>
      <w:bookmarkStart w:id="240" w:name="_Ref211970905"/>
      <w:bookmarkStart w:id="241" w:name="_Ref211970946"/>
      <w:bookmarkStart w:id="242" w:name="_Ref212019192"/>
      <w:bookmarkStart w:id="243" w:name="_Toc238120042"/>
      <w:r w:rsidRPr="007D5455">
        <w:rPr>
          <w:rFonts w:ascii="Tahoma" w:hAnsi="Tahoma" w:cs="Tahoma"/>
          <w:sz w:val="22"/>
          <w:szCs w:val="22"/>
        </w:rPr>
        <w:t>Χρόνος ισχύος των προσφορών</w:t>
      </w:r>
      <w:bookmarkEnd w:id="239"/>
      <w:bookmarkEnd w:id="240"/>
      <w:bookmarkEnd w:id="241"/>
      <w:bookmarkEnd w:id="242"/>
      <w:bookmarkEnd w:id="243"/>
      <w:r w:rsidRPr="007D5455">
        <w:rPr>
          <w:rFonts w:ascii="Tahoma" w:hAnsi="Tahoma" w:cs="Tahoma"/>
          <w:sz w:val="22"/>
          <w:szCs w:val="22"/>
        </w:rPr>
        <w:t xml:space="preserve"> </w:t>
      </w:r>
    </w:p>
    <w:p w14:paraId="62C4ACA5" w14:textId="77777777" w:rsidR="009759CD" w:rsidRPr="009759CD" w:rsidRDefault="009759CD" w:rsidP="00856E9F">
      <w:pPr>
        <w:suppressAutoHyphens/>
        <w:rPr>
          <w:rFonts w:ascii="Tahoma" w:eastAsia="Times New Roman" w:hAnsi="Tahoma" w:cs="Tahoma"/>
          <w:lang w:eastAsia="el-GR"/>
        </w:rPr>
      </w:pPr>
      <w:r w:rsidRPr="009759CD">
        <w:rPr>
          <w:rFonts w:ascii="Tahoma" w:eastAsia="Times New Roman" w:hAnsi="Tahoma" w:cs="Tahoma"/>
          <w:lang w:eastAsia="el-GR"/>
        </w:rPr>
        <w:t xml:space="preserve">Οι υποβαλλόμενες προσφορές ισχύουν και δεσμεύουν τους οικονομικούς φορείς για διάστημα </w:t>
      </w:r>
      <w:r w:rsidRPr="009759CD">
        <w:rPr>
          <w:rFonts w:ascii="Tahoma" w:eastAsia="Times New Roman" w:hAnsi="Tahoma" w:cs="Tahoma"/>
          <w:iCs/>
          <w:lang w:eastAsia="el-GR"/>
        </w:rPr>
        <w:t>δώδεκα (12) μηνών</w:t>
      </w:r>
      <w:r w:rsidRPr="009759CD">
        <w:rPr>
          <w:rFonts w:ascii="Tahoma" w:eastAsia="Times New Roman" w:hAnsi="Tahoma" w:cs="Tahoma"/>
          <w:i/>
          <w:lang w:eastAsia="el-GR"/>
        </w:rPr>
        <w:t xml:space="preserve"> </w:t>
      </w:r>
      <w:r w:rsidRPr="009759CD">
        <w:rPr>
          <w:rFonts w:ascii="Tahoma" w:eastAsia="Times New Roman" w:hAnsi="Tahoma" w:cs="Tahoma"/>
          <w:lang w:eastAsia="el-GR"/>
        </w:rPr>
        <w:t>από την επόμενη της καταληκτικής ημερομηνίας υποβολής τους.</w:t>
      </w:r>
    </w:p>
    <w:p w14:paraId="2E203133" w14:textId="77777777" w:rsidR="009759CD" w:rsidRPr="009759CD" w:rsidRDefault="009759CD" w:rsidP="00856E9F">
      <w:pPr>
        <w:suppressAutoHyphens/>
        <w:rPr>
          <w:rFonts w:ascii="Tahoma" w:eastAsia="Times New Roman" w:hAnsi="Tahoma" w:cs="Tahoma"/>
          <w:lang w:eastAsia="el-GR"/>
        </w:rPr>
      </w:pPr>
      <w:r w:rsidRPr="009759CD">
        <w:rPr>
          <w:rFonts w:ascii="Tahoma" w:eastAsia="Times New Roman" w:hAnsi="Tahoma" w:cs="Tahoma"/>
          <w:lang w:eastAsia="el-GR"/>
        </w:rPr>
        <w:lastRenderedPageBreak/>
        <w:t>Προσφορά η οποία ορίζει χρόνο ισχύος μικρότερο από τον ανωτέρω προβλεπόμενο απορρίπτεται.</w:t>
      </w:r>
    </w:p>
    <w:p w14:paraId="240C43A7" w14:textId="1A2BEAD8" w:rsidR="009759CD" w:rsidRPr="009759CD" w:rsidRDefault="009759CD" w:rsidP="00856E9F">
      <w:pPr>
        <w:suppressAutoHyphens/>
        <w:rPr>
          <w:rFonts w:ascii="Tahoma" w:eastAsia="Times New Roman" w:hAnsi="Tahoma" w:cs="Tahoma"/>
          <w:lang w:eastAsia="el-GR"/>
        </w:rPr>
      </w:pPr>
      <w:r w:rsidRPr="009759CD">
        <w:rPr>
          <w:rFonts w:ascii="Tahoma" w:eastAsia="Times New Roman" w:hAnsi="Tahoma" w:cs="Tahoma"/>
          <w:lang w:eastAsia="el-GR"/>
        </w:rPr>
        <w:t xml:space="preserve">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w:t>
      </w:r>
      <w:r w:rsidRPr="009759CD">
        <w:rPr>
          <w:rFonts w:ascii="Tahoma" w:eastAsia="Times New Roman" w:hAnsi="Tahoma" w:cs="Tahoma"/>
          <w:lang w:eastAsia="zh-CN"/>
        </w:rPr>
        <w:t xml:space="preserve">την παράγραφο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_Ref212019302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2.2.2</w:t>
      </w:r>
      <w:r w:rsidR="000A226E">
        <w:rPr>
          <w:rFonts w:ascii="Tahoma" w:eastAsia="Times New Roman" w:hAnsi="Tahoma" w:cs="Tahoma"/>
          <w:lang w:eastAsia="zh-CN"/>
        </w:rPr>
        <w:fldChar w:fldCharType="end"/>
      </w:r>
      <w:r w:rsidRPr="009759CD">
        <w:rPr>
          <w:rFonts w:ascii="Tahoma" w:eastAsia="Times New Roman" w:hAnsi="Tahoma" w:cs="Tahoma"/>
          <w:lang w:eastAsia="el-GR"/>
        </w:rPr>
        <w:t xml:space="preserve"> της παρούσας, κατ' ανώτατο όριο για χρονικό διάστημα ίσο με την προβλεπόμενη ως άνω αρχική διάρκεια. Σε περίπτωση αιτήματος της αναθέτουσας αρχής για παράταση της ισχύος της προσφοράς, οι προσφορές των οικονομικών φορέων, που αποδέχτηκαν την παράταση, πριν τη λήξη ισχύος των προσφορών τους, ισχύουν και τους δεσμεύουν  για το επιπλέον αυτό χρονικό διάστημα.</w:t>
      </w:r>
    </w:p>
    <w:p w14:paraId="3FEB0CF6" w14:textId="058C1425" w:rsidR="009759CD" w:rsidRPr="009759CD" w:rsidRDefault="009759CD" w:rsidP="00856E9F">
      <w:pPr>
        <w:pStyle w:val="Normal0"/>
        <w:spacing w:after="0"/>
        <w:rPr>
          <w:rFonts w:ascii="Tahoma" w:eastAsia="Calibri" w:hAnsi="Tahoma" w:cs="Tahoma"/>
          <w:szCs w:val="22"/>
          <w:lang w:val="el-GR"/>
        </w:rPr>
      </w:pPr>
      <w:r w:rsidRPr="009759CD">
        <w:rPr>
          <w:rFonts w:ascii="Tahoma" w:hAnsi="Tahoma" w:cs="Tahoma"/>
          <w:szCs w:val="22"/>
          <w:lang w:val="el-GR" w:eastAsia="el-GR"/>
        </w:rPr>
        <w:t>Μετά τη λήξη και του παραπάνω ανώτατου χρονικού ορίου χρόνου παράτασης ισχύος της προσφοράς, τα αποτελέσματα της διαδικασίας ανάθεσης ματαιώνονται, εκτός εάν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τον χρόνο ισχύος της προσφοράς και της εγγύησης συμμετοχής τους, εφόσον τους ζητηθεί πριν την πάροδο του ανωτέρω ανώτατου ορίου παράτασης, είτε όχι. Στην τελευταία περίπτωση, η διαδικασία συνεχίζεται με όσους παρέτειναν τον χρόνο ισχύος των προσφορών τους και αποκλείονται οι λοιποί οικονομικοί φορείς. 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w:t>
      </w:r>
      <w:r w:rsidRPr="009759CD">
        <w:rPr>
          <w:rFonts w:ascii="Tahoma" w:hAnsi="Tahoma" w:cs="Tahoma"/>
          <w:szCs w:val="22"/>
          <w:lang w:val="el-GR"/>
        </w:rPr>
        <w:t xml:space="preserve"> </w:t>
      </w:r>
      <w:r w:rsidRPr="009759CD">
        <w:rPr>
          <w:rFonts w:ascii="Tahoma" w:hAnsi="Tahoma" w:cs="Tahoma"/>
          <w:szCs w:val="22"/>
          <w:lang w:val="el-GR" w:eastAsia="el-GR"/>
        </w:rPr>
        <w:t>Στην τελευταία περίπτωση, η διαδικασία συνεχίζεται με όσους παρατείνουν τον χρόνο ισχύος της προσφοράς τους</w:t>
      </w:r>
    </w:p>
    <w:p w14:paraId="000004DB" w14:textId="77777777" w:rsidR="0072357A" w:rsidRPr="007D5455" w:rsidRDefault="0072357A" w:rsidP="00856E9F">
      <w:pPr>
        <w:pStyle w:val="Normal0"/>
        <w:spacing w:after="0"/>
        <w:rPr>
          <w:rFonts w:ascii="Tahoma" w:eastAsia="Calibri" w:hAnsi="Tahoma" w:cs="Tahoma"/>
          <w:szCs w:val="22"/>
          <w:lang w:val="el-GR"/>
        </w:rPr>
      </w:pPr>
    </w:p>
    <w:p w14:paraId="000004DC" w14:textId="77777777" w:rsidR="0072357A" w:rsidRPr="007D5455" w:rsidRDefault="00406967" w:rsidP="00856E9F">
      <w:pPr>
        <w:pStyle w:val="Heading3"/>
        <w:numPr>
          <w:ilvl w:val="2"/>
          <w:numId w:val="35"/>
        </w:numPr>
        <w:rPr>
          <w:rFonts w:ascii="Tahoma" w:hAnsi="Tahoma" w:cs="Tahoma"/>
          <w:sz w:val="22"/>
          <w:szCs w:val="22"/>
        </w:rPr>
      </w:pPr>
      <w:bookmarkStart w:id="244" w:name="_Toc156485834"/>
      <w:bookmarkStart w:id="245" w:name="_Toc238120043"/>
      <w:r w:rsidRPr="007D5455">
        <w:rPr>
          <w:rFonts w:ascii="Tahoma" w:hAnsi="Tahoma" w:cs="Tahoma"/>
          <w:sz w:val="22"/>
          <w:szCs w:val="22"/>
        </w:rPr>
        <w:t>Λόγοι απόρριψης προσφορών</w:t>
      </w:r>
      <w:bookmarkEnd w:id="244"/>
      <w:bookmarkEnd w:id="245"/>
    </w:p>
    <w:p w14:paraId="58925BBD" w14:textId="77777777" w:rsidR="002C21E2" w:rsidRPr="002C21E2" w:rsidRDefault="002C21E2" w:rsidP="00856E9F">
      <w:pPr>
        <w:suppressAutoHyphens/>
        <w:rPr>
          <w:rFonts w:ascii="Tahoma" w:eastAsia="Times New Roman" w:hAnsi="Tahoma" w:cs="Tahoma"/>
          <w:lang w:val="en-US" w:eastAsia="zh-CN"/>
        </w:rPr>
      </w:pPr>
    </w:p>
    <w:p w14:paraId="01D64E4F" w14:textId="77777777" w:rsidR="002C21E2" w:rsidRPr="002C21E2" w:rsidRDefault="002C21E2" w:rsidP="00856E9F">
      <w:pPr>
        <w:suppressAutoHyphens/>
        <w:rPr>
          <w:rFonts w:ascii="Tahoma" w:eastAsia="Times New Roman" w:hAnsi="Tahoma" w:cs="Tahoma"/>
          <w:lang w:eastAsia="zh-CN"/>
        </w:rPr>
      </w:pPr>
      <w:r w:rsidRPr="002C21E2">
        <w:rPr>
          <w:rFonts w:ascii="Tahoma" w:eastAsia="Times New Roman" w:hAnsi="Tahoma" w:cs="Tahoma"/>
          <w:lang w:val="en-US" w:eastAsia="zh-CN"/>
        </w:rPr>
        <w:t>H</w:t>
      </w:r>
      <w:r w:rsidRPr="002C21E2">
        <w:rPr>
          <w:rFonts w:ascii="Tahoma" w:eastAsia="Times New Roman" w:hAnsi="Tahoma" w:cs="Tahoma"/>
          <w:lang w:eastAsia="zh-CN"/>
        </w:rPr>
        <w:t xml:space="preserve"> αναθέτουσα αρχή με βάση τα αποτελέσματα του ελέγχου και της αξιολόγησης των προσφορών, απορρίπτει, προσφορά:</w:t>
      </w:r>
    </w:p>
    <w:p w14:paraId="1586EEB7" w14:textId="78184DD9"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η οποία, με την επιφύλαξη του άρθρου 102 του ν. 4412/2016 περί συμπλήρωσης, αποκλίνει από απαράβατους όρους περί σύνταξης και υποβολής της προσφοράς, ή δεν υποβάλλεται</w:t>
      </w:r>
      <w:r w:rsidRPr="002C21E2" w:rsidDel="00A334BA">
        <w:rPr>
          <w:rFonts w:ascii="Tahoma" w:eastAsia="Times New Roman" w:hAnsi="Tahoma" w:cs="Tahoma"/>
          <w:lang w:eastAsia="zh-CN"/>
        </w:rPr>
        <w:t xml:space="preserve"> </w:t>
      </w:r>
      <w:r w:rsidRPr="002C21E2">
        <w:rPr>
          <w:rFonts w:ascii="Tahoma" w:eastAsia="Times New Roman" w:hAnsi="Tahoma" w:cs="Tahoma"/>
          <w:lang w:eastAsia="zh-CN"/>
        </w:rPr>
        <w:t xml:space="preserve">εμπρόθεσμα, με τον τρόπο και με το περιεχόμενο που ορίζεται στην παρούσα και συγκεκριμένα στις παραγράφους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_Ref212019130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2.4.1</w:t>
      </w:r>
      <w:r w:rsidR="000A226E">
        <w:rPr>
          <w:rFonts w:ascii="Tahoma" w:eastAsia="Times New Roman" w:hAnsi="Tahoma" w:cs="Tahoma"/>
          <w:lang w:eastAsia="zh-CN"/>
        </w:rPr>
        <w:fldChar w:fldCharType="end"/>
      </w:r>
      <w:r w:rsidRPr="002C21E2">
        <w:rPr>
          <w:rFonts w:ascii="Tahoma" w:eastAsia="Times New Roman" w:hAnsi="Tahoma" w:cs="Tahoma"/>
          <w:lang w:eastAsia="zh-CN"/>
        </w:rPr>
        <w:t xml:space="preserve"> (Γενικοί όροι υποβολής προσφορών),</w:t>
      </w:r>
      <w:r w:rsidR="000A226E" w:rsidRPr="000A226E">
        <w:rPr>
          <w:rFonts w:ascii="Tahoma" w:eastAsia="Times New Roman" w:hAnsi="Tahoma" w:cs="Tahoma"/>
          <w:lang w:eastAsia="zh-CN"/>
        </w:rPr>
        <w:t xml:space="preserve">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_Ref212019150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2.4.2</w:t>
      </w:r>
      <w:r w:rsidR="000A226E">
        <w:rPr>
          <w:rFonts w:ascii="Tahoma" w:eastAsia="Times New Roman" w:hAnsi="Tahoma" w:cs="Tahoma"/>
          <w:lang w:eastAsia="zh-CN"/>
        </w:rPr>
        <w:fldChar w:fldCharType="end"/>
      </w:r>
      <w:r w:rsidRPr="002C21E2">
        <w:rPr>
          <w:rFonts w:ascii="Tahoma" w:eastAsia="Times New Roman" w:hAnsi="Tahoma" w:cs="Tahoma"/>
          <w:lang w:eastAsia="zh-CN"/>
        </w:rPr>
        <w:t xml:space="preserve"> (Χρόνος και τρόπος υποβολής προσφορών),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_Ref212019163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2.4.3</w:t>
      </w:r>
      <w:r w:rsidR="000A226E">
        <w:rPr>
          <w:rFonts w:ascii="Tahoma" w:eastAsia="Times New Roman" w:hAnsi="Tahoma" w:cs="Tahoma"/>
          <w:lang w:eastAsia="zh-CN"/>
        </w:rPr>
        <w:fldChar w:fldCharType="end"/>
      </w:r>
      <w:r w:rsidR="000A226E" w:rsidRPr="000A226E">
        <w:rPr>
          <w:rFonts w:ascii="Tahoma" w:eastAsia="Times New Roman" w:hAnsi="Tahoma" w:cs="Tahoma"/>
          <w:lang w:eastAsia="zh-CN"/>
        </w:rPr>
        <w:t xml:space="preserve"> </w:t>
      </w:r>
      <w:r w:rsidRPr="002C21E2">
        <w:rPr>
          <w:rFonts w:ascii="Tahoma" w:eastAsia="Times New Roman" w:hAnsi="Tahoma" w:cs="Tahoma"/>
          <w:lang w:eastAsia="zh-CN"/>
        </w:rPr>
        <w:t xml:space="preserve">(Περιεχόμενο φακέλων δικαιολογητικών συμμετοχής, τεχνικής προσφοράς),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_Ref212019179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2.4.4</w:t>
      </w:r>
      <w:r w:rsidR="000A226E">
        <w:rPr>
          <w:rFonts w:ascii="Tahoma" w:eastAsia="Times New Roman" w:hAnsi="Tahoma" w:cs="Tahoma"/>
          <w:lang w:eastAsia="zh-CN"/>
        </w:rPr>
        <w:fldChar w:fldCharType="end"/>
      </w:r>
      <w:r w:rsidR="000A226E" w:rsidRPr="000A226E">
        <w:rPr>
          <w:rFonts w:ascii="Tahoma" w:eastAsia="Times New Roman" w:hAnsi="Tahoma" w:cs="Tahoma"/>
          <w:lang w:eastAsia="zh-CN"/>
        </w:rPr>
        <w:t xml:space="preserve"> </w:t>
      </w:r>
      <w:r w:rsidRPr="002C21E2">
        <w:rPr>
          <w:rFonts w:ascii="Tahoma" w:eastAsia="Times New Roman" w:hAnsi="Tahoma" w:cs="Tahoma"/>
          <w:lang w:eastAsia="zh-CN"/>
        </w:rPr>
        <w:t xml:space="preserve">(Περιεχόμενο φακέλου οικονομικής προσφοράς, τρόπος σύνταξης και υποβολής οικονομικών προσφορών, ειδικά ως προς τους όρους, οι οποίοι ρητώς έχουν καθοριστεί επί ποινή αποκλεισμού, στην παρούσα διακήρυξη),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_Ref212019192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2.4.5</w:t>
      </w:r>
      <w:r w:rsidR="000A226E">
        <w:rPr>
          <w:rFonts w:ascii="Tahoma" w:eastAsia="Times New Roman" w:hAnsi="Tahoma" w:cs="Tahoma"/>
          <w:lang w:eastAsia="zh-CN"/>
        </w:rPr>
        <w:fldChar w:fldCharType="end"/>
      </w:r>
      <w:r w:rsidR="000A226E" w:rsidRPr="000A226E">
        <w:rPr>
          <w:rFonts w:ascii="Tahoma" w:eastAsia="Times New Roman" w:hAnsi="Tahoma" w:cs="Tahoma"/>
          <w:lang w:eastAsia="zh-CN"/>
        </w:rPr>
        <w:t xml:space="preserve"> </w:t>
      </w:r>
      <w:r w:rsidRPr="002C21E2">
        <w:rPr>
          <w:rFonts w:ascii="Tahoma" w:eastAsia="Times New Roman" w:hAnsi="Tahoma" w:cs="Tahoma"/>
          <w:lang w:eastAsia="zh-CN"/>
        </w:rPr>
        <w:t xml:space="preserve">(Χρόνος ισχύος προσφορών),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_Ref212019211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3.1</w:t>
      </w:r>
      <w:r w:rsidR="000A226E">
        <w:rPr>
          <w:rFonts w:ascii="Tahoma" w:eastAsia="Times New Roman" w:hAnsi="Tahoma" w:cs="Tahoma"/>
          <w:lang w:eastAsia="zh-CN"/>
        </w:rPr>
        <w:fldChar w:fldCharType="end"/>
      </w:r>
      <w:r w:rsidR="000A226E" w:rsidRPr="000A226E">
        <w:rPr>
          <w:rFonts w:ascii="Tahoma" w:eastAsia="Times New Roman" w:hAnsi="Tahoma" w:cs="Tahoma"/>
          <w:lang w:eastAsia="zh-CN"/>
        </w:rPr>
        <w:t xml:space="preserve"> </w:t>
      </w:r>
      <w:r w:rsidRPr="002C21E2">
        <w:rPr>
          <w:rFonts w:ascii="Tahoma" w:eastAsia="Times New Roman" w:hAnsi="Tahoma" w:cs="Tahoma"/>
          <w:lang w:eastAsia="zh-CN"/>
        </w:rPr>
        <w:t xml:space="preserve">(Αποσφράγιση και αξιολόγηση προσφορών),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_Ref212019224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3.2</w:t>
      </w:r>
      <w:r w:rsidR="000A226E">
        <w:rPr>
          <w:rFonts w:ascii="Tahoma" w:eastAsia="Times New Roman" w:hAnsi="Tahoma" w:cs="Tahoma"/>
          <w:lang w:eastAsia="zh-CN"/>
        </w:rPr>
        <w:fldChar w:fldCharType="end"/>
      </w:r>
      <w:r w:rsidR="000A226E" w:rsidRPr="000A226E">
        <w:rPr>
          <w:rFonts w:ascii="Tahoma" w:eastAsia="Times New Roman" w:hAnsi="Tahoma" w:cs="Tahoma"/>
          <w:lang w:eastAsia="zh-CN"/>
        </w:rPr>
        <w:t xml:space="preserve"> </w:t>
      </w:r>
      <w:r w:rsidRPr="002C21E2">
        <w:rPr>
          <w:rFonts w:ascii="Tahoma" w:eastAsia="Times New Roman" w:hAnsi="Tahoma" w:cs="Tahoma"/>
          <w:lang w:eastAsia="zh-CN"/>
        </w:rPr>
        <w:t>(Πρόσκληση υποβολής δικαιολογητικών προσωρινού αναδόχου) της παρούσας,</w:t>
      </w:r>
    </w:p>
    <w:p w14:paraId="042B1F00" w14:textId="747C2EC4"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η οποία περιέχει ατελείς, ελλιπείς, ασαφείς 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3.1.1 της παρούσας Διακήρυξης,,</w:t>
      </w:r>
    </w:p>
    <w:p w14:paraId="05510444" w14:textId="576F66E1"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για την οποία ο προσφέρων δεν παρέσχε τις απαιτούμενες εξηγήσεις, εντός της προκαθορισμένης προθεσμίας ή η εξήγηση δεν είναι αποδεκτή από την αναθέτουσα αρχή σύμφωνα με την παράγραφο</w:t>
      </w:r>
      <w:r w:rsidR="000A226E" w:rsidRPr="000A226E">
        <w:rPr>
          <w:rFonts w:ascii="Tahoma" w:eastAsia="Times New Roman" w:hAnsi="Tahoma" w:cs="Tahoma"/>
          <w:lang w:eastAsia="zh-CN"/>
        </w:rPr>
        <w:t xml:space="preserve">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_Ref212019085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3.1.1</w:t>
      </w:r>
      <w:r w:rsidR="000A226E">
        <w:rPr>
          <w:rFonts w:ascii="Tahoma" w:eastAsia="Times New Roman" w:hAnsi="Tahoma" w:cs="Tahoma"/>
          <w:lang w:eastAsia="zh-CN"/>
        </w:rPr>
        <w:fldChar w:fldCharType="end"/>
      </w:r>
      <w:r w:rsidRPr="002C21E2">
        <w:rPr>
          <w:rFonts w:ascii="Tahoma" w:eastAsia="Times New Roman" w:hAnsi="Tahoma" w:cs="Tahoma"/>
          <w:lang w:eastAsia="zh-CN"/>
        </w:rPr>
        <w:t xml:space="preserve"> της παρούσας και τα άρθρα 102 και 103 του ν. 4412/2016,</w:t>
      </w:r>
    </w:p>
    <w:p w14:paraId="101D6033" w14:textId="34C57B53"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 xml:space="preserve">η οποία είναι εναλλακτική προσφορά. </w:t>
      </w:r>
    </w:p>
    <w:p w14:paraId="5200408B" w14:textId="3BEED3C3"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lastRenderedPageBreak/>
        <w:t xml:space="preserve">η οποία υποβάλλεται από έναν προσφέροντα που έχει υποβάλει δύο ή περισσότερες προσφορές Ο περιορισμός αυτός ισχύει, υπό τους όρους της παραγράφου </w:t>
      </w:r>
      <w:r w:rsidRPr="002C21E2">
        <w:rPr>
          <w:rFonts w:ascii="Tahoma" w:eastAsia="Times New Roman" w:hAnsi="Tahoma" w:cs="Tahoma"/>
          <w:lang w:eastAsia="zh-CN"/>
        </w:rPr>
        <w:fldChar w:fldCharType="begin"/>
      </w:r>
      <w:r w:rsidRPr="002C21E2">
        <w:rPr>
          <w:rFonts w:ascii="Tahoma" w:eastAsia="Times New Roman" w:hAnsi="Tahoma" w:cs="Tahoma"/>
          <w:lang w:eastAsia="zh-CN"/>
        </w:rPr>
        <w:instrText xml:space="preserve"> REF _Ref496540586 \r \h  \* MERGEFORMAT </w:instrText>
      </w:r>
      <w:r w:rsidRPr="002C21E2">
        <w:rPr>
          <w:rFonts w:ascii="Tahoma" w:eastAsia="Times New Roman" w:hAnsi="Tahoma" w:cs="Tahoma"/>
          <w:lang w:eastAsia="zh-CN"/>
        </w:rPr>
      </w:r>
      <w:r w:rsidRPr="002C21E2">
        <w:rPr>
          <w:rFonts w:ascii="Tahoma" w:eastAsia="Times New Roman" w:hAnsi="Tahoma" w:cs="Tahoma"/>
          <w:lang w:eastAsia="zh-CN"/>
        </w:rPr>
        <w:fldChar w:fldCharType="separate"/>
      </w:r>
      <w:r w:rsidR="00C02BAB">
        <w:rPr>
          <w:rFonts w:ascii="Tahoma" w:eastAsia="Times New Roman" w:hAnsi="Tahoma" w:cs="Tahoma"/>
          <w:lang w:eastAsia="zh-CN"/>
        </w:rPr>
        <w:t>2.2.3.3</w:t>
      </w:r>
      <w:r w:rsidRPr="002C21E2">
        <w:rPr>
          <w:rFonts w:ascii="Tahoma" w:eastAsia="Times New Roman" w:hAnsi="Tahoma" w:cs="Tahoma"/>
          <w:lang w:eastAsia="zh-CN"/>
        </w:rPr>
        <w:fldChar w:fldCharType="end"/>
      </w:r>
      <w:r w:rsidRPr="002C21E2">
        <w:rPr>
          <w:rFonts w:ascii="Tahoma" w:eastAsia="Times New Roman" w:hAnsi="Tahoma" w:cs="Tahoma"/>
          <w:lang w:eastAsia="zh-CN"/>
        </w:rPr>
        <w:t xml:space="preserve"> περ.γ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6EB9014A"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η οποία είναι υπό αίρεση,</w:t>
      </w:r>
    </w:p>
    <w:p w14:paraId="4A736A32"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η οποία θέτει όρο αναπροσαρμογής,</w:t>
      </w:r>
    </w:p>
    <w:p w14:paraId="48BDD2CF"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η οποία εμφανίζει οποιοδήποτε στοιχείο του προσφερομένου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354D3674"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6E2EBF27"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εφόσον διαπιστωθεί ότι είναι ασυνήθιστα χαμηλή διότι δε συμμορφώνεται με τις ισχύουσες  υποχρεώσεις της παρ. 2 του άρθρου 18 του ν.4412/2016,</w:t>
      </w:r>
    </w:p>
    <w:p w14:paraId="12683228"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η οποία παρουσιάζει αποκλίσεις ως προς τους όρους και τις τεχνικές προδιαγραφές της σύμβασης που έχουν ρητώς καθοριστεί, επί ποινή αποκλεισμού, στην παρούσα Διακήρυξη,</w:t>
      </w:r>
    </w:p>
    <w:p w14:paraId="4258ED17"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688C6CE9"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εάν από τα δικαιολογητικά του άρθρου 103 του ν. 4412/2016, που προσκομίζονται από τον προσωρινό ανάδοχο, δεν αποδεικνύεται η μη συνδρομή των λόγων αποκλεισμού της παραγράφου 2.2.3 της παρούσας ή η πλήρωση μιας ή περισσότερων από τις απαιτήσεις των κριτηρίων ποιοτικής επιλογής, σύμφωνα με τις παραγράφους 2.2.4.έως 2.2.7, περί κριτηρίων επιλογής,</w:t>
      </w:r>
    </w:p>
    <w:p w14:paraId="6E3B1383"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6B6885DE"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bookmarkStart w:id="246" w:name="_Hlk126499328"/>
      <w:r w:rsidRPr="002C21E2">
        <w:rPr>
          <w:rFonts w:ascii="Tahoma" w:eastAsia="Times New Roman" w:hAnsi="Tahoma" w:cs="Tahoma"/>
          <w:lang w:eastAsia="zh-CN"/>
        </w:rPr>
        <w:t>η οποία παρουσιάζει διαφορές μεταξύ των Πινάκων Οικονομικής Προσφοράς χωρίς τιμές και των αντιστοίχων Πινάκων Οικονομικής Προσφοράς με τιμές,</w:t>
      </w:r>
    </w:p>
    <w:bookmarkEnd w:id="246"/>
    <w:p w14:paraId="23E48A77" w14:textId="77777777" w:rsidR="002C21E2" w:rsidRPr="002C21E2" w:rsidRDefault="002C21E2" w:rsidP="00856E9F">
      <w:pPr>
        <w:numPr>
          <w:ilvl w:val="0"/>
          <w:numId w:val="280"/>
        </w:numPr>
        <w:suppressAutoHyphens/>
        <w:spacing w:before="120"/>
        <w:ind w:left="284" w:hanging="142"/>
        <w:rPr>
          <w:rFonts w:ascii="Tahoma" w:eastAsia="Times New Roman" w:hAnsi="Tahoma" w:cs="Tahoma"/>
          <w:lang w:eastAsia="zh-CN"/>
        </w:rPr>
      </w:pPr>
      <w:r w:rsidRPr="002C21E2">
        <w:rPr>
          <w:rFonts w:ascii="Tahoma" w:eastAsia="Times New Roman" w:hAnsi="Tahoma" w:cs="Tahoma"/>
          <w:lang w:eastAsia="zh-CN"/>
        </w:rPr>
        <w:t xml:space="preserve">της οποίας το συνολικό τίμημα υπερβαίνει τον προϋπολογισμό του Έργου, </w:t>
      </w:r>
    </w:p>
    <w:p w14:paraId="11A0B19A" w14:textId="77777777" w:rsidR="002C21E2" w:rsidRPr="00D45849" w:rsidRDefault="002C21E2" w:rsidP="00856E9F">
      <w:pPr>
        <w:numPr>
          <w:ilvl w:val="0"/>
          <w:numId w:val="280"/>
        </w:numPr>
        <w:suppressAutoHyphens/>
        <w:spacing w:before="120"/>
        <w:ind w:left="284" w:hanging="142"/>
        <w:rPr>
          <w:rFonts w:ascii="Tahoma" w:eastAsia="Times New Roman" w:hAnsi="Tahoma" w:cs="Tahoma"/>
          <w:lang w:eastAsia="zh-CN"/>
        </w:rPr>
      </w:pPr>
      <w:bookmarkStart w:id="247" w:name="_Hlk126499378"/>
      <w:r w:rsidRPr="00D45849">
        <w:rPr>
          <w:rFonts w:ascii="Tahoma" w:eastAsia="Times New Roman" w:hAnsi="Tahoma" w:cs="Tahoma"/>
          <w:lang w:eastAsia="zh-CN"/>
        </w:rPr>
        <w:t>που η προσφερόμενη εγγύηση είναι μικρότερης χρονικής διάρκειας από την ελάχιστη ζητούμενη και δεν καλύπτει το σύνολο της προσφερόμενης λύσης.</w:t>
      </w:r>
    </w:p>
    <w:bookmarkEnd w:id="247"/>
    <w:p w14:paraId="075BF414" w14:textId="77777777" w:rsidR="002C21E2" w:rsidRPr="002C21E2" w:rsidRDefault="002C21E2" w:rsidP="00856E9F">
      <w:pPr>
        <w:pStyle w:val="Normal0"/>
        <w:spacing w:after="0"/>
        <w:rPr>
          <w:rFonts w:ascii="Tahoma" w:eastAsia="Calibri" w:hAnsi="Tahoma" w:cs="Tahoma"/>
          <w:szCs w:val="22"/>
          <w:lang w:val="el-GR"/>
        </w:rPr>
      </w:pPr>
    </w:p>
    <w:p w14:paraId="4AD06E88" w14:textId="77777777" w:rsidR="002C21E2" w:rsidRPr="002C21E2" w:rsidRDefault="002C21E2" w:rsidP="00856E9F">
      <w:pPr>
        <w:pStyle w:val="Normal0"/>
        <w:spacing w:after="0"/>
        <w:rPr>
          <w:rFonts w:ascii="Tahoma" w:eastAsia="Calibri" w:hAnsi="Tahoma" w:cs="Tahoma"/>
          <w:szCs w:val="22"/>
          <w:lang w:val="el-GR"/>
        </w:rPr>
      </w:pPr>
    </w:p>
    <w:p w14:paraId="3570DB22" w14:textId="77777777" w:rsidR="002C21E2" w:rsidRPr="002C21E2" w:rsidRDefault="002C21E2" w:rsidP="00856E9F">
      <w:pPr>
        <w:pStyle w:val="Normal0"/>
        <w:spacing w:after="0"/>
        <w:rPr>
          <w:rFonts w:ascii="Tahoma" w:eastAsia="Calibri" w:hAnsi="Tahoma" w:cs="Tahoma"/>
          <w:szCs w:val="22"/>
          <w:lang w:val="el-GR"/>
        </w:rPr>
      </w:pPr>
    </w:p>
    <w:p w14:paraId="000004EB" w14:textId="77777777" w:rsidR="0072357A" w:rsidRPr="007D5455" w:rsidRDefault="0072357A" w:rsidP="00856E9F">
      <w:pPr>
        <w:pStyle w:val="Normal0"/>
        <w:spacing w:after="0"/>
        <w:rPr>
          <w:rFonts w:ascii="Tahoma" w:eastAsia="Calibri" w:hAnsi="Tahoma" w:cs="Tahoma"/>
          <w:szCs w:val="22"/>
          <w:lang w:val="el-GR"/>
        </w:rPr>
      </w:pPr>
    </w:p>
    <w:p w14:paraId="000004EC" w14:textId="0183CA99" w:rsidR="0072357A" w:rsidRPr="00BF0025" w:rsidRDefault="00406967" w:rsidP="00856E9F">
      <w:pPr>
        <w:pStyle w:val="Heading1"/>
        <w:numPr>
          <w:ilvl w:val="0"/>
          <w:numId w:val="35"/>
        </w:numPr>
        <w:rPr>
          <w:rFonts w:ascii="Tahoma" w:hAnsi="Tahoma" w:cs="Tahoma"/>
        </w:rPr>
      </w:pPr>
      <w:bookmarkStart w:id="248" w:name="_Toc156485835"/>
      <w:bookmarkStart w:id="249" w:name="_Toc238120044"/>
      <w:r w:rsidRPr="00BF0025">
        <w:rPr>
          <w:rFonts w:ascii="Tahoma" w:hAnsi="Tahoma" w:cs="Tahoma"/>
        </w:rPr>
        <w:lastRenderedPageBreak/>
        <w:t>ΔΙΕΝΕΡΓΕΙΑ ΔΙΑΔΙΚΑΣΙΑΣ - ΑΞΙΟΛΟΓΗΣΗ ΠΡΟΣΦΟΡΩΝ</w:t>
      </w:r>
      <w:bookmarkEnd w:id="248"/>
      <w:bookmarkEnd w:id="249"/>
      <w:r w:rsidR="001B76DC" w:rsidRPr="00BF0025">
        <w:rPr>
          <w:rFonts w:ascii="Tahoma" w:hAnsi="Tahoma" w:cs="Tahoma"/>
        </w:rPr>
        <w:t xml:space="preserve"> </w:t>
      </w:r>
    </w:p>
    <w:p w14:paraId="000004ED" w14:textId="77777777" w:rsidR="0072357A" w:rsidRPr="007D5455" w:rsidRDefault="00406967" w:rsidP="00856E9F">
      <w:pPr>
        <w:pStyle w:val="Heading2"/>
        <w:numPr>
          <w:ilvl w:val="1"/>
          <w:numId w:val="35"/>
        </w:numPr>
        <w:rPr>
          <w:rFonts w:ascii="Tahoma" w:hAnsi="Tahoma" w:cs="Tahoma"/>
          <w:sz w:val="22"/>
          <w:szCs w:val="22"/>
        </w:rPr>
      </w:pPr>
      <w:bookmarkStart w:id="250" w:name="_Toc156485836"/>
      <w:bookmarkStart w:id="251" w:name="_Ref212019211"/>
      <w:bookmarkStart w:id="252" w:name="_Ref212020177"/>
      <w:bookmarkStart w:id="253" w:name="_Toc238120045"/>
      <w:r w:rsidRPr="007D5455">
        <w:rPr>
          <w:rFonts w:ascii="Tahoma" w:hAnsi="Tahoma" w:cs="Tahoma"/>
          <w:sz w:val="22"/>
          <w:szCs w:val="22"/>
        </w:rPr>
        <w:t>Αποσφράγιση και αξιολόγηση προσφορών</w:t>
      </w:r>
      <w:bookmarkEnd w:id="250"/>
      <w:bookmarkEnd w:id="251"/>
      <w:bookmarkEnd w:id="252"/>
      <w:bookmarkEnd w:id="253"/>
      <w:r w:rsidRPr="007D5455">
        <w:rPr>
          <w:rFonts w:ascii="Tahoma" w:hAnsi="Tahoma" w:cs="Tahoma"/>
          <w:sz w:val="22"/>
          <w:szCs w:val="22"/>
        </w:rPr>
        <w:t xml:space="preserve"> </w:t>
      </w:r>
    </w:p>
    <w:p w14:paraId="000004EE" w14:textId="77777777" w:rsidR="0072357A" w:rsidRPr="007D5455" w:rsidRDefault="00406967" w:rsidP="00856E9F">
      <w:pPr>
        <w:pStyle w:val="Heading3"/>
        <w:numPr>
          <w:ilvl w:val="2"/>
          <w:numId w:val="35"/>
        </w:numPr>
        <w:rPr>
          <w:rFonts w:ascii="Tahoma" w:hAnsi="Tahoma" w:cs="Tahoma"/>
          <w:sz w:val="22"/>
          <w:szCs w:val="22"/>
        </w:rPr>
      </w:pPr>
      <w:bookmarkStart w:id="254" w:name="_Toc156485837"/>
      <w:bookmarkStart w:id="255" w:name="_Ref212019085"/>
      <w:bookmarkStart w:id="256" w:name="_Toc238120046"/>
      <w:r w:rsidRPr="007D5455">
        <w:rPr>
          <w:rFonts w:ascii="Tahoma" w:hAnsi="Tahoma" w:cs="Tahoma"/>
          <w:sz w:val="22"/>
          <w:szCs w:val="22"/>
        </w:rPr>
        <w:t>Ηλεκτρονική αποσφράγιση προσφορών</w:t>
      </w:r>
      <w:bookmarkEnd w:id="254"/>
      <w:bookmarkEnd w:id="255"/>
      <w:bookmarkEnd w:id="256"/>
    </w:p>
    <w:p w14:paraId="7BE42DA7" w14:textId="77777777" w:rsidR="0086275E" w:rsidRPr="0086275E" w:rsidRDefault="0086275E" w:rsidP="00856E9F">
      <w:pPr>
        <w:suppressAutoHyphens/>
        <w:rPr>
          <w:rFonts w:ascii="Tahoma" w:eastAsia="Times New Roman" w:hAnsi="Tahoma" w:cs="Tahoma"/>
          <w:lang w:eastAsia="zh-CN"/>
        </w:rPr>
      </w:pPr>
      <w:r w:rsidRPr="0086275E">
        <w:rPr>
          <w:rFonts w:ascii="Tahoma" w:eastAsia="Times New Roman" w:hAnsi="Tahoma" w:cs="Tahoma"/>
          <w:lang w:eastAsia="zh-CN"/>
        </w:rPr>
        <w:t>Το πιστοποιημένο στο ΕΣΗΔΗΣ, για την αποσφράγιση των προσφορών 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7BB86543" w14:textId="1ACCA74A" w:rsidR="0086275E" w:rsidRPr="0086275E" w:rsidRDefault="0086275E" w:rsidP="00856E9F">
      <w:pPr>
        <w:widowControl w:val="0"/>
        <w:numPr>
          <w:ilvl w:val="0"/>
          <w:numId w:val="317"/>
        </w:numPr>
        <w:suppressAutoHyphens/>
        <w:spacing w:after="60"/>
        <w:textAlignment w:val="baseline"/>
        <w:rPr>
          <w:rFonts w:ascii="Tahoma" w:eastAsia="Times New Roman" w:hAnsi="Tahoma" w:cs="Tahoma"/>
          <w:kern w:val="1"/>
          <w:lang w:eastAsia="ar-SA"/>
        </w:rPr>
      </w:pPr>
      <w:r w:rsidRPr="0086275E">
        <w:rPr>
          <w:rFonts w:ascii="Tahoma" w:eastAsia="Times New Roman" w:hAnsi="Tahoma" w:cs="Tahoma"/>
          <w:kern w:val="1"/>
          <w:lang w:eastAsia="ar-SA"/>
        </w:rPr>
        <w:t>Ηλεκτρονική Αποσφράγιση του (υπό)φακέλου «Δικαιολογητικά Συμμετοχής-Τεχνική Προσφορά</w:t>
      </w:r>
      <w:r w:rsidRPr="000B20D7">
        <w:rPr>
          <w:rFonts w:ascii="Tahoma" w:eastAsia="Times New Roman" w:hAnsi="Tahoma" w:cs="Tahoma"/>
          <w:kern w:val="1"/>
          <w:lang w:eastAsia="ar-SA"/>
        </w:rPr>
        <w:t xml:space="preserve">», </w:t>
      </w:r>
      <w:r w:rsidR="009C1B38">
        <w:rPr>
          <w:rFonts w:ascii="Tahoma" w:eastAsia="Times New Roman" w:hAnsi="Tahoma" w:cs="Tahoma"/>
          <w:kern w:val="1"/>
          <w:lang w:eastAsia="ar-SA"/>
        </w:rPr>
        <w:t xml:space="preserve">τέσσερις (4) </w:t>
      </w:r>
      <w:r w:rsidRPr="000B20D7">
        <w:rPr>
          <w:rFonts w:ascii="Tahoma" w:eastAsia="Times New Roman" w:hAnsi="Tahoma" w:cs="Tahoma"/>
          <w:lang w:eastAsia="zh-CN"/>
        </w:rPr>
        <w:t>εργάσιμες ημέρες</w:t>
      </w:r>
      <w:r w:rsidRPr="00553AD1">
        <w:rPr>
          <w:rFonts w:ascii="Tahoma" w:eastAsia="Times New Roman" w:hAnsi="Tahoma" w:cs="Tahoma"/>
          <w:lang w:eastAsia="zh-CN"/>
        </w:rPr>
        <w:t xml:space="preserve"> μετά την καταληκτική ημερομηνία προσφορών </w:t>
      </w:r>
      <w:r w:rsidRPr="000B20D7">
        <w:rPr>
          <w:rFonts w:ascii="Tahoma" w:eastAsia="Times New Roman" w:hAnsi="Tahoma" w:cs="Tahoma"/>
          <w:lang w:eastAsia="zh-CN"/>
        </w:rPr>
        <w:t xml:space="preserve">ήτοι </w:t>
      </w:r>
      <w:r w:rsidR="003A1CA0" w:rsidRPr="000D376D">
        <w:rPr>
          <w:rFonts w:ascii="Tahoma" w:eastAsia="Times New Roman" w:hAnsi="Tahoma" w:cs="Tahoma"/>
          <w:b/>
          <w:bCs/>
          <w:lang w:eastAsia="zh-CN"/>
        </w:rPr>
        <w:t>30</w:t>
      </w:r>
      <w:r w:rsidRPr="000D376D">
        <w:rPr>
          <w:rFonts w:ascii="Tahoma" w:eastAsia="Times New Roman" w:hAnsi="Tahoma" w:cs="Tahoma"/>
          <w:b/>
          <w:bCs/>
          <w:lang w:eastAsia="zh-CN"/>
        </w:rPr>
        <w:t>-</w:t>
      </w:r>
      <w:r w:rsidR="003A1CA0" w:rsidRPr="000D376D">
        <w:rPr>
          <w:rFonts w:ascii="Tahoma" w:eastAsia="Times New Roman" w:hAnsi="Tahoma" w:cs="Tahoma"/>
          <w:b/>
          <w:bCs/>
          <w:lang w:eastAsia="zh-CN"/>
        </w:rPr>
        <w:t>09</w:t>
      </w:r>
      <w:r w:rsidRPr="000D376D">
        <w:rPr>
          <w:rFonts w:ascii="Tahoma" w:eastAsia="Times New Roman" w:hAnsi="Tahoma" w:cs="Tahoma"/>
          <w:b/>
          <w:bCs/>
          <w:lang w:eastAsia="zh-CN"/>
        </w:rPr>
        <w:t>-202</w:t>
      </w:r>
      <w:r w:rsidR="003A1CA0" w:rsidRPr="000D376D">
        <w:rPr>
          <w:rFonts w:ascii="Tahoma" w:eastAsia="Times New Roman" w:hAnsi="Tahoma" w:cs="Tahoma"/>
          <w:b/>
          <w:bCs/>
          <w:lang w:eastAsia="zh-CN"/>
        </w:rPr>
        <w:t>6</w:t>
      </w:r>
      <w:r w:rsidR="000D376D">
        <w:rPr>
          <w:rFonts w:ascii="Tahoma" w:eastAsia="Times New Roman" w:hAnsi="Tahoma" w:cs="Tahoma"/>
          <w:lang w:eastAsia="zh-CN"/>
        </w:rPr>
        <w:t xml:space="preserve"> </w:t>
      </w:r>
      <w:r w:rsidRPr="000B20D7">
        <w:rPr>
          <w:rFonts w:ascii="Tahoma" w:eastAsia="Times New Roman" w:hAnsi="Tahoma" w:cs="Tahoma"/>
          <w:lang w:eastAsia="zh-CN"/>
        </w:rPr>
        <w:t xml:space="preserve">και ώρα </w:t>
      </w:r>
      <w:r w:rsidR="00015CAA" w:rsidRPr="000D376D">
        <w:rPr>
          <w:rFonts w:ascii="Tahoma" w:eastAsia="Times New Roman" w:hAnsi="Tahoma" w:cs="Tahoma"/>
          <w:b/>
          <w:bCs/>
          <w:lang w:eastAsia="zh-CN"/>
        </w:rPr>
        <w:t>14</w:t>
      </w:r>
      <w:r w:rsidRPr="000D376D">
        <w:rPr>
          <w:rFonts w:ascii="Tahoma" w:eastAsia="Times New Roman" w:hAnsi="Tahoma" w:cs="Tahoma"/>
          <w:b/>
          <w:bCs/>
          <w:lang w:eastAsia="zh-CN"/>
        </w:rPr>
        <w:t>:</w:t>
      </w:r>
      <w:r w:rsidR="00015CAA" w:rsidRPr="000D376D">
        <w:rPr>
          <w:rFonts w:ascii="Tahoma" w:eastAsia="Times New Roman" w:hAnsi="Tahoma" w:cs="Tahoma"/>
          <w:b/>
          <w:bCs/>
          <w:lang w:eastAsia="zh-CN"/>
        </w:rPr>
        <w:t>00</w:t>
      </w:r>
      <w:r w:rsidRPr="000D376D">
        <w:rPr>
          <w:rFonts w:ascii="Tahoma" w:eastAsia="Times New Roman" w:hAnsi="Tahoma" w:cs="Tahoma"/>
          <w:b/>
          <w:bCs/>
          <w:lang w:eastAsia="zh-CN"/>
        </w:rPr>
        <w:t>.</w:t>
      </w:r>
      <w:r w:rsidRPr="0086275E">
        <w:rPr>
          <w:rFonts w:ascii="Tahoma" w:eastAsia="Times New Roman" w:hAnsi="Tahoma" w:cs="Tahoma"/>
          <w:lang w:eastAsia="zh-CN"/>
        </w:rPr>
        <w:t xml:space="preserve">  </w:t>
      </w:r>
    </w:p>
    <w:p w14:paraId="6C11B672" w14:textId="77777777" w:rsidR="0086275E" w:rsidRPr="0086275E" w:rsidRDefault="0086275E" w:rsidP="00856E9F">
      <w:pPr>
        <w:numPr>
          <w:ilvl w:val="0"/>
          <w:numId w:val="317"/>
        </w:numPr>
        <w:suppressAutoHyphens/>
        <w:spacing w:after="60"/>
        <w:textAlignment w:val="baseline"/>
        <w:rPr>
          <w:rFonts w:ascii="Tahoma" w:eastAsia="Times New Roman" w:hAnsi="Tahoma" w:cs="Tahoma"/>
          <w:kern w:val="1"/>
          <w:lang w:eastAsia="ar-SA"/>
        </w:rPr>
      </w:pPr>
      <w:r w:rsidRPr="0086275E">
        <w:rPr>
          <w:rFonts w:ascii="Tahoma" w:eastAsia="Times New Roman" w:hAnsi="Tahoma" w:cs="Tahoma"/>
          <w:kern w:val="1"/>
          <w:lang w:eastAsia="ar-SA"/>
        </w:rPr>
        <w:t>Ηλεκτρονική Αποσφράγιση του (υπό)φακέλου «Οικονομική Προσφορά», κατά την ημερομηνία και ώρα που θα ορίσει η αναθέτουσα αρχή</w:t>
      </w:r>
    </w:p>
    <w:p w14:paraId="7E911E09" w14:textId="77777777" w:rsidR="0086275E" w:rsidRPr="0086275E" w:rsidRDefault="0086275E" w:rsidP="00856E9F">
      <w:pPr>
        <w:suppressAutoHyphens/>
        <w:spacing w:after="60"/>
        <w:textAlignment w:val="baseline"/>
        <w:rPr>
          <w:rFonts w:ascii="Tahoma" w:eastAsia="Times New Roman" w:hAnsi="Tahoma" w:cs="Tahoma"/>
          <w:kern w:val="1"/>
          <w:lang w:eastAsia="ar-SA"/>
        </w:rPr>
      </w:pPr>
      <w:r w:rsidRPr="0086275E">
        <w:rPr>
          <w:rFonts w:ascii="Tahoma" w:eastAsia="Times New Roman" w:hAnsi="Tahoma" w:cs="Tahoma"/>
          <w:kern w:val="1"/>
          <w:lang w:eastAsia="ar-SA"/>
        </w:rPr>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41280D2E" w14:textId="77777777" w:rsidR="0086275E" w:rsidRPr="0086275E" w:rsidRDefault="0086275E" w:rsidP="00856E9F">
      <w:pPr>
        <w:pStyle w:val="Normal0"/>
        <w:spacing w:after="0"/>
        <w:rPr>
          <w:rFonts w:ascii="Tahoma" w:eastAsia="Calibri" w:hAnsi="Tahoma" w:cs="Tahoma"/>
          <w:szCs w:val="22"/>
          <w:lang w:val="el-GR"/>
        </w:rPr>
      </w:pPr>
    </w:p>
    <w:p w14:paraId="000004F8" w14:textId="77777777" w:rsidR="0072357A" w:rsidRPr="007D5455" w:rsidRDefault="0072357A" w:rsidP="00856E9F">
      <w:pPr>
        <w:pStyle w:val="Normal0"/>
        <w:spacing w:after="0"/>
        <w:rPr>
          <w:rFonts w:ascii="Tahoma" w:eastAsia="Calibri" w:hAnsi="Tahoma" w:cs="Tahoma"/>
          <w:szCs w:val="22"/>
          <w:lang w:val="el-GR"/>
        </w:rPr>
      </w:pPr>
    </w:p>
    <w:p w14:paraId="000004F9" w14:textId="77777777" w:rsidR="0072357A" w:rsidRPr="007D5455" w:rsidRDefault="00406967" w:rsidP="00856E9F">
      <w:pPr>
        <w:pStyle w:val="Heading3"/>
        <w:numPr>
          <w:ilvl w:val="2"/>
          <w:numId w:val="35"/>
        </w:numPr>
        <w:rPr>
          <w:rFonts w:ascii="Tahoma" w:hAnsi="Tahoma" w:cs="Tahoma"/>
          <w:sz w:val="22"/>
          <w:szCs w:val="22"/>
        </w:rPr>
      </w:pPr>
      <w:bookmarkStart w:id="257" w:name="_Toc156485838"/>
      <w:bookmarkStart w:id="258" w:name="_Toc238120047"/>
      <w:r w:rsidRPr="007D5455">
        <w:rPr>
          <w:rFonts w:ascii="Tahoma" w:hAnsi="Tahoma" w:cs="Tahoma"/>
          <w:sz w:val="22"/>
          <w:szCs w:val="22"/>
        </w:rPr>
        <w:t>Αξιολόγηση προσφορών</w:t>
      </w:r>
      <w:bookmarkEnd w:id="257"/>
      <w:bookmarkEnd w:id="258"/>
    </w:p>
    <w:p w14:paraId="3C63FDB7" w14:textId="77777777" w:rsidR="0086275E" w:rsidRPr="0086275E" w:rsidRDefault="0086275E" w:rsidP="00856E9F">
      <w:pPr>
        <w:suppressAutoHyphens/>
        <w:textAlignment w:val="baseline"/>
        <w:rPr>
          <w:rFonts w:ascii="Tahoma" w:eastAsia="Times New Roman" w:hAnsi="Tahoma" w:cs="Tahoma"/>
          <w:lang w:eastAsia="zh-CN"/>
        </w:rPr>
      </w:pPr>
      <w:r w:rsidRPr="0086275E">
        <w:rPr>
          <w:rFonts w:ascii="Tahoma" w:eastAsia="Times New Roman" w:hAnsi="Tahoma" w:cs="Tahoma"/>
          <w:lang w:eastAsia="zh-CN"/>
        </w:rPr>
        <w:t xml:space="preserve">Μετά την </w:t>
      </w:r>
      <w:r w:rsidRPr="0086275E">
        <w:rPr>
          <w:rFonts w:ascii="Tahoma" w:eastAsia="Times New Roman" w:hAnsi="Tahoma" w:cs="Tahoma"/>
          <w:kern w:val="1"/>
          <w:lang w:eastAsia="ar-SA"/>
        </w:rPr>
        <w:t xml:space="preserve">κατά περίπτωση </w:t>
      </w:r>
      <w:r w:rsidRPr="0086275E">
        <w:rPr>
          <w:rFonts w:ascii="Tahoma" w:eastAsia="Times New Roman" w:hAnsi="Tahoma" w:cs="Tahoma"/>
          <w:lang w:eastAsia="zh-CN"/>
        </w:rPr>
        <w:t>ηλεκτρονική αποσφράγιση των προσφορών η αναθέτουσα αρχή προβαίνει στην αξιολόγηση αυτών μέσω των αρμόδιων πιστοποιημένων στο Σύστημα ΕΣΗΔΗΣ οργάνων της, εφαρμοζόμενων κατά τα λοιπά των κειμένων διατάξεων.</w:t>
      </w:r>
    </w:p>
    <w:p w14:paraId="70A8C2A2" w14:textId="6A685F54" w:rsidR="0086275E" w:rsidRDefault="0086275E" w:rsidP="00856E9F">
      <w:pPr>
        <w:suppressAutoHyphens/>
        <w:textAlignment w:val="baseline"/>
        <w:rPr>
          <w:rFonts w:ascii="Tahoma" w:eastAsia="Times New Roman" w:hAnsi="Tahoma" w:cs="Tahoma"/>
          <w:kern w:val="1"/>
          <w:lang w:eastAsia="ar-SA"/>
        </w:rPr>
      </w:pPr>
      <w:r w:rsidRPr="0086275E">
        <w:rPr>
          <w:rFonts w:ascii="Tahoma" w:eastAsia="Times New Roman" w:hAnsi="Tahoma" w:cs="Tahoma"/>
          <w:kern w:val="1"/>
          <w:lang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w:t>
      </w:r>
      <w:r w:rsidRPr="0086275E">
        <w:rPr>
          <w:rFonts w:ascii="Tahoma" w:eastAsia="Times New Roman" w:hAnsi="Tahoma" w:cs="Tahoma"/>
          <w:lang w:eastAsia="ar-SA"/>
        </w:rPr>
        <w:t xml:space="preserve"> Η συμπλήρωση ή η αποσαφήνιση ζητείται και γίνεται αποδεκτή υπό την προϋπόθεση ότι δεν </w:t>
      </w:r>
      <w:r w:rsidRPr="0086275E">
        <w:rPr>
          <w:rFonts w:ascii="Tahoma" w:eastAsia="Times New Roman" w:hAnsi="Tahoma" w:cs="Tahoma"/>
          <w:kern w:val="1"/>
          <w:lang w:eastAsia="ar-SA"/>
        </w:rPr>
        <w:t>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σχέση με το πέρας της καταληκτικής 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2C350ECB" w14:textId="77777777" w:rsidR="00324D10" w:rsidRDefault="00324D10" w:rsidP="00324D10">
      <w:pPr>
        <w:spacing w:before="240"/>
        <w:textAlignment w:val="baseline"/>
        <w:rPr>
          <w:rFonts w:ascii="Tahoma" w:hAnsi="Tahoma" w:cs="Tahoma"/>
          <w:kern w:val="2"/>
          <w:lang w:eastAsia="ar-SA"/>
        </w:rPr>
      </w:pPr>
      <w:r w:rsidRPr="00725352">
        <w:rPr>
          <w:rFonts w:ascii="Tahoma" w:hAnsi="Tahoma" w:cs="Tahoma"/>
          <w:kern w:val="2"/>
          <w:lang w:eastAsia="ar-SA"/>
        </w:rPr>
        <w:t>Η συμπλήρωση – αποσαφήνιση πληροφοριών στο στάδιο αξιολόγησης προσφορών</w:t>
      </w:r>
      <w:r>
        <w:rPr>
          <w:rFonts w:ascii="Tahoma" w:hAnsi="Tahoma" w:cs="Tahoma"/>
          <w:kern w:val="2"/>
          <w:lang w:eastAsia="ar-SA"/>
        </w:rPr>
        <w:t xml:space="preserve">, </w:t>
      </w:r>
      <w:r w:rsidRPr="00725AC6">
        <w:rPr>
          <w:rFonts w:ascii="Tahoma" w:hAnsi="Tahoma" w:cs="Tahoma"/>
          <w:kern w:val="2"/>
          <w:lang w:eastAsia="ar-SA"/>
        </w:rPr>
        <w:t>κατ’ εφαρμογή της παρούσας παραγράφου, σύμφωνα με τα οριζόμενα στις διατάξεις του άρθρου 102 του ν.4412/2016</w:t>
      </w:r>
      <w:r>
        <w:rPr>
          <w:rFonts w:ascii="Tahoma" w:hAnsi="Tahoma" w:cs="Tahoma"/>
          <w:kern w:val="2"/>
          <w:lang w:eastAsia="ar-SA"/>
        </w:rPr>
        <w:t xml:space="preserve">, </w:t>
      </w:r>
      <w:r w:rsidRPr="00725352">
        <w:rPr>
          <w:rFonts w:ascii="Tahoma" w:hAnsi="Tahoma" w:cs="Tahoma"/>
          <w:kern w:val="2"/>
          <w:lang w:eastAsia="ar-SA"/>
        </w:rPr>
        <w:t xml:space="preserve">πραγματοποιείται σύμφωνα με τα οριζόμενα στο άρθρο 16 της ΚΥΑ 78072 ΕΣΗΔΗΣ  (22.10.2025). Οι οικονομικοί φορείς λαμβάνουν ενημέρωση (ειδοποίηση) από πιστοποιημένο χρήστη της </w:t>
      </w:r>
      <w:r>
        <w:rPr>
          <w:rFonts w:ascii="Tahoma" w:hAnsi="Tahoma" w:cs="Tahoma"/>
          <w:kern w:val="2"/>
          <w:lang w:eastAsia="ar-SA"/>
        </w:rPr>
        <w:t>Α</w:t>
      </w:r>
      <w:r w:rsidRPr="00725352">
        <w:rPr>
          <w:rFonts w:ascii="Tahoma" w:hAnsi="Tahoma" w:cs="Tahoma"/>
          <w:kern w:val="2"/>
          <w:lang w:eastAsia="ar-SA"/>
        </w:rPr>
        <w:t xml:space="preserve">ναθέτουσας </w:t>
      </w:r>
      <w:r>
        <w:rPr>
          <w:rFonts w:ascii="Tahoma" w:hAnsi="Tahoma" w:cs="Tahoma"/>
          <w:kern w:val="2"/>
          <w:lang w:eastAsia="ar-SA"/>
        </w:rPr>
        <w:t>Α</w:t>
      </w:r>
      <w:r w:rsidRPr="00725352">
        <w:rPr>
          <w:rFonts w:ascii="Tahoma" w:hAnsi="Tahoma" w:cs="Tahoma"/>
          <w:kern w:val="2"/>
          <w:lang w:eastAsia="ar-SA"/>
        </w:rPr>
        <w:t xml:space="preserve">ρχής, μέσω της λειτουργικότητας «Επικοινωνία»  ότι έχουν κληθεί να υποβάλουν συμπληρωματικά στοιχεία και ταυτόχρονα, κατόπιν συστημικών ενεργειών από τον πιστοποιημένο χρήστη της Αναθέτουσας Αρχής, έχει ενεργοποιηθεί στην προσφορά τους ο αντίστοιχος υπο-φάκελος υποβολής συμπληρωματικών στοιχείων. Οι οικονομικοί φορείς μεταφορτώνουν τα απαιτούμενα στοιχεία σε συγκεκριμένη κατηγορία εγγράφων - ηλεκτρονικό υποφάκελο ανάλογα με το στάδιο της διαδικασίας, όπως αυτός θα έχει ενεργοποιηθεί κατάλληλα από την </w:t>
      </w:r>
      <w:r>
        <w:rPr>
          <w:rFonts w:ascii="Tahoma" w:hAnsi="Tahoma" w:cs="Tahoma"/>
          <w:kern w:val="2"/>
          <w:lang w:eastAsia="ar-SA"/>
        </w:rPr>
        <w:t>Α</w:t>
      </w:r>
      <w:r w:rsidRPr="00725352">
        <w:rPr>
          <w:rFonts w:ascii="Tahoma" w:hAnsi="Tahoma" w:cs="Tahoma"/>
          <w:kern w:val="2"/>
          <w:lang w:eastAsia="ar-SA"/>
        </w:rPr>
        <w:t xml:space="preserve">ναθέτουσα </w:t>
      </w:r>
      <w:r>
        <w:rPr>
          <w:rFonts w:ascii="Tahoma" w:hAnsi="Tahoma" w:cs="Tahoma"/>
          <w:kern w:val="2"/>
          <w:lang w:eastAsia="ar-SA"/>
        </w:rPr>
        <w:t>Α</w:t>
      </w:r>
      <w:r w:rsidRPr="00725352">
        <w:rPr>
          <w:rFonts w:ascii="Tahoma" w:hAnsi="Tahoma" w:cs="Tahoma"/>
          <w:kern w:val="2"/>
          <w:lang w:eastAsia="ar-SA"/>
        </w:rPr>
        <w:t>ρχή.</w:t>
      </w:r>
      <w:r>
        <w:rPr>
          <w:rFonts w:ascii="Tahoma" w:hAnsi="Tahoma" w:cs="Tahoma"/>
          <w:kern w:val="2"/>
          <w:lang w:eastAsia="ar-SA"/>
        </w:rPr>
        <w:t xml:space="preserve"> </w:t>
      </w:r>
    </w:p>
    <w:p w14:paraId="0A8555E5" w14:textId="77777777" w:rsidR="00324D10" w:rsidRDefault="00324D10" w:rsidP="00324D10">
      <w:pPr>
        <w:spacing w:before="240"/>
        <w:textAlignment w:val="baseline"/>
        <w:rPr>
          <w:rFonts w:ascii="Tahoma" w:hAnsi="Tahoma" w:cs="Tahoma"/>
          <w:kern w:val="2"/>
          <w:lang w:eastAsia="ar-SA"/>
        </w:rPr>
      </w:pPr>
      <w:r w:rsidRPr="0069069C">
        <w:rPr>
          <w:rFonts w:ascii="Tahoma" w:hAnsi="Tahoma" w:cs="Tahoma"/>
          <w:kern w:val="2"/>
          <w:lang w:eastAsia="ar-SA"/>
        </w:rPr>
        <w:lastRenderedPageBreak/>
        <w:t>Επισημαίνεται ότι τα συμπληρωματικά στοιχεία που υποβάλλονται δεν είναι ορατά στους λοιπούς οικονομικούς φορείς παρά μόνο μετά τη δημοσίευση του υπο-φάκελου κατά την ολοκλήρωση του αντίστοιχου σταδίου.</w:t>
      </w:r>
    </w:p>
    <w:p w14:paraId="383CE4FE" w14:textId="77777777" w:rsidR="00324D10" w:rsidRPr="00726A4E" w:rsidRDefault="00324D10" w:rsidP="00324D10">
      <w:pPr>
        <w:spacing w:before="240"/>
        <w:textAlignment w:val="baseline"/>
        <w:rPr>
          <w:rFonts w:ascii="Tahoma" w:hAnsi="Tahoma" w:cs="Tahoma"/>
          <w:kern w:val="2"/>
          <w:lang w:eastAsia="ar-SA"/>
        </w:rPr>
      </w:pPr>
      <w:r w:rsidRPr="00A82640">
        <w:rPr>
          <w:rFonts w:ascii="Tahoma" w:hAnsi="Tahoma" w:cs="Tahoma"/>
          <w:kern w:val="2"/>
          <w:lang w:eastAsia="ar-SA"/>
        </w:rPr>
        <w:t xml:space="preserve">Σημειώνεται ότι, όσο </w:t>
      </w:r>
      <w:r w:rsidRPr="00725AC6">
        <w:rPr>
          <w:rFonts w:ascii="Tahoma" w:hAnsi="Tahoma" w:cs="Tahoma"/>
          <w:kern w:val="2"/>
          <w:lang w:eastAsia="ar-SA"/>
        </w:rPr>
        <w:t>διαρκεί η διαδικασία αξιολόγησης των προσφορών και μέχρι την αποστολή των σχετικών πρακτικών της Επιτροπής στον χειριστή του διαγωνισμού, προς έκδοση των οικείων  αποφάσεων, οι διευκρινίσεις ζητούνται από την Επιτροπή και δεν υπόκεινται σε προηγούμενη έγκριση του αποφαινόμενου οργάνου.</w:t>
      </w:r>
    </w:p>
    <w:p w14:paraId="1329C3F6" w14:textId="77777777" w:rsidR="00324D10" w:rsidRPr="00726A4E" w:rsidRDefault="00324D10" w:rsidP="00324D10">
      <w:pPr>
        <w:spacing w:before="240"/>
        <w:textAlignment w:val="baseline"/>
        <w:rPr>
          <w:rFonts w:ascii="Tahoma" w:hAnsi="Tahoma" w:cs="Tahoma"/>
          <w:kern w:val="2"/>
          <w:lang w:eastAsia="ar-SA"/>
        </w:rPr>
      </w:pPr>
      <w:r w:rsidRPr="00726A4E">
        <w:rPr>
          <w:rFonts w:ascii="Tahoma" w:hAnsi="Tahoma" w:cs="Tahoma"/>
          <w:kern w:val="2"/>
          <w:lang w:eastAsia="ar-SA"/>
        </w:rPr>
        <w:t xml:space="preserve">Σε κάθε περίπτωση, μετά την ολοκλήρωση της διαδικασίας αξιολόγησης εκ μέρους της Επιτροπής και τη διαβίβαση των σχετικών πρακτικών προς το αποφαινόμενο όργανο, το τελευταίο δύναται, κατά την κρίση του, να ζητεί διευκρινίσεις από τους προσφέροντες για στοιχεία των προσφορών, για τα οποία δεν ζητήθηκαν, είτε ακόμη και για στοιχεία, για τα οποία έχει ήδη γνωμοδοτήσει σχετικώς η Επιτροπή. </w:t>
      </w:r>
    </w:p>
    <w:p w14:paraId="444F661F" w14:textId="77777777" w:rsidR="00324D10" w:rsidRPr="00726A4E" w:rsidRDefault="00324D10" w:rsidP="00324D10">
      <w:pPr>
        <w:spacing w:before="240"/>
        <w:textAlignment w:val="baseline"/>
        <w:rPr>
          <w:rFonts w:ascii="Tahoma" w:hAnsi="Tahoma" w:cs="Tahoma"/>
          <w:kern w:val="2"/>
          <w:lang w:eastAsia="ar-SA"/>
        </w:rPr>
      </w:pPr>
      <w:r w:rsidRPr="00726A4E">
        <w:rPr>
          <w:rFonts w:ascii="Tahoma" w:hAnsi="Tahoma" w:cs="Tahoma"/>
          <w:kern w:val="2"/>
          <w:lang w:eastAsia="ar-SA"/>
        </w:rPr>
        <w:t>Το αποφαινόμενο όργανο διατηρεί το δικαίωμα να αναπέμψει στην Επιτροπή προς εξέταση και περαιτέρω διευκρινίσεις οποιοδήποτε ζήτημα χρήζει, κατά την κρίση του, διευκρινίσεων/ συμπληρώσεων.</w:t>
      </w:r>
    </w:p>
    <w:p w14:paraId="350D7E1E" w14:textId="77777777" w:rsidR="00324D10" w:rsidRPr="008E5D5D" w:rsidRDefault="00324D10" w:rsidP="00324D10">
      <w:pPr>
        <w:spacing w:before="240"/>
        <w:textAlignment w:val="baseline"/>
        <w:rPr>
          <w:rFonts w:ascii="Tahoma" w:hAnsi="Tahoma" w:cs="Tahoma"/>
          <w:kern w:val="2"/>
        </w:rPr>
      </w:pPr>
      <w:r w:rsidRPr="00726A4E">
        <w:rPr>
          <w:rFonts w:ascii="Tahoma" w:hAnsi="Tahoma" w:cs="Tahoma"/>
          <w:kern w:val="2"/>
          <w:lang w:eastAsia="ar-SA"/>
        </w:rPr>
        <w:t>Τα ανωτέρω ισχύουν και ως προς τα αιτήματα παροχής διευκρινίσεων-συμπληρώσεων, σε περιπτώσεις ασυνήθιστα χαμηλών προσφορών, καθώς και στο στάδιο της υποβολής των δικαιολογητικών κατακύρωσης του προσωρινού αναδόχου</w:t>
      </w:r>
      <w:r>
        <w:rPr>
          <w:rFonts w:ascii="Tahoma" w:hAnsi="Tahoma" w:cs="Tahoma"/>
          <w:kern w:val="2"/>
          <w:lang w:eastAsia="ar-SA"/>
        </w:rPr>
        <w:t>.</w:t>
      </w:r>
    </w:p>
    <w:p w14:paraId="10F779BF" w14:textId="77777777" w:rsidR="00324D10" w:rsidRPr="0086275E" w:rsidRDefault="00324D10" w:rsidP="00856E9F">
      <w:pPr>
        <w:suppressAutoHyphens/>
        <w:textAlignment w:val="baseline"/>
        <w:rPr>
          <w:rFonts w:ascii="Tahoma" w:eastAsia="Times New Roman" w:hAnsi="Tahoma" w:cs="Tahoma"/>
          <w:kern w:val="1"/>
          <w:lang w:eastAsia="zh-CN"/>
        </w:rPr>
      </w:pPr>
    </w:p>
    <w:p w14:paraId="153FB751" w14:textId="77777777" w:rsidR="0086275E" w:rsidRPr="0086275E" w:rsidRDefault="0086275E" w:rsidP="00856E9F">
      <w:pPr>
        <w:suppressAutoHyphens/>
        <w:textAlignment w:val="baseline"/>
        <w:rPr>
          <w:rFonts w:ascii="Tahoma" w:hAnsi="Tahoma" w:cs="Tahoma"/>
          <w:i/>
          <w:iCs/>
          <w:color w:val="5B9BD5"/>
          <w:kern w:val="1"/>
          <w:lang w:eastAsia="el-GR"/>
        </w:rPr>
      </w:pPr>
      <w:r w:rsidRPr="0086275E">
        <w:rPr>
          <w:rFonts w:ascii="Tahoma" w:eastAsia="Times New Roman" w:hAnsi="Tahoma" w:cs="Tahoma"/>
          <w:kern w:val="1"/>
          <w:lang w:eastAsia="zh-CN"/>
        </w:rPr>
        <w:t>Ειδικότερα :</w:t>
      </w:r>
    </w:p>
    <w:p w14:paraId="486858A5" w14:textId="77777777" w:rsidR="0086275E" w:rsidRPr="0086275E" w:rsidRDefault="0086275E" w:rsidP="00856E9F">
      <w:pPr>
        <w:suppressAutoHyphens/>
        <w:textAlignment w:val="baseline"/>
        <w:rPr>
          <w:rFonts w:ascii="Tahoma" w:eastAsia="Times New Roman" w:hAnsi="Tahoma" w:cs="Tahoma"/>
          <w:b/>
          <w:bCs/>
          <w:strike/>
          <w:kern w:val="1"/>
          <w:lang w:eastAsia="zh-CN"/>
        </w:rPr>
      </w:pPr>
      <w:r w:rsidRPr="0086275E">
        <w:rPr>
          <w:rFonts w:ascii="Tahoma" w:eastAsia="Times New Roman" w:hAnsi="Tahoma" w:cs="Tahoma"/>
          <w:kern w:val="1"/>
          <w:lang w:eastAsia="zh-CN"/>
        </w:rPr>
        <w:t xml:space="preserve">α) Η Επιτροπή Διαγωνισμού εξετάζει αρχικά  την υποβολή της εγγύησης συμμετοχής, σύμφωνα με την παρ. 1 του άρθρου 72. Σε περίπτωση παράλειψης υποβολής,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με το οποίο εισηγείται την απόρριψη της προσφοράς ως απαράδεκτης. </w:t>
      </w:r>
    </w:p>
    <w:p w14:paraId="661D90F3" w14:textId="77777777" w:rsidR="0086275E" w:rsidRPr="0086275E" w:rsidRDefault="0086275E" w:rsidP="00856E9F">
      <w:pPr>
        <w:suppressAutoHyphens/>
        <w:textAlignment w:val="baseline"/>
        <w:rPr>
          <w:rFonts w:ascii="Tahoma" w:eastAsia="Times New Roman" w:hAnsi="Tahoma" w:cs="Tahoma"/>
          <w:kern w:val="1"/>
          <w:lang w:eastAsia="zh-CN"/>
        </w:rPr>
      </w:pPr>
      <w:r w:rsidRPr="0086275E">
        <w:rPr>
          <w:rFonts w:ascii="Tahoma" w:eastAsia="Times New Roman" w:hAnsi="Tahoma" w:cs="Tahoma"/>
          <w:kern w:val="1"/>
          <w:lang w:eastAsia="zh-CN"/>
        </w:rPr>
        <w:t>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διαδικασίας ανάθεσης σύμβασης και κοινοποιείται σε όλους τους προσφέροντες μέσω της λειτουργικότητας της «Επικοινωνίας» του ηλεκτρονικού διαγωνισμού στο ΕΣΗΔΗΣ.</w:t>
      </w:r>
    </w:p>
    <w:p w14:paraId="174EA068" w14:textId="77777777" w:rsidR="0086275E" w:rsidRPr="0086275E" w:rsidRDefault="0086275E" w:rsidP="00856E9F">
      <w:pPr>
        <w:suppressAutoHyphens/>
        <w:textAlignment w:val="baseline"/>
        <w:rPr>
          <w:rFonts w:ascii="Tahoma" w:eastAsia="Times New Roman" w:hAnsi="Tahoma" w:cs="Tahoma"/>
          <w:kern w:val="1"/>
          <w:lang w:eastAsia="zh-CN"/>
        </w:rPr>
      </w:pPr>
      <w:r w:rsidRPr="0086275E">
        <w:rPr>
          <w:rFonts w:ascii="Tahoma" w:eastAsia="Times New Roman" w:hAnsi="Tahoma" w:cs="Tahoma"/>
          <w:kern w:val="1"/>
          <w:lang w:eastAsia="zh-CN"/>
        </w:rPr>
        <w:t>Κατά της εν λόγω απόφασης χωρεί προδικαστική προσφυγή, σύμφωνα με τα οριζόμενα στην παράγραφο 3.4 της παρούσας.</w:t>
      </w:r>
    </w:p>
    <w:p w14:paraId="3E6C7F5C" w14:textId="77777777" w:rsidR="0086275E" w:rsidRPr="0086275E" w:rsidRDefault="0086275E" w:rsidP="00856E9F">
      <w:pPr>
        <w:suppressAutoHyphens/>
        <w:textAlignment w:val="baseline"/>
        <w:rPr>
          <w:rFonts w:ascii="Tahoma" w:eastAsia="Times New Roman" w:hAnsi="Tahoma" w:cs="Tahoma"/>
          <w:kern w:val="1"/>
          <w:lang w:eastAsia="zh-CN"/>
        </w:rPr>
      </w:pPr>
      <w:r w:rsidRPr="0086275E">
        <w:rPr>
          <w:rFonts w:ascii="Tahoma" w:eastAsia="Times New Roman" w:hAnsi="Tahoma" w:cs="Tahoma"/>
          <w:kern w:val="1"/>
          <w:lang w:eastAsia="zh-CN"/>
        </w:rPr>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635ED47F" w14:textId="77777777" w:rsidR="0086275E" w:rsidRPr="0086275E" w:rsidRDefault="0086275E" w:rsidP="00856E9F">
      <w:pPr>
        <w:suppressAutoHyphens/>
        <w:textAlignment w:val="baseline"/>
        <w:rPr>
          <w:rFonts w:ascii="Tahoma" w:eastAsia="Times New Roman" w:hAnsi="Tahoma" w:cs="Tahoma"/>
          <w:kern w:val="1"/>
          <w:lang w:eastAsia="zh-CN"/>
        </w:rPr>
      </w:pPr>
      <w:r w:rsidRPr="0086275E">
        <w:rPr>
          <w:rFonts w:ascii="Tahoma" w:eastAsia="Times New Roman" w:hAnsi="Tahoma" w:cs="Tahoma"/>
          <w:kern w:val="1"/>
          <w:lang w:eastAsia="zh-CN"/>
        </w:rPr>
        <w:t xml:space="preserve">β) Μετά την έκδοση της ανωτέρω απόφασης η Επιτροπή Διαγωνισμού προβαίνει αρχικά στον έλεγχο των δικαιολογητικών συμμετοχής και ακολούθως στην αξιολόγηση και βαθμολόγηση των τεχνικών προσφορών των προσφερόντων, τα δικαιολογητικά συμμετοχής των οποίων έκρινε πλήρη. Η αξιολόγηση και βαθμολόγηση γίνονται σύμφωνα με τα σχετικώς προβλεπόμενα στον ν.4412/2016  και τους όρους της παρούσας. Η διαδικασία αξιολόγησης ολοκληρώνεται με την καταχώριση σε πρακτικό των προσφερόντων, των αποτελεσμάτων του ελέγχου και της αξιολόγησης των δικαιολογητικών συμμετοχής, των αποτελεσμάτων της αξιολόγησης των τεχνικών προσφορών και της βαθμολόγησης των αποδεκτών τεχνικών προσφορών με βάση τα κριτήρια αξιολόγησης των παραγράφων 2.3.1 και 2.3.2 της παρούσας. </w:t>
      </w:r>
    </w:p>
    <w:p w14:paraId="480AF171" w14:textId="77777777" w:rsidR="0086275E" w:rsidRPr="0086275E" w:rsidRDefault="0086275E" w:rsidP="00856E9F">
      <w:pPr>
        <w:suppressAutoHyphens/>
        <w:textAlignment w:val="baseline"/>
        <w:rPr>
          <w:rFonts w:ascii="Tahoma" w:eastAsia="Times New Roman" w:hAnsi="Tahoma" w:cs="Tahoma"/>
          <w:kern w:val="1"/>
          <w:lang w:eastAsia="el-GR"/>
        </w:rPr>
      </w:pPr>
      <w:r w:rsidRPr="0086275E">
        <w:rPr>
          <w:rFonts w:ascii="Tahoma" w:eastAsia="Times New Roman" w:hAnsi="Tahoma" w:cs="Tahoma"/>
          <w:kern w:val="1"/>
          <w:lang w:eastAsia="el-GR"/>
        </w:rPr>
        <w:lastRenderedPageBreak/>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66DD45B4" w14:textId="77777777" w:rsidR="0086275E" w:rsidRPr="0086275E" w:rsidRDefault="0086275E" w:rsidP="00856E9F">
      <w:pPr>
        <w:suppressAutoHyphens/>
        <w:textAlignment w:val="baseline"/>
        <w:rPr>
          <w:rFonts w:ascii="Tahoma" w:eastAsia="Times New Roman" w:hAnsi="Tahoma" w:cs="Tahoma"/>
          <w:kern w:val="1"/>
          <w:lang w:eastAsia="zh-CN"/>
        </w:rPr>
      </w:pPr>
      <w:r w:rsidRPr="0086275E">
        <w:rPr>
          <w:rFonts w:ascii="Tahoma" w:eastAsia="Times New Roman" w:hAnsi="Tahoma" w:cs="Tahoma"/>
          <w:kern w:val="1"/>
          <w:lang w:eastAsia="el-GR"/>
        </w:rPr>
        <w:t>Κατά της εν λόγω απόφασης χωρεί προδικαστική προσφυγή, σύμφωνα με τα οριζόμενα στην παράγραφο 3.4 της παρούσας.</w:t>
      </w:r>
    </w:p>
    <w:p w14:paraId="51C7F96F" w14:textId="77777777" w:rsidR="0086275E" w:rsidRPr="0086275E" w:rsidRDefault="0086275E" w:rsidP="00856E9F">
      <w:pPr>
        <w:suppressAutoHyphens/>
        <w:textAlignment w:val="baseline"/>
        <w:rPr>
          <w:rFonts w:ascii="Tahoma" w:eastAsia="Times New Roman" w:hAnsi="Tahoma" w:cs="Tahoma"/>
          <w:kern w:val="1"/>
          <w:lang w:eastAsia="zh-CN"/>
        </w:rPr>
      </w:pPr>
      <w:r w:rsidRPr="0086275E">
        <w:rPr>
          <w:rFonts w:ascii="Tahoma" w:eastAsia="Times New Roman" w:hAnsi="Tahoma" w:cs="Tahoma"/>
          <w:kern w:val="1"/>
          <w:lang w:eastAsia="zh-CN"/>
        </w:rPr>
        <w:t>γ)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7FB8F881" w14:textId="77777777" w:rsidR="0086275E" w:rsidRPr="0086275E" w:rsidRDefault="0086275E" w:rsidP="00856E9F">
      <w:pPr>
        <w:autoSpaceDE w:val="0"/>
        <w:autoSpaceDN w:val="0"/>
        <w:adjustRightInd w:val="0"/>
        <w:spacing w:after="0"/>
        <w:rPr>
          <w:rFonts w:ascii="Tahoma" w:eastAsia="Times New Roman" w:hAnsi="Tahoma" w:cs="Tahoma"/>
          <w:kern w:val="1"/>
          <w:lang w:eastAsia="zh-CN"/>
        </w:rPr>
      </w:pPr>
      <w:r w:rsidRPr="0086275E">
        <w:rPr>
          <w:rFonts w:ascii="Tahoma" w:eastAsia="Times New Roman" w:hAnsi="Tahoma" w:cs="Tahoma"/>
          <w:kern w:val="1"/>
          <w:lang w:eastAsia="zh-CN"/>
        </w:rPr>
        <w:t xml:space="preserve">δ) Η Επιτροπή Διαγωνισμού προβαίνει στην αξιολόγηση των οικονομικών προσφορών που αποσφραγίστηκαν και συντάσσει πρακτικό στο οποίο καταχωρίζονται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  </w:t>
      </w:r>
    </w:p>
    <w:p w14:paraId="3FC0221F" w14:textId="77777777" w:rsidR="00324D10" w:rsidRDefault="00324D10" w:rsidP="00856E9F">
      <w:pPr>
        <w:suppressAutoHyphens/>
        <w:textAlignment w:val="baseline"/>
        <w:rPr>
          <w:rFonts w:ascii="Tahoma" w:eastAsia="Times New Roman" w:hAnsi="Tahoma" w:cs="Tahoma"/>
          <w:kern w:val="1"/>
          <w:lang w:eastAsia="zh-CN"/>
        </w:rPr>
      </w:pPr>
    </w:p>
    <w:p w14:paraId="2EEE3731" w14:textId="77777777" w:rsidR="00324D10" w:rsidRPr="0069069C" w:rsidRDefault="0086275E" w:rsidP="00324D10">
      <w:pPr>
        <w:spacing w:before="240"/>
        <w:textAlignment w:val="baseline"/>
        <w:rPr>
          <w:rFonts w:ascii="Tahoma" w:hAnsi="Tahoma" w:cs="Tahoma"/>
          <w:kern w:val="2"/>
        </w:rPr>
      </w:pPr>
      <w:r w:rsidRPr="0086275E">
        <w:rPr>
          <w:rFonts w:ascii="Tahoma" w:eastAsia="Times New Roman" w:hAnsi="Tahoma" w:cs="Tahoma"/>
          <w:kern w:val="1"/>
          <w:lang w:eastAsia="zh-CN"/>
        </w:rPr>
        <w:t>Εάν οι προσφορές φαίνονται ασυνήθιστα χαμηλές σε σχέση με το αντικείμενο της σύμβασης, η αναθέτουσα αρχή απαιτεί από τους οικονομικούς φορείς,</w:t>
      </w:r>
      <w:r w:rsidRPr="0086275E">
        <w:rPr>
          <w:rFonts w:ascii="Tahoma" w:eastAsia="Times New Roman" w:hAnsi="Tahoma" w:cs="Tahoma"/>
          <w:lang w:eastAsia="zh-CN"/>
        </w:rPr>
        <w:t xml:space="preserve"> </w:t>
      </w:r>
      <w:r w:rsidRPr="0086275E">
        <w:rPr>
          <w:rFonts w:ascii="Tahoma" w:eastAsia="Times New Roman" w:hAnsi="Tahoma" w:cs="Tahoma"/>
          <w:kern w:val="1"/>
          <w:lang w:eastAsia="zh-CN"/>
        </w:rPr>
        <w:t xml:space="preserve">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w:t>
      </w:r>
      <w:r w:rsidR="00324D10" w:rsidRPr="0069069C">
        <w:rPr>
          <w:rFonts w:ascii="Tahoma" w:hAnsi="Tahoma" w:cs="Tahoma"/>
          <w:kern w:val="2"/>
        </w:rPr>
        <w:t>Κατόπιν συστημικών ενεργειών από τον πιστοποιημένο χρήστη της Αναθέτουσας Αρχής, έχει ενεργοποιηθεί στην προσφορά τους ο αντίστοιχος υπο-φάκελος υποβολής συμπληρωματικών στοιχείων. Οι οικονομικοί φορείς μεταφορτώνουν τα απαιτούμενα στοιχεία σε συγκεκριμένη κατηγορία εγγράφων - ηλεκτρονικό υποφάκελο ανάλογα με το στάδιο της διαδικασίας, όπως αυτός θα έχει ενεργοποιηθεί κατάλληλα από την αναθέτουσα αρχή.</w:t>
      </w:r>
    </w:p>
    <w:p w14:paraId="03C80D06" w14:textId="77777777" w:rsidR="00324D10" w:rsidRPr="0069069C" w:rsidRDefault="00324D10" w:rsidP="00324D10">
      <w:pPr>
        <w:spacing w:before="240"/>
        <w:textAlignment w:val="baseline"/>
        <w:rPr>
          <w:rFonts w:ascii="Tahoma" w:hAnsi="Tahoma" w:cs="Tahoma"/>
          <w:kern w:val="2"/>
        </w:rPr>
      </w:pPr>
      <w:r w:rsidRPr="0069069C">
        <w:rPr>
          <w:rFonts w:ascii="Tahoma" w:hAnsi="Tahoma" w:cs="Tahoma"/>
          <w:kern w:val="2"/>
        </w:rPr>
        <w:t>Επισημαίνεται ότι τα συμπληρωματικά στοιχεία που υποβάλλονται δεν είναι ορατά στους λοιπούς οικονομικούς φορείς παρά μόνο μετά τη δημοσίευση του υπο-φάκελου κατά την ολοκλήρωση του αντίστοιχου σταδίου.</w:t>
      </w:r>
    </w:p>
    <w:p w14:paraId="7BFDB8CC" w14:textId="2CA857D4" w:rsidR="00324D10" w:rsidRDefault="00324D10" w:rsidP="00856E9F">
      <w:pPr>
        <w:suppressAutoHyphens/>
        <w:textAlignment w:val="baseline"/>
        <w:rPr>
          <w:rFonts w:ascii="Tahoma" w:eastAsia="Times New Roman" w:hAnsi="Tahoma" w:cs="Tahoma"/>
          <w:kern w:val="1"/>
          <w:lang w:eastAsia="zh-CN"/>
        </w:rPr>
      </w:pPr>
    </w:p>
    <w:p w14:paraId="76225D41" w14:textId="3E090B27" w:rsidR="0086275E" w:rsidRPr="0086275E" w:rsidRDefault="0086275E" w:rsidP="00856E9F">
      <w:pPr>
        <w:suppressAutoHyphens/>
        <w:textAlignment w:val="baseline"/>
        <w:rPr>
          <w:rFonts w:ascii="Tahoma" w:eastAsia="Times New Roman" w:hAnsi="Tahoma" w:cs="Tahoma"/>
          <w:kern w:val="1"/>
          <w:lang w:eastAsia="el-GR"/>
        </w:rPr>
      </w:pPr>
      <w:r w:rsidRPr="0086275E">
        <w:rPr>
          <w:rFonts w:ascii="Tahoma" w:eastAsia="Times New Roman" w:hAnsi="Tahoma" w:cs="Tahoma"/>
          <w:kern w:val="1"/>
          <w:lang w:eastAsia="zh-CN"/>
        </w:rPr>
        <w:t xml:space="preserve">Στην περίπτωση αυτή εφαρμόζονται τα άρθρα 88 και 89 ν. 4412/2016. Εάν με τα παρεχόμενα στοιχεία δεν εξηγείται κατά τρόπο ικανοποιητικό το χαμηλό επίπεδο της τιμής ή του κόστους που προτείνεται, η προσφορά απορρίπτεται ως μη κανονική. </w:t>
      </w:r>
    </w:p>
    <w:p w14:paraId="1F607223" w14:textId="77777777" w:rsidR="0086275E" w:rsidRPr="0086275E" w:rsidRDefault="0086275E" w:rsidP="00856E9F">
      <w:pPr>
        <w:suppressAutoHyphens/>
        <w:textAlignment w:val="baseline"/>
        <w:rPr>
          <w:rFonts w:ascii="Tahoma" w:eastAsia="Times New Roman" w:hAnsi="Tahoma" w:cs="Tahoma"/>
          <w:lang w:eastAsia="zh-CN"/>
        </w:rPr>
      </w:pPr>
      <w:r w:rsidRPr="0086275E">
        <w:rPr>
          <w:rFonts w:ascii="Tahoma" w:eastAsia="Times New Roman" w:hAnsi="Tahoma" w:cs="Tahoma"/>
          <w:kern w:val="1"/>
          <w:lang w:eastAsia="zh-CN"/>
        </w:rPr>
        <w:t xml:space="preserve">Στην περίπτωση ισοδύναμων προφορών, δηλαδή προσφορών με την ίδια συνολική τελική βαθμολογία μεταξύ δύο ή περισσότερων προσφερόντων, η ανάθεση γίνεται στον προσφέροντα με τη μεγαλύτερη βαθμολογία τεχνικής προσφοράς. </w:t>
      </w:r>
    </w:p>
    <w:p w14:paraId="5207755E" w14:textId="77777777" w:rsidR="0086275E" w:rsidRPr="0086275E" w:rsidRDefault="0086275E" w:rsidP="00856E9F">
      <w:pPr>
        <w:suppressAutoHyphens/>
        <w:textAlignment w:val="baseline"/>
        <w:rPr>
          <w:rFonts w:ascii="Tahoma" w:hAnsi="Tahoma" w:cs="Tahoma"/>
          <w:i/>
          <w:color w:val="5B9BD5"/>
          <w:kern w:val="1"/>
          <w:lang w:eastAsia="el-GR"/>
        </w:rPr>
      </w:pPr>
      <w:r w:rsidRPr="0086275E">
        <w:rPr>
          <w:rFonts w:ascii="Tahoma" w:eastAsia="Times New Roman" w:hAnsi="Tahoma" w:cs="Tahoma"/>
          <w:kern w:val="1"/>
          <w:lang w:eastAsia="zh-CN"/>
        </w:rPr>
        <w:t>Αν οι ισοδύναμες προσφορές έχουν την ίδια βαθμολογία τεχνικής προσφοράς</w:t>
      </w:r>
      <w:r w:rsidRPr="0086275E">
        <w:rPr>
          <w:rFonts w:ascii="Tahoma" w:eastAsia="Times New Roman" w:hAnsi="Tahoma" w:cs="Tahoma"/>
          <w:i/>
          <w:color w:val="5B9BD5"/>
          <w:kern w:val="1"/>
          <w:lang w:eastAsia="el-GR"/>
        </w:rPr>
        <w:t xml:space="preserve"> </w:t>
      </w:r>
      <w:r w:rsidRPr="0086275E">
        <w:rPr>
          <w:rFonts w:ascii="Tahoma" w:eastAsia="Times New Roman" w:hAnsi="Tahoma" w:cs="Tahoma"/>
          <w:kern w:val="1"/>
          <w:lang w:eastAsia="zh-CN"/>
        </w:rPr>
        <w:t xml:space="preserve">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26A6179C" w14:textId="1DB71515" w:rsidR="0086275E" w:rsidRPr="0086275E" w:rsidRDefault="0086275E" w:rsidP="00856E9F">
      <w:pPr>
        <w:suppressAutoHyphens/>
        <w:textAlignment w:val="baseline"/>
        <w:rPr>
          <w:rFonts w:ascii="Tahoma" w:eastAsia="Times New Roman" w:hAnsi="Tahoma" w:cs="Tahoma"/>
          <w:kern w:val="1"/>
          <w:lang w:eastAsia="el-GR"/>
        </w:rPr>
      </w:pPr>
      <w:r w:rsidRPr="0086275E">
        <w:rPr>
          <w:rFonts w:ascii="Tahoma" w:eastAsia="Times New Roman" w:hAnsi="Tahoma" w:cs="Tahoma"/>
          <w:kern w:val="1"/>
          <w:lang w:eastAsia="el-GR"/>
        </w:rPr>
        <w:t>Στη συνέχεια, εφόσον το αποφαινόμενο όργανο της αναθέτουσας αρχής εγκρίνει το ανωτέρω πρακτικό κατάταξης των προσφορών, εκδίδεται απόφαση για τα αποτελέσματα του εν λόγω σταδίου και η αναθέτουσα</w:t>
      </w:r>
      <w:r w:rsidRPr="0086275E">
        <w:rPr>
          <w:rFonts w:ascii="Tahoma" w:hAnsi="Tahoma" w:cs="Tahoma"/>
          <w:i/>
          <w:color w:val="5B9BD5"/>
          <w:kern w:val="1"/>
          <w:lang w:eastAsia="el-GR"/>
        </w:rPr>
        <w:t xml:space="preserve"> </w:t>
      </w:r>
      <w:r w:rsidRPr="0086275E">
        <w:rPr>
          <w:rFonts w:ascii="Tahoma" w:eastAsia="Times New Roman" w:hAnsi="Tahoma" w:cs="Tahoma"/>
          <w:kern w:val="1"/>
          <w:lang w:eastAsia="el-GR"/>
        </w:rPr>
        <w:t xml:space="preserve">αρχή προσκαλεί εγγράφως, μέσω της λειτουργικότητας της «Επικοινωνίας» του ηλεκτρονικού διαγωνισμού στο ΕΣΗΔΗΣ, τον πρώτο σε κατάταξη προσφέροντα, στον οποίον πρόκειται να γίνει η κατακύρωση («προσωρινός ανάδοχος»), να υποβάλει τα δικαιολογητικά </w:t>
      </w:r>
      <w:r w:rsidRPr="0086275E">
        <w:rPr>
          <w:rFonts w:ascii="Tahoma" w:eastAsia="Times New Roman" w:hAnsi="Tahoma" w:cs="Tahoma"/>
          <w:kern w:val="1"/>
          <w:lang w:eastAsia="el-GR"/>
        </w:rPr>
        <w:lastRenderedPageBreak/>
        <w:t>κατακύρωσης, σύμφωνα  με όσα ορίζονται στο άρθρο 103 και την παρ. 3.2 της παρούσας,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3DC09E0B" w14:textId="632D5330" w:rsidR="0086275E" w:rsidRPr="0086275E" w:rsidRDefault="0086275E" w:rsidP="00856E9F">
      <w:pPr>
        <w:suppressAutoHyphens/>
        <w:textAlignment w:val="baseline"/>
        <w:rPr>
          <w:rFonts w:ascii="Tahoma" w:hAnsi="Tahoma" w:cs="Tahoma"/>
        </w:rPr>
      </w:pPr>
      <w:r w:rsidRPr="0086275E">
        <w:rPr>
          <w:rFonts w:ascii="Tahoma" w:eastAsia="Times New Roman" w:hAnsi="Tahoma" w:cs="Tahoma"/>
          <w:color w:val="000000"/>
          <w:shd w:val="clear" w:color="auto" w:fill="FFFFFF"/>
          <w:lang w:eastAsia="zh-CN"/>
        </w:rPr>
        <w:t xml:space="preserve">Σε κάθε περίπτωση, όταν έχει υποβληθεί εξ αρχής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w:t>
      </w:r>
      <w:r w:rsidRPr="0086275E">
        <w:rPr>
          <w:rFonts w:ascii="Tahoma" w:eastAsia="Times New Roman" w:hAnsi="Tahoma" w:cs="Tahoma"/>
          <w:lang w:eastAsia="zh-CN"/>
        </w:rPr>
        <w:t>Ενιαίας Αρχής Δημοσίων Συμβάσεων (Ε.Α.ΔΗ.ΣΥ.)</w:t>
      </w:r>
      <w:r w:rsidRPr="0086275E">
        <w:rPr>
          <w:rFonts w:ascii="Tahoma" w:eastAsia="Times New Roman" w:hAnsi="Tahoma" w:cs="Tahoma"/>
          <w:color w:val="000000"/>
          <w:shd w:val="clear" w:color="auto" w:fill="FFFFFF"/>
          <w:lang w:eastAsia="zh-CN"/>
        </w:rPr>
        <w:t>σύμφωνα με όσα προβλέπονται στην παράγραφο 3.4 της παρούσας.</w:t>
      </w:r>
    </w:p>
    <w:p w14:paraId="79F1F9CF" w14:textId="77777777" w:rsidR="0086275E" w:rsidRPr="0086275E" w:rsidRDefault="0086275E" w:rsidP="00856E9F">
      <w:pPr>
        <w:pStyle w:val="Normal0"/>
        <w:spacing w:after="0"/>
        <w:rPr>
          <w:rFonts w:ascii="Tahoma" w:eastAsia="Calibri" w:hAnsi="Tahoma" w:cs="Tahoma"/>
          <w:szCs w:val="22"/>
          <w:lang w:val="el-GR"/>
        </w:rPr>
      </w:pPr>
    </w:p>
    <w:p w14:paraId="00000517" w14:textId="77777777" w:rsidR="0072357A" w:rsidRPr="007D5455" w:rsidRDefault="0072357A" w:rsidP="00856E9F">
      <w:pPr>
        <w:pStyle w:val="Norm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ahoma" w:eastAsia="Calibri" w:hAnsi="Tahoma" w:cs="Tahoma"/>
          <w:szCs w:val="22"/>
          <w:lang w:val="el-GR"/>
        </w:rPr>
      </w:pPr>
    </w:p>
    <w:p w14:paraId="00000518" w14:textId="77777777" w:rsidR="0072357A" w:rsidRPr="00F22C98" w:rsidRDefault="00406967" w:rsidP="00856E9F">
      <w:pPr>
        <w:pStyle w:val="Heading2"/>
        <w:numPr>
          <w:ilvl w:val="1"/>
          <w:numId w:val="35"/>
        </w:numPr>
        <w:rPr>
          <w:rFonts w:ascii="Tahoma" w:hAnsi="Tahoma" w:cs="Tahoma"/>
          <w:sz w:val="22"/>
          <w:szCs w:val="22"/>
        </w:rPr>
      </w:pPr>
      <w:r w:rsidRPr="00F22C98">
        <w:rPr>
          <w:rFonts w:ascii="Tahoma" w:hAnsi="Tahoma" w:cs="Tahoma"/>
          <w:sz w:val="22"/>
          <w:szCs w:val="22"/>
        </w:rPr>
        <w:tab/>
      </w:r>
      <w:bookmarkStart w:id="259" w:name="_Toc156485839"/>
      <w:bookmarkStart w:id="260" w:name="_Ref211971308"/>
      <w:bookmarkStart w:id="261" w:name="_Ref211971393"/>
      <w:bookmarkStart w:id="262" w:name="_Ref212015254"/>
      <w:bookmarkStart w:id="263" w:name="_Ref212015294"/>
      <w:bookmarkStart w:id="264" w:name="_Ref212019224"/>
      <w:bookmarkStart w:id="265" w:name="_Toc238120048"/>
      <w:r w:rsidRPr="00F22C98">
        <w:rPr>
          <w:rFonts w:ascii="Tahoma" w:hAnsi="Tahoma" w:cs="Tahoma"/>
          <w:sz w:val="22"/>
          <w:szCs w:val="22"/>
        </w:rPr>
        <w:t>Πρόσκληση υποβολής δικαιολογητικών προσωρινού αναδόχου - Δικαιολογητικά προσωρινού αναδόχου</w:t>
      </w:r>
      <w:bookmarkEnd w:id="259"/>
      <w:bookmarkEnd w:id="260"/>
      <w:bookmarkEnd w:id="261"/>
      <w:bookmarkEnd w:id="262"/>
      <w:bookmarkEnd w:id="263"/>
      <w:bookmarkEnd w:id="264"/>
      <w:bookmarkEnd w:id="265"/>
    </w:p>
    <w:p w14:paraId="5C75BA5B" w14:textId="77777777" w:rsidR="00F22C98" w:rsidRPr="00565466" w:rsidRDefault="00F22C98" w:rsidP="00856E9F">
      <w:pPr>
        <w:pStyle w:val="Normal0"/>
        <w:spacing w:after="0"/>
        <w:rPr>
          <w:rFonts w:eastAsia="Calibri"/>
          <w:lang w:val="el-GR"/>
        </w:rPr>
      </w:pPr>
    </w:p>
    <w:p w14:paraId="57BB63C7" w14:textId="3DD0D139" w:rsidR="00324D10" w:rsidRPr="00725352" w:rsidRDefault="00B5549F" w:rsidP="00324D10">
      <w:pPr>
        <w:spacing w:before="240"/>
        <w:rPr>
          <w:rFonts w:ascii="Tahoma" w:hAnsi="Tahoma" w:cs="Tahoma"/>
          <w:lang w:eastAsia="ar-SA"/>
        </w:rPr>
      </w:pPr>
      <w:r w:rsidRPr="00B5549F">
        <w:rPr>
          <w:rFonts w:ascii="Tahoma" w:eastAsia="Times New Roman" w:hAnsi="Tahoma" w:cs="Tahoma"/>
          <w:lang w:eastAsia="zh-CN"/>
        </w:rPr>
        <w:t xml:space="preserve">Μετά την αξιολόγηση των προσφορών, η αναθέτουσα αρχή </w:t>
      </w:r>
      <w:r w:rsidRPr="00B5549F">
        <w:rPr>
          <w:rFonts w:ascii="Tahoma" w:eastAsia="Times New Roman" w:hAnsi="Tahoma" w:cs="Tahoma"/>
          <w:lang w:eastAsia="ar-SA"/>
        </w:rPr>
        <w:t>αποστέλλει σχετική ηλεκτρονική  πρόσκληση</w:t>
      </w:r>
      <w:r w:rsidRPr="00B5549F">
        <w:rPr>
          <w:rFonts w:ascii="Tahoma" w:eastAsia="Times New Roman" w:hAnsi="Tahoma" w:cs="Tahoma"/>
          <w:lang w:eastAsia="zh-CN"/>
        </w:rPr>
        <w:t xml:space="preserve"> στον προσφέροντα, στον οποίο πρόκειται να γίνει η κατακύρωση («προσωρινό ανάδοχο»), </w:t>
      </w:r>
      <w:r w:rsidRPr="00B5549F">
        <w:rPr>
          <w:rFonts w:ascii="Tahoma" w:eastAsia="Times New Roman" w:hAnsi="Tahoma" w:cs="Tahoma"/>
          <w:lang w:eastAsia="ar-SA"/>
        </w:rPr>
        <w:t xml:space="preserve">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2.2.9.2. της παρούσας Διακήρυξης, ως αποδεικτικά στοιχεία για τη μη συνδρομή των λόγων αποκλεισμού της παραγράφου 2.2.3 της Διακήρυξης, καθώς και για την πλήρωση των κριτηρίων ποιοτικής επιλογής των παραγράφων 2.2.4 – 2.2.8  </w:t>
      </w:r>
      <w:r w:rsidR="00324D10">
        <w:rPr>
          <w:rFonts w:ascii="Tahoma" w:eastAsia="Times New Roman" w:hAnsi="Tahoma" w:cs="Tahoma"/>
          <w:lang w:eastAsia="ar-SA"/>
        </w:rPr>
        <w:t>αυ</w:t>
      </w:r>
      <w:r w:rsidR="00324D10" w:rsidRPr="00B5549F">
        <w:rPr>
          <w:rFonts w:ascii="Tahoma" w:eastAsia="Times New Roman" w:hAnsi="Tahoma" w:cs="Tahoma"/>
          <w:lang w:eastAsia="ar-SA"/>
        </w:rPr>
        <w:t>τής</w:t>
      </w:r>
      <w:r w:rsidRPr="00B5549F">
        <w:rPr>
          <w:rFonts w:ascii="Tahoma" w:eastAsia="Times New Roman" w:hAnsi="Tahoma" w:cs="Tahoma"/>
          <w:lang w:eastAsia="ar-SA"/>
        </w:rPr>
        <w:t>.</w:t>
      </w:r>
      <w:r w:rsidR="00324D10">
        <w:rPr>
          <w:rFonts w:ascii="Tahoma" w:eastAsia="Times New Roman" w:hAnsi="Tahoma" w:cs="Tahoma"/>
          <w:lang w:eastAsia="ar-SA"/>
        </w:rPr>
        <w:t xml:space="preserve"> </w:t>
      </w:r>
      <w:r w:rsidR="00324D10" w:rsidRPr="00725352">
        <w:rPr>
          <w:rFonts w:ascii="Tahoma" w:hAnsi="Tahoma" w:cs="Tahoma"/>
          <w:lang w:eastAsia="ar-SA"/>
        </w:rPr>
        <w:t>Ταυτόχρονα, η αναθέτουσα Αρχή ενεργοποιεί στο ΕΣΗΔΗΣ τη δυνατότητα επισύναψης στοιχείων από τους οικονομικούς φορείς στον ειδικό υποφάκελο «Δικαιολογητικά Κατακύρωσης».</w:t>
      </w:r>
    </w:p>
    <w:p w14:paraId="08A54C7E" w14:textId="053F2883" w:rsidR="00B5549F" w:rsidRPr="00B5549F" w:rsidRDefault="00324D10" w:rsidP="00324D10">
      <w:pPr>
        <w:suppressAutoHyphens/>
        <w:rPr>
          <w:rFonts w:ascii="Tahoma" w:eastAsia="Times New Roman" w:hAnsi="Tahoma" w:cs="Tahoma"/>
          <w:lang w:eastAsia="zh-CN"/>
        </w:rPr>
      </w:pPr>
      <w:r w:rsidRPr="00725352">
        <w:rPr>
          <w:rFonts w:ascii="Tahoma" w:hAnsi="Tahoma" w:cs="Tahoma"/>
          <w:lang w:eastAsia="ar-SA"/>
        </w:rPr>
        <w:t>Η υποβολή πραγματοποιείται από τον οικονομικό φορέα με μεταφόρτωση των στοιχείων στον προαναφερθέντα υποφάκελο της ηλεκτρονικής περιοχής της απάντησής τους στον διαγωνισμό. Τα συμπληρωματικά στοιχεία που υποβάλλονται δεν είναι ορατά στους λοιπούς οικονομικούς φορείς μέχρι τη δημοσίευση του σχετικού υπο-φακέλου Οικονομικών προσφορών</w:t>
      </w:r>
      <w:r>
        <w:rPr>
          <w:rFonts w:ascii="Tahoma" w:hAnsi="Tahoma" w:cs="Tahoma"/>
          <w:lang w:eastAsia="ar-SA"/>
        </w:rPr>
        <w:t>.</w:t>
      </w:r>
    </w:p>
    <w:p w14:paraId="48742316" w14:textId="0EF75C90" w:rsidR="00B5549F" w:rsidRPr="00B5549F" w:rsidRDefault="00B5549F" w:rsidP="00856E9F">
      <w:pPr>
        <w:suppressAutoHyphens/>
        <w:rPr>
          <w:rFonts w:ascii="Tahoma" w:eastAsia="Times New Roman" w:hAnsi="Tahoma" w:cs="Tahoma"/>
          <w:color w:val="000000"/>
          <w:lang w:eastAsia="ar-SA"/>
        </w:rPr>
      </w:pPr>
      <w:r w:rsidRPr="00B5549F">
        <w:rPr>
          <w:rFonts w:ascii="Tahoma" w:eastAsia="Times New Roman" w:hAnsi="Tahoma" w:cs="Tahoma"/>
          <w:color w:val="000000"/>
          <w:lang w:eastAsia="ar-SA"/>
        </w:rPr>
        <w:t xml:space="preserve">Ειδικότερα, το σύνολο των στοιχείων και δικαιολογητικών της ως άνω παραγράφου </w:t>
      </w:r>
      <w:r w:rsidR="00324D10">
        <w:rPr>
          <w:rFonts w:ascii="Tahoma" w:hAnsi="Tahoma" w:cs="Tahoma"/>
          <w:color w:val="000000"/>
          <w:lang w:eastAsia="ar-SA"/>
        </w:rPr>
        <w:t>υποβάλλονται</w:t>
      </w:r>
      <w:r w:rsidRPr="00B5549F">
        <w:rPr>
          <w:rFonts w:ascii="Tahoma" w:eastAsia="Times New Roman" w:hAnsi="Tahoma" w:cs="Tahoma"/>
          <w:color w:val="000000"/>
          <w:lang w:eastAsia="ar-SA"/>
        </w:rPr>
        <w:t xml:space="preserve"> από τον προσωρινό ανάδοχο σε μορφή ηλεκτρονικών αρχείων με μορφότυπο PDF, σύμφωνα με τα ειδικώς οριζόμενα στην παράγραφο 2.4.2.5 της παρούσας.</w:t>
      </w:r>
    </w:p>
    <w:p w14:paraId="2A72EE5E" w14:textId="42A6C685" w:rsidR="00B5549F" w:rsidRPr="00B5549F" w:rsidRDefault="00324D10" w:rsidP="00856E9F">
      <w:pPr>
        <w:suppressAutoHyphens/>
        <w:rPr>
          <w:rFonts w:ascii="Tahoma" w:eastAsia="Times New Roman" w:hAnsi="Tahoma" w:cs="Tahoma"/>
          <w:strike/>
          <w:lang w:eastAsia="ar-SA"/>
        </w:rPr>
      </w:pPr>
      <w:r w:rsidRPr="00725AC6">
        <w:rPr>
          <w:rFonts w:ascii="Tahoma" w:hAnsi="Tahoma" w:cs="Tahoma"/>
          <w:lang w:eastAsia="ar-SA"/>
        </w:rPr>
        <w:t>Το αργότερο έως την καταληκτική ημερομηνία ηλεκτρονικής υποβολής των δικαιολογητικών κατακύρωσης</w:t>
      </w:r>
      <w:r w:rsidR="00B5549F" w:rsidRPr="00B5549F">
        <w:rPr>
          <w:rFonts w:ascii="Tahoma" w:eastAsia="Times New Roman" w:hAnsi="Tahoma" w:cs="Tahoma"/>
          <w:lang w:eastAsia="ar-SA"/>
        </w:rPr>
        <w:t>,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προσκομιστούν σε έντυπη μορφή (ως πρωτότυπα ή ακριβή αντίγραφα)</w:t>
      </w:r>
      <w:r w:rsidR="00B5549F" w:rsidRPr="00B5549F">
        <w:rPr>
          <w:rFonts w:ascii="Tahoma" w:eastAsia="Times New Roman" w:hAnsi="Tahoma" w:cs="Tahoma"/>
          <w:color w:val="000000"/>
          <w:lang w:eastAsia="ar-SA"/>
        </w:rPr>
        <w:t>, σύμφωνα με τα προβλεπόμενα στις διατάξεις της ως άνω παραγράφου 2.4.2.5</w:t>
      </w:r>
      <w:r w:rsidR="00B5549F" w:rsidRPr="00B5549F">
        <w:rPr>
          <w:rFonts w:ascii="Tahoma" w:eastAsia="Times New Roman" w:hAnsi="Tahoma" w:cs="Tahoma"/>
          <w:lang w:eastAsia="ar-SA"/>
        </w:rPr>
        <w:t xml:space="preserve">. </w:t>
      </w:r>
    </w:p>
    <w:p w14:paraId="162F4ACB" w14:textId="77777777" w:rsidR="00B5549F" w:rsidRPr="00B5549F" w:rsidRDefault="00B5549F" w:rsidP="00856E9F">
      <w:pPr>
        <w:suppressAutoHyphens/>
        <w:rPr>
          <w:rFonts w:ascii="Tahoma" w:eastAsia="Times New Roman" w:hAnsi="Tahoma" w:cs="Tahoma"/>
          <w:lang w:eastAsia="ar-SA"/>
        </w:rPr>
      </w:pPr>
      <w:r w:rsidRPr="00B5549F">
        <w:rPr>
          <w:rFonts w:ascii="Tahoma" w:eastAsia="Times New Roman" w:hAnsi="Tahoma" w:cs="Tahoma"/>
          <w:lang w:eastAsia="ar-SA"/>
        </w:rPr>
        <w:t>Αν δεν προσκομιστούν τα παραπάνω δικαιολογητικά ή υπάρχουν ελλείψεις σε αυτά που υπoβλήθηκαν,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 κατά το άρθρο 102 του ν. 4412/2016, εντός δέκα (10) ημερών από την κοινοποίηση της σχετικής πρόσκλησης σε αυτόν.</w:t>
      </w:r>
    </w:p>
    <w:p w14:paraId="2F54FB87" w14:textId="016CE09F" w:rsidR="00B5549F" w:rsidRPr="00B5549F" w:rsidRDefault="00B5549F" w:rsidP="00856E9F">
      <w:pPr>
        <w:suppressAutoHyphens/>
        <w:rPr>
          <w:rFonts w:ascii="Tahoma" w:eastAsia="Times New Roman" w:hAnsi="Tahoma" w:cs="Tahoma"/>
          <w:lang w:eastAsia="ar-SA"/>
        </w:rPr>
      </w:pPr>
      <w:r w:rsidRPr="00B5549F">
        <w:rPr>
          <w:rFonts w:ascii="Tahoma" w:eastAsia="Times New Roman" w:hAnsi="Tahoma" w:cs="Tahoma"/>
          <w:lang w:eastAsia="ar-SA"/>
        </w:rPr>
        <w:lastRenderedPageBreak/>
        <w:t>Ο προσωρινός ανάδοχος δύναται να υποβάλει προς την αναθέτουσα αρχή, μέσω της λειτουργικότητας της «Επικοινωνίας» του ηλεκτρονικού διαγωνισμού στο ΕΣΗΔΗΣ αίτημα,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τους, για όσο χρόνο απαιτηθεί για τη χορήγησή τους από τις αρμόδιες δημόσιες αρχές. Ο προσωρινός ανάδοχος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όπως προβλέπεται ανωτέρω.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 ή αιτήσεων συμμετοχής και πριν από το στάδιο κατακύρωσης, κατ΄ εφαρμογή της διάταξης του πρώτου εδαφίου της παρ. 5 του άρθρου 79  του ν. 4412/2016, τηρουμένων των αρχών της ίσης μεταχείρισης και της διαφάνειας.</w:t>
      </w:r>
      <w:r w:rsidR="00324D10">
        <w:rPr>
          <w:rFonts w:ascii="Tahoma" w:eastAsia="Times New Roman" w:hAnsi="Tahoma" w:cs="Tahoma"/>
          <w:lang w:eastAsia="ar-SA"/>
        </w:rPr>
        <w:t xml:space="preserve"> </w:t>
      </w:r>
      <w:r w:rsidR="00324D10" w:rsidRPr="0069069C">
        <w:rPr>
          <w:rFonts w:ascii="Tahoma" w:hAnsi="Tahoma" w:cs="Tahoma"/>
          <w:lang w:eastAsia="ar-SA"/>
        </w:rPr>
        <w:t>Για τη συμπλήρωση δικαιολογητικών ακολουθείται η διαδικασία που περιγράφεται στο κεφάλαιο 3.1 περί συμπλήρωσης / αποσαφήνισης για τον υποφάκελο συμπληρωματικών στοιχείων Δικαιολογητικών Κατακύρωσης.</w:t>
      </w:r>
    </w:p>
    <w:p w14:paraId="6A424335" w14:textId="77777777" w:rsidR="00B5549F" w:rsidRPr="00B5549F" w:rsidRDefault="00B5549F" w:rsidP="00856E9F">
      <w:pPr>
        <w:suppressAutoHyphens/>
        <w:rPr>
          <w:rFonts w:ascii="Tahoma" w:eastAsia="Times New Roman" w:hAnsi="Tahoma" w:cs="Tahoma"/>
          <w:lang w:eastAsia="ar-SA"/>
        </w:rPr>
      </w:pPr>
      <w:r w:rsidRPr="00B5549F">
        <w:rPr>
          <w:rFonts w:ascii="Tahoma" w:eastAsia="Times New Roman" w:hAnsi="Tahoma" w:cs="Tahoma"/>
          <w:lang w:eastAsia="ar-SA"/>
        </w:rPr>
        <w:t>Απορρίπτεται η προσφορά του προσωρινού αναδόχου,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0B1927F1" w14:textId="77777777" w:rsidR="00B5549F" w:rsidRPr="00B5549F" w:rsidRDefault="00B5549F" w:rsidP="00856E9F">
      <w:pPr>
        <w:suppressAutoHyphens/>
        <w:rPr>
          <w:rFonts w:ascii="Tahoma" w:eastAsia="Times New Roman" w:hAnsi="Tahoma" w:cs="Tahoma"/>
          <w:lang w:eastAsia="ar-SA"/>
        </w:rPr>
      </w:pPr>
      <w:r w:rsidRPr="00B5549F">
        <w:rPr>
          <w:rFonts w:ascii="Tahoma" w:eastAsia="Times New Roman" w:hAnsi="Tahoma" w:cs="Tahoma"/>
          <w:lang w:eastAsia="ar-SA"/>
        </w:rPr>
        <w:t xml:space="preserve">i) 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5F1DFA4D" w14:textId="77777777" w:rsidR="00B5549F" w:rsidRPr="00B5549F" w:rsidRDefault="00B5549F" w:rsidP="00856E9F">
      <w:pPr>
        <w:suppressAutoHyphens/>
        <w:rPr>
          <w:rFonts w:ascii="Tahoma" w:eastAsia="Times New Roman" w:hAnsi="Tahoma" w:cs="Tahoma"/>
          <w:lang w:eastAsia="ar-SA"/>
        </w:rPr>
      </w:pPr>
      <w:r w:rsidRPr="00B5549F">
        <w:rPr>
          <w:rFonts w:ascii="Tahoma" w:eastAsia="Times New Roman" w:hAnsi="Tahoma" w:cs="Tahoma"/>
          <w:lang w:eastAsia="ar-SA"/>
        </w:rPr>
        <w:t xml:space="preserve">ii)  δεν υποβληθούν στο προκαθορισμένο χρονικό διάστημα τα απαιτούμενα πρωτότυπα ή αντίγραφα των παραπάνω δικαιολογητικών, ή </w:t>
      </w:r>
    </w:p>
    <w:p w14:paraId="1C184D31" w14:textId="77777777" w:rsidR="00B5549F" w:rsidRPr="00B5549F" w:rsidRDefault="00B5549F" w:rsidP="00856E9F">
      <w:pPr>
        <w:suppressAutoHyphens/>
        <w:rPr>
          <w:rFonts w:ascii="Tahoma" w:eastAsia="Times New Roman" w:hAnsi="Tahoma" w:cs="Tahoma"/>
          <w:lang w:eastAsia="ar-SA"/>
        </w:rPr>
      </w:pPr>
      <w:r w:rsidRPr="00B5549F">
        <w:rPr>
          <w:rFonts w:ascii="Tahoma" w:eastAsia="Times New Roman" w:hAnsi="Tahoma" w:cs="Tahoma"/>
          <w:lang w:eastAsia="ar-SA"/>
        </w:rPr>
        <w:t xml:space="preserve">iii) από τα δικαιολογητικά που προσκομίστηκαν νομίμως και εμπροθέσμως, δεν αποδεικνύεται η μη συνδρομή των λόγων αποκλεισμού σύμφωνα με την παράγραφο 2.2.3 (λόγοι αποκλεισμού) ή η πλήρωση μιας ή περισσότερων από τις απαιτήσεις των κριτηρίων ποιοτικής επιλογής σύμφωνα με τις παραγράφους 2.2.4 έως 2.2.8 (κριτήρια ποιοτικής επιλογής) της παρούσας, </w:t>
      </w:r>
    </w:p>
    <w:p w14:paraId="6B5615E2" w14:textId="77777777" w:rsidR="00B5549F" w:rsidRPr="00B5549F" w:rsidRDefault="00B5549F" w:rsidP="00856E9F">
      <w:pPr>
        <w:suppressAutoHyphens/>
        <w:rPr>
          <w:rFonts w:ascii="Tahoma" w:eastAsia="Times New Roman" w:hAnsi="Tahoma" w:cs="Tahoma"/>
          <w:lang w:eastAsia="ar-SA"/>
        </w:rPr>
      </w:pPr>
      <w:r w:rsidRPr="00B5549F">
        <w:rPr>
          <w:rFonts w:ascii="Tahoma" w:eastAsia="Times New Roman" w:hAnsi="Tahoma" w:cs="Tahoma"/>
          <w:lang w:eastAsia="ar-SA"/>
        </w:rPr>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Pr="00B5549F">
        <w:rPr>
          <w:rFonts w:ascii="Tahoma" w:eastAsia="Times New Roman" w:hAnsi="Tahoma" w:cs="Tahoma"/>
          <w:i/>
          <w:color w:val="5B9BD5"/>
          <w:lang w:eastAsia="el-GR"/>
        </w:rPr>
        <w:t xml:space="preserve"> </w:t>
      </w:r>
      <w:r w:rsidRPr="00B5549F">
        <w:rPr>
          <w:rFonts w:ascii="Tahoma" w:eastAsia="Times New Roman" w:hAnsi="Tahoma" w:cs="Tahoma"/>
          <w:lang w:eastAsia="ar-SA"/>
        </w:rPr>
        <w:t xml:space="preserve">το Ευρωπαϊκό Ενιαίο Έγγραφο Σύμβασης (ΕΕΕΣ) ότι πληροί,  οι οποίες μεταβολές είτε επήλθαν είτε έλαβε γνώση αυτών μετά τη δήλωση και μέχρι την ημέρα της σύναψης της σύμβασης (οψιγενείς μεταβολές), δεν καταπίπτει υπέρ της αναθέτουσας αρχής η εγγύηση συμμετοχής του. </w:t>
      </w:r>
    </w:p>
    <w:p w14:paraId="60926B12" w14:textId="77777777" w:rsidR="00B5549F" w:rsidRPr="00B5549F" w:rsidRDefault="00B5549F" w:rsidP="00856E9F">
      <w:pPr>
        <w:suppressAutoHyphens/>
        <w:rPr>
          <w:rFonts w:ascii="Tahoma" w:eastAsia="Times New Roman" w:hAnsi="Tahoma" w:cs="Tahoma"/>
          <w:lang w:eastAsia="ar-SA"/>
        </w:rPr>
      </w:pPr>
      <w:r w:rsidRPr="00B5549F">
        <w:rPr>
          <w:rFonts w:ascii="Tahoma" w:eastAsia="Times New Roman" w:hAnsi="Tahoma" w:cs="Tahoma"/>
          <w:lang w:eastAsia="ar-SA"/>
        </w:rPr>
        <w:t xml:space="preserve">Αν κανένας από τους προσφέροντες δεν υποβάλει αληθή ή ακριβή δήλωση </w:t>
      </w:r>
      <w:r w:rsidRPr="00B5549F">
        <w:rPr>
          <w:rFonts w:ascii="Tahoma" w:eastAsia="Times New Roman" w:hAnsi="Tahoma" w:cs="Tahoma"/>
          <w:b/>
          <w:lang w:eastAsia="ar-SA"/>
        </w:rPr>
        <w:t>ή</w:t>
      </w:r>
      <w:r w:rsidRPr="00B5549F">
        <w:rPr>
          <w:rFonts w:ascii="Tahoma" w:eastAsia="Times New Roman" w:hAnsi="Tahoma" w:cs="Tahoma"/>
          <w:lang w:eastAsia="ar-SA"/>
        </w:rPr>
        <w:t xml:space="preserve"> δεν προσκομίσει ένα ή περισσότερα από τα απαιτούμενα έγγραφα και δικαιολογητικά </w:t>
      </w:r>
      <w:r w:rsidRPr="00B5549F">
        <w:rPr>
          <w:rFonts w:ascii="Tahoma" w:eastAsia="Times New Roman" w:hAnsi="Tahoma" w:cs="Tahoma"/>
          <w:b/>
          <w:lang w:eastAsia="ar-SA"/>
        </w:rPr>
        <w:t>ή</w:t>
      </w:r>
      <w:r w:rsidRPr="00B5549F">
        <w:rPr>
          <w:rFonts w:ascii="Tahoma" w:eastAsia="Times New Roman" w:hAnsi="Tahoma" w:cs="Tahoma"/>
          <w:lang w:eastAsia="ar-SA"/>
        </w:rPr>
        <w:t xml:space="preserve"> δεν αποδείξει ότι: α) δεν βρίσκεται σε μία από τις καταστάσεις της παραγράφου 2.2.3 της παρούσας Διακήρυξης και β) πληροί τα σχετικά κριτήρια ποιοτικής επιλογής τα οποία έχουν καθοριστεί σύμφωνα με τις παραγράφους 2.2.4 -2.2.8 της παρούσας Διακήρυξης, η διαδικασία ματαιώνεται. </w:t>
      </w:r>
    </w:p>
    <w:p w14:paraId="6C228800" w14:textId="77777777" w:rsidR="00B5549F" w:rsidRPr="00B5549F" w:rsidRDefault="00B5549F" w:rsidP="00856E9F">
      <w:pPr>
        <w:suppressAutoHyphens/>
        <w:rPr>
          <w:rFonts w:ascii="Tahoma" w:eastAsia="Times New Roman" w:hAnsi="Tahoma" w:cs="Tahoma"/>
          <w:lang w:eastAsia="ar-SA"/>
        </w:rPr>
      </w:pPr>
      <w:r w:rsidRPr="00B5549F">
        <w:rPr>
          <w:rFonts w:ascii="Tahoma" w:eastAsia="Times New Roman" w:hAnsi="Tahoma" w:cs="Tahoma"/>
          <w:lang w:eastAsia="ar-SA"/>
        </w:rPr>
        <w:t xml:space="preserve">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 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1D30F7AB" w14:textId="77777777" w:rsidR="00C1289C" w:rsidRPr="003471D7" w:rsidRDefault="00C1289C" w:rsidP="00856E9F">
      <w:pPr>
        <w:suppressAutoHyphens/>
        <w:textAlignment w:val="baseline"/>
        <w:rPr>
          <w:rFonts w:ascii="Tahoma" w:hAnsi="Tahoma" w:cs="Tahoma"/>
          <w:color w:val="000000"/>
          <w:shd w:val="clear" w:color="auto" w:fill="FFFFFF"/>
          <w:lang w:eastAsia="en-US"/>
        </w:rPr>
      </w:pPr>
    </w:p>
    <w:p w14:paraId="38E16EF4" w14:textId="77777777" w:rsidR="00C1289C" w:rsidRPr="00C1289C" w:rsidRDefault="00C1289C" w:rsidP="00856E9F">
      <w:pPr>
        <w:suppressAutoHyphens/>
        <w:textAlignment w:val="baseline"/>
        <w:rPr>
          <w:rFonts w:ascii="Tahoma" w:hAnsi="Tahoma" w:cs="Tahoma"/>
          <w:color w:val="000000"/>
          <w:shd w:val="clear" w:color="auto" w:fill="FFFFFF"/>
          <w:lang w:eastAsia="en-US"/>
        </w:rPr>
      </w:pPr>
      <w:r w:rsidRPr="00C1289C">
        <w:rPr>
          <w:rFonts w:ascii="Tahoma" w:hAnsi="Tahoma" w:cs="Tahoma"/>
          <w:color w:val="000000"/>
          <w:shd w:val="clear" w:color="auto" w:fill="FFFFFF"/>
          <w:lang w:eastAsia="en-US"/>
        </w:rPr>
        <w:t>Τα αποτελέσματα του ελέγχου των παραπάνω δικαιολογητικών και της εισήγησης της Επιτροπής επικυρώνονται με την απόφαση κατακύρωσης.</w:t>
      </w:r>
    </w:p>
    <w:p w14:paraId="4876C1F7" w14:textId="77777777" w:rsidR="00C1289C" w:rsidRPr="003130D9" w:rsidRDefault="00C1289C" w:rsidP="00856E9F">
      <w:pPr>
        <w:suppressAutoHyphens/>
        <w:textAlignment w:val="baseline"/>
        <w:rPr>
          <w:rFonts w:ascii="Tahoma" w:hAnsi="Tahoma" w:cs="Tahoma"/>
          <w:color w:val="000000"/>
          <w:shd w:val="clear" w:color="auto" w:fill="FFFFFF"/>
          <w:lang w:eastAsia="en-US"/>
        </w:rPr>
      </w:pPr>
    </w:p>
    <w:p w14:paraId="35927B45" w14:textId="1C356BD6" w:rsidR="00B5549F" w:rsidRPr="00B5549F" w:rsidRDefault="00B5549F" w:rsidP="00856E9F">
      <w:pPr>
        <w:suppressAutoHyphens/>
        <w:textAlignment w:val="baseline"/>
        <w:rPr>
          <w:rFonts w:cs="Tahoma"/>
          <w:color w:val="000000"/>
          <w:shd w:val="clear" w:color="auto" w:fill="FFFFFF"/>
          <w:lang w:eastAsia="en-US"/>
        </w:rPr>
      </w:pPr>
      <w:r w:rsidRPr="00B5549F">
        <w:rPr>
          <w:rFonts w:ascii="Tahoma" w:hAnsi="Tahoma" w:cs="Tahoma"/>
          <w:color w:val="000000"/>
          <w:shd w:val="clear" w:color="auto" w:fill="FFFFFF"/>
          <w:lang w:eastAsia="en-US"/>
        </w:rPr>
        <w:t>Σε κάθε περίπτωση,</w:t>
      </w:r>
      <w:r w:rsidRPr="00B5549F">
        <w:rPr>
          <w:rFonts w:ascii="Tahoma" w:eastAsia="Times New Roman" w:hAnsi="Tahoma" w:cs="Tahoma"/>
          <w:color w:val="000000"/>
          <w:shd w:val="clear" w:color="auto" w:fill="FFFFFF"/>
          <w:lang w:eastAsia="zh-CN"/>
        </w:rPr>
        <w:t xml:space="preserve"> </w:t>
      </w:r>
      <w:r w:rsidRPr="00B5549F">
        <w:rPr>
          <w:rFonts w:ascii="Tahoma" w:hAnsi="Tahoma" w:cs="Tahoma"/>
          <w:color w:val="000000"/>
          <w:shd w:val="clear" w:color="auto" w:fill="FFFFFF"/>
          <w:lang w:eastAsia="en-US"/>
        </w:rPr>
        <w:t>όταν εξ αρχής έχει υποβληθεί μία προσφορά,</w:t>
      </w:r>
      <w:r w:rsidRPr="00B5549F">
        <w:rPr>
          <w:rFonts w:ascii="Tahoma" w:eastAsia="Times New Roman" w:hAnsi="Tahoma" w:cs="Tahoma"/>
          <w:color w:val="000000"/>
          <w:shd w:val="clear" w:color="auto" w:fill="FFFFFF"/>
          <w:lang w:eastAsia="zh-CN"/>
        </w:rPr>
        <w:t xml:space="preserve"> τα </w:t>
      </w:r>
      <w:r w:rsidRPr="00B5549F">
        <w:rPr>
          <w:rFonts w:ascii="Tahoma" w:hAnsi="Tahoma" w:cs="Tahoma"/>
          <w:color w:val="000000"/>
          <w:shd w:val="clear" w:color="auto" w:fill="FFFFFF"/>
          <w:lang w:eastAsia="en-US"/>
        </w:rPr>
        <w:t>αποτελέσματα όλων των σταδίων</w:t>
      </w:r>
      <w:r w:rsidRPr="00B5549F">
        <w:rPr>
          <w:rFonts w:ascii="Tahoma" w:eastAsia="Times New Roman" w:hAnsi="Tahoma" w:cs="Tahoma"/>
          <w:color w:val="000000"/>
          <w:shd w:val="clear" w:color="auto" w:fill="FFFFFF"/>
          <w:lang w:eastAsia="zh-CN"/>
        </w:rPr>
        <w:t xml:space="preserve"> της διαδικασίας ανάθεσης</w:t>
      </w:r>
      <w:r w:rsidRPr="00B5549F">
        <w:rPr>
          <w:rFonts w:ascii="Tahoma" w:hAnsi="Tahoma" w:cs="Tahoma"/>
          <w:color w:val="000000"/>
          <w:shd w:val="clear" w:color="auto" w:fill="FFFFFF"/>
          <w:lang w:eastAsia="en-US"/>
        </w:rPr>
        <w:t>, ήτοι Δικαιολογητικών Συμμετοχής, Τεχνικής Προσφοράς και Οικονομικής Προσφοράς</w:t>
      </w:r>
      <w:r w:rsidRPr="00B5549F">
        <w:rPr>
          <w:rFonts w:ascii="Tahoma" w:eastAsia="Times New Roman" w:hAnsi="Tahoma" w:cs="Tahoma"/>
          <w:color w:val="000000"/>
          <w:shd w:val="clear" w:color="auto" w:fill="FFFFFF"/>
          <w:lang w:eastAsia="zh-CN"/>
        </w:rPr>
        <w:t xml:space="preserve">,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w:t>
      </w:r>
      <w:r w:rsidRPr="00B5549F">
        <w:rPr>
          <w:rFonts w:ascii="Tahoma" w:eastAsia="Times New Roman" w:hAnsi="Tahoma" w:cs="Tahoma"/>
          <w:lang w:eastAsia="zh-CN"/>
        </w:rPr>
        <w:t xml:space="preserve">Ε.Α.ΔΗ.ΣΥ. </w:t>
      </w:r>
      <w:r w:rsidRPr="00B5549F">
        <w:rPr>
          <w:rFonts w:ascii="Tahoma" w:eastAsia="Times New Roman" w:hAnsi="Tahoma" w:cs="Tahoma"/>
          <w:color w:val="000000"/>
          <w:shd w:val="clear" w:color="auto" w:fill="FFFFFF"/>
          <w:lang w:eastAsia="zh-CN"/>
        </w:rPr>
        <w:t>σύμφωνα με όσα προβλέπονται στην παράγραφο 3.4 της παρούσας</w:t>
      </w:r>
      <w:r w:rsidRPr="00B5549F">
        <w:rPr>
          <w:rFonts w:cs="Tahoma"/>
          <w:color w:val="000000"/>
          <w:shd w:val="clear" w:color="auto" w:fill="FFFFFF"/>
          <w:lang w:eastAsia="en-US"/>
        </w:rPr>
        <w:t>.</w:t>
      </w:r>
    </w:p>
    <w:p w14:paraId="00000525" w14:textId="77777777" w:rsidR="0072357A" w:rsidRPr="00947841" w:rsidRDefault="0072357A" w:rsidP="00856E9F">
      <w:pPr>
        <w:pStyle w:val="Normal0"/>
        <w:spacing w:after="0"/>
        <w:rPr>
          <w:rFonts w:eastAsia="Calibri"/>
          <w:lang w:val="el-GR"/>
        </w:rPr>
      </w:pPr>
    </w:p>
    <w:p w14:paraId="00000526" w14:textId="03652DB9" w:rsidR="0072357A" w:rsidRPr="00E5012E" w:rsidRDefault="00406967" w:rsidP="00856E9F">
      <w:pPr>
        <w:pStyle w:val="Heading2"/>
        <w:numPr>
          <w:ilvl w:val="1"/>
          <w:numId w:val="35"/>
        </w:numPr>
        <w:rPr>
          <w:rFonts w:ascii="Tahoma" w:hAnsi="Tahoma" w:cs="Tahoma"/>
        </w:rPr>
      </w:pPr>
      <w:r w:rsidRPr="00E5012E">
        <w:rPr>
          <w:rFonts w:ascii="Tahoma" w:hAnsi="Tahoma" w:cs="Tahoma"/>
        </w:rPr>
        <w:tab/>
      </w:r>
      <w:r w:rsidR="001B76DC" w:rsidRPr="00E5012E">
        <w:rPr>
          <w:rFonts w:ascii="Tahoma" w:hAnsi="Tahoma" w:cs="Tahoma"/>
        </w:rPr>
        <w:t xml:space="preserve"> </w:t>
      </w:r>
      <w:bookmarkStart w:id="266" w:name="_Toc156485840"/>
      <w:bookmarkStart w:id="267" w:name="_Toc238120049"/>
      <w:r w:rsidRPr="00E5012E">
        <w:rPr>
          <w:rFonts w:ascii="Tahoma" w:hAnsi="Tahoma" w:cs="Tahoma"/>
        </w:rPr>
        <w:t xml:space="preserve">Κατακύρωση - σύναψη </w:t>
      </w:r>
      <w:r w:rsidRPr="00E5012E">
        <w:rPr>
          <w:rFonts w:ascii="Tahoma" w:hAnsi="Tahoma" w:cs="Tahoma"/>
          <w:sz w:val="22"/>
          <w:szCs w:val="22"/>
        </w:rPr>
        <w:t>σύμβασης</w:t>
      </w:r>
      <w:bookmarkEnd w:id="266"/>
      <w:bookmarkEnd w:id="267"/>
      <w:r w:rsidRPr="00E5012E">
        <w:rPr>
          <w:rFonts w:ascii="Tahoma" w:hAnsi="Tahoma" w:cs="Tahoma"/>
        </w:rPr>
        <w:t xml:space="preserve"> </w:t>
      </w:r>
    </w:p>
    <w:p w14:paraId="52F5D023" w14:textId="77777777" w:rsidR="00E5012E" w:rsidRPr="00E5012E" w:rsidRDefault="00E5012E" w:rsidP="00856E9F">
      <w:pPr>
        <w:suppressAutoHyphens/>
        <w:rPr>
          <w:rFonts w:ascii="Tahoma" w:eastAsia="Times New Roman" w:hAnsi="Tahoma" w:cs="Tahoma"/>
          <w:lang w:eastAsia="ar-SA"/>
        </w:rPr>
      </w:pPr>
      <w:r w:rsidRPr="00E5012E">
        <w:rPr>
          <w:rFonts w:ascii="Tahoma" w:eastAsia="Times New Roman" w:hAnsi="Tahoma" w:cs="Tahoma"/>
          <w:lang w:eastAsia="ar-SA"/>
        </w:rPr>
        <w:t>3.3.1 Τα αποτελέσματα του ελέγχου των παραπάνω δικαιολογητικών κατακύρωσης και της εισήγησης της Επιτροπής Διαγωνισμού επικυρώνονται με την απόφαση κατακύρωσης, στην οποία ενσωματώνεται η απόφαση έγκρισης του πρακτικού κατάταξης των προσφερόντων και ανάδειξης προσωρινού αναδόχου, σε συνέχεια της αξιολόγησης των οικονομικών προσφορών τους.</w:t>
      </w:r>
    </w:p>
    <w:p w14:paraId="3B3EBCA3" w14:textId="77777777" w:rsidR="00E5012E" w:rsidRPr="00E5012E" w:rsidRDefault="00E5012E" w:rsidP="00856E9F">
      <w:pPr>
        <w:suppressAutoHyphens/>
        <w:rPr>
          <w:rFonts w:ascii="Tahoma" w:eastAsia="Times New Roman" w:hAnsi="Tahoma" w:cs="Tahoma"/>
          <w:lang w:eastAsia="ar-SA"/>
        </w:rPr>
      </w:pPr>
      <w:r w:rsidRPr="00E5012E">
        <w:rPr>
          <w:rFonts w:ascii="Tahoma" w:eastAsia="Times New Roman" w:hAnsi="Tahoma" w:cs="Tahoma"/>
          <w:lang w:eastAsia="ar-SA"/>
        </w:rPr>
        <w:t xml:space="preserve">Η αναθέτουσα αρχή κοινοποιεί, μέσω της λειτουργικότητας της «Επικοινωνίας», στο ΕΣΗΔΗΣ σε όλους τους οικονομικούς φορείς που έλαβαν μέρος στη διαδικασία ανάθεσης, εκτός από όσους αποκλείστηκαν οριστικά, ιδίως δυνάμει της παρ. 1 του άρθρου 72 του ν. 4412/2016, 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κατάταξης των προσφερόντων και ανάδειξης προσωρινού αναδόχου, επιπλέον δε, αναρτά τα δικαιολογητικά του προσωρινού αναδόχου στα «Συνημμένα Ηλεκτρονικού Διαγωνισμού». </w:t>
      </w:r>
    </w:p>
    <w:p w14:paraId="70D77E99" w14:textId="77777777" w:rsidR="00E5012E" w:rsidRPr="00E5012E" w:rsidRDefault="00E5012E" w:rsidP="00856E9F">
      <w:pPr>
        <w:suppressAutoHyphens/>
        <w:rPr>
          <w:rFonts w:ascii="Tahoma" w:eastAsia="Times New Roman" w:hAnsi="Tahoma" w:cs="Tahoma"/>
          <w:lang w:eastAsia="ar-SA"/>
        </w:rPr>
      </w:pPr>
      <w:r w:rsidRPr="00E5012E">
        <w:rPr>
          <w:rFonts w:ascii="Tahoma" w:eastAsia="Times New Roman" w:hAnsi="Tahoma" w:cs="Tahoma"/>
          <w:lang w:eastAsia="ar-SA"/>
        </w:rPr>
        <w:t>Μετά την έκδοση και κοινοποίηση της απόφασης κατακύρωσης οι προσφέροντες λαμβάνουν γνώση των οικονομικών προσφορών που αποσφραγίστηκαν, της κατάταξης των προσφορών και των υποβληθέντων δικαιολογητικών κατακύρωσης,</w:t>
      </w:r>
      <w:r w:rsidRPr="00E5012E">
        <w:rPr>
          <w:rFonts w:ascii="Tahoma" w:eastAsia="Times New Roman" w:hAnsi="Tahoma" w:cs="Tahoma"/>
          <w:lang w:eastAsia="zh-CN"/>
        </w:rPr>
        <w:t xml:space="preserve"> με ενέργειες της αναθέτουσας αρχής</w:t>
      </w:r>
      <w:r w:rsidRPr="00E5012E">
        <w:rPr>
          <w:rFonts w:ascii="Tahoma" w:eastAsia="Times New Roman" w:hAnsi="Tahoma" w:cs="Tahoma"/>
          <w:lang w:eastAsia="ar-SA"/>
        </w:rPr>
        <w:t xml:space="preserve">. Κατά της απόφασης κατακύρωσης χωρεί προδικαστική προσφυγή ενώπιον της </w:t>
      </w:r>
      <w:r w:rsidRPr="00E5012E">
        <w:rPr>
          <w:rFonts w:ascii="Tahoma" w:eastAsia="Times New Roman" w:hAnsi="Tahoma" w:cs="Tahoma"/>
          <w:lang w:eastAsia="zh-CN"/>
        </w:rPr>
        <w:t>Ε.Α.ΔΗ.ΣΥ.</w:t>
      </w:r>
      <w:r w:rsidRPr="00E5012E">
        <w:rPr>
          <w:rFonts w:ascii="Tahoma" w:eastAsia="Times New Roman" w:hAnsi="Tahoma" w:cs="Tahoma"/>
          <w:lang w:eastAsia="ar-SA"/>
        </w:rPr>
        <w:t>, σύμφωνα με την παράγραφο 3.4 της παρούσας. Δεν επιτρέπεται η άσκηση άλλης διοικητικής προσφυγής κατά της ανωτέρω απόφασης.</w:t>
      </w:r>
    </w:p>
    <w:p w14:paraId="16209511" w14:textId="77777777" w:rsidR="00E5012E" w:rsidRPr="00E5012E" w:rsidRDefault="00E5012E" w:rsidP="00856E9F">
      <w:pPr>
        <w:suppressAutoHyphens/>
        <w:rPr>
          <w:rFonts w:ascii="Tahoma" w:eastAsia="Times New Roman" w:hAnsi="Tahoma" w:cs="Tahoma"/>
          <w:lang w:eastAsia="ar-SA"/>
        </w:rPr>
      </w:pPr>
      <w:r w:rsidRPr="00E5012E">
        <w:rPr>
          <w:rFonts w:ascii="Tahoma" w:eastAsia="Times New Roman" w:hAnsi="Tahoma" w:cs="Tahoma"/>
          <w:lang w:eastAsia="ar-SA"/>
        </w:rPr>
        <w:t>3.3.2 Η απόφαση κατακύρωσης καθίσταται οριστική, εφόσον συντρέξουν οι ακόλουθες προϋποθέσεις σωρευτικά:</w:t>
      </w:r>
    </w:p>
    <w:p w14:paraId="7B036CC9" w14:textId="77777777" w:rsidR="00E5012E" w:rsidRPr="00E5012E" w:rsidRDefault="00E5012E" w:rsidP="00856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sz w:val="20"/>
          <w:szCs w:val="20"/>
          <w:lang w:eastAsia="ar-SA"/>
        </w:rPr>
      </w:pPr>
      <w:r w:rsidRPr="00E5012E">
        <w:rPr>
          <w:rFonts w:ascii="Tahoma" w:eastAsia="Times New Roman" w:hAnsi="Tahoma" w:cs="Tahoma"/>
          <w:lang w:eastAsia="ar-SA"/>
        </w:rPr>
        <w:t xml:space="preserve">α) κοινοποιηθεί η απόφαση κατακύρωσης σε όλους τους οικονομικούς φορείς που δεν έχουν αποκλειστεί οριστικά, </w:t>
      </w:r>
    </w:p>
    <w:p w14:paraId="4D716363" w14:textId="77777777" w:rsidR="00E5012E" w:rsidRPr="00E5012E" w:rsidRDefault="00E5012E" w:rsidP="00856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ahoma" w:eastAsia="Times New Roman" w:hAnsi="Tahoma" w:cs="Tahoma"/>
          <w:lang w:eastAsia="ar-SA"/>
        </w:rPr>
      </w:pPr>
      <w:r w:rsidRPr="00E5012E">
        <w:rPr>
          <w:rFonts w:ascii="Tahoma" w:eastAsia="Times New Roman" w:hAnsi="Tahoma" w:cs="Tahoma"/>
          <w:lang w:eastAsia="ar-SA"/>
        </w:rPr>
        <w:t xml:space="preserve">β) παρέλθει άπρακτη η προθεσμία άσκησης προδικαστικής προσφυγής ή σε περίπτωση άσκησης, παρέλθει άπρακτη η προθεσμία άσκησης αίτησης αναστολής και ακύρωσης κατά της απόφασης της </w:t>
      </w:r>
      <w:r w:rsidRPr="00E5012E">
        <w:rPr>
          <w:rFonts w:ascii="Tahoma" w:eastAsia="Times New Roman" w:hAnsi="Tahoma" w:cs="Tahoma"/>
          <w:lang w:eastAsia="zh-CN"/>
        </w:rPr>
        <w:t>Ε.Α.ΔΗ.ΣΥ.</w:t>
      </w:r>
      <w:r w:rsidRPr="00E5012E">
        <w:rPr>
          <w:rFonts w:ascii="Tahoma" w:eastAsia="Times New Roman" w:hAnsi="Tahoma" w:cs="Tahoma"/>
          <w:lang w:eastAsia="ar-SA"/>
        </w:rPr>
        <w:t xml:space="preserve">και σε περίπτωση άσκησης αίτησης αναστολής και ακύρωσης κατά της απόφασης της </w:t>
      </w:r>
      <w:r w:rsidRPr="00E5012E">
        <w:rPr>
          <w:rFonts w:ascii="Tahoma" w:eastAsia="Times New Roman" w:hAnsi="Tahoma" w:cs="Tahoma"/>
          <w:lang w:eastAsia="zh-CN"/>
        </w:rPr>
        <w:t>Ε.Α.ΔΗ.ΣΥ.</w:t>
      </w:r>
      <w:r w:rsidRPr="00E5012E">
        <w:rPr>
          <w:rFonts w:ascii="Tahoma" w:eastAsia="Times New Roman" w:hAnsi="Tahoma" w:cs="Tahoma"/>
          <w:lang w:eastAsia="ar-SA"/>
        </w:rPr>
        <w:t xml:space="preserve">, εκδοθεί απόφαση επ’ αυτής, με την επιφύλαξη της χορήγησης προσωρινής διαταγής, σύμφωνα με όσα ορίζονται  στο τελευταίο εδάφιο της παρ. </w:t>
      </w:r>
      <w:bookmarkStart w:id="268" w:name="_Hlk126503099"/>
      <w:r w:rsidRPr="00E5012E">
        <w:rPr>
          <w:rFonts w:ascii="Tahoma" w:eastAsia="Times New Roman" w:hAnsi="Tahoma" w:cs="Tahoma"/>
          <w:lang w:val="en-GB" w:eastAsia="zh-CN"/>
        </w:rPr>
        <w:fldChar w:fldCharType="begin"/>
      </w:r>
      <w:r w:rsidRPr="00E5012E">
        <w:rPr>
          <w:rFonts w:ascii="Tahoma" w:eastAsia="Times New Roman" w:hAnsi="Tahoma" w:cs="Tahoma"/>
          <w:lang w:eastAsia="zh-CN"/>
        </w:rPr>
        <w:instrText xml:space="preserve"> </w:instrText>
      </w:r>
      <w:r w:rsidRPr="00E5012E">
        <w:rPr>
          <w:rFonts w:ascii="Tahoma" w:eastAsia="Times New Roman" w:hAnsi="Tahoma" w:cs="Tahoma"/>
          <w:lang w:val="en-GB" w:eastAsia="zh-CN"/>
        </w:rPr>
        <w:instrText>HYPERLINK</w:instrText>
      </w:r>
      <w:r w:rsidRPr="00E5012E">
        <w:rPr>
          <w:rFonts w:ascii="Tahoma" w:eastAsia="Times New Roman" w:hAnsi="Tahoma" w:cs="Tahoma"/>
          <w:lang w:eastAsia="zh-CN"/>
        </w:rPr>
        <w:instrText xml:space="preserve"> "</w:instrText>
      </w:r>
      <w:r w:rsidRPr="00E5012E">
        <w:rPr>
          <w:rFonts w:ascii="Tahoma" w:eastAsia="Times New Roman" w:hAnsi="Tahoma" w:cs="Tahoma"/>
          <w:lang w:val="en-GB" w:eastAsia="zh-CN"/>
        </w:rPr>
        <w:instrText>http</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www</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eaadhsy</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gr</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n</w:instrText>
      </w:r>
      <w:r w:rsidRPr="00E5012E">
        <w:rPr>
          <w:rFonts w:ascii="Tahoma" w:eastAsia="Times New Roman" w:hAnsi="Tahoma" w:cs="Tahoma"/>
          <w:lang w:eastAsia="zh-CN"/>
        </w:rPr>
        <w:instrText>4412/</w:instrText>
      </w:r>
      <w:r w:rsidRPr="00E5012E">
        <w:rPr>
          <w:rFonts w:ascii="Tahoma" w:eastAsia="Times New Roman" w:hAnsi="Tahoma" w:cs="Tahoma"/>
          <w:lang w:val="en-GB" w:eastAsia="zh-CN"/>
        </w:rPr>
        <w:instrText>n</w:instrText>
      </w:r>
      <w:r w:rsidRPr="00E5012E">
        <w:rPr>
          <w:rFonts w:ascii="Tahoma" w:eastAsia="Times New Roman" w:hAnsi="Tahoma" w:cs="Tahoma"/>
          <w:lang w:eastAsia="zh-CN"/>
        </w:rPr>
        <w:instrText>4412</w:instrText>
      </w:r>
      <w:r w:rsidRPr="00E5012E">
        <w:rPr>
          <w:rFonts w:ascii="Tahoma" w:eastAsia="Times New Roman" w:hAnsi="Tahoma" w:cs="Tahoma"/>
          <w:lang w:val="en-GB" w:eastAsia="zh-CN"/>
        </w:rPr>
        <w:instrText>fulltextlinks</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html</w:instrText>
      </w:r>
      <w:r w:rsidRPr="00E5012E">
        <w:rPr>
          <w:rFonts w:ascii="Tahoma" w:eastAsia="Times New Roman" w:hAnsi="Tahoma" w:cs="Tahoma"/>
          <w:lang w:eastAsia="zh-CN"/>
        </w:rPr>
        <w:instrText>" \</w:instrText>
      </w:r>
      <w:r w:rsidRPr="00E5012E">
        <w:rPr>
          <w:rFonts w:ascii="Tahoma" w:eastAsia="Times New Roman" w:hAnsi="Tahoma" w:cs="Tahoma"/>
          <w:lang w:val="en-GB" w:eastAsia="zh-CN"/>
        </w:rPr>
        <w:instrText>l</w:instrText>
      </w:r>
      <w:r w:rsidRPr="00E5012E">
        <w:rPr>
          <w:rFonts w:ascii="Tahoma" w:eastAsia="Times New Roman" w:hAnsi="Tahoma" w:cs="Tahoma"/>
          <w:lang w:eastAsia="zh-CN"/>
        </w:rPr>
        <w:instrText xml:space="preserve"> "</w:instrText>
      </w:r>
      <w:r w:rsidRPr="00E5012E">
        <w:rPr>
          <w:rFonts w:ascii="Tahoma" w:eastAsia="Times New Roman" w:hAnsi="Tahoma" w:cs="Tahoma"/>
          <w:lang w:val="en-GB" w:eastAsia="zh-CN"/>
        </w:rPr>
        <w:instrText>art</w:instrText>
      </w:r>
      <w:r w:rsidRPr="00E5012E">
        <w:rPr>
          <w:rFonts w:ascii="Tahoma" w:eastAsia="Times New Roman" w:hAnsi="Tahoma" w:cs="Tahoma"/>
          <w:lang w:eastAsia="zh-CN"/>
        </w:rPr>
        <w:instrText xml:space="preserve">372_4" </w:instrText>
      </w:r>
      <w:r w:rsidRPr="00E5012E">
        <w:rPr>
          <w:rFonts w:ascii="Tahoma" w:eastAsia="Times New Roman" w:hAnsi="Tahoma" w:cs="Tahoma"/>
          <w:lang w:val="en-GB" w:eastAsia="zh-CN"/>
        </w:rPr>
      </w:r>
      <w:r w:rsidRPr="00E5012E">
        <w:rPr>
          <w:rFonts w:ascii="Tahoma" w:eastAsia="Times New Roman" w:hAnsi="Tahoma" w:cs="Tahoma"/>
          <w:lang w:val="en-GB" w:eastAsia="zh-CN"/>
        </w:rPr>
        <w:fldChar w:fldCharType="separate"/>
      </w:r>
      <w:r w:rsidRPr="00E5012E">
        <w:rPr>
          <w:rFonts w:ascii="Tahoma" w:eastAsia="Times New Roman" w:hAnsi="Tahoma" w:cs="Tahoma"/>
          <w:color w:val="0000FF"/>
          <w:u w:val="single"/>
          <w:lang w:val="en-GB" w:eastAsia="zh-CN"/>
        </w:rPr>
        <w:t>http</w:t>
      </w:r>
      <w:r w:rsidRPr="00E5012E">
        <w:rPr>
          <w:rFonts w:ascii="Tahoma" w:eastAsia="Times New Roman" w:hAnsi="Tahoma" w:cs="Tahoma"/>
          <w:color w:val="0000FF"/>
          <w:u w:val="single"/>
          <w:lang w:eastAsia="zh-CN"/>
        </w:rPr>
        <w:t>://</w:t>
      </w:r>
      <w:r w:rsidRPr="00E5012E">
        <w:rPr>
          <w:rFonts w:ascii="Tahoma" w:eastAsia="Times New Roman" w:hAnsi="Tahoma" w:cs="Tahoma"/>
          <w:color w:val="0000FF"/>
          <w:u w:val="single"/>
          <w:lang w:val="en-GB" w:eastAsia="zh-CN"/>
        </w:rPr>
        <w:t>www</w:t>
      </w:r>
      <w:r w:rsidRPr="00E5012E">
        <w:rPr>
          <w:rFonts w:ascii="Tahoma" w:eastAsia="Times New Roman" w:hAnsi="Tahoma" w:cs="Tahoma"/>
          <w:color w:val="0000FF"/>
          <w:u w:val="single"/>
          <w:lang w:eastAsia="zh-CN"/>
        </w:rPr>
        <w:t>.</w:t>
      </w:r>
      <w:proofErr w:type="spellStart"/>
      <w:r w:rsidRPr="00E5012E">
        <w:rPr>
          <w:rFonts w:ascii="Tahoma" w:eastAsia="Times New Roman" w:hAnsi="Tahoma" w:cs="Tahoma"/>
          <w:color w:val="0000FF"/>
          <w:u w:val="single"/>
          <w:lang w:val="en-GB" w:eastAsia="zh-CN"/>
        </w:rPr>
        <w:t>eaadhsy</w:t>
      </w:r>
      <w:proofErr w:type="spellEnd"/>
      <w:r w:rsidRPr="00E5012E">
        <w:rPr>
          <w:rFonts w:ascii="Tahoma" w:eastAsia="Times New Roman" w:hAnsi="Tahoma" w:cs="Tahoma"/>
          <w:color w:val="0000FF"/>
          <w:u w:val="single"/>
          <w:lang w:eastAsia="zh-CN"/>
        </w:rPr>
        <w:t>.</w:t>
      </w:r>
      <w:r w:rsidRPr="00E5012E">
        <w:rPr>
          <w:rFonts w:ascii="Tahoma" w:eastAsia="Times New Roman" w:hAnsi="Tahoma" w:cs="Tahoma"/>
          <w:color w:val="0000FF"/>
          <w:u w:val="single"/>
          <w:lang w:val="en-GB" w:eastAsia="zh-CN"/>
        </w:rPr>
        <w:t>gr</w:t>
      </w:r>
      <w:r w:rsidRPr="00E5012E">
        <w:rPr>
          <w:rFonts w:ascii="Tahoma" w:eastAsia="Times New Roman" w:hAnsi="Tahoma" w:cs="Tahoma"/>
          <w:color w:val="0000FF"/>
          <w:u w:val="single"/>
          <w:lang w:eastAsia="zh-CN"/>
        </w:rPr>
        <w:t>/</w:t>
      </w:r>
      <w:r w:rsidRPr="00E5012E">
        <w:rPr>
          <w:rFonts w:ascii="Tahoma" w:eastAsia="Times New Roman" w:hAnsi="Tahoma" w:cs="Tahoma"/>
          <w:color w:val="0000FF"/>
          <w:u w:val="single"/>
          <w:lang w:val="en-GB" w:eastAsia="zh-CN"/>
        </w:rPr>
        <w:t>n</w:t>
      </w:r>
      <w:r w:rsidRPr="00E5012E">
        <w:rPr>
          <w:rFonts w:ascii="Tahoma" w:eastAsia="Times New Roman" w:hAnsi="Tahoma" w:cs="Tahoma"/>
          <w:color w:val="0000FF"/>
          <w:u w:val="single"/>
          <w:lang w:eastAsia="zh-CN"/>
        </w:rPr>
        <w:t>4412/</w:t>
      </w:r>
      <w:r w:rsidRPr="00E5012E">
        <w:rPr>
          <w:rFonts w:ascii="Tahoma" w:eastAsia="Times New Roman" w:hAnsi="Tahoma" w:cs="Tahoma"/>
          <w:color w:val="0000FF"/>
          <w:u w:val="single"/>
          <w:lang w:val="en-GB" w:eastAsia="zh-CN"/>
        </w:rPr>
        <w:t>n</w:t>
      </w:r>
      <w:r w:rsidRPr="00E5012E">
        <w:rPr>
          <w:rFonts w:ascii="Tahoma" w:eastAsia="Times New Roman" w:hAnsi="Tahoma" w:cs="Tahoma"/>
          <w:color w:val="0000FF"/>
          <w:u w:val="single"/>
          <w:lang w:eastAsia="zh-CN"/>
        </w:rPr>
        <w:t>4412</w:t>
      </w:r>
      <w:proofErr w:type="spellStart"/>
      <w:r w:rsidRPr="00E5012E">
        <w:rPr>
          <w:rFonts w:ascii="Tahoma" w:eastAsia="Times New Roman" w:hAnsi="Tahoma" w:cs="Tahoma"/>
          <w:color w:val="0000FF"/>
          <w:u w:val="single"/>
          <w:lang w:val="en-GB" w:eastAsia="zh-CN"/>
        </w:rPr>
        <w:t>fulltextlinks</w:t>
      </w:r>
      <w:proofErr w:type="spellEnd"/>
      <w:r w:rsidRPr="00E5012E">
        <w:rPr>
          <w:rFonts w:ascii="Tahoma" w:eastAsia="Times New Roman" w:hAnsi="Tahoma" w:cs="Tahoma"/>
          <w:color w:val="0000FF"/>
          <w:u w:val="single"/>
          <w:lang w:eastAsia="zh-CN"/>
        </w:rPr>
        <w:t>.</w:t>
      </w:r>
      <w:r w:rsidRPr="00E5012E">
        <w:rPr>
          <w:rFonts w:ascii="Tahoma" w:eastAsia="Times New Roman" w:hAnsi="Tahoma" w:cs="Tahoma"/>
          <w:color w:val="0000FF"/>
          <w:u w:val="single"/>
          <w:lang w:val="en-GB" w:eastAsia="zh-CN"/>
        </w:rPr>
        <w:t>html</w:t>
      </w:r>
      <w:r w:rsidRPr="00E5012E">
        <w:rPr>
          <w:rFonts w:ascii="Tahoma" w:eastAsia="Times New Roman" w:hAnsi="Tahoma" w:cs="Tahoma"/>
          <w:color w:val="0000FF"/>
          <w:u w:val="single"/>
          <w:lang w:eastAsia="zh-CN"/>
        </w:rPr>
        <w:t xml:space="preserve"> - </w:t>
      </w:r>
      <w:r w:rsidRPr="00E5012E">
        <w:rPr>
          <w:rFonts w:ascii="Tahoma" w:eastAsia="Times New Roman" w:hAnsi="Tahoma" w:cs="Tahoma"/>
          <w:color w:val="0000FF"/>
          <w:u w:val="single"/>
          <w:lang w:val="en-GB" w:eastAsia="zh-CN"/>
        </w:rPr>
        <w:t>art</w:t>
      </w:r>
      <w:r w:rsidRPr="00E5012E">
        <w:rPr>
          <w:rFonts w:ascii="Tahoma" w:eastAsia="Times New Roman" w:hAnsi="Tahoma" w:cs="Tahoma"/>
          <w:color w:val="0000FF"/>
          <w:u w:val="single"/>
          <w:lang w:eastAsia="zh-CN"/>
        </w:rPr>
        <w:t>372_4</w:t>
      </w:r>
      <w:r w:rsidRPr="00E5012E">
        <w:rPr>
          <w:rFonts w:ascii="Tahoma" w:eastAsia="Times New Roman" w:hAnsi="Tahoma" w:cs="Tahoma"/>
          <w:lang w:val="en-GB" w:eastAsia="zh-CN"/>
        </w:rPr>
        <w:fldChar w:fldCharType="end"/>
      </w:r>
      <w:bookmarkEnd w:id="268"/>
      <w:r w:rsidRPr="00E5012E">
        <w:rPr>
          <w:rFonts w:ascii="Tahoma" w:eastAsia="Times New Roman" w:hAnsi="Tahoma" w:cs="Tahoma"/>
          <w:lang w:val="en-GB" w:eastAsia="zh-CN"/>
        </w:rPr>
        <w:fldChar w:fldCharType="begin"/>
      </w:r>
      <w:r w:rsidRPr="00E5012E">
        <w:rPr>
          <w:rFonts w:ascii="Tahoma" w:eastAsia="Times New Roman" w:hAnsi="Tahoma" w:cs="Tahoma"/>
          <w:lang w:eastAsia="zh-CN"/>
        </w:rPr>
        <w:instrText xml:space="preserve"> </w:instrText>
      </w:r>
      <w:r w:rsidRPr="00E5012E">
        <w:rPr>
          <w:rFonts w:ascii="Tahoma" w:eastAsia="Times New Roman" w:hAnsi="Tahoma" w:cs="Tahoma"/>
          <w:lang w:val="en-GB" w:eastAsia="zh-CN"/>
        </w:rPr>
        <w:instrText>HYPERLINK</w:instrText>
      </w:r>
      <w:r w:rsidRPr="00E5012E">
        <w:rPr>
          <w:rFonts w:ascii="Tahoma" w:eastAsia="Times New Roman" w:hAnsi="Tahoma" w:cs="Tahoma"/>
          <w:lang w:eastAsia="zh-CN"/>
        </w:rPr>
        <w:instrText xml:space="preserve"> "</w:instrText>
      </w:r>
      <w:r w:rsidRPr="00E5012E">
        <w:rPr>
          <w:rFonts w:ascii="Tahoma" w:eastAsia="Times New Roman" w:hAnsi="Tahoma" w:cs="Tahoma"/>
          <w:lang w:val="en-GB" w:eastAsia="zh-CN"/>
        </w:rPr>
        <w:instrText>http</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www</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eaadhsy</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gr</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n</w:instrText>
      </w:r>
      <w:r w:rsidRPr="00E5012E">
        <w:rPr>
          <w:rFonts w:ascii="Tahoma" w:eastAsia="Times New Roman" w:hAnsi="Tahoma" w:cs="Tahoma"/>
          <w:lang w:eastAsia="zh-CN"/>
        </w:rPr>
        <w:instrText>4412/</w:instrText>
      </w:r>
      <w:r w:rsidRPr="00E5012E">
        <w:rPr>
          <w:rFonts w:ascii="Tahoma" w:eastAsia="Times New Roman" w:hAnsi="Tahoma" w:cs="Tahoma"/>
          <w:lang w:val="en-GB" w:eastAsia="zh-CN"/>
        </w:rPr>
        <w:instrText>n</w:instrText>
      </w:r>
      <w:r w:rsidRPr="00E5012E">
        <w:rPr>
          <w:rFonts w:ascii="Tahoma" w:eastAsia="Times New Roman" w:hAnsi="Tahoma" w:cs="Tahoma"/>
          <w:lang w:eastAsia="zh-CN"/>
        </w:rPr>
        <w:instrText>4412</w:instrText>
      </w:r>
      <w:r w:rsidRPr="00E5012E">
        <w:rPr>
          <w:rFonts w:ascii="Tahoma" w:eastAsia="Times New Roman" w:hAnsi="Tahoma" w:cs="Tahoma"/>
          <w:lang w:val="en-GB" w:eastAsia="zh-CN"/>
        </w:rPr>
        <w:instrText>fulltextlinks</w:instrText>
      </w:r>
      <w:r w:rsidRPr="00E5012E">
        <w:rPr>
          <w:rFonts w:ascii="Tahoma" w:eastAsia="Times New Roman" w:hAnsi="Tahoma" w:cs="Tahoma"/>
          <w:lang w:eastAsia="zh-CN"/>
        </w:rPr>
        <w:instrText>.</w:instrText>
      </w:r>
      <w:r w:rsidRPr="00E5012E">
        <w:rPr>
          <w:rFonts w:ascii="Tahoma" w:eastAsia="Times New Roman" w:hAnsi="Tahoma" w:cs="Tahoma"/>
          <w:lang w:val="en-GB" w:eastAsia="zh-CN"/>
        </w:rPr>
        <w:instrText>html</w:instrText>
      </w:r>
      <w:r w:rsidRPr="00E5012E">
        <w:rPr>
          <w:rFonts w:ascii="Tahoma" w:eastAsia="Times New Roman" w:hAnsi="Tahoma" w:cs="Tahoma"/>
          <w:lang w:eastAsia="zh-CN"/>
        </w:rPr>
        <w:instrText>" \</w:instrText>
      </w:r>
      <w:r w:rsidRPr="00E5012E">
        <w:rPr>
          <w:rFonts w:ascii="Tahoma" w:eastAsia="Times New Roman" w:hAnsi="Tahoma" w:cs="Tahoma"/>
          <w:lang w:val="en-GB" w:eastAsia="zh-CN"/>
        </w:rPr>
        <w:instrText>l</w:instrText>
      </w:r>
      <w:r w:rsidRPr="00E5012E">
        <w:rPr>
          <w:rFonts w:ascii="Tahoma" w:eastAsia="Times New Roman" w:hAnsi="Tahoma" w:cs="Tahoma"/>
          <w:lang w:eastAsia="zh-CN"/>
        </w:rPr>
        <w:instrText xml:space="preserve"> "</w:instrText>
      </w:r>
      <w:r w:rsidRPr="00E5012E">
        <w:rPr>
          <w:rFonts w:ascii="Tahoma" w:eastAsia="Times New Roman" w:hAnsi="Tahoma" w:cs="Tahoma"/>
          <w:lang w:val="en-GB" w:eastAsia="zh-CN"/>
        </w:rPr>
        <w:instrText>art</w:instrText>
      </w:r>
      <w:r w:rsidRPr="00E5012E">
        <w:rPr>
          <w:rFonts w:ascii="Tahoma" w:eastAsia="Times New Roman" w:hAnsi="Tahoma" w:cs="Tahoma"/>
          <w:lang w:eastAsia="zh-CN"/>
        </w:rPr>
        <w:instrText xml:space="preserve">372_4" </w:instrText>
      </w:r>
      <w:r w:rsidRPr="00E5012E">
        <w:rPr>
          <w:rFonts w:ascii="Tahoma" w:eastAsia="Times New Roman" w:hAnsi="Tahoma" w:cs="Tahoma"/>
          <w:lang w:val="en-GB" w:eastAsia="zh-CN"/>
        </w:rPr>
      </w:r>
      <w:r w:rsidRPr="00E5012E">
        <w:rPr>
          <w:rFonts w:ascii="Tahoma" w:eastAsia="Times New Roman" w:hAnsi="Tahoma" w:cs="Tahoma"/>
          <w:lang w:val="en-GB" w:eastAsia="zh-CN"/>
        </w:rPr>
        <w:fldChar w:fldCharType="separate"/>
      </w:r>
      <w:r w:rsidRPr="00E5012E">
        <w:rPr>
          <w:rFonts w:ascii="Tahoma" w:eastAsia="Times New Roman" w:hAnsi="Tahoma" w:cs="Tahoma"/>
          <w:lang w:eastAsia="ar-SA"/>
        </w:rPr>
        <w:t xml:space="preserve"> 4 του άρθρου 372</w:t>
      </w:r>
      <w:r w:rsidRPr="00E5012E">
        <w:rPr>
          <w:rFonts w:ascii="Tahoma" w:eastAsia="Times New Roman" w:hAnsi="Tahoma" w:cs="Tahoma"/>
          <w:lang w:eastAsia="ar-SA"/>
        </w:rPr>
        <w:fldChar w:fldCharType="end"/>
      </w:r>
      <w:r w:rsidRPr="00E5012E">
        <w:rPr>
          <w:rFonts w:ascii="Tahoma" w:eastAsia="Times New Roman" w:hAnsi="Tahoma" w:cs="Tahoma"/>
          <w:lang w:eastAsia="ar-SA"/>
        </w:rPr>
        <w:t xml:space="preserve"> του ν. 4412/2016,</w:t>
      </w:r>
    </w:p>
    <w:p w14:paraId="11FEBD49" w14:textId="77777777" w:rsidR="00E5012E" w:rsidRPr="00E5012E" w:rsidRDefault="00E5012E" w:rsidP="00856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ahoma" w:eastAsia="Times New Roman" w:hAnsi="Tahoma" w:cs="Tahoma"/>
          <w:lang w:eastAsia="ar-SA"/>
        </w:rPr>
      </w:pPr>
      <w:r w:rsidRPr="00E5012E">
        <w:rPr>
          <w:rFonts w:ascii="Tahoma" w:eastAsia="Times New Roman" w:hAnsi="Tahoma" w:cs="Tahoma"/>
          <w:lang w:eastAsia="ar-SA"/>
        </w:rPr>
        <w:t>γ) ολοκληρωθεί επιτυχώς ο προσυμβατικός έλεγχος από το Ελεγκτικό Συνέδριο, σύμφωνα με τα άρθρα 324 έως 327 του ν. 4700/2020, εφόσον απαιτείται, και </w:t>
      </w:r>
    </w:p>
    <w:p w14:paraId="74B057B5" w14:textId="77777777" w:rsidR="00E5012E" w:rsidRPr="00E5012E" w:rsidRDefault="00E5012E" w:rsidP="00856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ahoma" w:eastAsia="Times New Roman" w:hAnsi="Tahoma" w:cs="Tahoma"/>
          <w:lang w:eastAsia="ar-SA"/>
        </w:rPr>
      </w:pPr>
      <w:r w:rsidRPr="00E5012E">
        <w:rPr>
          <w:rFonts w:ascii="Tahoma" w:eastAsia="Times New Roman" w:hAnsi="Tahoma" w:cs="Tahoma"/>
          <w:lang w:eastAsia="ar-SA"/>
        </w:rPr>
        <w:t xml:space="preserve">δ) ο  προσωρινός ανάδοχος και έχει υποβάλει έπειτα από σχετική πρόσκληση, υπεύθυνη δήλωση, που υπογράφεται σύμφωνα με όσα ορίζονται στο </w:t>
      </w:r>
      <w:r>
        <w:fldChar w:fldCharType="begin"/>
      </w:r>
      <w:r>
        <w:instrText>HYPERLINK "http://www.eaadhsy.gr/n4412/art79a"</w:instrText>
      </w:r>
      <w:r>
        <w:fldChar w:fldCharType="separate"/>
      </w:r>
      <w:r w:rsidRPr="00E5012E">
        <w:rPr>
          <w:rFonts w:ascii="Tahoma" w:eastAsia="Times New Roman" w:hAnsi="Tahoma" w:cs="Tahoma"/>
          <w:lang w:eastAsia="ar-SA"/>
        </w:rPr>
        <w:t>άρθρο 79Α</w:t>
      </w:r>
      <w:r>
        <w:fldChar w:fldCharType="end"/>
      </w:r>
      <w:r w:rsidRPr="00E5012E">
        <w:rPr>
          <w:rFonts w:ascii="Tahoma" w:eastAsia="Times New Roman" w:hAnsi="Tahoma" w:cs="Tahoma"/>
          <w:lang w:eastAsia="ar-SA"/>
        </w:rPr>
        <w:t xml:space="preserve"> του ν. 4412/2016 του ν. 4412/2016 </w:t>
      </w:r>
      <w:bookmarkStart w:id="269" w:name="_Hlk126503163"/>
      <w:r w:rsidRPr="00E5012E">
        <w:rPr>
          <w:rFonts w:ascii="Tahoma" w:eastAsia="Times New Roman" w:hAnsi="Tahoma" w:cs="Tahoma"/>
          <w:lang w:eastAsia="ar-SA"/>
        </w:rPr>
        <w:t>περί υπογραφής Ευρωπαϊκού Ενιαίου Εγγράφου Σύμβασης</w:t>
      </w:r>
      <w:bookmarkEnd w:id="269"/>
      <w:r w:rsidRPr="00E5012E">
        <w:rPr>
          <w:rFonts w:ascii="Tahoma" w:eastAsia="Times New Roman" w:hAnsi="Tahoma" w:cs="Tahoma"/>
          <w:lang w:eastAsia="ar-SA"/>
        </w:rPr>
        <w:t>, στην οποία δηλώνεται ότι, δεν έχουν επέλθει στο πρόσωπό του οψιγενείς μεταβολές κατά την έννοια του </w:t>
      </w:r>
      <w:r>
        <w:fldChar w:fldCharType="begin"/>
      </w:r>
      <w:r>
        <w:instrText>HYPERLINK "http://www.eaadhsy.gr/n4412/n4412fulltextlinks.html" \l "art104"</w:instrText>
      </w:r>
      <w:r>
        <w:fldChar w:fldCharType="separate"/>
      </w:r>
      <w:r w:rsidRPr="00E5012E">
        <w:rPr>
          <w:rFonts w:ascii="Tahoma" w:eastAsia="Times New Roman" w:hAnsi="Tahoma" w:cs="Tahoma"/>
          <w:lang w:eastAsia="ar-SA"/>
        </w:rPr>
        <w:t>άρθρου 104</w:t>
      </w:r>
      <w:r>
        <w:fldChar w:fldCharType="end"/>
      </w:r>
      <w:r w:rsidRPr="00E5012E">
        <w:rPr>
          <w:rFonts w:ascii="Tahoma" w:eastAsia="Times New Roman" w:hAnsi="Tahoma" w:cs="Tahoma"/>
          <w:lang w:eastAsia="ar-SA"/>
        </w:rPr>
        <w:t xml:space="preserve"> του ν. 4412/2016 . Η υπεύθυνη δήλωση ελέγχεται από την αναθέτουσα αρχή και μνημονεύεται στο συμφωνητικό. </w:t>
      </w:r>
      <w:bookmarkStart w:id="270" w:name="_Hlk164948030"/>
      <w:r w:rsidRPr="00E5012E">
        <w:rPr>
          <w:rFonts w:ascii="Tahoma" w:eastAsia="Times New Roman" w:hAnsi="Tahoma" w:cs="Tahoma"/>
          <w:lang w:eastAsia="ar-SA"/>
        </w:rPr>
        <w:t>Εφόσον δηλωθούν οψιγενείς μεταβολές, η δήλωση ελέγχεται από την Επιτροπή Διαγωνισμού, η οποία εισηγείται προς το αρμόδιο αποφαινόμενο όργανο</w:t>
      </w:r>
      <w:bookmarkEnd w:id="270"/>
      <w:r w:rsidRPr="00E5012E">
        <w:rPr>
          <w:rFonts w:ascii="Tahoma" w:eastAsia="Times New Roman" w:hAnsi="Tahoma" w:cs="Tahoma"/>
          <w:lang w:eastAsia="ar-SA"/>
        </w:rPr>
        <w:t>.</w:t>
      </w:r>
    </w:p>
    <w:p w14:paraId="2C21B1D1" w14:textId="77777777" w:rsidR="00E5012E" w:rsidRPr="00E5012E" w:rsidRDefault="00E5012E" w:rsidP="00856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ahoma" w:eastAsia="Times New Roman" w:hAnsi="Tahoma" w:cs="Tahoma"/>
          <w:lang w:eastAsia="ar-SA"/>
        </w:rPr>
      </w:pPr>
    </w:p>
    <w:p w14:paraId="4B4CEAC1" w14:textId="19B3D2A9" w:rsidR="00E5012E" w:rsidRPr="00E5012E" w:rsidRDefault="00E5012E" w:rsidP="00856E9F">
      <w:pPr>
        <w:suppressAutoHyphens/>
        <w:rPr>
          <w:rFonts w:ascii="Tahoma" w:eastAsia="Times New Roman" w:hAnsi="Tahoma" w:cs="Tahoma"/>
          <w:lang w:eastAsia="ar-SA"/>
        </w:rPr>
      </w:pPr>
      <w:r w:rsidRPr="00E5012E">
        <w:rPr>
          <w:rFonts w:ascii="Tahoma" w:eastAsia="Times New Roman" w:hAnsi="Tahoma" w:cs="Tahoma"/>
          <w:b/>
          <w:lang w:eastAsia="zh-CN"/>
        </w:rPr>
        <w:lastRenderedPageBreak/>
        <w:t>3.3.3</w:t>
      </w:r>
      <w:r w:rsidRPr="00E5012E">
        <w:rPr>
          <w:rFonts w:ascii="Tahoma" w:eastAsia="Times New Roman" w:hAnsi="Tahoma" w:cs="Tahoma"/>
          <w:lang w:eastAsia="zh-CN"/>
        </w:rPr>
        <w:t xml:space="preserve"> </w:t>
      </w:r>
      <w:r w:rsidRPr="00E5012E">
        <w:rPr>
          <w:rFonts w:ascii="Tahoma" w:eastAsia="Times New Roman" w:hAnsi="Tahoma" w:cs="Tahoma"/>
          <w:lang w:eastAsia="ar-SA"/>
        </w:rPr>
        <w:t>Μετά την οριστικοποίηση της απόφασης κατακύρωσης η αναθέτουσα αρχή προσκαλεί τον ανάδοχο, μέσω της λειτουργικότητας της «Επικοινωνίας», να προσέλθει για υπογραφή του συμφωνητικού,</w:t>
      </w:r>
      <w:r w:rsidRPr="00E5012E">
        <w:rPr>
          <w:rFonts w:ascii="Arial" w:eastAsia="Times New Roman" w:hAnsi="Arial" w:cs="Arial"/>
          <w:lang w:eastAsia="ar-SA"/>
        </w:rPr>
        <w:t xml:space="preserve"> </w:t>
      </w:r>
      <w:r w:rsidRPr="00E5012E">
        <w:rPr>
          <w:rFonts w:ascii="Tahoma" w:eastAsia="Times New Roman" w:hAnsi="Tahoma" w:cs="Tahoma"/>
          <w:lang w:eastAsia="ar-SA"/>
        </w:rPr>
        <w:t xml:space="preserve">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 ανάδοχο. </w:t>
      </w:r>
    </w:p>
    <w:p w14:paraId="20BF9703" w14:textId="77777777" w:rsidR="00617918" w:rsidRPr="00617918" w:rsidRDefault="00E5012E" w:rsidP="00856E9F">
      <w:pPr>
        <w:tabs>
          <w:tab w:val="left" w:pos="1980"/>
        </w:tabs>
        <w:suppressAutoHyphens/>
        <w:rPr>
          <w:rFonts w:ascii="Tahoma" w:eastAsia="Times New Roman" w:hAnsi="Tahoma" w:cs="Tahoma"/>
          <w:lang w:eastAsia="ar-SA"/>
        </w:rPr>
      </w:pPr>
      <w:r w:rsidRPr="00E5012E">
        <w:rPr>
          <w:rFonts w:ascii="Tahoma" w:eastAsia="Times New Roman" w:hAnsi="Tahoma" w:cs="Tahoma"/>
          <w:lang w:eastAsia="ar-SA"/>
        </w:rPr>
        <w:t>Πριν την υπογραφή της σύμβασης υποβάλλεται η υπεύθυνη δήλωση της κοινής απόφασης των Υπουργών Ανάπτυξης και Επικρατείας 20977/23-8-2007 (Β’ 1673) «</w:t>
      </w:r>
      <w:r w:rsidRPr="00E5012E">
        <w:rPr>
          <w:rFonts w:ascii="Tahoma" w:eastAsia="Times New Roman" w:hAnsi="Tahoma" w:cs="Tahoma"/>
          <w:i/>
          <w:lang w:eastAsia="ar-SA"/>
        </w:rPr>
        <w:t>Δικαιολογητικά για την τήρηση των μητρώων του ν. 3310/2005 όπως τροποποιήθηκε με τον ν. 3414/2005</w:t>
      </w:r>
      <w:r w:rsidRPr="00E5012E">
        <w:rPr>
          <w:rFonts w:ascii="Tahoma" w:eastAsia="Times New Roman" w:hAnsi="Tahoma" w:cs="Tahoma"/>
          <w:lang w:eastAsia="ar-SA"/>
        </w:rPr>
        <w:t>».</w:t>
      </w:r>
      <w:r w:rsidR="00617918" w:rsidRPr="00617918">
        <w:rPr>
          <w:rFonts w:ascii="Tahoma" w:eastAsia="Times New Roman" w:hAnsi="Tahoma" w:cs="Tahoma"/>
          <w:lang w:eastAsia="ar-SA"/>
        </w:rPr>
        <w:t xml:space="preserve"> </w:t>
      </w:r>
    </w:p>
    <w:p w14:paraId="60D6C9F9" w14:textId="3A6A1C7E" w:rsidR="00E5012E" w:rsidRPr="00A6455E" w:rsidRDefault="00617918" w:rsidP="00856E9F">
      <w:pPr>
        <w:tabs>
          <w:tab w:val="left" w:pos="1980"/>
        </w:tabs>
        <w:suppressAutoHyphens/>
        <w:rPr>
          <w:rFonts w:ascii="Tahoma" w:eastAsia="Times New Roman" w:hAnsi="Tahoma" w:cs="Tahoma"/>
          <w:b/>
          <w:bCs/>
          <w:lang w:eastAsia="ar-SA"/>
        </w:rPr>
      </w:pPr>
      <w:r w:rsidRPr="00617918">
        <w:rPr>
          <w:rFonts w:ascii="Tahoma" w:eastAsia="Times New Roman" w:hAnsi="Tahoma" w:cs="Tahoma"/>
          <w:lang w:eastAsia="ar-SA"/>
        </w:rPr>
        <w:t xml:space="preserve">Σε περίπτωση που, κατά τη συμβασιοποίηση του έργου, προκύψει ότι μέρος ή το σύνολο του </w:t>
      </w:r>
      <w:r>
        <w:rPr>
          <w:rFonts w:ascii="Tahoma" w:eastAsia="Times New Roman" w:hAnsi="Tahoma" w:cs="Tahoma"/>
          <w:lang w:eastAsia="ar-SA"/>
        </w:rPr>
        <w:t>έτοιμου</w:t>
      </w:r>
      <w:r w:rsidRPr="00617918">
        <w:rPr>
          <w:rFonts w:ascii="Tahoma" w:eastAsia="Times New Roman" w:hAnsi="Tahoma" w:cs="Tahoma"/>
          <w:lang w:eastAsia="ar-SA"/>
        </w:rPr>
        <w:t xml:space="preserve"> λογισμικού δύναται να διατεθεί στον Δικαιούχο από τη ΓΓΠΣΨΔ χωρίς επιπλέον οικονομική επιβάρυνση, </w:t>
      </w:r>
      <w:r w:rsidR="0084156D" w:rsidRPr="0084156D">
        <w:rPr>
          <w:rFonts w:ascii="Tahoma" w:eastAsia="Times New Roman" w:hAnsi="Tahoma" w:cs="Tahoma"/>
          <w:lang w:eastAsia="ar-SA"/>
        </w:rPr>
        <w:t>το αντίστοιχο κόστος προμήθειας έτοιμου λογισμικού εφαρμογών θα απομειωθεί από το συνολικό συμβατικό τίμημα, βάσει των επιμέρους τιμών της οικονομικής προσφοράς του Αναδόχου.</w:t>
      </w:r>
    </w:p>
    <w:p w14:paraId="2B0F49D3" w14:textId="77777777" w:rsidR="00E5012E" w:rsidRPr="00E5012E" w:rsidRDefault="00E5012E" w:rsidP="00856E9F">
      <w:pPr>
        <w:suppressAutoHyphens/>
        <w:rPr>
          <w:rFonts w:ascii="Tahoma" w:eastAsia="Times New Roman" w:hAnsi="Tahoma" w:cs="Tahoma"/>
          <w:lang w:eastAsia="ar-SA"/>
        </w:rPr>
      </w:pPr>
      <w:r w:rsidRPr="00E5012E">
        <w:rPr>
          <w:rFonts w:ascii="Tahoma" w:eastAsia="Times New Roman" w:hAnsi="Tahoma" w:cs="Tahoma"/>
          <w:lang w:eastAsia="ar-SA"/>
        </w:rPr>
        <w:t>Στην περίπτωση που ο ανάδοχος δεν προσέλθει να υπογράψει το ως άνω συμφωνητικό μέσα στην ταχθείσα προθεσμία, με την επιφύλαξη αντικειμενικών λόγων ανωτέρας βίας, κηρύσσεται έκπτωτος, καταπίπτει υπέρ της αναθέτουσας αρχής η εγγύηση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3.5 της παρούσας Διακήρυξης. Στην περίπτωση αυτή,  η αναθέτουσα αρχή πέραν της κατάπτωσης της εγγύησης συμμετοχής, μπορεί να ζητήσει αποζημίωση, ιδίως δυνάμει των άρθρων 197 και 198 του ΑΚ.</w:t>
      </w:r>
    </w:p>
    <w:p w14:paraId="048FDA81" w14:textId="77777777" w:rsidR="00E5012E" w:rsidRPr="00E5012E" w:rsidRDefault="00E5012E" w:rsidP="00856E9F">
      <w:pPr>
        <w:suppressAutoHyphens/>
        <w:rPr>
          <w:rFonts w:ascii="Tahoma" w:eastAsia="Times New Roman" w:hAnsi="Tahoma" w:cs="Tahoma"/>
          <w:lang w:eastAsia="ar-SA"/>
        </w:rPr>
      </w:pPr>
      <w:r w:rsidRPr="00E5012E">
        <w:rPr>
          <w:rFonts w:ascii="Tahoma" w:eastAsia="Times New Roman" w:hAnsi="Tahoma" w:cs="Tahoma"/>
          <w:lang w:eastAsia="ar-SA"/>
        </w:rPr>
        <w:t xml:space="preserve">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δημοσίου συμφέροντος ή αντικειμενικών λόγων ανωτέρας βίας, ο ανάδοχος δικαιούται να απέχει από την υπογραφή του συμφωνητικού, </w:t>
      </w:r>
      <w:bookmarkStart w:id="271" w:name="_Hlk126503370"/>
      <w:r w:rsidRPr="00E5012E">
        <w:rPr>
          <w:rFonts w:ascii="Tahoma" w:eastAsia="Times New Roman" w:hAnsi="Tahoma" w:cs="Tahoma"/>
          <w:lang w:eastAsia="ar-SA"/>
        </w:rPr>
        <w:t xml:space="preserve">χωρίς να εκπέσει η εγγύηση συμμετοχής του, </w:t>
      </w:r>
      <w:bookmarkEnd w:id="271"/>
      <w:r w:rsidRPr="00E5012E">
        <w:rPr>
          <w:rFonts w:ascii="Tahoma" w:eastAsia="Times New Roman" w:hAnsi="Tahoma" w:cs="Tahoma"/>
          <w:lang w:eastAsia="ar-SA"/>
        </w:rPr>
        <w:t>καθώς και να ζητήσει αποζημίωση ιδίως δυνάμει των άρθρων 197 και 198 του ΑΚ.</w:t>
      </w:r>
    </w:p>
    <w:p w14:paraId="23DBD86E" w14:textId="77777777" w:rsidR="00E5012E" w:rsidRPr="00E5012E" w:rsidRDefault="00E5012E" w:rsidP="00856E9F">
      <w:pPr>
        <w:pStyle w:val="Normal0"/>
        <w:spacing w:after="0"/>
        <w:rPr>
          <w:rFonts w:ascii="Tahoma" w:eastAsia="Calibri" w:hAnsi="Tahoma" w:cs="Tahoma"/>
          <w:szCs w:val="22"/>
          <w:lang w:val="el-GR"/>
        </w:rPr>
      </w:pPr>
    </w:p>
    <w:p w14:paraId="00000539" w14:textId="77777777" w:rsidR="0072357A" w:rsidRPr="00E5012E" w:rsidRDefault="0072357A" w:rsidP="00856E9F">
      <w:pPr>
        <w:pStyle w:val="Normal0"/>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ahoma" w:eastAsia="Calibri" w:hAnsi="Tahoma" w:cs="Tahoma"/>
          <w:color w:val="000000"/>
          <w:szCs w:val="22"/>
          <w:lang w:val="el-GR"/>
        </w:rPr>
      </w:pPr>
    </w:p>
    <w:p w14:paraId="0000053A" w14:textId="77777777" w:rsidR="0072357A" w:rsidRPr="00E5012E" w:rsidRDefault="00406967" w:rsidP="00856E9F">
      <w:pPr>
        <w:pStyle w:val="Heading2"/>
        <w:numPr>
          <w:ilvl w:val="1"/>
          <w:numId w:val="35"/>
        </w:numPr>
        <w:rPr>
          <w:rFonts w:ascii="Tahoma" w:hAnsi="Tahoma" w:cs="Tahoma"/>
          <w:sz w:val="22"/>
          <w:szCs w:val="22"/>
        </w:rPr>
      </w:pPr>
      <w:r w:rsidRPr="00E5012E">
        <w:rPr>
          <w:rFonts w:ascii="Tahoma" w:hAnsi="Tahoma" w:cs="Tahoma"/>
          <w:sz w:val="22"/>
          <w:szCs w:val="22"/>
        </w:rPr>
        <w:tab/>
      </w:r>
      <w:bookmarkStart w:id="272" w:name="_Toc156485841"/>
      <w:bookmarkStart w:id="273" w:name="_Ref211971406"/>
      <w:bookmarkStart w:id="274" w:name="_Toc238120050"/>
      <w:r w:rsidRPr="00E5012E">
        <w:rPr>
          <w:rFonts w:ascii="Tahoma" w:hAnsi="Tahoma" w:cs="Tahoma"/>
          <w:sz w:val="22"/>
          <w:szCs w:val="22"/>
        </w:rPr>
        <w:t>Προδικαστικές Προσφυγές - Προσωρινή Δικαστική Προστασία</w:t>
      </w:r>
      <w:bookmarkEnd w:id="272"/>
      <w:bookmarkEnd w:id="273"/>
      <w:bookmarkEnd w:id="274"/>
    </w:p>
    <w:p w14:paraId="000B9436"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Α.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w:t>
      </w:r>
      <w:r w:rsidRPr="007A2075">
        <w:rPr>
          <w:rFonts w:ascii="Tahoma" w:eastAsia="Times New Roman" w:hAnsi="Tahoma" w:cs="Tahoma"/>
          <w:lang w:eastAsia="zh-CN"/>
        </w:rPr>
        <w:t xml:space="preserve">Ενιαία Αρχή Δημοσίων Συμβάσεων (Ε.Α.ΔΗ.ΣΥ.) </w:t>
      </w:r>
      <w:r w:rsidRPr="007A2075">
        <w:rPr>
          <w:rFonts w:ascii="Tahoma" w:eastAsia="Times New Roman" w:hAnsi="Tahoma" w:cs="Tahoma"/>
          <w:color w:val="000000"/>
          <w:lang w:eastAsia="zh-CN"/>
        </w:rPr>
        <w:t>, σύμφωνα με τα ειδικότερα οριζόμενα στα άρθρα 346 επ. του ν. 4412/2016 και 1 επ. του π.δ/τος. 39/2017, ασκώντας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57417970"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Σε περίπτωση προσβολής κατά πράξης της αναθέτουσας αρχής, η προθεσμία για την άσκηση της προδικαστικής προσφυγής είναι:</w:t>
      </w:r>
    </w:p>
    <w:p w14:paraId="05DCA2C5"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(α) δέκα (10) ημέρες από την κοινοποίηση της προσβαλλόμενης πράξης στον ενδιαφερόμενο οικονομικό φορέα αν η πράξη κοινοποιήθηκε με ηλεκτρονικά μέσα ή </w:t>
      </w:r>
    </w:p>
    <w:p w14:paraId="7C5D21F3" w14:textId="1172BDDE"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(β) δεκαπέντε (15) ημέρες από την κοινοποίηση της προσβαλλόμενης πράξης </w:t>
      </w:r>
      <w:r w:rsidR="001C4E12" w:rsidRPr="001C4E12">
        <w:rPr>
          <w:rFonts w:ascii="Tahoma" w:eastAsia="Times New Roman" w:hAnsi="Tahoma" w:cs="Tahoma"/>
          <w:color w:val="000000"/>
          <w:lang w:eastAsia="zh-CN"/>
        </w:rPr>
        <w:t>στον ενδιαφερόμενο οικονομικό φορέα, αν χρησιμοποιήθηκαν άλλα μέσα επικοινωνίας, ή,</w:t>
      </w:r>
    </w:p>
    <w:p w14:paraId="7E8179D9" w14:textId="77777777" w:rsidR="001C4E12"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lastRenderedPageBreak/>
        <w:t xml:space="preserve">(γ) δέκα (10) ημέρες από την πλήρη, πραγματική ή τεκμαιρόμενη, γνώση της πράξης που βλάπτει τα συμφέροντα του ενδιαφερόμενου οικονομικού φορέα. </w:t>
      </w:r>
    </w:p>
    <w:p w14:paraId="1BEC64EF" w14:textId="5E1CF40A"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Ειδικά για την άσκηση προσφυγής κατά </w:t>
      </w:r>
      <w:r w:rsidR="001C4E12" w:rsidRPr="001C4E12">
        <w:rPr>
          <w:rFonts w:ascii="Tahoma" w:eastAsia="Times New Roman" w:hAnsi="Tahoma" w:cs="Tahoma"/>
          <w:color w:val="000000"/>
          <w:lang w:eastAsia="zh-CN"/>
        </w:rPr>
        <w:t>διακήρυξης, η άσκηση προδικαστικής προσφυγής επιτρέπεται μέχρι και  δεκαπέντε (15) ημέρες από τη δημοσίευση στο ΚΗΜΔΗΣ. Η ως άνω προθεσμία ισχύει και για κάθε τροποποίηση της διακήρυξης</w:t>
      </w:r>
    </w:p>
    <w:p w14:paraId="56E8EFD4" w14:textId="77777777" w:rsidR="007A2075" w:rsidRPr="007A2075" w:rsidRDefault="007A2075" w:rsidP="00856E9F">
      <w:pPr>
        <w:suppressAutoHyphens/>
        <w:rPr>
          <w:rFonts w:ascii="Tahoma" w:eastAsia="Times New Roman" w:hAnsi="Tahoma" w:cs="Tahoma"/>
          <w:color w:val="000000"/>
          <w:lang w:eastAsia="zh-CN"/>
        </w:rPr>
      </w:pPr>
      <w:r w:rsidRPr="007A2075" w:rsidDel="00E536F5">
        <w:rPr>
          <w:rFonts w:ascii="Tahoma" w:eastAsia="Times New Roman" w:hAnsi="Tahoma" w:cs="Tahoma"/>
          <w:color w:val="000000"/>
          <w:lang w:eastAsia="zh-CN"/>
        </w:rPr>
        <w:t xml:space="preserve"> </w:t>
      </w:r>
      <w:r w:rsidRPr="007A2075">
        <w:rPr>
          <w:rFonts w:ascii="Tahoma" w:eastAsia="Times New Roman" w:hAnsi="Tahoma" w:cs="Tahoma"/>
          <w:color w:val="000000"/>
          <w:lang w:eastAsia="zh-CN"/>
        </w:rPr>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 .</w:t>
      </w:r>
    </w:p>
    <w:p w14:paraId="41456B09"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Οι προθεσμίες άσκησης των προδικαστικών προσφυγών και των παρεμβάσεων αρχίζουν την επομένη της ημέρας της προαναφερθείσας κατά περίπτωση κοινοποίησης ή γνώσης και λήγουν όταν περάσει ολόκληρη η τελευταία ημέρα και ώρα 23:59:59 και, αν αυτή είναι εξαιρετέα ή Σάββατο, όταν περάσει ολόκληρη η επόμενη εργάσιμη ημέρα και ώρα 23:59:59.</w:t>
      </w:r>
    </w:p>
    <w:p w14:paraId="1F281C00"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7A2075">
        <w:rPr>
          <w:rFonts w:ascii="Tahoma" w:eastAsia="Times New Roman" w:hAnsi="Tahoma" w:cs="Tahoma"/>
          <w:lang w:eastAsia="zh-CN"/>
        </w:rPr>
        <w:t xml:space="preserve"> </w:t>
      </w:r>
      <w:r w:rsidRPr="007A2075">
        <w:rPr>
          <w:rFonts w:ascii="Tahoma" w:eastAsia="Times New Roman" w:hAnsi="Tahoma" w:cs="Tahoma"/>
          <w:color w:val="000000"/>
          <w:lang w:eastAsia="zh-CN"/>
        </w:rPr>
        <w:t>σύμφωνα με το άρθρο 18 της Κ.Υ.Α. Προμήθειες και Υπηρεσίες.</w:t>
      </w:r>
    </w:p>
    <w:p w14:paraId="20485265" w14:textId="77777777" w:rsidR="003C6592" w:rsidRPr="003C6592" w:rsidRDefault="003C6592" w:rsidP="00856E9F">
      <w:pPr>
        <w:suppressAutoHyphens/>
        <w:rPr>
          <w:rFonts w:ascii="Tahoma" w:eastAsia="Times New Roman" w:hAnsi="Tahoma" w:cs="Tahoma"/>
          <w:color w:val="000000"/>
          <w:lang w:eastAsia="zh-CN"/>
        </w:rPr>
      </w:pPr>
      <w:bookmarkStart w:id="275" w:name="art362_1"/>
      <w:r w:rsidRPr="003C6592">
        <w:rPr>
          <w:rFonts w:ascii="Tahoma" w:eastAsia="Times New Roman" w:hAnsi="Tahoma" w:cs="Tahoma"/>
          <w:color w:val="000000"/>
          <w:lang w:eastAsia="zh-CN"/>
        </w:rPr>
        <w:t>Σε περίπτωση τεχνικής αδυναμίας λειτουργίας του ΕΣΗΔΗΣ, η οποία ανακοινώνεται και πιστοποιείται εκ των προτέρων, από τη Διεύθυνση Διαχείρισης, Ανάπτυξης και Υποστήριξης του ΕΣΗΔΗΣ του Υπουργείου Ψηφιακής Διακυβέρνησης, αναστέλλονται για το αντίστοιχο διάστημα οι σχετικές προθεσμίες. Σε περίπτωση αιφνίδιας τεχνικής αδυναμίας του ΕΣΗΔΗΣ, το προηγούμενο εδάφιο δεν εφαρμόζεται και η προσφυγή κατατίθεται στην ΕΑΔΗΣΥ με μήνυμα ηλεκτρονικού ταχυδρομείου, η δε τεχνική αδυναμία πιστοποιείται σύμφωνα με τη διαδικασία του τρίτου εδαφίου, εκ των υστέρων. Η προδικαστική προσφυγή περιέχει τις νομικές και πραγματικές αιτιάσεις που δικαιολογούν το αίτημά της. Η έκταση της προσφυγής δεν υπερβαίνει το όριο των είκοσι πέντε (25) σελίδων. Υπέρβαση του ορίου των σελίδων δικαιολογείται μόνο σε εξαιρετικές περιστάσεις, όπως ιδίως, αν με την προσφυγή αμφισβητείται η πλήρωση πλήθους τεχνικών προδιαγραφών. Το Κλιμάκιο εξέτασης της προσφυγής μπορεί να ζητήσει, με πράξη του Προέδρου του, τον περιορισμό της αδικαιολόγητης έκτασής της. Αν ο προσφεύγων δεν συμμορφωθεί με την πράξη του προηγούμενου εδαφίου, καταβάλλει παράβολο ίσο προς το διπλάσιο του παραβόλου που προβλέπεται για την άσκηση της προσφυγής.</w:t>
      </w:r>
      <w:bookmarkEnd w:id="275"/>
    </w:p>
    <w:p w14:paraId="709C8358" w14:textId="77777777" w:rsidR="003C6592" w:rsidRDefault="003C6592" w:rsidP="00856E9F">
      <w:pPr>
        <w:suppressAutoHyphens/>
        <w:rPr>
          <w:rFonts w:ascii="Tahoma" w:eastAsia="Times New Roman" w:hAnsi="Tahoma" w:cs="Tahoma"/>
          <w:color w:val="000000"/>
          <w:lang w:eastAsia="zh-CN"/>
        </w:rPr>
      </w:pPr>
    </w:p>
    <w:p w14:paraId="60C6FCC5" w14:textId="67743830"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Για το παραδεκτό της άσκησης της προδικαστικής προσφυγής κατατίθεται από τον προσφεύγοντα παράβολο υπέρ του Ελληνικού Δημοσίου, σύμφωνα με όσα ορίζονται στο άρθρο 363 του ν. 4412/2016 </w:t>
      </w:r>
      <w:bookmarkStart w:id="276" w:name="_Hlk126503539"/>
      <w:r w:rsidRPr="007A2075">
        <w:rPr>
          <w:rFonts w:ascii="Tahoma" w:eastAsia="Times New Roman" w:hAnsi="Tahoma" w:cs="Tahoma"/>
          <w:color w:val="000000"/>
          <w:lang w:eastAsia="zh-CN"/>
        </w:rPr>
        <w:t xml:space="preserve">όπως τροποποιήθηκε με το άρθρο 135 Ν. 4782/2021 </w:t>
      </w:r>
      <w:bookmarkEnd w:id="276"/>
      <w:r w:rsidRPr="007A2075">
        <w:rPr>
          <w:rFonts w:ascii="Tahoma" w:eastAsia="Times New Roman" w:hAnsi="Tahoma" w:cs="Tahoma"/>
          <w:color w:val="000000"/>
          <w:lang w:eastAsia="zh-CN"/>
        </w:rPr>
        <w:t xml:space="preserve">. Η επιστροφή του παραβόλου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w:t>
      </w:r>
      <w:r w:rsidRPr="007A2075">
        <w:rPr>
          <w:rFonts w:ascii="Tahoma" w:eastAsia="Times New Roman" w:hAnsi="Tahoma" w:cs="Tahoma"/>
          <w:lang w:eastAsia="zh-CN"/>
        </w:rPr>
        <w:t xml:space="preserve">Ε.Α.ΔΗ.ΣΥ. </w:t>
      </w:r>
      <w:r w:rsidRPr="007A2075">
        <w:rPr>
          <w:rFonts w:ascii="Tahoma" w:eastAsia="Times New Roman" w:hAnsi="Tahoma" w:cs="Tahoma"/>
          <w:color w:val="000000"/>
          <w:lang w:eastAsia="zh-CN"/>
        </w:rPr>
        <w:t xml:space="preserve">επί της προσφυγής, γ) σε περίπτωση παραίτησης του προσφεύγοντος από την προσφυγή του έως και δέκα (10) ημέρες από την κατάθεση της προσφυγής. </w:t>
      </w:r>
    </w:p>
    <w:p w14:paraId="4CDC0A6D" w14:textId="01B4F7A9"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w:t>
      </w:r>
      <w:r w:rsidR="003C6592" w:rsidRPr="003C6592">
        <w:rPr>
          <w:rFonts w:ascii="Tahoma" w:eastAsia="Times New Roman" w:hAnsi="Tahoma" w:cs="Tahoma"/>
          <w:color w:val="000000"/>
          <w:lang w:eastAsia="zh-CN"/>
        </w:rPr>
        <w:t>του οικείου Κλιμακίου της Ε.Α.ΔΗ.ΣΥ. μετά από άσκηση προδικαστικής προσφυγής, σύμφωνα με το Μέρος Β’, περί προδικαστικής προσφυγής για την κήρυξη ακυρότητας της σύμβασης, εκτός εάν η ΕΑΔΗΣΥ, κατά τη διαδικασία χορήγησης προσωρινών μέτρων, σύμφωνα με το άρθρο 366, αποφανθεί διαφορετικά. Κατά τα λοιπά η άσκηση της προδικαστικής προσφυγής δεν κωλύει την πρόοδο της διαγωνιστικής διαδικασίας, με την επιφύλαξη του άρθρου 366.</w:t>
      </w:r>
    </w:p>
    <w:p w14:paraId="3088D0EA"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674B01AF" w14:textId="77777777" w:rsidR="003C6592" w:rsidRPr="003C6592" w:rsidRDefault="003C6592" w:rsidP="00856E9F">
      <w:pPr>
        <w:suppressAutoHyphens/>
        <w:rPr>
          <w:rFonts w:ascii="Tahoma" w:eastAsia="Times New Roman" w:hAnsi="Tahoma" w:cs="Tahoma"/>
          <w:color w:val="000000"/>
          <w:lang w:eastAsia="zh-CN"/>
        </w:rPr>
      </w:pPr>
      <w:bookmarkStart w:id="277" w:name="_Hlk204703761"/>
      <w:r w:rsidRPr="003C6592">
        <w:rPr>
          <w:rFonts w:ascii="Tahoma" w:eastAsia="Times New Roman" w:hAnsi="Tahoma" w:cs="Tahoma"/>
          <w:color w:val="000000"/>
          <w:lang w:eastAsia="zh-CN"/>
        </w:rPr>
        <w:lastRenderedPageBreak/>
        <w:t>Οι προθεσμίες των άρθρων 365, 366 και 367 Ν. 4412/2016 για την εξέταση των προδικαστικών προσφυγών και την έκδοση της απόφασης της ΕΑΔΗΣΥ, αναστέλλονται κατά το διάστημα από τις 5 μέχρι και τις 20 Αυγούστου.</w:t>
      </w:r>
    </w:p>
    <w:p w14:paraId="438C90C8" w14:textId="77777777" w:rsidR="003C6592" w:rsidRPr="003C6592" w:rsidRDefault="003C6592" w:rsidP="00856E9F">
      <w:pPr>
        <w:suppressAutoHyphens/>
        <w:rPr>
          <w:rFonts w:ascii="Tahoma" w:eastAsia="Times New Roman" w:hAnsi="Tahoma" w:cs="Tahoma"/>
          <w:color w:val="000000"/>
          <w:lang w:eastAsia="zh-CN"/>
        </w:rPr>
      </w:pPr>
      <w:r w:rsidRPr="003C6592">
        <w:rPr>
          <w:rFonts w:ascii="Tahoma" w:eastAsia="Times New Roman" w:hAnsi="Tahoma" w:cs="Tahoma"/>
          <w:color w:val="000000"/>
          <w:lang w:eastAsia="zh-CN"/>
        </w:rPr>
        <w:t>Κατά το χρονικό διάστημα της αναστολής του πρώτου εδαφίου, οι προδικαστικές προσφυγές, τα αιτήματα αναστολής της διαγωνιστικής διαδικασίας και τα αιτήματα λήψης προσωρινών μέτρων που αφορούν κατεπείγουσες περιπτώσεις διαγωνιστικών διαδικασιών για λόγους δημοσίου συμφέροντος ή διαγωνιστικές διαδικασίες συναπτόμενες με έργα, υπηρεσίες ή προμήθειες, τα οποία χρηματοδοτούνται, εν όλω ή εν μέρει, από το Ταμείο Ανάκαμψης και Ανθεκτικότητας, εξετάζονται από Κλιμάκια Διακοπών της ΕΑΔΗΣΥ, τα οποία ορίζονται με απόφαση του Εκτελεστικού Συμβουλίου της, εντός των προθεσμιών των άρθρων 365, 366 και 367 Ν. 4412/2016 όπως τροποποιήθηκε και ισχύει.</w:t>
      </w:r>
      <w:bookmarkEnd w:id="277"/>
    </w:p>
    <w:p w14:paraId="0BC36845" w14:textId="7700A88B"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Μετά την, κατά τα ως άνω, ηλεκτρονική κατάθεση της προδικαστικής προσφυγής η αναθέτουσα αρχή,</w:t>
      </w:r>
      <w:r w:rsidRPr="007A2075">
        <w:rPr>
          <w:rFonts w:ascii="Tahoma" w:eastAsia="Times New Roman" w:hAnsi="Tahoma" w:cs="Tahoma"/>
          <w:lang w:eastAsia="zh-CN"/>
        </w:rPr>
        <w:t xml:space="preserve"> </w:t>
      </w:r>
      <w:r w:rsidRPr="007A2075">
        <w:rPr>
          <w:rFonts w:ascii="Tahoma" w:eastAsia="Times New Roman" w:hAnsi="Tahoma" w:cs="Tahoma"/>
          <w:color w:val="000000"/>
          <w:lang w:eastAsia="zh-CN"/>
        </w:rPr>
        <w:t xml:space="preserve"> μέσω της λειτουργίας «Επικοινωνία»  : </w:t>
      </w:r>
    </w:p>
    <w:p w14:paraId="6283C893"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α) Κοινοποιεί την προσφυγή το αργότερο έως την επόμενη εργάσιμη ημέρα από την κατάθεσή της σε κάθε ενδιαφερόμενο τρίτο, ο οποίος μπορεί να θίγεται από την αποδοχή της, προκειμένου να ασκήσει το, προβλεπόμενο από τα άρθρα 362 παρ. 3 και 7 του π.δ/τος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74B2A15E"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β) Διαβιβάζει στην </w:t>
      </w:r>
      <w:r w:rsidRPr="007A2075">
        <w:rPr>
          <w:rFonts w:ascii="Tahoma" w:eastAsia="Times New Roman" w:hAnsi="Tahoma" w:cs="Tahoma"/>
          <w:lang w:eastAsia="zh-CN"/>
        </w:rPr>
        <w:t>Ε.Α.ΔΗ.ΣΥ.</w:t>
      </w:r>
      <w:r w:rsidRPr="007A2075">
        <w:rPr>
          <w:rFonts w:ascii="Tahoma" w:eastAsia="Times New Roman" w:hAnsi="Tahoma" w:cs="Tahoma"/>
          <w:color w:val="000000"/>
          <w:lang w:eastAsia="zh-CN"/>
        </w:rPr>
        <w:t>,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03E5778E"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γ) 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επόμενη εργάσιμη ημέρα από την κατάθεσή τους.</w:t>
      </w:r>
    </w:p>
    <w:p w14:paraId="1528455A"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δ)Συμπληρωματικά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44F93B1A"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Η άσκηση της προδικαστικής προσφυγής αποτελεί προϋπόθεση για την άσκηση των ένδικων βοηθημάτων της αίτησης αναστολής και αίτησης ακύρωσης του άρθρου 372 του ν. 4412/2016 κατά των εκτελεστών πράξεων ή παραλείψεων της αναθέτουσας αρχής .</w:t>
      </w:r>
    </w:p>
    <w:p w14:paraId="285D3122"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Β. Όποιος έχει έννομο συμφέρον μπορεί να ζητήσει, </w:t>
      </w:r>
      <w:r w:rsidRPr="007A2075">
        <w:rPr>
          <w:rFonts w:ascii="Tahoma" w:eastAsia="Times New Roman" w:hAnsi="Tahoma" w:cs="Tahoma"/>
          <w:color w:val="000000"/>
          <w:lang w:eastAsia="ar-SA"/>
        </w:rPr>
        <w:t>με το ίδιο δικόγραφο</w:t>
      </w:r>
      <w:r w:rsidRPr="007A2075">
        <w:rPr>
          <w:rFonts w:ascii="Tahoma" w:eastAsia="Times New Roman" w:hAnsi="Tahoma" w:cs="Tahoma"/>
          <w:color w:val="000000"/>
          <w:lang w:eastAsia="zh-CN"/>
        </w:rPr>
        <w:t xml:space="preserve"> εφαρμοζόμενων αναλογικά των διατάξεων του π.δ. 18/1989, την αναστολή εκτέλεσης της απόφασης της </w:t>
      </w:r>
      <w:bookmarkStart w:id="278" w:name="_Hlk114820631"/>
      <w:r w:rsidRPr="007A2075">
        <w:rPr>
          <w:rFonts w:ascii="Tahoma" w:eastAsia="Times New Roman" w:hAnsi="Tahoma" w:cs="Tahoma"/>
          <w:lang w:eastAsia="zh-CN"/>
        </w:rPr>
        <w:t xml:space="preserve">Ε.Α.ΔΗ.ΣΥ. </w:t>
      </w:r>
      <w:bookmarkEnd w:id="278"/>
      <w:r w:rsidRPr="007A2075">
        <w:rPr>
          <w:rFonts w:ascii="Tahoma" w:eastAsia="Times New Roman" w:hAnsi="Tahoma" w:cs="Tahoma"/>
          <w:color w:val="000000"/>
          <w:lang w:eastAsia="zh-CN"/>
        </w:rPr>
        <w:t xml:space="preserve">και την ακύρωσή της ενώπιον του αρμόδιου Διοικητικού </w:t>
      </w:r>
      <w:r w:rsidRPr="007A2075">
        <w:rPr>
          <w:rFonts w:ascii="Tahoma" w:eastAsia="Times New Roman" w:hAnsi="Tahoma" w:cs="Tahoma"/>
          <w:color w:val="000000"/>
          <w:lang w:eastAsia="ar-SA"/>
        </w:rPr>
        <w:t xml:space="preserve">Δικαστηρίου </w:t>
      </w:r>
      <w:r w:rsidRPr="007A2075">
        <w:rPr>
          <w:rFonts w:ascii="Tahoma" w:eastAsia="Times New Roman" w:hAnsi="Tahoma" w:cs="Tahoma"/>
          <w:lang w:eastAsia="zh-CN"/>
        </w:rPr>
        <w:t xml:space="preserve">της παρ. 3 του αρθ. 372 Ν.4412/2016, όπως ισχύει. </w:t>
      </w:r>
      <w:r w:rsidRPr="007A2075">
        <w:rPr>
          <w:rFonts w:ascii="Tahoma" w:eastAsia="Times New Roman" w:hAnsi="Tahoma" w:cs="Tahoma"/>
          <w:color w:val="000000"/>
          <w:lang w:eastAsia="ar-SA"/>
        </w:rPr>
        <w:t xml:space="preserve">Το αυτό ισχύει και σε περίπτωση σιωπηρής απόρριψης της προδικαστικής προσφυγής από την </w:t>
      </w:r>
      <w:r w:rsidRPr="007A2075">
        <w:rPr>
          <w:rFonts w:ascii="Tahoma" w:eastAsia="Times New Roman" w:hAnsi="Tahoma" w:cs="Tahoma"/>
          <w:lang w:eastAsia="zh-CN"/>
        </w:rPr>
        <w:t>Ε.Α.ΔΗ.ΣΥ.</w:t>
      </w:r>
      <w:r w:rsidRPr="007A2075">
        <w:rPr>
          <w:rFonts w:ascii="Tahoma" w:eastAsia="Times New Roman" w:hAnsi="Tahoma" w:cs="Tahoma"/>
          <w:color w:val="000000"/>
          <w:lang w:eastAsia="zh-CN"/>
        </w:rPr>
        <w:t xml:space="preserve"> Δικαίωμα άσκησης </w:t>
      </w:r>
      <w:r w:rsidRPr="007A2075">
        <w:rPr>
          <w:rFonts w:ascii="Tahoma" w:eastAsia="Times New Roman" w:hAnsi="Tahoma" w:cs="Tahoma"/>
          <w:color w:val="000000"/>
          <w:lang w:eastAsia="ar-SA"/>
        </w:rPr>
        <w:t>του ως άνω ένδικου βοηθήματος</w:t>
      </w:r>
      <w:r w:rsidRPr="007A2075">
        <w:rPr>
          <w:rFonts w:ascii="Tahoma" w:eastAsia="Times New Roman" w:hAnsi="Tahoma" w:cs="Tahoma"/>
          <w:color w:val="000000"/>
          <w:lang w:eastAsia="zh-CN"/>
        </w:rPr>
        <w:t xml:space="preserve"> έχει και η αναθέτουσα αρχή αν η </w:t>
      </w:r>
      <w:r w:rsidRPr="007A2075">
        <w:rPr>
          <w:rFonts w:ascii="Tahoma" w:eastAsia="Times New Roman" w:hAnsi="Tahoma" w:cs="Tahoma"/>
          <w:lang w:eastAsia="zh-CN"/>
        </w:rPr>
        <w:t xml:space="preserve">Ε.Α.ΔΗ.ΣΥ. </w:t>
      </w:r>
      <w:r w:rsidRPr="007A2075">
        <w:rPr>
          <w:rFonts w:ascii="Tahoma" w:eastAsia="Times New Roman" w:hAnsi="Tahoma" w:cs="Tahoma"/>
          <w:color w:val="000000"/>
          <w:lang w:eastAsia="zh-CN"/>
        </w:rPr>
        <w:t xml:space="preserve">κάνει δεκτή την προδικαστική προσφυγή, </w:t>
      </w:r>
      <w:r w:rsidRPr="007A2075">
        <w:rPr>
          <w:rFonts w:ascii="Tahoma" w:eastAsia="Times New Roman" w:hAnsi="Tahoma" w:cs="Tahoma"/>
          <w:color w:val="000000"/>
          <w:lang w:eastAsia="ar-SA"/>
        </w:rPr>
        <w:t>αλλά και αυτός τού οποίου έχει γίνει εν μέρει δεκτή η προδικαστική προσφυγή.</w:t>
      </w:r>
      <w:r w:rsidRPr="007A2075">
        <w:rPr>
          <w:rFonts w:ascii="Tahoma" w:eastAsia="Times New Roman" w:hAnsi="Tahoma" w:cs="Tahoma"/>
          <w:color w:val="000000"/>
          <w:lang w:eastAsia="zh-CN"/>
        </w:rPr>
        <w:t xml:space="preserve"> </w:t>
      </w:r>
    </w:p>
    <w:p w14:paraId="1A32B348"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Με </w:t>
      </w:r>
      <w:r w:rsidRPr="007A2075">
        <w:rPr>
          <w:rFonts w:ascii="Tahoma" w:eastAsia="Times New Roman" w:hAnsi="Tahoma" w:cs="Tahoma"/>
          <w:color w:val="000000"/>
          <w:lang w:eastAsia="ar-SA"/>
        </w:rPr>
        <w:t xml:space="preserve">την απόφαση της </w:t>
      </w:r>
      <w:r w:rsidRPr="007A2075">
        <w:rPr>
          <w:rFonts w:ascii="Tahoma" w:eastAsia="Times New Roman" w:hAnsi="Tahoma" w:cs="Tahoma"/>
          <w:lang w:eastAsia="zh-CN"/>
        </w:rPr>
        <w:t xml:space="preserve">Ε.Α.ΔΗ.ΣΥ. </w:t>
      </w:r>
      <w:r w:rsidRPr="007A2075">
        <w:rPr>
          <w:rFonts w:ascii="Tahoma" w:eastAsia="Times New Roman" w:hAnsi="Tahoma" w:cs="Tahoma"/>
          <w:color w:val="000000"/>
          <w:lang w:eastAsia="zh-CN"/>
        </w:rPr>
        <w:t xml:space="preserve">λογίζονται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Pr="007A2075">
        <w:rPr>
          <w:rFonts w:ascii="Tahoma" w:eastAsia="Times New Roman" w:hAnsi="Tahoma" w:cs="Tahoma"/>
          <w:color w:val="000000"/>
          <w:lang w:eastAsia="ar-SA"/>
        </w:rPr>
        <w:t>ως άνω αίτησης στο Δικαστήριο.</w:t>
      </w:r>
      <w:r w:rsidRPr="007A2075">
        <w:rPr>
          <w:rFonts w:ascii="Tahoma" w:eastAsia="Times New Roman" w:hAnsi="Tahoma" w:cs="Tahoma"/>
          <w:color w:val="000000"/>
          <w:lang w:eastAsia="zh-CN"/>
        </w:rPr>
        <w:t xml:space="preserve"> </w:t>
      </w:r>
    </w:p>
    <w:p w14:paraId="2614810A"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ar-SA"/>
        </w:rPr>
        <w:t xml:space="preserve">Η αίτηση αναστολής και ακύρωσης περιλαμβάνει μόνο αιτιάσεις που είχαν προταθεί με την προδικαστική προσφυγή ή αφορούν στη διαδικασία ενώπιον της </w:t>
      </w:r>
      <w:r w:rsidRPr="007A2075">
        <w:rPr>
          <w:rFonts w:ascii="Tahoma" w:eastAsia="Times New Roman" w:hAnsi="Tahoma" w:cs="Tahoma"/>
          <w:lang w:eastAsia="zh-CN"/>
        </w:rPr>
        <w:t xml:space="preserve">Ε.Α.ΔΗ.ΣΥ. </w:t>
      </w:r>
      <w:r w:rsidRPr="007A2075">
        <w:rPr>
          <w:rFonts w:ascii="Tahoma" w:eastAsia="Times New Roman" w:hAnsi="Tahoma" w:cs="Tahoma"/>
          <w:color w:val="000000"/>
          <w:lang w:eastAsia="ar-SA"/>
        </w:rPr>
        <w:t xml:space="preserve">ή το περιεχόμενο των αποφάσεών της. Η αναθέτουσα αρχή, εφόσον ασκήσει την αίτηση της παρ. 1 του άρθρου 372 του </w:t>
      </w:r>
      <w:r w:rsidRPr="007A2075">
        <w:rPr>
          <w:rFonts w:ascii="Tahoma" w:eastAsia="Times New Roman" w:hAnsi="Tahoma" w:cs="Tahoma"/>
          <w:color w:val="000000"/>
          <w:lang w:eastAsia="ar-SA"/>
        </w:rPr>
        <w:lastRenderedPageBreak/>
        <w:t>ν. 4412/2016,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sidRPr="007A2075">
        <w:rPr>
          <w:rFonts w:ascii="Tahoma" w:eastAsia="Times New Roman" w:hAnsi="Tahoma" w:cs="Tahoma"/>
          <w:color w:val="000000"/>
          <w:lang w:eastAsia="zh-CN"/>
        </w:rPr>
        <w:t xml:space="preserve"> </w:t>
      </w:r>
    </w:p>
    <w:p w14:paraId="7BA712BA"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zh-CN"/>
        </w:rPr>
        <w:t xml:space="preserve">Η ως άνω αίτηση κατατίθεται στο αρμόδιο Δικαστήριο μέσα σε προθεσμία δέκα (10) ημερών από κοινοποίηση ή την πλήρη γνώση της απόφασης </w:t>
      </w:r>
      <w:r w:rsidRPr="007A2075">
        <w:rPr>
          <w:rFonts w:ascii="Tahoma" w:eastAsia="Times New Roman" w:hAnsi="Tahoma" w:cs="Tahoma"/>
          <w:color w:val="000000"/>
          <w:lang w:eastAsia="ar-SA"/>
        </w:rPr>
        <w:t>ή από την παρέλευση της προθεσμίας για την έκδοση της απόφασης</w:t>
      </w:r>
      <w:r w:rsidRPr="007A2075">
        <w:rPr>
          <w:rFonts w:ascii="Tahoma" w:eastAsia="Times New Roman" w:hAnsi="Tahoma" w:cs="Tahoma"/>
          <w:color w:val="000000"/>
          <w:lang w:eastAsia="zh-CN"/>
        </w:rPr>
        <w:t xml:space="preserve"> επί της προδικαστικής προσφυγής, ενώ  η δικάσιμος για την εκδίκαση της αίτησης ακύρωσης </w:t>
      </w:r>
      <w:r w:rsidRPr="007A2075">
        <w:rPr>
          <w:rFonts w:ascii="Tahoma" w:eastAsia="Times New Roman" w:hAnsi="Tahoma" w:cs="Tahoma"/>
          <w:color w:val="000000"/>
          <w:lang w:eastAsia="ar-SA"/>
        </w:rPr>
        <w:t>δεν πρέπει να απέχει πέραν των εξήντα (60) ημερών από την κατάθεση του δικογράφου</w:t>
      </w:r>
      <w:r w:rsidRPr="007A2075">
        <w:rPr>
          <w:rFonts w:ascii="Tahoma" w:eastAsia="Times New Roman" w:hAnsi="Tahoma" w:cs="Tahoma"/>
          <w:color w:val="000000"/>
          <w:lang w:eastAsia="zh-CN"/>
        </w:rPr>
        <w:t xml:space="preserve">. </w:t>
      </w:r>
    </w:p>
    <w:p w14:paraId="53866F51" w14:textId="28544A68" w:rsidR="007A2075" w:rsidRPr="007A2075" w:rsidRDefault="007A2075" w:rsidP="00856E9F">
      <w:pPr>
        <w:suppressAutoHyphens/>
        <w:rPr>
          <w:rFonts w:ascii="Tahoma" w:eastAsia="Times New Roman" w:hAnsi="Tahoma" w:cs="Tahoma"/>
          <w:color w:val="000000"/>
          <w:lang w:eastAsia="ar-SA"/>
        </w:rPr>
      </w:pPr>
      <w:r w:rsidRPr="007A2075">
        <w:rPr>
          <w:rFonts w:ascii="Tahoma" w:eastAsia="Times New Roman" w:hAnsi="Tahoma" w:cs="Tahoma"/>
          <w:color w:val="000000"/>
          <w:lang w:eastAsia="zh-CN"/>
        </w:rPr>
        <w:t xml:space="preserve">Αντίγραφο της </w:t>
      </w:r>
      <w:r w:rsidRPr="007A2075">
        <w:rPr>
          <w:rFonts w:ascii="Tahoma" w:eastAsia="Times New Roman" w:hAnsi="Tahoma" w:cs="Tahoma"/>
          <w:color w:val="000000"/>
          <w:lang w:eastAsia="ar-SA"/>
        </w:rPr>
        <w:t>αίτησης με κλήση κοινοποιείται με τη φροντίδα του αιτούντος στην</w:t>
      </w:r>
      <w:r w:rsidRPr="007A2075">
        <w:rPr>
          <w:rFonts w:ascii="Tahoma" w:eastAsia="Times New Roman" w:hAnsi="Tahoma" w:cs="Tahoma"/>
          <w:color w:val="000000"/>
          <w:lang w:eastAsia="zh-CN"/>
        </w:rPr>
        <w:t xml:space="preserve"> </w:t>
      </w:r>
      <w:r w:rsidRPr="007A2075">
        <w:rPr>
          <w:rFonts w:ascii="Tahoma" w:eastAsia="Times New Roman" w:hAnsi="Tahoma" w:cs="Tahoma"/>
          <w:lang w:eastAsia="zh-CN"/>
        </w:rPr>
        <w:t>Ε.Α.ΔΗ.ΣΥ</w:t>
      </w:r>
      <w:r w:rsidRPr="007A2075">
        <w:rPr>
          <w:rFonts w:ascii="Tahoma" w:eastAsia="Times New Roman" w:hAnsi="Tahoma" w:cs="Tahoma"/>
          <w:color w:val="000000"/>
          <w:lang w:eastAsia="ar-SA"/>
        </w:rPr>
        <w:t>., την αναθέτουσα αρχή, αν δεν έχει ασκήσει αυτή την αίτηση</w:t>
      </w:r>
      <w:r w:rsidR="003C6592">
        <w:rPr>
          <w:rFonts w:ascii="Tahoma" w:eastAsia="Times New Roman" w:hAnsi="Tahoma" w:cs="Tahoma"/>
          <w:color w:val="000000"/>
          <w:lang w:eastAsia="ar-SA"/>
        </w:rPr>
        <w:t xml:space="preserve"> </w:t>
      </w:r>
      <w:r w:rsidR="003C6592" w:rsidRPr="003C6592">
        <w:rPr>
          <w:rFonts w:ascii="Tahoma" w:eastAsia="Times New Roman" w:hAnsi="Tahoma" w:cs="Tahoma"/>
          <w:color w:val="000000"/>
          <w:lang w:eastAsia="ar-SA"/>
        </w:rPr>
        <w:t xml:space="preserve">για να προσκομίσει τον φάκελο της υπόθεσης και τις απόψεις της καθώς  </w:t>
      </w:r>
      <w:r w:rsidRPr="007A2075">
        <w:rPr>
          <w:rFonts w:ascii="Tahoma" w:eastAsia="Times New Roman" w:hAnsi="Tahoma" w:cs="Tahoma"/>
          <w:color w:val="000000"/>
          <w:lang w:eastAsia="ar-SA"/>
        </w:rPr>
        <w:t>,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w:t>
      </w:r>
      <w:r w:rsidRPr="007A2075">
        <w:rPr>
          <w:rFonts w:ascii="Tahoma" w:eastAsia="Times New Roman" w:hAnsi="Tahoma" w:cs="Tahoma"/>
          <w:color w:val="000000"/>
          <w:lang w:eastAsia="zh-CN"/>
        </w:rPr>
        <w:t xml:space="preserve"> της </w:t>
      </w:r>
      <w:r w:rsidRPr="007A2075">
        <w:rPr>
          <w:rFonts w:ascii="Tahoma" w:eastAsia="Times New Roman" w:hAnsi="Tahoma" w:cs="Tahoma"/>
          <w:color w:val="000000"/>
          <w:lang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Pr="007A2075">
        <w:rPr>
          <w:rFonts w:ascii="Tahoma" w:eastAsia="Times New Roman" w:hAnsi="Tahoma" w:cs="Tahoma"/>
          <w:color w:val="000000"/>
          <w:lang w:eastAsia="zh-CN"/>
        </w:rPr>
        <w:t xml:space="preserve"> της </w:t>
      </w:r>
      <w:r w:rsidRPr="007A2075">
        <w:rPr>
          <w:rFonts w:ascii="Tahoma" w:eastAsia="Times New Roman" w:hAnsi="Tahoma" w:cs="Tahoma"/>
          <w:color w:val="000000"/>
          <w:lang w:eastAsia="ar-SA"/>
        </w:rPr>
        <w:t>ως άνω</w:t>
      </w:r>
      <w:r w:rsidRPr="007A2075">
        <w:rPr>
          <w:rFonts w:ascii="Tahoma" w:eastAsia="Times New Roman" w:hAnsi="Tahoma" w:cs="Tahoma"/>
          <w:color w:val="000000"/>
          <w:lang w:eastAsia="zh-CN"/>
        </w:rPr>
        <w:t xml:space="preserve"> πράξης, </w:t>
      </w:r>
      <w:r w:rsidRPr="007A2075">
        <w:rPr>
          <w:rFonts w:ascii="Tahoma" w:eastAsia="Times New Roman" w:hAnsi="Tahoma" w:cs="Tahoma"/>
          <w:color w:val="000000"/>
          <w:lang w:eastAsia="ar-SA"/>
        </w:rPr>
        <w:t>του Δικαστηρίου. Εντός αποκλειστικής προθεσμίας</w:t>
      </w:r>
      <w:r w:rsidRPr="007A2075">
        <w:rPr>
          <w:rFonts w:ascii="Tahoma" w:eastAsia="Times New Roman" w:hAnsi="Tahoma" w:cs="Tahoma"/>
          <w:color w:val="000000"/>
          <w:lang w:eastAsia="zh-CN"/>
        </w:rPr>
        <w:t xml:space="preserve"> δέκα (10) ημερών από την </w:t>
      </w:r>
      <w:r w:rsidRPr="007A2075">
        <w:rPr>
          <w:rFonts w:ascii="Tahoma" w:eastAsia="Times New Roman" w:hAnsi="Tahoma" w:cs="Tahoma"/>
          <w:color w:val="000000"/>
          <w:lang w:eastAsia="ar-SA"/>
        </w:rPr>
        <w:t xml:space="preserve">ως άνω κοινοποίηση της αίτησης κατατίθεται η παρέμβαση και διαβιβάζονται ο φάκελος και οι απόψεις </w:t>
      </w:r>
      <w:r w:rsidR="003C6592" w:rsidRPr="003C6592">
        <w:rPr>
          <w:rFonts w:ascii="Tahoma" w:eastAsia="Times New Roman" w:hAnsi="Tahoma" w:cs="Tahoma"/>
          <w:color w:val="000000"/>
          <w:lang w:eastAsia="ar-SA"/>
        </w:rPr>
        <w:t>της Αναθέτουσας Αρχής</w:t>
      </w:r>
      <w:r w:rsidRPr="007A2075">
        <w:rPr>
          <w:rFonts w:ascii="Tahoma" w:eastAsia="Times New Roman" w:hAnsi="Tahoma" w:cs="Tahoma"/>
          <w:color w:val="000000"/>
          <w:lang w:eastAsia="ar-SA"/>
        </w:rPr>
        <w:t xml:space="preserve">. Εντός </w:t>
      </w:r>
      <w:r w:rsidRPr="007A2075">
        <w:rPr>
          <w:rFonts w:ascii="Tahoma" w:eastAsia="Times New Roman" w:hAnsi="Tahoma" w:cs="Tahoma"/>
          <w:color w:val="000000"/>
          <w:lang w:eastAsia="zh-CN"/>
        </w:rPr>
        <w:t xml:space="preserve">της </w:t>
      </w:r>
      <w:r w:rsidRPr="007A2075">
        <w:rPr>
          <w:rFonts w:ascii="Tahoma" w:eastAsia="Times New Roman" w:hAnsi="Tahoma" w:cs="Tahoma"/>
          <w:color w:val="000000"/>
          <w:lang w:eastAsia="ar-SA"/>
        </w:rPr>
        <w:t>ίδιας προθεσμίας κατατίθενται στο Δικαστήριο και τα στοιχεία που υποστηρίζουν τους ισχυρισμούς των διαδίκων.</w:t>
      </w:r>
    </w:p>
    <w:p w14:paraId="6769591B" w14:textId="77777777" w:rsidR="007A2075" w:rsidRPr="007A2075" w:rsidRDefault="007A2075" w:rsidP="00856E9F">
      <w:pPr>
        <w:suppressAutoHyphens/>
        <w:rPr>
          <w:rFonts w:ascii="Tahoma" w:eastAsia="Times New Roman" w:hAnsi="Tahoma" w:cs="Tahoma"/>
          <w:color w:val="000000"/>
          <w:lang w:eastAsia="zh-CN"/>
        </w:rPr>
      </w:pPr>
      <w:r w:rsidRPr="007A2075">
        <w:rPr>
          <w:rFonts w:ascii="Tahoma" w:eastAsia="Times New Roman" w:hAnsi="Tahoma" w:cs="Tahoma"/>
          <w:color w:val="000000"/>
          <w:lang w:eastAsia="ar-SA"/>
        </w:rPr>
        <w:t>Επιπρόσθετα, η παρέμβαση κοινοποιείται με επιμέλεια του παρεμβαίνοντος στα λοιπά μέρη</w:t>
      </w:r>
      <w:r w:rsidRPr="007A2075">
        <w:rPr>
          <w:rFonts w:ascii="Tahoma" w:eastAsia="Times New Roman" w:hAnsi="Tahoma" w:cs="Tahoma"/>
          <w:color w:val="000000"/>
          <w:lang w:eastAsia="zh-CN"/>
        </w:rPr>
        <w:t xml:space="preserve"> της </w:t>
      </w:r>
      <w:r w:rsidRPr="007A2075">
        <w:rPr>
          <w:rFonts w:ascii="Tahoma" w:eastAsia="Times New Roman" w:hAnsi="Tahoma" w:cs="Tahoma"/>
          <w:color w:val="000000"/>
          <w:lang w:eastAsia="ar-SA"/>
        </w:rPr>
        <w:t>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p>
    <w:p w14:paraId="52F7955D" w14:textId="54C17910" w:rsidR="007A2075" w:rsidRPr="007A2075" w:rsidRDefault="007A2075" w:rsidP="00856E9F">
      <w:pPr>
        <w:suppressAutoHyphens/>
        <w:rPr>
          <w:rFonts w:ascii="Tahoma" w:eastAsia="Times New Roman" w:hAnsi="Tahoma" w:cs="Tahoma"/>
          <w:color w:val="000000"/>
          <w:lang w:eastAsia="ar-SA"/>
        </w:rPr>
      </w:pPr>
      <w:r w:rsidRPr="007A2075">
        <w:rPr>
          <w:rFonts w:ascii="Tahoma" w:eastAsia="Times New Roman" w:hAnsi="Tahoma" w:cs="Tahoma"/>
          <w:color w:val="000000"/>
          <w:lang w:eastAsia="zh-CN"/>
        </w:rPr>
        <w:t xml:space="preserve">Η προθεσμία για την άσκηση και η άσκηση της αίτησης ενώπιον του αρμόδιου Δικαστηρίου κωλύουν τη σύναψη της σύμβασης μέχρι την έκδοση της οριστικής δικαστικής απόφασης, εκτός εάν με προσωρινή διαταγή </w:t>
      </w:r>
      <w:r w:rsidRPr="007A2075">
        <w:rPr>
          <w:rFonts w:ascii="Tahoma" w:eastAsia="Times New Roman" w:hAnsi="Tahoma" w:cs="Tahoma"/>
          <w:color w:val="000000"/>
          <w:lang w:eastAsia="ar-SA"/>
        </w:rPr>
        <w:t xml:space="preserve">ο αρμόδιος δικαστής </w:t>
      </w:r>
      <w:r w:rsidRPr="007A2075">
        <w:rPr>
          <w:rFonts w:ascii="Tahoma" w:eastAsia="Times New Roman" w:hAnsi="Tahoma" w:cs="Tahoma"/>
          <w:color w:val="000000"/>
          <w:lang w:eastAsia="zh-CN"/>
        </w:rPr>
        <w:t xml:space="preserve">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 την προσωρινή διαταγή </w:t>
      </w:r>
      <w:r w:rsidRPr="007A2075">
        <w:rPr>
          <w:rFonts w:ascii="Tahoma" w:eastAsia="Times New Roman" w:hAnsi="Tahoma" w:cs="Tahoma"/>
          <w:color w:val="000000"/>
          <w:lang w:eastAsia="ar-SA"/>
        </w:rPr>
        <w:t xml:space="preserve">ο αρμόδιος δικαστής </w:t>
      </w:r>
      <w:r w:rsidRPr="007A2075">
        <w:rPr>
          <w:rFonts w:ascii="Tahoma" w:eastAsia="Times New Roman" w:hAnsi="Tahoma" w:cs="Tahoma"/>
          <w:color w:val="000000"/>
          <w:lang w:eastAsia="zh-CN"/>
        </w:rPr>
        <w:t xml:space="preserve">αποφανθεί διαφορετικά. </w:t>
      </w:r>
      <w:r w:rsidRPr="007A2075">
        <w:rPr>
          <w:rFonts w:ascii="Tahoma" w:eastAsia="Times New Roman" w:hAnsi="Tahoma" w:cs="Tahoma"/>
          <w:color w:val="000000"/>
          <w:lang w:eastAsia="ar-SA"/>
        </w:rPr>
        <w:t>Για την άσκηση της αιτήσης κατατίθεται παράβολο, σύμφωνα με τα ειδικότερα οριζόμενα στο άρθρο 372 παρ. 5 του ν. 4412/2016</w:t>
      </w:r>
      <w:r w:rsidR="00E45DF2">
        <w:rPr>
          <w:rFonts w:ascii="Tahoma" w:eastAsia="Times New Roman" w:hAnsi="Tahoma" w:cs="Tahoma"/>
          <w:color w:val="000000"/>
          <w:lang w:eastAsia="ar-SA"/>
        </w:rPr>
        <w:t xml:space="preserve">, </w:t>
      </w:r>
      <w:r w:rsidR="00E45DF2" w:rsidRPr="00E45DF2">
        <w:rPr>
          <w:rFonts w:ascii="Tahoma" w:eastAsia="Times New Roman" w:hAnsi="Tahoma" w:cs="Tahoma"/>
          <w:color w:val="000000"/>
          <w:lang w:eastAsia="ar-SA"/>
        </w:rPr>
        <w:t>όπως ισχύει μετά την τροποποίησή του με το άρθρο 30 παρ. 2 του ν. 5218/2025</w:t>
      </w:r>
      <w:r w:rsidRPr="007A2075">
        <w:rPr>
          <w:rFonts w:ascii="Tahoma" w:eastAsia="Times New Roman" w:hAnsi="Tahoma" w:cs="Tahoma"/>
          <w:color w:val="000000"/>
          <w:lang w:eastAsia="ar-SA"/>
        </w:rPr>
        <w:t>.</w:t>
      </w:r>
    </w:p>
    <w:p w14:paraId="7F29E4DA" w14:textId="77777777" w:rsidR="007A2075" w:rsidRPr="007A2075" w:rsidRDefault="007A2075" w:rsidP="00856E9F">
      <w:pPr>
        <w:widowControl w:val="0"/>
        <w:suppressAutoHyphens/>
        <w:spacing w:before="120"/>
        <w:textAlignment w:val="baseline"/>
        <w:rPr>
          <w:rFonts w:ascii="Tahoma" w:eastAsia="Times New Roman" w:hAnsi="Tahoma" w:cs="Tahoma"/>
          <w:color w:val="000000"/>
          <w:lang w:eastAsia="ar-SA"/>
        </w:rPr>
      </w:pPr>
      <w:r w:rsidRPr="007A2075">
        <w:rPr>
          <w:rFonts w:ascii="Tahoma" w:eastAsia="Times New Roman" w:hAnsi="Tahoma" w:cs="Tahoma"/>
          <w:color w:val="000000"/>
          <w:lang w:eastAsia="ar-SA"/>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π.δ/τος 18/1989. </w:t>
      </w:r>
    </w:p>
    <w:p w14:paraId="053D77C2" w14:textId="77777777" w:rsidR="007A2075" w:rsidRPr="007A2075" w:rsidRDefault="007A2075" w:rsidP="00856E9F">
      <w:pPr>
        <w:widowControl w:val="0"/>
        <w:suppressAutoHyphens/>
        <w:spacing w:before="120"/>
        <w:textAlignment w:val="baseline"/>
        <w:rPr>
          <w:rFonts w:ascii="Tahoma" w:eastAsia="Times New Roman" w:hAnsi="Tahoma" w:cs="Tahoma"/>
          <w:color w:val="000000"/>
          <w:lang w:eastAsia="ar-SA"/>
        </w:rPr>
      </w:pPr>
      <w:r w:rsidRPr="007A2075">
        <w:rPr>
          <w:rFonts w:ascii="Tahoma" w:eastAsia="Times New Roman" w:hAnsi="Tahoma" w:cs="Tahoma"/>
          <w:color w:val="000000"/>
          <w:lang w:eastAsia="ar-SA"/>
        </w:rPr>
        <w:t>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22280AFF" w14:textId="77777777" w:rsidR="007A2075" w:rsidRPr="007A2075" w:rsidRDefault="007A2075" w:rsidP="00856E9F">
      <w:pPr>
        <w:suppressAutoHyphens/>
        <w:rPr>
          <w:rFonts w:ascii="Tahoma" w:eastAsia="Times New Roman" w:hAnsi="Tahoma" w:cs="Tahoma"/>
          <w:color w:val="000000"/>
          <w:lang w:eastAsia="ar-SA"/>
        </w:rPr>
      </w:pPr>
      <w:r w:rsidRPr="007A2075">
        <w:rPr>
          <w:rFonts w:ascii="Tahoma" w:eastAsia="Times New Roman" w:hAnsi="Tahoma" w:cs="Tahoma"/>
          <w:color w:val="000000"/>
          <w:lang w:eastAsia="ar-SA"/>
        </w:rPr>
        <w:t>Με την επιφύλαξη των διατάξεων του ν. 4412/2016, για την εκδίκαση των διαφορών του παρόντος άρθρου εφαρμόζονται οι διατάξεις του π.δ/τος 18/1989.</w:t>
      </w:r>
    </w:p>
    <w:p w14:paraId="3A1FFFDF" w14:textId="77777777" w:rsidR="00E5012E" w:rsidRPr="007A2075" w:rsidRDefault="00E5012E" w:rsidP="00856E9F">
      <w:pPr>
        <w:pStyle w:val="Normal0"/>
        <w:spacing w:after="0"/>
        <w:rPr>
          <w:rFonts w:eastAsia="Calibri"/>
          <w:color w:val="000000"/>
          <w:lang w:val="el-GR"/>
        </w:rPr>
      </w:pPr>
    </w:p>
    <w:p w14:paraId="00000556" w14:textId="77777777" w:rsidR="0072357A" w:rsidRPr="00947841" w:rsidRDefault="0072357A" w:rsidP="00856E9F">
      <w:pPr>
        <w:pStyle w:val="Normal0"/>
        <w:spacing w:after="0"/>
        <w:rPr>
          <w:rFonts w:eastAsia="Calibri"/>
          <w:color w:val="000000"/>
          <w:lang w:val="el-GR"/>
        </w:rPr>
      </w:pPr>
    </w:p>
    <w:p w14:paraId="00000557" w14:textId="77777777" w:rsidR="0072357A" w:rsidRPr="007A2075" w:rsidRDefault="00406967" w:rsidP="00856E9F">
      <w:pPr>
        <w:pStyle w:val="Heading2"/>
        <w:numPr>
          <w:ilvl w:val="1"/>
          <w:numId w:val="35"/>
        </w:numPr>
        <w:rPr>
          <w:rFonts w:ascii="Tahoma" w:hAnsi="Tahoma" w:cs="Tahoma"/>
        </w:rPr>
      </w:pPr>
      <w:r w:rsidRPr="007A2075">
        <w:rPr>
          <w:rFonts w:ascii="Tahoma" w:hAnsi="Tahoma" w:cs="Tahoma"/>
        </w:rPr>
        <w:tab/>
      </w:r>
      <w:bookmarkStart w:id="279" w:name="_Toc156485842"/>
      <w:bookmarkStart w:id="280" w:name="_Toc238120051"/>
      <w:r w:rsidRPr="007A2075">
        <w:rPr>
          <w:rFonts w:ascii="Tahoma" w:hAnsi="Tahoma" w:cs="Tahoma"/>
        </w:rPr>
        <w:t>Ματαίωση Διαδικασίας</w:t>
      </w:r>
      <w:bookmarkEnd w:id="279"/>
      <w:bookmarkEnd w:id="280"/>
    </w:p>
    <w:p w14:paraId="461706CE" w14:textId="77777777" w:rsidR="007A2075" w:rsidRPr="007A2075" w:rsidRDefault="007A2075" w:rsidP="00856E9F">
      <w:pPr>
        <w:suppressAutoHyphens/>
        <w:rPr>
          <w:rFonts w:ascii="Tahoma" w:eastAsia="Times New Roman" w:hAnsi="Tahoma" w:cs="Tahoma"/>
          <w:lang w:eastAsia="zh-CN"/>
        </w:rPr>
      </w:pPr>
      <w:r w:rsidRPr="007A2075">
        <w:rPr>
          <w:rFonts w:ascii="Tahoma" w:eastAsia="Times New Roman" w:hAnsi="Tahoma" w:cs="Tahoma"/>
          <w:lang w:eastAsia="zh-CN"/>
        </w:rPr>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w:t>
      </w:r>
      <w:r w:rsidRPr="007A2075">
        <w:rPr>
          <w:rFonts w:ascii="Tahoma" w:eastAsia="Times New Roman" w:hAnsi="Tahoma" w:cs="Tahoma"/>
          <w:lang w:eastAsia="zh-CN"/>
        </w:rPr>
        <w:lastRenderedPageBreak/>
        <w:t xml:space="preserve">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7C6CF1C3" w14:textId="77777777" w:rsidR="007A2075" w:rsidRPr="007A2075" w:rsidRDefault="007A2075" w:rsidP="00856E9F">
      <w:pPr>
        <w:suppressAutoHyphens/>
        <w:rPr>
          <w:rFonts w:ascii="Tahoma" w:eastAsia="Times New Roman" w:hAnsi="Tahoma" w:cs="Tahoma"/>
          <w:lang w:eastAsia="zh-CN"/>
        </w:rPr>
      </w:pPr>
      <w:r w:rsidRPr="007A2075">
        <w:rPr>
          <w:rFonts w:ascii="Tahoma" w:eastAsia="Times New Roman" w:hAnsi="Tahoma" w:cs="Tahoma"/>
          <w:lang w:eastAsia="zh-CN"/>
        </w:rPr>
        <w:t>Ειδικότερα, η αναθέτουσα αρχή ματαιώνει τη διαδικασία σύναψης όταν αυτή αποβεί άγονη είτε λόγω μη υποβολής προσφοράς είτε λόγω απόρριψης όλων των προσφορών, καθώς και στην περίπτωση του δεύτερου εδαφίου της παρ. 7 του άρθρου 105, περί κατακύρωσης και σύναψης σύμβασης.</w:t>
      </w:r>
    </w:p>
    <w:p w14:paraId="36A179E4" w14:textId="77777777" w:rsidR="007A2075" w:rsidRPr="00977664" w:rsidRDefault="007A2075" w:rsidP="00856E9F">
      <w:pPr>
        <w:suppressAutoHyphens/>
        <w:rPr>
          <w:rFonts w:ascii="Tahoma" w:eastAsia="Times New Roman" w:hAnsi="Tahoma" w:cs="Tahoma"/>
          <w:lang w:eastAsia="zh-CN"/>
        </w:rPr>
      </w:pPr>
      <w:r w:rsidRPr="007A2075">
        <w:rPr>
          <w:rFonts w:ascii="Tahoma" w:eastAsia="Times New Roman" w:hAnsi="Tahoma" w:cs="Tahoma"/>
          <w:lang w:eastAsia="zh-CN"/>
        </w:rPr>
        <w:t>Επίσης μπορεί να ματαιώσει τη διαδικασία:</w:t>
      </w:r>
    </w:p>
    <w:p w14:paraId="4559A596" w14:textId="77777777" w:rsidR="007A2075" w:rsidRPr="007A2075" w:rsidRDefault="007A2075" w:rsidP="00856E9F">
      <w:pPr>
        <w:suppressAutoHyphens/>
        <w:spacing w:after="0"/>
        <w:rPr>
          <w:rFonts w:ascii="Tahoma" w:eastAsia="Times New Roman" w:hAnsi="Tahoma" w:cs="Tahoma"/>
          <w:lang w:eastAsia="zh-CN"/>
        </w:rPr>
      </w:pPr>
      <w:r w:rsidRPr="007A2075">
        <w:rPr>
          <w:rFonts w:ascii="Tahoma" w:eastAsia="Times New Roman" w:hAnsi="Tahoma" w:cs="Tahoma"/>
          <w:lang w:eastAsia="zh-CN"/>
        </w:rPr>
        <w:t>α) λόγω παράτυπης διεξαγωγής της διαδικασίας ανάθεσης, εκτός εάν μπορεί να θεραπεύσει το σφάλμα ή την παράλειψη σύμφωνα με την παρ. 3 του άρθρου 106,</w:t>
      </w:r>
    </w:p>
    <w:p w14:paraId="10485005" w14:textId="77777777" w:rsidR="007A2075" w:rsidRPr="007A2075" w:rsidRDefault="007A2075" w:rsidP="00856E9F">
      <w:pPr>
        <w:suppressAutoHyphens/>
        <w:spacing w:after="0"/>
        <w:rPr>
          <w:rFonts w:ascii="Tahoma" w:eastAsia="Times New Roman" w:hAnsi="Tahoma" w:cs="Tahoma"/>
          <w:lang w:eastAsia="zh-CN"/>
        </w:rPr>
      </w:pPr>
      <w:r w:rsidRPr="007A2075">
        <w:rPr>
          <w:rFonts w:ascii="Tahoma" w:eastAsia="Times New Roman" w:hAnsi="Tahoma" w:cs="Tahoma"/>
          <w:lang w:eastAsia="zh-CN"/>
        </w:rPr>
        <w:t>β) εάν οι οικονομικές και τεχνικές παράμετροι που σχετίζονται με τη διαδικασία ανάθεσης άλλαξαν ουσιωδώς και η εκτέλεση του συμβατικού αντικειμένου δεν ενδιαφέρει πλέον την αναθέτουσα αρχή ή τον φορέα για τον οποίο προορίζεται το υπό ανάθεση αντικείμενο,</w:t>
      </w:r>
    </w:p>
    <w:p w14:paraId="126DA75F" w14:textId="77777777" w:rsidR="007A2075" w:rsidRPr="007A2075" w:rsidRDefault="007A2075" w:rsidP="00856E9F">
      <w:pPr>
        <w:suppressAutoHyphens/>
        <w:spacing w:after="0"/>
        <w:rPr>
          <w:rFonts w:ascii="Tahoma" w:eastAsia="Times New Roman" w:hAnsi="Tahoma" w:cs="Tahoma"/>
          <w:lang w:eastAsia="zh-CN"/>
        </w:rPr>
      </w:pPr>
      <w:r w:rsidRPr="007A2075">
        <w:rPr>
          <w:rFonts w:ascii="Tahoma" w:eastAsia="Times New Roman" w:hAnsi="Tahoma" w:cs="Tahoma"/>
          <w:lang w:eastAsia="zh-CN"/>
        </w:rPr>
        <w:t xml:space="preserve">γ) εάν λόγω ανωτέρας βίας, δεν είναι δυνατή η κανονική εκτέλεση της σύμβασης, </w:t>
      </w:r>
    </w:p>
    <w:p w14:paraId="2F807314" w14:textId="77777777" w:rsidR="007A2075" w:rsidRPr="00977664" w:rsidRDefault="007A2075" w:rsidP="00856E9F">
      <w:pPr>
        <w:suppressAutoHyphens/>
        <w:spacing w:after="0"/>
        <w:rPr>
          <w:rFonts w:ascii="Tahoma" w:eastAsia="Times New Roman" w:hAnsi="Tahoma" w:cs="Tahoma"/>
          <w:lang w:eastAsia="zh-CN"/>
        </w:rPr>
      </w:pPr>
      <w:r w:rsidRPr="007A2075">
        <w:rPr>
          <w:rFonts w:ascii="Tahoma" w:eastAsia="Times New Roman" w:hAnsi="Tahoma" w:cs="Tahoma"/>
          <w:lang w:eastAsia="zh-CN"/>
        </w:rPr>
        <w:t>δ) εάν η επιλεγείσα προσφορά κριθεί ως μη συμφέρουσα από οικονομική άποψη,</w:t>
      </w:r>
    </w:p>
    <w:p w14:paraId="4C70FFE7" w14:textId="77777777" w:rsidR="007A2075" w:rsidRPr="00977664" w:rsidRDefault="007A2075" w:rsidP="00856E9F">
      <w:pPr>
        <w:suppressAutoHyphens/>
        <w:spacing w:after="0"/>
        <w:rPr>
          <w:rFonts w:ascii="Tahoma" w:eastAsia="Times New Roman" w:hAnsi="Tahoma" w:cs="Tahoma"/>
          <w:lang w:eastAsia="zh-CN"/>
        </w:rPr>
      </w:pPr>
      <w:r w:rsidRPr="007A2075">
        <w:rPr>
          <w:rFonts w:ascii="Tahoma" w:eastAsia="Times New Roman" w:hAnsi="Tahoma" w:cs="Tahoma"/>
          <w:lang w:eastAsia="zh-CN"/>
        </w:rPr>
        <w:t>ε) στην περίπτωση των παρ. 3 και 4 του άρθρου 97, περί χρόνου ισχύος προσφορών,</w:t>
      </w:r>
    </w:p>
    <w:p w14:paraId="7A83B960" w14:textId="6F7A2366" w:rsidR="007A2075" w:rsidRPr="007A2075" w:rsidRDefault="007A2075" w:rsidP="00856E9F">
      <w:pPr>
        <w:suppressAutoHyphens/>
        <w:spacing w:after="0"/>
        <w:rPr>
          <w:rFonts w:ascii="Tahoma" w:eastAsia="Times New Roman" w:hAnsi="Tahoma" w:cs="Tahoma"/>
          <w:lang w:eastAsia="zh-CN"/>
        </w:rPr>
      </w:pPr>
      <w:r w:rsidRPr="007A2075">
        <w:rPr>
          <w:rFonts w:ascii="Tahoma" w:eastAsia="Times New Roman" w:hAnsi="Tahoma" w:cs="Tahoma"/>
          <w:lang w:eastAsia="zh-CN"/>
        </w:rPr>
        <w:t>στ) για άλλους επιτακτικούς λόγους δημοσίου συμφέροντος, όπως ιδίως, δημόσιας υγείας ή προστασίας του περιβάλλοντος.</w:t>
      </w:r>
    </w:p>
    <w:p w14:paraId="00000561" w14:textId="2807AA78" w:rsidR="0072357A" w:rsidRPr="00BF0025" w:rsidRDefault="00406967" w:rsidP="00856E9F">
      <w:pPr>
        <w:pStyle w:val="Heading1"/>
        <w:numPr>
          <w:ilvl w:val="0"/>
          <w:numId w:val="35"/>
        </w:numPr>
        <w:rPr>
          <w:rFonts w:ascii="Tahoma" w:hAnsi="Tahoma" w:cs="Tahoma"/>
        </w:rPr>
      </w:pPr>
      <w:bookmarkStart w:id="281" w:name="_Toc156485843"/>
      <w:bookmarkStart w:id="282" w:name="_Toc238120052"/>
      <w:r w:rsidRPr="00BF0025">
        <w:rPr>
          <w:rFonts w:ascii="Tahoma" w:hAnsi="Tahoma" w:cs="Tahoma"/>
        </w:rPr>
        <w:lastRenderedPageBreak/>
        <w:t>ΟΡΟΙ ΕΚΤΕΛΕΣΗΣ ΤΗΣ ΣΥΜΒΑΣΗΣ</w:t>
      </w:r>
      <w:bookmarkEnd w:id="281"/>
      <w:bookmarkEnd w:id="282"/>
      <w:r w:rsidRPr="00BF0025">
        <w:rPr>
          <w:rFonts w:ascii="Tahoma" w:hAnsi="Tahoma" w:cs="Tahoma"/>
        </w:rPr>
        <w:t xml:space="preserve"> </w:t>
      </w:r>
    </w:p>
    <w:p w14:paraId="00000562" w14:textId="34D6433A" w:rsidR="0072357A" w:rsidRPr="00567DFC" w:rsidRDefault="00406967" w:rsidP="00856E9F">
      <w:pPr>
        <w:pStyle w:val="Heading2"/>
        <w:numPr>
          <w:ilvl w:val="1"/>
          <w:numId w:val="35"/>
        </w:numPr>
        <w:rPr>
          <w:rFonts w:ascii="Tahoma" w:hAnsi="Tahoma" w:cs="Tahoma"/>
          <w:sz w:val="22"/>
          <w:szCs w:val="22"/>
        </w:rPr>
      </w:pPr>
      <w:bookmarkStart w:id="283" w:name="_Toc156485844"/>
      <w:bookmarkStart w:id="284" w:name="_Ref212017733"/>
      <w:bookmarkStart w:id="285" w:name="_Ref212018348"/>
      <w:bookmarkStart w:id="286" w:name="_Ref212018350"/>
      <w:bookmarkStart w:id="287" w:name="_Ref212018362"/>
      <w:bookmarkStart w:id="288" w:name="_Ref212018635"/>
      <w:bookmarkStart w:id="289" w:name="_Ref212018656"/>
      <w:bookmarkStart w:id="290" w:name="_Toc238120053"/>
      <w:r w:rsidRPr="00567DFC">
        <w:rPr>
          <w:rFonts w:ascii="Tahoma" w:hAnsi="Tahoma" w:cs="Tahoma"/>
          <w:sz w:val="22"/>
          <w:szCs w:val="22"/>
        </w:rPr>
        <w:t>Εγγυήσεις</w:t>
      </w:r>
      <w:r w:rsidR="001B76DC" w:rsidRPr="00567DFC">
        <w:rPr>
          <w:rFonts w:ascii="Tahoma" w:hAnsi="Tahoma" w:cs="Tahoma"/>
          <w:sz w:val="22"/>
          <w:szCs w:val="22"/>
        </w:rPr>
        <w:t xml:space="preserve"> </w:t>
      </w:r>
      <w:r w:rsidRPr="00567DFC">
        <w:rPr>
          <w:rFonts w:ascii="Tahoma" w:hAnsi="Tahoma" w:cs="Tahoma"/>
          <w:sz w:val="22"/>
          <w:szCs w:val="22"/>
        </w:rPr>
        <w:t>(καλής εκτέλεσης, προκαταβολής</w:t>
      </w:r>
      <w:r w:rsidR="00011F2A" w:rsidRPr="00011F2A">
        <w:rPr>
          <w:rFonts w:ascii="Tahoma" w:hAnsi="Tahoma" w:cs="Tahoma"/>
          <w:sz w:val="22"/>
          <w:szCs w:val="22"/>
        </w:rPr>
        <w:t xml:space="preserve">, </w:t>
      </w:r>
      <w:r w:rsidR="00011F2A">
        <w:rPr>
          <w:rFonts w:ascii="Tahoma" w:hAnsi="Tahoma" w:cs="Tahoma"/>
          <w:sz w:val="22"/>
          <w:szCs w:val="22"/>
        </w:rPr>
        <w:t>καλής λειτουργίας</w:t>
      </w:r>
      <w:r w:rsidRPr="00567DFC">
        <w:rPr>
          <w:rFonts w:ascii="Tahoma" w:hAnsi="Tahoma" w:cs="Tahoma"/>
          <w:sz w:val="22"/>
          <w:szCs w:val="22"/>
        </w:rPr>
        <w:t>)</w:t>
      </w:r>
      <w:bookmarkEnd w:id="283"/>
      <w:bookmarkEnd w:id="284"/>
      <w:bookmarkEnd w:id="285"/>
      <w:bookmarkEnd w:id="286"/>
      <w:bookmarkEnd w:id="287"/>
      <w:bookmarkEnd w:id="288"/>
      <w:bookmarkEnd w:id="289"/>
      <w:bookmarkEnd w:id="290"/>
    </w:p>
    <w:p w14:paraId="00000563" w14:textId="60E482F6" w:rsidR="0072357A" w:rsidRPr="00567DFC" w:rsidRDefault="00406967" w:rsidP="00856E9F">
      <w:pPr>
        <w:pStyle w:val="Normal0"/>
        <w:spacing w:after="0"/>
        <w:rPr>
          <w:rFonts w:ascii="Tahoma" w:hAnsi="Tahoma" w:cs="Tahoma"/>
          <w:szCs w:val="22"/>
          <w:lang w:val="el-GR"/>
        </w:rPr>
      </w:pPr>
      <w:r w:rsidRPr="00567DFC">
        <w:rPr>
          <w:rFonts w:ascii="Tahoma" w:eastAsia="Calibri" w:hAnsi="Tahoma" w:cs="Tahoma"/>
          <w:b/>
          <w:bCs/>
          <w:szCs w:val="22"/>
          <w:lang w:val="el-GR"/>
        </w:rPr>
        <w:t>Εγγύηση καλής εκτέλεσης και εγγύηση προκαταβολής</w:t>
      </w:r>
      <w:r w:rsidR="00567DFC" w:rsidRPr="00567DFC">
        <w:rPr>
          <w:rFonts w:ascii="Tahoma" w:hAnsi="Tahoma" w:cs="Tahoma"/>
          <w:szCs w:val="22"/>
          <w:lang w:val="el-GR"/>
        </w:rPr>
        <w:t>:</w:t>
      </w:r>
      <w:r w:rsidRPr="00567DFC">
        <w:rPr>
          <w:rFonts w:ascii="Tahoma" w:hAnsi="Tahoma" w:cs="Tahoma"/>
          <w:szCs w:val="22"/>
          <w:lang w:val="el-GR"/>
        </w:rPr>
        <w:t xml:space="preserve"> </w:t>
      </w:r>
    </w:p>
    <w:p w14:paraId="2AE97390" w14:textId="2C2E04DD" w:rsidR="002E7732" w:rsidRPr="002E7732" w:rsidRDefault="002E7732" w:rsidP="00856E9F">
      <w:pPr>
        <w:suppressAutoHyphens/>
        <w:rPr>
          <w:rFonts w:ascii="Tahoma" w:eastAsia="Times New Roman" w:hAnsi="Tahoma" w:cs="Tahoma"/>
          <w:i/>
          <w:color w:val="5B9BD5"/>
          <w:lang w:eastAsia="el-GR"/>
        </w:rPr>
      </w:pPr>
      <w:r w:rsidRPr="002E7732">
        <w:rPr>
          <w:rFonts w:ascii="Tahoma" w:eastAsia="Times New Roman" w:hAnsi="Tahoma" w:cs="Tahoma"/>
          <w:lang w:eastAsia="zh-CN"/>
        </w:rPr>
        <w:t xml:space="preserve">Για την υπογραφή της σύμβασης απαιτείται η παροχή εγγύησης καλής εκτέλεσης, σύμφωνα με το άρθρο 72 παρ. 4 του ν. 4412/2016, το ύψος της οποίας ανέρχεται σε ποσοστό 4% επί της εκτιμώμενης αξίας της σύμβασης, μη συμπεριλαμβανομένου ΦΠΑ και των δικαιωμάτων προαίρεσης, με χρόνο ισχύος </w:t>
      </w:r>
      <w:r w:rsidR="00567DFC">
        <w:rPr>
          <w:rFonts w:ascii="Tahoma" w:eastAsia="Times New Roman" w:hAnsi="Tahoma" w:cs="Tahoma"/>
          <w:b/>
          <w:bCs/>
          <w:lang w:eastAsia="zh-CN"/>
        </w:rPr>
        <w:t>τριάντα οκτώ (38)</w:t>
      </w:r>
      <w:r w:rsidR="00567DFC" w:rsidRPr="00567DFC">
        <w:rPr>
          <w:rFonts w:ascii="Tahoma" w:eastAsia="Times New Roman" w:hAnsi="Tahoma" w:cs="Tahoma"/>
          <w:b/>
          <w:bCs/>
          <w:lang w:eastAsia="zh-CN"/>
        </w:rPr>
        <w:t xml:space="preserve"> μήνες</w:t>
      </w:r>
      <w:r w:rsidR="00567DFC">
        <w:rPr>
          <w:rFonts w:ascii="Tahoma" w:eastAsia="Times New Roman" w:hAnsi="Tahoma" w:cs="Tahoma"/>
          <w:lang w:eastAsia="zh-CN"/>
        </w:rPr>
        <w:t xml:space="preserve"> </w:t>
      </w:r>
      <w:r w:rsidRPr="002E7732">
        <w:rPr>
          <w:rFonts w:ascii="Tahoma" w:eastAsia="Times New Roman" w:hAnsi="Tahoma" w:cs="Tahoma"/>
          <w:lang w:eastAsia="zh-CN"/>
        </w:rPr>
        <w:t>και η οποία κατατίθεται μέχρι και την υπογραφή του συμφωνητικού</w:t>
      </w:r>
      <w:r w:rsidR="00567DFC" w:rsidRPr="00567DFC">
        <w:rPr>
          <w:rFonts w:ascii="Tahoma" w:eastAsia="Times New Roman" w:hAnsi="Tahoma" w:cs="Tahoma"/>
          <w:lang w:eastAsia="zh-CN"/>
        </w:rPr>
        <w:t xml:space="preserve">. </w:t>
      </w:r>
      <w:r w:rsidRPr="002E7732" w:rsidDel="00186BF5">
        <w:rPr>
          <w:rFonts w:ascii="Tahoma" w:eastAsia="Times New Roman" w:hAnsi="Tahoma" w:cs="Tahoma"/>
          <w:lang w:eastAsia="zh-CN"/>
        </w:rPr>
        <w:t xml:space="preserve"> </w:t>
      </w:r>
      <w:bookmarkStart w:id="291" w:name="_Hlk494198985"/>
    </w:p>
    <w:bookmarkEnd w:id="291"/>
    <w:p w14:paraId="59032BDC" w14:textId="67CAB90D" w:rsidR="002E7732" w:rsidRPr="002E7732" w:rsidRDefault="002E7732" w:rsidP="00856E9F">
      <w:pPr>
        <w:suppressAutoHyphens/>
        <w:rPr>
          <w:rFonts w:ascii="Tahoma" w:eastAsia="Times New Roman" w:hAnsi="Tahoma" w:cs="Tahoma"/>
          <w:lang w:eastAsia="zh-CN"/>
        </w:rPr>
      </w:pPr>
      <w:r w:rsidRPr="002E7732">
        <w:rPr>
          <w:rFonts w:ascii="Tahoma" w:eastAsia="Times New Roman" w:hAnsi="Tahoma" w:cs="Tahoma"/>
          <w:lang w:eastAsia="zh-CN"/>
        </w:rPr>
        <w:t xml:space="preserve">Η εγγύηση καλής εκτέλεσης, προκειμένου να γίνει αποδεκτή , πρέπει να περιλαμβάνει κατ' ελάχιστον τα αναφερόμενα στην παρ. 12 του άρθρου 72 του ν. 4412/2016 στοιχεία, πλην αυτού της περ. η (βλ. παράγραφο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_Ref212018964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2.1.5</w:t>
      </w:r>
      <w:r w:rsidR="000A226E">
        <w:rPr>
          <w:rFonts w:ascii="Tahoma" w:eastAsia="Times New Roman" w:hAnsi="Tahoma" w:cs="Tahoma"/>
          <w:lang w:eastAsia="zh-CN"/>
        </w:rPr>
        <w:fldChar w:fldCharType="end"/>
      </w:r>
      <w:r w:rsidRPr="002E7732">
        <w:rPr>
          <w:rFonts w:ascii="Tahoma" w:eastAsia="Times New Roman" w:hAnsi="Tahoma" w:cs="Tahoma"/>
          <w:lang w:eastAsia="zh-CN"/>
        </w:rPr>
        <w:t xml:space="preserve"> της παρούσας) και, επιπλέον, τον τίτλο και τον αριθμό της σχετικής σύμβασης, εφόσον ο τελευταίος είναι γνωστός σύμφωνα με το αντίστοιχο υπόδειγμα που περιλαμβάνεται στο </w:t>
      </w:r>
      <w:r w:rsidR="00567DFC" w:rsidRPr="00567DFC">
        <w:rPr>
          <w:rFonts w:ascii="Tahoma" w:eastAsia="Times New Roman" w:hAnsi="Tahoma" w:cs="Tahoma"/>
          <w:lang w:eastAsia="zh-CN"/>
        </w:rPr>
        <w:fldChar w:fldCharType="begin"/>
      </w:r>
      <w:r w:rsidR="00567DFC" w:rsidRPr="00567DFC">
        <w:rPr>
          <w:rFonts w:ascii="Tahoma" w:eastAsia="Times New Roman" w:hAnsi="Tahoma" w:cs="Tahoma"/>
          <w:lang w:eastAsia="zh-CN"/>
        </w:rPr>
        <w:instrText xml:space="preserve"> REF _Ref182816453 \h </w:instrText>
      </w:r>
      <w:r w:rsidR="00567DFC">
        <w:rPr>
          <w:rFonts w:ascii="Tahoma" w:eastAsia="Times New Roman" w:hAnsi="Tahoma" w:cs="Tahoma"/>
          <w:lang w:eastAsia="zh-CN"/>
        </w:rPr>
        <w:instrText xml:space="preserve"> \* MERGEFORMAT </w:instrText>
      </w:r>
      <w:r w:rsidR="00567DFC" w:rsidRPr="00567DFC">
        <w:rPr>
          <w:rFonts w:ascii="Tahoma" w:eastAsia="Times New Roman" w:hAnsi="Tahoma" w:cs="Tahoma"/>
          <w:lang w:eastAsia="zh-CN"/>
        </w:rPr>
      </w:r>
      <w:r w:rsidR="00567DFC" w:rsidRPr="00567DFC">
        <w:rPr>
          <w:rFonts w:ascii="Tahoma" w:eastAsia="Times New Roman" w:hAnsi="Tahoma" w:cs="Tahoma"/>
          <w:lang w:eastAsia="zh-CN"/>
        </w:rPr>
        <w:fldChar w:fldCharType="separate"/>
      </w:r>
      <w:r w:rsidR="00C02BAB" w:rsidRPr="0029227D">
        <w:rPr>
          <w:rFonts w:ascii="Tahoma" w:hAnsi="Tahoma" w:cs="Tahoma"/>
        </w:rPr>
        <w:t>ΠΑΡΑΡΤΗΜΑ VII – Υποδείγματα Εγγυητικών Επιστολών</w:t>
      </w:r>
      <w:r w:rsidR="00567DFC" w:rsidRPr="00567DFC">
        <w:rPr>
          <w:rFonts w:ascii="Tahoma" w:eastAsia="Times New Roman" w:hAnsi="Tahoma" w:cs="Tahoma"/>
          <w:lang w:eastAsia="zh-CN"/>
        </w:rPr>
        <w:fldChar w:fldCharType="end"/>
      </w:r>
      <w:r w:rsidR="00567DFC" w:rsidRPr="00567DFC">
        <w:rPr>
          <w:rFonts w:ascii="Tahoma" w:eastAsia="Times New Roman" w:hAnsi="Tahoma" w:cs="Tahoma"/>
          <w:lang w:eastAsia="zh-CN"/>
        </w:rPr>
        <w:t xml:space="preserve">  της</w:t>
      </w:r>
      <w:r w:rsidRPr="002E7732">
        <w:rPr>
          <w:rFonts w:ascii="Tahoma" w:eastAsia="Times New Roman" w:hAnsi="Tahoma" w:cs="Tahoma"/>
          <w:lang w:eastAsia="zh-CN"/>
        </w:rPr>
        <w:t xml:space="preserve"> Διακήρυξης και τα οριζόμενα στο άρθρο 72 του ν. 4412/2016.</w:t>
      </w:r>
    </w:p>
    <w:p w14:paraId="69B67AE0" w14:textId="77777777" w:rsidR="002E7732" w:rsidRPr="002E7732" w:rsidRDefault="002E7732" w:rsidP="00856E9F">
      <w:pPr>
        <w:suppressAutoHyphens/>
        <w:rPr>
          <w:rFonts w:ascii="Tahoma" w:eastAsia="Times New Roman" w:hAnsi="Tahoma" w:cs="Tahoma"/>
          <w:lang w:eastAsia="zh-CN"/>
        </w:rPr>
      </w:pPr>
      <w:r w:rsidRPr="002E7732">
        <w:rPr>
          <w:rFonts w:ascii="Tahoma" w:eastAsia="Times New Roman" w:hAnsi="Tahoma" w:cs="Tahoma"/>
          <w:lang w:eastAsia="zh-CN"/>
        </w:rP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1894C90E" w14:textId="77777777" w:rsidR="002E7732" w:rsidRPr="002E7732" w:rsidRDefault="002E7732" w:rsidP="00856E9F">
      <w:pPr>
        <w:suppressAutoHyphens/>
        <w:rPr>
          <w:rFonts w:ascii="Tahoma" w:eastAsia="Times New Roman" w:hAnsi="Tahoma" w:cs="Tahoma"/>
          <w:lang w:eastAsia="zh-CN"/>
        </w:rPr>
      </w:pPr>
      <w:r w:rsidRPr="002E7732">
        <w:rPr>
          <w:rFonts w:ascii="Tahoma" w:eastAsia="Times New Roman" w:hAnsi="Tahoma" w:cs="Tahoma"/>
          <w:lang w:eastAsia="zh-CN"/>
        </w:rPr>
        <w:t xml:space="preserve">Σε περίπτωση τροποποίησης της σύμβασης κατά την παράγραφο 4.5,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1EF1E439" w14:textId="77777777" w:rsidR="002E7732" w:rsidRPr="002E7732" w:rsidRDefault="002E7732" w:rsidP="00856E9F">
      <w:pPr>
        <w:suppressAutoHyphens/>
        <w:rPr>
          <w:rFonts w:ascii="Tahoma" w:eastAsia="Times New Roman" w:hAnsi="Tahoma" w:cs="Tahoma"/>
          <w:lang w:eastAsia="zh-CN"/>
        </w:rPr>
      </w:pPr>
      <w:r w:rsidRPr="002E7732">
        <w:rPr>
          <w:rFonts w:ascii="Tahoma" w:eastAsia="Times New Roman" w:hAnsi="Tahoma" w:cs="Tahoma"/>
          <w:lang w:eastAsia="zh-CN"/>
        </w:rPr>
        <w:t xml:space="preserve">Η εγγύηση καλής εκτέλεσης καταπίπτει υπέρ της αναθέτουσας αρχής στην περίπτωση παραβίασης, από τον ανάδοχο, των όρων της σύμβασης, όπως αυτή ειδικότερα ορίζει. </w:t>
      </w:r>
    </w:p>
    <w:p w14:paraId="40CD12C8" w14:textId="672A1677" w:rsidR="002E7732" w:rsidRPr="002E7732" w:rsidRDefault="002E7732" w:rsidP="00856E9F">
      <w:pPr>
        <w:suppressAutoHyphens/>
        <w:rPr>
          <w:rFonts w:ascii="Tahoma" w:eastAsia="Times New Roman" w:hAnsi="Tahoma" w:cs="Tahoma"/>
          <w:lang w:eastAsia="zh-CN"/>
        </w:rPr>
      </w:pPr>
      <w:r w:rsidRPr="002E7732">
        <w:rPr>
          <w:rFonts w:ascii="Tahoma" w:eastAsia="Times New Roman" w:hAnsi="Tahoma" w:cs="Tahoma"/>
          <w:lang w:eastAsia="zh-CN"/>
        </w:rPr>
        <w:t xml:space="preserve">Στην περίπτωση χορήγησης προκαταβολής, σύμφωνα με την παράγραφο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_Ref212019004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5.1</w:t>
      </w:r>
      <w:r w:rsidR="000A226E">
        <w:rPr>
          <w:rFonts w:ascii="Tahoma" w:eastAsia="Times New Roman" w:hAnsi="Tahoma" w:cs="Tahoma"/>
          <w:lang w:eastAsia="zh-CN"/>
        </w:rPr>
        <w:fldChar w:fldCharType="end"/>
      </w:r>
      <w:r w:rsidRPr="002E7732">
        <w:rPr>
          <w:rFonts w:ascii="Tahoma" w:eastAsia="Times New Roman" w:hAnsi="Tahoma" w:cs="Tahoma"/>
          <w:lang w:eastAsia="zh-CN"/>
        </w:rPr>
        <w:t xml:space="preserve"> Τρόπος Πληρωμής της παρούσας, απαιτείται από τον ανάδοχο «εγγύηση προκαταβολής» για ποσό ίσο με αυτό της προκαταβολής, σύμφωνα με το υπόδειγμα που περιλαμβάνεται στο</w:t>
      </w:r>
      <w:r w:rsidR="00567DFC">
        <w:rPr>
          <w:rFonts w:ascii="Tahoma" w:eastAsia="Times New Roman" w:hAnsi="Tahoma" w:cs="Tahoma"/>
          <w:lang w:eastAsia="zh-CN"/>
        </w:rPr>
        <w:t xml:space="preserve"> </w:t>
      </w:r>
      <w:r w:rsidR="00567DFC" w:rsidRPr="00567DFC">
        <w:rPr>
          <w:rFonts w:ascii="Tahoma" w:eastAsia="Times New Roman" w:hAnsi="Tahoma" w:cs="Tahoma"/>
          <w:lang w:eastAsia="zh-CN"/>
        </w:rPr>
        <w:fldChar w:fldCharType="begin"/>
      </w:r>
      <w:r w:rsidR="00567DFC" w:rsidRPr="00567DFC">
        <w:rPr>
          <w:rFonts w:ascii="Tahoma" w:eastAsia="Times New Roman" w:hAnsi="Tahoma" w:cs="Tahoma"/>
          <w:lang w:eastAsia="zh-CN"/>
        </w:rPr>
        <w:instrText xml:space="preserve"> REF _Ref182816453 \h </w:instrText>
      </w:r>
      <w:r w:rsidR="00567DFC">
        <w:rPr>
          <w:rFonts w:ascii="Tahoma" w:eastAsia="Times New Roman" w:hAnsi="Tahoma" w:cs="Tahoma"/>
          <w:lang w:eastAsia="zh-CN"/>
        </w:rPr>
        <w:instrText xml:space="preserve"> \* MERGEFORMAT </w:instrText>
      </w:r>
      <w:r w:rsidR="00567DFC" w:rsidRPr="00567DFC">
        <w:rPr>
          <w:rFonts w:ascii="Tahoma" w:eastAsia="Times New Roman" w:hAnsi="Tahoma" w:cs="Tahoma"/>
          <w:lang w:eastAsia="zh-CN"/>
        </w:rPr>
      </w:r>
      <w:r w:rsidR="00567DFC" w:rsidRPr="00567DFC">
        <w:rPr>
          <w:rFonts w:ascii="Tahoma" w:eastAsia="Times New Roman" w:hAnsi="Tahoma" w:cs="Tahoma"/>
          <w:lang w:eastAsia="zh-CN"/>
        </w:rPr>
        <w:fldChar w:fldCharType="separate"/>
      </w:r>
      <w:r w:rsidR="00C02BAB" w:rsidRPr="0029227D">
        <w:rPr>
          <w:rFonts w:ascii="Tahoma" w:hAnsi="Tahoma" w:cs="Tahoma"/>
        </w:rPr>
        <w:t>ΠΑΡΑΡΤΗΜΑ VII – Υποδείγματα Εγγυητικών Επιστολών</w:t>
      </w:r>
      <w:r w:rsidR="00567DFC" w:rsidRPr="00567DFC">
        <w:rPr>
          <w:rFonts w:ascii="Tahoma" w:eastAsia="Times New Roman" w:hAnsi="Tahoma" w:cs="Tahoma"/>
          <w:lang w:eastAsia="zh-CN"/>
        </w:rPr>
        <w:fldChar w:fldCharType="end"/>
      </w:r>
      <w:r w:rsidR="00567DFC">
        <w:rPr>
          <w:rFonts w:ascii="Tahoma" w:eastAsia="Times New Roman" w:hAnsi="Tahoma" w:cs="Tahoma"/>
          <w:lang w:eastAsia="zh-CN"/>
        </w:rPr>
        <w:t xml:space="preserve"> </w:t>
      </w:r>
      <w:r w:rsidRPr="002E7732">
        <w:rPr>
          <w:rFonts w:ascii="Tahoma" w:eastAsia="Times New Roman" w:hAnsi="Tahoma" w:cs="Tahoma"/>
          <w:lang w:eastAsia="zh-CN"/>
        </w:rPr>
        <w:t xml:space="preserve">της Διακήρυξης. Η προκαταβολή και η εγγύηση προκαταβολής μπορούν να χορηγούνται τμηματικά, σύμφωνα με την παράγραφο 5.1 της παρούσας (τρόπος πληρωμής). </w:t>
      </w:r>
    </w:p>
    <w:p w14:paraId="165665B7" w14:textId="77777777" w:rsidR="002E7732" w:rsidRPr="002E7732" w:rsidRDefault="002E7732" w:rsidP="00856E9F">
      <w:pPr>
        <w:suppressAutoHyphens/>
        <w:rPr>
          <w:rFonts w:ascii="Tahoma" w:eastAsia="Times New Roman" w:hAnsi="Tahoma" w:cs="Tahoma"/>
          <w:lang w:eastAsia="zh-CN"/>
        </w:rPr>
      </w:pPr>
      <w:r w:rsidRPr="002E7732">
        <w:rPr>
          <w:rFonts w:ascii="Tahoma" w:eastAsia="Times New Roman" w:hAnsi="Tahoma" w:cs="Tahoma"/>
          <w:lang w:eastAsia="zh-CN"/>
        </w:rPr>
        <w:t xml:space="preserve">Η εγγύηση καλής εκτέλεσης επιστρέφεται στο σύνολό της μετά την ποσοτική και ποιοτική παραλαβή του συνόλου του αντικειμένου της σύμβασης </w:t>
      </w:r>
      <w:bookmarkStart w:id="292" w:name="_Hlk180670438"/>
      <w:r w:rsidRPr="002E7732">
        <w:rPr>
          <w:rFonts w:ascii="Tahoma" w:eastAsia="Times New Roman" w:hAnsi="Tahoma" w:cs="Tahoma"/>
          <w:lang w:eastAsia="zh-CN"/>
        </w:rPr>
        <w:t>και μετά την προσκόμιση αντιγράφου της εγγύησης καλής λειτουργίας υπέρ του Κυρίου του Έργου /Φορέα Λειτουργίας, στην Αναθέτουσα Αρχή.</w:t>
      </w:r>
      <w:bookmarkEnd w:id="292"/>
    </w:p>
    <w:p w14:paraId="0B88D5E8" w14:textId="77777777" w:rsidR="002E7732" w:rsidRPr="002E7732" w:rsidRDefault="002E7732" w:rsidP="00856E9F">
      <w:pPr>
        <w:suppressAutoHyphens/>
        <w:rPr>
          <w:rFonts w:ascii="Tahoma" w:eastAsia="Times New Roman" w:hAnsi="Tahoma" w:cs="Tahoma"/>
          <w:lang w:eastAsia="zh-CN"/>
        </w:rPr>
      </w:pPr>
      <w:r w:rsidRPr="002E7732">
        <w:rPr>
          <w:rFonts w:ascii="Tahoma" w:eastAsia="Times New Roman" w:hAnsi="Tahoma" w:cs="Tahoma"/>
          <w:lang w:eastAsia="zh-CN"/>
        </w:rPr>
        <w:t xml:space="preserve">Η απόσβεση της προκαταβολής πραγματοποιείται σύμφωνα με τα αναφερόμενα στην παρ. 5.1 Τρόπος Πληρωμής και η εγγύηση προκαταβολής επιστρέφεται μετά από την οριστική ποσοτική και ποιοτική παραλαβή των υπηρεσιών. </w:t>
      </w:r>
    </w:p>
    <w:p w14:paraId="1B82D025" w14:textId="77777777" w:rsidR="002E7732" w:rsidRPr="002E7732" w:rsidRDefault="002E7732" w:rsidP="00856E9F">
      <w:pPr>
        <w:suppressAutoHyphens/>
        <w:rPr>
          <w:rFonts w:ascii="Tahoma" w:eastAsia="Times New Roman" w:hAnsi="Tahoma" w:cs="Tahoma"/>
          <w:lang w:eastAsia="zh-CN"/>
        </w:rPr>
      </w:pPr>
      <w:r w:rsidRPr="002E7732">
        <w:rPr>
          <w:rFonts w:ascii="Tahoma" w:eastAsia="Times New Roman" w:hAnsi="Tahoma" w:cs="Tahoma"/>
          <w:lang w:eastAsia="zh-CN"/>
        </w:rPr>
        <w:t xml:space="preserve">Σε περίπτωση που στο πρωτόκολλο ποιοτικής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την αντιμετώπιση, σύμφωνα με όσα προβλέπονται, των παρατηρήσεων και του εκπροθέσμου. Αν οι υπηρεσίες είναι διαιρετές και η παράδοση γίνεται, σύμφωνα με τη σύμβαση, τμηματικά, οι εγγυήσεις καλής εκτέλεσης και προκαταβολής αποδεσμεύονται σταδιακά, κατά το ποσό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την αντιμετώπιση, σύμφωνα με όσα προβλέπονται, των παρατηρήσεων και του εκπροθέσμου. </w:t>
      </w:r>
    </w:p>
    <w:p w14:paraId="0477CB06" w14:textId="77777777" w:rsidR="002E7732" w:rsidRPr="002E7732" w:rsidRDefault="002E7732" w:rsidP="00856E9F">
      <w:pPr>
        <w:rPr>
          <w:rFonts w:ascii="Tahoma" w:eastAsia="Times New Roman" w:hAnsi="Tahoma" w:cs="Tahoma"/>
          <w:lang w:eastAsia="zh-CN"/>
        </w:rPr>
      </w:pPr>
      <w:r w:rsidRPr="002E7732">
        <w:rPr>
          <w:rFonts w:ascii="Tahoma" w:eastAsia="Times New Roman" w:hAnsi="Tahoma" w:cs="Tahoma"/>
          <w:lang w:eastAsia="zh-CN"/>
        </w:rPr>
        <w:t xml:space="preserve">Στην περίπτωση άσκησης του δικαιώματος προαίρεσης και εφόσον έχει παραληφθεί οριστικά το αντικείμενο της αρχικής σύμβασης η Εταιρεία δύναται να επιστρέψει στον Ανάδοχο την αρχική </w:t>
      </w:r>
      <w:r w:rsidRPr="002E7732">
        <w:rPr>
          <w:rFonts w:ascii="Tahoma" w:eastAsia="Times New Roman" w:hAnsi="Tahoma" w:cs="Tahoma"/>
          <w:lang w:eastAsia="zh-CN"/>
        </w:rPr>
        <w:lastRenderedPageBreak/>
        <w:t xml:space="preserve">εγγύηση καλής εκτέλεσης. 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 σύμφωνα με όσα προβλέπονται, των παρατηρήσεων και του εκπροθέσμου. </w:t>
      </w:r>
    </w:p>
    <w:p w14:paraId="0EE6E0B4" w14:textId="77777777" w:rsidR="003A2ABE" w:rsidRPr="003A2ABE" w:rsidRDefault="003A2ABE" w:rsidP="00856E9F">
      <w:pPr>
        <w:rPr>
          <w:rFonts w:ascii="Tahoma" w:eastAsia="Times New Roman" w:hAnsi="Tahoma" w:cs="Tahoma"/>
          <w:b/>
          <w:bCs/>
          <w:lang w:eastAsia="zh-CN"/>
        </w:rPr>
      </w:pPr>
      <w:r w:rsidRPr="003A2ABE">
        <w:rPr>
          <w:rFonts w:ascii="Tahoma" w:eastAsia="Times New Roman" w:hAnsi="Tahoma" w:cs="Tahoma"/>
          <w:b/>
          <w:bCs/>
          <w:lang w:eastAsia="zh-CN"/>
        </w:rPr>
        <w:t>Εγγύηση καλής Λειτουργίας :</w:t>
      </w:r>
    </w:p>
    <w:p w14:paraId="4A471961" w14:textId="7BEC409C" w:rsidR="003A2ABE" w:rsidRPr="003A2ABE" w:rsidRDefault="003A2ABE" w:rsidP="00856E9F">
      <w:pPr>
        <w:suppressAutoHyphens/>
        <w:rPr>
          <w:rFonts w:ascii="Tahoma" w:eastAsia="Times New Roman" w:hAnsi="Tahoma" w:cs="Tahoma"/>
          <w:lang w:eastAsia="zh-CN"/>
        </w:rPr>
      </w:pPr>
      <w:r w:rsidRPr="003A2ABE">
        <w:rPr>
          <w:rFonts w:ascii="Tahoma" w:eastAsia="Times New Roman" w:hAnsi="Tahoma" w:cs="Tahoma"/>
          <w:lang w:eastAsia="zh-CN"/>
        </w:rPr>
        <w:t xml:space="preserve">Για την καλή λειτουργία του Έργου, μετά την οριστική παραλαβή του, ο Ανάδοχος υποχρεούται να καταθέσει </w:t>
      </w:r>
      <w:r w:rsidRPr="003A2ABE">
        <w:rPr>
          <w:rFonts w:ascii="Tahoma" w:eastAsia="Times New Roman" w:hAnsi="Tahoma" w:cs="Tahoma"/>
          <w:b/>
          <w:lang w:eastAsia="zh-CN"/>
        </w:rPr>
        <w:t>Εγγυητική Επιστολή Καλής Λειτουργίας</w:t>
      </w:r>
      <w:r w:rsidRPr="003A2ABE">
        <w:rPr>
          <w:rFonts w:ascii="Tahoma" w:eastAsia="Times New Roman" w:hAnsi="Tahoma" w:cs="Tahoma"/>
          <w:lang w:eastAsia="zh-CN"/>
        </w:rPr>
        <w:t xml:space="preserve"> (βλ. </w:t>
      </w:r>
      <w:r w:rsidRPr="00567DFC">
        <w:rPr>
          <w:rFonts w:ascii="Tahoma" w:eastAsia="Times New Roman" w:hAnsi="Tahoma" w:cs="Tahoma"/>
          <w:lang w:eastAsia="zh-CN"/>
        </w:rPr>
        <w:fldChar w:fldCharType="begin"/>
      </w:r>
      <w:r w:rsidRPr="00567DFC">
        <w:rPr>
          <w:rFonts w:ascii="Tahoma" w:eastAsia="Times New Roman" w:hAnsi="Tahoma" w:cs="Tahoma"/>
          <w:lang w:eastAsia="zh-CN"/>
        </w:rPr>
        <w:instrText xml:space="preserve"> REF _Ref182816453 \h </w:instrText>
      </w:r>
      <w:r>
        <w:rPr>
          <w:rFonts w:ascii="Tahoma" w:eastAsia="Times New Roman" w:hAnsi="Tahoma" w:cs="Tahoma"/>
          <w:lang w:eastAsia="zh-CN"/>
        </w:rPr>
        <w:instrText xml:space="preserve"> \* MERGEFORMAT </w:instrText>
      </w:r>
      <w:r w:rsidRPr="00567DFC">
        <w:rPr>
          <w:rFonts w:ascii="Tahoma" w:eastAsia="Times New Roman" w:hAnsi="Tahoma" w:cs="Tahoma"/>
          <w:lang w:eastAsia="zh-CN"/>
        </w:rPr>
      </w:r>
      <w:r w:rsidRPr="00567DFC">
        <w:rPr>
          <w:rFonts w:ascii="Tahoma" w:eastAsia="Times New Roman" w:hAnsi="Tahoma" w:cs="Tahoma"/>
          <w:lang w:eastAsia="zh-CN"/>
        </w:rPr>
        <w:fldChar w:fldCharType="separate"/>
      </w:r>
      <w:r w:rsidR="00C02BAB" w:rsidRPr="0029227D">
        <w:rPr>
          <w:rFonts w:ascii="Tahoma" w:hAnsi="Tahoma" w:cs="Tahoma"/>
        </w:rPr>
        <w:t>ΠΑΡΑΡΤΗΜΑ VII – Υποδείγματα Εγγυητικών Επιστολών</w:t>
      </w:r>
      <w:r w:rsidRPr="00567DFC">
        <w:rPr>
          <w:rFonts w:ascii="Tahoma" w:eastAsia="Times New Roman" w:hAnsi="Tahoma" w:cs="Tahoma"/>
          <w:lang w:eastAsia="zh-CN"/>
        </w:rPr>
        <w:fldChar w:fldCharType="end"/>
      </w:r>
      <w:r w:rsidRPr="003A2ABE">
        <w:rPr>
          <w:rFonts w:ascii="Tahoma" w:eastAsia="Times New Roman" w:hAnsi="Tahoma" w:cs="Tahoma"/>
          <w:lang w:eastAsia="zh-CN"/>
        </w:rPr>
        <w:t xml:space="preserve">), η αξία της οποίας θα ανέρχεται σε ποσοστό 2,5% του συμβατικού τιμήματος μη συμπεριλαμβανομένου ΦΠΑ, </w:t>
      </w:r>
      <w:bookmarkStart w:id="293" w:name="_Hlk180670670"/>
      <w:r w:rsidRPr="003A2ABE">
        <w:rPr>
          <w:rFonts w:ascii="Tahoma" w:eastAsia="Times New Roman" w:hAnsi="Tahoma" w:cs="Tahoma"/>
          <w:lang w:eastAsia="zh-CN"/>
        </w:rPr>
        <w:t>αντίγραφο της οποίας υποβάλλεται στην Αναθέτουσα Αρχή</w:t>
      </w:r>
      <w:bookmarkEnd w:id="293"/>
      <w:r w:rsidRPr="003A2ABE">
        <w:rPr>
          <w:rFonts w:ascii="Tahoma" w:eastAsia="Times New Roman" w:hAnsi="Tahoma" w:cs="Tahoma"/>
          <w:lang w:eastAsia="zh-CN"/>
        </w:rPr>
        <w:t xml:space="preserve">. </w:t>
      </w:r>
    </w:p>
    <w:p w14:paraId="24A57CBA" w14:textId="77777777" w:rsidR="003A2ABE" w:rsidRPr="003A2ABE" w:rsidRDefault="003A2ABE" w:rsidP="00856E9F">
      <w:pPr>
        <w:suppressAutoHyphens/>
        <w:rPr>
          <w:rFonts w:ascii="Tahoma" w:eastAsia="Times New Roman" w:hAnsi="Tahoma" w:cs="Tahoma"/>
          <w:lang w:eastAsia="zh-CN"/>
        </w:rPr>
      </w:pPr>
      <w:r w:rsidRPr="003A2ABE">
        <w:rPr>
          <w:rFonts w:ascii="Tahoma" w:eastAsia="Times New Roman" w:hAnsi="Tahoma" w:cs="Tahoma"/>
          <w:lang w:eastAsia="zh-CN"/>
        </w:rPr>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7BAEA0EA" w14:textId="77777777" w:rsidR="003A2ABE" w:rsidRPr="003A2ABE" w:rsidRDefault="003A2ABE" w:rsidP="00856E9F">
      <w:pPr>
        <w:suppressAutoHyphens/>
        <w:rPr>
          <w:rFonts w:ascii="Tahoma" w:eastAsia="Times New Roman" w:hAnsi="Tahoma" w:cs="Tahoma"/>
          <w:lang w:eastAsia="zh-CN"/>
        </w:rPr>
      </w:pPr>
      <w:r w:rsidRPr="003A2ABE">
        <w:rPr>
          <w:rFonts w:ascii="Tahoma" w:eastAsia="Times New Roman" w:hAnsi="Tahoma" w:cs="Tahoma"/>
          <w:lang w:eastAsia="zh-CN"/>
        </w:rPr>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p w14:paraId="3803234E" w14:textId="3804247A" w:rsidR="735E2E26" w:rsidRPr="004D0A82" w:rsidRDefault="735E2E26" w:rsidP="00856E9F">
      <w:pPr>
        <w:pStyle w:val="Normal0"/>
        <w:pBdr>
          <w:top w:val="nil"/>
          <w:left w:val="nil"/>
          <w:bottom w:val="nil"/>
          <w:right w:val="nil"/>
          <w:between w:val="nil"/>
        </w:pBdr>
        <w:spacing w:after="0"/>
        <w:rPr>
          <w:lang w:val="el-GR"/>
        </w:rPr>
      </w:pPr>
    </w:p>
    <w:p w14:paraId="0000056F" w14:textId="77777777" w:rsidR="0072357A" w:rsidRPr="006C46C0" w:rsidRDefault="0072357A" w:rsidP="00856E9F">
      <w:pPr>
        <w:pStyle w:val="Normal0"/>
        <w:spacing w:after="0"/>
        <w:rPr>
          <w:rFonts w:ascii="Tahoma" w:eastAsia="Calibri" w:hAnsi="Tahoma" w:cs="Tahoma"/>
          <w:szCs w:val="22"/>
          <w:lang w:val="el-GR"/>
        </w:rPr>
      </w:pPr>
    </w:p>
    <w:p w14:paraId="00000570" w14:textId="5109F9C9" w:rsidR="0072357A" w:rsidRPr="006C46C0" w:rsidRDefault="00406967" w:rsidP="00856E9F">
      <w:pPr>
        <w:pStyle w:val="Heading2"/>
        <w:numPr>
          <w:ilvl w:val="1"/>
          <w:numId w:val="35"/>
        </w:numPr>
        <w:rPr>
          <w:rFonts w:ascii="Tahoma" w:hAnsi="Tahoma" w:cs="Tahoma"/>
          <w:sz w:val="22"/>
          <w:szCs w:val="22"/>
        </w:rPr>
      </w:pPr>
      <w:bookmarkStart w:id="294" w:name="_Toc156485845"/>
      <w:bookmarkStart w:id="295" w:name="_Toc238120054"/>
      <w:r w:rsidRPr="006C46C0">
        <w:rPr>
          <w:rFonts w:ascii="Tahoma" w:hAnsi="Tahoma" w:cs="Tahoma"/>
          <w:sz w:val="22"/>
          <w:szCs w:val="22"/>
        </w:rPr>
        <w:t>Συμβατικό Πλαίσιο - Εφαρμοστέα Νομοθεσία</w:t>
      </w:r>
      <w:bookmarkEnd w:id="294"/>
      <w:bookmarkEnd w:id="295"/>
      <w:r w:rsidRPr="006C46C0">
        <w:rPr>
          <w:rFonts w:ascii="Tahoma" w:hAnsi="Tahoma" w:cs="Tahoma"/>
          <w:sz w:val="22"/>
          <w:szCs w:val="22"/>
        </w:rPr>
        <w:t xml:space="preserve"> </w:t>
      </w:r>
    </w:p>
    <w:p w14:paraId="00000571" w14:textId="7DEDB7C1" w:rsidR="0072357A" w:rsidRPr="006C46C0" w:rsidRDefault="00406967" w:rsidP="00856E9F">
      <w:pPr>
        <w:pStyle w:val="Normal0"/>
        <w:spacing w:after="0"/>
        <w:rPr>
          <w:rFonts w:ascii="Tahoma" w:eastAsia="Calibri" w:hAnsi="Tahoma" w:cs="Tahoma"/>
          <w:szCs w:val="22"/>
          <w:lang w:val="el-GR"/>
        </w:rPr>
      </w:pPr>
      <w:r w:rsidRPr="006C46C0">
        <w:rPr>
          <w:rFonts w:ascii="Tahoma" w:eastAsia="Calibri" w:hAnsi="Tahoma" w:cs="Tahoma"/>
          <w:szCs w:val="22"/>
          <w:lang w:val="el-GR"/>
        </w:rPr>
        <w:t xml:space="preserve">Κατά την εκτέλεση της σύμβασης εφαρμόζονται οι διατάξεις του ν. 4412/2016, οι όροι της παρούσας </w:t>
      </w:r>
      <w:r w:rsidR="006C46C0" w:rsidRPr="006C46C0">
        <w:rPr>
          <w:rFonts w:ascii="Tahoma" w:eastAsia="Calibri" w:hAnsi="Tahoma" w:cs="Tahoma"/>
          <w:szCs w:val="22"/>
          <w:lang w:val="el-GR"/>
        </w:rPr>
        <w:t>Δ</w:t>
      </w:r>
      <w:r w:rsidRPr="006C46C0">
        <w:rPr>
          <w:rFonts w:ascii="Tahoma" w:eastAsia="Calibri" w:hAnsi="Tahoma" w:cs="Tahoma"/>
          <w:szCs w:val="22"/>
          <w:lang w:val="el-GR"/>
        </w:rPr>
        <w:t xml:space="preserve">ιακήρυξης και συμπληρωματικά ο Αστικός Κώδικας. </w:t>
      </w:r>
    </w:p>
    <w:p w14:paraId="7D52FA60" w14:textId="273583ED" w:rsidR="7476FF11" w:rsidRPr="006C46C0" w:rsidRDefault="7476FF11" w:rsidP="00856E9F">
      <w:pPr>
        <w:pStyle w:val="Normal0"/>
        <w:spacing w:after="0"/>
        <w:rPr>
          <w:rFonts w:ascii="Tahoma" w:eastAsia="Calibri" w:hAnsi="Tahoma" w:cs="Tahoma"/>
          <w:szCs w:val="22"/>
          <w:lang w:val="el-GR"/>
        </w:rPr>
      </w:pPr>
    </w:p>
    <w:p w14:paraId="00000572" w14:textId="77777777" w:rsidR="0072357A" w:rsidRPr="006C46C0" w:rsidRDefault="00406967" w:rsidP="00856E9F">
      <w:pPr>
        <w:pStyle w:val="Heading2"/>
        <w:numPr>
          <w:ilvl w:val="1"/>
          <w:numId w:val="35"/>
        </w:numPr>
        <w:rPr>
          <w:rFonts w:ascii="Tahoma" w:hAnsi="Tahoma" w:cs="Tahoma"/>
          <w:sz w:val="22"/>
          <w:szCs w:val="22"/>
        </w:rPr>
      </w:pPr>
      <w:bookmarkStart w:id="296" w:name="_Toc156485846"/>
      <w:bookmarkStart w:id="297" w:name="_Toc238120055"/>
      <w:r w:rsidRPr="006C46C0">
        <w:rPr>
          <w:rFonts w:ascii="Tahoma" w:hAnsi="Tahoma" w:cs="Tahoma"/>
          <w:sz w:val="22"/>
          <w:szCs w:val="22"/>
        </w:rPr>
        <w:t>Όροι εκτέλεσης της σύμβασης</w:t>
      </w:r>
      <w:bookmarkEnd w:id="296"/>
      <w:bookmarkEnd w:id="297"/>
    </w:p>
    <w:p w14:paraId="00000573" w14:textId="69FDB186" w:rsidR="0072357A" w:rsidRPr="006C46C0" w:rsidRDefault="00406967" w:rsidP="00856E9F">
      <w:pPr>
        <w:pStyle w:val="Normal0"/>
        <w:spacing w:after="0"/>
        <w:rPr>
          <w:rFonts w:ascii="Tahoma" w:eastAsia="Calibri" w:hAnsi="Tahoma" w:cs="Tahoma"/>
          <w:szCs w:val="22"/>
          <w:lang w:val="el-GR"/>
        </w:rPr>
      </w:pPr>
      <w:r w:rsidRPr="006C46C0">
        <w:rPr>
          <w:rFonts w:ascii="Tahoma" w:eastAsia="Calibri" w:hAnsi="Tahoma" w:cs="Tahoma"/>
          <w:szCs w:val="22"/>
          <w:lang w:val="el-GR"/>
        </w:rPr>
        <w:t xml:space="preserve">Κατά την εκτέλεση της σύμβασης ο ανάδοχος τηρεί τις υποχρεώσεις στους τομείς του περιβαλλοντικού, κοινωνικοασφαλιστικού και εργατικού δικαίου, που έχουν θεσπισθεί με το δίκαιο της Ένωσης, το εθνικό δίκαιο, συλλογικές συμβάσεις ή διεθνείς διατάξεις περιβαλλοντικού, κοινωνικοασφαλιστικού και εργατικού δικαίου, οι οποίες απαριθμούνται στο </w:t>
      </w:r>
      <w:hyperlink r:id="rId17" w:anchor="pararthma_A_X">
        <w:r w:rsidRPr="006C46C0">
          <w:rPr>
            <w:rFonts w:ascii="Tahoma" w:eastAsia="Calibri" w:hAnsi="Tahoma" w:cs="Tahoma"/>
            <w:color w:val="000000"/>
            <w:szCs w:val="22"/>
            <w:u w:val="single"/>
            <w:lang w:val="el-GR"/>
          </w:rPr>
          <w:t xml:space="preserve">Παράρτημα </w:t>
        </w:r>
        <w:r w:rsidRPr="006C46C0">
          <w:rPr>
            <w:rFonts w:ascii="Tahoma" w:eastAsia="Calibri" w:hAnsi="Tahoma" w:cs="Tahoma"/>
            <w:color w:val="000000"/>
            <w:szCs w:val="22"/>
            <w:u w:val="single"/>
          </w:rPr>
          <w:t>X</w:t>
        </w:r>
        <w:r w:rsidRPr="006C46C0">
          <w:rPr>
            <w:rFonts w:ascii="Tahoma" w:eastAsia="Calibri" w:hAnsi="Tahoma" w:cs="Tahoma"/>
            <w:color w:val="000000"/>
            <w:szCs w:val="22"/>
            <w:u w:val="single"/>
            <w:lang w:val="el-GR"/>
          </w:rPr>
          <w:t xml:space="preserve"> του Προσαρτήματος Α΄</w:t>
        </w:r>
      </w:hyperlink>
      <w:r w:rsidR="006C46C0" w:rsidRPr="006C46C0">
        <w:rPr>
          <w:rFonts w:ascii="Tahoma" w:eastAsia="Calibri" w:hAnsi="Tahoma" w:cs="Tahoma"/>
          <w:color w:val="000000"/>
          <w:szCs w:val="22"/>
          <w:u w:val="single"/>
          <w:lang w:val="el-GR"/>
        </w:rPr>
        <w:t xml:space="preserve"> του </w:t>
      </w:r>
      <w:r w:rsidR="006C46C0" w:rsidRPr="006C46C0">
        <w:rPr>
          <w:rFonts w:ascii="Tahoma" w:hAnsi="Tahoma" w:cs="Tahoma"/>
          <w:szCs w:val="22"/>
          <w:lang w:val="el-GR"/>
        </w:rPr>
        <w:t xml:space="preserve">ν. 4412/2016. </w:t>
      </w:r>
    </w:p>
    <w:p w14:paraId="00000574" w14:textId="77777777" w:rsidR="0072357A" w:rsidRPr="006C46C0" w:rsidRDefault="00406967" w:rsidP="00856E9F">
      <w:pPr>
        <w:pStyle w:val="Normal0"/>
        <w:spacing w:after="0"/>
        <w:rPr>
          <w:rFonts w:ascii="Tahoma" w:eastAsia="Calibri" w:hAnsi="Tahoma" w:cs="Tahoma"/>
          <w:szCs w:val="22"/>
          <w:lang w:val="el-GR"/>
        </w:rPr>
      </w:pPr>
      <w:r w:rsidRPr="006C46C0">
        <w:rPr>
          <w:rFonts w:ascii="Tahoma" w:eastAsia="Calibri" w:hAnsi="Tahoma" w:cs="Tahoma"/>
          <w:szCs w:val="22"/>
          <w:lang w:val="el-GR"/>
        </w:rPr>
        <w:t>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00000575" w14:textId="77777777" w:rsidR="0072357A" w:rsidRPr="006C46C0" w:rsidRDefault="00406967" w:rsidP="00856E9F">
      <w:pPr>
        <w:pStyle w:val="Normal0"/>
        <w:tabs>
          <w:tab w:val="center" w:pos="4819"/>
        </w:tabs>
        <w:spacing w:after="0"/>
        <w:rPr>
          <w:rFonts w:ascii="Tahoma" w:eastAsia="Calibri" w:hAnsi="Tahoma" w:cs="Tahoma"/>
          <w:color w:val="000000"/>
          <w:szCs w:val="22"/>
          <w:lang w:val="el-GR"/>
        </w:rPr>
      </w:pPr>
      <w:r w:rsidRPr="006C46C0">
        <w:rPr>
          <w:rFonts w:ascii="Tahoma" w:eastAsia="Calibri" w:hAnsi="Tahoma" w:cs="Tahoma"/>
          <w:color w:val="000000"/>
          <w:szCs w:val="22"/>
          <w:lang w:val="el-GR"/>
        </w:rPr>
        <w:t xml:space="preserve"> </w:t>
      </w:r>
    </w:p>
    <w:p w14:paraId="24BF3A74" w14:textId="4F3F3AC5" w:rsidR="006C46C0" w:rsidRPr="00011F2A" w:rsidRDefault="006C46C0" w:rsidP="00856E9F">
      <w:pPr>
        <w:rPr>
          <w:rFonts w:ascii="Tahoma" w:eastAsia="Times New Roman" w:hAnsi="Tahoma" w:cs="Tahoma"/>
          <w:lang w:val="en-US" w:eastAsia="zh-CN"/>
        </w:rPr>
      </w:pPr>
      <w:r w:rsidRPr="006C46C0">
        <w:rPr>
          <w:rFonts w:ascii="Tahoma" w:eastAsia="Times New Roman" w:hAnsi="Tahoma" w:cs="Tahoma"/>
          <w:lang w:eastAsia="zh-CN"/>
        </w:rPr>
        <w:t xml:space="preserve">Κατά την εκτέλεση της σύμβασης ο Ανάδοχος θα πρέπει να τηρεί τις υποχρεώσεις που προκύπτουν από τον επικοινωνιακό οδηγό ΕΣΠΑ 2014 -2020 </w:t>
      </w:r>
      <w:r w:rsidRPr="00011F2A">
        <w:rPr>
          <w:rFonts w:ascii="Tahoma" w:eastAsia="Times New Roman" w:hAnsi="Tahoma" w:cs="Tahoma"/>
          <w:lang w:eastAsia="zh-CN"/>
        </w:rPr>
        <w:t xml:space="preserve">/ </w:t>
      </w:r>
      <w:bookmarkStart w:id="298" w:name="_Hlk151728916"/>
      <w:r w:rsidRPr="00011F2A">
        <w:rPr>
          <w:rFonts w:ascii="Tahoma" w:eastAsia="Times New Roman" w:hAnsi="Tahoma" w:cs="Tahoma"/>
          <w:lang w:eastAsia="zh-CN"/>
        </w:rPr>
        <w:t>2021-2027</w:t>
      </w:r>
      <w:bookmarkEnd w:id="298"/>
      <w:r w:rsidRPr="00011F2A">
        <w:rPr>
          <w:rFonts w:ascii="Tahoma" w:eastAsia="Times New Roman" w:hAnsi="Tahoma" w:cs="Tahoma"/>
          <w:lang w:eastAsia="zh-CN"/>
        </w:rPr>
        <w:t xml:space="preserve"> (ενδεικτικά </w:t>
      </w:r>
      <w:r w:rsidRPr="006C46C0">
        <w:rPr>
          <w:rFonts w:ascii="Tahoma" w:eastAsia="Times New Roman" w:hAnsi="Tahoma" w:cs="Tahoma"/>
          <w:lang w:eastAsia="zh-CN"/>
        </w:rPr>
        <w:t xml:space="preserve">αναφέρονται: </w:t>
      </w:r>
      <w:r w:rsidRPr="006C46C0">
        <w:rPr>
          <w:rFonts w:ascii="Tahoma" w:eastAsia="Times New Roman" w:hAnsi="Tahoma" w:cs="Tahoma"/>
          <w:bCs/>
          <w:lang w:eastAsia="zh-CN"/>
        </w:rPr>
        <w:t>σήμανση</w:t>
      </w:r>
      <w:r w:rsidRPr="006C46C0">
        <w:rPr>
          <w:rFonts w:ascii="Tahoma" w:eastAsia="Times New Roman" w:hAnsi="Tahoma" w:cs="Tahoma"/>
          <w:lang w:eastAsia="zh-CN"/>
        </w:rPr>
        <w:t xml:space="preserve"> χώρων υλοποίησης Υποέργων/ παραδοτέων/ εκπαιδευτικού υλικού/ χώρων εκπαίδευσης/ </w:t>
      </w:r>
      <w:r w:rsidRPr="00011F2A">
        <w:rPr>
          <w:rFonts w:ascii="Tahoma" w:eastAsia="Times New Roman" w:hAnsi="Tahoma" w:cs="Tahoma"/>
          <w:lang w:eastAsia="zh-CN"/>
        </w:rPr>
        <w:t xml:space="preserve">εξοπλισμού/ λογισμικού/ εφαρμογών/ ιστοσελίδων) (βλ. </w:t>
      </w:r>
      <w:r w:rsidR="00011F2A">
        <w:fldChar w:fldCharType="begin"/>
      </w:r>
      <w:r w:rsidR="00011F2A">
        <w:instrText>HYPERLINK "https://www.espa.gr/el/Pages/elibraryFS.aspx?item=2087"</w:instrText>
      </w:r>
      <w:r w:rsidR="00011F2A">
        <w:fldChar w:fldCharType="separate"/>
      </w:r>
      <w:r w:rsidR="00011F2A" w:rsidRPr="00F2269C">
        <w:rPr>
          <w:rStyle w:val="Hyperlink"/>
          <w:rFonts w:ascii="Tahoma" w:eastAsia="Times New Roman" w:hAnsi="Tahoma" w:cs="Tahoma"/>
          <w:lang w:val="en-US" w:eastAsia="zh-CN"/>
        </w:rPr>
        <w:t>https://www.espa.gr/el/Pages/elibraryFS.aspx?item=2087</w:t>
      </w:r>
      <w:r w:rsidR="00011F2A">
        <w:fldChar w:fldCharType="end"/>
      </w:r>
      <w:r w:rsidRPr="00011F2A">
        <w:rPr>
          <w:rFonts w:ascii="Tahoma" w:eastAsia="Times New Roman" w:hAnsi="Tahoma" w:cs="Tahoma"/>
          <w:u w:val="single"/>
          <w:lang w:val="en-US" w:eastAsia="zh-CN"/>
        </w:rPr>
        <w:t xml:space="preserve"> / </w:t>
      </w:r>
      <w:bookmarkStart w:id="299" w:name="_Hlk151728937"/>
      <w:r w:rsidRPr="00011F2A">
        <w:rPr>
          <w:rFonts w:ascii="Tahoma" w:eastAsia="Times New Roman" w:hAnsi="Tahoma" w:cs="Tahoma"/>
          <w:lang w:val="en-GB" w:eastAsia="zh-CN"/>
        </w:rPr>
        <w:fldChar w:fldCharType="begin"/>
      </w:r>
      <w:r w:rsidRPr="00011F2A">
        <w:rPr>
          <w:rFonts w:ascii="Tahoma" w:eastAsia="Times New Roman" w:hAnsi="Tahoma" w:cs="Tahoma"/>
          <w:lang w:val="en-GB" w:eastAsia="zh-CN"/>
        </w:rPr>
        <w:instrText>HYPERLINK</w:instrText>
      </w:r>
      <w:r w:rsidRPr="00011F2A">
        <w:rPr>
          <w:rFonts w:ascii="Tahoma" w:eastAsia="Times New Roman" w:hAnsi="Tahoma" w:cs="Tahoma"/>
          <w:lang w:val="en-US" w:eastAsia="zh-CN"/>
        </w:rPr>
        <w:instrText xml:space="preserve"> "</w:instrText>
      </w:r>
      <w:r w:rsidRPr="00011F2A">
        <w:rPr>
          <w:rFonts w:ascii="Tahoma" w:eastAsia="Times New Roman" w:hAnsi="Tahoma" w:cs="Tahoma"/>
          <w:lang w:val="en-GB" w:eastAsia="zh-CN"/>
        </w:rPr>
        <w:instrText>https</w:instrText>
      </w:r>
      <w:r w:rsidRPr="00011F2A">
        <w:rPr>
          <w:rFonts w:ascii="Tahoma" w:eastAsia="Times New Roman" w:hAnsi="Tahoma" w:cs="Tahoma"/>
          <w:lang w:val="en-US" w:eastAsia="zh-CN"/>
        </w:rPr>
        <w:instrText>://</w:instrText>
      </w:r>
      <w:r w:rsidRPr="00011F2A">
        <w:rPr>
          <w:rFonts w:ascii="Tahoma" w:eastAsia="Times New Roman" w:hAnsi="Tahoma" w:cs="Tahoma"/>
          <w:lang w:val="en-GB" w:eastAsia="zh-CN"/>
        </w:rPr>
        <w:instrText>www</w:instrText>
      </w:r>
      <w:r w:rsidRPr="00011F2A">
        <w:rPr>
          <w:rFonts w:ascii="Tahoma" w:eastAsia="Times New Roman" w:hAnsi="Tahoma" w:cs="Tahoma"/>
          <w:lang w:val="en-US" w:eastAsia="zh-CN"/>
        </w:rPr>
        <w:instrText>.</w:instrText>
      </w:r>
      <w:r w:rsidRPr="00011F2A">
        <w:rPr>
          <w:rFonts w:ascii="Tahoma" w:eastAsia="Times New Roman" w:hAnsi="Tahoma" w:cs="Tahoma"/>
          <w:lang w:val="en-GB" w:eastAsia="zh-CN"/>
        </w:rPr>
        <w:instrText>espa</w:instrText>
      </w:r>
      <w:r w:rsidRPr="00011F2A">
        <w:rPr>
          <w:rFonts w:ascii="Tahoma" w:eastAsia="Times New Roman" w:hAnsi="Tahoma" w:cs="Tahoma"/>
          <w:lang w:val="en-US" w:eastAsia="zh-CN"/>
        </w:rPr>
        <w:instrText>.</w:instrText>
      </w:r>
      <w:r w:rsidRPr="00011F2A">
        <w:rPr>
          <w:rFonts w:ascii="Tahoma" w:eastAsia="Times New Roman" w:hAnsi="Tahoma" w:cs="Tahoma"/>
          <w:lang w:val="en-GB" w:eastAsia="zh-CN"/>
        </w:rPr>
        <w:instrText>gr</w:instrText>
      </w:r>
      <w:r w:rsidRPr="00011F2A">
        <w:rPr>
          <w:rFonts w:ascii="Tahoma" w:eastAsia="Times New Roman" w:hAnsi="Tahoma" w:cs="Tahoma"/>
          <w:lang w:val="en-US" w:eastAsia="zh-CN"/>
        </w:rPr>
        <w:instrText>/</w:instrText>
      </w:r>
      <w:r w:rsidRPr="00011F2A">
        <w:rPr>
          <w:rFonts w:ascii="Tahoma" w:eastAsia="Times New Roman" w:hAnsi="Tahoma" w:cs="Tahoma"/>
          <w:lang w:val="en-GB" w:eastAsia="zh-CN"/>
        </w:rPr>
        <w:instrText>el</w:instrText>
      </w:r>
      <w:r w:rsidRPr="00011F2A">
        <w:rPr>
          <w:rFonts w:ascii="Tahoma" w:eastAsia="Times New Roman" w:hAnsi="Tahoma" w:cs="Tahoma"/>
          <w:lang w:val="en-US" w:eastAsia="zh-CN"/>
        </w:rPr>
        <w:instrText>/</w:instrText>
      </w:r>
      <w:r w:rsidRPr="00011F2A">
        <w:rPr>
          <w:rFonts w:ascii="Tahoma" w:eastAsia="Times New Roman" w:hAnsi="Tahoma" w:cs="Tahoma"/>
          <w:lang w:val="en-GB" w:eastAsia="zh-CN"/>
        </w:rPr>
        <w:instrText>Documents</w:instrText>
      </w:r>
      <w:r w:rsidRPr="00011F2A">
        <w:rPr>
          <w:rFonts w:ascii="Tahoma" w:eastAsia="Times New Roman" w:hAnsi="Tahoma" w:cs="Tahoma"/>
          <w:lang w:val="en-US" w:eastAsia="zh-CN"/>
        </w:rPr>
        <w:instrText>/</w:instrText>
      </w:r>
      <w:r w:rsidRPr="00011F2A">
        <w:rPr>
          <w:rFonts w:ascii="Tahoma" w:eastAsia="Times New Roman" w:hAnsi="Tahoma" w:cs="Tahoma"/>
          <w:lang w:val="en-GB" w:eastAsia="zh-CN"/>
        </w:rPr>
        <w:instrText>odigos</w:instrText>
      </w:r>
      <w:r w:rsidRPr="00011F2A">
        <w:rPr>
          <w:rFonts w:ascii="Tahoma" w:eastAsia="Times New Roman" w:hAnsi="Tahoma" w:cs="Tahoma"/>
          <w:lang w:val="en-US" w:eastAsia="zh-CN"/>
        </w:rPr>
        <w:instrText>%20</w:instrText>
      </w:r>
      <w:r w:rsidRPr="00011F2A">
        <w:rPr>
          <w:rFonts w:ascii="Tahoma" w:eastAsia="Times New Roman" w:hAnsi="Tahoma" w:cs="Tahoma"/>
          <w:lang w:val="en-GB" w:eastAsia="zh-CN"/>
        </w:rPr>
        <w:instrText>epikoinonias</w:instrText>
      </w:r>
      <w:r w:rsidRPr="00011F2A">
        <w:rPr>
          <w:rFonts w:ascii="Tahoma" w:eastAsia="Times New Roman" w:hAnsi="Tahoma" w:cs="Tahoma"/>
          <w:lang w:val="en-US" w:eastAsia="zh-CN"/>
        </w:rPr>
        <w:instrText>_</w:instrText>
      </w:r>
      <w:r w:rsidRPr="00011F2A">
        <w:rPr>
          <w:rFonts w:ascii="Tahoma" w:eastAsia="Times New Roman" w:hAnsi="Tahoma" w:cs="Tahoma"/>
          <w:lang w:val="en-GB" w:eastAsia="zh-CN"/>
        </w:rPr>
        <w:instrText>landscape</w:instrText>
      </w:r>
      <w:r w:rsidRPr="00011F2A">
        <w:rPr>
          <w:rFonts w:ascii="Tahoma" w:eastAsia="Times New Roman" w:hAnsi="Tahoma" w:cs="Tahoma"/>
          <w:lang w:val="en-US" w:eastAsia="zh-CN"/>
        </w:rPr>
        <w:instrText>_</w:instrText>
      </w:r>
      <w:r w:rsidRPr="00011F2A">
        <w:rPr>
          <w:rFonts w:ascii="Tahoma" w:eastAsia="Times New Roman" w:hAnsi="Tahoma" w:cs="Tahoma"/>
          <w:lang w:val="en-GB" w:eastAsia="zh-CN"/>
        </w:rPr>
        <w:instrText>v</w:instrText>
      </w:r>
      <w:r w:rsidRPr="00011F2A">
        <w:rPr>
          <w:rFonts w:ascii="Tahoma" w:eastAsia="Times New Roman" w:hAnsi="Tahoma" w:cs="Tahoma"/>
          <w:lang w:val="en-US" w:eastAsia="zh-CN"/>
        </w:rPr>
        <w:instrText>6.</w:instrText>
      </w:r>
      <w:r w:rsidRPr="00011F2A">
        <w:rPr>
          <w:rFonts w:ascii="Tahoma" w:eastAsia="Times New Roman" w:hAnsi="Tahoma" w:cs="Tahoma"/>
          <w:lang w:val="en-GB" w:eastAsia="zh-CN"/>
        </w:rPr>
        <w:instrText>pdf</w:instrText>
      </w:r>
      <w:r w:rsidRPr="00011F2A">
        <w:rPr>
          <w:rFonts w:ascii="Tahoma" w:eastAsia="Times New Roman" w:hAnsi="Tahoma" w:cs="Tahoma"/>
          <w:lang w:val="en-US" w:eastAsia="zh-CN"/>
        </w:rPr>
        <w:instrText>"</w:instrText>
      </w:r>
      <w:r w:rsidRPr="00011F2A">
        <w:rPr>
          <w:rFonts w:ascii="Tahoma" w:eastAsia="Times New Roman" w:hAnsi="Tahoma" w:cs="Tahoma"/>
          <w:lang w:val="en-GB" w:eastAsia="zh-CN"/>
        </w:rPr>
      </w:r>
      <w:r w:rsidRPr="00011F2A">
        <w:rPr>
          <w:rFonts w:ascii="Tahoma" w:eastAsia="Times New Roman" w:hAnsi="Tahoma" w:cs="Tahoma"/>
          <w:lang w:val="en-GB" w:eastAsia="zh-CN"/>
        </w:rPr>
        <w:fldChar w:fldCharType="separate"/>
      </w:r>
      <w:proofErr w:type="spellStart"/>
      <w:r w:rsidRPr="00011F2A">
        <w:rPr>
          <w:rFonts w:ascii="Tahoma" w:eastAsia="Times New Roman" w:hAnsi="Tahoma" w:cs="Tahoma"/>
          <w:u w:val="single"/>
          <w:lang w:val="en-GB" w:eastAsia="zh-CN"/>
        </w:rPr>
        <w:t>odigos</w:t>
      </w:r>
      <w:proofErr w:type="spellEnd"/>
      <w:r w:rsidRPr="00011F2A">
        <w:rPr>
          <w:rFonts w:ascii="Tahoma" w:eastAsia="Times New Roman" w:hAnsi="Tahoma" w:cs="Tahoma"/>
          <w:u w:val="single"/>
          <w:lang w:val="en-US" w:eastAsia="zh-CN"/>
        </w:rPr>
        <w:t xml:space="preserve"> </w:t>
      </w:r>
      <w:proofErr w:type="spellStart"/>
      <w:r w:rsidRPr="00011F2A">
        <w:rPr>
          <w:rFonts w:ascii="Tahoma" w:eastAsia="Times New Roman" w:hAnsi="Tahoma" w:cs="Tahoma"/>
          <w:u w:val="single"/>
          <w:lang w:val="en-GB" w:eastAsia="zh-CN"/>
        </w:rPr>
        <w:t>epikoinonias</w:t>
      </w:r>
      <w:proofErr w:type="spellEnd"/>
      <w:r w:rsidRPr="00011F2A">
        <w:rPr>
          <w:rFonts w:ascii="Tahoma" w:eastAsia="Times New Roman" w:hAnsi="Tahoma" w:cs="Tahoma"/>
          <w:u w:val="single"/>
          <w:lang w:val="en-US" w:eastAsia="zh-CN"/>
        </w:rPr>
        <w:t>_</w:t>
      </w:r>
      <w:r w:rsidRPr="00011F2A">
        <w:rPr>
          <w:rFonts w:ascii="Tahoma" w:eastAsia="Times New Roman" w:hAnsi="Tahoma" w:cs="Tahoma"/>
          <w:u w:val="single"/>
          <w:lang w:val="en-GB" w:eastAsia="zh-CN"/>
        </w:rPr>
        <w:t>landscape</w:t>
      </w:r>
      <w:r w:rsidRPr="00011F2A">
        <w:rPr>
          <w:rFonts w:ascii="Tahoma" w:eastAsia="Times New Roman" w:hAnsi="Tahoma" w:cs="Tahoma"/>
          <w:u w:val="single"/>
          <w:lang w:val="en-US" w:eastAsia="zh-CN"/>
        </w:rPr>
        <w:t>_</w:t>
      </w:r>
      <w:r w:rsidRPr="00011F2A">
        <w:rPr>
          <w:rFonts w:ascii="Tahoma" w:eastAsia="Times New Roman" w:hAnsi="Tahoma" w:cs="Tahoma"/>
          <w:u w:val="single"/>
          <w:lang w:val="en-GB" w:eastAsia="zh-CN"/>
        </w:rPr>
        <w:t>v</w:t>
      </w:r>
      <w:r w:rsidRPr="00011F2A">
        <w:rPr>
          <w:rFonts w:ascii="Tahoma" w:eastAsia="Times New Roman" w:hAnsi="Tahoma" w:cs="Tahoma"/>
          <w:u w:val="single"/>
          <w:lang w:val="en-US" w:eastAsia="zh-CN"/>
        </w:rPr>
        <w:t>6 (</w:t>
      </w:r>
      <w:proofErr w:type="spellStart"/>
      <w:r w:rsidRPr="00011F2A">
        <w:rPr>
          <w:rFonts w:ascii="Tahoma" w:eastAsia="Times New Roman" w:hAnsi="Tahoma" w:cs="Tahoma"/>
          <w:u w:val="single"/>
          <w:lang w:val="en-GB" w:eastAsia="zh-CN"/>
        </w:rPr>
        <w:t>espa</w:t>
      </w:r>
      <w:proofErr w:type="spellEnd"/>
      <w:r w:rsidRPr="00011F2A">
        <w:rPr>
          <w:rFonts w:ascii="Tahoma" w:eastAsia="Times New Roman" w:hAnsi="Tahoma" w:cs="Tahoma"/>
          <w:u w:val="single"/>
          <w:lang w:val="en-US" w:eastAsia="zh-CN"/>
        </w:rPr>
        <w:t>.</w:t>
      </w:r>
      <w:r w:rsidRPr="00011F2A">
        <w:rPr>
          <w:rFonts w:ascii="Tahoma" w:eastAsia="Times New Roman" w:hAnsi="Tahoma" w:cs="Tahoma"/>
          <w:u w:val="single"/>
          <w:lang w:val="en-GB" w:eastAsia="zh-CN"/>
        </w:rPr>
        <w:t>gr</w:t>
      </w:r>
      <w:r w:rsidRPr="00011F2A">
        <w:rPr>
          <w:rFonts w:ascii="Tahoma" w:eastAsia="Times New Roman" w:hAnsi="Tahoma" w:cs="Tahoma"/>
          <w:u w:val="single"/>
          <w:lang w:val="en-US" w:eastAsia="zh-CN"/>
        </w:rPr>
        <w:t>)</w:t>
      </w:r>
      <w:r w:rsidRPr="00011F2A">
        <w:rPr>
          <w:rFonts w:ascii="Tahoma" w:eastAsia="Times New Roman" w:hAnsi="Tahoma" w:cs="Tahoma"/>
          <w:u w:val="single"/>
          <w:lang w:val="en-GB" w:eastAsia="zh-CN"/>
        </w:rPr>
        <w:fldChar w:fldCharType="end"/>
      </w:r>
      <w:bookmarkEnd w:id="299"/>
      <w:r w:rsidRPr="00011F2A">
        <w:rPr>
          <w:rFonts w:ascii="Tahoma" w:eastAsia="Times New Roman" w:hAnsi="Tahoma" w:cs="Tahoma"/>
          <w:lang w:val="en-US" w:eastAsia="zh-CN"/>
        </w:rPr>
        <w:t>).</w:t>
      </w:r>
    </w:p>
    <w:p w14:paraId="7C2BE872" w14:textId="77777777" w:rsidR="00011F2A" w:rsidRPr="00011F2A" w:rsidRDefault="00011F2A" w:rsidP="00856E9F">
      <w:pPr>
        <w:rPr>
          <w:rFonts w:ascii="Tahoma" w:eastAsia="Times New Roman" w:hAnsi="Tahoma" w:cs="Tahoma"/>
          <w:lang w:val="en-US" w:eastAsia="zh-CN"/>
        </w:rPr>
      </w:pPr>
    </w:p>
    <w:p w14:paraId="4114FD1A" w14:textId="77777777" w:rsidR="006C46C0" w:rsidRPr="000434D6" w:rsidRDefault="006C46C0" w:rsidP="00856E9F">
      <w:pPr>
        <w:pStyle w:val="Normal0"/>
        <w:tabs>
          <w:tab w:val="center" w:pos="4819"/>
        </w:tabs>
        <w:spacing w:after="0"/>
        <w:rPr>
          <w:rFonts w:eastAsia="Calibri"/>
          <w:lang w:val="en-US"/>
        </w:rPr>
      </w:pPr>
    </w:p>
    <w:p w14:paraId="1DAF291F" w14:textId="77777777" w:rsidR="006C46C0" w:rsidRPr="006C46C0" w:rsidRDefault="006C46C0" w:rsidP="00856E9F">
      <w:pPr>
        <w:suppressAutoHyphens/>
        <w:rPr>
          <w:rFonts w:ascii="Tahoma" w:hAnsi="Tahoma" w:cs="Tahoma"/>
          <w:lang w:eastAsia="zh-CN"/>
        </w:rPr>
      </w:pPr>
      <w:r w:rsidRPr="006C46C0">
        <w:rPr>
          <w:rFonts w:ascii="Tahoma" w:hAnsi="Tahoma" w:cs="Tahoma"/>
          <w:lang w:eastAsia="zh-CN"/>
        </w:rPr>
        <w:t xml:space="preserve">Ο ανάδοχος δεσμεύεται ότι: </w:t>
      </w:r>
    </w:p>
    <w:p w14:paraId="63C951D1" w14:textId="77777777" w:rsidR="006C46C0" w:rsidRPr="006C46C0" w:rsidRDefault="006C46C0" w:rsidP="00856E9F">
      <w:pPr>
        <w:suppressAutoHyphens/>
        <w:rPr>
          <w:rFonts w:ascii="Tahoma" w:hAnsi="Tahoma" w:cs="Tahoma"/>
          <w:lang w:eastAsia="zh-CN"/>
        </w:rPr>
      </w:pPr>
      <w:r w:rsidRPr="006C46C0">
        <w:rPr>
          <w:rFonts w:ascii="Tahoma" w:hAnsi="Tahoma" w:cs="Tahoma"/>
          <w:lang w:eastAsia="zh-CN"/>
        </w:rPr>
        <w:t xml:space="preserve">α) 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3D54AAAC" w14:textId="77777777" w:rsidR="006C46C0" w:rsidRPr="006C46C0" w:rsidRDefault="006C46C0" w:rsidP="00856E9F">
      <w:pPr>
        <w:suppressAutoHyphens/>
        <w:rPr>
          <w:rFonts w:ascii="Tahoma" w:hAnsi="Tahoma" w:cs="Tahoma"/>
          <w:lang w:eastAsia="zh-CN"/>
        </w:rPr>
      </w:pPr>
      <w:r w:rsidRPr="006C46C0">
        <w:rPr>
          <w:rFonts w:ascii="Tahoma" w:hAnsi="Tahoma" w:cs="Tahoma"/>
          <w:lang w:eastAsia="zh-CN"/>
        </w:rPr>
        <w:t xml:space="preserve">β) ότι θα δηλώσει αμελλητί στην αναθέτουσα αρχή, αφότου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νόμιμων ή εξουσιοδοτημένων εκπροσώπων του καθώς </w:t>
      </w:r>
      <w:r w:rsidRPr="006C46C0">
        <w:rPr>
          <w:rFonts w:ascii="Tahoma" w:hAnsi="Tahoma" w:cs="Tahoma"/>
          <w:lang w:eastAsia="zh-CN"/>
        </w:rPr>
        <w:lastRenderedPageBreak/>
        <w:t>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r w:rsidRPr="006C46C0">
        <w:rPr>
          <w:rFonts w:ascii="Tahoma" w:hAnsi="Tahoma" w:cs="Tahoma"/>
          <w:vertAlign w:val="superscript"/>
          <w:lang w:eastAsia="zh-CN"/>
        </w:rPr>
        <w:t xml:space="preserve"> </w:t>
      </w:r>
      <w:r w:rsidRPr="006C46C0">
        <w:rPr>
          <w:rFonts w:ascii="Tahoma" w:hAnsi="Tahoma" w:cs="Tahoma"/>
          <w:lang w:eastAsia="zh-CN"/>
        </w:rPr>
        <w:t xml:space="preserve">. </w:t>
      </w:r>
    </w:p>
    <w:p w14:paraId="742469F7" w14:textId="77777777" w:rsidR="006C46C0" w:rsidRPr="006C46C0" w:rsidRDefault="006C46C0" w:rsidP="00856E9F">
      <w:pPr>
        <w:suppressAutoHyphens/>
        <w:rPr>
          <w:rFonts w:ascii="Tahoma" w:hAnsi="Tahoma" w:cs="Tahoma"/>
          <w:lang w:eastAsia="zh-CN"/>
        </w:rPr>
      </w:pPr>
      <w:r w:rsidRPr="006C46C0">
        <w:rPr>
          <w:rFonts w:ascii="Tahoma" w:hAnsi="Tahoma" w:cs="Tahoma"/>
          <w:lang w:eastAsia="zh-CN"/>
        </w:rPr>
        <w:t xml:space="preserve">Οι υποχρεώσεις και οι απαγορεύσεις της ρήτρας αυτής στη περίπτωση που ο ανάδοχος είναι ένωση, ισχύουν για όλα τα μέλη της ένωσης, καθώς και για τους υπεργολάβους που χρησιμοποιεί. Στο συμφωνητικό περιλαμβάνεται σχετική δεσμευτική δήλωση τόσο του αναδόχου όσο και των υπεργολάβων του. </w:t>
      </w:r>
    </w:p>
    <w:p w14:paraId="34020EA2" w14:textId="2B9E8779" w:rsidR="006C46C0" w:rsidRPr="006C46C0" w:rsidRDefault="006C46C0" w:rsidP="00856E9F">
      <w:pPr>
        <w:suppressAutoHyphens/>
        <w:rPr>
          <w:rFonts w:ascii="Tahoma" w:hAnsi="Tahoma" w:cs="Tahoma"/>
          <w:lang w:eastAsia="zh-CN"/>
        </w:rPr>
      </w:pPr>
      <w:bookmarkStart w:id="300" w:name="_Hlk118481772"/>
      <w:r w:rsidRPr="006C46C0">
        <w:rPr>
          <w:rFonts w:ascii="Tahoma" w:eastAsia="Times New Roman" w:hAnsi="Tahoma" w:cs="Tahoma"/>
          <w:lang w:eastAsia="zh-CN"/>
        </w:rPr>
        <w:t>Οι υποχρεώσεις και οι απαγορεύσεις της ρήτρας αυτής ισχύουν, και στην περίπτωση που ο ανάδοχος είναι ένωση, για όλα τα μέλη της ένωσης, καθώς και για τους υπεργολάβους που χρησιμοποιεί. Ο ανάδοχος όλα τα μέλη της ένωσης και τυχόν υπεργολάβοι δεσμεύονται ότι θα τηρούν τους όρους που περιγράφονται στο</w:t>
      </w:r>
      <w:r w:rsidR="000A226E" w:rsidRPr="000A226E">
        <w:rPr>
          <w:rFonts w:ascii="Tahoma" w:eastAsia="Times New Roman" w:hAnsi="Tahoma" w:cs="Tahoma"/>
          <w:lang w:eastAsia="zh-CN"/>
        </w:rPr>
        <w:t xml:space="preserve"> </w:t>
      </w:r>
      <w:r w:rsidR="000A226E" w:rsidRPr="000A226E">
        <w:rPr>
          <w:rFonts w:ascii="Tahoma" w:eastAsia="Times New Roman" w:hAnsi="Tahoma" w:cs="Tahoma"/>
          <w:lang w:eastAsia="zh-CN"/>
        </w:rPr>
        <w:fldChar w:fldCharType="begin"/>
      </w:r>
      <w:r w:rsidR="000A226E" w:rsidRPr="000A226E">
        <w:rPr>
          <w:rFonts w:ascii="Tahoma" w:eastAsia="Times New Roman" w:hAnsi="Tahoma" w:cs="Tahoma"/>
          <w:lang w:eastAsia="zh-CN"/>
        </w:rPr>
        <w:instrText xml:space="preserve"> REF _Ref212018874 \h </w:instrText>
      </w:r>
      <w:r w:rsidR="000A226E">
        <w:rPr>
          <w:rFonts w:ascii="Tahoma" w:eastAsia="Times New Roman" w:hAnsi="Tahoma" w:cs="Tahoma"/>
          <w:lang w:eastAsia="zh-CN"/>
        </w:rPr>
        <w:instrText xml:space="preserve"> \* MERGEFORMAT </w:instrText>
      </w:r>
      <w:r w:rsidR="000A226E" w:rsidRPr="000A226E">
        <w:rPr>
          <w:rFonts w:ascii="Tahoma" w:eastAsia="Times New Roman" w:hAnsi="Tahoma" w:cs="Tahoma"/>
          <w:lang w:eastAsia="zh-CN"/>
        </w:rPr>
      </w:r>
      <w:r w:rsidR="000A226E" w:rsidRPr="000A226E">
        <w:rPr>
          <w:rFonts w:ascii="Tahoma" w:eastAsia="Times New Roman" w:hAnsi="Tahoma" w:cs="Tahoma"/>
          <w:lang w:eastAsia="zh-CN"/>
        </w:rPr>
        <w:fldChar w:fldCharType="separate"/>
      </w:r>
      <w:r w:rsidR="00C02BAB" w:rsidRPr="00C02BAB">
        <w:rPr>
          <w:rFonts w:ascii="Tahoma" w:hAnsi="Tahoma" w:cs="Tahoma"/>
        </w:rPr>
        <w:t xml:space="preserve">ΠΑΡΑΡΤΗΜΑ </w:t>
      </w:r>
      <w:r w:rsidR="00C02BAB" w:rsidRPr="00C02BAB">
        <w:rPr>
          <w:rFonts w:ascii="Tahoma" w:hAnsi="Tahoma" w:cs="Tahoma"/>
          <w:lang w:val="en-US"/>
        </w:rPr>
        <w:t>X</w:t>
      </w:r>
      <w:r w:rsidR="00C02BAB" w:rsidRPr="00C02BAB">
        <w:rPr>
          <w:rFonts w:ascii="Tahoma" w:hAnsi="Tahoma" w:cs="Tahoma"/>
        </w:rPr>
        <w:t xml:space="preserve"> – Ρήτρα Ακεραιότητας</w:t>
      </w:r>
      <w:r w:rsidR="000A226E" w:rsidRPr="000A226E">
        <w:rPr>
          <w:rFonts w:ascii="Tahoma" w:eastAsia="Times New Roman" w:hAnsi="Tahoma" w:cs="Tahoma"/>
          <w:lang w:eastAsia="zh-CN"/>
        </w:rPr>
        <w:fldChar w:fldCharType="end"/>
      </w:r>
      <w:r w:rsidRPr="006C46C0">
        <w:rPr>
          <w:rFonts w:ascii="Tahoma" w:eastAsia="Times New Roman" w:hAnsi="Tahoma" w:cs="Tahoma"/>
          <w:lang w:eastAsia="zh-CN"/>
        </w:rPr>
        <w:t xml:space="preserve"> </w:t>
      </w:r>
      <w:r w:rsidRPr="006C46C0">
        <w:rPr>
          <w:rFonts w:ascii="Tahoma" w:eastAsia="Times New Roman" w:hAnsi="Tahoma" w:cs="Tahoma" w:hint="cs"/>
          <w:cs/>
          <w:lang w:eastAsia="zh-CN"/>
        </w:rPr>
        <w:t>η οποία θα περιληφθεί στη σύμβαση</w:t>
      </w:r>
      <w:bookmarkEnd w:id="300"/>
      <w:r w:rsidRPr="006C46C0">
        <w:rPr>
          <w:rFonts w:ascii="Tahoma" w:eastAsia="Times New Roman" w:hAnsi="Tahoma" w:cs="Tahoma" w:hint="cs"/>
          <w:cs/>
          <w:lang w:eastAsia="zh-CN"/>
        </w:rPr>
        <w:t>.</w:t>
      </w:r>
    </w:p>
    <w:p w14:paraId="4DF837E4"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Κατά την εκτέλεση της σύμβασης ο ανάδοχος δε δικαιούται να εκχωρεί το συμβατικό τίμημα σε οποιοδήποτε τρίτο, χωρίς την έγγραφη έγκριση της Αναθέτουσας Αρχής. Εάν το συμβατικό τίμημα εκχωρηθεί εν όλω ή εν μέρει σε Τράπεζα, κατά τα ως άνω αναφερόμενα,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 δεν έχει καμία ευθύνη έναντι της εκδοχέως Τράπεζας.</w:t>
      </w:r>
    </w:p>
    <w:p w14:paraId="4684F3E7" w14:textId="77777777" w:rsidR="006C46C0" w:rsidRPr="006C46C0" w:rsidRDefault="006C46C0" w:rsidP="00856E9F">
      <w:pPr>
        <w:spacing w:after="200"/>
        <w:rPr>
          <w:rFonts w:ascii="Tahoma" w:eastAsia="Times New Roman" w:hAnsi="Tahoma" w:cs="Tahoma"/>
          <w:lang w:eastAsia="zh-CN"/>
        </w:rPr>
      </w:pPr>
      <w:r w:rsidRPr="006C46C0">
        <w:rPr>
          <w:rFonts w:ascii="Tahoma" w:eastAsia="Times New Roman" w:hAnsi="Tahoma" w:cs="Tahoma"/>
          <w:lang w:eastAsia="zh-CN"/>
        </w:rPr>
        <w:t xml:space="preserve">Κατά την εκτέλεση της σύμβασης ο ανάδοχος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αναθέτουσας αρχής ή των εκάστοτε υποδεικνυομένων από αυτήν προσώπων. Σε αντίθετη περίπτωση, η αναθέτουσα αρχή δύναται να ζητήσει την αντικατάσταση μέλους της Ομάδας Έργου του αναδόχου, οπότε ο ανάδοχος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Αναθέτουσας Αρχής και μόνο με άλλο πρόσωπο το οποίο θα πληροί τους όρους της παρ. 2.2.6 της διακήρυξης και θα διαθέτει την απαιτούμενη εμπειρία, τεχνογνωσία και ικανότητα ώστε να ανταποκριθεί πλήρως στις απαιτήσεις της προς αντικατάσταση θέσης της Ομάδας Έργου. Ο ανάδοχος υποχρεούται να ειδοποιήσει την </w:t>
      </w:r>
      <w:r w:rsidRPr="006C46C0">
        <w:rPr>
          <w:rFonts w:ascii="Tahoma" w:eastAsia="Times New Roman" w:hAnsi="Tahoma" w:cs="Tahoma"/>
          <w:bCs/>
          <w:lang w:eastAsia="zh-CN"/>
        </w:rPr>
        <w:t xml:space="preserve">ΚτΠ Μ.Α.Ε. εγγράφως δεκαπέντε (15) </w:t>
      </w:r>
      <w:r w:rsidRPr="006C46C0">
        <w:rPr>
          <w:rFonts w:ascii="Tahoma" w:eastAsia="Times New Roman" w:hAnsi="Tahoma" w:cs="Tahoma"/>
          <w:lang w:eastAsia="zh-CN"/>
        </w:rPr>
        <w:t xml:space="preserve">ημέρες πριν από την αντικατάσταση. </w:t>
      </w:r>
    </w:p>
    <w:p w14:paraId="758DC918" w14:textId="77777777" w:rsidR="006C46C0" w:rsidRPr="006C46C0" w:rsidRDefault="006C46C0" w:rsidP="00856E9F">
      <w:pPr>
        <w:spacing w:after="200"/>
        <w:rPr>
          <w:rFonts w:ascii="Tahoma" w:eastAsia="Times New Roman" w:hAnsi="Tahoma" w:cs="Tahoma"/>
          <w:lang w:eastAsia="zh-CN"/>
        </w:rPr>
      </w:pPr>
      <w:r w:rsidRPr="006C46C0">
        <w:rPr>
          <w:rFonts w:ascii="Tahoma" w:eastAsia="Times New Roman" w:hAnsi="Tahoma" w:cs="Tahoma"/>
          <w:lang w:eastAsia="zh-CN"/>
        </w:rPr>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5B68984D" w14:textId="77777777" w:rsidR="006C46C0" w:rsidRPr="006C46C0" w:rsidRDefault="006C46C0" w:rsidP="00856E9F">
      <w:pPr>
        <w:spacing w:after="200"/>
        <w:rPr>
          <w:rFonts w:ascii="Tahoma" w:eastAsia="Times New Roman" w:hAnsi="Tahoma" w:cs="Tahoma"/>
          <w:lang w:eastAsia="zh-CN"/>
        </w:rPr>
      </w:pPr>
      <w:r w:rsidRPr="006C46C0">
        <w:rPr>
          <w:rFonts w:ascii="Tahoma" w:eastAsia="Times New Roman" w:hAnsi="Tahoma" w:cs="Tahoma"/>
          <w:lang w:eastAsia="zh-CN"/>
        </w:rPr>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Αναθέτουσας Αρχής. Σε αντίθετη περίπτωση, η Αναθέτουσα Αρχή 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Αναθέτουσας Αρχής. Σε περίπτωση λύσης ή πτώχευσης του Αναδόχου, όταν αυτός αποτελείται από μία εταιρεία, </w:t>
      </w:r>
      <w:r w:rsidRPr="006C46C0">
        <w:rPr>
          <w:rFonts w:ascii="Tahoma" w:eastAsia="Times New Roman" w:hAnsi="Tahoma" w:cs="Tahoma"/>
          <w:lang w:eastAsia="zh-CN"/>
        </w:rPr>
        <w:lastRenderedPageBreak/>
        <w:t>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Αναθέτουσας Αρχής και οι Εγγυητικές Επιστολές Προκαταβολής και Καλής Εκτέλεσης που προβλέπονται στη Σύμβαση.</w:t>
      </w:r>
    </w:p>
    <w:p w14:paraId="56A7A21B"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εμπιστευτικά.</w:t>
      </w:r>
    </w:p>
    <w:p w14:paraId="7802C15E"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1CC13201"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3AA817C5"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w:t>
      </w:r>
    </w:p>
    <w:p w14:paraId="5DA4BE60"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w:t>
      </w:r>
    </w:p>
    <w:p w14:paraId="1428529A"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69F59CBC"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0E8ABA62"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7B1CEC28"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1F9CC154"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w:t>
      </w:r>
    </w:p>
    <w:p w14:paraId="5BB184A9"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Ειδικότερα :</w:t>
      </w:r>
    </w:p>
    <w:p w14:paraId="443B3CBB"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α. 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2F95BD02"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lastRenderedPageBreak/>
        <w:t xml:space="preserve">β. 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με το αντικείμενο των υπηρεσιών που έχει αναλάβει να παρέχει. </w:t>
      </w:r>
    </w:p>
    <w:p w14:paraId="1E80BEDC"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 xml:space="preserve">γ. 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4C26BC30"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050E551C"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 xml:space="preserve">ε. 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 </w:t>
      </w:r>
    </w:p>
    <w:p w14:paraId="67857FCA" w14:textId="77777777" w:rsidR="006C46C0" w:rsidRPr="006C46C0" w:rsidRDefault="006C46C0" w:rsidP="00856E9F">
      <w:pPr>
        <w:spacing w:after="200"/>
        <w:rPr>
          <w:rFonts w:ascii="Tahoma" w:eastAsia="Times New Roman" w:hAnsi="Tahoma" w:cs="Tahoma"/>
          <w:lang w:eastAsia="zh-CN"/>
        </w:rPr>
      </w:pPr>
      <w:r w:rsidRPr="006C46C0">
        <w:rPr>
          <w:rFonts w:ascii="Tahoma" w:eastAsia="Times New Roman" w:hAnsi="Tahoma" w:cs="Tahoma"/>
          <w:lang w:eastAsia="zh-CN"/>
        </w:rPr>
        <w:t>Εάν μετά την κατακύρωση του Διαγωνισμού και πριν από την παράδοση εξοπλισμού/έτοιμου λογισμικού βάσει του αντικειμένου της σύμβασης, στο πλαίσιο πρότασης επικαιροποίησης, έχουν ανακοινωθεί νεότερα μοντέλα/ εκδόσεις, αποδεδειγμένα ισχυρότερα και καλύτερα από εκείνα που προσφέρθηκαν και αξιολογήθηκαν, τότε ο Ανάδοχος υποχρεούται, και η ΚτΠ Μ.Α.Ε. δύναται να αποδεχθεί, να τα προμηθεύσει αντί των προσφερθέντων, με την προϋπόθεση ότι δεν επέρχεται οποιαδήποτε πρόσθετη οικονομική επιβάρυνση.</w:t>
      </w:r>
    </w:p>
    <w:p w14:paraId="0000057A" w14:textId="77777777" w:rsidR="0072357A" w:rsidRPr="006C46C0" w:rsidRDefault="0072357A" w:rsidP="00856E9F">
      <w:pPr>
        <w:pStyle w:val="Norm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ahoma" w:eastAsia="Calibri" w:hAnsi="Tahoma" w:cs="Tahoma"/>
          <w:color w:val="0000FF"/>
          <w:szCs w:val="22"/>
          <w:u w:val="single"/>
          <w:lang w:val="el-GR"/>
        </w:rPr>
      </w:pPr>
    </w:p>
    <w:p w14:paraId="0000057B" w14:textId="77777777" w:rsidR="0072357A" w:rsidRPr="006C46C0" w:rsidRDefault="00406967" w:rsidP="00856E9F">
      <w:pPr>
        <w:pStyle w:val="Heading2"/>
        <w:numPr>
          <w:ilvl w:val="1"/>
          <w:numId w:val="35"/>
        </w:numPr>
        <w:rPr>
          <w:rFonts w:ascii="Tahoma" w:hAnsi="Tahoma" w:cs="Tahoma"/>
          <w:sz w:val="22"/>
          <w:szCs w:val="22"/>
        </w:rPr>
      </w:pPr>
      <w:bookmarkStart w:id="301" w:name="_Toc156485847"/>
      <w:bookmarkStart w:id="302" w:name="_Toc238120056"/>
      <w:r w:rsidRPr="006C46C0">
        <w:rPr>
          <w:rFonts w:ascii="Tahoma" w:hAnsi="Tahoma" w:cs="Tahoma"/>
          <w:sz w:val="22"/>
          <w:szCs w:val="22"/>
        </w:rPr>
        <w:t>Υπεργολαβία</w:t>
      </w:r>
      <w:bookmarkEnd w:id="301"/>
      <w:bookmarkEnd w:id="302"/>
    </w:p>
    <w:p w14:paraId="21643335"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b/>
          <w:bCs/>
          <w:lang w:eastAsia="zh-CN"/>
        </w:rPr>
        <w:t xml:space="preserve">4.4.1. </w:t>
      </w:r>
      <w:r w:rsidRPr="006C46C0">
        <w:rPr>
          <w:rFonts w:ascii="Tahoma" w:eastAsia="Times New Roman" w:hAnsi="Tahoma" w:cs="Tahoma"/>
          <w:lang w:eastAsia="zh-CN"/>
        </w:rPr>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υποχρεώσεων της παρ. 2 του άρθρου 18 του ν. 4412/2016 από υπεργολάβους δεν αίρει την ευθύνη του κυρίου αναδόχου. </w:t>
      </w:r>
    </w:p>
    <w:p w14:paraId="1C0D49B4" w14:textId="77777777" w:rsidR="006C46C0" w:rsidRPr="006C46C0" w:rsidRDefault="006C46C0" w:rsidP="00856E9F">
      <w:pPr>
        <w:suppressAutoHyphens/>
        <w:rPr>
          <w:rFonts w:ascii="Tahoma" w:eastAsia="Times New Roman" w:hAnsi="Tahoma" w:cs="Tahoma"/>
          <w:i/>
          <w:color w:val="5B9BD5"/>
          <w:spacing w:val="5"/>
          <w:kern w:val="1"/>
          <w:lang w:eastAsia="zh-CN"/>
        </w:rPr>
      </w:pPr>
      <w:r w:rsidRPr="006C46C0">
        <w:rPr>
          <w:rFonts w:ascii="Tahoma" w:eastAsia="Times New Roman" w:hAnsi="Tahoma" w:cs="Tahoma"/>
          <w:b/>
          <w:bCs/>
          <w:lang w:eastAsia="zh-CN"/>
        </w:rPr>
        <w:t xml:space="preserve">4.4.2. </w:t>
      </w:r>
      <w:r w:rsidRPr="006C46C0">
        <w:rPr>
          <w:rFonts w:ascii="Tahoma" w:eastAsia="Times New Roman" w:hAnsi="Tahoma" w:cs="Tahoma"/>
          <w:lang w:eastAsia="zh-CN"/>
        </w:rPr>
        <w:t xml:space="preserve">Κατά την υπογραφή της σύμβασης 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 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χρησιμοποιεί εν συνεχεία στην εν λόγω σύμβαση, προσκομίζοντας τα σχετικά συμφωνητικά/δηλώσεις συνεργασίας.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44D142E0" w14:textId="77777777" w:rsidR="006C46C0" w:rsidRPr="006C46C0" w:rsidRDefault="006C46C0" w:rsidP="00856E9F">
      <w:pPr>
        <w:suppressAutoHyphens/>
        <w:rPr>
          <w:rFonts w:ascii="Tahoma" w:eastAsia="Times New Roman" w:hAnsi="Tahoma" w:cs="Tahoma"/>
          <w:b/>
          <w:bCs/>
          <w:lang w:eastAsia="zh-CN"/>
        </w:rPr>
      </w:pPr>
    </w:p>
    <w:p w14:paraId="2AFF65F7" w14:textId="02247E6F"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b/>
          <w:bCs/>
          <w:lang w:eastAsia="zh-CN"/>
        </w:rPr>
        <w:lastRenderedPageBreak/>
        <w:t>4.4.3.</w:t>
      </w:r>
      <w:r w:rsidRPr="006C46C0">
        <w:rPr>
          <w:rFonts w:ascii="Tahoma" w:eastAsia="Times New Roman" w:hAnsi="Tahoma" w:cs="Tahoma"/>
          <w:lang w:eastAsia="zh-CN"/>
        </w:rPr>
        <w:t xml:space="preserve"> Η αναθέτουσα αρχή επαληθεύει τη συνδρομή των λόγων αποκλεισμού για τους υπεργολάβους, όπως αυτοί περιγράφονται στην παράγραφο</w:t>
      </w:r>
      <w:r w:rsidR="00C149CD" w:rsidRPr="00C149CD">
        <w:rPr>
          <w:rFonts w:ascii="Tahoma" w:eastAsia="Times New Roman" w:hAnsi="Tahoma" w:cs="Tahoma"/>
          <w:lang w:eastAsia="zh-CN"/>
        </w:rPr>
        <w:t xml:space="preserve"> </w:t>
      </w:r>
      <w:r w:rsidR="00C149CD">
        <w:rPr>
          <w:rFonts w:ascii="Tahoma" w:eastAsia="Times New Roman" w:hAnsi="Tahoma" w:cs="Tahoma"/>
          <w:lang w:eastAsia="zh-CN"/>
        </w:rPr>
        <w:fldChar w:fldCharType="begin"/>
      </w:r>
      <w:r w:rsidR="00C149CD">
        <w:rPr>
          <w:rFonts w:ascii="Tahoma" w:eastAsia="Times New Roman" w:hAnsi="Tahoma" w:cs="Tahoma"/>
          <w:lang w:eastAsia="zh-CN"/>
        </w:rPr>
        <w:instrText xml:space="preserve"> REF _Ref212020949 \r \h </w:instrText>
      </w:r>
      <w:r w:rsidR="006163DE">
        <w:rPr>
          <w:rFonts w:ascii="Tahoma" w:eastAsia="Times New Roman" w:hAnsi="Tahoma" w:cs="Tahoma"/>
          <w:lang w:eastAsia="zh-CN"/>
        </w:rPr>
        <w:instrText xml:space="preserve"> \* MERGEFORMAT </w:instrText>
      </w:r>
      <w:r w:rsidR="00C149CD">
        <w:rPr>
          <w:rFonts w:ascii="Tahoma" w:eastAsia="Times New Roman" w:hAnsi="Tahoma" w:cs="Tahoma"/>
          <w:lang w:eastAsia="zh-CN"/>
        </w:rPr>
      </w:r>
      <w:r w:rsidR="00C149CD">
        <w:rPr>
          <w:rFonts w:ascii="Tahoma" w:eastAsia="Times New Roman" w:hAnsi="Tahoma" w:cs="Tahoma"/>
          <w:lang w:eastAsia="zh-CN"/>
        </w:rPr>
        <w:fldChar w:fldCharType="separate"/>
      </w:r>
      <w:r w:rsidR="00C02BAB">
        <w:rPr>
          <w:rFonts w:ascii="Tahoma" w:eastAsia="Times New Roman" w:hAnsi="Tahoma" w:cs="Tahoma"/>
          <w:lang w:eastAsia="zh-CN"/>
        </w:rPr>
        <w:t>2.2.3</w:t>
      </w:r>
      <w:r w:rsidR="00C149CD">
        <w:rPr>
          <w:rFonts w:ascii="Tahoma" w:eastAsia="Times New Roman" w:hAnsi="Tahoma" w:cs="Tahoma"/>
          <w:lang w:eastAsia="zh-CN"/>
        </w:rPr>
        <w:fldChar w:fldCharType="end"/>
      </w:r>
      <w:r w:rsidR="00C149CD" w:rsidRPr="00C149CD">
        <w:rPr>
          <w:rFonts w:ascii="Tahoma" w:eastAsia="Times New Roman" w:hAnsi="Tahoma" w:cs="Tahoma"/>
          <w:lang w:eastAsia="zh-CN"/>
        </w:rPr>
        <w:t xml:space="preserve"> </w:t>
      </w:r>
      <w:r w:rsidRPr="006C46C0">
        <w:rPr>
          <w:rFonts w:ascii="Tahoma" w:eastAsia="Times New Roman" w:hAnsi="Tahoma" w:cs="Tahoma"/>
          <w:lang w:eastAsia="zh-CN"/>
        </w:rPr>
        <w:t xml:space="preserve">και με τα αποδεικτικά μέσα της παραγράφου </w:t>
      </w:r>
      <w:r w:rsidR="000A226E">
        <w:rPr>
          <w:rFonts w:ascii="Tahoma" w:eastAsia="Times New Roman" w:hAnsi="Tahoma" w:cs="Tahoma"/>
          <w:lang w:eastAsia="zh-CN"/>
        </w:rPr>
        <w:fldChar w:fldCharType="begin"/>
      </w:r>
      <w:r w:rsidR="000A226E">
        <w:rPr>
          <w:rFonts w:ascii="Tahoma" w:eastAsia="Times New Roman" w:hAnsi="Tahoma" w:cs="Tahoma"/>
          <w:lang w:eastAsia="zh-CN"/>
        </w:rPr>
        <w:instrText xml:space="preserve"> REF _Ref212018808 \r \h </w:instrText>
      </w:r>
      <w:r w:rsidR="006163DE">
        <w:rPr>
          <w:rFonts w:ascii="Tahoma" w:eastAsia="Times New Roman" w:hAnsi="Tahoma" w:cs="Tahoma"/>
          <w:lang w:eastAsia="zh-CN"/>
        </w:rPr>
        <w:instrText xml:space="preserve"> \* MERGEFORMAT </w:instrText>
      </w:r>
      <w:r w:rsidR="000A226E">
        <w:rPr>
          <w:rFonts w:ascii="Tahoma" w:eastAsia="Times New Roman" w:hAnsi="Tahoma" w:cs="Tahoma"/>
          <w:lang w:eastAsia="zh-CN"/>
        </w:rPr>
      </w:r>
      <w:r w:rsidR="000A226E">
        <w:rPr>
          <w:rFonts w:ascii="Tahoma" w:eastAsia="Times New Roman" w:hAnsi="Tahoma" w:cs="Tahoma"/>
          <w:lang w:eastAsia="zh-CN"/>
        </w:rPr>
        <w:fldChar w:fldCharType="separate"/>
      </w:r>
      <w:r w:rsidR="00C02BAB">
        <w:rPr>
          <w:rFonts w:ascii="Tahoma" w:eastAsia="Times New Roman" w:hAnsi="Tahoma" w:cs="Tahoma"/>
          <w:lang w:eastAsia="zh-CN"/>
        </w:rPr>
        <w:t>2.2.9.2</w:t>
      </w:r>
      <w:r w:rsidR="000A226E">
        <w:rPr>
          <w:rFonts w:ascii="Tahoma" w:eastAsia="Times New Roman" w:hAnsi="Tahoma" w:cs="Tahoma"/>
          <w:lang w:eastAsia="zh-CN"/>
        </w:rPr>
        <w:fldChar w:fldCharType="end"/>
      </w:r>
      <w:r w:rsidRPr="006C46C0">
        <w:rPr>
          <w:rFonts w:ascii="Tahoma" w:eastAsia="Times New Roman" w:hAnsi="Tahoma" w:cs="Tahoma"/>
          <w:lang w:eastAsia="zh-CN"/>
        </w:rPr>
        <w:t xml:space="preserve"> της παρούσας, εφόσον το(α) τμήμα(τα) της σύμβασης, το(α) οποίο(α) ο ανάδοχος προτίθεται να αναθέσει υπό μορφή υπεργολαβίας σε τρίτους, υπερβαίνουν σωρευτικά 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22F77F5C" w14:textId="77777777" w:rsidR="006C46C0" w:rsidRPr="006C46C0" w:rsidRDefault="006C46C0" w:rsidP="00856E9F">
      <w:pPr>
        <w:suppressAutoHyphens/>
        <w:rPr>
          <w:rFonts w:ascii="Tahoma" w:eastAsia="Times New Roman" w:hAnsi="Tahoma" w:cs="Tahoma"/>
          <w:lang w:eastAsia="zh-CN"/>
        </w:rPr>
      </w:pPr>
      <w:r w:rsidRPr="006C46C0">
        <w:rPr>
          <w:rFonts w:ascii="Tahoma" w:eastAsia="Times New Roman" w:hAnsi="Tahoma" w:cs="Tahoma"/>
          <w:lang w:eastAsia="zh-CN"/>
        </w:rPr>
        <w:t xml:space="preserve">Όταν από την ως άνω επαλήθευση προκύπτει ότι συντρέχουν λόγοι αποκλεισμού απαιτεί την αντικατάστασή του, κατά τα ειδικότερα αναφερόμενα στις παρ. 5 και 6 του άρθρου 131 του ν. 4412/2016. </w:t>
      </w:r>
    </w:p>
    <w:p w14:paraId="754D6460" w14:textId="77777777" w:rsidR="006C46C0" w:rsidRPr="006C46C0" w:rsidRDefault="006C46C0" w:rsidP="00856E9F">
      <w:pPr>
        <w:pStyle w:val="Normal0"/>
        <w:spacing w:after="0"/>
        <w:rPr>
          <w:rFonts w:eastAsia="Calibri"/>
          <w:lang w:val="el-GR"/>
        </w:rPr>
      </w:pPr>
    </w:p>
    <w:p w14:paraId="08A4544C" w14:textId="77777777" w:rsidR="006C46C0" w:rsidRPr="009B59BE" w:rsidRDefault="006C46C0" w:rsidP="00856E9F">
      <w:pPr>
        <w:pStyle w:val="Normal0"/>
        <w:spacing w:after="0"/>
        <w:rPr>
          <w:rFonts w:ascii="Tahoma" w:eastAsia="Calibri" w:hAnsi="Tahoma" w:cs="Tahoma"/>
          <w:szCs w:val="22"/>
          <w:lang w:val="el-GR"/>
        </w:rPr>
      </w:pPr>
    </w:p>
    <w:p w14:paraId="00000581" w14:textId="77777777" w:rsidR="0072357A" w:rsidRPr="009B59BE" w:rsidRDefault="00406967" w:rsidP="00856E9F">
      <w:pPr>
        <w:pStyle w:val="Heading2"/>
        <w:numPr>
          <w:ilvl w:val="1"/>
          <w:numId w:val="35"/>
        </w:numPr>
        <w:rPr>
          <w:rFonts w:ascii="Tahoma" w:hAnsi="Tahoma" w:cs="Tahoma"/>
          <w:sz w:val="22"/>
          <w:szCs w:val="22"/>
        </w:rPr>
      </w:pPr>
      <w:bookmarkStart w:id="303" w:name="_Toc156485848"/>
      <w:bookmarkStart w:id="304" w:name="_Toc238120057"/>
      <w:r w:rsidRPr="009B59BE">
        <w:rPr>
          <w:rFonts w:ascii="Tahoma" w:hAnsi="Tahoma" w:cs="Tahoma"/>
          <w:sz w:val="22"/>
          <w:szCs w:val="22"/>
        </w:rPr>
        <w:t>Τροποποίηση σύμβασης κατά τη διάρκειά της</w:t>
      </w:r>
      <w:bookmarkEnd w:id="303"/>
      <w:bookmarkEnd w:id="304"/>
    </w:p>
    <w:p w14:paraId="65C2C51E" w14:textId="77777777" w:rsidR="00D20767" w:rsidRPr="00D20767" w:rsidRDefault="00D20767" w:rsidP="00856E9F">
      <w:pPr>
        <w:suppressAutoHyphens/>
        <w:rPr>
          <w:rFonts w:ascii="Tahoma" w:eastAsia="Times New Roman" w:hAnsi="Tahoma" w:cs="Tahoma"/>
          <w:i/>
          <w:iCs/>
          <w:color w:val="5B9BD5"/>
          <w:spacing w:val="5"/>
          <w:kern w:val="1"/>
          <w:lang w:eastAsia="zh-CN"/>
        </w:rPr>
      </w:pPr>
      <w:r w:rsidRPr="00D20767">
        <w:rPr>
          <w:rFonts w:ascii="Tahoma" w:eastAsia="Times New Roman" w:hAnsi="Tahoma" w:cs="Tahoma"/>
          <w:lang w:eastAsia="zh-CN"/>
        </w:rPr>
        <w:t xml:space="preserve">Η σύμβαση μπορεί να τροποποιείται κατά τη διάρκειά της, χωρίς να απαιτείται νέα διαδικασία σύναψης σύμβασης, σύμφωνα με τους όρους και τις προϋποθέσεις του άρθρου 132 του ν. 4412/2016 και κατόπιν γνωμοδότησης του αρμόδιου οργάνου της. </w:t>
      </w:r>
    </w:p>
    <w:p w14:paraId="6120D50A" w14:textId="5D4DAB46" w:rsidR="00D20767" w:rsidRPr="00D20767" w:rsidRDefault="00D20767" w:rsidP="00856E9F">
      <w:pPr>
        <w:pStyle w:val="Normal0"/>
        <w:spacing w:after="0"/>
        <w:rPr>
          <w:rFonts w:eastAsia="Calibri"/>
          <w:lang w:val="el-GR"/>
        </w:rPr>
      </w:pPr>
      <w:r w:rsidRPr="00D20767">
        <w:rPr>
          <w:rFonts w:ascii="Tahoma" w:hAnsi="Tahoma" w:cs="Tahoma"/>
          <w:szCs w:val="22"/>
          <w:lang w:val="el-GR"/>
        </w:rPr>
        <w:t xml:space="preserve">Μετά τη λύση της σύμβασης λόγω της έκπτωσης του αναδόχου, σύμφωνα με το άρθρο 203 του ν. 4412/2016 και την παράγραφο 5.2. της παρούσας, όπως και σε περίπτωση καταγγελίας για τους λόγους της παραγράφου 4.6, πλην αυτού της περ. (α), η αναθέτουσα αρχή δύναται να προσκαλέσει </w:t>
      </w:r>
      <w:bookmarkStart w:id="305" w:name="_Hlk126505992"/>
      <w:r w:rsidRPr="00D20767">
        <w:rPr>
          <w:rFonts w:ascii="Tahoma" w:hAnsi="Tahoma" w:cs="Tahoma"/>
          <w:szCs w:val="22"/>
          <w:lang w:val="el-GR"/>
        </w:rPr>
        <w:t>τον επόμενο</w:t>
      </w:r>
      <w:bookmarkEnd w:id="305"/>
      <w:r w:rsidRPr="00D20767">
        <w:rPr>
          <w:rFonts w:ascii="Tahoma" w:hAnsi="Tahoma" w:cs="Tahoma"/>
          <w:szCs w:val="22"/>
          <w:lang w:val="el-GR"/>
        </w:rPr>
        <w:t>, κατά σειρά κατάταξης οικονομικό φορέα που συμμετέχει</w:t>
      </w:r>
      <w:bookmarkStart w:id="306" w:name="_Hlk126506010"/>
      <w:r w:rsidRPr="00D20767">
        <w:rPr>
          <w:rFonts w:ascii="Tahoma" w:hAnsi="Tahoma" w:cs="Tahoma"/>
          <w:szCs w:val="22"/>
          <w:lang w:val="el-GR"/>
        </w:rPr>
        <w:t xml:space="preserve">-ουν </w:t>
      </w:r>
      <w:bookmarkEnd w:id="306"/>
      <w:r w:rsidRPr="00D20767">
        <w:rPr>
          <w:rFonts w:ascii="Tahoma" w:hAnsi="Tahoma" w:cs="Tahoma"/>
          <w:szCs w:val="22"/>
          <w:lang w:val="el-GR"/>
        </w:rPr>
        <w:t xml:space="preserve">στην παρούσα διαδικασία ανάθεσης της συγκεκριμένης σύμβασης και να του προτείνει να αναλάβει το ανεκτέλεστο τμήμα της σύμβασης, με τους ίδιους όρους και προϋποθέσεις και σε τίμημα που δεν θα υπερβαίνει την προσφορά </w:t>
      </w:r>
      <w:bookmarkStart w:id="307" w:name="_Hlk126506094"/>
      <w:r w:rsidRPr="00D20767">
        <w:rPr>
          <w:rFonts w:ascii="Tahoma" w:hAnsi="Tahoma" w:cs="Tahoma"/>
          <w:szCs w:val="22"/>
          <w:lang w:val="el-GR"/>
        </w:rPr>
        <w:t xml:space="preserve">που είχε υποβάλει ο έκπτωτος </w:t>
      </w:r>
      <w:bookmarkEnd w:id="307"/>
      <w:r w:rsidRPr="00D20767">
        <w:rPr>
          <w:rFonts w:ascii="Tahoma" w:hAnsi="Tahoma" w:cs="Tahoma"/>
          <w:szCs w:val="22"/>
          <w:lang w:val="el-GR"/>
        </w:rPr>
        <w:t>(ρήτρα υποκατάστασης)</w:t>
      </w:r>
      <w:r w:rsidRPr="00D20767">
        <w:rPr>
          <w:rFonts w:ascii="Tahoma" w:hAnsi="Tahoma" w:cs="Tahoma"/>
          <w:szCs w:val="22"/>
          <w:vertAlign w:val="superscript"/>
          <w:lang w:val="el-GR"/>
        </w:rPr>
        <w:t>.</w:t>
      </w:r>
      <w:r w:rsidRPr="00D20767">
        <w:rPr>
          <w:rFonts w:ascii="Tahoma" w:hAnsi="Tahoma" w:cs="Tahoma"/>
          <w:szCs w:val="22"/>
          <w:lang w:val="el-GR"/>
        </w:rPr>
        <w:t xml:space="preserve"> Η σύμβαση συνάπτεται, εφόσον εντός της ταχθείσας προθεσμίας περιέλθει στην αναθέτουσα αρχή έγγραφη και ανεπιφύλακτη αποδοχή της πρόσκλησης. Η άπρακτη πάροδος της προθεσμίας θεωρείται ως απόρριψη της πρότασης. Αν ο ανωτέρω δεν δεχθεί την πρόταση σύναψης σύμβασης, η αναθέτουσα αρχή προσκαλεί τον επόμενο υποψήφιο κατά σειρά κατάταξης, ακολουθώντας κατά τα λοιπά την ίδια διαδικασία.</w:t>
      </w:r>
    </w:p>
    <w:p w14:paraId="001CD163" w14:textId="77777777" w:rsidR="00D20767" w:rsidRPr="00D20767" w:rsidRDefault="00D20767" w:rsidP="00856E9F">
      <w:pPr>
        <w:pStyle w:val="Normal0"/>
        <w:spacing w:after="0"/>
        <w:rPr>
          <w:rFonts w:eastAsia="Calibri"/>
          <w:lang w:val="el-GR"/>
        </w:rPr>
      </w:pPr>
    </w:p>
    <w:p w14:paraId="0A27FEFB" w14:textId="77777777" w:rsidR="00D20767" w:rsidRPr="00D20767" w:rsidRDefault="00D20767" w:rsidP="00856E9F">
      <w:pPr>
        <w:rPr>
          <w:rFonts w:ascii="Tahoma" w:eastAsia="Times New Roman" w:hAnsi="Tahoma" w:cs="Tahoma"/>
          <w:lang w:eastAsia="zh-CN"/>
        </w:rPr>
      </w:pPr>
    </w:p>
    <w:p w14:paraId="3B6D8C05" w14:textId="1A95CF59" w:rsidR="00D20767" w:rsidRPr="00D20767" w:rsidRDefault="00D20767" w:rsidP="00856E9F">
      <w:pPr>
        <w:pStyle w:val="Heading3"/>
        <w:keepNext w:val="0"/>
        <w:suppressAutoHyphens/>
        <w:ind w:left="1276" w:hanging="709"/>
        <w:rPr>
          <w:rFonts w:ascii="Tahoma" w:eastAsia="Times New Roman" w:hAnsi="Tahoma" w:cs="Times New Roman"/>
          <w:bCs/>
          <w:sz w:val="22"/>
          <w:szCs w:val="26"/>
          <w:lang w:eastAsia="zh-CN"/>
        </w:rPr>
      </w:pPr>
      <w:bookmarkStart w:id="308" w:name="_Toc97194323"/>
      <w:bookmarkStart w:id="309" w:name="_Toc97194456"/>
      <w:bookmarkStart w:id="310" w:name="_Ref109909770"/>
      <w:bookmarkStart w:id="311" w:name="_Toc181365452"/>
      <w:bookmarkStart w:id="312" w:name="_Toc238120058"/>
      <w:r w:rsidRPr="00D20767">
        <w:rPr>
          <w:rFonts w:ascii="Tahoma" w:eastAsia="Times New Roman" w:hAnsi="Tahoma" w:cs="Times New Roman"/>
          <w:bCs/>
          <w:sz w:val="22"/>
          <w:szCs w:val="26"/>
          <w:lang w:eastAsia="zh-CN"/>
        </w:rPr>
        <w:t xml:space="preserve">4.5.1 </w:t>
      </w:r>
      <w:bookmarkStart w:id="313" w:name="_Hlk210839306"/>
      <w:r w:rsidRPr="00D20767">
        <w:rPr>
          <w:rFonts w:ascii="Tahoma" w:eastAsia="Times New Roman" w:hAnsi="Tahoma" w:cs="Times New Roman"/>
          <w:bCs/>
          <w:sz w:val="22"/>
          <w:szCs w:val="26"/>
          <w:lang w:eastAsia="zh-CN"/>
        </w:rPr>
        <w:t>Δικαιώματα προαίρεσης</w:t>
      </w:r>
      <w:bookmarkEnd w:id="308"/>
      <w:bookmarkEnd w:id="309"/>
      <w:bookmarkEnd w:id="310"/>
      <w:bookmarkEnd w:id="311"/>
      <w:bookmarkEnd w:id="312"/>
      <w:bookmarkEnd w:id="313"/>
      <w:r w:rsidRPr="00D20767">
        <w:rPr>
          <w:rFonts w:ascii="Tahoma" w:eastAsia="Times New Roman" w:hAnsi="Tahoma" w:cs="Times New Roman"/>
          <w:bCs/>
          <w:sz w:val="22"/>
          <w:szCs w:val="26"/>
          <w:lang w:eastAsia="zh-CN"/>
        </w:rPr>
        <w:t xml:space="preserve"> </w:t>
      </w:r>
    </w:p>
    <w:p w14:paraId="06D95757" w14:textId="77777777" w:rsidR="00902D6A" w:rsidRPr="00751F22" w:rsidRDefault="00D20767" w:rsidP="00856E9F">
      <w:pPr>
        <w:suppressAutoHyphens/>
        <w:rPr>
          <w:rFonts w:ascii="Tahoma" w:hAnsi="Tahoma" w:cs="Tahoma"/>
        </w:rPr>
      </w:pPr>
      <w:r w:rsidRPr="00D20767">
        <w:rPr>
          <w:rFonts w:ascii="Tahoma" w:eastAsia="Times New Roman" w:hAnsi="Tahoma" w:cs="Tahoma"/>
          <w:lang w:eastAsia="zh-CN"/>
        </w:rPr>
        <w:t xml:space="preserve">Η αναθέτουσα αρχή διατηρεί </w:t>
      </w:r>
      <w:bookmarkStart w:id="314" w:name="_Hlk126506173"/>
      <w:r w:rsidRPr="00D20767">
        <w:rPr>
          <w:rFonts w:ascii="Tahoma" w:eastAsia="Times New Roman" w:hAnsi="Tahoma" w:cs="Tahoma"/>
          <w:lang w:eastAsia="zh-CN"/>
        </w:rPr>
        <w:t xml:space="preserve">τα κάτωθι δικαιώματα προαίρεσης (σύμφωνο προαίρεσης Αστικού Κώδικα) τα οποία δύναται να ασκήσει </w:t>
      </w:r>
      <w:bookmarkEnd w:id="314"/>
      <w:r w:rsidRPr="00D20767">
        <w:rPr>
          <w:rFonts w:ascii="Tahoma" w:eastAsia="Times New Roman" w:hAnsi="Tahoma" w:cs="Tahoma"/>
          <w:lang w:eastAsia="zh-CN"/>
        </w:rPr>
        <w:t xml:space="preserve">με μονομερή δήλωση κατά τη διάρκεια εκτέλεσης της σύμβασης </w:t>
      </w:r>
      <w:r w:rsidRPr="00D20767">
        <w:rPr>
          <w:rFonts w:ascii="Tahoma" w:eastAsia="Times New Roman" w:hAnsi="Tahoma" w:cs="Tahoma"/>
          <w:u w:val="single"/>
          <w:lang w:eastAsia="zh-CN"/>
        </w:rPr>
        <w:t xml:space="preserve">και υπό την προϋπόθεση </w:t>
      </w:r>
      <w:bookmarkStart w:id="315" w:name="_Hlk126506222"/>
      <w:r w:rsidRPr="00D20767">
        <w:rPr>
          <w:rFonts w:ascii="Tahoma" w:eastAsia="Times New Roman" w:hAnsi="Tahoma" w:cs="Tahoma"/>
          <w:u w:val="single"/>
          <w:lang w:eastAsia="zh-CN"/>
        </w:rPr>
        <w:t xml:space="preserve">της </w:t>
      </w:r>
      <w:bookmarkEnd w:id="315"/>
      <w:r w:rsidRPr="00D20767">
        <w:rPr>
          <w:rFonts w:ascii="Tahoma" w:eastAsia="Times New Roman" w:hAnsi="Tahoma" w:cs="Tahoma"/>
          <w:u w:val="single"/>
          <w:lang w:eastAsia="zh-CN"/>
        </w:rPr>
        <w:t>εξασφάλισης χρηματοδότησης για την άσκησή του</w:t>
      </w:r>
      <w:r w:rsidRPr="00D20767">
        <w:rPr>
          <w:rFonts w:ascii="Tahoma" w:eastAsia="Times New Roman" w:hAnsi="Tahoma" w:cs="Tahoma"/>
          <w:lang w:eastAsia="zh-CN"/>
        </w:rPr>
        <w:t xml:space="preserve">, </w:t>
      </w:r>
      <w:r w:rsidRPr="00751F22">
        <w:rPr>
          <w:rFonts w:ascii="Tahoma" w:eastAsia="Times New Roman" w:hAnsi="Tahoma" w:cs="Tahoma"/>
          <w:lang w:eastAsia="zh-CN"/>
        </w:rPr>
        <w:t>συγκεκριμένα:</w:t>
      </w:r>
      <w:r w:rsidR="00AF521C" w:rsidRPr="00751F22">
        <w:rPr>
          <w:rFonts w:ascii="Tahoma" w:hAnsi="Tahoma" w:cs="Tahoma"/>
        </w:rPr>
        <w:t xml:space="preserve"> </w:t>
      </w:r>
    </w:p>
    <w:p w14:paraId="13B38FA3" w14:textId="42F06742" w:rsidR="007C46C9" w:rsidRPr="006D570F" w:rsidRDefault="00902D6A" w:rsidP="00856E9F">
      <w:pPr>
        <w:spacing w:after="0"/>
        <w:rPr>
          <w:rFonts w:ascii="Tahoma" w:hAnsi="Tahoma" w:cs="Tahoma"/>
        </w:rPr>
      </w:pPr>
      <w:r w:rsidRPr="00751F22">
        <w:rPr>
          <w:rFonts w:ascii="Tahoma" w:hAnsi="Tahoma" w:cs="Tahoma"/>
        </w:rPr>
        <w:t>Α.</w:t>
      </w:r>
      <w:r w:rsidR="007C46C9" w:rsidRPr="00751F22">
        <w:rPr>
          <w:rFonts w:ascii="Tahoma" w:hAnsi="Tahoma" w:cs="Tahoma"/>
        </w:rPr>
        <w:t xml:space="preserve"> Μετά τη σύναψη της αρχικής σύμβασης, κατά τη διάρκεια υλοποίησης του έργου και πριν τη λήξη της σύμβασης</w:t>
      </w:r>
      <w:r w:rsidR="007C46C9" w:rsidRPr="007C46C9">
        <w:rPr>
          <w:rFonts w:ascii="Tahoma" w:hAnsi="Tahoma" w:cs="Tahoma"/>
        </w:rPr>
        <w:t xml:space="preserve"> η Αναθέτουσα Αρχή δύναται να αποφασίσει την άσκηση δικαιώματος προαίρεσης με αύξηση του φυσικού αντικειμένου του έργου </w:t>
      </w:r>
      <w:r w:rsidR="007C46C9" w:rsidRPr="00BC1FE2">
        <w:rPr>
          <w:rFonts w:ascii="Tahoma" w:hAnsi="Tahoma" w:cs="Tahoma"/>
        </w:rPr>
        <w:t>έως δέκα τοις εκατό (10%)</w:t>
      </w:r>
      <w:r w:rsidR="007C46C9" w:rsidRPr="007C46C9">
        <w:rPr>
          <w:rFonts w:ascii="Tahoma" w:hAnsi="Tahoma" w:cs="Tahoma"/>
        </w:rPr>
        <w:t xml:space="preserve"> του συμβατικού τιμήματος με βάση τις τιμές μονάδας της Οικονομικής Προσφοράς του Αναδόχου</w:t>
      </w:r>
      <w:r w:rsidR="000C6CE4">
        <w:rPr>
          <w:rFonts w:ascii="Tahoma" w:hAnsi="Tahoma" w:cs="Tahoma"/>
        </w:rPr>
        <w:t xml:space="preserve">, </w:t>
      </w:r>
      <w:r w:rsidR="00DC5367" w:rsidRPr="000434D6">
        <w:rPr>
          <w:rFonts w:ascii="Tahoma" w:hAnsi="Tahoma" w:cs="Tahoma"/>
        </w:rPr>
        <w:t>εφόσον το επιθυμεί ο Κύριος του Έργου και εξασφαλισθούν οι απαραίτητες πιστώσεις</w:t>
      </w:r>
      <w:r w:rsidR="008436A0">
        <w:rPr>
          <w:rFonts w:ascii="Tahoma" w:hAnsi="Tahoma" w:cs="Tahoma"/>
        </w:rPr>
        <w:t>.</w:t>
      </w:r>
      <w:r w:rsidR="00DC5367">
        <w:rPr>
          <w:rFonts w:ascii="Tahoma" w:hAnsi="Tahoma" w:cs="Tahoma"/>
        </w:rPr>
        <w:t xml:space="preserve"> </w:t>
      </w:r>
      <w:r w:rsidR="007C46C9" w:rsidRPr="00B41B21">
        <w:rPr>
          <w:rFonts w:ascii="Tahoma" w:hAnsi="Tahoma" w:cs="Tahoma"/>
        </w:rPr>
        <w:t xml:space="preserve">Η προαίρεση δύναται να αφορά </w:t>
      </w:r>
      <w:r w:rsidR="007C46C9" w:rsidRPr="00460027">
        <w:rPr>
          <w:rFonts w:ascii="Tahoma" w:hAnsi="Tahoma" w:cs="Tahoma"/>
        </w:rPr>
        <w:t xml:space="preserve">προμήθεια </w:t>
      </w:r>
      <w:r w:rsidR="00424DCF">
        <w:rPr>
          <w:rFonts w:ascii="Tahoma" w:hAnsi="Tahoma" w:cs="Tahoma"/>
        </w:rPr>
        <w:t xml:space="preserve">λογισμικού </w:t>
      </w:r>
      <w:r w:rsidR="007C46C9" w:rsidRPr="00460027">
        <w:rPr>
          <w:rFonts w:ascii="Tahoma" w:hAnsi="Tahoma" w:cs="Tahoma"/>
        </w:rPr>
        <w:t>ή/και παροχή υπηρεσιών</w:t>
      </w:r>
      <w:r w:rsidR="007C46C9" w:rsidRPr="00B41B21">
        <w:rPr>
          <w:rFonts w:ascii="Tahoma" w:hAnsi="Tahoma" w:cs="Tahoma"/>
        </w:rPr>
        <w:t xml:space="preserve">, για την </w:t>
      </w:r>
      <w:r w:rsidR="007C46C9" w:rsidRPr="00460027">
        <w:rPr>
          <w:rFonts w:ascii="Tahoma" w:hAnsi="Tahoma" w:cs="Tahoma"/>
        </w:rPr>
        <w:t>αντιμετώπιση τυχόν απρόβλεπτων αναγκών</w:t>
      </w:r>
      <w:r w:rsidR="007C46C9" w:rsidRPr="00B41B21">
        <w:rPr>
          <w:rFonts w:ascii="Tahoma" w:hAnsi="Tahoma" w:cs="Tahoma"/>
        </w:rPr>
        <w:t xml:space="preserve"> που ενδέχεται να προκύψουν κατά την υλοποίηση του έργου, </w:t>
      </w:r>
      <w:r w:rsidR="007C46C9" w:rsidRPr="00460027">
        <w:rPr>
          <w:rFonts w:ascii="Tahoma" w:hAnsi="Tahoma" w:cs="Tahoma"/>
        </w:rPr>
        <w:t>όπως change requests ή επεκτάσεις του φυσικού αντικειμένου</w:t>
      </w:r>
      <w:r w:rsidR="009D6095">
        <w:rPr>
          <w:rFonts w:ascii="Tahoma" w:hAnsi="Tahoma" w:cs="Tahoma"/>
        </w:rPr>
        <w:t>,</w:t>
      </w:r>
    </w:p>
    <w:p w14:paraId="6A9A0A53" w14:textId="77777777" w:rsidR="007C46C9" w:rsidRPr="008215EB" w:rsidRDefault="007C46C9" w:rsidP="00856E9F">
      <w:pPr>
        <w:pStyle w:val="Normal0"/>
        <w:spacing w:after="0"/>
        <w:rPr>
          <w:rFonts w:ascii="Tahoma" w:eastAsia="Calibri" w:hAnsi="Tahoma" w:cs="Tahoma"/>
          <w:lang w:val="el-GR"/>
        </w:rPr>
      </w:pPr>
    </w:p>
    <w:p w14:paraId="63B4F711" w14:textId="1BF4660B" w:rsidR="00902D6A" w:rsidRDefault="00902D6A" w:rsidP="00856E9F">
      <w:pPr>
        <w:suppressAutoHyphens/>
        <w:rPr>
          <w:rFonts w:ascii="Tahoma" w:hAnsi="Tahoma" w:cs="Tahoma"/>
        </w:rPr>
      </w:pPr>
      <w:bookmarkStart w:id="316" w:name="_Hlk210839360"/>
      <w:r w:rsidRPr="00535743">
        <w:rPr>
          <w:rFonts w:ascii="Tahoma" w:hAnsi="Tahoma" w:cs="Tahoma"/>
        </w:rPr>
        <w:t xml:space="preserve">Με χρονοδιάγραμμα υλοποίησης έως </w:t>
      </w:r>
      <w:r w:rsidR="00535743" w:rsidRPr="009A20F1">
        <w:rPr>
          <w:rFonts w:ascii="Tahoma" w:hAnsi="Tahoma" w:cs="Tahoma"/>
        </w:rPr>
        <w:t xml:space="preserve">δώδεκα (12) </w:t>
      </w:r>
      <w:r w:rsidRPr="00535743">
        <w:rPr>
          <w:rFonts w:ascii="Tahoma" w:hAnsi="Tahoma" w:cs="Tahoma"/>
        </w:rPr>
        <w:t>μήνες από την άσκησή του</w:t>
      </w:r>
      <w:bookmarkEnd w:id="316"/>
      <w:r w:rsidRPr="00535743">
        <w:rPr>
          <w:rFonts w:ascii="Tahoma" w:hAnsi="Tahoma" w:cs="Tahoma"/>
        </w:rPr>
        <w:t>.</w:t>
      </w:r>
    </w:p>
    <w:p w14:paraId="74A1756E" w14:textId="1A3FAC55" w:rsidR="00D20767" w:rsidRPr="00D20767" w:rsidRDefault="00902D6A" w:rsidP="00856E9F">
      <w:pPr>
        <w:suppressAutoHyphens/>
        <w:rPr>
          <w:rFonts w:ascii="Tahoma" w:eastAsia="Times New Roman" w:hAnsi="Tahoma" w:cs="Tahoma"/>
          <w:lang w:eastAsia="zh-CN"/>
        </w:rPr>
      </w:pPr>
      <w:r>
        <w:rPr>
          <w:rFonts w:ascii="Tahoma" w:hAnsi="Tahoma" w:cs="Tahoma"/>
        </w:rPr>
        <w:lastRenderedPageBreak/>
        <w:t xml:space="preserve">Β. </w:t>
      </w:r>
      <w:r w:rsidR="00AF521C" w:rsidRPr="00B91214">
        <w:rPr>
          <w:rFonts w:ascii="Tahoma" w:hAnsi="Tahoma" w:cs="Tahoma"/>
        </w:rPr>
        <w:t xml:space="preserve">Η ενεργοποίηση των προσφερόμενων υπηρεσιών συντήρησης </w:t>
      </w:r>
      <w:r w:rsidR="00AF521C" w:rsidRPr="000434D6">
        <w:rPr>
          <w:rFonts w:ascii="Tahoma" w:hAnsi="Tahoma" w:cs="Tahoma"/>
        </w:rPr>
        <w:t>θα γίνει, εφόσον το επιθυμεί ο Κύριος του Έργου και εξασφαλισθούν οι απαραίτητες πιστώσεις, πριν τη λήξη των υπηρεσιών Εγγύησης, σύμφωνα με τη διαδικασία που περιγράφεται στην παρ. 4.</w:t>
      </w:r>
      <w:r w:rsidR="00AF521C" w:rsidRPr="00B91214">
        <w:rPr>
          <w:rFonts w:ascii="Tahoma" w:hAnsi="Tahoma" w:cs="Tahoma"/>
        </w:rPr>
        <w:t>5</w:t>
      </w:r>
      <w:r w:rsidR="00DB3C39" w:rsidRPr="006979CB">
        <w:rPr>
          <w:rFonts w:ascii="Tahoma" w:hAnsi="Tahoma" w:cs="Tahoma"/>
        </w:rPr>
        <w:t>.1</w:t>
      </w:r>
      <w:r w:rsidR="00AF521C" w:rsidRPr="00B91214">
        <w:rPr>
          <w:rFonts w:ascii="Tahoma" w:hAnsi="Tahoma" w:cs="Tahoma"/>
        </w:rPr>
        <w:t xml:space="preserve"> της παρούσας διακήρυξης</w:t>
      </w:r>
      <w:r w:rsidR="005050B3">
        <w:rPr>
          <w:rFonts w:ascii="Tahoma" w:hAnsi="Tahoma" w:cs="Tahoma"/>
        </w:rPr>
        <w:t>.</w:t>
      </w:r>
      <w:r>
        <w:rPr>
          <w:rFonts w:ascii="Tahoma" w:hAnsi="Tahoma" w:cs="Tahoma"/>
        </w:rPr>
        <w:t xml:space="preserve"> </w:t>
      </w:r>
    </w:p>
    <w:p w14:paraId="69193364" w14:textId="1BB615C9" w:rsidR="000F0C23" w:rsidRPr="00E464C2" w:rsidRDefault="00D20767" w:rsidP="00856E9F">
      <w:pPr>
        <w:suppressAutoHyphens/>
        <w:rPr>
          <w:rFonts w:ascii="Tahoma" w:eastAsia="Times New Roman" w:hAnsi="Tahoma" w:cs="Tahoma"/>
          <w:lang w:eastAsia="zh-CN"/>
        </w:rPr>
      </w:pPr>
      <w:r w:rsidRPr="00E464C2">
        <w:rPr>
          <w:rFonts w:ascii="Tahoma" w:eastAsia="Times New Roman" w:hAnsi="Tahoma" w:cs="Tahoma"/>
          <w:lang w:eastAsia="zh-CN"/>
        </w:rPr>
        <w:t xml:space="preserve">Πριν τη λήξη </w:t>
      </w:r>
      <w:r w:rsidR="00AF521C" w:rsidRPr="006979CB">
        <w:rPr>
          <w:rFonts w:ascii="Tahoma" w:eastAsia="Times New Roman" w:hAnsi="Tahoma" w:cs="Tahoma"/>
          <w:lang w:eastAsia="zh-CN"/>
        </w:rPr>
        <w:t xml:space="preserve">των υπηρεσιών </w:t>
      </w:r>
      <w:r w:rsidR="00E8713C">
        <w:rPr>
          <w:rFonts w:ascii="Tahoma" w:eastAsia="Times New Roman" w:hAnsi="Tahoma" w:cs="Tahoma"/>
          <w:lang w:eastAsia="zh-CN"/>
        </w:rPr>
        <w:t xml:space="preserve">εγγύησης </w:t>
      </w:r>
      <w:r w:rsidRPr="00E464C2">
        <w:rPr>
          <w:rFonts w:ascii="Tahoma" w:eastAsia="Times New Roman" w:hAnsi="Tahoma" w:cs="Tahoma"/>
          <w:lang w:eastAsia="zh-CN"/>
        </w:rPr>
        <w:t xml:space="preserve">, ο Κύριος του Έργου δύναται να αποφασίσει την άσκηση δικαιώματος προαίρεσης συντήρησης </w:t>
      </w:r>
      <w:r w:rsidR="008873C9" w:rsidRPr="006979CB">
        <w:rPr>
          <w:rFonts w:ascii="Tahoma" w:eastAsia="Times New Roman" w:hAnsi="Tahoma" w:cs="Tahoma"/>
          <w:lang w:eastAsia="zh-CN"/>
        </w:rPr>
        <w:t xml:space="preserve">για το πρώτο έτος </w:t>
      </w:r>
      <w:r w:rsidRPr="00E464C2">
        <w:rPr>
          <w:rFonts w:ascii="Tahoma" w:eastAsia="Times New Roman" w:hAnsi="Tahoma" w:cs="Tahoma"/>
          <w:lang w:eastAsia="zh-CN"/>
        </w:rPr>
        <w:t xml:space="preserve">έως του ποσού των </w:t>
      </w:r>
      <w:r w:rsidR="008C5B3B">
        <w:rPr>
          <w:rFonts w:ascii="Tahoma" w:eastAsia="Times New Roman" w:hAnsi="Tahoma" w:cs="Tahoma"/>
          <w:b/>
          <w:bCs/>
          <w:lang w:eastAsia="zh-CN"/>
        </w:rPr>
        <w:t>216.650,92</w:t>
      </w:r>
      <w:r w:rsidRPr="00E464C2">
        <w:rPr>
          <w:rFonts w:ascii="Tahoma" w:eastAsia="Times New Roman" w:hAnsi="Tahoma" w:cs="Tahoma"/>
          <w:b/>
          <w:lang w:eastAsia="zh-CN"/>
        </w:rPr>
        <w:t>€</w:t>
      </w:r>
      <w:r w:rsidRPr="00E464C2">
        <w:rPr>
          <w:rFonts w:ascii="Tahoma" w:eastAsia="Times New Roman" w:hAnsi="Tahoma" w:cs="Tahoma"/>
          <w:lang w:eastAsia="zh-CN"/>
        </w:rPr>
        <w:t xml:space="preserve"> μη περιλαμβανομένου ΦΠΑ (προϋπολογισμός με ΦΠΑ: </w:t>
      </w:r>
      <w:r w:rsidR="008C5B3B">
        <w:rPr>
          <w:rFonts w:ascii="Tahoma" w:eastAsia="Times New Roman" w:hAnsi="Tahoma" w:cs="Tahoma"/>
          <w:b/>
          <w:bCs/>
          <w:lang w:eastAsia="zh-CN"/>
        </w:rPr>
        <w:t>268.647,14</w:t>
      </w:r>
      <w:r w:rsidRPr="00E464C2">
        <w:rPr>
          <w:rFonts w:ascii="Tahoma" w:eastAsia="Times New Roman" w:hAnsi="Tahoma" w:cs="Tahoma"/>
          <w:b/>
          <w:bCs/>
          <w:lang w:eastAsia="zh-CN"/>
        </w:rPr>
        <w:t>€</w:t>
      </w:r>
      <w:r w:rsidRPr="00E464C2">
        <w:rPr>
          <w:rFonts w:ascii="Tahoma" w:eastAsia="Times New Roman" w:hAnsi="Tahoma" w:cs="Tahoma"/>
          <w:b/>
          <w:bCs/>
          <w:lang w:eastAsia="el-GR"/>
        </w:rPr>
        <w:t xml:space="preserve">, </w:t>
      </w:r>
      <w:r w:rsidRPr="00E464C2">
        <w:rPr>
          <w:rFonts w:ascii="Tahoma" w:eastAsia="Times New Roman" w:hAnsi="Tahoma" w:cs="Tahoma"/>
          <w:lang w:eastAsia="zh-CN"/>
        </w:rPr>
        <w:t xml:space="preserve"> ΦΠΑ 24% </w:t>
      </w:r>
      <w:r w:rsidR="008C5B3B">
        <w:rPr>
          <w:rFonts w:ascii="Tahoma" w:eastAsia="Times New Roman" w:hAnsi="Tahoma" w:cs="Tahoma"/>
          <w:b/>
          <w:bCs/>
          <w:lang w:eastAsia="el-GR"/>
        </w:rPr>
        <w:t>51.996,22</w:t>
      </w:r>
      <w:r w:rsidRPr="00E464C2">
        <w:rPr>
          <w:rFonts w:ascii="Tahoma" w:eastAsia="Times New Roman" w:hAnsi="Tahoma" w:cs="Tahoma"/>
          <w:b/>
          <w:bCs/>
          <w:lang w:eastAsia="el-GR"/>
        </w:rPr>
        <w:t>€</w:t>
      </w:r>
      <w:r w:rsidRPr="00E464C2">
        <w:rPr>
          <w:rFonts w:ascii="Tahoma" w:eastAsia="Times New Roman" w:hAnsi="Tahoma" w:cs="Tahoma"/>
          <w:lang w:eastAsia="el-GR"/>
        </w:rPr>
        <w:t>)</w:t>
      </w:r>
      <w:r w:rsidRPr="00E464C2">
        <w:rPr>
          <w:rFonts w:ascii="Tahoma" w:eastAsia="Times New Roman" w:hAnsi="Tahoma" w:cs="Tahoma"/>
          <w:lang w:eastAsia="zh-CN"/>
        </w:rPr>
        <w:t xml:space="preserve">, με βάση την Οικονομική Προσφορά του Αναδόχου, για τις υπηρεσίες συντήρησης (όπως αυτές περιγράφονται στην Παρ. </w:t>
      </w:r>
      <w:r w:rsidR="002D0F37" w:rsidRPr="00E464C2">
        <w:rPr>
          <w:rFonts w:ascii="Tahoma" w:eastAsia="Times New Roman" w:hAnsi="Tahoma" w:cs="Tahoma"/>
          <w:lang w:eastAsia="zh-CN"/>
        </w:rPr>
        <w:fldChar w:fldCharType="begin"/>
      </w:r>
      <w:r w:rsidR="002D0F37" w:rsidRPr="00E464C2">
        <w:rPr>
          <w:rFonts w:ascii="Tahoma" w:eastAsia="Times New Roman" w:hAnsi="Tahoma" w:cs="Tahoma"/>
          <w:lang w:eastAsia="zh-CN"/>
        </w:rPr>
        <w:instrText xml:space="preserve"> REF _Ref236033114 \r \h </w:instrText>
      </w:r>
      <w:r w:rsidR="00F72988" w:rsidRPr="00650CD0">
        <w:rPr>
          <w:rFonts w:ascii="Tahoma" w:eastAsia="Times New Roman" w:hAnsi="Tahoma" w:cs="Tahoma"/>
          <w:lang w:eastAsia="zh-CN"/>
        </w:rPr>
        <w:instrText xml:space="preserve"> \* MERGEFORMAT </w:instrText>
      </w:r>
      <w:r w:rsidR="002D0F37" w:rsidRPr="00E464C2">
        <w:rPr>
          <w:rFonts w:ascii="Tahoma" w:eastAsia="Times New Roman" w:hAnsi="Tahoma" w:cs="Tahoma"/>
          <w:lang w:eastAsia="zh-CN"/>
        </w:rPr>
      </w:r>
      <w:r w:rsidR="002D0F37" w:rsidRPr="00E464C2">
        <w:rPr>
          <w:rFonts w:ascii="Tahoma" w:eastAsia="Times New Roman" w:hAnsi="Tahoma" w:cs="Tahoma"/>
          <w:lang w:eastAsia="zh-CN"/>
        </w:rPr>
        <w:fldChar w:fldCharType="separate"/>
      </w:r>
      <w:r w:rsidR="00C02BAB">
        <w:rPr>
          <w:rFonts w:ascii="Tahoma" w:eastAsia="Times New Roman" w:hAnsi="Tahoma" w:cs="Tahoma"/>
          <w:lang w:eastAsia="zh-CN"/>
        </w:rPr>
        <w:t>7.7.2</w:t>
      </w:r>
      <w:r w:rsidR="002D0F37" w:rsidRPr="00E464C2">
        <w:rPr>
          <w:rFonts w:ascii="Tahoma" w:eastAsia="Times New Roman" w:hAnsi="Tahoma" w:cs="Tahoma"/>
          <w:lang w:eastAsia="zh-CN"/>
        </w:rPr>
        <w:fldChar w:fldCharType="end"/>
      </w:r>
      <w:r w:rsidR="002D0F37" w:rsidRPr="00E464C2">
        <w:rPr>
          <w:rFonts w:ascii="Tahoma" w:eastAsia="Times New Roman" w:hAnsi="Tahoma" w:cs="Tahoma"/>
          <w:lang w:eastAsia="zh-CN"/>
        </w:rPr>
        <w:t xml:space="preserve"> </w:t>
      </w:r>
      <w:r w:rsidRPr="00E464C2">
        <w:rPr>
          <w:rFonts w:ascii="Tahoma" w:eastAsia="Times New Roman" w:hAnsi="Tahoma" w:cs="Tahoma"/>
          <w:lang w:eastAsia="zh-CN"/>
        </w:rPr>
        <w:t>του Παραρτήματος Ι).</w:t>
      </w:r>
      <w:r w:rsidR="000F0C23">
        <w:rPr>
          <w:rFonts w:ascii="Tahoma" w:eastAsia="Times New Roman" w:hAnsi="Tahoma" w:cs="Tahoma"/>
          <w:lang w:eastAsia="zh-CN"/>
        </w:rPr>
        <w:t xml:space="preserve"> </w:t>
      </w:r>
      <w:r w:rsidR="000F0C23">
        <w:rPr>
          <w:rFonts w:ascii="Tahoma" w:hAnsi="Tahoma" w:cs="Tahoma"/>
        </w:rPr>
        <w:t xml:space="preserve">Το δικαίωμα προαίρεσης δύναται να ασκηθεί για μέγιστο διάστημα τριών ετών έως του ποσού των </w:t>
      </w:r>
      <w:r w:rsidR="000F0C23" w:rsidRPr="009A20F1">
        <w:rPr>
          <w:rFonts w:ascii="Tahoma" w:hAnsi="Tahoma" w:cs="Tahoma"/>
          <w:b/>
          <w:bCs/>
        </w:rPr>
        <w:t>682.992,03 €</w:t>
      </w:r>
      <w:r w:rsidR="000F0C23">
        <w:rPr>
          <w:rFonts w:ascii="Tahoma" w:hAnsi="Tahoma" w:cs="Tahoma"/>
        </w:rPr>
        <w:t xml:space="preserve"> μη περιλαμβανομένου ΦΠΑ (προϋπολογισμός με ΦΠΑ</w:t>
      </w:r>
      <w:r w:rsidR="000F0C23" w:rsidRPr="00BC7667">
        <w:rPr>
          <w:rFonts w:ascii="Tahoma" w:hAnsi="Tahoma" w:cs="Tahoma"/>
        </w:rPr>
        <w:t xml:space="preserve">: </w:t>
      </w:r>
      <w:r w:rsidR="000F0C23" w:rsidRPr="009A20F1">
        <w:rPr>
          <w:rFonts w:ascii="Tahoma" w:hAnsi="Tahoma" w:cs="Tahoma"/>
          <w:b/>
          <w:bCs/>
        </w:rPr>
        <w:t>846.910,12</w:t>
      </w:r>
      <w:r w:rsidR="000F0C23">
        <w:rPr>
          <w:rFonts w:ascii="Tahoma" w:hAnsi="Tahoma" w:cs="Tahoma"/>
          <w:b/>
          <w:bCs/>
        </w:rPr>
        <w:t xml:space="preserve"> </w:t>
      </w:r>
      <w:r w:rsidR="000F0C23" w:rsidRPr="009A20F1">
        <w:rPr>
          <w:rFonts w:ascii="Tahoma" w:hAnsi="Tahoma" w:cs="Tahoma"/>
          <w:b/>
          <w:bCs/>
        </w:rPr>
        <w:t>€</w:t>
      </w:r>
      <w:r w:rsidR="000F0C23" w:rsidRPr="000F0C23">
        <w:rPr>
          <w:rFonts w:ascii="Tahoma" w:hAnsi="Tahoma" w:cs="Tahoma"/>
        </w:rPr>
        <w:t>,</w:t>
      </w:r>
      <w:r w:rsidR="000F0C23" w:rsidRPr="00BC7667">
        <w:rPr>
          <w:rFonts w:ascii="Tahoma" w:hAnsi="Tahoma" w:cs="Tahoma"/>
        </w:rPr>
        <w:t xml:space="preserve"> </w:t>
      </w:r>
      <w:r w:rsidR="000F0C23">
        <w:rPr>
          <w:rFonts w:ascii="Tahoma" w:hAnsi="Tahoma" w:cs="Tahoma"/>
        </w:rPr>
        <w:t>ΦΠΑ 24%</w:t>
      </w:r>
      <w:r w:rsidR="000F0C23" w:rsidRPr="002B21BC">
        <w:rPr>
          <w:rFonts w:ascii="Tahoma" w:hAnsi="Tahoma" w:cs="Tahoma"/>
        </w:rPr>
        <w:t xml:space="preserve">: </w:t>
      </w:r>
      <w:r w:rsidR="000F0C23" w:rsidRPr="009A20F1">
        <w:rPr>
          <w:rFonts w:ascii="Tahoma" w:hAnsi="Tahoma" w:cs="Tahoma"/>
          <w:b/>
          <w:bCs/>
        </w:rPr>
        <w:t>163.918,09,00</w:t>
      </w:r>
      <w:r w:rsidR="000F0C23">
        <w:rPr>
          <w:rFonts w:ascii="Tahoma" w:hAnsi="Tahoma" w:cs="Tahoma"/>
          <w:b/>
          <w:bCs/>
        </w:rPr>
        <w:t xml:space="preserve"> </w:t>
      </w:r>
      <w:r w:rsidR="000F0C23" w:rsidRPr="009A20F1">
        <w:rPr>
          <w:rFonts w:ascii="Tahoma" w:hAnsi="Tahoma" w:cs="Tahoma"/>
          <w:b/>
          <w:bCs/>
        </w:rPr>
        <w:t>€</w:t>
      </w:r>
      <w:r w:rsidR="000F0C23">
        <w:rPr>
          <w:rFonts w:ascii="Tahoma" w:hAnsi="Tahoma" w:cs="Tahoma"/>
        </w:rPr>
        <w:t>)</w:t>
      </w:r>
    </w:p>
    <w:p w14:paraId="72BB1A37" w14:textId="39CEAE78" w:rsidR="002D0F37" w:rsidRPr="002D0F37" w:rsidRDefault="002D0F37" w:rsidP="00856E9F">
      <w:pPr>
        <w:suppressAutoHyphens/>
        <w:rPr>
          <w:rFonts w:ascii="Tahoma" w:eastAsia="Times New Roman" w:hAnsi="Tahoma" w:cs="Tahoma"/>
          <w:lang w:eastAsia="zh-CN"/>
        </w:rPr>
      </w:pPr>
      <w:r w:rsidRPr="00E464C2">
        <w:rPr>
          <w:rFonts w:ascii="Tahoma" w:eastAsia="Times New Roman" w:hAnsi="Tahoma" w:cs="Tahoma"/>
          <w:lang w:eastAsia="zh-CN"/>
        </w:rPr>
        <w:t xml:space="preserve">Η ενεργοποίηση του ως άνω δικαιώματος προαίρεσης </w:t>
      </w:r>
      <w:r w:rsidR="008873C9" w:rsidRPr="0078363A">
        <w:rPr>
          <w:rFonts w:ascii="Tahoma" w:eastAsia="Times New Roman" w:hAnsi="Tahoma" w:cs="Tahoma"/>
          <w:lang w:eastAsia="zh-CN"/>
        </w:rPr>
        <w:t xml:space="preserve">για τα υπόλοιπα δύο έτη </w:t>
      </w:r>
      <w:r w:rsidRPr="00E464C2">
        <w:rPr>
          <w:rFonts w:ascii="Tahoma" w:eastAsia="Times New Roman" w:hAnsi="Tahoma" w:cs="Tahoma"/>
          <w:lang w:eastAsia="zh-CN"/>
        </w:rPr>
        <w:t xml:space="preserve">θα γίνεται ετησίως με σχετική μονομερή δήλωση (ήτοι απόφαση του αρμόδιου αποφαινόμενου οργάνου) του Κυρίου του Έργου, προς τον ανάδοχο της αρχικής σύμβασης, κατόπιν σχετικής γνωμοδότησης </w:t>
      </w:r>
      <w:r w:rsidR="008873C9" w:rsidRPr="0078363A">
        <w:rPr>
          <w:rFonts w:ascii="Tahoma" w:eastAsia="Times New Roman" w:hAnsi="Tahoma" w:cs="Tahoma"/>
          <w:lang w:eastAsia="zh-CN"/>
        </w:rPr>
        <w:t xml:space="preserve">του αρμόδιου οργάνου </w:t>
      </w:r>
      <w:r w:rsidRPr="00E464C2">
        <w:rPr>
          <w:rFonts w:ascii="Tahoma" w:eastAsia="Times New Roman" w:hAnsi="Tahoma" w:cs="Tahoma"/>
          <w:lang w:eastAsia="zh-CN"/>
        </w:rPr>
        <w:t xml:space="preserve">ή της αρμόδιας Υπηρεσίας που </w:t>
      </w:r>
      <w:r w:rsidR="008873C9" w:rsidRPr="0078363A">
        <w:rPr>
          <w:rFonts w:ascii="Tahoma" w:eastAsia="Times New Roman" w:hAnsi="Tahoma" w:cs="Tahoma"/>
          <w:lang w:eastAsia="zh-CN"/>
        </w:rPr>
        <w:t xml:space="preserve">θα </w:t>
      </w:r>
      <w:r w:rsidRPr="00E464C2">
        <w:rPr>
          <w:rFonts w:ascii="Tahoma" w:eastAsia="Times New Roman" w:hAnsi="Tahoma" w:cs="Tahoma"/>
          <w:lang w:eastAsia="zh-CN"/>
        </w:rPr>
        <w:t>παρακολουθεί την σύμβαση</w:t>
      </w:r>
      <w:r w:rsidR="008873C9" w:rsidRPr="0078363A">
        <w:rPr>
          <w:rFonts w:ascii="Tahoma" w:eastAsia="Times New Roman" w:hAnsi="Tahoma" w:cs="Tahoma"/>
          <w:lang w:eastAsia="zh-CN"/>
        </w:rPr>
        <w:t xml:space="preserve"> συντήρησης</w:t>
      </w:r>
      <w:r w:rsidRPr="00E464C2">
        <w:rPr>
          <w:rFonts w:ascii="Tahoma" w:eastAsia="Times New Roman" w:hAnsi="Tahoma" w:cs="Tahoma"/>
          <w:lang w:eastAsia="zh-CN"/>
        </w:rPr>
        <w:t>.</w:t>
      </w:r>
    </w:p>
    <w:p w14:paraId="71E2B881" w14:textId="1230CCE4" w:rsidR="00D20767" w:rsidRPr="00D20767" w:rsidRDefault="00D20767" w:rsidP="00856E9F">
      <w:pPr>
        <w:suppressAutoHyphens/>
        <w:rPr>
          <w:rFonts w:ascii="Tahoma" w:eastAsia="Times New Roman" w:hAnsi="Tahoma" w:cs="Tahoma"/>
          <w:lang w:eastAsia="zh-CN"/>
        </w:rPr>
      </w:pPr>
      <w:r w:rsidRPr="00D20767">
        <w:rPr>
          <w:rFonts w:ascii="Tahoma" w:eastAsia="Times New Roman" w:hAnsi="Tahoma" w:cs="Tahoma"/>
          <w:lang w:eastAsia="zh-CN"/>
        </w:rPr>
        <w:t xml:space="preserve">Στην συγκεκριμένη περίπτωση, υφίσταται μονομερές διαπλαστικό δικαίωμα </w:t>
      </w:r>
      <w:r w:rsidR="008873C9">
        <w:rPr>
          <w:rFonts w:ascii="Tahoma" w:eastAsia="Times New Roman" w:hAnsi="Tahoma" w:cs="Tahoma"/>
          <w:lang w:eastAsia="zh-CN"/>
        </w:rPr>
        <w:t xml:space="preserve">του </w:t>
      </w:r>
      <w:r w:rsidRPr="00D20767">
        <w:rPr>
          <w:rFonts w:ascii="Tahoma" w:eastAsia="Times New Roman" w:hAnsi="Tahoma" w:cs="Tahoma"/>
          <w:lang w:eastAsia="zh-CN"/>
        </w:rPr>
        <w:t xml:space="preserve">Κυρίου του Έργου να θέσει σε ενέργεια τη συμβατική σχέση, και μόνο με σχετική δήλωσή της προς τον ανάδοχο της αρχικής σύμβασης, ο οποίος θα υποχρεούται να υλοποιήσει το αντικείμενο της προαίρεσης με τις τιμές μονάδας της οικονομικής του προσφοράς.. </w:t>
      </w:r>
    </w:p>
    <w:p w14:paraId="21CD32EA" w14:textId="3D400615" w:rsidR="00D20767" w:rsidRPr="00D20767" w:rsidRDefault="00D20767" w:rsidP="00856E9F">
      <w:pPr>
        <w:suppressAutoHyphens/>
        <w:rPr>
          <w:rFonts w:ascii="Tahoma" w:eastAsia="Times New Roman" w:hAnsi="Tahoma" w:cs="Tahoma"/>
          <w:lang w:eastAsia="zh-CN"/>
        </w:rPr>
      </w:pPr>
      <w:r w:rsidRPr="00D20767">
        <w:rPr>
          <w:rFonts w:ascii="Tahoma" w:eastAsia="Times New Roman" w:hAnsi="Tahoma" w:cs="Tahoma"/>
          <w:lang w:eastAsia="zh-CN"/>
        </w:rPr>
        <w:t xml:space="preserve">Η χρήση του Δικαιώματος προαίρεσης δεν είναι δεσμευτική για </w:t>
      </w:r>
      <w:r w:rsidR="00B81F48">
        <w:rPr>
          <w:rFonts w:ascii="Tahoma" w:eastAsia="Times New Roman" w:hAnsi="Tahoma" w:cs="Tahoma"/>
          <w:lang w:eastAsia="zh-CN"/>
        </w:rPr>
        <w:t xml:space="preserve">τον </w:t>
      </w:r>
      <w:r w:rsidRPr="00D20767">
        <w:rPr>
          <w:rFonts w:ascii="Tahoma" w:eastAsia="Times New Roman" w:hAnsi="Tahoma" w:cs="Tahoma"/>
          <w:lang w:eastAsia="zh-CN"/>
        </w:rPr>
        <w:t xml:space="preserve">Κύριο του Έργου και σε καμία περίπτωση δεν υποχρεούται να ασκήσει το εν λόγω δικαίωμα, παρά μόνο εφόσον το κρίνει αναγκαίο. </w:t>
      </w:r>
    </w:p>
    <w:p w14:paraId="4B2A4B7F" w14:textId="5DC8F717" w:rsidR="0033072B" w:rsidRPr="0002502D" w:rsidRDefault="005050B3" w:rsidP="00856E9F">
      <w:pPr>
        <w:suppressAutoHyphens/>
        <w:rPr>
          <w:rFonts w:ascii="Tahoma" w:hAnsi="Tahoma" w:cs="Tahoma"/>
        </w:rPr>
      </w:pPr>
      <w:r w:rsidRPr="005050B3">
        <w:rPr>
          <w:rFonts w:ascii="Tahoma" w:eastAsia="Times New Roman" w:hAnsi="Tahoma" w:cs="Tahoma"/>
          <w:lang w:eastAsia="zh-CN"/>
        </w:rPr>
        <w:t>Στην περίπτωση ενεργοποίησης του δικαιώματος προαίρεσης των</w:t>
      </w:r>
      <w:r>
        <w:rPr>
          <w:rFonts w:ascii="Tahoma" w:eastAsia="Times New Roman" w:hAnsi="Tahoma" w:cs="Tahoma"/>
          <w:lang w:eastAsia="zh-CN"/>
        </w:rPr>
        <w:t xml:space="preserve"> </w:t>
      </w:r>
      <w:r w:rsidRPr="005050B3">
        <w:rPr>
          <w:rFonts w:ascii="Tahoma" w:eastAsia="Times New Roman" w:hAnsi="Tahoma" w:cs="Tahoma"/>
          <w:lang w:eastAsia="zh-CN"/>
        </w:rPr>
        <w:t xml:space="preserve">υπηρεσιών συντήρησης προβλέπεται η δυνατότητα αναπροσαρμογής </w:t>
      </w:r>
      <w:r w:rsidR="0033072B" w:rsidRPr="0002502D">
        <w:rPr>
          <w:rFonts w:ascii="Tahoma" w:hAnsi="Tahoma" w:cs="Tahoma"/>
        </w:rPr>
        <w:t xml:space="preserve"> βάσει του εκάστοτε ισχύοντος Γενικού Δείκτη Τιμών Καταναλωτή (Γ.Δ.Τ.Κ.) και σε κάθε περίπτωση η αναπροσαρμογή δεν θα ξεπερνά το 5% ετησίως. </w:t>
      </w:r>
    </w:p>
    <w:p w14:paraId="309F28D8" w14:textId="77777777" w:rsidR="0033072B" w:rsidRPr="0002502D" w:rsidRDefault="0033072B" w:rsidP="00856E9F">
      <w:pPr>
        <w:spacing w:after="0"/>
        <w:rPr>
          <w:rFonts w:ascii="Tahoma" w:hAnsi="Tahoma" w:cs="Tahoma"/>
        </w:rPr>
      </w:pPr>
      <w:r w:rsidRPr="0002502D">
        <w:rPr>
          <w:rFonts w:ascii="Tahoma" w:hAnsi="Tahoma" w:cs="Tahoma"/>
        </w:rPr>
        <w:t xml:space="preserve">Οι προσφερόμενες τιμές θεωρούνται σταθερές για τους πρώτους δώδεκα (12) μήνες από την ημερομηνία υπογραφής της σύμβασης συντήρησης. Μετά τον πρώτο χρόνο θα αναπροσαρμόζονται σύμφωνα με τον ακόλουθο μαθηματικό τύπο: </w:t>
      </w:r>
    </w:p>
    <w:p w14:paraId="64EEBAE9" w14:textId="77777777" w:rsidR="0033072B" w:rsidRPr="0002502D" w:rsidRDefault="0033072B" w:rsidP="00856E9F">
      <w:pPr>
        <w:rPr>
          <w:rFonts w:ascii="Tahoma" w:hAnsi="Tahoma" w:cs="Tahoma"/>
        </w:rPr>
      </w:pPr>
      <m:oMathPara>
        <m:oMath>
          <m:r>
            <w:rPr>
              <w:rFonts w:ascii="Cambria Math" w:hAnsi="Cambria Math" w:cs="Tahoma"/>
            </w:rPr>
            <m:t>ΝΕΑΤΙΜΗ</m:t>
          </m:r>
          <m:r>
            <m:rPr>
              <m:sty m:val="p"/>
            </m:rPr>
            <w:rPr>
              <w:rFonts w:ascii="Cambria Math" w:hAnsi="Cambria Math" w:cs="Tahoma"/>
            </w:rPr>
            <m:t>=</m:t>
          </m:r>
          <m:r>
            <w:rPr>
              <w:rFonts w:ascii="Cambria Math" w:hAnsi="Cambria Math" w:cs="Tahoma"/>
            </w:rPr>
            <m:t>Παλαι</m:t>
          </m:r>
          <m:r>
            <m:rPr>
              <m:sty m:val="p"/>
            </m:rPr>
            <w:rPr>
              <w:rFonts w:ascii="Cambria Math" w:hAnsi="Cambria Math" w:cs="Tahoma"/>
            </w:rPr>
            <m:t>ά</m:t>
          </m:r>
          <m:r>
            <w:rPr>
              <w:rFonts w:ascii="Cambria Math" w:hAnsi="Cambria Math" w:cs="Tahoma"/>
            </w:rPr>
            <m:t>τιμ</m:t>
          </m:r>
          <m:r>
            <m:rPr>
              <m:sty m:val="p"/>
            </m:rPr>
            <w:rPr>
              <w:rFonts w:ascii="Cambria Math" w:hAnsi="Cambria Math" w:cs="Tahoma"/>
            </w:rPr>
            <m:t>ή×(1+</m:t>
          </m:r>
          <m:r>
            <w:rPr>
              <w:rFonts w:ascii="Cambria Math" w:hAnsi="Cambria Math" w:cs="Tahoma"/>
            </w:rPr>
            <m:t>α</m:t>
          </m:r>
          <m:r>
            <m:rPr>
              <m:sty m:val="p"/>
            </m:rPr>
            <w:rPr>
              <w:rFonts w:ascii="Cambria Math" w:hAnsi="Cambria Math" w:cs="Tahoma"/>
            </w:rPr>
            <m:t>)</m:t>
          </m:r>
        </m:oMath>
      </m:oMathPara>
    </w:p>
    <w:p w14:paraId="358571AF" w14:textId="77777777" w:rsidR="0033072B" w:rsidRPr="0002502D" w:rsidRDefault="0033072B" w:rsidP="00856E9F">
      <w:pPr>
        <w:pStyle w:val="ListParagraph"/>
        <w:numPr>
          <w:ilvl w:val="1"/>
          <w:numId w:val="241"/>
        </w:numPr>
        <w:suppressAutoHyphens w:val="0"/>
        <w:spacing w:after="0"/>
        <w:ind w:left="720"/>
        <w:rPr>
          <w:rFonts w:ascii="Tahoma" w:hAnsi="Tahoma" w:cs="Tahoma"/>
          <w:szCs w:val="22"/>
          <w:lang w:val="el-GR"/>
        </w:rPr>
      </w:pPr>
      <w:r w:rsidRPr="0002502D">
        <w:rPr>
          <w:rFonts w:ascii="Tahoma" w:hAnsi="Tahoma" w:cs="Tahoma"/>
          <w:szCs w:val="22"/>
          <w:lang w:val="el-GR"/>
        </w:rPr>
        <w:t xml:space="preserve">όπου </w:t>
      </w:r>
      <m:oMath>
        <m:r>
          <w:rPr>
            <w:rFonts w:ascii="Cambria Math" w:hAnsi="Cambria Math" w:cs="Tahoma"/>
            <w:szCs w:val="22"/>
            <w:lang w:val="el-GR"/>
          </w:rPr>
          <m:t>a</m:t>
        </m:r>
        <m:r>
          <m:rPr>
            <m:sty m:val="p"/>
          </m:rPr>
          <w:rPr>
            <w:rFonts w:ascii="Cambria Math" w:hAnsi="Cambria Math" w:cs="Tahoma"/>
            <w:szCs w:val="22"/>
            <w:lang w:val="el-GR"/>
          </w:rPr>
          <m:t>=</m:t>
        </m:r>
        <m:f>
          <m:fPr>
            <m:ctrlPr>
              <w:rPr>
                <w:rFonts w:ascii="Cambria Math" w:hAnsi="Cambria Math" w:cs="Tahoma"/>
                <w:szCs w:val="22"/>
                <w:lang w:val="el-GR"/>
              </w:rPr>
            </m:ctrlPr>
          </m:fPr>
          <m:num>
            <m:r>
              <w:rPr>
                <w:rFonts w:ascii="Cambria Math" w:hAnsi="Cambria Math" w:cs="Tahoma"/>
                <w:szCs w:val="22"/>
                <w:lang w:val="el-GR"/>
              </w:rPr>
              <m:t>Γ</m:t>
            </m:r>
            <m:r>
              <m:rPr>
                <m:sty m:val="p"/>
              </m:rPr>
              <w:rPr>
                <w:rFonts w:ascii="Cambria Math" w:hAnsi="Cambria Math" w:cs="Tahoma"/>
                <w:szCs w:val="22"/>
                <w:lang w:val="el-GR"/>
              </w:rPr>
              <m:t>.</m:t>
            </m:r>
            <m:r>
              <w:rPr>
                <w:rFonts w:ascii="Cambria Math" w:hAnsi="Cambria Math" w:cs="Tahoma"/>
                <w:szCs w:val="22"/>
                <w:lang w:val="el-GR"/>
              </w:rPr>
              <m:t>Δ</m:t>
            </m:r>
            <m:r>
              <m:rPr>
                <m:sty m:val="p"/>
              </m:rPr>
              <w:rPr>
                <w:rFonts w:ascii="Cambria Math" w:hAnsi="Cambria Math" w:cs="Tahoma"/>
                <w:szCs w:val="22"/>
                <w:lang w:val="el-GR"/>
              </w:rPr>
              <m:t>.</m:t>
            </m:r>
            <m:r>
              <w:rPr>
                <w:rFonts w:ascii="Cambria Math" w:hAnsi="Cambria Math" w:cs="Tahoma"/>
                <w:szCs w:val="22"/>
                <w:lang w:val="el-GR"/>
              </w:rPr>
              <m:t>Τ</m:t>
            </m:r>
            <m:r>
              <m:rPr>
                <m:sty m:val="p"/>
              </m:rPr>
              <w:rPr>
                <w:rFonts w:ascii="Cambria Math" w:hAnsi="Cambria Math" w:cs="Tahoma"/>
                <w:szCs w:val="22"/>
                <w:lang w:val="el-GR"/>
              </w:rPr>
              <m:t>.</m:t>
            </m:r>
            <m:r>
              <w:rPr>
                <w:rFonts w:ascii="Cambria Math" w:hAnsi="Cambria Math" w:cs="Tahoma"/>
                <w:szCs w:val="22"/>
                <w:lang w:val="el-GR"/>
              </w:rPr>
              <m:t>Κ</m:t>
            </m:r>
            <m:r>
              <m:rPr>
                <m:sty m:val="p"/>
              </m:rPr>
              <w:rPr>
                <w:rFonts w:ascii="Cambria Math" w:hAnsi="Cambria Math" w:cs="Tahoma"/>
                <w:szCs w:val="22"/>
                <w:lang w:val="el-GR"/>
              </w:rPr>
              <m:t>.</m:t>
            </m:r>
            <m:d>
              <m:dPr>
                <m:ctrlPr>
                  <w:rPr>
                    <w:rFonts w:ascii="Cambria Math" w:hAnsi="Cambria Math" w:cs="Tahoma"/>
                    <w:szCs w:val="22"/>
                    <w:lang w:val="el-GR"/>
                  </w:rPr>
                </m:ctrlPr>
              </m:dPr>
              <m:e>
                <m:r>
                  <w:rPr>
                    <w:rFonts w:ascii="Cambria Math" w:hAnsi="Cambria Math" w:cs="Tahoma"/>
                    <w:szCs w:val="22"/>
                    <w:lang w:val="el-GR"/>
                  </w:rPr>
                  <m:t>ν</m:t>
                </m:r>
                <m:r>
                  <m:rPr>
                    <m:sty m:val="p"/>
                  </m:rPr>
                  <w:rPr>
                    <w:rFonts w:ascii="Cambria Math" w:hAnsi="Cambria Math" w:cs="Tahoma"/>
                    <w:szCs w:val="22"/>
                    <w:lang w:val="el-GR"/>
                  </w:rPr>
                  <m:t>έ</m:t>
                </m:r>
                <m:r>
                  <w:rPr>
                    <w:rFonts w:ascii="Cambria Math" w:hAnsi="Cambria Math" w:cs="Tahoma"/>
                    <w:szCs w:val="22"/>
                    <w:lang w:val="el-GR"/>
                  </w:rPr>
                  <m:t>ος</m:t>
                </m:r>
              </m:e>
            </m:d>
            <m:r>
              <m:rPr>
                <m:sty m:val="p"/>
              </m:rPr>
              <w:rPr>
                <w:rFonts w:ascii="Cambria Math" w:hAnsi="Cambria Math" w:cs="Tahoma"/>
                <w:szCs w:val="22"/>
                <w:lang w:val="el-GR"/>
              </w:rPr>
              <m:t>-</m:t>
            </m:r>
            <m:r>
              <w:rPr>
                <w:rFonts w:ascii="Cambria Math" w:hAnsi="Cambria Math" w:cs="Tahoma"/>
                <w:szCs w:val="22"/>
                <w:lang w:val="el-GR"/>
              </w:rPr>
              <m:t>Γ</m:t>
            </m:r>
            <m:r>
              <m:rPr>
                <m:sty m:val="p"/>
              </m:rPr>
              <w:rPr>
                <w:rFonts w:ascii="Cambria Math" w:hAnsi="Cambria Math" w:cs="Tahoma"/>
                <w:szCs w:val="22"/>
                <w:lang w:val="el-GR"/>
              </w:rPr>
              <m:t>.</m:t>
            </m:r>
            <m:r>
              <w:rPr>
                <w:rFonts w:ascii="Cambria Math" w:hAnsi="Cambria Math" w:cs="Tahoma"/>
                <w:szCs w:val="22"/>
                <w:lang w:val="el-GR"/>
              </w:rPr>
              <m:t>Δ</m:t>
            </m:r>
            <m:r>
              <m:rPr>
                <m:sty m:val="p"/>
              </m:rPr>
              <w:rPr>
                <w:rFonts w:ascii="Cambria Math" w:hAnsi="Cambria Math" w:cs="Tahoma"/>
                <w:szCs w:val="22"/>
                <w:lang w:val="el-GR"/>
              </w:rPr>
              <m:t>.</m:t>
            </m:r>
            <m:r>
              <w:rPr>
                <w:rFonts w:ascii="Cambria Math" w:hAnsi="Cambria Math" w:cs="Tahoma"/>
                <w:szCs w:val="22"/>
                <w:lang w:val="el-GR"/>
              </w:rPr>
              <m:t>Τ</m:t>
            </m:r>
            <m:r>
              <m:rPr>
                <m:sty m:val="p"/>
              </m:rPr>
              <w:rPr>
                <w:rFonts w:ascii="Cambria Math" w:hAnsi="Cambria Math" w:cs="Tahoma"/>
                <w:szCs w:val="22"/>
                <w:lang w:val="el-GR"/>
              </w:rPr>
              <m:t>.</m:t>
            </m:r>
            <m:r>
              <w:rPr>
                <w:rFonts w:ascii="Cambria Math" w:hAnsi="Cambria Math" w:cs="Tahoma"/>
                <w:szCs w:val="22"/>
                <w:lang w:val="el-GR"/>
              </w:rPr>
              <m:t>Κ</m:t>
            </m:r>
            <m:d>
              <m:dPr>
                <m:ctrlPr>
                  <w:rPr>
                    <w:rFonts w:ascii="Cambria Math" w:hAnsi="Cambria Math" w:cs="Tahoma"/>
                    <w:szCs w:val="22"/>
                    <w:lang w:val="el-GR"/>
                  </w:rPr>
                </m:ctrlPr>
              </m:dPr>
              <m:e>
                <m:r>
                  <w:rPr>
                    <w:rFonts w:ascii="Cambria Math" w:hAnsi="Cambria Math" w:cs="Tahoma"/>
                    <w:szCs w:val="22"/>
                    <w:lang w:val="el-GR"/>
                  </w:rPr>
                  <m:t>παλαι</m:t>
                </m:r>
                <m:r>
                  <m:rPr>
                    <m:sty m:val="p"/>
                  </m:rPr>
                  <w:rPr>
                    <w:rFonts w:ascii="Cambria Math" w:hAnsi="Cambria Math" w:cs="Tahoma"/>
                    <w:szCs w:val="22"/>
                    <w:lang w:val="el-GR"/>
                  </w:rPr>
                  <m:t>ό</m:t>
                </m:r>
                <m:r>
                  <w:rPr>
                    <w:rFonts w:ascii="Cambria Math" w:hAnsi="Cambria Math" w:cs="Tahoma"/>
                    <w:szCs w:val="22"/>
                    <w:lang w:val="el-GR"/>
                  </w:rPr>
                  <m:t>ς</m:t>
                </m:r>
              </m:e>
            </m:d>
          </m:num>
          <m:den>
            <m:r>
              <w:rPr>
                <w:rFonts w:ascii="Cambria Math" w:hAnsi="Cambria Math" w:cs="Tahoma"/>
                <w:szCs w:val="22"/>
                <w:lang w:val="el-GR"/>
              </w:rPr>
              <m:t>Γ</m:t>
            </m:r>
            <m:r>
              <m:rPr>
                <m:sty m:val="p"/>
              </m:rPr>
              <w:rPr>
                <w:rFonts w:ascii="Cambria Math" w:hAnsi="Cambria Math" w:cs="Tahoma"/>
                <w:szCs w:val="22"/>
                <w:lang w:val="el-GR"/>
              </w:rPr>
              <m:t>.</m:t>
            </m:r>
            <m:r>
              <w:rPr>
                <w:rFonts w:ascii="Cambria Math" w:hAnsi="Cambria Math" w:cs="Tahoma"/>
                <w:szCs w:val="22"/>
                <w:lang w:val="el-GR"/>
              </w:rPr>
              <m:t>Δ</m:t>
            </m:r>
            <m:r>
              <m:rPr>
                <m:sty m:val="p"/>
              </m:rPr>
              <w:rPr>
                <w:rFonts w:ascii="Cambria Math" w:hAnsi="Cambria Math" w:cs="Tahoma"/>
                <w:szCs w:val="22"/>
                <w:lang w:val="el-GR"/>
              </w:rPr>
              <m:t>.</m:t>
            </m:r>
            <m:r>
              <w:rPr>
                <w:rFonts w:ascii="Cambria Math" w:hAnsi="Cambria Math" w:cs="Tahoma"/>
                <w:szCs w:val="22"/>
                <w:lang w:val="el-GR"/>
              </w:rPr>
              <m:t>Τ</m:t>
            </m:r>
            <m:r>
              <m:rPr>
                <m:sty m:val="p"/>
              </m:rPr>
              <w:rPr>
                <w:rFonts w:ascii="Cambria Math" w:hAnsi="Cambria Math" w:cs="Tahoma"/>
                <w:szCs w:val="22"/>
                <w:lang w:val="el-GR"/>
              </w:rPr>
              <m:t>.</m:t>
            </m:r>
            <m:r>
              <w:rPr>
                <w:rFonts w:ascii="Cambria Math" w:hAnsi="Cambria Math" w:cs="Tahoma"/>
                <w:szCs w:val="22"/>
                <w:lang w:val="el-GR"/>
              </w:rPr>
              <m:t>Κ</m:t>
            </m:r>
            <m:r>
              <m:rPr>
                <m:sty m:val="p"/>
              </m:rPr>
              <w:rPr>
                <w:rFonts w:ascii="Cambria Math" w:hAnsi="Cambria Math" w:cs="Tahoma"/>
                <w:szCs w:val="22"/>
                <w:lang w:val="el-GR"/>
              </w:rPr>
              <m:t>(</m:t>
            </m:r>
            <m:r>
              <w:rPr>
                <w:rFonts w:ascii="Cambria Math" w:hAnsi="Cambria Math" w:cs="Tahoma"/>
                <w:szCs w:val="22"/>
                <w:lang w:val="el-GR"/>
              </w:rPr>
              <m:t>παλαι</m:t>
            </m:r>
            <m:r>
              <m:rPr>
                <m:sty m:val="p"/>
              </m:rPr>
              <w:rPr>
                <w:rFonts w:ascii="Cambria Math" w:hAnsi="Cambria Math" w:cs="Tahoma"/>
                <w:szCs w:val="22"/>
                <w:lang w:val="el-GR"/>
              </w:rPr>
              <m:t>ό</m:t>
            </m:r>
            <m:r>
              <w:rPr>
                <w:rFonts w:ascii="Cambria Math" w:hAnsi="Cambria Math" w:cs="Tahoma"/>
                <w:szCs w:val="22"/>
                <w:lang w:val="el-GR"/>
              </w:rPr>
              <m:t>ς</m:t>
            </m:r>
            <m:r>
              <m:rPr>
                <m:sty m:val="p"/>
              </m:rPr>
              <w:rPr>
                <w:rFonts w:ascii="Cambria Math" w:hAnsi="Cambria Math" w:cs="Tahoma"/>
                <w:szCs w:val="22"/>
                <w:lang w:val="el-GR"/>
              </w:rPr>
              <m:t>)</m:t>
            </m:r>
          </m:den>
        </m:f>
      </m:oMath>
    </w:p>
    <w:p w14:paraId="5B6715C6" w14:textId="77777777" w:rsidR="0033072B" w:rsidRPr="0002502D" w:rsidRDefault="0033072B" w:rsidP="00856E9F">
      <w:pPr>
        <w:pStyle w:val="ListParagraph"/>
        <w:numPr>
          <w:ilvl w:val="1"/>
          <w:numId w:val="241"/>
        </w:numPr>
        <w:suppressAutoHyphens w:val="0"/>
        <w:spacing w:after="0"/>
        <w:ind w:left="720"/>
        <w:rPr>
          <w:rFonts w:ascii="Tahoma" w:hAnsi="Tahoma" w:cs="Tahoma"/>
          <w:szCs w:val="22"/>
          <w:lang w:val="el-GR"/>
        </w:rPr>
      </w:pPr>
      <w:r w:rsidRPr="0002502D">
        <w:rPr>
          <w:rFonts w:ascii="Tahoma" w:hAnsi="Tahoma" w:cs="Tahoma"/>
          <w:szCs w:val="22"/>
          <w:lang w:val="el-GR"/>
        </w:rPr>
        <w:t>Γ.Δ.Τ.Κ.(νέος): ο τελευταίος ανακοινωθείς Γενικός Δείκτης Τιμών Καταναλωτή</w:t>
      </w:r>
    </w:p>
    <w:p w14:paraId="1CBB268C" w14:textId="7DEF2021" w:rsidR="0033072B" w:rsidRPr="0002502D" w:rsidRDefault="0033072B" w:rsidP="00856E9F">
      <w:pPr>
        <w:pStyle w:val="ListParagraph"/>
        <w:numPr>
          <w:ilvl w:val="1"/>
          <w:numId w:val="241"/>
        </w:numPr>
        <w:suppressAutoHyphens w:val="0"/>
        <w:spacing w:after="0"/>
        <w:ind w:left="720"/>
        <w:rPr>
          <w:rFonts w:ascii="Tahoma" w:hAnsi="Tahoma" w:cs="Tahoma"/>
          <w:szCs w:val="22"/>
          <w:lang w:val="el-GR"/>
        </w:rPr>
      </w:pPr>
      <w:r w:rsidRPr="0002502D">
        <w:rPr>
          <w:rFonts w:ascii="Tahoma" w:hAnsi="Tahoma" w:cs="Tahoma"/>
          <w:szCs w:val="22"/>
          <w:lang w:val="el-GR"/>
        </w:rPr>
        <w:t>Γ.Δ.Τ.Κ.(παλαιός): ο Γενικός Δείκτης Τιμών Καταναλωτή του αντίστοιχου μήνα του προηγούμενου έτους</w:t>
      </w:r>
      <w:r>
        <w:rPr>
          <w:rFonts w:ascii="Tahoma" w:hAnsi="Tahoma" w:cs="Tahoma"/>
          <w:szCs w:val="22"/>
          <w:lang w:val="el-GR"/>
        </w:rPr>
        <w:t xml:space="preserve">, </w:t>
      </w:r>
    </w:p>
    <w:p w14:paraId="2C8F24E3" w14:textId="5DB52A38" w:rsidR="0033072B" w:rsidRDefault="0033072B" w:rsidP="00856E9F">
      <w:pPr>
        <w:suppressAutoHyphens/>
        <w:rPr>
          <w:rFonts w:ascii="Tahoma" w:hAnsi="Tahoma" w:cs="Tahoma"/>
        </w:rPr>
      </w:pPr>
      <w:r>
        <w:rPr>
          <w:rFonts w:ascii="Tahoma" w:hAnsi="Tahoma" w:cs="Tahoma"/>
        </w:rPr>
        <w:t xml:space="preserve">και σε καμία περίπτωση η άσκηση του δικαιώματος προαίρεσης </w:t>
      </w:r>
      <w:r w:rsidR="00C12E70">
        <w:rPr>
          <w:rFonts w:ascii="Tahoma" w:hAnsi="Tahoma" w:cs="Tahoma"/>
        </w:rPr>
        <w:t>ανά έτος</w:t>
      </w:r>
      <w:r w:rsidR="003978CA">
        <w:rPr>
          <w:rFonts w:ascii="Tahoma" w:hAnsi="Tahoma" w:cs="Tahoma"/>
        </w:rPr>
        <w:t>,</w:t>
      </w:r>
      <w:r w:rsidR="00C12E70">
        <w:rPr>
          <w:rFonts w:ascii="Tahoma" w:hAnsi="Tahoma" w:cs="Tahoma"/>
        </w:rPr>
        <w:t xml:space="preserve"> </w:t>
      </w:r>
      <w:r>
        <w:rPr>
          <w:rFonts w:ascii="Tahoma" w:hAnsi="Tahoma" w:cs="Tahoma"/>
        </w:rPr>
        <w:t xml:space="preserve">δεν </w:t>
      </w:r>
      <w:r w:rsidR="003978CA">
        <w:rPr>
          <w:rFonts w:ascii="Tahoma" w:hAnsi="Tahoma" w:cs="Tahoma"/>
        </w:rPr>
        <w:t xml:space="preserve">δύναται να </w:t>
      </w:r>
      <w:r>
        <w:rPr>
          <w:rFonts w:ascii="Tahoma" w:hAnsi="Tahoma" w:cs="Tahoma"/>
        </w:rPr>
        <w:t>ξεπερνά τα ποσά που αναγράφονται στο</w:t>
      </w:r>
      <w:r w:rsidR="003978CA">
        <w:rPr>
          <w:rFonts w:ascii="Tahoma" w:hAnsi="Tahoma" w:cs="Tahoma"/>
        </w:rPr>
        <w:t>ν</w:t>
      </w:r>
      <w:r>
        <w:rPr>
          <w:rFonts w:ascii="Tahoma" w:hAnsi="Tahoma" w:cs="Tahoma"/>
        </w:rPr>
        <w:t xml:space="preserve"> παρακάτω πίνακα</w:t>
      </w:r>
      <w:r w:rsidRPr="009A20F1">
        <w:rPr>
          <w:rFonts w:ascii="Tahoma" w:hAnsi="Tahoma" w:cs="Tahoma"/>
        </w:rPr>
        <w:t xml:space="preserve">: </w:t>
      </w:r>
    </w:p>
    <w:p w14:paraId="1BB9F9E6" w14:textId="77777777" w:rsidR="00C12E70" w:rsidRDefault="00C12E70" w:rsidP="00856E9F">
      <w:pPr>
        <w:suppressAutoHyphens/>
        <w:rPr>
          <w:rFonts w:ascii="Tahoma" w:hAnsi="Tahoma" w:cs="Tahoma"/>
        </w:rPr>
      </w:pPr>
    </w:p>
    <w:tbl>
      <w:tblPr>
        <w:tblStyle w:val="TableGrid"/>
        <w:tblW w:w="0" w:type="auto"/>
        <w:tblLook w:val="04A0" w:firstRow="1" w:lastRow="0" w:firstColumn="1" w:lastColumn="0" w:noHBand="0" w:noVBand="1"/>
      </w:tblPr>
      <w:tblGrid>
        <w:gridCol w:w="3114"/>
        <w:gridCol w:w="2410"/>
        <w:gridCol w:w="1697"/>
        <w:gridCol w:w="2407"/>
      </w:tblGrid>
      <w:tr w:rsidR="00C12E70" w14:paraId="269B02E8" w14:textId="77777777" w:rsidTr="009A20F1">
        <w:tc>
          <w:tcPr>
            <w:tcW w:w="3114" w:type="dxa"/>
          </w:tcPr>
          <w:p w14:paraId="34BD96DD" w14:textId="10DA6A9C" w:rsidR="00C12E70" w:rsidRPr="003978CA" w:rsidRDefault="00C12E70" w:rsidP="00856E9F">
            <w:pPr>
              <w:suppressAutoHyphens/>
              <w:rPr>
                <w:rFonts w:ascii="Tahoma" w:hAnsi="Tahoma" w:cs="Tahoma"/>
              </w:rPr>
            </w:pPr>
            <w:r w:rsidRPr="003978CA">
              <w:rPr>
                <w:rFonts w:ascii="Tahoma" w:hAnsi="Tahoma" w:cs="Tahoma"/>
              </w:rPr>
              <w:t>Έτ</w:t>
            </w:r>
            <w:r w:rsidR="003978CA">
              <w:rPr>
                <w:rFonts w:ascii="Tahoma" w:hAnsi="Tahoma" w:cs="Tahoma"/>
              </w:rPr>
              <w:t>ος</w:t>
            </w:r>
            <w:r w:rsidRPr="003978CA">
              <w:rPr>
                <w:rFonts w:ascii="Tahoma" w:hAnsi="Tahoma" w:cs="Tahoma"/>
              </w:rPr>
              <w:t xml:space="preserve"> Προαίρεσης Συντήρησης</w:t>
            </w:r>
          </w:p>
        </w:tc>
        <w:tc>
          <w:tcPr>
            <w:tcW w:w="2410" w:type="dxa"/>
          </w:tcPr>
          <w:p w14:paraId="6851741A" w14:textId="6363D92C" w:rsidR="00C12E70" w:rsidRPr="003978CA" w:rsidRDefault="00C12E70" w:rsidP="00856E9F">
            <w:pPr>
              <w:suppressAutoHyphens/>
              <w:rPr>
                <w:rFonts w:ascii="Tahoma" w:hAnsi="Tahoma" w:cs="Tahoma"/>
              </w:rPr>
            </w:pPr>
            <w:r w:rsidRPr="003978CA">
              <w:rPr>
                <w:rFonts w:ascii="Tahoma" w:hAnsi="Tahoma" w:cs="Tahoma"/>
              </w:rPr>
              <w:t>Κόστος χωρίς ΦΠΑ</w:t>
            </w:r>
          </w:p>
        </w:tc>
        <w:tc>
          <w:tcPr>
            <w:tcW w:w="1697" w:type="dxa"/>
          </w:tcPr>
          <w:p w14:paraId="17DFEA4B" w14:textId="10BED768" w:rsidR="00C12E70" w:rsidRPr="003978CA" w:rsidRDefault="00D90493" w:rsidP="00856E9F">
            <w:pPr>
              <w:suppressAutoHyphens/>
              <w:rPr>
                <w:rFonts w:ascii="Tahoma" w:hAnsi="Tahoma" w:cs="Tahoma"/>
              </w:rPr>
            </w:pPr>
            <w:r w:rsidRPr="003978CA">
              <w:rPr>
                <w:rFonts w:ascii="Tahoma" w:hAnsi="Tahoma" w:cs="Tahoma"/>
              </w:rPr>
              <w:t>ΦΠΑ</w:t>
            </w:r>
          </w:p>
        </w:tc>
        <w:tc>
          <w:tcPr>
            <w:tcW w:w="2407" w:type="dxa"/>
          </w:tcPr>
          <w:p w14:paraId="042BFD24" w14:textId="2FF525D9" w:rsidR="00C12E70" w:rsidRPr="003978CA" w:rsidRDefault="00D90493" w:rsidP="00856E9F">
            <w:pPr>
              <w:suppressAutoHyphens/>
              <w:rPr>
                <w:rFonts w:ascii="Tahoma" w:hAnsi="Tahoma" w:cs="Tahoma"/>
              </w:rPr>
            </w:pPr>
            <w:r w:rsidRPr="003978CA">
              <w:rPr>
                <w:rFonts w:ascii="Tahoma" w:hAnsi="Tahoma" w:cs="Tahoma"/>
              </w:rPr>
              <w:t>Κόστος με ΦΠΑ</w:t>
            </w:r>
          </w:p>
        </w:tc>
      </w:tr>
      <w:tr w:rsidR="003978CA" w14:paraId="23B561C9" w14:textId="77777777" w:rsidTr="009A20F1">
        <w:tc>
          <w:tcPr>
            <w:tcW w:w="3114" w:type="dxa"/>
          </w:tcPr>
          <w:p w14:paraId="23CB33EF" w14:textId="4CC9C9C7" w:rsidR="003978CA" w:rsidRPr="003978CA" w:rsidRDefault="003978CA" w:rsidP="00856E9F">
            <w:pPr>
              <w:suppressAutoHyphens/>
              <w:jc w:val="center"/>
              <w:rPr>
                <w:rFonts w:ascii="Tahoma" w:hAnsi="Tahoma" w:cs="Tahoma"/>
              </w:rPr>
            </w:pPr>
            <w:r w:rsidRPr="003978CA">
              <w:rPr>
                <w:rFonts w:ascii="Tahoma" w:hAnsi="Tahoma" w:cs="Tahoma"/>
              </w:rPr>
              <w:t>1</w:t>
            </w:r>
            <w:r w:rsidRPr="009A20F1">
              <w:rPr>
                <w:rFonts w:ascii="Tahoma" w:hAnsi="Tahoma" w:cs="Tahoma"/>
                <w:vertAlign w:val="superscript"/>
              </w:rPr>
              <w:t>ο</w:t>
            </w:r>
            <w:r w:rsidRPr="003978CA">
              <w:rPr>
                <w:rFonts w:ascii="Tahoma" w:hAnsi="Tahoma" w:cs="Tahoma"/>
              </w:rPr>
              <w:t xml:space="preserve"> Έτος</w:t>
            </w:r>
          </w:p>
        </w:tc>
        <w:tc>
          <w:tcPr>
            <w:tcW w:w="2410" w:type="dxa"/>
          </w:tcPr>
          <w:p w14:paraId="45940D66" w14:textId="1108411A" w:rsidR="003978CA" w:rsidRPr="003978CA" w:rsidRDefault="003978CA" w:rsidP="00856E9F">
            <w:pPr>
              <w:suppressAutoHyphens/>
              <w:jc w:val="center"/>
              <w:rPr>
                <w:rFonts w:ascii="Tahoma" w:hAnsi="Tahoma" w:cs="Tahoma"/>
              </w:rPr>
            </w:pPr>
            <w:r w:rsidRPr="009A20F1">
              <w:rPr>
                <w:rFonts w:ascii="Tahoma" w:eastAsia="Times New Roman" w:hAnsi="Tahoma" w:cs="Tahoma"/>
                <w:lang w:eastAsia="zh-CN"/>
              </w:rPr>
              <w:t>216.650,92</w:t>
            </w:r>
            <w:r w:rsidRPr="003978CA">
              <w:rPr>
                <w:rFonts w:ascii="Tahoma" w:eastAsia="Times New Roman" w:hAnsi="Tahoma" w:cs="Tahoma"/>
                <w:lang w:eastAsia="zh-CN"/>
              </w:rPr>
              <w:t xml:space="preserve"> </w:t>
            </w:r>
            <w:r w:rsidRPr="009A20F1">
              <w:rPr>
                <w:rFonts w:ascii="Tahoma" w:eastAsia="Times New Roman" w:hAnsi="Tahoma" w:cs="Tahoma"/>
                <w:lang w:eastAsia="zh-CN"/>
              </w:rPr>
              <w:t>€</w:t>
            </w:r>
          </w:p>
        </w:tc>
        <w:tc>
          <w:tcPr>
            <w:tcW w:w="1697" w:type="dxa"/>
          </w:tcPr>
          <w:p w14:paraId="5BD2D706" w14:textId="35000B74" w:rsidR="003978CA" w:rsidRPr="009A20F1" w:rsidRDefault="003978CA" w:rsidP="00856E9F">
            <w:pPr>
              <w:suppressAutoHyphens/>
              <w:jc w:val="center"/>
              <w:rPr>
                <w:rFonts w:ascii="Tahoma" w:hAnsi="Tahoma" w:cs="Tahoma"/>
                <w:lang w:val="en-US"/>
              </w:rPr>
            </w:pPr>
            <w:r w:rsidRPr="003978CA">
              <w:rPr>
                <w:rFonts w:ascii="Tahoma" w:hAnsi="Tahoma" w:cs="Tahoma"/>
                <w:lang w:val="en-US"/>
              </w:rPr>
              <w:t xml:space="preserve">51.996,22 </w:t>
            </w:r>
            <w:r w:rsidRPr="003978CA">
              <w:rPr>
                <w:rFonts w:ascii="Tahoma" w:eastAsia="Times New Roman" w:hAnsi="Tahoma" w:cs="Tahoma"/>
                <w:lang w:eastAsia="zh-CN"/>
              </w:rPr>
              <w:t>€</w:t>
            </w:r>
          </w:p>
        </w:tc>
        <w:tc>
          <w:tcPr>
            <w:tcW w:w="2407" w:type="dxa"/>
            <w:vAlign w:val="bottom"/>
          </w:tcPr>
          <w:p w14:paraId="428FDA45" w14:textId="3F7A6F2A" w:rsidR="003978CA" w:rsidRPr="003978CA" w:rsidRDefault="003978CA" w:rsidP="00856E9F">
            <w:pPr>
              <w:suppressAutoHyphens/>
              <w:jc w:val="center"/>
              <w:rPr>
                <w:rFonts w:ascii="Tahoma" w:hAnsi="Tahoma" w:cs="Tahoma"/>
              </w:rPr>
            </w:pPr>
            <w:r w:rsidRPr="009A20F1">
              <w:rPr>
                <w:rFonts w:ascii="Tahoma" w:hAnsi="Tahoma" w:cs="Tahoma"/>
                <w:color w:val="000000"/>
              </w:rPr>
              <w:t>268.647,14 €</w:t>
            </w:r>
          </w:p>
        </w:tc>
      </w:tr>
      <w:tr w:rsidR="003978CA" w14:paraId="06563661" w14:textId="77777777" w:rsidTr="009A20F1">
        <w:tc>
          <w:tcPr>
            <w:tcW w:w="3114" w:type="dxa"/>
          </w:tcPr>
          <w:p w14:paraId="007511E6" w14:textId="3D9B2691" w:rsidR="003978CA" w:rsidRPr="003978CA" w:rsidRDefault="003978CA" w:rsidP="00856E9F">
            <w:pPr>
              <w:suppressAutoHyphens/>
              <w:jc w:val="center"/>
              <w:rPr>
                <w:rFonts w:ascii="Tahoma" w:hAnsi="Tahoma" w:cs="Tahoma"/>
              </w:rPr>
            </w:pPr>
            <w:r w:rsidRPr="003978CA">
              <w:rPr>
                <w:rFonts w:ascii="Tahoma" w:hAnsi="Tahoma" w:cs="Tahoma"/>
              </w:rPr>
              <w:t>2</w:t>
            </w:r>
            <w:r w:rsidRPr="009A20F1">
              <w:rPr>
                <w:rFonts w:ascii="Tahoma" w:hAnsi="Tahoma" w:cs="Tahoma"/>
                <w:vertAlign w:val="superscript"/>
              </w:rPr>
              <w:t>ο</w:t>
            </w:r>
            <w:r w:rsidRPr="003978CA">
              <w:rPr>
                <w:rFonts w:ascii="Tahoma" w:hAnsi="Tahoma" w:cs="Tahoma"/>
              </w:rPr>
              <w:t xml:space="preserve"> Έτος</w:t>
            </w:r>
          </w:p>
        </w:tc>
        <w:tc>
          <w:tcPr>
            <w:tcW w:w="2410" w:type="dxa"/>
          </w:tcPr>
          <w:p w14:paraId="263C48AC" w14:textId="24B30D6E" w:rsidR="003978CA" w:rsidRPr="003978CA" w:rsidRDefault="003978CA" w:rsidP="00856E9F">
            <w:pPr>
              <w:suppressAutoHyphens/>
              <w:jc w:val="center"/>
              <w:rPr>
                <w:rFonts w:ascii="Tahoma" w:hAnsi="Tahoma" w:cs="Tahoma"/>
              </w:rPr>
            </w:pPr>
            <w:r w:rsidRPr="003978CA">
              <w:rPr>
                <w:rFonts w:ascii="Tahoma" w:hAnsi="Tahoma" w:cs="Tahoma"/>
              </w:rPr>
              <w:t xml:space="preserve">227.483,47 </w:t>
            </w:r>
            <w:r w:rsidRPr="003978CA">
              <w:rPr>
                <w:rFonts w:ascii="Tahoma" w:eastAsia="Times New Roman" w:hAnsi="Tahoma" w:cs="Tahoma"/>
                <w:lang w:eastAsia="zh-CN"/>
              </w:rPr>
              <w:t>€</w:t>
            </w:r>
          </w:p>
        </w:tc>
        <w:tc>
          <w:tcPr>
            <w:tcW w:w="1697" w:type="dxa"/>
          </w:tcPr>
          <w:p w14:paraId="71BCB717" w14:textId="65CE024C" w:rsidR="003978CA" w:rsidRPr="003978CA" w:rsidRDefault="003978CA" w:rsidP="00856E9F">
            <w:pPr>
              <w:suppressAutoHyphens/>
              <w:jc w:val="center"/>
              <w:rPr>
                <w:rFonts w:ascii="Tahoma" w:hAnsi="Tahoma" w:cs="Tahoma"/>
              </w:rPr>
            </w:pPr>
            <w:r w:rsidRPr="003978CA">
              <w:rPr>
                <w:rFonts w:ascii="Tahoma" w:hAnsi="Tahoma" w:cs="Tahoma"/>
              </w:rPr>
              <w:t>54.596,03 €</w:t>
            </w:r>
          </w:p>
        </w:tc>
        <w:tc>
          <w:tcPr>
            <w:tcW w:w="2407" w:type="dxa"/>
            <w:vAlign w:val="bottom"/>
          </w:tcPr>
          <w:p w14:paraId="6FC8D311" w14:textId="5707873B" w:rsidR="003978CA" w:rsidRPr="003978CA" w:rsidRDefault="003978CA" w:rsidP="00856E9F">
            <w:pPr>
              <w:suppressAutoHyphens/>
              <w:jc w:val="center"/>
              <w:rPr>
                <w:rFonts w:ascii="Tahoma" w:hAnsi="Tahoma" w:cs="Tahoma"/>
              </w:rPr>
            </w:pPr>
            <w:r w:rsidRPr="009A20F1">
              <w:rPr>
                <w:rFonts w:ascii="Tahoma" w:hAnsi="Tahoma" w:cs="Tahoma"/>
                <w:color w:val="000000"/>
              </w:rPr>
              <w:t>282.079,50 €</w:t>
            </w:r>
          </w:p>
        </w:tc>
      </w:tr>
      <w:tr w:rsidR="003978CA" w14:paraId="6C6E0D6E" w14:textId="77777777" w:rsidTr="009A20F1">
        <w:tc>
          <w:tcPr>
            <w:tcW w:w="3114" w:type="dxa"/>
          </w:tcPr>
          <w:p w14:paraId="3470DCD0" w14:textId="6B6EA69F" w:rsidR="003978CA" w:rsidRPr="003978CA" w:rsidRDefault="003978CA" w:rsidP="00856E9F">
            <w:pPr>
              <w:suppressAutoHyphens/>
              <w:jc w:val="center"/>
              <w:rPr>
                <w:rFonts w:ascii="Tahoma" w:hAnsi="Tahoma" w:cs="Tahoma"/>
              </w:rPr>
            </w:pPr>
            <w:r w:rsidRPr="003978CA">
              <w:rPr>
                <w:rFonts w:ascii="Tahoma" w:hAnsi="Tahoma" w:cs="Tahoma"/>
              </w:rPr>
              <w:t>3</w:t>
            </w:r>
            <w:r w:rsidRPr="003978CA">
              <w:rPr>
                <w:rFonts w:ascii="Tahoma" w:hAnsi="Tahoma" w:cs="Tahoma"/>
                <w:vertAlign w:val="superscript"/>
              </w:rPr>
              <w:t>ο</w:t>
            </w:r>
            <w:r w:rsidRPr="003978CA">
              <w:rPr>
                <w:rFonts w:ascii="Tahoma" w:hAnsi="Tahoma" w:cs="Tahoma"/>
              </w:rPr>
              <w:t xml:space="preserve"> Έτος</w:t>
            </w:r>
          </w:p>
        </w:tc>
        <w:tc>
          <w:tcPr>
            <w:tcW w:w="2410" w:type="dxa"/>
          </w:tcPr>
          <w:p w14:paraId="68D3EC87" w14:textId="0AD4D40B" w:rsidR="003978CA" w:rsidRPr="009A20F1" w:rsidRDefault="003978CA" w:rsidP="00856E9F">
            <w:pPr>
              <w:suppressAutoHyphens/>
              <w:jc w:val="center"/>
              <w:rPr>
                <w:rFonts w:ascii="Tahoma" w:hAnsi="Tahoma" w:cs="Tahoma"/>
                <w:lang w:val="en-US"/>
              </w:rPr>
            </w:pPr>
            <w:r w:rsidRPr="003978CA">
              <w:rPr>
                <w:rFonts w:ascii="Tahoma" w:hAnsi="Tahoma" w:cs="Tahoma"/>
              </w:rPr>
              <w:t xml:space="preserve">238.857,64 </w:t>
            </w:r>
            <w:r w:rsidRPr="003978CA">
              <w:rPr>
                <w:rFonts w:ascii="Tahoma" w:eastAsia="Times New Roman" w:hAnsi="Tahoma" w:cs="Tahoma"/>
                <w:lang w:eastAsia="zh-CN"/>
              </w:rPr>
              <w:t>€</w:t>
            </w:r>
          </w:p>
        </w:tc>
        <w:tc>
          <w:tcPr>
            <w:tcW w:w="1697" w:type="dxa"/>
          </w:tcPr>
          <w:p w14:paraId="2525F67F" w14:textId="48167F9E" w:rsidR="003978CA" w:rsidRPr="003978CA" w:rsidRDefault="003978CA" w:rsidP="00856E9F">
            <w:pPr>
              <w:suppressAutoHyphens/>
              <w:jc w:val="center"/>
              <w:rPr>
                <w:rFonts w:ascii="Tahoma" w:hAnsi="Tahoma" w:cs="Tahoma"/>
              </w:rPr>
            </w:pPr>
            <w:r w:rsidRPr="003978CA">
              <w:rPr>
                <w:rFonts w:ascii="Tahoma" w:hAnsi="Tahoma" w:cs="Tahoma"/>
              </w:rPr>
              <w:t>57.325,83 €</w:t>
            </w:r>
          </w:p>
        </w:tc>
        <w:tc>
          <w:tcPr>
            <w:tcW w:w="2407" w:type="dxa"/>
            <w:vAlign w:val="bottom"/>
          </w:tcPr>
          <w:p w14:paraId="3C6E3EDA" w14:textId="56DBCEA1" w:rsidR="003978CA" w:rsidRPr="003978CA" w:rsidRDefault="003978CA" w:rsidP="00856E9F">
            <w:pPr>
              <w:suppressAutoHyphens/>
              <w:jc w:val="center"/>
              <w:rPr>
                <w:rFonts w:ascii="Tahoma" w:hAnsi="Tahoma" w:cs="Tahoma"/>
              </w:rPr>
            </w:pPr>
            <w:r w:rsidRPr="009A20F1">
              <w:rPr>
                <w:rFonts w:ascii="Tahoma" w:hAnsi="Tahoma" w:cs="Tahoma"/>
                <w:color w:val="000000"/>
              </w:rPr>
              <w:t>296.183,47 €</w:t>
            </w:r>
          </w:p>
        </w:tc>
      </w:tr>
      <w:tr w:rsidR="003978CA" w14:paraId="6BD5C5BF" w14:textId="77777777" w:rsidTr="009A20F1">
        <w:tc>
          <w:tcPr>
            <w:tcW w:w="3114" w:type="dxa"/>
          </w:tcPr>
          <w:p w14:paraId="550625CD" w14:textId="2888C7F2" w:rsidR="003978CA" w:rsidRPr="003978CA" w:rsidRDefault="003978CA" w:rsidP="00856E9F">
            <w:pPr>
              <w:suppressAutoHyphens/>
              <w:jc w:val="center"/>
              <w:rPr>
                <w:rFonts w:ascii="Tahoma" w:hAnsi="Tahoma" w:cs="Tahoma"/>
              </w:rPr>
            </w:pPr>
            <w:r w:rsidRPr="003978CA">
              <w:rPr>
                <w:rFonts w:ascii="Tahoma" w:hAnsi="Tahoma" w:cs="Tahoma"/>
              </w:rPr>
              <w:t>ΣΥΝΟΛΟ</w:t>
            </w:r>
          </w:p>
        </w:tc>
        <w:tc>
          <w:tcPr>
            <w:tcW w:w="2410" w:type="dxa"/>
          </w:tcPr>
          <w:p w14:paraId="67E51897" w14:textId="3C91C5CC" w:rsidR="003978CA" w:rsidRPr="003978CA" w:rsidRDefault="003978CA" w:rsidP="00856E9F">
            <w:pPr>
              <w:suppressAutoHyphens/>
              <w:jc w:val="center"/>
              <w:rPr>
                <w:rFonts w:ascii="Tahoma" w:hAnsi="Tahoma" w:cs="Tahoma"/>
              </w:rPr>
            </w:pPr>
            <w:r w:rsidRPr="009A20F1">
              <w:rPr>
                <w:rFonts w:ascii="Tahoma" w:hAnsi="Tahoma" w:cs="Tahoma"/>
              </w:rPr>
              <w:t>682.992,03 €</w:t>
            </w:r>
          </w:p>
        </w:tc>
        <w:tc>
          <w:tcPr>
            <w:tcW w:w="1697" w:type="dxa"/>
          </w:tcPr>
          <w:p w14:paraId="5AED4101" w14:textId="3F5DE905" w:rsidR="003978CA" w:rsidRPr="003978CA" w:rsidRDefault="003978CA" w:rsidP="00856E9F">
            <w:pPr>
              <w:suppressAutoHyphens/>
              <w:jc w:val="center"/>
              <w:rPr>
                <w:rFonts w:ascii="Tahoma" w:hAnsi="Tahoma" w:cs="Tahoma"/>
              </w:rPr>
            </w:pPr>
            <w:r w:rsidRPr="009A20F1">
              <w:rPr>
                <w:rFonts w:ascii="Tahoma" w:hAnsi="Tahoma" w:cs="Tahoma"/>
              </w:rPr>
              <w:t>163.918,09 €</w:t>
            </w:r>
          </w:p>
        </w:tc>
        <w:tc>
          <w:tcPr>
            <w:tcW w:w="2407" w:type="dxa"/>
          </w:tcPr>
          <w:p w14:paraId="5AE3AFA2" w14:textId="10C12A5A" w:rsidR="003978CA" w:rsidRPr="003978CA" w:rsidRDefault="003978CA" w:rsidP="00856E9F">
            <w:pPr>
              <w:suppressAutoHyphens/>
              <w:jc w:val="center"/>
              <w:rPr>
                <w:rFonts w:ascii="Tahoma" w:hAnsi="Tahoma" w:cs="Tahoma"/>
              </w:rPr>
            </w:pPr>
            <w:r w:rsidRPr="009A20F1">
              <w:rPr>
                <w:rFonts w:ascii="Tahoma" w:hAnsi="Tahoma" w:cs="Tahoma"/>
              </w:rPr>
              <w:t>846.910,12 €</w:t>
            </w:r>
          </w:p>
        </w:tc>
      </w:tr>
    </w:tbl>
    <w:p w14:paraId="7A37B393" w14:textId="6D49A3F6" w:rsidR="0033072B" w:rsidRPr="009A20F1" w:rsidRDefault="0033072B" w:rsidP="00856E9F">
      <w:pPr>
        <w:suppressAutoHyphens/>
        <w:rPr>
          <w:rFonts w:ascii="Tahoma" w:hAnsi="Tahoma" w:cs="Tahoma"/>
        </w:rPr>
      </w:pPr>
    </w:p>
    <w:p w14:paraId="66D3CAAD" w14:textId="3C32488F" w:rsidR="0033072B" w:rsidRPr="0033072B" w:rsidRDefault="0033072B" w:rsidP="00856E9F">
      <w:pPr>
        <w:suppressAutoHyphens/>
        <w:rPr>
          <w:rFonts w:ascii="Tahoma" w:eastAsia="Times New Roman" w:hAnsi="Tahoma" w:cs="Tahoma"/>
          <w:lang w:eastAsia="zh-CN"/>
        </w:rPr>
      </w:pPr>
      <w:r w:rsidRPr="0002502D">
        <w:rPr>
          <w:rFonts w:ascii="Tahoma" w:hAnsi="Tahoma" w:cs="Tahoma"/>
        </w:rPr>
        <w:t>Στο κόστος Συντήρησης περιλαμβάνονται όλα τα παράπλευρα έξοδα μετακίνησης, διαμονής και αμοιβής προσωπικού κ.λπ., που κρίνονται κάθε φορά απαραίτητα για την διόρθωση του αντίστοιχου προβλήματος</w:t>
      </w:r>
      <w:r w:rsidR="008277AD">
        <w:rPr>
          <w:rFonts w:ascii="Tahoma" w:hAnsi="Tahoma" w:cs="Tahoma"/>
        </w:rPr>
        <w:t>.</w:t>
      </w:r>
    </w:p>
    <w:p w14:paraId="172A8C30" w14:textId="77777777" w:rsidR="002D0F37" w:rsidRPr="000434D6" w:rsidRDefault="002D0F37" w:rsidP="00856E9F">
      <w:pPr>
        <w:suppressAutoHyphens/>
        <w:rPr>
          <w:rFonts w:ascii="Tahoma" w:eastAsia="Times New Roman" w:hAnsi="Tahoma" w:cs="Tahoma"/>
          <w:lang w:eastAsia="zh-CN"/>
        </w:rPr>
      </w:pPr>
    </w:p>
    <w:p w14:paraId="0000058C" w14:textId="77777777" w:rsidR="0072357A" w:rsidRPr="00FC2AAC" w:rsidRDefault="00406967" w:rsidP="00856E9F">
      <w:pPr>
        <w:pStyle w:val="Heading2"/>
        <w:numPr>
          <w:ilvl w:val="1"/>
          <w:numId w:val="35"/>
        </w:numPr>
        <w:rPr>
          <w:rFonts w:ascii="Tahoma" w:hAnsi="Tahoma" w:cs="Tahoma"/>
          <w:sz w:val="22"/>
          <w:szCs w:val="22"/>
        </w:rPr>
      </w:pPr>
      <w:bookmarkStart w:id="317" w:name="_Toc156485849"/>
      <w:bookmarkStart w:id="318" w:name="_Toc238120059"/>
      <w:r w:rsidRPr="00FC2AAC">
        <w:rPr>
          <w:rFonts w:ascii="Tahoma" w:hAnsi="Tahoma" w:cs="Tahoma"/>
          <w:sz w:val="22"/>
          <w:szCs w:val="22"/>
        </w:rPr>
        <w:lastRenderedPageBreak/>
        <w:t>Δικαίωμα μονομερούς λύσης της σύμβασης</w:t>
      </w:r>
      <w:bookmarkEnd w:id="317"/>
      <w:bookmarkEnd w:id="318"/>
    </w:p>
    <w:p w14:paraId="2BE8DB55" w14:textId="77777777" w:rsidR="00FC2AAC" w:rsidRPr="00FC2AAC" w:rsidRDefault="00FC2AAC" w:rsidP="00856E9F">
      <w:pPr>
        <w:suppressAutoHyphens/>
        <w:rPr>
          <w:rFonts w:ascii="Tahoma" w:eastAsia="Times New Roman" w:hAnsi="Tahoma" w:cs="Tahoma"/>
          <w:lang w:eastAsia="zh-CN"/>
        </w:rPr>
      </w:pPr>
      <w:r w:rsidRPr="00FC2AAC">
        <w:rPr>
          <w:rFonts w:ascii="Tahoma" w:eastAsia="Times New Roman" w:hAnsi="Tahoma" w:cs="Tahoma"/>
          <w:b/>
          <w:bCs/>
          <w:lang w:eastAsia="zh-CN"/>
        </w:rPr>
        <w:t>4.6.1.</w:t>
      </w:r>
      <w:r w:rsidRPr="00FC2AAC">
        <w:rPr>
          <w:rFonts w:ascii="Tahoma" w:eastAsia="Times New Roman" w:hAnsi="Tahoma" w:cs="Tahoma"/>
          <w:lang w:eastAsia="zh-CN"/>
        </w:rPr>
        <w:t xml:space="preserve"> 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1F33128A" w14:textId="77777777" w:rsidR="00FC2AAC" w:rsidRPr="00FC2AAC" w:rsidRDefault="00FC2AAC" w:rsidP="00856E9F">
      <w:pPr>
        <w:suppressAutoHyphens/>
        <w:rPr>
          <w:rFonts w:ascii="Tahoma" w:eastAsia="Times New Roman" w:hAnsi="Tahoma" w:cs="Tahoma"/>
          <w:lang w:eastAsia="zh-CN"/>
        </w:rPr>
      </w:pPr>
      <w:r w:rsidRPr="00FC2AAC">
        <w:rPr>
          <w:rFonts w:ascii="Tahoma" w:eastAsia="Times New Roman" w:hAnsi="Tahoma" w:cs="Tahoma"/>
          <w:lang w:eastAsia="zh-CN"/>
        </w:rPr>
        <w:t xml:space="preserve">α) 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055AF6A0" w14:textId="77777777" w:rsidR="00FC2AAC" w:rsidRPr="00FC2AAC" w:rsidRDefault="00FC2AAC" w:rsidP="00856E9F">
      <w:pPr>
        <w:suppressAutoHyphens/>
        <w:rPr>
          <w:rFonts w:ascii="Tahoma" w:eastAsia="Times New Roman" w:hAnsi="Tahoma" w:cs="Tahoma"/>
          <w:lang w:eastAsia="zh-CN"/>
        </w:rPr>
      </w:pPr>
      <w:r w:rsidRPr="00FC2AAC">
        <w:rPr>
          <w:rFonts w:ascii="Tahoma" w:eastAsia="Times New Roman" w:hAnsi="Tahoma" w:cs="Tahoma"/>
          <w:lang w:eastAsia="zh-CN"/>
        </w:rPr>
        <w:t>β) κατά τον χρόνο της ανάθεσης της σύμβασης, ο ανάδοχος, τελούσε σε μια από τις καταστάσεις που αναφέρονται στην παράγραφο 2.2.3.1 και, ως εκ τούτου, θα έπρεπε να έχει αποκλειστεί από τη διαδικασία σύναψης της σύμβασης,</w:t>
      </w:r>
    </w:p>
    <w:p w14:paraId="0DB41E56" w14:textId="77777777" w:rsidR="00FC2AAC" w:rsidRPr="00FC2AAC" w:rsidRDefault="00FC2AAC" w:rsidP="00856E9F">
      <w:pPr>
        <w:suppressAutoHyphens/>
        <w:rPr>
          <w:rFonts w:ascii="Tahoma" w:eastAsia="Times New Roman" w:hAnsi="Tahoma" w:cs="Tahoma"/>
          <w:lang w:eastAsia="zh-CN"/>
        </w:rPr>
      </w:pPr>
      <w:r w:rsidRPr="00FC2AAC">
        <w:rPr>
          <w:rFonts w:ascii="Tahoma" w:eastAsia="Times New Roman" w:hAnsi="Tahoma" w:cs="Tahoma"/>
          <w:lang w:eastAsia="zh-CN"/>
        </w:rPr>
        <w:t>γ) 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51FC8449" w14:textId="77777777" w:rsidR="00FC2AAC" w:rsidRPr="00FC2AAC" w:rsidRDefault="00FC2AAC" w:rsidP="00856E9F">
      <w:pPr>
        <w:suppressAutoHyphens/>
        <w:rPr>
          <w:rFonts w:ascii="Tahoma" w:eastAsia="Times New Roman" w:hAnsi="Tahoma" w:cs="Tahoma"/>
          <w:lang w:eastAsia="zh-CN"/>
        </w:rPr>
      </w:pPr>
      <w:r w:rsidRPr="00FC2AAC">
        <w:rPr>
          <w:rFonts w:ascii="Tahoma" w:eastAsia="Times New Roman" w:hAnsi="Tahoma" w:cs="Tahoma"/>
          <w:lang w:eastAsia="zh-CN"/>
        </w:rPr>
        <w:t xml:space="preserve">δ) ο ανάδοχος καταδικαστεί αμετάκλητα, κατά τη διάρκεια εκτέλεσης της σύμβασης, για ένα από τα </w:t>
      </w:r>
      <w:bookmarkStart w:id="319" w:name="_Hlk118481822"/>
      <w:r w:rsidRPr="00FC2AAC">
        <w:rPr>
          <w:rFonts w:ascii="Tahoma" w:eastAsia="Times New Roman" w:hAnsi="Tahoma" w:cs="Tahoma"/>
          <w:lang w:eastAsia="zh-CN"/>
        </w:rPr>
        <w:t>αδικήματα που αναφέρονται στην παρ. 2.2.3.1 της παρούσας,</w:t>
      </w:r>
    </w:p>
    <w:p w14:paraId="5F6BC374" w14:textId="77777777" w:rsidR="00FC2AAC" w:rsidRPr="00FC2AAC" w:rsidRDefault="00FC2AAC" w:rsidP="00856E9F">
      <w:pPr>
        <w:suppressAutoHyphens/>
        <w:rPr>
          <w:rFonts w:ascii="Tahoma" w:eastAsia="Times New Roman" w:hAnsi="Tahoma" w:cs="Tahoma"/>
          <w:lang w:eastAsia="zh-CN"/>
        </w:rPr>
      </w:pPr>
      <w:bookmarkStart w:id="320" w:name="_Hlk180672942"/>
      <w:r w:rsidRPr="00FC2AAC">
        <w:rPr>
          <w:rFonts w:ascii="Tahoma" w:eastAsia="Times New Roman" w:hAnsi="Tahoma" w:cs="Tahoma"/>
          <w:lang w:eastAsia="zh-CN"/>
        </w:rPr>
        <w:t>ε) ο ανάδοχος πτωχεύσει ή υπαχθεί σε διαδικασία ειδικής εκκαθάρισης ή τεθεί υπό αναγκαστική διαχείριση από εκκαθαριστή ή από το δικαστήριο ή υπαχθεί σε διαδικασία πτωχευτικού συμβιβασμού ή αναστείλει τις επιχειρηματικές του δραστηριότητες ή υπαχθεί σε διαδικασία εξυγίανσης και δεν τηρεί τους όρους αυτής ή εάν βρεθεί σε οποιαδήποτε ανάλογη κατάσταση, προκύπτουσα από παρόμοια διαδικασία, προβλεπόμενη σε εθνικές διατάξεις νόμου. Η αναθέτουσα αρχή μπορεί να μην καταγγείλει τη σύμβαση, υπό την προϋπόθεση ότι ο ανάδοχος που θα βρεθεί σε από τις καταστάσεις που αναφέρονται στην περίπτωση αυτή αποδεικνύει ότι είναι σε θέση να εκτελέσει τη σύμβαση, λαμβάνοντας υπόψη τις ισχύουσες διατάξεις και τα μέτρα για τη συνέχιση της επιχειρηματικής του δραστηριότητας.</w:t>
      </w:r>
    </w:p>
    <w:p w14:paraId="4436184D" w14:textId="5F94D2E5" w:rsidR="00FC2AAC" w:rsidRPr="00FC2AAC" w:rsidRDefault="00FC2AAC" w:rsidP="00856E9F">
      <w:pPr>
        <w:suppressAutoHyphens/>
        <w:rPr>
          <w:rFonts w:ascii="Tahoma" w:eastAsia="Times New Roman" w:hAnsi="Tahoma" w:cs="Tahoma"/>
          <w:lang w:eastAsia="zh-CN"/>
        </w:rPr>
      </w:pPr>
      <w:r w:rsidRPr="00FC2AAC">
        <w:rPr>
          <w:rFonts w:ascii="Tahoma" w:eastAsia="Times New Roman" w:hAnsi="Tahoma" w:cs="Tahoma"/>
          <w:lang w:eastAsia="zh-CN"/>
        </w:rPr>
        <w:t>στ) ο ανάδοχος παραβεί αποδεδειγμένα τις υποχρεώσεις του που απορρέουν από την δέσμευση ακεραιότητας της παρ. 4.3 της παρούσας, όπως αναλυτικά περιγράφεται στο</w:t>
      </w:r>
      <w:r w:rsidR="00AB73C5">
        <w:rPr>
          <w:rFonts w:ascii="Tahoma" w:eastAsia="Times New Roman" w:hAnsi="Tahoma" w:cs="Tahoma"/>
          <w:lang w:eastAsia="zh-CN"/>
        </w:rPr>
        <w:t xml:space="preserve"> </w:t>
      </w:r>
      <w:r w:rsidR="00AB73C5" w:rsidRPr="00AB73C5">
        <w:rPr>
          <w:rFonts w:ascii="Tahoma" w:eastAsia="Times New Roman" w:hAnsi="Tahoma" w:cs="Tahoma"/>
          <w:lang w:eastAsia="zh-CN"/>
        </w:rPr>
        <w:fldChar w:fldCharType="begin"/>
      </w:r>
      <w:r w:rsidR="00AB73C5" w:rsidRPr="00AB73C5">
        <w:rPr>
          <w:rFonts w:ascii="Tahoma" w:eastAsia="Times New Roman" w:hAnsi="Tahoma" w:cs="Tahoma"/>
          <w:lang w:eastAsia="zh-CN"/>
        </w:rPr>
        <w:instrText xml:space="preserve"> REF _Ref212018686 \h </w:instrText>
      </w:r>
      <w:r w:rsidR="00AB73C5">
        <w:rPr>
          <w:rFonts w:ascii="Tahoma" w:eastAsia="Times New Roman" w:hAnsi="Tahoma" w:cs="Tahoma"/>
          <w:lang w:eastAsia="zh-CN"/>
        </w:rPr>
        <w:instrText xml:space="preserve"> \* MERGEFORMAT </w:instrText>
      </w:r>
      <w:r w:rsidR="00AB73C5" w:rsidRPr="00AB73C5">
        <w:rPr>
          <w:rFonts w:ascii="Tahoma" w:eastAsia="Times New Roman" w:hAnsi="Tahoma" w:cs="Tahoma"/>
          <w:lang w:eastAsia="zh-CN"/>
        </w:rPr>
      </w:r>
      <w:r w:rsidR="00AB73C5" w:rsidRPr="00AB73C5">
        <w:rPr>
          <w:rFonts w:ascii="Tahoma" w:eastAsia="Times New Roman" w:hAnsi="Tahoma" w:cs="Tahoma"/>
          <w:lang w:eastAsia="zh-CN"/>
        </w:rPr>
        <w:fldChar w:fldCharType="separate"/>
      </w:r>
      <w:r w:rsidR="00C02BAB" w:rsidRPr="00C02BAB">
        <w:rPr>
          <w:rFonts w:ascii="Tahoma" w:hAnsi="Tahoma" w:cs="Tahoma"/>
        </w:rPr>
        <w:t xml:space="preserve">ΠΑΡΑΡΤΗΜΑ </w:t>
      </w:r>
      <w:r w:rsidR="00C02BAB" w:rsidRPr="00C02BAB">
        <w:rPr>
          <w:rFonts w:ascii="Tahoma" w:hAnsi="Tahoma" w:cs="Tahoma"/>
          <w:lang w:val="en-US"/>
        </w:rPr>
        <w:t>X</w:t>
      </w:r>
      <w:r w:rsidR="00C02BAB" w:rsidRPr="00C02BAB">
        <w:rPr>
          <w:rFonts w:ascii="Tahoma" w:hAnsi="Tahoma" w:cs="Tahoma"/>
        </w:rPr>
        <w:t xml:space="preserve"> – Ρήτρα Ακεραιότητας</w:t>
      </w:r>
      <w:r w:rsidR="00AB73C5" w:rsidRPr="00AB73C5">
        <w:rPr>
          <w:rFonts w:ascii="Tahoma" w:eastAsia="Times New Roman" w:hAnsi="Tahoma" w:cs="Tahoma"/>
          <w:lang w:eastAsia="zh-CN"/>
        </w:rPr>
        <w:fldChar w:fldCharType="end"/>
      </w:r>
      <w:r w:rsidR="008127FA">
        <w:rPr>
          <w:rFonts w:ascii="Tahoma" w:eastAsia="Times New Roman" w:hAnsi="Tahoma" w:cs="Tahoma"/>
          <w:lang w:eastAsia="zh-CN"/>
        </w:rPr>
        <w:t xml:space="preserve"> και </w:t>
      </w:r>
      <w:r w:rsidRPr="00FC2AAC">
        <w:rPr>
          <w:rFonts w:ascii="Tahoma" w:eastAsia="Times New Roman" w:hAnsi="Tahoma" w:cs="Tahoma"/>
          <w:lang w:eastAsia="zh-CN"/>
        </w:rPr>
        <w:t>θα περιληφθεί στη σύμβαση.</w:t>
      </w:r>
    </w:p>
    <w:bookmarkEnd w:id="319"/>
    <w:bookmarkEnd w:id="320"/>
    <w:p w14:paraId="4E2E588D" w14:textId="77777777" w:rsidR="00FC2AAC" w:rsidRPr="00FC2AAC" w:rsidRDefault="00FC2AAC" w:rsidP="00856E9F">
      <w:pPr>
        <w:pStyle w:val="Normal0"/>
        <w:spacing w:after="0"/>
        <w:rPr>
          <w:rFonts w:eastAsia="Calibri"/>
          <w:lang w:val="el-GR"/>
        </w:rPr>
      </w:pPr>
    </w:p>
    <w:p w14:paraId="00000596" w14:textId="77777777" w:rsidR="0072357A" w:rsidRPr="00BF0025" w:rsidRDefault="00406967" w:rsidP="00856E9F">
      <w:pPr>
        <w:pStyle w:val="Heading1"/>
        <w:numPr>
          <w:ilvl w:val="0"/>
          <w:numId w:val="35"/>
        </w:numPr>
        <w:rPr>
          <w:rFonts w:ascii="Tahoma" w:hAnsi="Tahoma" w:cs="Tahoma"/>
        </w:rPr>
      </w:pPr>
      <w:bookmarkStart w:id="321" w:name="_Toc156485850"/>
      <w:bookmarkStart w:id="322" w:name="_Toc238120060"/>
      <w:r w:rsidRPr="00BF0025">
        <w:rPr>
          <w:rFonts w:ascii="Tahoma" w:hAnsi="Tahoma" w:cs="Tahoma"/>
        </w:rPr>
        <w:lastRenderedPageBreak/>
        <w:t>ΕΙΔΙΚΟΙ ΟΡΟΙ ΕΚΤΕΛΕΣΗΣ ΤΗΣ ΣΥΜΒΑΣΗΣ</w:t>
      </w:r>
      <w:bookmarkEnd w:id="321"/>
      <w:bookmarkEnd w:id="322"/>
      <w:r w:rsidRPr="00BF0025">
        <w:rPr>
          <w:rFonts w:ascii="Tahoma" w:hAnsi="Tahoma" w:cs="Tahoma"/>
        </w:rPr>
        <w:t xml:space="preserve"> </w:t>
      </w:r>
    </w:p>
    <w:p w14:paraId="00000597" w14:textId="77777777" w:rsidR="0072357A" w:rsidRDefault="00406967" w:rsidP="00856E9F">
      <w:pPr>
        <w:pStyle w:val="Heading2"/>
        <w:numPr>
          <w:ilvl w:val="1"/>
          <w:numId w:val="35"/>
        </w:numPr>
      </w:pPr>
      <w:bookmarkStart w:id="323" w:name="_Toc156485851"/>
      <w:bookmarkStart w:id="324" w:name="_Ref212019004"/>
      <w:bookmarkStart w:id="325" w:name="_Ref212019367"/>
      <w:bookmarkStart w:id="326" w:name="_Toc238120061"/>
      <w:r>
        <w:t>Τρόπος πληρωμής</w:t>
      </w:r>
      <w:bookmarkEnd w:id="323"/>
      <w:bookmarkEnd w:id="324"/>
      <w:bookmarkEnd w:id="325"/>
      <w:bookmarkEnd w:id="326"/>
    </w:p>
    <w:p w14:paraId="32629005" w14:textId="7EC33C1D" w:rsidR="00C6038C" w:rsidRPr="00C6038C" w:rsidRDefault="005004A3" w:rsidP="00856E9F">
      <w:pPr>
        <w:pStyle w:val="Normal0"/>
        <w:spacing w:after="0"/>
        <w:rPr>
          <w:rFonts w:ascii="Tahoma" w:eastAsia="Calibri" w:hAnsi="Tahoma" w:cs="Tahoma"/>
          <w:szCs w:val="22"/>
          <w:lang w:val="el-GR"/>
        </w:rPr>
      </w:pPr>
      <w:r w:rsidRPr="00C6038C">
        <w:rPr>
          <w:rFonts w:ascii="Tahoma" w:eastAsia="Calibri" w:hAnsi="Tahoma" w:cs="Tahoma"/>
          <w:szCs w:val="22"/>
          <w:lang w:val="el-GR"/>
        </w:rPr>
        <w:t xml:space="preserve">5.1.1. Η πληρωμή </w:t>
      </w:r>
      <w:r w:rsidR="00C6038C" w:rsidRPr="00C6038C">
        <w:rPr>
          <w:rFonts w:ascii="Tahoma" w:eastAsia="Calibri" w:hAnsi="Tahoma" w:cs="Tahoma"/>
          <w:szCs w:val="22"/>
          <w:lang w:val="el-GR"/>
        </w:rPr>
        <w:t xml:space="preserve">του αναδόχου θα πραγματοποιηθεί με ένα από τους παρακάτω τρόπους πληρωμής που θα δηλώσει ο υποψήφιος οικονομικός φορέας στον υποφάκελο της οικονομικής προσφοράς του. </w:t>
      </w:r>
    </w:p>
    <w:p w14:paraId="0A3BCC5D" w14:textId="77777777" w:rsidR="00C6038C" w:rsidRPr="00DE1C9C" w:rsidRDefault="00C6038C" w:rsidP="00856E9F">
      <w:pPr>
        <w:pStyle w:val="Normal0"/>
        <w:spacing w:after="0"/>
        <w:rPr>
          <w:rFonts w:ascii="Tahoma" w:eastAsia="Calibri" w:hAnsi="Tahoma" w:cs="Tahoma"/>
          <w:szCs w:val="22"/>
          <w:lang w:val="el-GR"/>
        </w:rPr>
      </w:pPr>
      <w:r w:rsidRPr="00C6038C">
        <w:rPr>
          <w:rFonts w:ascii="Tahoma" w:eastAsia="Calibri" w:hAnsi="Tahoma" w:cs="Tahoma"/>
          <w:szCs w:val="22"/>
          <w:lang w:val="el-GR"/>
        </w:rPr>
        <w:t>Στην περίπτωση που δεν έχει επιλεγεί με σαφήνεια ένας από τους κάτωθι τρόπους πληρωμής,   θεωρείται ότι ο υποψήφιος Ανάδοχος αποδέχεται τον τρόπο πληρωμής που θα επιλέξει η Αναθέτουσα Αρχή.</w:t>
      </w:r>
    </w:p>
    <w:p w14:paraId="331BB645" w14:textId="77777777" w:rsidR="00C6038C" w:rsidRPr="00C6038C" w:rsidRDefault="00C6038C" w:rsidP="00856E9F">
      <w:pPr>
        <w:rPr>
          <w:rFonts w:ascii="Tahoma" w:hAnsi="Tahoma" w:cs="Tahoma"/>
          <w:b/>
        </w:rPr>
      </w:pPr>
      <w:bookmarkStart w:id="327" w:name="_Hlk126506592"/>
      <w:r w:rsidRPr="00751F22">
        <w:rPr>
          <w:rFonts w:ascii="Tahoma" w:hAnsi="Tahoma" w:cs="Tahoma"/>
          <w:b/>
        </w:rPr>
        <w:t>Τρόποι Πληρωμής:</w:t>
      </w:r>
      <w:r w:rsidRPr="00C6038C">
        <w:rPr>
          <w:rFonts w:ascii="Tahoma" w:hAnsi="Tahoma" w:cs="Tahoma"/>
          <w:b/>
        </w:rPr>
        <w:t xml:space="preserve"> </w:t>
      </w:r>
    </w:p>
    <w:bookmarkEnd w:id="327"/>
    <w:p w14:paraId="492C4E88" w14:textId="77777777" w:rsidR="00C6038C" w:rsidRDefault="00C6038C" w:rsidP="00856E9F">
      <w:pPr>
        <w:rPr>
          <w:b/>
        </w:rPr>
      </w:pPr>
    </w:p>
    <w:tbl>
      <w:tblPr>
        <w:tblStyle w:val="TableGrid"/>
        <w:tblW w:w="0" w:type="auto"/>
        <w:tblLook w:val="04A0" w:firstRow="1" w:lastRow="0" w:firstColumn="1" w:lastColumn="0" w:noHBand="0" w:noVBand="1"/>
      </w:tblPr>
      <w:tblGrid>
        <w:gridCol w:w="456"/>
        <w:gridCol w:w="8569"/>
      </w:tblGrid>
      <w:tr w:rsidR="00C6038C" w:rsidRPr="005839E6" w14:paraId="3A6A751E" w14:textId="77777777" w:rsidTr="00590B3D">
        <w:tc>
          <w:tcPr>
            <w:tcW w:w="456" w:type="dxa"/>
          </w:tcPr>
          <w:p w14:paraId="43CD8C9A" w14:textId="77777777" w:rsidR="00C6038C" w:rsidRPr="005A5491" w:rsidRDefault="00C6038C" w:rsidP="00856E9F">
            <w:pPr>
              <w:rPr>
                <w:rFonts w:ascii="Tahoma" w:hAnsi="Tahoma" w:cs="Tahoma"/>
                <w:b/>
              </w:rPr>
            </w:pPr>
            <w:r w:rsidRPr="005A5491">
              <w:rPr>
                <w:rFonts w:ascii="Tahoma" w:hAnsi="Tahoma" w:cs="Tahoma"/>
                <w:b/>
              </w:rPr>
              <w:t>1)</w:t>
            </w:r>
          </w:p>
        </w:tc>
        <w:tc>
          <w:tcPr>
            <w:tcW w:w="8569" w:type="dxa"/>
          </w:tcPr>
          <w:p w14:paraId="3F97B794" w14:textId="77777777" w:rsidR="00C6038C" w:rsidRPr="005A5491" w:rsidRDefault="00C6038C" w:rsidP="00856E9F">
            <w:pPr>
              <w:rPr>
                <w:rFonts w:ascii="Tahoma" w:hAnsi="Tahoma" w:cs="Tahoma"/>
                <w:b/>
              </w:rPr>
            </w:pPr>
            <w:r w:rsidRPr="005A5491">
              <w:rPr>
                <w:rFonts w:ascii="Tahoma" w:hAnsi="Tahoma" w:cs="Tahoma"/>
              </w:rPr>
              <w:t xml:space="preserve">Το </w:t>
            </w:r>
            <w:r w:rsidRPr="005A5491">
              <w:rPr>
                <w:rFonts w:ascii="Tahoma" w:hAnsi="Tahoma" w:cs="Tahoma"/>
                <w:b/>
              </w:rPr>
              <w:t>100%</w:t>
            </w:r>
            <w:r w:rsidRPr="005A5491">
              <w:rPr>
                <w:rFonts w:ascii="Tahoma" w:hAnsi="Tahoma" w:cs="Tahoma"/>
              </w:rPr>
              <w:t xml:space="preserve"> της συμβατικής αξίας μετά την οριστική παραλαβή των υπηρεσιών</w:t>
            </w:r>
          </w:p>
        </w:tc>
      </w:tr>
      <w:tr w:rsidR="00C6038C" w:rsidRPr="005839E6" w14:paraId="2B9DDDD3" w14:textId="77777777" w:rsidTr="00590B3D">
        <w:tc>
          <w:tcPr>
            <w:tcW w:w="456" w:type="dxa"/>
          </w:tcPr>
          <w:p w14:paraId="211BDD43" w14:textId="77F1FED1" w:rsidR="00C6038C" w:rsidRPr="005A5491" w:rsidRDefault="00C6038C" w:rsidP="00856E9F">
            <w:pPr>
              <w:rPr>
                <w:rFonts w:ascii="Tahoma" w:hAnsi="Tahoma" w:cs="Tahoma"/>
                <w:b/>
              </w:rPr>
            </w:pPr>
            <w:r w:rsidRPr="005A5491">
              <w:rPr>
                <w:rFonts w:ascii="Tahoma" w:hAnsi="Tahoma" w:cs="Tahoma"/>
                <w:b/>
              </w:rPr>
              <w:t>2)</w:t>
            </w:r>
          </w:p>
        </w:tc>
        <w:tc>
          <w:tcPr>
            <w:tcW w:w="8569" w:type="dxa"/>
          </w:tcPr>
          <w:p w14:paraId="34AEF4C6" w14:textId="4D132BFC" w:rsidR="00C92ADB" w:rsidRPr="005A5491" w:rsidRDefault="00C92ADB" w:rsidP="00856E9F">
            <w:pPr>
              <w:pStyle w:val="ListParagraph"/>
              <w:numPr>
                <w:ilvl w:val="0"/>
                <w:numId w:val="312"/>
              </w:numPr>
              <w:spacing w:before="120" w:after="120"/>
              <w:rPr>
                <w:rFonts w:ascii="Tahoma" w:hAnsi="Tahoma" w:cs="Tahoma"/>
                <w:lang w:val="el-GR"/>
              </w:rPr>
            </w:pPr>
            <w:r w:rsidRPr="005A5491">
              <w:rPr>
                <w:rFonts w:ascii="Tahoma" w:hAnsi="Tahoma" w:cs="Tahoma"/>
                <w:lang w:val="el-GR"/>
              </w:rPr>
              <w:t xml:space="preserve">Χορήγηση έντοκης προκαταβολής μέχρι </w:t>
            </w:r>
            <w:r w:rsidRPr="005A5491">
              <w:rPr>
                <w:rFonts w:ascii="Tahoma" w:hAnsi="Tahoma" w:cs="Tahoma"/>
                <w:b/>
                <w:bCs/>
                <w:lang w:val="el-GR"/>
              </w:rPr>
              <w:t>ποσοστού τριάντα (30%</w:t>
            </w:r>
            <w:r w:rsidRPr="005A5491">
              <w:rPr>
                <w:rFonts w:ascii="Tahoma" w:hAnsi="Tahoma" w:cs="Tahoma"/>
                <w:lang w:val="el-GR"/>
              </w:rPr>
              <w:t xml:space="preserve">) του συμβατικού τιμήματος χωρίς Φ.Π.Α., με την κατάθεση ισόποσης εγγύησης, σύμφωνα με τα οριζόμενα στο άρθρο 72§7 του ν. 4412/2016 και της Παρ. </w:t>
            </w:r>
            <w:r w:rsidR="00AB73C5">
              <w:rPr>
                <w:rFonts w:ascii="Tahoma" w:hAnsi="Tahoma" w:cs="Tahoma"/>
                <w:lang w:val="el-GR"/>
              </w:rPr>
              <w:fldChar w:fldCharType="begin"/>
            </w:r>
            <w:r w:rsidR="00AB73C5">
              <w:rPr>
                <w:rFonts w:ascii="Tahoma" w:hAnsi="Tahoma" w:cs="Tahoma"/>
                <w:lang w:val="el-GR"/>
              </w:rPr>
              <w:instrText xml:space="preserve"> REF _Ref212018656 \r \h </w:instrText>
            </w:r>
            <w:r w:rsidR="006163DE">
              <w:rPr>
                <w:rFonts w:ascii="Tahoma" w:hAnsi="Tahoma" w:cs="Tahoma"/>
                <w:lang w:val="el-GR"/>
              </w:rPr>
              <w:instrText xml:space="preserve"> \* MERGEFORMAT </w:instrText>
            </w:r>
            <w:r w:rsidR="00AB73C5">
              <w:rPr>
                <w:rFonts w:ascii="Tahoma" w:hAnsi="Tahoma" w:cs="Tahoma"/>
                <w:lang w:val="el-GR"/>
              </w:rPr>
            </w:r>
            <w:r w:rsidR="00AB73C5">
              <w:rPr>
                <w:rFonts w:ascii="Tahoma" w:hAnsi="Tahoma" w:cs="Tahoma"/>
                <w:lang w:val="el-GR"/>
              </w:rPr>
              <w:fldChar w:fldCharType="separate"/>
            </w:r>
            <w:r w:rsidR="00C02BAB">
              <w:rPr>
                <w:rFonts w:ascii="Tahoma" w:hAnsi="Tahoma" w:cs="Tahoma"/>
                <w:lang w:val="el-GR"/>
              </w:rPr>
              <w:t>4.1</w:t>
            </w:r>
            <w:r w:rsidR="00AB73C5">
              <w:rPr>
                <w:rFonts w:ascii="Tahoma" w:hAnsi="Tahoma" w:cs="Tahoma"/>
                <w:lang w:val="el-GR"/>
              </w:rPr>
              <w:fldChar w:fldCharType="end"/>
            </w:r>
            <w:r w:rsidR="00AB73C5">
              <w:rPr>
                <w:rFonts w:ascii="Tahoma" w:hAnsi="Tahoma" w:cs="Tahoma"/>
                <w:lang w:val="el-GR"/>
              </w:rPr>
              <w:t xml:space="preserve"> </w:t>
            </w:r>
            <w:r w:rsidRPr="005A5491">
              <w:rPr>
                <w:rFonts w:ascii="Tahoma" w:hAnsi="Tahoma" w:cs="Tahoma"/>
                <w:lang w:val="el-GR"/>
              </w:rPr>
              <w:t xml:space="preserve">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έντοκων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 </w:t>
            </w:r>
          </w:p>
          <w:p w14:paraId="48637C21" w14:textId="36F12127" w:rsidR="00C6038C" w:rsidRPr="005A5491" w:rsidRDefault="00C92ADB" w:rsidP="00856E9F">
            <w:pPr>
              <w:pStyle w:val="ListParagraph"/>
              <w:numPr>
                <w:ilvl w:val="0"/>
                <w:numId w:val="312"/>
              </w:numPr>
              <w:spacing w:before="120" w:after="120"/>
              <w:rPr>
                <w:rFonts w:ascii="Tahoma" w:hAnsi="Tahoma" w:cs="Tahoma"/>
                <w:lang w:val="el-GR"/>
              </w:rPr>
            </w:pPr>
            <w:r w:rsidRPr="005A5491">
              <w:rPr>
                <w:rFonts w:ascii="Tahoma" w:hAnsi="Tahoma" w:cs="Tahoma"/>
                <w:lang w:val="el-GR"/>
              </w:rPr>
              <w:t xml:space="preserve">Καταβολή </w:t>
            </w:r>
            <w:r w:rsidRPr="005A5491">
              <w:rPr>
                <w:rFonts w:ascii="Tahoma" w:hAnsi="Tahoma" w:cs="Tahoma"/>
                <w:b/>
                <w:bCs/>
                <w:lang w:val="el-GR"/>
              </w:rPr>
              <w:t>του υπόλοιπου του συμβατικού τιμήματος</w:t>
            </w:r>
            <w:r w:rsidRPr="005A5491">
              <w:rPr>
                <w:rFonts w:ascii="Tahoma" w:hAnsi="Tahoma" w:cs="Tahoma"/>
                <w:lang w:val="el-GR"/>
              </w:rPr>
              <w:t>, μετά την οριστική ποιοτική και ποσοτική παραλαβή του συνόλου του Έργου, αφού παρακρατηθεί ο με τον παραπάνω τρόπο υπολογισθείς τόκος.</w:t>
            </w:r>
          </w:p>
        </w:tc>
      </w:tr>
      <w:tr w:rsidR="00C92ADB" w:rsidRPr="005839E6" w14:paraId="3539684E" w14:textId="77777777" w:rsidTr="00590B3D">
        <w:tc>
          <w:tcPr>
            <w:tcW w:w="456" w:type="dxa"/>
            <w:vAlign w:val="center"/>
          </w:tcPr>
          <w:p w14:paraId="6253A757" w14:textId="77777777" w:rsidR="00C92ADB" w:rsidRPr="00590B3D" w:rsidRDefault="00C92ADB" w:rsidP="00856E9F">
            <w:pPr>
              <w:rPr>
                <w:rFonts w:ascii="Tahoma" w:hAnsi="Tahoma" w:cs="Tahoma"/>
                <w:b/>
              </w:rPr>
            </w:pPr>
            <w:bookmarkStart w:id="328" w:name="_Hlk59200699"/>
            <w:r w:rsidRPr="00590B3D">
              <w:rPr>
                <w:rFonts w:ascii="Tahoma" w:hAnsi="Tahoma" w:cs="Tahoma"/>
                <w:b/>
              </w:rPr>
              <w:t>3)</w:t>
            </w:r>
          </w:p>
        </w:tc>
        <w:tc>
          <w:tcPr>
            <w:tcW w:w="8569" w:type="dxa"/>
          </w:tcPr>
          <w:p w14:paraId="1081A504" w14:textId="738B3D36" w:rsidR="00C92ADB" w:rsidRPr="00590B3D" w:rsidRDefault="00C92ADB" w:rsidP="00856E9F">
            <w:pPr>
              <w:pStyle w:val="ListParagraph"/>
              <w:numPr>
                <w:ilvl w:val="0"/>
                <w:numId w:val="286"/>
              </w:numPr>
              <w:spacing w:before="120" w:after="120"/>
              <w:rPr>
                <w:rFonts w:ascii="Tahoma" w:hAnsi="Tahoma" w:cs="Tahoma"/>
                <w:lang w:val="el-GR"/>
              </w:rPr>
            </w:pPr>
            <w:r w:rsidRPr="00590B3D">
              <w:rPr>
                <w:rFonts w:ascii="Tahoma" w:hAnsi="Tahoma" w:cs="Tahoma"/>
                <w:lang w:val="el-GR"/>
              </w:rPr>
              <w:t xml:space="preserve">Χορήγηση έντοκης προκαταβολής μέχρι </w:t>
            </w:r>
            <w:r w:rsidRPr="00590B3D">
              <w:rPr>
                <w:rFonts w:ascii="Tahoma" w:hAnsi="Tahoma" w:cs="Tahoma"/>
                <w:b/>
                <w:bCs/>
                <w:lang w:val="el-GR"/>
              </w:rPr>
              <w:t>ποσοστού είκοσι τοις εκατό (20%)</w:t>
            </w:r>
            <w:r w:rsidRPr="00590B3D">
              <w:rPr>
                <w:rFonts w:ascii="Tahoma" w:hAnsi="Tahoma" w:cs="Tahoma"/>
                <w:lang w:val="el-GR"/>
              </w:rPr>
              <w:t xml:space="preserve"> του συμβατικού τιμήματος  χωρίς Φ.Π.Α., με την κατάθεση ισόποσης εγγύησης, σύμφωνα με τα οριζόμενα στο άρθρο 72§7 του ν. 4412/2016 και </w:t>
            </w:r>
            <w:r w:rsidR="00AB73C5">
              <w:rPr>
                <w:rFonts w:ascii="Tahoma" w:hAnsi="Tahoma" w:cs="Tahoma"/>
                <w:lang w:val="el-GR"/>
              </w:rPr>
              <w:fldChar w:fldCharType="begin"/>
            </w:r>
            <w:r w:rsidR="00AB73C5">
              <w:rPr>
                <w:rFonts w:ascii="Tahoma" w:hAnsi="Tahoma" w:cs="Tahoma"/>
                <w:lang w:val="el-GR"/>
              </w:rPr>
              <w:instrText xml:space="preserve"> REF _Ref212018635 \r \h </w:instrText>
            </w:r>
            <w:r w:rsidR="006163DE">
              <w:rPr>
                <w:rFonts w:ascii="Tahoma" w:hAnsi="Tahoma" w:cs="Tahoma"/>
                <w:lang w:val="el-GR"/>
              </w:rPr>
              <w:instrText xml:space="preserve"> \* MERGEFORMAT </w:instrText>
            </w:r>
            <w:r w:rsidR="00AB73C5">
              <w:rPr>
                <w:rFonts w:ascii="Tahoma" w:hAnsi="Tahoma" w:cs="Tahoma"/>
                <w:lang w:val="el-GR"/>
              </w:rPr>
            </w:r>
            <w:r w:rsidR="00AB73C5">
              <w:rPr>
                <w:rFonts w:ascii="Tahoma" w:hAnsi="Tahoma" w:cs="Tahoma"/>
                <w:lang w:val="el-GR"/>
              </w:rPr>
              <w:fldChar w:fldCharType="separate"/>
            </w:r>
            <w:r w:rsidR="00C02BAB">
              <w:rPr>
                <w:rFonts w:ascii="Tahoma" w:hAnsi="Tahoma" w:cs="Tahoma"/>
                <w:lang w:val="el-GR"/>
              </w:rPr>
              <w:t>4.1</w:t>
            </w:r>
            <w:r w:rsidR="00AB73C5">
              <w:rPr>
                <w:rFonts w:ascii="Tahoma" w:hAnsi="Tahoma" w:cs="Tahoma"/>
                <w:lang w:val="el-GR"/>
              </w:rPr>
              <w:fldChar w:fldCharType="end"/>
            </w:r>
            <w:r w:rsidRPr="00590B3D">
              <w:rPr>
                <w:rFonts w:ascii="Tahoma" w:hAnsi="Tahoma" w:cs="Tahoma"/>
                <w:lang w:val="el-GR"/>
              </w:rPr>
              <w:t xml:space="preserve">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w:t>
            </w:r>
          </w:p>
          <w:p w14:paraId="58A43AC8" w14:textId="2C856A8C" w:rsidR="00C92ADB" w:rsidRPr="00590B3D" w:rsidRDefault="00C92ADB" w:rsidP="00856E9F">
            <w:pPr>
              <w:pStyle w:val="ListParagraph"/>
              <w:numPr>
                <w:ilvl w:val="0"/>
                <w:numId w:val="286"/>
              </w:numPr>
              <w:spacing w:before="120" w:after="120"/>
              <w:rPr>
                <w:rFonts w:ascii="Tahoma" w:hAnsi="Tahoma" w:cs="Tahoma"/>
                <w:lang w:val="el-GR"/>
              </w:rPr>
            </w:pPr>
            <w:r w:rsidRPr="00590B3D">
              <w:rPr>
                <w:rFonts w:ascii="Tahoma" w:hAnsi="Tahoma" w:cs="Tahoma"/>
                <w:lang w:val="el-GR"/>
              </w:rPr>
              <w:t xml:space="preserve">Απολογιστική καταβολή </w:t>
            </w:r>
            <w:r w:rsidR="00696875">
              <w:rPr>
                <w:rFonts w:ascii="Tahoma" w:hAnsi="Tahoma" w:cs="Tahoma"/>
                <w:lang w:val="el-GR"/>
              </w:rPr>
              <w:t xml:space="preserve">του 100% </w:t>
            </w:r>
            <w:r w:rsidRPr="00590B3D">
              <w:rPr>
                <w:rFonts w:ascii="Tahoma" w:hAnsi="Tahoma" w:cs="Tahoma"/>
                <w:lang w:val="el-GR"/>
              </w:rPr>
              <w:t xml:space="preserve">της συμβατικής αξίας των παραδοτέων της </w:t>
            </w:r>
            <w:r w:rsidRPr="00590B3D">
              <w:rPr>
                <w:rFonts w:ascii="Tahoma" w:hAnsi="Tahoma" w:cs="Tahoma"/>
                <w:b/>
                <w:bCs/>
                <w:lang w:val="el-GR"/>
              </w:rPr>
              <w:t>Φάσης 1</w:t>
            </w:r>
            <w:r w:rsidRPr="00590B3D">
              <w:rPr>
                <w:rFonts w:ascii="Tahoma" w:hAnsi="Tahoma" w:cs="Tahoma"/>
                <w:lang w:val="el-GR"/>
              </w:rPr>
              <w:t xml:space="preserve">, μετά την ποσοτική και ποιοτική παραλαβή του συνόλου των παραδοτέων της </w:t>
            </w:r>
            <w:r w:rsidRPr="00590B3D">
              <w:rPr>
                <w:rFonts w:ascii="Tahoma" w:hAnsi="Tahoma" w:cs="Tahoma"/>
                <w:b/>
                <w:bCs/>
                <w:lang w:val="el-GR"/>
              </w:rPr>
              <w:t>Φάσης 1</w:t>
            </w:r>
            <w:r w:rsidRPr="00590B3D">
              <w:rPr>
                <w:rFonts w:ascii="Tahoma" w:hAnsi="Tahoma" w:cs="Tahoma"/>
                <w:lang w:val="el-GR"/>
              </w:rPr>
              <w:t xml:space="preserve"> και αφού αφαιρεθεί  : (i) ποσοστό της χορηγηθείσας προκαταβολής ίσο προς το ανωτέρω ποσοστό της πληρωμής που καταβάλλεται (αναλογική απόσβεση προκαταβολής), και (ii) ο αντίστοιχος τόκος της προκαταβολής, για χρονικό διάστημα από την ημερομηνία λήψεως της προκαταβολής μέχρι την ημερομηνία έκδοσης Απόφασης για την εν λόγω τμηματική παραλαβή. </w:t>
            </w:r>
          </w:p>
          <w:p w14:paraId="2F6FEA91" w14:textId="28262FDF" w:rsidR="00C92ADB" w:rsidRPr="00590B3D" w:rsidRDefault="00C92ADB" w:rsidP="00856E9F">
            <w:pPr>
              <w:pStyle w:val="ListParagraph"/>
              <w:numPr>
                <w:ilvl w:val="0"/>
                <w:numId w:val="286"/>
              </w:numPr>
              <w:spacing w:before="120" w:after="120"/>
              <w:contextualSpacing w:val="0"/>
              <w:rPr>
                <w:rFonts w:ascii="Tahoma" w:hAnsi="Tahoma" w:cs="Tahoma"/>
                <w:lang w:val="el-GR"/>
              </w:rPr>
            </w:pPr>
            <w:r w:rsidRPr="00590B3D">
              <w:rPr>
                <w:rFonts w:ascii="Tahoma" w:hAnsi="Tahoma" w:cs="Tahoma"/>
                <w:lang w:val="el-GR"/>
              </w:rPr>
              <w:t xml:space="preserve">Απολογιστική καταβολή </w:t>
            </w:r>
            <w:r w:rsidR="00696875">
              <w:rPr>
                <w:rFonts w:ascii="Tahoma" w:hAnsi="Tahoma" w:cs="Tahoma"/>
                <w:lang w:val="el-GR"/>
              </w:rPr>
              <w:t xml:space="preserve">του 100% </w:t>
            </w:r>
            <w:r w:rsidRPr="00590B3D">
              <w:rPr>
                <w:rFonts w:ascii="Tahoma" w:hAnsi="Tahoma" w:cs="Tahoma"/>
                <w:lang w:val="el-GR"/>
              </w:rPr>
              <w:t xml:space="preserve">της συμβατικής αξίας  των παραδοτέων της </w:t>
            </w:r>
            <w:r w:rsidRPr="00590B3D">
              <w:rPr>
                <w:rFonts w:ascii="Tahoma" w:hAnsi="Tahoma" w:cs="Tahoma"/>
                <w:b/>
                <w:bCs/>
                <w:lang w:val="el-GR"/>
              </w:rPr>
              <w:t>Φάσης 2 και Φάσης 4</w:t>
            </w:r>
            <w:r w:rsidRPr="00590B3D">
              <w:rPr>
                <w:rFonts w:ascii="Tahoma" w:hAnsi="Tahoma" w:cs="Tahoma"/>
                <w:lang w:val="el-GR"/>
              </w:rPr>
              <w:t xml:space="preserve">, μετά την ποσοτική και ποιοτική παραλαβή του συνόλου των παραδοτέων </w:t>
            </w:r>
            <w:r w:rsidRPr="00590B3D">
              <w:rPr>
                <w:rFonts w:ascii="Tahoma" w:hAnsi="Tahoma" w:cs="Tahoma"/>
                <w:b/>
                <w:bCs/>
                <w:lang w:val="el-GR"/>
              </w:rPr>
              <w:t>της Φάσης 2 και Φάσης 4</w:t>
            </w:r>
            <w:r w:rsidRPr="00590B3D">
              <w:rPr>
                <w:rFonts w:ascii="Tahoma" w:hAnsi="Tahoma" w:cs="Tahoma"/>
                <w:lang w:val="el-GR"/>
              </w:rPr>
              <w:t xml:space="preserve">  και αφού αφαιρεθεί : (i) ποσοστό της χορηγηθείσας προκαταβολής ίσο προς το ανωτέρω ποσοστό της πληρωμής που καταβάλλεται (αναλογική απόσβεση προκαταβολής), και (ii) ο τόκος επί της </w:t>
            </w:r>
            <w:r w:rsidRPr="00590B3D">
              <w:rPr>
                <w:rFonts w:ascii="Tahoma" w:hAnsi="Tahoma" w:cs="Tahoma"/>
                <w:lang w:val="el-GR"/>
              </w:rPr>
              <w:lastRenderedPageBreak/>
              <w:t xml:space="preserve">απομειωμένης από την προηγούμενη πληρωμή (β) προκαταβολής, για το χρονικό διάστημα από την ημερομηνία λήψεως της προκαταβολής μέχρι την ημερομηνία έκδοσης Απόφασης για την εν λόγω τμηματική παραλαβή. </w:t>
            </w:r>
          </w:p>
          <w:p w14:paraId="73868355" w14:textId="6BD58D47" w:rsidR="00C92ADB" w:rsidRPr="00590B3D" w:rsidRDefault="00C92ADB" w:rsidP="00856E9F">
            <w:pPr>
              <w:pStyle w:val="ListParagraph"/>
              <w:numPr>
                <w:ilvl w:val="0"/>
                <w:numId w:val="286"/>
              </w:numPr>
              <w:spacing w:before="120" w:after="120"/>
              <w:contextualSpacing w:val="0"/>
              <w:rPr>
                <w:rFonts w:ascii="Tahoma" w:hAnsi="Tahoma" w:cs="Tahoma"/>
                <w:lang w:val="el-GR"/>
              </w:rPr>
            </w:pPr>
            <w:r w:rsidRPr="00590B3D">
              <w:rPr>
                <w:rFonts w:ascii="Tahoma" w:hAnsi="Tahoma" w:cs="Tahoma"/>
                <w:lang w:val="el-GR"/>
              </w:rPr>
              <w:t>Απολογιστική καταβολή</w:t>
            </w:r>
            <w:r w:rsidR="00696875">
              <w:rPr>
                <w:rFonts w:ascii="Tahoma" w:hAnsi="Tahoma" w:cs="Tahoma"/>
                <w:lang w:val="el-GR"/>
              </w:rPr>
              <w:t xml:space="preserve"> του 100%</w:t>
            </w:r>
            <w:r w:rsidRPr="00590B3D">
              <w:rPr>
                <w:rFonts w:ascii="Tahoma" w:hAnsi="Tahoma" w:cs="Tahoma"/>
                <w:lang w:val="el-GR"/>
              </w:rPr>
              <w:t xml:space="preserve"> της συμβατικής αξίας  των παραδοτέων της </w:t>
            </w:r>
            <w:r w:rsidRPr="00590B3D">
              <w:rPr>
                <w:rFonts w:ascii="Tahoma" w:hAnsi="Tahoma" w:cs="Tahoma"/>
                <w:b/>
                <w:bCs/>
                <w:lang w:val="el-GR"/>
              </w:rPr>
              <w:t>Φάσης 5</w:t>
            </w:r>
            <w:r w:rsidRPr="00590B3D">
              <w:rPr>
                <w:rFonts w:ascii="Tahoma" w:hAnsi="Tahoma" w:cs="Tahoma"/>
                <w:lang w:val="el-GR"/>
              </w:rPr>
              <w:t xml:space="preserve">, μετά την ποσοτική και ποιοτική παραλαβή του συνόλου των παραδοτέων </w:t>
            </w:r>
            <w:r w:rsidRPr="00590B3D">
              <w:rPr>
                <w:rFonts w:ascii="Tahoma" w:hAnsi="Tahoma" w:cs="Tahoma"/>
                <w:b/>
                <w:bCs/>
                <w:lang w:val="el-GR"/>
              </w:rPr>
              <w:t>της  Φάσης 5</w:t>
            </w:r>
            <w:r w:rsidR="00E70507" w:rsidRPr="00856E9F">
              <w:rPr>
                <w:rFonts w:ascii="Tahoma" w:hAnsi="Tahoma" w:cs="Tahoma"/>
                <w:lang w:val="el-GR"/>
              </w:rPr>
              <w:t>, καθώς</w:t>
            </w:r>
            <w:r w:rsidR="00E70507">
              <w:rPr>
                <w:rFonts w:ascii="Tahoma" w:hAnsi="Tahoma" w:cs="Tahoma"/>
                <w:lang w:val="el-GR"/>
              </w:rPr>
              <w:t xml:space="preserve"> και απολογιστική καταβολή, ανά ενιάμηνο, </w:t>
            </w:r>
            <w:r w:rsidR="00E70507" w:rsidRPr="009E337B">
              <w:rPr>
                <w:rFonts w:ascii="Tahoma" w:hAnsi="Tahoma" w:cs="Tahoma"/>
                <w:lang w:val="el-GR" w:eastAsia="ja-JP"/>
              </w:rPr>
              <w:t xml:space="preserve">της συμβατικής αξίας των παραδοτέων της </w:t>
            </w:r>
            <w:r w:rsidR="00E70507" w:rsidRPr="009E337B">
              <w:rPr>
                <w:rFonts w:ascii="Tahoma" w:hAnsi="Tahoma" w:cs="Tahoma"/>
                <w:b/>
                <w:bCs/>
                <w:lang w:val="el-GR" w:eastAsia="ja-JP"/>
              </w:rPr>
              <w:t xml:space="preserve">Φάσης </w:t>
            </w:r>
            <w:r w:rsidR="00E70507">
              <w:rPr>
                <w:rFonts w:ascii="Tahoma" w:hAnsi="Tahoma" w:cs="Tahoma"/>
                <w:b/>
                <w:bCs/>
                <w:lang w:val="el-GR" w:eastAsia="ja-JP"/>
              </w:rPr>
              <w:t>3</w:t>
            </w:r>
            <w:r w:rsidR="00E70507" w:rsidRPr="009E337B">
              <w:rPr>
                <w:rFonts w:ascii="Tahoma" w:hAnsi="Tahoma" w:cs="Tahoma"/>
                <w:lang w:val="el-GR" w:eastAsia="ja-JP"/>
              </w:rPr>
              <w:t xml:space="preserve">, έως και την οριστική ποιοτική και ποσοτική παραλαβή του συνόλου του Έργου, κατόπιν παραλαβής των </w:t>
            </w:r>
            <w:r w:rsidR="00225A40">
              <w:rPr>
                <w:rFonts w:ascii="Tahoma" w:hAnsi="Tahoma" w:cs="Tahoma"/>
                <w:lang w:val="el-GR" w:eastAsia="ja-JP"/>
              </w:rPr>
              <w:t xml:space="preserve">παραδοτέων Π.3.0, Π3.1 και των </w:t>
            </w:r>
            <w:r w:rsidR="00E70507" w:rsidRPr="009E337B">
              <w:rPr>
                <w:rFonts w:ascii="Tahoma" w:hAnsi="Tahoma" w:cs="Tahoma"/>
                <w:lang w:val="el-GR" w:eastAsia="ja-JP"/>
              </w:rPr>
              <w:t>τριμηνιαίων παραδοτέων Π.</w:t>
            </w:r>
            <w:r w:rsidR="00E70507">
              <w:rPr>
                <w:rFonts w:ascii="Tahoma" w:hAnsi="Tahoma" w:cs="Tahoma"/>
                <w:lang w:val="el-GR" w:eastAsia="ja-JP"/>
              </w:rPr>
              <w:t>3</w:t>
            </w:r>
            <w:r w:rsidR="00E70507" w:rsidRPr="009E337B">
              <w:rPr>
                <w:rFonts w:ascii="Tahoma" w:hAnsi="Tahoma" w:cs="Tahoma"/>
                <w:lang w:val="el-GR" w:eastAsia="ja-JP"/>
              </w:rPr>
              <w:t>.</w:t>
            </w:r>
            <w:r w:rsidR="00E70507">
              <w:rPr>
                <w:rFonts w:ascii="Tahoma" w:hAnsi="Tahoma" w:cs="Tahoma"/>
                <w:lang w:val="el-GR" w:eastAsia="ja-JP"/>
              </w:rPr>
              <w:t xml:space="preserve">2 </w:t>
            </w:r>
            <w:r w:rsidR="00E70507" w:rsidRPr="009E337B">
              <w:rPr>
                <w:rFonts w:ascii="Tahoma" w:hAnsi="Tahoma" w:cs="Tahoma"/>
                <w:lang w:val="el-GR" w:eastAsia="ja-JP"/>
              </w:rPr>
              <w:t>του αντίστοιχου ε</w:t>
            </w:r>
            <w:r w:rsidR="00E70507">
              <w:rPr>
                <w:rFonts w:ascii="Tahoma" w:hAnsi="Tahoma" w:cs="Tahoma"/>
                <w:lang w:val="el-GR" w:eastAsia="ja-JP"/>
              </w:rPr>
              <w:t>νιαμήνου</w:t>
            </w:r>
            <w:r w:rsidR="00225A40">
              <w:rPr>
                <w:rFonts w:ascii="Tahoma" w:hAnsi="Tahoma" w:cs="Tahoma"/>
                <w:lang w:val="el-GR" w:eastAsia="ja-JP"/>
              </w:rPr>
              <w:t xml:space="preserve">, </w:t>
            </w:r>
            <w:r w:rsidRPr="00590B3D">
              <w:rPr>
                <w:rFonts w:ascii="Tahoma" w:hAnsi="Tahoma" w:cs="Tahoma"/>
                <w:lang w:val="el-GR"/>
              </w:rPr>
              <w:t>και αφού αφαιρεθ</w:t>
            </w:r>
            <w:r w:rsidR="00225A40">
              <w:rPr>
                <w:rFonts w:ascii="Tahoma" w:hAnsi="Tahoma" w:cs="Tahoma"/>
                <w:lang w:val="el-GR"/>
              </w:rPr>
              <w:t>ούν και στις δύο περιπτώσεις</w:t>
            </w:r>
            <w:r w:rsidRPr="00590B3D">
              <w:rPr>
                <w:rFonts w:ascii="Tahoma" w:hAnsi="Tahoma" w:cs="Tahoma"/>
                <w:lang w:val="el-GR"/>
              </w:rPr>
              <w:t xml:space="preserve">: (i) ποσοστό της χορηγηθείσας προκαταβολής ίσο προς το ανωτέρω ποσοστό της πληρωμής που καταβάλλεται (αναλογική απόσβεση προκαταβολής), και (ii) ο </w:t>
            </w:r>
            <w:r w:rsidR="00225A40">
              <w:rPr>
                <w:rFonts w:ascii="Tahoma" w:hAnsi="Tahoma" w:cs="Tahoma"/>
                <w:lang w:val="el-GR"/>
              </w:rPr>
              <w:t xml:space="preserve">αντίστοιχος </w:t>
            </w:r>
            <w:r w:rsidRPr="00590B3D">
              <w:rPr>
                <w:rFonts w:ascii="Tahoma" w:hAnsi="Tahoma" w:cs="Tahoma"/>
                <w:lang w:val="el-GR"/>
              </w:rPr>
              <w:t xml:space="preserve">τόκος επί της απομειωμένης από </w:t>
            </w:r>
            <w:r w:rsidR="00225A40">
              <w:rPr>
                <w:rFonts w:ascii="Tahoma" w:hAnsi="Tahoma" w:cs="Tahoma"/>
                <w:lang w:val="el-GR"/>
              </w:rPr>
              <w:t xml:space="preserve">τις </w:t>
            </w:r>
            <w:r w:rsidRPr="00590B3D">
              <w:rPr>
                <w:rFonts w:ascii="Tahoma" w:hAnsi="Tahoma" w:cs="Tahoma"/>
                <w:lang w:val="el-GR"/>
              </w:rPr>
              <w:t>προηγούμεν</w:t>
            </w:r>
            <w:r w:rsidR="00225A40">
              <w:rPr>
                <w:rFonts w:ascii="Tahoma" w:hAnsi="Tahoma" w:cs="Tahoma"/>
                <w:lang w:val="el-GR"/>
              </w:rPr>
              <w:t>ες</w:t>
            </w:r>
            <w:r w:rsidRPr="00590B3D">
              <w:rPr>
                <w:rFonts w:ascii="Tahoma" w:hAnsi="Tahoma" w:cs="Tahoma"/>
                <w:lang w:val="el-GR"/>
              </w:rPr>
              <w:t xml:space="preserve"> πληρωμ</w:t>
            </w:r>
            <w:r w:rsidR="00225A40">
              <w:rPr>
                <w:rFonts w:ascii="Tahoma" w:hAnsi="Tahoma" w:cs="Tahoma"/>
                <w:lang w:val="el-GR"/>
              </w:rPr>
              <w:t xml:space="preserve">ές </w:t>
            </w:r>
            <w:r w:rsidRPr="00590B3D">
              <w:rPr>
                <w:rFonts w:ascii="Tahoma" w:hAnsi="Tahoma" w:cs="Tahoma"/>
                <w:lang w:val="el-GR"/>
              </w:rPr>
              <w:t xml:space="preserve">προκαταβολής, για το χρονικό διάστημα από την ημερομηνία λήψεως της προκαταβολής μέχρι την ημερομηνία έκδοσης Απόφασης για την εν λόγω τμηματική παραλαβή. </w:t>
            </w:r>
          </w:p>
          <w:p w14:paraId="4F095CC9" w14:textId="0A6938BC" w:rsidR="00C92ADB" w:rsidRPr="00590B3D" w:rsidRDefault="00C92ADB" w:rsidP="00856E9F">
            <w:pPr>
              <w:pStyle w:val="ListParagraph"/>
              <w:numPr>
                <w:ilvl w:val="0"/>
                <w:numId w:val="286"/>
              </w:numPr>
              <w:spacing w:before="120" w:after="120"/>
              <w:rPr>
                <w:rFonts w:ascii="Tahoma" w:hAnsi="Tahoma" w:cs="Tahoma"/>
                <w:lang w:val="el-GR"/>
              </w:rPr>
            </w:pPr>
            <w:r w:rsidRPr="00590B3D">
              <w:rPr>
                <w:rFonts w:ascii="Tahoma" w:hAnsi="Tahoma" w:cs="Tahoma"/>
                <w:lang w:val="el-GR"/>
              </w:rPr>
              <w:t xml:space="preserve">Καταβολή </w:t>
            </w:r>
            <w:r w:rsidRPr="00590B3D">
              <w:rPr>
                <w:rFonts w:ascii="Tahoma" w:hAnsi="Tahoma" w:cs="Tahoma"/>
                <w:b/>
                <w:bCs/>
                <w:lang w:val="el-GR"/>
              </w:rPr>
              <w:t>του υπόλοιπου του συμβατικού τιμήματος</w:t>
            </w:r>
            <w:r w:rsidRPr="00590B3D">
              <w:rPr>
                <w:rFonts w:ascii="Tahoma" w:hAnsi="Tahoma" w:cs="Tahoma"/>
                <w:lang w:val="el-GR"/>
              </w:rPr>
              <w:t>, μετά την οριστική ποσοτική και ποιοτική παραλαβή του συνόλου του Έργου, αφού αφαιρεθεί : (i) το υπόλοιπο ποσοστό της χορηγηθείσας προκαταβολής (αναλογική απόσβεση προκαταβολής), και (ii) τόκος επί της απομειωμένης από την προηγούμενη πληρωμή (γ) προκαταβολής και για το χρονικό διάστημα από την ημερομηνία λήψεως της προκαταβολής μέχρι την ημερομηνία έκδοσης Απόφασης Οριστικής Ποσοτικής και Ποιοτικής Παραλαβής του Έργου.</w:t>
            </w:r>
          </w:p>
        </w:tc>
      </w:tr>
      <w:bookmarkEnd w:id="328"/>
      <w:tr w:rsidR="00C92ADB" w:rsidRPr="005A5491" w14:paraId="7D534FF5" w14:textId="77777777" w:rsidTr="00590B3D">
        <w:tc>
          <w:tcPr>
            <w:tcW w:w="456" w:type="dxa"/>
          </w:tcPr>
          <w:p w14:paraId="7BF88FF2" w14:textId="09B658B4" w:rsidR="00C92ADB" w:rsidRPr="005A5491" w:rsidRDefault="00C92ADB" w:rsidP="00856E9F">
            <w:pPr>
              <w:rPr>
                <w:rFonts w:ascii="Tahoma" w:hAnsi="Tahoma" w:cs="Tahoma"/>
                <w:b/>
              </w:rPr>
            </w:pPr>
            <w:r>
              <w:rPr>
                <w:rFonts w:ascii="Tahoma" w:hAnsi="Tahoma" w:cs="Tahoma"/>
                <w:b/>
                <w:lang w:val="en-US"/>
              </w:rPr>
              <w:lastRenderedPageBreak/>
              <w:t>4</w:t>
            </w:r>
            <w:r w:rsidRPr="005A5491">
              <w:rPr>
                <w:rFonts w:ascii="Tahoma" w:hAnsi="Tahoma" w:cs="Tahoma"/>
                <w:b/>
              </w:rPr>
              <w:t>)</w:t>
            </w:r>
          </w:p>
        </w:tc>
        <w:tc>
          <w:tcPr>
            <w:tcW w:w="8569" w:type="dxa"/>
          </w:tcPr>
          <w:p w14:paraId="1A94548F" w14:textId="77777777" w:rsidR="00C92ADB" w:rsidRPr="00590B3D" w:rsidRDefault="00C92ADB" w:rsidP="00856E9F">
            <w:pPr>
              <w:pStyle w:val="ListParagraph"/>
              <w:numPr>
                <w:ilvl w:val="0"/>
                <w:numId w:val="318"/>
              </w:numPr>
              <w:spacing w:before="120" w:after="120"/>
              <w:rPr>
                <w:rFonts w:ascii="Tahoma" w:hAnsi="Tahoma" w:cs="Tahoma"/>
                <w:lang w:val="el-GR"/>
              </w:rPr>
            </w:pPr>
            <w:r w:rsidRPr="00590B3D">
              <w:rPr>
                <w:rFonts w:ascii="Tahoma" w:hAnsi="Tahoma" w:cs="Tahoma"/>
                <w:lang w:val="el-GR"/>
              </w:rPr>
              <w:t xml:space="preserve">Απολογιστική καταβολή του </w:t>
            </w:r>
            <w:r w:rsidRPr="00AF1273">
              <w:rPr>
                <w:rFonts w:ascii="Tahoma" w:hAnsi="Tahoma" w:cs="Tahoma"/>
                <w:lang w:val="el-GR"/>
              </w:rPr>
              <w:t>100</w:t>
            </w:r>
            <w:r w:rsidRPr="00590B3D">
              <w:rPr>
                <w:rFonts w:ascii="Tahoma" w:hAnsi="Tahoma" w:cs="Tahoma"/>
                <w:lang w:val="el-GR"/>
              </w:rPr>
              <w:t xml:space="preserve">% της συμβατικής αξίας των παραδοτέων της </w:t>
            </w:r>
            <w:r w:rsidRPr="00AF1273">
              <w:rPr>
                <w:rFonts w:ascii="Tahoma" w:hAnsi="Tahoma" w:cs="Tahoma"/>
                <w:b/>
                <w:bCs/>
                <w:lang w:val="el-GR"/>
              </w:rPr>
              <w:t>Φάσης 1</w:t>
            </w:r>
            <w:r w:rsidRPr="00AF1273">
              <w:rPr>
                <w:rFonts w:ascii="Tahoma" w:hAnsi="Tahoma" w:cs="Tahoma"/>
                <w:lang w:val="el-GR"/>
              </w:rPr>
              <w:t xml:space="preserve">, </w:t>
            </w:r>
            <w:r w:rsidRPr="00590B3D">
              <w:rPr>
                <w:rFonts w:ascii="Tahoma" w:hAnsi="Tahoma" w:cs="Tahoma"/>
                <w:lang w:val="el-GR"/>
              </w:rPr>
              <w:t xml:space="preserve">μετά την ποσοτική και ποιοτική παραλαβή του συνόλου των παραδοτέων της </w:t>
            </w:r>
            <w:r w:rsidRPr="00AF1273">
              <w:rPr>
                <w:rFonts w:ascii="Tahoma" w:hAnsi="Tahoma" w:cs="Tahoma"/>
                <w:b/>
                <w:bCs/>
                <w:lang w:val="el-GR"/>
              </w:rPr>
              <w:t>Φάσης 1</w:t>
            </w:r>
            <w:r w:rsidRPr="00590B3D">
              <w:rPr>
                <w:rFonts w:ascii="Tahoma" w:hAnsi="Tahoma" w:cs="Tahoma"/>
                <w:lang w:val="el-GR"/>
              </w:rPr>
              <w:t xml:space="preserve"> </w:t>
            </w:r>
          </w:p>
          <w:p w14:paraId="477CBF5A" w14:textId="52FE9344" w:rsidR="00C92ADB" w:rsidRPr="00AF1273" w:rsidRDefault="00C92ADB" w:rsidP="00856E9F">
            <w:pPr>
              <w:pStyle w:val="ListParagraph"/>
              <w:numPr>
                <w:ilvl w:val="0"/>
                <w:numId w:val="318"/>
              </w:numPr>
              <w:spacing w:before="120" w:after="120"/>
              <w:rPr>
                <w:rFonts w:ascii="Tahoma" w:hAnsi="Tahoma" w:cs="Tahoma"/>
                <w:lang w:val="el-GR"/>
              </w:rPr>
            </w:pPr>
            <w:r w:rsidRPr="00590B3D">
              <w:rPr>
                <w:rFonts w:ascii="Tahoma" w:hAnsi="Tahoma" w:cs="Tahoma"/>
                <w:lang w:val="el-GR"/>
              </w:rPr>
              <w:t xml:space="preserve">Απολογιστική καταβολή του </w:t>
            </w:r>
            <w:r w:rsidR="00E41660">
              <w:rPr>
                <w:rFonts w:ascii="Tahoma" w:hAnsi="Tahoma" w:cs="Tahoma"/>
                <w:lang w:val="el-GR"/>
              </w:rPr>
              <w:t>100</w:t>
            </w:r>
            <w:r w:rsidRPr="00590B3D">
              <w:rPr>
                <w:rFonts w:ascii="Tahoma" w:hAnsi="Tahoma" w:cs="Tahoma"/>
                <w:lang w:val="el-GR"/>
              </w:rPr>
              <w:t xml:space="preserve">% της συμβατικής αξίας των παραδοτέων της </w:t>
            </w:r>
            <w:r w:rsidRPr="00AF1273">
              <w:rPr>
                <w:rFonts w:ascii="Tahoma" w:hAnsi="Tahoma" w:cs="Tahoma"/>
                <w:b/>
                <w:bCs/>
                <w:lang w:val="el-GR"/>
              </w:rPr>
              <w:t>Φάσης 2 και Φάσης 4</w:t>
            </w:r>
            <w:r w:rsidRPr="00590B3D">
              <w:rPr>
                <w:rFonts w:ascii="Tahoma" w:hAnsi="Tahoma" w:cs="Tahoma"/>
                <w:lang w:val="el-GR"/>
              </w:rPr>
              <w:t xml:space="preserve">, μετά την ποσοτική και ποιοτική παραλαβή του συνόλου των παραδοτέων της </w:t>
            </w:r>
            <w:r w:rsidRPr="00AF1273">
              <w:rPr>
                <w:rFonts w:ascii="Tahoma" w:hAnsi="Tahoma" w:cs="Tahoma"/>
                <w:b/>
                <w:bCs/>
                <w:lang w:val="el-GR"/>
              </w:rPr>
              <w:t>Φάσης 2 και Φάσης 4</w:t>
            </w:r>
          </w:p>
          <w:p w14:paraId="17C5AB87" w14:textId="0A1B5A80" w:rsidR="00C92ADB" w:rsidRPr="00AF1273" w:rsidRDefault="00C92ADB" w:rsidP="00856E9F">
            <w:pPr>
              <w:pStyle w:val="ListParagraph"/>
              <w:numPr>
                <w:ilvl w:val="0"/>
                <w:numId w:val="318"/>
              </w:numPr>
              <w:spacing w:before="120" w:after="120"/>
              <w:rPr>
                <w:rFonts w:ascii="Tahoma" w:hAnsi="Tahoma" w:cs="Tahoma"/>
                <w:lang w:val="el-GR"/>
              </w:rPr>
            </w:pPr>
            <w:r w:rsidRPr="00590B3D">
              <w:rPr>
                <w:rFonts w:ascii="Tahoma" w:hAnsi="Tahoma" w:cs="Tahoma"/>
                <w:lang w:val="el-GR"/>
              </w:rPr>
              <w:t xml:space="preserve">Απολογιστική καταβολή του </w:t>
            </w:r>
            <w:r w:rsidR="00E41660">
              <w:rPr>
                <w:rFonts w:ascii="Tahoma" w:hAnsi="Tahoma" w:cs="Tahoma"/>
                <w:lang w:val="el-GR"/>
              </w:rPr>
              <w:t>100</w:t>
            </w:r>
            <w:r w:rsidRPr="00590B3D">
              <w:rPr>
                <w:rFonts w:ascii="Tahoma" w:hAnsi="Tahoma" w:cs="Tahoma"/>
                <w:lang w:val="el-GR"/>
              </w:rPr>
              <w:t xml:space="preserve">% της συμβατικής αξίας των παραδοτέων της </w:t>
            </w:r>
            <w:r w:rsidRPr="00AF1273">
              <w:rPr>
                <w:rFonts w:ascii="Tahoma" w:hAnsi="Tahoma" w:cs="Tahoma"/>
                <w:b/>
                <w:bCs/>
                <w:lang w:val="el-GR"/>
              </w:rPr>
              <w:t>Φάσης 5</w:t>
            </w:r>
            <w:r w:rsidRPr="00590B3D">
              <w:rPr>
                <w:rFonts w:ascii="Tahoma" w:hAnsi="Tahoma" w:cs="Tahoma"/>
                <w:lang w:val="el-GR"/>
              </w:rPr>
              <w:t xml:space="preserve">, μετά την ποσοτική και ποιοτική παραλαβή του συνόλου των παραδοτέων της </w:t>
            </w:r>
            <w:r w:rsidRPr="00AF1273">
              <w:rPr>
                <w:rFonts w:ascii="Tahoma" w:hAnsi="Tahoma" w:cs="Tahoma"/>
                <w:b/>
                <w:bCs/>
                <w:lang w:val="el-GR"/>
              </w:rPr>
              <w:t>Φάσης 5</w:t>
            </w:r>
          </w:p>
          <w:p w14:paraId="5628FBDE" w14:textId="155206A1" w:rsidR="00C92ADB" w:rsidRPr="00AF1273" w:rsidRDefault="00C92ADB" w:rsidP="00856E9F">
            <w:pPr>
              <w:pStyle w:val="ListParagraph"/>
              <w:numPr>
                <w:ilvl w:val="0"/>
                <w:numId w:val="318"/>
              </w:numPr>
              <w:spacing w:before="120" w:after="120"/>
              <w:rPr>
                <w:rFonts w:ascii="Tahoma" w:hAnsi="Tahoma" w:cs="Tahoma"/>
                <w:lang w:val="el-GR"/>
              </w:rPr>
            </w:pPr>
            <w:r w:rsidRPr="00AF1273">
              <w:rPr>
                <w:rFonts w:ascii="Tahoma" w:hAnsi="Tahoma" w:cs="Tahoma"/>
                <w:lang w:val="el-GR"/>
              </w:rPr>
              <w:t xml:space="preserve">Το </w:t>
            </w:r>
            <w:r w:rsidRPr="00AF1273">
              <w:rPr>
                <w:rFonts w:ascii="Tahoma" w:hAnsi="Tahoma" w:cs="Tahoma"/>
                <w:b/>
                <w:bCs/>
                <w:lang w:val="el-GR"/>
              </w:rPr>
              <w:t>υπόλοιπο του συμβατικού τιμήματος</w:t>
            </w:r>
            <w:r w:rsidRPr="00AF1273">
              <w:rPr>
                <w:rFonts w:ascii="Tahoma" w:hAnsi="Tahoma" w:cs="Tahoma"/>
                <w:lang w:val="el-GR"/>
              </w:rPr>
              <w:t xml:space="preserve"> μετά την οριστική ποσοτική και ποιοτική παραλαβή του συνόλου του Έργου.</w:t>
            </w:r>
          </w:p>
        </w:tc>
      </w:tr>
    </w:tbl>
    <w:p w14:paraId="12CEA352" w14:textId="77777777" w:rsidR="00C6038C" w:rsidRDefault="00C6038C" w:rsidP="00856E9F">
      <w:pPr>
        <w:pStyle w:val="Normal0"/>
        <w:spacing w:after="0"/>
        <w:rPr>
          <w:rFonts w:asciiTheme="minorHAnsi" w:hAnsiTheme="minorHAnsi" w:cstheme="minorHAnsi"/>
          <w:bCs/>
          <w:lang w:val="el-GR"/>
        </w:rPr>
      </w:pPr>
    </w:p>
    <w:p w14:paraId="54FF7F07" w14:textId="77777777" w:rsidR="00A477E0" w:rsidRPr="00A477E0" w:rsidRDefault="00A477E0" w:rsidP="00856E9F">
      <w:pPr>
        <w:tabs>
          <w:tab w:val="left" w:pos="426"/>
        </w:tabs>
        <w:suppressAutoHyphens/>
        <w:ind w:left="426" w:hanging="426"/>
        <w:rPr>
          <w:rFonts w:ascii="Tahoma" w:eastAsia="Times New Roman" w:hAnsi="Tahoma" w:cs="Tahoma"/>
          <w:lang w:eastAsia="zh-CN"/>
        </w:rPr>
      </w:pPr>
      <w:r w:rsidRPr="00A477E0">
        <w:rPr>
          <w:rFonts w:ascii="Tahoma" w:eastAsia="Times New Roman" w:hAnsi="Tahoma" w:cs="Tahoma"/>
          <w:lang w:eastAsia="zh-CN"/>
        </w:rPr>
        <w:t xml:space="preserve">Επισημαίνεται ότι η παραπάνω προκαταβολή δύναται να χορηγηθεί και τμηματικά. </w:t>
      </w:r>
    </w:p>
    <w:p w14:paraId="0B482466" w14:textId="1AE92EE7" w:rsidR="009208AD" w:rsidRPr="001403EA" w:rsidRDefault="00A477E0" w:rsidP="00856E9F">
      <w:pPr>
        <w:suppressAutoHyphens/>
        <w:rPr>
          <w:rFonts w:asciiTheme="minorHAnsi" w:hAnsiTheme="minorHAnsi" w:cstheme="minorHAnsi"/>
          <w:bCs/>
        </w:rPr>
      </w:pPr>
      <w:r w:rsidRPr="00A477E0">
        <w:rPr>
          <w:rFonts w:ascii="Tahoma" w:eastAsia="Times New Roman" w:hAnsi="Tahoma" w:cs="Tahoma"/>
          <w:lang w:eastAsia="zh-CN"/>
        </w:rPr>
        <w:t>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w:t>
      </w:r>
      <w:r w:rsidRPr="00A477E0">
        <w:rPr>
          <w:rFonts w:ascii="Tahoma" w:eastAsia="Times New Roman" w:hAnsi="Tahoma" w:cs="Tahoma"/>
          <w:color w:val="FFFF00"/>
          <w:lang w:eastAsia="zh-CN"/>
        </w:rPr>
        <w:t xml:space="preserve"> </w:t>
      </w:r>
    </w:p>
    <w:p w14:paraId="4B00B686" w14:textId="77777777" w:rsidR="00935086" w:rsidRPr="00935086" w:rsidRDefault="00935086" w:rsidP="00856E9F">
      <w:pPr>
        <w:suppressAutoHyphens/>
        <w:rPr>
          <w:rFonts w:ascii="Tahoma" w:eastAsia="Times New Roman" w:hAnsi="Tahoma" w:cs="Tahoma"/>
          <w:lang w:eastAsia="el-GR"/>
        </w:rPr>
      </w:pPr>
      <w:r w:rsidRPr="00935086">
        <w:rPr>
          <w:rFonts w:ascii="Tahoma" w:eastAsia="Times New Roman" w:hAnsi="Tahoma" w:cs="Tahoma"/>
          <w:lang w:eastAsia="zh-CN"/>
        </w:rPr>
        <w:t xml:space="preserve">5.1.2. Toν ανάδοχο βαρύνουν </w:t>
      </w:r>
      <w:r w:rsidRPr="00935086">
        <w:rPr>
          <w:rFonts w:ascii="Tahoma" w:eastAsia="Times New Roman" w:hAnsi="Tahoma" w:cs="Tahoma"/>
          <w:lang w:eastAsia="el-GR"/>
        </w:rPr>
        <w:t xml:space="preserve">οι υπέρ τρίτων κρατήσεις, καθώς και κάθε άλλη επιβάρυνση, σύμφωνα με την κείμενη νομοθεσία, μη συμπεριλαμβανομένου Φ.Π.Α., </w:t>
      </w:r>
      <w:bookmarkStart w:id="329" w:name="_Hlk126506906"/>
      <w:r w:rsidRPr="00935086">
        <w:rPr>
          <w:rFonts w:ascii="Tahoma" w:eastAsia="Times New Roman" w:hAnsi="Tahoma" w:cs="Tahoma"/>
          <w:lang w:eastAsia="el-GR"/>
        </w:rPr>
        <w:t xml:space="preserve">για την παροχή των υπηρεσιών </w:t>
      </w:r>
      <w:bookmarkEnd w:id="329"/>
      <w:r w:rsidRPr="00935086">
        <w:rPr>
          <w:rFonts w:ascii="Tahoma" w:eastAsia="Times New Roman" w:hAnsi="Tahoma" w:cs="Tahoma"/>
          <w:lang w:eastAsia="el-GR"/>
        </w:rPr>
        <w:t xml:space="preserve">στον τόπο και με τον τρόπο που προβλέπεται στα έγγραφα της σύμβασης. </w:t>
      </w:r>
    </w:p>
    <w:p w14:paraId="75671DD3" w14:textId="77777777" w:rsidR="00935086" w:rsidRPr="00935086" w:rsidRDefault="00935086" w:rsidP="00856E9F">
      <w:pPr>
        <w:suppressAutoHyphens/>
        <w:rPr>
          <w:rFonts w:ascii="Tahoma" w:eastAsia="Times New Roman" w:hAnsi="Tahoma" w:cs="Tahoma"/>
          <w:lang w:eastAsia="zh-CN"/>
        </w:rPr>
      </w:pPr>
      <w:r w:rsidRPr="00935086">
        <w:rPr>
          <w:rFonts w:ascii="Tahoma" w:eastAsia="Times New Roman" w:hAnsi="Tahoma" w:cs="Tahoma"/>
          <w:lang w:eastAsia="el-GR"/>
        </w:rPr>
        <w:t xml:space="preserve">Ιδίως βαρύνεται με τις </w:t>
      </w:r>
      <w:r w:rsidRPr="00935086">
        <w:rPr>
          <w:rFonts w:ascii="Tahoma" w:eastAsia="Times New Roman" w:hAnsi="Tahoma" w:cs="Tahoma"/>
          <w:lang w:eastAsia="zh-CN"/>
        </w:rPr>
        <w:t xml:space="preserve">ακόλουθες κρατήσεις: </w:t>
      </w:r>
    </w:p>
    <w:p w14:paraId="0FF01E1E" w14:textId="77777777" w:rsidR="00935086" w:rsidRPr="00935086" w:rsidRDefault="00935086" w:rsidP="00856E9F">
      <w:pPr>
        <w:suppressAutoHyphens/>
        <w:rPr>
          <w:rFonts w:ascii="Tahoma" w:eastAsia="Times New Roman" w:hAnsi="Tahoma" w:cs="Tahoma"/>
          <w:lang w:eastAsia="zh-CN"/>
        </w:rPr>
      </w:pPr>
      <w:bookmarkStart w:id="330" w:name="_Hlk126506986"/>
      <w:bookmarkStart w:id="331" w:name="_Hlk118712168"/>
      <w:r w:rsidRPr="00935086">
        <w:rPr>
          <w:rFonts w:ascii="Tahoma" w:eastAsia="Times New Roman" w:hAnsi="Tahoma" w:cs="Tahoma"/>
          <w:lang w:eastAsia="zh-CN"/>
        </w:rPr>
        <w:t xml:space="preserve">α) Κράτηση ύψους 0,1% </w:t>
      </w:r>
      <w:bookmarkStart w:id="332" w:name="_Hlk167316535"/>
      <w:r w:rsidRPr="00935086">
        <w:rPr>
          <w:rFonts w:ascii="Tahoma" w:eastAsia="Times New Roman" w:hAnsi="Tahoma" w:cs="Tahoma"/>
          <w:lang w:eastAsia="zh-CN"/>
        </w:rPr>
        <w:t xml:space="preserve">η οποία υπολογίζεται </w:t>
      </w:r>
      <w:bookmarkEnd w:id="332"/>
      <w:r w:rsidRPr="00935086">
        <w:rPr>
          <w:rFonts w:ascii="Tahoma" w:eastAsia="Times New Roman" w:hAnsi="Tahoma" w:cs="Tahoma"/>
          <w:lang w:eastAsia="zh-CN"/>
        </w:rPr>
        <w:t>επί της αξίας κάθε πληρωμής προ φόρων και κρατήσεων της αρχικής, καθώς και κάθε συμπληρωματικής ή τροποποιητικής σύμβασης.</w:t>
      </w:r>
    </w:p>
    <w:p w14:paraId="09C01F1F" w14:textId="77777777" w:rsidR="00935086" w:rsidRPr="00935086" w:rsidRDefault="00935086" w:rsidP="00856E9F">
      <w:pPr>
        <w:suppressAutoHyphens/>
        <w:rPr>
          <w:rFonts w:ascii="Tahoma" w:eastAsia="Times New Roman" w:hAnsi="Tahoma" w:cs="Tahoma"/>
          <w:lang w:eastAsia="zh-CN"/>
        </w:rPr>
      </w:pPr>
      <w:r w:rsidRPr="00935086">
        <w:rPr>
          <w:rFonts w:ascii="Tahoma" w:eastAsia="Times New Roman" w:hAnsi="Tahoma" w:cs="Tahoma"/>
          <w:lang w:eastAsia="zh-CN"/>
        </w:rPr>
        <w:lastRenderedPageBreak/>
        <w:t>Το ποσό της κράτησης παρακρατείται από την αναθέτουσα αρχή στο όνομα και για λογαριασμό της Ενιαίας Αρχής Δημοσίων Συμβάσεων (Ε.Α.ΔΗ.ΣΥ. ) και κατατίθεται σε ειδικό τραπεζικό λογαριασμό</w:t>
      </w:r>
    </w:p>
    <w:p w14:paraId="2A76A0E9" w14:textId="77777777" w:rsidR="00935086" w:rsidRPr="00935086" w:rsidRDefault="00935086" w:rsidP="00856E9F">
      <w:pPr>
        <w:suppressAutoHyphens/>
        <w:rPr>
          <w:rFonts w:ascii="Tahoma" w:eastAsia="Times New Roman" w:hAnsi="Tahoma" w:cs="Tahoma"/>
          <w:lang w:eastAsia="zh-CN"/>
        </w:rPr>
      </w:pPr>
      <w:r w:rsidRPr="00935086">
        <w:rPr>
          <w:rFonts w:ascii="Tahoma" w:eastAsia="Times New Roman" w:hAnsi="Tahoma" w:cs="Tahoma"/>
          <w:lang w:eastAsia="zh-CN"/>
        </w:rPr>
        <w:t>Τράπεζα της Ελλάδας:   ΙΒΑΝ GR 2001000240000000026180286</w:t>
      </w:r>
    </w:p>
    <w:p w14:paraId="2407CA69" w14:textId="77777777" w:rsidR="00935086" w:rsidRPr="00935086" w:rsidRDefault="00935086" w:rsidP="00856E9F">
      <w:pPr>
        <w:suppressAutoHyphens/>
        <w:rPr>
          <w:rFonts w:ascii="Tahoma" w:eastAsia="Times New Roman" w:hAnsi="Tahoma" w:cs="Tahoma"/>
          <w:lang w:eastAsia="zh-CN"/>
        </w:rPr>
      </w:pPr>
      <w:r w:rsidRPr="00935086">
        <w:rPr>
          <w:rFonts w:ascii="Tahoma" w:eastAsia="Times New Roman" w:hAnsi="Tahoma" w:cs="Tahoma"/>
          <w:lang w:eastAsia="zh-CN"/>
        </w:rPr>
        <w:t>Τράπεζα ΠΕΙΡΑΙΩΣ:       ΙΒΑΝ GR 1901721360005136088985432</w:t>
      </w:r>
      <w:bookmarkEnd w:id="330"/>
    </w:p>
    <w:bookmarkEnd w:id="331"/>
    <w:p w14:paraId="59ECE7B9" w14:textId="77777777" w:rsidR="00935086" w:rsidRPr="00935086" w:rsidRDefault="00935086" w:rsidP="00856E9F">
      <w:pPr>
        <w:suppressAutoHyphens/>
        <w:rPr>
          <w:rFonts w:ascii="Tahoma" w:eastAsia="Times New Roman" w:hAnsi="Tahoma" w:cs="Tahoma"/>
          <w:lang w:eastAsia="zh-CN"/>
        </w:rPr>
      </w:pPr>
    </w:p>
    <w:p w14:paraId="70828C48" w14:textId="77777777" w:rsidR="00935086" w:rsidRPr="00935086" w:rsidRDefault="00935086" w:rsidP="00856E9F">
      <w:pPr>
        <w:suppressAutoHyphens/>
        <w:rPr>
          <w:rFonts w:ascii="Tahoma" w:eastAsia="Times New Roman" w:hAnsi="Tahoma" w:cs="Tahoma"/>
          <w:lang w:eastAsia="zh-CN"/>
        </w:rPr>
      </w:pPr>
      <w:r w:rsidRPr="00935086">
        <w:rPr>
          <w:rFonts w:ascii="Tahoma" w:eastAsia="Times New Roman" w:hAnsi="Tahoma" w:cs="Tahoma"/>
          <w:lang w:eastAsia="zh-CN"/>
        </w:rPr>
        <w:t xml:space="preserve">β) Κράτηση ύψους 0,02% 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του Υπουργείου Ψηφιακής Διακυβέρνησης, σύμφωνα με την παρ. 6 του άρθρου 36 του ν. 4412/2016. </w:t>
      </w:r>
      <w:bookmarkStart w:id="333" w:name="_Hlk167316590"/>
      <w:r w:rsidRPr="00935086">
        <w:rPr>
          <w:rFonts w:ascii="Tahoma" w:eastAsia="Times New Roman" w:hAnsi="Tahoma" w:cs="Tahoma"/>
          <w:lang w:eastAsia="zh-CN"/>
        </w:rPr>
        <w:t>Μέχρι την έκδοση της κοινής απόφασης της παρ. 6 του άρθρου 36 του ν. 4412/2016, η ως άνω κράτηση δεν επιβάλλεται.</w:t>
      </w:r>
    </w:p>
    <w:bookmarkEnd w:id="333"/>
    <w:p w14:paraId="61BA985C" w14:textId="77777777" w:rsidR="00935086" w:rsidRPr="00935086" w:rsidRDefault="00935086" w:rsidP="00856E9F">
      <w:pPr>
        <w:spacing w:after="0"/>
        <w:jc w:val="left"/>
        <w:rPr>
          <w:rFonts w:ascii="Tahoma" w:eastAsia="Times New Roman" w:hAnsi="Tahoma" w:cs="Tahoma"/>
          <w:lang w:eastAsia="zh-CN"/>
        </w:rPr>
      </w:pPr>
    </w:p>
    <w:p w14:paraId="4E73E29A" w14:textId="16945BA9" w:rsidR="00935086" w:rsidRPr="00935086" w:rsidRDefault="00935086" w:rsidP="00856E9F">
      <w:pPr>
        <w:suppressAutoHyphens/>
        <w:rPr>
          <w:rFonts w:ascii="Tahoma" w:eastAsia="Times New Roman" w:hAnsi="Tahoma" w:cs="Tahoma"/>
          <w:lang w:eastAsia="zh-CN"/>
        </w:rPr>
      </w:pPr>
      <w:bookmarkStart w:id="334" w:name="_Hlk167316609"/>
      <w:r w:rsidRPr="00935086">
        <w:rPr>
          <w:rFonts w:ascii="Tahoma" w:eastAsia="Times New Roman" w:hAnsi="Tahoma" w:cs="Tahoma"/>
          <w:lang w:eastAsia="zh-CN"/>
        </w:rPr>
        <w:t>5.1.3.</w:t>
      </w:r>
      <w:r w:rsidRPr="00935086">
        <w:rPr>
          <w:rFonts w:ascii="Tahoma" w:eastAsia="Times New Roman" w:hAnsi="Tahoma" w:cs="Tahoma"/>
          <w:b/>
          <w:bCs/>
          <w:lang w:eastAsia="zh-CN"/>
        </w:rPr>
        <w:t xml:space="preserve"> </w:t>
      </w:r>
      <w:r w:rsidRPr="00935086">
        <w:rPr>
          <w:rFonts w:ascii="Tahoma" w:eastAsia="Times New Roman" w:hAnsi="Tahoma" w:cs="Tahoma"/>
          <w:bCs/>
          <w:lang w:eastAsia="zh-CN"/>
        </w:rPr>
        <w:t>Σε περίπτωση υποβολής ηλεκτρονικού τιμολογίου</w:t>
      </w:r>
      <w:r w:rsidRPr="00935086">
        <w:rPr>
          <w:rFonts w:ascii="Tahoma" w:eastAsia="Times New Roman" w:hAnsi="Tahoma" w:cs="Tahoma"/>
          <w:lang w:eastAsia="zh-CN"/>
        </w:rPr>
        <w:t xml:space="preserve">,  ο ανάδοχος συμπληρώνει  στο πεδίο </w:t>
      </w:r>
      <w:r w:rsidRPr="00935086">
        <w:rPr>
          <w:rFonts w:ascii="Tahoma" w:eastAsia="Times New Roman" w:hAnsi="Tahoma" w:cs="Tahoma"/>
          <w:lang w:val="en-US" w:eastAsia="zh-CN"/>
        </w:rPr>
        <w:t>BT</w:t>
      </w:r>
      <w:r w:rsidRPr="00935086">
        <w:rPr>
          <w:rFonts w:ascii="Tahoma" w:eastAsia="Times New Roman" w:hAnsi="Tahoma" w:cs="Tahoma"/>
          <w:lang w:eastAsia="zh-CN"/>
        </w:rPr>
        <w:t xml:space="preserve">-11: Στοιχείο αναφοράς αγαθού του Εθνικού Μορφότυπου Ηλεκτρονικού Τιμολογίου: «τον  κωδικοποιημένο Ενάριθμο» </w:t>
      </w:r>
      <w:bookmarkEnd w:id="334"/>
    </w:p>
    <w:p w14:paraId="310D8586" w14:textId="77777777" w:rsidR="00935086" w:rsidRPr="00935086" w:rsidRDefault="00935086" w:rsidP="00856E9F">
      <w:pPr>
        <w:pStyle w:val="Normal0"/>
        <w:spacing w:after="0"/>
        <w:rPr>
          <w:rFonts w:eastAsia="Calibri"/>
          <w:lang w:val="el-GR"/>
        </w:rPr>
      </w:pPr>
    </w:p>
    <w:p w14:paraId="230F22B0" w14:textId="77777777" w:rsidR="670A9317" w:rsidRPr="004D0A82" w:rsidRDefault="670A9317" w:rsidP="00856E9F">
      <w:pPr>
        <w:pStyle w:val="Normal0"/>
        <w:spacing w:after="0"/>
        <w:rPr>
          <w:rFonts w:eastAsia="Calibri"/>
          <w:i/>
          <w:iCs/>
          <w:color w:val="FF0000"/>
          <w:lang w:val="el-GR"/>
        </w:rPr>
      </w:pPr>
    </w:p>
    <w:p w14:paraId="000005AF" w14:textId="77777777" w:rsidR="0072357A" w:rsidRPr="00935086" w:rsidRDefault="00406967" w:rsidP="00856E9F">
      <w:pPr>
        <w:pStyle w:val="Heading2"/>
        <w:numPr>
          <w:ilvl w:val="1"/>
          <w:numId w:val="35"/>
        </w:numPr>
        <w:rPr>
          <w:rFonts w:ascii="Tahoma" w:hAnsi="Tahoma" w:cs="Tahoma"/>
          <w:sz w:val="22"/>
          <w:szCs w:val="22"/>
        </w:rPr>
      </w:pPr>
      <w:bookmarkStart w:id="335" w:name="_Toc156485852"/>
      <w:bookmarkStart w:id="336" w:name="_Ref212018563"/>
      <w:bookmarkStart w:id="337" w:name="_Ref212018602"/>
      <w:bookmarkStart w:id="338" w:name="_Ref212021930"/>
      <w:bookmarkStart w:id="339" w:name="_Toc238120062"/>
      <w:r w:rsidRPr="00935086">
        <w:rPr>
          <w:rFonts w:ascii="Tahoma" w:hAnsi="Tahoma" w:cs="Tahoma"/>
          <w:sz w:val="22"/>
          <w:szCs w:val="22"/>
        </w:rPr>
        <w:t>Κήρυξη οικονομικού φορέα εκπτώτου - Κυρώσεις</w:t>
      </w:r>
      <w:bookmarkEnd w:id="335"/>
      <w:bookmarkEnd w:id="336"/>
      <w:bookmarkEnd w:id="337"/>
      <w:bookmarkEnd w:id="338"/>
      <w:bookmarkEnd w:id="339"/>
      <w:r w:rsidRPr="00935086">
        <w:rPr>
          <w:rFonts w:ascii="Tahoma" w:hAnsi="Tahoma" w:cs="Tahoma"/>
          <w:sz w:val="22"/>
          <w:szCs w:val="22"/>
        </w:rPr>
        <w:t xml:space="preserve"> </w:t>
      </w:r>
    </w:p>
    <w:p w14:paraId="7C95A474" w14:textId="77777777" w:rsidR="00935086" w:rsidRPr="00935086" w:rsidRDefault="00935086" w:rsidP="00856E9F">
      <w:pPr>
        <w:autoSpaceDE w:val="0"/>
        <w:rPr>
          <w:rFonts w:ascii="Tahoma" w:eastAsia="SimSun" w:hAnsi="Tahoma" w:cs="Tahoma"/>
          <w:color w:val="5B9BD5"/>
          <w:spacing w:val="5"/>
          <w:lang w:eastAsia="zh-CN"/>
        </w:rPr>
      </w:pPr>
      <w:bookmarkStart w:id="340" w:name="_Hlk118484476"/>
      <w:r w:rsidRPr="00935086">
        <w:rPr>
          <w:rFonts w:ascii="Tahoma" w:eastAsia="SimSun" w:hAnsi="Tahoma" w:cs="Tahoma"/>
          <w:b/>
          <w:bCs/>
          <w:lang w:eastAsia="zh-CN"/>
        </w:rPr>
        <w:t>5.2.1</w:t>
      </w:r>
      <w:r w:rsidRPr="00935086">
        <w:rPr>
          <w:rFonts w:ascii="Tahoma" w:eastAsia="SimSun" w:hAnsi="Tahoma" w:cs="Tahoma"/>
          <w:lang w:eastAsia="zh-CN"/>
        </w:rPr>
        <w:t>. Ο ανάδοχος, με την επιφύλαξη της συνδρομής λόγων ανωτέρας βίας, κηρύσσεται υποχρεωτικά έκπτωτος από την σύμβαση και από κάθε δικαίωμα που απορρέει από αυτήν:</w:t>
      </w:r>
    </w:p>
    <w:p w14:paraId="13D3021C" w14:textId="77777777" w:rsidR="00935086" w:rsidRPr="00935086" w:rsidRDefault="00935086" w:rsidP="00856E9F">
      <w:pPr>
        <w:autoSpaceDE w:val="0"/>
        <w:rPr>
          <w:rFonts w:ascii="Tahoma" w:eastAsia="SimSun" w:hAnsi="Tahoma" w:cs="Tahoma"/>
          <w:lang w:eastAsia="zh-CN"/>
        </w:rPr>
      </w:pPr>
      <w:r w:rsidRPr="00935086">
        <w:rPr>
          <w:rFonts w:ascii="Tahoma" w:eastAsia="SimSun" w:hAnsi="Tahoma" w:cs="Tahoma"/>
          <w:lang w:eastAsia="zh-CN"/>
        </w:rPr>
        <w:t>α) στην περίπτωση της παρ. 7 του άρθρου 105 περί κατακύρωσης και σύναψης σύμβασης</w:t>
      </w:r>
    </w:p>
    <w:p w14:paraId="2104AB57" w14:textId="77777777" w:rsidR="00935086" w:rsidRPr="00935086" w:rsidRDefault="00935086" w:rsidP="00856E9F">
      <w:pPr>
        <w:autoSpaceDE w:val="0"/>
        <w:rPr>
          <w:rFonts w:ascii="Tahoma" w:eastAsia="SimSun" w:hAnsi="Tahoma" w:cs="Tahoma"/>
          <w:lang w:eastAsia="zh-CN"/>
        </w:rPr>
      </w:pPr>
      <w:r w:rsidRPr="00935086">
        <w:rPr>
          <w:rFonts w:ascii="Tahoma" w:eastAsia="SimSun" w:hAnsi="Tahoma" w:cs="Tahoma"/>
          <w:lang w:eastAsia="zh-CN"/>
        </w:rPr>
        <w:t>β) 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4B2DE0CD" w14:textId="77777777" w:rsidR="00935086" w:rsidRPr="00935086" w:rsidRDefault="00935086" w:rsidP="00856E9F">
      <w:pPr>
        <w:autoSpaceDE w:val="0"/>
        <w:rPr>
          <w:rFonts w:ascii="Tahoma" w:eastAsia="SimSun" w:hAnsi="Tahoma" w:cs="Tahoma"/>
          <w:lang w:eastAsia="zh-CN"/>
        </w:rPr>
      </w:pPr>
      <w:r w:rsidRPr="00935086">
        <w:rPr>
          <w:rFonts w:ascii="Tahoma" w:eastAsia="SimSun" w:hAnsi="Tahoma" w:cs="Tahoma"/>
          <w:lang w:eastAsia="zh-CN"/>
        </w:rPr>
        <w:t>γ) εφόσον δεν παράσχει τις υπηρεσίες ή δεν υποβάλει τα παραδοτέα ή δεν προβεί στην αντικατάστασή τους μέσα στον συμβατικό χρόνο ή στον χρόνο παράτασης που του χορηγήθηκε, σύμφωνα με τα προβλεπόμενα στο άρθρο 217 περί διάρκειας της σύμβασης παροχής υπηρεσίας με την επιφύλαξη της επόμενης παραγράφου.</w:t>
      </w:r>
    </w:p>
    <w:p w14:paraId="3A15FB27" w14:textId="77777777" w:rsidR="00935086" w:rsidRPr="00935086" w:rsidRDefault="00935086" w:rsidP="00856E9F">
      <w:pPr>
        <w:autoSpaceDE w:val="0"/>
        <w:rPr>
          <w:rFonts w:ascii="Tahoma" w:eastAsia="SimSun" w:hAnsi="Tahoma" w:cs="Tahoma"/>
          <w:lang w:eastAsia="zh-CN"/>
        </w:rPr>
      </w:pPr>
      <w:r w:rsidRPr="00935086">
        <w:rPr>
          <w:rFonts w:ascii="Tahoma" w:eastAsia="SimSun" w:hAnsi="Tahoma" w:cs="Tahoma"/>
          <w:lang w:eastAsia="zh-CN"/>
        </w:rPr>
        <w:t xml:space="preserve">Στην περίπτωση συνδρομής λόγου έκπτωσης του αναδόχου από τη σύμβαση κατά την ως άνω περίπτωση (γ), η αναθέτουσα αρχή κοινοποιεί στον ανάδοχο ειδική όχληση, στην οποία μνημονεύει τις διατάξεις του άρθρου 203 του ν. 4412/2016  και περιλαμβάνει συγκεκριμένη περιγραφή των ενεργειών στις οποίες οφείλει να προβεί ο ανάδοχος, προκειμένου να συμμορφωθεί, </w:t>
      </w:r>
      <w:bookmarkStart w:id="341" w:name="_Hlk126507153"/>
      <w:r w:rsidRPr="00935086">
        <w:rPr>
          <w:rFonts w:ascii="Tahoma" w:eastAsia="SimSun" w:hAnsi="Tahoma" w:cs="Tahoma"/>
          <w:lang w:eastAsia="zh-CN"/>
        </w:rPr>
        <w:t>μέσα σε προθεσμία που καθορίζεται με απόφαση της Αναθέτουσας Αρχής η οποία δεν μπορεί να είναι μικρότερη των δεκαπέντε (15) ημερών από την κοινοποίηση της ανωτέρω όχλησης.</w:t>
      </w:r>
      <w:r w:rsidRPr="00935086">
        <w:rPr>
          <w:rFonts w:ascii="Tahoma" w:eastAsia="Times New Roman" w:hAnsi="Tahoma" w:cs="Tahoma"/>
          <w:lang w:eastAsia="zh-CN"/>
        </w:rPr>
        <w:t xml:space="preserve"> </w:t>
      </w:r>
      <w:r w:rsidRPr="00935086">
        <w:rPr>
          <w:rFonts w:ascii="Tahoma" w:eastAsia="SimSun" w:hAnsi="Tahoma" w:cs="Tahoma"/>
          <w:lang w:eastAsia="zh-CN"/>
        </w:rPr>
        <w:t>Αν η προθεσμία, που τάχθηκε 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w:t>
      </w:r>
      <w:bookmarkEnd w:id="341"/>
    </w:p>
    <w:p w14:paraId="7850E979" w14:textId="77777777" w:rsidR="00935086" w:rsidRPr="00935086" w:rsidRDefault="00935086" w:rsidP="00856E9F">
      <w:pPr>
        <w:autoSpaceDE w:val="0"/>
        <w:rPr>
          <w:rFonts w:ascii="Tahoma" w:eastAsia="SimSun" w:hAnsi="Tahoma" w:cs="Tahoma"/>
          <w:lang w:eastAsia="zh-CN"/>
        </w:rPr>
      </w:pPr>
      <w:r w:rsidRPr="00935086">
        <w:rPr>
          <w:rFonts w:ascii="Tahoma" w:eastAsia="SimSun" w:hAnsi="Tahoma" w:cs="Tahoma"/>
          <w:lang w:eastAsia="zh-CN"/>
        </w:rPr>
        <w:t>Ο ανάδοχος δεν κηρύσσεται έκπτωτος για λόγους που ανάγονται σε υπαιτιότητα του φορέα εκτέλεσης της σύμβασης ή αν συντρέχουν λόγοι ανωτέρας βίας.</w:t>
      </w:r>
    </w:p>
    <w:p w14:paraId="5319ACC9" w14:textId="77777777" w:rsidR="00935086" w:rsidRPr="00935086" w:rsidRDefault="00935086" w:rsidP="00856E9F">
      <w:pPr>
        <w:autoSpaceDE w:val="0"/>
        <w:rPr>
          <w:rFonts w:ascii="Tahoma" w:eastAsia="SimSun" w:hAnsi="Tahoma" w:cs="Tahoma"/>
          <w:spacing w:val="5"/>
          <w:lang w:eastAsia="zh-CN"/>
        </w:rPr>
      </w:pPr>
      <w:r w:rsidRPr="00935086">
        <w:rPr>
          <w:rFonts w:ascii="Tahoma" w:eastAsia="SimSun" w:hAnsi="Tahoma" w:cs="Tahoma"/>
          <w:spacing w:val="5"/>
          <w:lang w:eastAsia="zh-CN"/>
        </w:rPr>
        <w:t>Στον ανάδοχο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1B066F2B" w14:textId="77777777" w:rsidR="00935086" w:rsidRPr="00935086" w:rsidRDefault="00935086" w:rsidP="00856E9F">
      <w:pPr>
        <w:autoSpaceDE w:val="0"/>
        <w:rPr>
          <w:rFonts w:ascii="Tahoma" w:eastAsia="SimSun" w:hAnsi="Tahoma" w:cs="Tahoma"/>
          <w:spacing w:val="5"/>
          <w:lang w:eastAsia="zh-CN"/>
        </w:rPr>
      </w:pPr>
      <w:r w:rsidRPr="00935086">
        <w:rPr>
          <w:rFonts w:ascii="Tahoma" w:eastAsia="SimSun" w:hAnsi="Tahoma" w:cs="Tahoma"/>
          <w:spacing w:val="5"/>
          <w:lang w:eastAsia="zh-CN"/>
        </w:rPr>
        <w:t>α) ολική κατάπτωση της εγγύησης καλής εκτέλεσης της σύμβασης,</w:t>
      </w:r>
    </w:p>
    <w:p w14:paraId="60E3776C" w14:textId="77777777" w:rsidR="00935086" w:rsidRPr="00935086" w:rsidRDefault="00935086" w:rsidP="00856E9F">
      <w:pPr>
        <w:autoSpaceDE w:val="0"/>
        <w:rPr>
          <w:rFonts w:ascii="Tahoma" w:eastAsia="SimSun" w:hAnsi="Tahoma" w:cs="Tahoma"/>
          <w:spacing w:val="5"/>
          <w:lang w:eastAsia="zh-CN"/>
        </w:rPr>
      </w:pPr>
      <w:r w:rsidRPr="00935086">
        <w:rPr>
          <w:rFonts w:ascii="Tahoma" w:eastAsia="SimSun" w:hAnsi="Tahoma" w:cs="Tahoma"/>
          <w:spacing w:val="5"/>
          <w:lang w:eastAsia="zh-CN"/>
        </w:rPr>
        <w:lastRenderedPageBreak/>
        <w:t xml:space="preserve">β) είσπραξη εντόκως της προκαταβολής που χορηγήθηκε στον έκπτωτο από τη σύμβαση ανάδοχο είτε από ποσό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την επιστροφή της, με το ισχύον κάθε φορά επιτόκιο για τόκο υπερημερίας </w:t>
      </w:r>
      <w:bookmarkStart w:id="342" w:name="_Hlk126507284"/>
      <w:r w:rsidRPr="00935086">
        <w:rPr>
          <w:rFonts w:ascii="Tahoma" w:eastAsia="SimSun" w:hAnsi="Tahoma" w:cs="Tahoma"/>
          <w:spacing w:val="5"/>
          <w:lang w:eastAsia="zh-CN"/>
        </w:rPr>
        <w:t>εφόσον προβλέπεται προκαταβολή</w:t>
      </w:r>
      <w:bookmarkEnd w:id="342"/>
      <w:r w:rsidRPr="00935086">
        <w:rPr>
          <w:rFonts w:ascii="Tahoma" w:eastAsia="SimSun" w:hAnsi="Tahoma" w:cs="Tahoma"/>
          <w:spacing w:val="5"/>
          <w:lang w:eastAsia="zh-CN"/>
        </w:rPr>
        <w:t xml:space="preserve">. </w:t>
      </w:r>
    </w:p>
    <w:p w14:paraId="0F45947D" w14:textId="60F173C6" w:rsidR="00935086" w:rsidRPr="00935086" w:rsidRDefault="00935086" w:rsidP="00856E9F">
      <w:pPr>
        <w:autoSpaceDE w:val="0"/>
        <w:rPr>
          <w:rFonts w:ascii="Tahoma" w:eastAsia="SimSun" w:hAnsi="Tahoma"/>
          <w:i/>
          <w:iCs/>
          <w:color w:val="5B9BD5"/>
          <w:spacing w:val="5"/>
          <w:szCs w:val="24"/>
          <w:lang w:eastAsia="zh-CN"/>
        </w:rPr>
      </w:pPr>
      <w:r w:rsidRPr="00935086">
        <w:rPr>
          <w:rFonts w:ascii="Tahoma" w:eastAsia="Times New Roman" w:hAnsi="Tahoma" w:cs="Tahoma"/>
          <w:lang w:eastAsia="zh-CN"/>
        </w:rPr>
        <w:t xml:space="preserve">γ) </w:t>
      </w:r>
      <w:r w:rsidRPr="00935086">
        <w:rPr>
          <w:rFonts w:ascii="Tahoma" w:eastAsia="Times New Roman" w:hAnsi="Tahoma" w:cs="Courier New"/>
          <w:lang w:eastAsia="zh-CN"/>
        </w:rPr>
        <w:t>Επιπλέον, σε βάρος του αναδόχου μπορεί να επιβληθεί και προσωρινός αποκλεισμός του από το σύνολο των συμβάσεων προμηθειών ή υπηρεσιών των φορέων που εμπίπτουν στις διατάξεις του ν. 4412/2016, κατά τα ειδικότερα προβλεπόμενα στο άρθρο 74, περί αποκλεισμού οικονομικού φορέα από δημόσιες συμβάσεις</w:t>
      </w:r>
      <w:r w:rsidR="009D6CA4">
        <w:rPr>
          <w:rFonts w:ascii="Tahoma" w:eastAsia="Times New Roman" w:hAnsi="Tahoma" w:cs="Courier New"/>
          <w:lang w:eastAsia="zh-CN"/>
        </w:rPr>
        <w:t>.</w:t>
      </w:r>
    </w:p>
    <w:p w14:paraId="7B5E4A43" w14:textId="29F34E0B" w:rsidR="00935086" w:rsidRPr="00935086" w:rsidRDefault="00935086" w:rsidP="00856E9F">
      <w:pPr>
        <w:autoSpaceDE w:val="0"/>
        <w:spacing w:after="0"/>
        <w:rPr>
          <w:rFonts w:ascii="Tahoma" w:eastAsia="SimSun" w:hAnsi="Tahoma" w:cs="Tahoma"/>
          <w:lang w:eastAsia="zh-CN"/>
        </w:rPr>
      </w:pPr>
      <w:r w:rsidRPr="00935086">
        <w:rPr>
          <w:rFonts w:ascii="Tahoma" w:eastAsia="SimSun" w:hAnsi="Tahoma" w:cs="Tahoma"/>
          <w:b/>
          <w:bCs/>
          <w:lang w:eastAsia="zh-CN"/>
        </w:rPr>
        <w:t>5.2.2.</w:t>
      </w:r>
      <w:r w:rsidRPr="00935086">
        <w:rPr>
          <w:rFonts w:ascii="Tahoma" w:eastAsia="SimSun" w:hAnsi="Tahoma" w:cs="Tahoma"/>
          <w:lang w:eastAsia="zh-CN"/>
        </w:rPr>
        <w:t xml:space="preserve"> Αν οι υπηρεσίες παρασχεθούν από υπαιτιότητα του αναδόχου μετά τη λήξη της διάρκειας της σύμβασης και μέχρι τη λήξη του χρόνου της παράτασης που χορηγήθηκε, επιβάλλονται εις βάρος του ποινικές ρήτρες, με αιτιολογημένη απόφαση της αναθέτουσας αρχής.</w:t>
      </w:r>
      <w:r w:rsidRPr="00935086">
        <w:rPr>
          <w:rFonts w:ascii="Tahoma" w:eastAsia="Times New Roman" w:hAnsi="Tahoma" w:cs="Tahoma"/>
          <w:lang w:eastAsia="zh-CN"/>
        </w:rPr>
        <w:t xml:space="preserve"> </w:t>
      </w:r>
      <w:r w:rsidRPr="00935086">
        <w:rPr>
          <w:rFonts w:ascii="Tahoma" w:eastAsia="SimSun" w:hAnsi="Tahoma" w:cs="Tahoma"/>
          <w:lang w:eastAsia="zh-CN"/>
        </w:rPr>
        <w:t>Ποινικές ρήτρες δύναται να επιβάλλονται και για πλημμελή εκτέλεση των όρων της σύμβασης</w:t>
      </w:r>
      <w:r w:rsidR="009D6CA4">
        <w:rPr>
          <w:rFonts w:ascii="Tahoma" w:eastAsia="SimSun" w:hAnsi="Tahoma" w:cs="Tahoma"/>
          <w:lang w:eastAsia="zh-CN"/>
        </w:rPr>
        <w:t>.</w:t>
      </w:r>
    </w:p>
    <w:p w14:paraId="6B53D7C9" w14:textId="77777777" w:rsidR="00935086" w:rsidRPr="00935086" w:rsidRDefault="00935086" w:rsidP="00856E9F">
      <w:pPr>
        <w:autoSpaceDE w:val="0"/>
        <w:spacing w:after="0"/>
        <w:rPr>
          <w:rFonts w:ascii="Tahoma" w:eastAsia="SimSun" w:hAnsi="Tahoma" w:cs="Tahoma"/>
          <w:lang w:eastAsia="zh-CN"/>
        </w:rPr>
      </w:pPr>
    </w:p>
    <w:p w14:paraId="0A8A2625" w14:textId="77777777" w:rsidR="00935086" w:rsidRPr="00935086" w:rsidRDefault="00935086" w:rsidP="00856E9F">
      <w:pPr>
        <w:autoSpaceDE w:val="0"/>
        <w:spacing w:after="0"/>
        <w:jc w:val="left"/>
        <w:rPr>
          <w:rFonts w:ascii="Tahoma" w:eastAsia="SimSun" w:hAnsi="Tahoma" w:cs="Tahoma"/>
          <w:lang w:eastAsia="zh-CN"/>
        </w:rPr>
      </w:pPr>
      <w:r w:rsidRPr="00935086">
        <w:rPr>
          <w:rFonts w:ascii="Tahoma" w:eastAsia="SimSun" w:hAnsi="Tahoma" w:cs="Tahoma"/>
          <w:lang w:eastAsia="zh-CN"/>
        </w:rPr>
        <w:t>Οι ποινικές ρήτρες υπολογίζονται ως εξής:</w:t>
      </w:r>
    </w:p>
    <w:p w14:paraId="70E6111C" w14:textId="77777777" w:rsidR="00935086" w:rsidRPr="00935086" w:rsidRDefault="00935086" w:rsidP="00856E9F">
      <w:pPr>
        <w:autoSpaceDE w:val="0"/>
        <w:spacing w:after="0"/>
        <w:rPr>
          <w:rFonts w:ascii="Tahoma" w:eastAsia="SimSun" w:hAnsi="Tahoma" w:cs="Tahoma"/>
          <w:lang w:eastAsia="zh-CN"/>
        </w:rPr>
      </w:pPr>
      <w:r w:rsidRPr="00935086">
        <w:rPr>
          <w:rFonts w:ascii="Tahoma" w:eastAsia="SimSun" w:hAnsi="Tahoma" w:cs="Tahoma"/>
          <w:lang w:eastAsia="zh-CN"/>
        </w:rPr>
        <w:t>α) για καθυστέρηση που περιορίζεται σε χρονικό διάστημα το οποίο δεν υπερβαίνει το 50% της προβλεπόμενης συνολικής διάρκειας της σύμβασης ή σε περίπτωση τμηματικών/ενδιάμεσων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452B5DCD" w14:textId="77777777" w:rsidR="00935086" w:rsidRPr="00935086" w:rsidRDefault="00935086" w:rsidP="00856E9F">
      <w:pPr>
        <w:autoSpaceDE w:val="0"/>
        <w:spacing w:after="0"/>
        <w:rPr>
          <w:rFonts w:ascii="Tahoma" w:eastAsia="SimSun" w:hAnsi="Tahoma" w:cs="Tahoma"/>
          <w:lang w:eastAsia="zh-CN"/>
        </w:rPr>
      </w:pPr>
      <w:r w:rsidRPr="00935086">
        <w:rPr>
          <w:rFonts w:ascii="Tahoma" w:eastAsia="SimSun" w:hAnsi="Tahoma" w:cs="Tahoma"/>
          <w:lang w:eastAsia="zh-CN"/>
        </w:rPr>
        <w:t>β) 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2BBA5A6A" w14:textId="77777777" w:rsidR="00935086" w:rsidRPr="00935086" w:rsidRDefault="00935086" w:rsidP="00856E9F">
      <w:pPr>
        <w:autoSpaceDE w:val="0"/>
        <w:spacing w:after="0"/>
        <w:rPr>
          <w:rFonts w:ascii="Tahoma" w:eastAsia="SimSun" w:hAnsi="Tahoma" w:cs="Tahoma"/>
          <w:lang w:eastAsia="zh-CN"/>
        </w:rPr>
      </w:pPr>
      <w:r w:rsidRPr="00935086">
        <w:rPr>
          <w:rFonts w:ascii="Tahoma" w:eastAsia="SimSun" w:hAnsi="Tahoma" w:cs="Tahoma"/>
          <w:lang w:eastAsia="zh-CN"/>
        </w:rPr>
        <w:t>γ) 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272B5F4A" w14:textId="77777777" w:rsidR="00935086" w:rsidRPr="00935086" w:rsidRDefault="00935086" w:rsidP="00856E9F">
      <w:pPr>
        <w:autoSpaceDE w:val="0"/>
        <w:spacing w:after="0"/>
        <w:rPr>
          <w:rFonts w:ascii="Tahoma" w:eastAsia="SimSun" w:hAnsi="Tahoma" w:cs="Tahoma"/>
          <w:lang w:eastAsia="zh-CN"/>
        </w:rPr>
      </w:pPr>
    </w:p>
    <w:p w14:paraId="45F35800" w14:textId="77777777" w:rsidR="00935086" w:rsidRPr="00935086" w:rsidRDefault="00935086" w:rsidP="00856E9F">
      <w:pPr>
        <w:autoSpaceDE w:val="0"/>
        <w:spacing w:after="0"/>
        <w:jc w:val="left"/>
        <w:rPr>
          <w:rFonts w:ascii="Tahoma" w:eastAsia="SimSun" w:hAnsi="Tahoma" w:cs="Tahoma"/>
          <w:lang w:eastAsia="zh-CN"/>
        </w:rPr>
      </w:pPr>
      <w:r w:rsidRPr="00935086">
        <w:rPr>
          <w:rFonts w:ascii="Tahoma" w:eastAsia="SimSun" w:hAnsi="Tahoma" w:cs="Tahoma"/>
          <w:lang w:eastAsia="zh-CN"/>
        </w:rPr>
        <w:t>Το ποσό των ποινικών ρητρών αφαιρείται/συμψηφίζεται από/με την αμοιβή του αναδόχου.</w:t>
      </w:r>
    </w:p>
    <w:p w14:paraId="2383C1BB" w14:textId="77777777" w:rsidR="00935086" w:rsidRPr="00935086" w:rsidRDefault="00935086" w:rsidP="00856E9F">
      <w:pPr>
        <w:autoSpaceDE w:val="0"/>
        <w:spacing w:after="0"/>
        <w:rPr>
          <w:rFonts w:ascii="Tahoma" w:eastAsia="SimSun" w:hAnsi="Tahoma" w:cs="Tahoma"/>
          <w:lang w:eastAsia="zh-CN"/>
        </w:rPr>
      </w:pPr>
      <w:r w:rsidRPr="00935086">
        <w:rPr>
          <w:rFonts w:ascii="Tahoma" w:eastAsia="SimSun" w:hAnsi="Tahoma" w:cs="Tahoma"/>
          <w:lang w:eastAsia="zh-CN"/>
        </w:rPr>
        <w:t>Η επιβολή ποινικών ρητρών δεν στερεί από την αναθέτουσα αρχή το δικαίωμα να κηρύξει τον ανάδοχο έκπτωτο.</w:t>
      </w:r>
    </w:p>
    <w:bookmarkEnd w:id="340"/>
    <w:p w14:paraId="10ABF296" w14:textId="77777777" w:rsidR="00935086" w:rsidRPr="00935086" w:rsidRDefault="00935086" w:rsidP="00856E9F">
      <w:pPr>
        <w:autoSpaceDE w:val="0"/>
        <w:spacing w:after="0"/>
        <w:rPr>
          <w:rFonts w:ascii="Tahoma" w:eastAsia="SimSun" w:hAnsi="Tahoma" w:cs="Tahoma"/>
          <w:lang w:eastAsia="zh-CN"/>
        </w:rPr>
      </w:pPr>
    </w:p>
    <w:p w14:paraId="000005C6" w14:textId="2AB13A2A" w:rsidR="0072357A" w:rsidRPr="00935086" w:rsidRDefault="00406967" w:rsidP="00856E9F">
      <w:pPr>
        <w:pStyle w:val="Heading2"/>
        <w:numPr>
          <w:ilvl w:val="1"/>
          <w:numId w:val="35"/>
        </w:numPr>
        <w:rPr>
          <w:rFonts w:ascii="Tahoma" w:hAnsi="Tahoma" w:cs="Tahoma"/>
          <w:sz w:val="22"/>
          <w:szCs w:val="22"/>
        </w:rPr>
      </w:pPr>
      <w:bookmarkStart w:id="343" w:name="_heading=h.2250f4o" w:colFirst="0" w:colLast="0"/>
      <w:bookmarkStart w:id="344" w:name="_Toc156485853"/>
      <w:bookmarkStart w:id="345" w:name="_Ref212018584"/>
      <w:bookmarkStart w:id="346" w:name="_Toc238120063"/>
      <w:bookmarkEnd w:id="343"/>
      <w:r w:rsidRPr="00935086">
        <w:rPr>
          <w:rFonts w:ascii="Tahoma" w:hAnsi="Tahoma" w:cs="Tahoma"/>
          <w:sz w:val="22"/>
          <w:szCs w:val="22"/>
        </w:rPr>
        <w:t>Διοικητικές προσφυγές κατά τη διαδικασία εκτέλεσης των συμβάσεων</w:t>
      </w:r>
      <w:bookmarkEnd w:id="344"/>
      <w:bookmarkEnd w:id="345"/>
      <w:bookmarkEnd w:id="346"/>
      <w:r w:rsidR="001B76DC" w:rsidRPr="00935086">
        <w:rPr>
          <w:rFonts w:ascii="Tahoma" w:hAnsi="Tahoma" w:cs="Tahoma"/>
          <w:sz w:val="22"/>
          <w:szCs w:val="22"/>
        </w:rPr>
        <w:t xml:space="preserve"> </w:t>
      </w:r>
    </w:p>
    <w:p w14:paraId="55A27B42" w14:textId="3FB82938" w:rsidR="00935086" w:rsidRPr="00935086" w:rsidRDefault="00935086" w:rsidP="00856E9F">
      <w:pPr>
        <w:autoSpaceDE w:val="0"/>
        <w:rPr>
          <w:rFonts w:ascii="Tahoma" w:eastAsia="Times New Roman" w:hAnsi="Tahoma" w:cs="Tahoma"/>
          <w:lang w:eastAsia="zh-CN"/>
        </w:rPr>
      </w:pPr>
      <w:r w:rsidRPr="00935086">
        <w:rPr>
          <w:rFonts w:ascii="Tahoma" w:eastAsia="Times New Roman" w:hAnsi="Tahoma" w:cs="Tahoma"/>
          <w:lang w:eastAsia="zh-CN"/>
        </w:rPr>
        <w:t>Ο ανάδοχος μπορεί κατά των αποφάσεων που επιβάλλουν σε βάρος του κυρώσεις, δυνάμει των όρων των άρθρων</w:t>
      </w:r>
      <w:r w:rsidR="00F67BFC">
        <w:rPr>
          <w:rFonts w:ascii="Tahoma" w:eastAsia="Times New Roman" w:hAnsi="Tahoma" w:cs="Tahoma"/>
          <w:lang w:eastAsia="zh-CN"/>
        </w:rPr>
        <w:t xml:space="preserve"> </w:t>
      </w:r>
      <w:r w:rsidR="00F67BFC">
        <w:rPr>
          <w:rFonts w:ascii="Tahoma" w:eastAsia="Times New Roman" w:hAnsi="Tahoma" w:cs="Tahoma"/>
          <w:lang w:eastAsia="zh-CN"/>
        </w:rPr>
        <w:fldChar w:fldCharType="begin"/>
      </w:r>
      <w:r w:rsidR="00F67BFC">
        <w:rPr>
          <w:rFonts w:ascii="Tahoma" w:eastAsia="Times New Roman" w:hAnsi="Tahoma" w:cs="Tahoma"/>
          <w:lang w:eastAsia="zh-CN"/>
        </w:rPr>
        <w:instrText xml:space="preserve"> REF _Ref212021930 \r \h </w:instrText>
      </w:r>
      <w:r w:rsidR="006163DE">
        <w:rPr>
          <w:rFonts w:ascii="Tahoma" w:eastAsia="Times New Roman" w:hAnsi="Tahoma" w:cs="Tahoma"/>
          <w:lang w:eastAsia="zh-CN"/>
        </w:rPr>
        <w:instrText xml:space="preserve"> \* MERGEFORMAT </w:instrText>
      </w:r>
      <w:r w:rsidR="00F67BFC">
        <w:rPr>
          <w:rFonts w:ascii="Tahoma" w:eastAsia="Times New Roman" w:hAnsi="Tahoma" w:cs="Tahoma"/>
          <w:lang w:eastAsia="zh-CN"/>
        </w:rPr>
      </w:r>
      <w:r w:rsidR="00F67BFC">
        <w:rPr>
          <w:rFonts w:ascii="Tahoma" w:eastAsia="Times New Roman" w:hAnsi="Tahoma" w:cs="Tahoma"/>
          <w:lang w:eastAsia="zh-CN"/>
        </w:rPr>
        <w:fldChar w:fldCharType="separate"/>
      </w:r>
      <w:r w:rsidR="00C02BAB">
        <w:rPr>
          <w:rFonts w:ascii="Tahoma" w:eastAsia="Times New Roman" w:hAnsi="Tahoma" w:cs="Tahoma"/>
          <w:lang w:eastAsia="zh-CN"/>
        </w:rPr>
        <w:t>5.2</w:t>
      </w:r>
      <w:r w:rsidR="00F67BFC">
        <w:rPr>
          <w:rFonts w:ascii="Tahoma" w:eastAsia="Times New Roman" w:hAnsi="Tahoma" w:cs="Tahoma"/>
          <w:lang w:eastAsia="zh-CN"/>
        </w:rPr>
        <w:fldChar w:fldCharType="end"/>
      </w:r>
      <w:r w:rsidRPr="00935086">
        <w:rPr>
          <w:rFonts w:ascii="Tahoma" w:eastAsia="Times New Roman" w:hAnsi="Tahoma" w:cs="Tahoma"/>
          <w:lang w:eastAsia="zh-CN"/>
        </w:rPr>
        <w:t xml:space="preserve"> (Κήρυξη οικονομικού φορέα εκπτώτου - Κυρώσεις) και 6.4. (Απόρριψη παραδοτέων – Αντικατάσταση), καθώς και κατ΄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επιβληθείσες κυρώσεις. </w:t>
      </w:r>
    </w:p>
    <w:p w14:paraId="555F7AC0" w14:textId="77777777" w:rsidR="00935086" w:rsidRPr="00935086" w:rsidRDefault="00935086" w:rsidP="00856E9F">
      <w:pPr>
        <w:autoSpaceDE w:val="0"/>
        <w:rPr>
          <w:rFonts w:ascii="Tahoma" w:eastAsia="Times New Roman" w:hAnsi="Tahoma" w:cs="Tahoma"/>
          <w:lang w:eastAsia="zh-CN"/>
        </w:rPr>
      </w:pPr>
      <w:r w:rsidRPr="00935086">
        <w:rPr>
          <w:rFonts w:ascii="Tahoma" w:eastAsia="Times New Roman" w:hAnsi="Tahoma" w:cs="Tahoma"/>
          <w:lang w:eastAsia="zh-CN"/>
        </w:rPr>
        <w:t>Επί της προσφυγής αποφασίζει το αρμοδίως αποφαινόμενο όργανο, ύστερα από γνωμοδότηση του προβλεπόμενου της περίπτωσης δ΄ της παραγράφου 11 του άρθρου 221 του ν.4412/2016 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αυτή απορριφθεί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6CC2BB6A" w14:textId="77777777" w:rsidR="00935086" w:rsidRPr="00935086" w:rsidRDefault="00935086" w:rsidP="00856E9F">
      <w:pPr>
        <w:pStyle w:val="Normal0"/>
        <w:spacing w:after="0"/>
        <w:rPr>
          <w:rFonts w:eastAsia="Calibri"/>
          <w:lang w:val="el-GR"/>
        </w:rPr>
      </w:pPr>
    </w:p>
    <w:p w14:paraId="000005C9" w14:textId="77777777" w:rsidR="0072357A" w:rsidRPr="00935086" w:rsidRDefault="00406967" w:rsidP="00856E9F">
      <w:pPr>
        <w:pStyle w:val="Heading2"/>
        <w:numPr>
          <w:ilvl w:val="1"/>
          <w:numId w:val="35"/>
        </w:numPr>
        <w:rPr>
          <w:rFonts w:ascii="Tahoma" w:hAnsi="Tahoma" w:cs="Tahoma"/>
          <w:sz w:val="22"/>
          <w:szCs w:val="22"/>
        </w:rPr>
      </w:pPr>
      <w:bookmarkStart w:id="347" w:name="_Toc156485854"/>
      <w:bookmarkStart w:id="348" w:name="_Toc238120064"/>
      <w:r w:rsidRPr="00935086">
        <w:rPr>
          <w:rFonts w:ascii="Tahoma" w:hAnsi="Tahoma" w:cs="Tahoma"/>
          <w:sz w:val="22"/>
          <w:szCs w:val="22"/>
        </w:rPr>
        <w:t>Δικαστική επίλυση διαφορών</w:t>
      </w:r>
      <w:bookmarkEnd w:id="347"/>
      <w:bookmarkEnd w:id="348"/>
    </w:p>
    <w:p w14:paraId="6A06778F" w14:textId="171212B4" w:rsidR="00935086" w:rsidRPr="00935086" w:rsidRDefault="00935086" w:rsidP="00856E9F">
      <w:pPr>
        <w:suppressAutoHyphens/>
        <w:rPr>
          <w:rFonts w:ascii="Tahoma" w:eastAsia="Times New Roman" w:hAnsi="Tahoma" w:cs="Tahoma"/>
          <w:lang w:eastAsia="zh-CN"/>
        </w:rPr>
      </w:pPr>
      <w:r w:rsidRPr="00935086">
        <w:rPr>
          <w:rFonts w:ascii="Tahoma" w:eastAsia="Times New Roman" w:hAnsi="Tahoma" w:cs="Tahoma"/>
          <w:lang w:eastAsia="zh-CN"/>
        </w:rPr>
        <w:t>Κάθε διαφορά μεταξύ των συμβαλλόμενων μερών που προκύπτει από τη σύμβαση που συνάπτεται στο πλαίσιο της παρούσας Διακήρυξης , επιλύεται με την άσκηση προσφυγής ή αγωγής στο Διοικητικό Εφετείο της Περιφέρειας, στην οποία εκτελείται σύμβαση, κατά τα ειδικότερα οριζόμενα στις παρ. 1 έως και 6 του άρθρου 205Α του ν. 4412/2016. Πριν την άσκηση της προσφυγής στο Διοικητικό Εφετείο τηρείται υποχρεωτικά η ενδικοφανής διαδικασίας που προβλέπεται στο άρθρο 205 του ν. 4412/2016 και την παράγραφο</w:t>
      </w:r>
      <w:r w:rsidR="005A0C08" w:rsidRPr="005A0C08">
        <w:rPr>
          <w:rFonts w:ascii="Tahoma" w:eastAsia="Times New Roman" w:hAnsi="Tahoma" w:cs="Tahoma"/>
          <w:lang w:eastAsia="zh-CN"/>
        </w:rPr>
        <w:t xml:space="preserve">  </w:t>
      </w:r>
      <w:r w:rsidR="00AB73C5">
        <w:rPr>
          <w:rFonts w:ascii="Tahoma" w:eastAsia="Times New Roman" w:hAnsi="Tahoma" w:cs="Tahoma"/>
          <w:lang w:eastAsia="zh-CN"/>
        </w:rPr>
        <w:fldChar w:fldCharType="begin"/>
      </w:r>
      <w:r w:rsidR="00AB73C5">
        <w:rPr>
          <w:rFonts w:ascii="Tahoma" w:eastAsia="Times New Roman" w:hAnsi="Tahoma" w:cs="Tahoma"/>
          <w:lang w:eastAsia="zh-CN"/>
        </w:rPr>
        <w:instrText xml:space="preserve"> REF _Ref212018584 \r \h </w:instrText>
      </w:r>
      <w:r w:rsidR="006163DE">
        <w:rPr>
          <w:rFonts w:ascii="Tahoma" w:eastAsia="Times New Roman" w:hAnsi="Tahoma" w:cs="Tahoma"/>
          <w:lang w:eastAsia="zh-CN"/>
        </w:rPr>
        <w:instrText xml:space="preserve"> \* MERGEFORMAT </w:instrText>
      </w:r>
      <w:r w:rsidR="00AB73C5">
        <w:rPr>
          <w:rFonts w:ascii="Tahoma" w:eastAsia="Times New Roman" w:hAnsi="Tahoma" w:cs="Tahoma"/>
          <w:lang w:eastAsia="zh-CN"/>
        </w:rPr>
      </w:r>
      <w:r w:rsidR="00AB73C5">
        <w:rPr>
          <w:rFonts w:ascii="Tahoma" w:eastAsia="Times New Roman" w:hAnsi="Tahoma" w:cs="Tahoma"/>
          <w:lang w:eastAsia="zh-CN"/>
        </w:rPr>
        <w:fldChar w:fldCharType="separate"/>
      </w:r>
      <w:r w:rsidR="00C02BAB">
        <w:rPr>
          <w:rFonts w:ascii="Tahoma" w:eastAsia="Times New Roman" w:hAnsi="Tahoma" w:cs="Tahoma"/>
          <w:lang w:eastAsia="zh-CN"/>
        </w:rPr>
        <w:t>5.3</w:t>
      </w:r>
      <w:r w:rsidR="00AB73C5">
        <w:rPr>
          <w:rFonts w:ascii="Tahoma" w:eastAsia="Times New Roman" w:hAnsi="Tahoma" w:cs="Tahoma"/>
          <w:lang w:eastAsia="zh-CN"/>
        </w:rPr>
        <w:fldChar w:fldCharType="end"/>
      </w:r>
      <w:r w:rsidRPr="00935086">
        <w:rPr>
          <w:rFonts w:ascii="Tahoma" w:eastAsia="Times New Roman" w:hAnsi="Tahoma" w:cs="Tahoma"/>
          <w:lang w:eastAsia="zh-CN"/>
        </w:rPr>
        <w:t xml:space="preserve"> της παρούσας, διαφορετικά η προσφυγή απορρίπτεται ως απαράδεκτη. Αν ο ανάδοχος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1EAFD35B" w14:textId="77777777" w:rsidR="00935086" w:rsidRPr="00935086" w:rsidRDefault="00935086" w:rsidP="00856E9F">
      <w:pPr>
        <w:pStyle w:val="Normal0"/>
        <w:spacing w:after="0"/>
        <w:rPr>
          <w:rFonts w:eastAsia="Calibri"/>
          <w:lang w:val="el-GR"/>
        </w:rPr>
      </w:pPr>
    </w:p>
    <w:p w14:paraId="000005CD" w14:textId="1DEB3FDD" w:rsidR="0072357A" w:rsidRPr="00BF0025" w:rsidRDefault="00BF0025" w:rsidP="00856E9F">
      <w:pPr>
        <w:pStyle w:val="Heading1"/>
        <w:numPr>
          <w:ilvl w:val="0"/>
          <w:numId w:val="35"/>
        </w:numPr>
        <w:rPr>
          <w:rFonts w:ascii="Tahoma" w:hAnsi="Tahoma" w:cs="Tahoma"/>
        </w:rPr>
      </w:pPr>
      <w:bookmarkStart w:id="349" w:name="_Toc238120065"/>
      <w:r w:rsidRPr="00BF0025">
        <w:rPr>
          <w:rFonts w:ascii="Tahoma" w:hAnsi="Tahoma" w:cs="Tahoma"/>
        </w:rPr>
        <w:lastRenderedPageBreak/>
        <w:t>ΧΡΟΝΟΣ ΚΑΙ ΤΡΟΠΟΣ</w:t>
      </w:r>
      <w:r w:rsidR="00406967" w:rsidRPr="00BF0025">
        <w:rPr>
          <w:rFonts w:ascii="Tahoma" w:hAnsi="Tahoma" w:cs="Tahoma"/>
        </w:rPr>
        <w:t xml:space="preserve"> ΕΚΤΕΛΕΣΗΣ</w:t>
      </w:r>
      <w:bookmarkEnd w:id="349"/>
      <w:r w:rsidR="00406967" w:rsidRPr="00BF0025">
        <w:rPr>
          <w:rFonts w:ascii="Tahoma" w:hAnsi="Tahoma" w:cs="Tahoma"/>
        </w:rPr>
        <w:t xml:space="preserve"> </w:t>
      </w:r>
    </w:p>
    <w:p w14:paraId="000005CE" w14:textId="77777777" w:rsidR="0072357A" w:rsidRPr="0072217D" w:rsidRDefault="00406967" w:rsidP="00856E9F">
      <w:pPr>
        <w:pStyle w:val="Heading2"/>
        <w:numPr>
          <w:ilvl w:val="1"/>
          <w:numId w:val="35"/>
        </w:numPr>
        <w:rPr>
          <w:rFonts w:ascii="Tahoma" w:hAnsi="Tahoma" w:cs="Tahoma"/>
          <w:sz w:val="22"/>
          <w:szCs w:val="22"/>
        </w:rPr>
      </w:pPr>
      <w:bookmarkStart w:id="350" w:name="_Toc156485856"/>
      <w:bookmarkStart w:id="351" w:name="_Toc238120066"/>
      <w:r w:rsidRPr="0072217D">
        <w:rPr>
          <w:rFonts w:ascii="Tahoma" w:hAnsi="Tahoma" w:cs="Tahoma"/>
          <w:sz w:val="22"/>
          <w:szCs w:val="22"/>
        </w:rPr>
        <w:t>Παρακολούθηση της σύμβασης</w:t>
      </w:r>
      <w:bookmarkEnd w:id="350"/>
      <w:bookmarkEnd w:id="351"/>
      <w:r w:rsidRPr="0072217D">
        <w:rPr>
          <w:rFonts w:ascii="Tahoma" w:hAnsi="Tahoma" w:cs="Tahoma"/>
          <w:sz w:val="22"/>
          <w:szCs w:val="22"/>
        </w:rPr>
        <w:t xml:space="preserve"> </w:t>
      </w:r>
    </w:p>
    <w:p w14:paraId="000005CF" w14:textId="230CFC41" w:rsidR="0072357A" w:rsidRPr="0072217D" w:rsidRDefault="00406967" w:rsidP="00856E9F">
      <w:pPr>
        <w:pStyle w:val="Normal0"/>
        <w:spacing w:after="0"/>
        <w:rPr>
          <w:rFonts w:ascii="Tahoma" w:eastAsia="Calibri" w:hAnsi="Tahoma" w:cs="Tahoma"/>
          <w:szCs w:val="22"/>
          <w:lang w:val="el-GR"/>
        </w:rPr>
      </w:pPr>
      <w:r w:rsidRPr="0072217D">
        <w:rPr>
          <w:rFonts w:ascii="Tahoma" w:eastAsia="Calibri" w:hAnsi="Tahoma" w:cs="Tahoma"/>
          <w:b/>
          <w:szCs w:val="22"/>
          <w:lang w:val="el-GR"/>
        </w:rPr>
        <w:t>6.1.1.</w:t>
      </w:r>
      <w:r w:rsidRPr="0072217D">
        <w:rPr>
          <w:rFonts w:ascii="Tahoma" w:eastAsia="Calibri" w:hAnsi="Tahoma" w:cs="Tahoma"/>
          <w:szCs w:val="22"/>
          <w:lang w:val="el-GR"/>
        </w:rPr>
        <w:t xml:space="preserve"> </w:t>
      </w:r>
      <w:r w:rsidRPr="0072217D">
        <w:rPr>
          <w:rFonts w:ascii="Tahoma" w:eastAsia="Calibri" w:hAnsi="Tahoma" w:cs="Tahoma"/>
          <w:color w:val="000000" w:themeColor="text1"/>
          <w:szCs w:val="22"/>
          <w:lang w:val="el-GR"/>
        </w:rPr>
        <w:t xml:space="preserve">Η παρακολούθηση της εκτέλεσης της </w:t>
      </w:r>
      <w:r w:rsidR="00A542A4" w:rsidRPr="0072217D">
        <w:rPr>
          <w:rFonts w:ascii="Tahoma" w:eastAsia="Calibri" w:hAnsi="Tahoma" w:cs="Tahoma"/>
          <w:color w:val="000000" w:themeColor="text1"/>
          <w:szCs w:val="22"/>
          <w:lang w:val="el-GR"/>
        </w:rPr>
        <w:t>σ</w:t>
      </w:r>
      <w:r w:rsidRPr="0072217D">
        <w:rPr>
          <w:rFonts w:ascii="Tahoma" w:eastAsia="Calibri" w:hAnsi="Tahoma" w:cs="Tahoma"/>
          <w:color w:val="000000" w:themeColor="text1"/>
          <w:szCs w:val="22"/>
          <w:lang w:val="el-GR"/>
        </w:rPr>
        <w:t>ύμβασης και η διοίκηση αυτής θα διενεργ</w:t>
      </w:r>
      <w:r w:rsidRPr="0072217D">
        <w:rPr>
          <w:rFonts w:ascii="Tahoma" w:eastAsia="Calibri" w:hAnsi="Tahoma" w:cs="Tahoma"/>
          <w:szCs w:val="22"/>
          <w:lang w:val="el-GR"/>
        </w:rPr>
        <w:t xml:space="preserve">ηθεί από </w:t>
      </w:r>
      <w:r w:rsidR="7148AC9B" w:rsidRPr="0072217D">
        <w:rPr>
          <w:rFonts w:ascii="Tahoma" w:eastAsia="Calibri" w:hAnsi="Tahoma" w:cs="Tahoma"/>
          <w:szCs w:val="22"/>
          <w:lang w:val="el-GR"/>
        </w:rPr>
        <w:t>ειδική Επιτροπή (τριμελή</w:t>
      </w:r>
      <w:r w:rsidR="002A2DBF" w:rsidRPr="0072217D">
        <w:rPr>
          <w:rFonts w:ascii="Tahoma" w:eastAsia="Calibri" w:hAnsi="Tahoma" w:cs="Tahoma"/>
          <w:szCs w:val="22"/>
          <w:lang w:val="el-GR"/>
        </w:rPr>
        <w:t xml:space="preserve"> ή </w:t>
      </w:r>
      <w:r w:rsidR="7148AC9B" w:rsidRPr="0072217D">
        <w:rPr>
          <w:rFonts w:ascii="Tahoma" w:eastAsia="Calibri" w:hAnsi="Tahoma" w:cs="Tahoma"/>
          <w:szCs w:val="22"/>
          <w:lang w:val="el-GR"/>
        </w:rPr>
        <w:t>πενταμελή)</w:t>
      </w:r>
      <w:r w:rsidR="002A2DBF" w:rsidRPr="0072217D">
        <w:rPr>
          <w:rFonts w:ascii="Tahoma" w:eastAsia="Calibri" w:hAnsi="Tahoma" w:cs="Tahoma"/>
          <w:szCs w:val="22"/>
          <w:lang w:val="el-GR"/>
        </w:rPr>
        <w:t xml:space="preserve"> η οποία </w:t>
      </w:r>
      <w:r w:rsidR="7148AC9B" w:rsidRPr="0072217D">
        <w:rPr>
          <w:rFonts w:ascii="Tahoma" w:eastAsia="Calibri" w:hAnsi="Tahoma" w:cs="Tahoma"/>
          <w:szCs w:val="22"/>
          <w:lang w:val="el-GR"/>
        </w:rPr>
        <w:t>θα ορισθεί</w:t>
      </w:r>
      <w:r w:rsidR="002A2DBF" w:rsidRPr="0072217D">
        <w:rPr>
          <w:rFonts w:ascii="Tahoma" w:eastAsia="Calibri" w:hAnsi="Tahoma" w:cs="Tahoma"/>
          <w:szCs w:val="22"/>
          <w:lang w:val="el-GR"/>
        </w:rPr>
        <w:t xml:space="preserve"> με απόφαση της </w:t>
      </w:r>
      <w:r w:rsidR="7148AC9B" w:rsidRPr="0072217D">
        <w:rPr>
          <w:rFonts w:ascii="Tahoma" w:eastAsia="Calibri" w:hAnsi="Tahoma" w:cs="Tahoma"/>
          <w:szCs w:val="22"/>
          <w:lang w:val="el-GR"/>
        </w:rPr>
        <w:t>αναθέτουσας αρχής και</w:t>
      </w:r>
      <w:r w:rsidR="001B76DC" w:rsidRPr="0072217D">
        <w:rPr>
          <w:rFonts w:ascii="Tahoma" w:eastAsia="Calibri" w:hAnsi="Tahoma" w:cs="Tahoma"/>
          <w:szCs w:val="22"/>
          <w:lang w:val="el-GR"/>
        </w:rPr>
        <w:t xml:space="preserve"> </w:t>
      </w:r>
      <w:r w:rsidR="7148AC9B" w:rsidRPr="0072217D">
        <w:rPr>
          <w:rFonts w:ascii="Tahoma" w:eastAsia="Calibri" w:hAnsi="Tahoma" w:cs="Tahoma"/>
          <w:szCs w:val="22"/>
          <w:lang w:val="el-GR"/>
        </w:rPr>
        <w:t>η οποία θα εισηγείται</w:t>
      </w:r>
      <w:r w:rsidR="00A542A4" w:rsidRPr="0072217D">
        <w:rPr>
          <w:rFonts w:ascii="Tahoma" w:eastAsia="Calibri" w:hAnsi="Tahoma" w:cs="Tahoma"/>
          <w:szCs w:val="22"/>
          <w:lang w:val="el-GR"/>
        </w:rPr>
        <w:t>,</w:t>
      </w:r>
      <w:r w:rsidR="7148AC9B" w:rsidRPr="0072217D">
        <w:rPr>
          <w:rFonts w:ascii="Tahoma" w:eastAsia="Calibri" w:hAnsi="Tahoma" w:cs="Tahoma"/>
          <w:szCs w:val="22"/>
          <w:lang w:val="el-GR"/>
        </w:rPr>
        <w:t xml:space="preserve"> στο αρμόδιο αποφαινόμενο όργανο</w:t>
      </w:r>
      <w:r w:rsidR="00F96A72" w:rsidRPr="0072217D">
        <w:rPr>
          <w:rFonts w:ascii="Tahoma" w:eastAsia="Calibri" w:hAnsi="Tahoma" w:cs="Tahoma"/>
          <w:szCs w:val="22"/>
          <w:lang w:val="el-GR"/>
        </w:rPr>
        <w:t xml:space="preserve">, ήτοι </w:t>
      </w:r>
      <w:r w:rsidR="00A542A4" w:rsidRPr="0072217D">
        <w:rPr>
          <w:rFonts w:ascii="Tahoma" w:hAnsi="Tahoma" w:cs="Tahoma"/>
          <w:szCs w:val="22"/>
          <w:lang w:val="el-GR"/>
        </w:rPr>
        <w:t xml:space="preserve">το Διοικητικό Συμβούλιο, </w:t>
      </w:r>
      <w:r w:rsidR="21656F5F" w:rsidRPr="0072217D">
        <w:rPr>
          <w:rFonts w:ascii="Tahoma" w:eastAsia="Calibri" w:hAnsi="Tahoma" w:cs="Tahoma"/>
          <w:szCs w:val="22"/>
          <w:lang w:val="el-GR"/>
        </w:rPr>
        <w:t xml:space="preserve"> </w:t>
      </w:r>
      <w:r w:rsidRPr="0072217D">
        <w:rPr>
          <w:rFonts w:ascii="Tahoma" w:eastAsia="Calibri" w:hAnsi="Tahoma" w:cs="Tahoma"/>
          <w:szCs w:val="22"/>
          <w:lang w:val="el-GR"/>
        </w:rPr>
        <w:t>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520BF19B" w14:textId="1C7EF033" w:rsidR="00A542A4" w:rsidRPr="0072217D" w:rsidRDefault="00A542A4" w:rsidP="00856E9F">
      <w:pPr>
        <w:rPr>
          <w:rFonts w:ascii="Tahoma" w:hAnsi="Tahoma" w:cs="Tahoma"/>
        </w:rPr>
      </w:pPr>
      <w:r w:rsidRPr="0072217D">
        <w:rPr>
          <w:rFonts w:ascii="Tahoma" w:hAnsi="Tahoma" w:cs="Tahoma"/>
        </w:rPr>
        <w:t xml:space="preserve">Με υπόδειξη του Κυρίου του Έργου ορίζονται εκπρόσωποί του, οι οποίοι θα συμμετέχουν στην Επιτροπή Παρακολούθησης της σύμβασης. </w:t>
      </w:r>
    </w:p>
    <w:p w14:paraId="741B7EF4" w14:textId="2F40A592" w:rsidR="00A542A4" w:rsidRPr="0072217D" w:rsidRDefault="00A542A4" w:rsidP="00856E9F">
      <w:pPr>
        <w:pStyle w:val="Normal0"/>
        <w:spacing w:after="0"/>
        <w:rPr>
          <w:rFonts w:ascii="Tahoma" w:eastAsia="Calibri" w:hAnsi="Tahoma" w:cs="Tahoma"/>
          <w:szCs w:val="22"/>
          <w:lang w:val="el-GR"/>
        </w:rPr>
      </w:pPr>
      <w:r w:rsidRPr="0072217D">
        <w:rPr>
          <w:rFonts w:ascii="Tahoma" w:hAnsi="Tahoma" w:cs="Tahoma"/>
          <w:szCs w:val="22"/>
          <w:lang w:val="el-GR"/>
        </w:rPr>
        <w:t>Η αρμόδια Επιτροπή Παρακολούθησης δύναται να αποστέλλει έγγραφα οδηγιών και εντολών προς τον ανάδοχο 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 καθώς και τον έλεγχο συμμόρφωσης του αναδόχου με τους όρους αυτής</w:t>
      </w:r>
    </w:p>
    <w:p w14:paraId="000005D9" w14:textId="77777777" w:rsidR="0072357A" w:rsidRPr="006331BC" w:rsidRDefault="0072357A" w:rsidP="00856E9F">
      <w:pPr>
        <w:pStyle w:val="Normal0"/>
        <w:spacing w:after="0"/>
        <w:rPr>
          <w:rFonts w:ascii="Tahoma" w:eastAsia="Calibri" w:hAnsi="Tahoma" w:cs="Tahoma"/>
          <w:szCs w:val="22"/>
          <w:lang w:val="el-GR"/>
        </w:rPr>
      </w:pPr>
    </w:p>
    <w:p w14:paraId="000005DA" w14:textId="77777777" w:rsidR="0072357A" w:rsidRPr="006331BC" w:rsidRDefault="00406967" w:rsidP="00856E9F">
      <w:pPr>
        <w:pStyle w:val="Heading2"/>
        <w:numPr>
          <w:ilvl w:val="1"/>
          <w:numId w:val="35"/>
        </w:numPr>
        <w:rPr>
          <w:rFonts w:ascii="Tahoma" w:hAnsi="Tahoma" w:cs="Tahoma"/>
          <w:sz w:val="22"/>
          <w:szCs w:val="22"/>
        </w:rPr>
      </w:pPr>
      <w:bookmarkStart w:id="352" w:name="_Toc156485857"/>
      <w:bookmarkStart w:id="353" w:name="_Toc238120067"/>
      <w:r w:rsidRPr="006331BC">
        <w:rPr>
          <w:rFonts w:ascii="Tahoma" w:hAnsi="Tahoma" w:cs="Tahoma"/>
          <w:sz w:val="22"/>
          <w:szCs w:val="22"/>
        </w:rPr>
        <w:t>Διάρκεια σύμβασης</w:t>
      </w:r>
      <w:bookmarkEnd w:id="352"/>
      <w:bookmarkEnd w:id="353"/>
    </w:p>
    <w:p w14:paraId="7E4A0C87" w14:textId="75816AEC" w:rsidR="006331BC" w:rsidRPr="006331BC" w:rsidRDefault="006331BC" w:rsidP="00856E9F">
      <w:pPr>
        <w:suppressAutoHyphens/>
        <w:rPr>
          <w:rFonts w:ascii="Tahoma" w:eastAsia="Times New Roman" w:hAnsi="Tahoma" w:cs="Tahoma"/>
          <w:lang w:eastAsia="zh-CN"/>
        </w:rPr>
      </w:pPr>
      <w:r w:rsidRPr="006331BC">
        <w:rPr>
          <w:rFonts w:ascii="Tahoma" w:eastAsia="Times New Roman" w:hAnsi="Tahoma" w:cs="Tahoma"/>
          <w:lang w:eastAsia="zh-CN"/>
        </w:rPr>
        <w:t xml:space="preserve">6.2.1. Η συνολική </w:t>
      </w:r>
      <w:r w:rsidRPr="006331BC">
        <w:rPr>
          <w:rFonts w:ascii="Tahoma" w:eastAsia="Times New Roman" w:hAnsi="Tahoma" w:cs="Tahoma"/>
          <w:b/>
          <w:lang w:eastAsia="zh-CN"/>
        </w:rPr>
        <w:t>διάρκεια</w:t>
      </w:r>
      <w:r w:rsidRPr="006331BC">
        <w:rPr>
          <w:rFonts w:ascii="Tahoma" w:eastAsia="Times New Roman" w:hAnsi="Tahoma" w:cs="Tahoma"/>
          <w:lang w:eastAsia="zh-CN"/>
        </w:rPr>
        <w:t xml:space="preserve"> της σύμβασης ορίζεται σε </w:t>
      </w:r>
      <w:r w:rsidRPr="006331BC">
        <w:rPr>
          <w:rFonts w:ascii="Tahoma" w:eastAsia="Times New Roman" w:hAnsi="Tahoma" w:cs="Tahoma"/>
          <w:b/>
          <w:bCs/>
          <w:lang w:eastAsia="zh-CN"/>
        </w:rPr>
        <w:t>τριάντα δύο (32) μήνες</w:t>
      </w:r>
      <w:r w:rsidRPr="006331BC">
        <w:rPr>
          <w:rFonts w:ascii="Tahoma" w:eastAsia="Times New Roman" w:hAnsi="Tahoma" w:cs="Tahoma"/>
          <w:lang w:eastAsia="zh-CN"/>
        </w:rPr>
        <w:t xml:space="preserve"> και νοείται το χρονι</w:t>
      </w:r>
      <w:r w:rsidRPr="006331BC">
        <w:rPr>
          <w:rFonts w:ascii="Tahoma" w:eastAsia="Times New Roman" w:hAnsi="Tahoma" w:cs="Tahoma"/>
          <w:lang w:eastAsia="zh-CN"/>
        </w:rPr>
        <w:softHyphen/>
        <w:t xml:space="preserve">κό διάστημα από την ημερομηνία υπογραφής της σύμβασης έως την υποβολή του τελευταίου παραδοτέου σύμφωνα με το αναλυτικό χρονοδιάγραμμα που περιλαμβάνεται στο </w:t>
      </w:r>
      <w:r w:rsidRPr="006331BC">
        <w:rPr>
          <w:rFonts w:ascii="Tahoma" w:eastAsia="Times New Roman" w:hAnsi="Tahoma" w:cs="Tahoma"/>
          <w:lang w:eastAsia="zh-CN"/>
        </w:rPr>
        <w:fldChar w:fldCharType="begin"/>
      </w:r>
      <w:r w:rsidRPr="006331BC">
        <w:rPr>
          <w:rFonts w:ascii="Tahoma" w:eastAsia="Times New Roman" w:hAnsi="Tahoma" w:cs="Tahoma"/>
          <w:lang w:eastAsia="zh-CN"/>
        </w:rPr>
        <w:instrText xml:space="preserve"> REF _Ref131515259 \h </w:instrText>
      </w:r>
      <w:r>
        <w:rPr>
          <w:rFonts w:ascii="Tahoma" w:eastAsia="Times New Roman" w:hAnsi="Tahoma" w:cs="Tahoma"/>
          <w:lang w:eastAsia="zh-CN"/>
        </w:rPr>
        <w:instrText xml:space="preserve"> \* MERGEFORMAT </w:instrText>
      </w:r>
      <w:r w:rsidRPr="006331BC">
        <w:rPr>
          <w:rFonts w:ascii="Tahoma" w:eastAsia="Times New Roman" w:hAnsi="Tahoma" w:cs="Tahoma"/>
          <w:lang w:eastAsia="zh-CN"/>
        </w:rPr>
      </w:r>
      <w:r w:rsidRPr="006331BC">
        <w:rPr>
          <w:rFonts w:ascii="Tahoma" w:eastAsia="Times New Roman" w:hAnsi="Tahoma" w:cs="Tahoma"/>
          <w:lang w:eastAsia="zh-CN"/>
        </w:rPr>
        <w:fldChar w:fldCharType="separate"/>
      </w:r>
      <w:r w:rsidR="00C02BAB" w:rsidRPr="00C02BAB">
        <w:rPr>
          <w:rFonts w:ascii="Tahoma" w:eastAsia="Times New Roman" w:hAnsi="Tahoma" w:cs="Arial"/>
          <w:lang w:eastAsia="zh-CN"/>
        </w:rPr>
        <w:t>ΠΑΡΑΡΤΗΜΑ Ι – Αναλυτική Περιγραφή Φυσικού και Οικονομικού Αντικειμένου της Σύμβασης</w:t>
      </w:r>
      <w:r w:rsidRPr="006331BC">
        <w:rPr>
          <w:rFonts w:ascii="Tahoma" w:eastAsia="Times New Roman" w:hAnsi="Tahoma" w:cs="Tahoma"/>
          <w:lang w:eastAsia="zh-CN"/>
        </w:rPr>
        <w:fldChar w:fldCharType="end"/>
      </w:r>
      <w:r w:rsidR="00A20778">
        <w:rPr>
          <w:rFonts w:ascii="Tahoma" w:eastAsia="Times New Roman" w:hAnsi="Tahoma" w:cs="Tahoma"/>
          <w:lang w:eastAsia="zh-CN"/>
        </w:rPr>
        <w:t xml:space="preserve"> </w:t>
      </w:r>
      <w:r w:rsidRPr="006331BC">
        <w:rPr>
          <w:rFonts w:ascii="Tahoma" w:eastAsia="Times New Roman" w:hAnsi="Tahoma" w:cs="Tahoma"/>
          <w:lang w:eastAsia="zh-CN"/>
        </w:rPr>
        <w:t xml:space="preserve">της παρούσας. Επισημαίνεται ότι στη συνολική διάρκεια περιλαμβάνεται και ο χρόνος που θα απαιτηθεί για την παραλαβή των ενδιάμεσων φάσεων ή παραδοτέων </w:t>
      </w:r>
      <w:r w:rsidRPr="006331BC">
        <w:rPr>
          <w:rFonts w:ascii="Tahoma" w:eastAsia="Times New Roman" w:hAnsi="Tahoma" w:cs="Tahoma"/>
          <w:u w:val="single"/>
          <w:lang w:eastAsia="zh-CN"/>
        </w:rPr>
        <w:t>μέχρι την παράδοση και του τελευταίου παραδοτέου που ορίζει τη λήξη της σύμβαση</w:t>
      </w:r>
      <w:r w:rsidRPr="006331BC">
        <w:rPr>
          <w:rFonts w:ascii="Tahoma" w:eastAsia="Times New Roman" w:hAnsi="Tahoma" w:cs="Tahoma"/>
          <w:lang w:eastAsia="zh-CN"/>
        </w:rPr>
        <w:t xml:space="preserve">ς και την έναρξη της οριστικής παραλαβής του έργου. </w:t>
      </w:r>
    </w:p>
    <w:p w14:paraId="2375F127" w14:textId="2B643033" w:rsidR="006331BC" w:rsidRDefault="006331BC" w:rsidP="00856E9F">
      <w:pPr>
        <w:suppressAutoHyphens/>
        <w:rPr>
          <w:rFonts w:asciiTheme="minorHAnsi" w:hAnsiTheme="minorHAnsi" w:cstheme="minorHAnsi"/>
          <w:lang w:val="en-US"/>
        </w:rPr>
      </w:pPr>
      <w:r w:rsidRPr="006331BC">
        <w:rPr>
          <w:rFonts w:ascii="Tahoma" w:eastAsia="Times New Roman" w:hAnsi="Tahoma" w:cs="Tahoma"/>
          <w:lang w:eastAsia="zh-CN"/>
        </w:rPr>
        <w:t xml:space="preserve">6.2.2. Η συνολική διάρκεια της σύμβασης μπορεί να παρατείνεται μετά από αιτιολογημένη απόφαση της αναθέτουσας αρχής μέχρι το 50% αυτής ύστερα από σχετικό αίτημα του αναδόχου που υποβάλλεται πριν από τη λήξη της διάρκειάς της, σε αντικειμενικά δικαιολογημένες περιπτώσεις που δεν οφείλονται σε υπαιτιότητα του αναδόχου. Εάν λήξει η συνολική διάρκεια της σύμβασης, χωρίς να υποβληθεί εγκαίρως αίτημα παράτασης ή, εάν λήξει η παραταθείσα, κατά τα ανωτέρω, διάρκεια, χωρίς να υποβληθούν στην αναθέτουσα αρχή τα παραδοτέα της σύμβασης, ο ανάδοχος κηρύσσεται έκπτωτος. Εάν οι υπηρεσίες παρασχεθούν από υπαιτιότητα του αναδόχου μετά τη λήξη της διάρκειας της σύμβασης, και μέχρι τη λήξη του χρόνου της παράτασης που χορηγήθηκε επιβάλλονται εις βάρος του ποινικές ρήτρες, σύμφωνα με το άρθρο 218 του ν. 4412/2016 και την παρ. </w:t>
      </w:r>
      <w:r w:rsidR="00AB73C5">
        <w:rPr>
          <w:rFonts w:ascii="Tahoma" w:eastAsia="Times New Roman" w:hAnsi="Tahoma" w:cs="Tahoma"/>
          <w:lang w:eastAsia="zh-CN"/>
        </w:rPr>
        <w:fldChar w:fldCharType="begin"/>
      </w:r>
      <w:r w:rsidR="00AB73C5">
        <w:rPr>
          <w:rFonts w:ascii="Tahoma" w:eastAsia="Times New Roman" w:hAnsi="Tahoma" w:cs="Tahoma"/>
          <w:lang w:eastAsia="zh-CN"/>
        </w:rPr>
        <w:instrText xml:space="preserve"> REF _Ref212018563 \r \h </w:instrText>
      </w:r>
      <w:r w:rsidR="006163DE">
        <w:rPr>
          <w:rFonts w:ascii="Tahoma" w:eastAsia="Times New Roman" w:hAnsi="Tahoma" w:cs="Tahoma"/>
          <w:lang w:eastAsia="zh-CN"/>
        </w:rPr>
        <w:instrText xml:space="preserve"> \* MERGEFORMAT </w:instrText>
      </w:r>
      <w:r w:rsidR="00AB73C5">
        <w:rPr>
          <w:rFonts w:ascii="Tahoma" w:eastAsia="Times New Roman" w:hAnsi="Tahoma" w:cs="Tahoma"/>
          <w:lang w:eastAsia="zh-CN"/>
        </w:rPr>
      </w:r>
      <w:r w:rsidR="00AB73C5">
        <w:rPr>
          <w:rFonts w:ascii="Tahoma" w:eastAsia="Times New Roman" w:hAnsi="Tahoma" w:cs="Tahoma"/>
          <w:lang w:eastAsia="zh-CN"/>
        </w:rPr>
        <w:fldChar w:fldCharType="separate"/>
      </w:r>
      <w:r w:rsidR="00C02BAB">
        <w:rPr>
          <w:rFonts w:ascii="Tahoma" w:eastAsia="Times New Roman" w:hAnsi="Tahoma" w:cs="Tahoma"/>
          <w:lang w:eastAsia="zh-CN"/>
        </w:rPr>
        <w:t>5.2</w:t>
      </w:r>
      <w:r w:rsidR="00AB73C5">
        <w:rPr>
          <w:rFonts w:ascii="Tahoma" w:eastAsia="Times New Roman" w:hAnsi="Tahoma" w:cs="Tahoma"/>
          <w:lang w:eastAsia="zh-CN"/>
        </w:rPr>
        <w:fldChar w:fldCharType="end"/>
      </w:r>
      <w:r w:rsidR="00AB73C5">
        <w:rPr>
          <w:rFonts w:ascii="Tahoma" w:eastAsia="Times New Roman" w:hAnsi="Tahoma" w:cs="Tahoma"/>
          <w:lang w:eastAsia="zh-CN"/>
        </w:rPr>
        <w:t xml:space="preserve"> </w:t>
      </w:r>
      <w:r w:rsidRPr="006331BC">
        <w:rPr>
          <w:rFonts w:ascii="Tahoma" w:eastAsia="Times New Roman" w:hAnsi="Tahoma" w:cs="Tahoma"/>
          <w:lang w:eastAsia="zh-CN"/>
        </w:rPr>
        <w:t>της παρούσας</w:t>
      </w:r>
    </w:p>
    <w:p w14:paraId="794D4717" w14:textId="77777777" w:rsidR="006331BC" w:rsidRDefault="006331BC" w:rsidP="00856E9F">
      <w:pPr>
        <w:spacing w:after="0"/>
        <w:rPr>
          <w:rFonts w:asciiTheme="minorHAnsi" w:hAnsiTheme="minorHAnsi" w:cstheme="minorHAnsi"/>
          <w:lang w:val="en-US"/>
        </w:rPr>
      </w:pPr>
    </w:p>
    <w:p w14:paraId="000005E9" w14:textId="77777777" w:rsidR="0072357A" w:rsidRPr="00947841" w:rsidRDefault="0072357A" w:rsidP="00856E9F">
      <w:pPr>
        <w:pStyle w:val="Normal0"/>
        <w:spacing w:after="0"/>
        <w:rPr>
          <w:rFonts w:eastAsia="Calibri"/>
          <w:lang w:val="el-GR"/>
        </w:rPr>
      </w:pPr>
    </w:p>
    <w:p w14:paraId="000005EA" w14:textId="77777777" w:rsidR="0072357A" w:rsidRPr="00FF4835" w:rsidRDefault="00406967" w:rsidP="00856E9F">
      <w:pPr>
        <w:pStyle w:val="Heading2"/>
        <w:numPr>
          <w:ilvl w:val="1"/>
          <w:numId w:val="35"/>
        </w:numPr>
        <w:rPr>
          <w:rFonts w:ascii="Tahoma" w:hAnsi="Tahoma" w:cs="Tahoma"/>
        </w:rPr>
      </w:pPr>
      <w:bookmarkStart w:id="354" w:name="_Ref132117212"/>
      <w:bookmarkStart w:id="355" w:name="_Toc156485858"/>
      <w:bookmarkStart w:id="356" w:name="_Toc238120068"/>
      <w:r w:rsidRPr="00FF4835">
        <w:rPr>
          <w:rFonts w:ascii="Tahoma" w:hAnsi="Tahoma" w:cs="Tahoma"/>
        </w:rPr>
        <w:t>Παραλαβή του αντικειμένου της σύμβασης</w:t>
      </w:r>
      <w:bookmarkEnd w:id="354"/>
      <w:bookmarkEnd w:id="355"/>
      <w:bookmarkEnd w:id="356"/>
      <w:r w:rsidRPr="00FF4835">
        <w:rPr>
          <w:rFonts w:ascii="Tahoma" w:hAnsi="Tahoma" w:cs="Tahoma"/>
        </w:rPr>
        <w:t xml:space="preserve"> </w:t>
      </w:r>
    </w:p>
    <w:p w14:paraId="000005EE" w14:textId="0FE51486" w:rsidR="0072357A" w:rsidRPr="006D1BD8" w:rsidRDefault="00406967" w:rsidP="00856E9F">
      <w:pPr>
        <w:pStyle w:val="Normal0"/>
        <w:spacing w:after="0"/>
        <w:rPr>
          <w:rFonts w:ascii="Tahoma" w:eastAsia="Calibri" w:hAnsi="Tahoma" w:cs="Tahoma"/>
          <w:lang w:val="el-GR"/>
        </w:rPr>
      </w:pPr>
      <w:r w:rsidRPr="006D1BD8">
        <w:rPr>
          <w:rFonts w:ascii="Tahoma" w:eastAsia="Calibri" w:hAnsi="Tahoma" w:cs="Tahoma"/>
          <w:b/>
          <w:lang w:val="el-GR"/>
        </w:rPr>
        <w:t>6.3.1</w:t>
      </w:r>
      <w:r w:rsidRPr="006D1BD8">
        <w:rPr>
          <w:rFonts w:ascii="Tahoma" w:eastAsia="Calibri" w:hAnsi="Tahoma" w:cs="Tahoma"/>
          <w:lang w:val="el-GR"/>
        </w:rPr>
        <w:t xml:space="preserve"> Η παραλαβή των παρεχόμενων υπηρεσιών ή παραδοτέων γίνεται από επιτροπή παραλαβής </w:t>
      </w:r>
      <w:r w:rsidR="00A168AE" w:rsidRPr="006D1BD8">
        <w:rPr>
          <w:rFonts w:ascii="Tahoma" w:hAnsi="Tahoma" w:cs="Tahoma"/>
          <w:lang w:val="el-GR"/>
        </w:rPr>
        <w:t xml:space="preserve">(τριμελή ή πενταμελή) </w:t>
      </w:r>
      <w:r w:rsidRPr="006D1BD8">
        <w:rPr>
          <w:rFonts w:ascii="Tahoma" w:eastAsia="Calibri" w:hAnsi="Tahoma" w:cs="Tahoma"/>
          <w:lang w:val="el-GR"/>
        </w:rPr>
        <w:t>που συγκροτείται, σύμφωνα με το άρθρο 221 του ν. 4412/2016, κατά τα αναλυτικώς αναφερόμενα στ</w:t>
      </w:r>
      <w:r w:rsidR="00FF4835">
        <w:rPr>
          <w:rFonts w:ascii="Tahoma" w:eastAsia="Calibri" w:hAnsi="Tahoma" w:cs="Tahoma"/>
          <w:lang w:val="el-GR"/>
        </w:rPr>
        <w:t xml:space="preserve">ο </w:t>
      </w:r>
      <w:r w:rsidR="00FF4835" w:rsidRPr="00FF4835">
        <w:rPr>
          <w:rFonts w:ascii="Tahoma" w:hAnsi="Tahoma" w:cs="Tahoma"/>
          <w:szCs w:val="22"/>
          <w:lang w:val="el-GR"/>
        </w:rPr>
        <w:t xml:space="preserve">Παράρτημα Ι, παράγραφο </w:t>
      </w:r>
      <w:r w:rsidR="00FF4835">
        <w:rPr>
          <w:rFonts w:ascii="Tahoma" w:hAnsi="Tahoma" w:cs="Tahoma"/>
          <w:szCs w:val="22"/>
          <w:lang w:val="el-GR"/>
        </w:rPr>
        <w:t xml:space="preserve">7.2.13 </w:t>
      </w:r>
      <w:r w:rsidR="00FF4835" w:rsidRPr="00FF4835">
        <w:rPr>
          <w:rFonts w:ascii="Tahoma" w:hAnsi="Tahoma" w:cs="Tahoma"/>
          <w:szCs w:val="22"/>
          <w:lang w:val="el-GR"/>
        </w:rPr>
        <w:t xml:space="preserve">της παρούσας όπου περιγράφεται η διαδικασία ελέγχου ανά φάση υλοποίησης καθώς και το χρονοδιάγραμμα παράδοσης. </w:t>
      </w:r>
    </w:p>
    <w:p w14:paraId="000005EF" w14:textId="77777777" w:rsidR="0072357A" w:rsidRDefault="0072357A" w:rsidP="00856E9F">
      <w:pPr>
        <w:pStyle w:val="Normal0"/>
        <w:spacing w:after="0"/>
        <w:rPr>
          <w:rFonts w:eastAsia="Calibri"/>
          <w:lang w:val="el-GR"/>
        </w:rPr>
      </w:pPr>
    </w:p>
    <w:p w14:paraId="43DCFF74" w14:textId="77777777" w:rsidR="006D1BD8" w:rsidRPr="006D1BD8" w:rsidRDefault="006D1BD8" w:rsidP="00856E9F">
      <w:pPr>
        <w:suppressAutoHyphens/>
        <w:rPr>
          <w:rFonts w:ascii="Tahoma" w:eastAsia="Times New Roman" w:hAnsi="Tahoma" w:cs="Tahoma"/>
          <w:lang w:eastAsia="zh-CN"/>
        </w:rPr>
      </w:pPr>
      <w:r w:rsidRPr="006D1BD8">
        <w:rPr>
          <w:rFonts w:ascii="Tahoma" w:eastAsia="Times New Roman" w:hAnsi="Tahoma" w:cs="Tahoma"/>
          <w:b/>
          <w:lang w:eastAsia="zh-CN"/>
        </w:rPr>
        <w:t>6.3.2</w:t>
      </w:r>
      <w:r w:rsidRPr="006D1BD8">
        <w:rPr>
          <w:rFonts w:ascii="Tahoma" w:eastAsia="Times New Roman" w:hAnsi="Tahoma" w:cs="Tahoma"/>
          <w:lang w:eastAsia="zh-CN"/>
        </w:rPr>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ανάδοχος.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αποφαινόμενου οργάνου, β) είτε εισηγείται για την παραλαβή με παρατηρήσεις ή την απόρριψη των παρεχόμενων </w:t>
      </w:r>
      <w:r w:rsidRPr="006D1BD8">
        <w:rPr>
          <w:rFonts w:ascii="Tahoma" w:eastAsia="Times New Roman" w:hAnsi="Tahoma" w:cs="Tahoma"/>
          <w:lang w:eastAsia="zh-CN"/>
        </w:rPr>
        <w:lastRenderedPageBreak/>
        <w:t xml:space="preserve">υπηρεσιών ή παραδοτέων, σύμφωνα με τις παραγράφους 3 και 4. Τα ανωτέρω εφαρμόζονται και σε τμηματικές παραλαβές. </w:t>
      </w:r>
    </w:p>
    <w:p w14:paraId="1040D791" w14:textId="77777777" w:rsidR="006D1BD8" w:rsidRPr="006D1BD8" w:rsidRDefault="006D1BD8" w:rsidP="00856E9F">
      <w:pPr>
        <w:suppressAutoHyphens/>
        <w:rPr>
          <w:rFonts w:ascii="Tahoma" w:eastAsia="Times New Roman" w:hAnsi="Tahoma" w:cs="Tahoma"/>
          <w:lang w:eastAsia="zh-CN"/>
        </w:rPr>
      </w:pPr>
      <w:r w:rsidRPr="006D1BD8">
        <w:rPr>
          <w:rFonts w:ascii="Tahoma" w:eastAsia="Times New Roman" w:hAnsi="Tahoma" w:cs="Tahoma"/>
          <w:b/>
          <w:lang w:eastAsia="zh-CN"/>
        </w:rPr>
        <w:t>6.3.3</w:t>
      </w:r>
      <w:r w:rsidRPr="006D1BD8">
        <w:rPr>
          <w:rFonts w:ascii="Tahoma" w:eastAsia="Times New Roman" w:hAnsi="Tahoma" w:cs="Tahoma"/>
          <w:lang w:eastAsia="zh-CN"/>
        </w:rPr>
        <w:t xml:space="preserve"> Εάν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στο οποίο αναφέρει τις παρεκκλίσεις που διαπιστώθηκαν από τους όρους της σύμβασης και γνωμοδοτεί ως προς το εάν οι αναφερόμενες παρεκκλίσεις επηρεάζουν την καταλληλότητα των παρεχόμενων υπηρεσιών ή παραδοτέων και συνεπώς εάν μπορούν οι τελευταίες να καλύψουν τις σχετικές ανάγκες. </w:t>
      </w:r>
    </w:p>
    <w:p w14:paraId="229A81A9" w14:textId="77777777" w:rsidR="006D1BD8" w:rsidRPr="006D1BD8" w:rsidRDefault="006D1BD8" w:rsidP="00856E9F">
      <w:pPr>
        <w:suppressAutoHyphens/>
        <w:rPr>
          <w:rFonts w:ascii="Tahoma" w:eastAsia="Times New Roman" w:hAnsi="Tahoma" w:cs="Tahoma"/>
          <w:lang w:eastAsia="zh-CN"/>
        </w:rPr>
      </w:pPr>
      <w:r w:rsidRPr="006D1BD8">
        <w:rPr>
          <w:rFonts w:ascii="Tahoma" w:eastAsia="Times New Roman" w:hAnsi="Tahoma" w:cs="Tahoma"/>
          <w:b/>
          <w:lang w:eastAsia="zh-CN"/>
        </w:rPr>
        <w:t>6.3.4</w:t>
      </w:r>
      <w:r w:rsidRPr="006D1BD8">
        <w:rPr>
          <w:rFonts w:ascii="Tahoma" w:eastAsia="Times New Roman" w:hAnsi="Tahoma" w:cs="Tahoma"/>
          <w:lang w:eastAsia="zh-CN"/>
        </w:rPr>
        <w:t xml:space="preserve"> Για την εφαρμογή της προηγούμενης παραγράφου ορίζονται τα ακόλουθα: </w:t>
      </w:r>
    </w:p>
    <w:p w14:paraId="1C6CFBC6" w14:textId="77777777" w:rsidR="006D1BD8" w:rsidRPr="006D1BD8" w:rsidRDefault="006D1BD8" w:rsidP="00856E9F">
      <w:pPr>
        <w:suppressAutoHyphens/>
        <w:rPr>
          <w:rFonts w:ascii="Tahoma" w:eastAsia="Times New Roman" w:hAnsi="Tahoma" w:cs="Tahoma"/>
          <w:lang w:eastAsia="zh-CN"/>
        </w:rPr>
      </w:pPr>
      <w:r w:rsidRPr="006D1BD8">
        <w:rPr>
          <w:rFonts w:ascii="Tahoma" w:eastAsia="Times New Roman" w:hAnsi="Tahoma" w:cs="Tahoma"/>
          <w:lang w:eastAsia="zh-CN"/>
        </w:rPr>
        <w:t xml:space="preserve">α) Στην περίπτωση που διαπιστωθεί, με αιτιολογημένη απόφαση του αρμόδιου αποφαινόμενου οργάνου, ότι, δεν επηρεάζεται η καταλληλόλητα, μπορεί να εγκριθεί η παραλαβή των εν λόγω παρεχόμενων υπηρεσιών ή παραδοτέων, με έκπτωση επί της συμβατικής αξίας, η οποία 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και να συντάξει σχετικό πρωτόκολλο οριστικής παραλαβής, σύμφωνα με τα αναφερόμενα στην απόφαση. </w:t>
      </w:r>
    </w:p>
    <w:p w14:paraId="1C03AA6E" w14:textId="77777777" w:rsidR="006D1BD8" w:rsidRPr="006D1BD8" w:rsidRDefault="006D1BD8" w:rsidP="00856E9F">
      <w:pPr>
        <w:suppressAutoHyphens/>
        <w:rPr>
          <w:rFonts w:ascii="Tahoma" w:eastAsia="Times New Roman" w:hAnsi="Tahoma" w:cs="Tahoma"/>
          <w:lang w:eastAsia="zh-CN"/>
        </w:rPr>
      </w:pPr>
      <w:r w:rsidRPr="006D1BD8">
        <w:rPr>
          <w:rFonts w:ascii="Tahoma" w:eastAsia="Times New Roman" w:hAnsi="Tahoma" w:cs="Tahoma"/>
          <w:lang w:eastAsia="zh-CN"/>
        </w:rPr>
        <w:t xml:space="preserve">β) Αν διαπιστωθεί ότι επηρεάζεται η καταλληλότητα, με αιτιολογημένη απόφαση του αρμόδιου αποφαινόμενου οργάνου απορρίπτονται οι παρεχόμενες υπηρεσίες ή τα παραδοτέα, με την επιφύλαξη των οριζομένων στο άρθρο 220. </w:t>
      </w:r>
    </w:p>
    <w:p w14:paraId="53AE0D16" w14:textId="77777777" w:rsidR="006D1BD8" w:rsidRPr="006D1BD8" w:rsidRDefault="006D1BD8" w:rsidP="00856E9F">
      <w:pPr>
        <w:suppressAutoHyphens/>
        <w:rPr>
          <w:rFonts w:ascii="Tahoma" w:eastAsia="Times New Roman" w:hAnsi="Tahoma" w:cs="Tahoma"/>
          <w:lang w:eastAsia="zh-CN"/>
        </w:rPr>
      </w:pPr>
      <w:r w:rsidRPr="006D1BD8">
        <w:rPr>
          <w:rFonts w:ascii="Tahoma" w:eastAsia="Times New Roman" w:hAnsi="Tahoma" w:cs="Tahoma"/>
          <w:b/>
          <w:lang w:eastAsia="zh-CN"/>
        </w:rPr>
        <w:t>6.3.5</w:t>
      </w:r>
      <w:r w:rsidRPr="006D1BD8">
        <w:rPr>
          <w:rFonts w:ascii="Tahoma" w:eastAsia="Times New Roman" w:hAnsi="Tahoma" w:cs="Tahoma"/>
          <w:lang w:eastAsia="zh-CN"/>
        </w:rPr>
        <w:t xml:space="preserve"> Εάν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της παραγράφου 2 ή πρωτόκολλο με παρατηρήσεις της παραγράφου 3, θεωρείται ότι η παραλαβή έχει συντελεστεί αυτοδίκαια. </w:t>
      </w:r>
    </w:p>
    <w:p w14:paraId="5738D7A3" w14:textId="77777777" w:rsidR="006D1BD8" w:rsidRPr="006D1BD8" w:rsidRDefault="006D1BD8" w:rsidP="00856E9F">
      <w:pPr>
        <w:suppressAutoHyphens/>
        <w:rPr>
          <w:rFonts w:ascii="Tahoma" w:eastAsia="Times New Roman" w:hAnsi="Tahoma" w:cs="Tahoma"/>
          <w:lang w:eastAsia="zh-CN"/>
        </w:rPr>
      </w:pPr>
      <w:r w:rsidRPr="006D1BD8">
        <w:rPr>
          <w:rFonts w:ascii="Tahoma" w:eastAsia="Times New Roman" w:hAnsi="Tahoma" w:cs="Tahoma"/>
          <w:b/>
          <w:lang w:eastAsia="zh-CN"/>
        </w:rPr>
        <w:t>6.3.6</w:t>
      </w:r>
      <w:r w:rsidRPr="006D1BD8">
        <w:rPr>
          <w:rFonts w:ascii="Tahoma" w:eastAsia="Times New Roman" w:hAnsi="Tahoma" w:cs="Tahoma"/>
          <w:lang w:eastAsia="zh-CN"/>
        </w:rPr>
        <w:t xml:space="preserve"> Ανεξάρτητα από την, κατά τα ανωτέρω, αυτοδίκαιη παραλαβή και την πληρωμή του αναδόχου, πραγματοποιούνται οι προβλεπόμενοι από τη σύμβαση έλεγχοι από επιτροπή που συγκροτείται με απόφαση του αρμοδίου αποφαινόμενου οργάνου, στην οποία δεν μπορεί να συμμετέχουν ο πρόεδρος και τα μέλη της επιτροπής της παραγράφου 1.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προβλεπόμενων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p>
    <w:p w14:paraId="000005FF" w14:textId="77777777" w:rsidR="0072357A" w:rsidRPr="00947841" w:rsidRDefault="0072357A" w:rsidP="00856E9F">
      <w:pPr>
        <w:pStyle w:val="Normal0"/>
        <w:spacing w:after="0"/>
        <w:rPr>
          <w:rFonts w:eastAsia="Calibri"/>
          <w:lang w:val="el-GR"/>
        </w:rPr>
      </w:pPr>
    </w:p>
    <w:p w14:paraId="00000600" w14:textId="77777777" w:rsidR="0072357A" w:rsidRPr="00A168AE" w:rsidRDefault="00406967" w:rsidP="00856E9F">
      <w:pPr>
        <w:pStyle w:val="Heading2"/>
        <w:numPr>
          <w:ilvl w:val="1"/>
          <w:numId w:val="35"/>
        </w:numPr>
        <w:rPr>
          <w:rFonts w:ascii="Tahoma" w:hAnsi="Tahoma" w:cs="Tahoma"/>
          <w:sz w:val="22"/>
          <w:szCs w:val="22"/>
        </w:rPr>
      </w:pPr>
      <w:bookmarkStart w:id="357" w:name="_Toc156485859"/>
      <w:bookmarkStart w:id="358" w:name="_Toc238120069"/>
      <w:r w:rsidRPr="00A168AE">
        <w:rPr>
          <w:rFonts w:ascii="Tahoma" w:hAnsi="Tahoma" w:cs="Tahoma"/>
          <w:sz w:val="22"/>
          <w:szCs w:val="22"/>
        </w:rPr>
        <w:t>Απόρριψη παραδοτέων – Αντικατάσταση</w:t>
      </w:r>
      <w:bookmarkEnd w:id="357"/>
      <w:bookmarkEnd w:id="358"/>
    </w:p>
    <w:p w14:paraId="00000601" w14:textId="0916A104" w:rsidR="0072357A" w:rsidRPr="00363B63" w:rsidRDefault="00406967" w:rsidP="00856E9F">
      <w:pPr>
        <w:pStyle w:val="Normal0"/>
        <w:spacing w:after="0"/>
        <w:rPr>
          <w:rFonts w:ascii="Tahoma" w:eastAsia="Calibri" w:hAnsi="Tahoma" w:cs="Tahoma"/>
          <w:szCs w:val="22"/>
          <w:lang w:val="el-GR"/>
        </w:rPr>
      </w:pPr>
      <w:r w:rsidRPr="00A168AE">
        <w:rPr>
          <w:rFonts w:ascii="Tahoma" w:eastAsia="Calibri" w:hAnsi="Tahoma" w:cs="Tahoma"/>
          <w:szCs w:val="22"/>
          <w:lang w:val="el-GR"/>
        </w:rPr>
        <w:t>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w:t>
      </w:r>
      <w:r w:rsidR="00A168AE" w:rsidRPr="00831558">
        <w:rPr>
          <w:rFonts w:ascii="Tahoma" w:eastAsia="Calibri" w:hAnsi="Tahoma" w:cs="Tahoma"/>
          <w:szCs w:val="22"/>
          <w:lang w:val="el-GR"/>
        </w:rPr>
        <w:t xml:space="preserve">, </w:t>
      </w:r>
      <w:r w:rsidR="00A168AE" w:rsidRPr="00A168AE">
        <w:rPr>
          <w:rFonts w:ascii="Tahoma" w:eastAsia="SimSun" w:hAnsi="Tahoma" w:cs="Tahoma"/>
          <w:szCs w:val="22"/>
          <w:lang w:val="el-GR"/>
        </w:rPr>
        <w:t>ύστερα από γνωμοδότηση της επιτροπής παραλαβής,</w:t>
      </w:r>
      <w:r w:rsidRPr="00A168AE">
        <w:rPr>
          <w:rFonts w:ascii="Tahoma" w:eastAsia="Calibri" w:hAnsi="Tahoma" w:cs="Tahoma"/>
          <w:szCs w:val="22"/>
          <w:lang w:val="el-GR"/>
        </w:rPr>
        <w:t xml:space="preserve">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w:t>
      </w:r>
      <w:r w:rsidR="00A168AE" w:rsidRPr="00A168AE">
        <w:rPr>
          <w:rFonts w:ascii="Tahoma" w:eastAsia="Calibri" w:hAnsi="Tahoma" w:cs="Tahoma"/>
          <w:szCs w:val="22"/>
          <w:lang w:val="el-GR"/>
        </w:rPr>
        <w:t xml:space="preserve">Εάν </w:t>
      </w:r>
      <w:r w:rsidRPr="00A168AE">
        <w:rPr>
          <w:rFonts w:ascii="Tahoma" w:eastAsia="Calibri" w:hAnsi="Tahoma" w:cs="Tahoma"/>
          <w:szCs w:val="22"/>
          <w:lang w:val="el-GR"/>
        </w:rPr>
        <w:t xml:space="preserve">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της σύμβασης, ο δε ανάδοχος υπόκειται σε ποινικές </w:t>
      </w:r>
      <w:r w:rsidRPr="00363B63">
        <w:rPr>
          <w:rFonts w:ascii="Tahoma" w:eastAsia="Calibri" w:hAnsi="Tahoma" w:cs="Tahoma"/>
          <w:szCs w:val="22"/>
          <w:lang w:val="el-GR"/>
        </w:rPr>
        <w:t>ρήτρες, σύμφωνα με το άρθρο 218 του ν. 4412/2016 και την παράγραφο 5.2.2 της παρούσας, λόγω εκπρόθεσμης παράδοσης.</w:t>
      </w:r>
    </w:p>
    <w:p w14:paraId="00000602" w14:textId="77777777" w:rsidR="0072357A" w:rsidRPr="00363B63" w:rsidRDefault="00406967" w:rsidP="00856E9F">
      <w:pPr>
        <w:pStyle w:val="Normal0"/>
        <w:spacing w:after="0"/>
        <w:rPr>
          <w:rFonts w:ascii="Tahoma" w:eastAsia="Calibri" w:hAnsi="Tahoma" w:cs="Tahoma"/>
          <w:szCs w:val="22"/>
          <w:lang w:val="el-GR"/>
        </w:rPr>
      </w:pPr>
      <w:r w:rsidRPr="00363B63">
        <w:rPr>
          <w:rFonts w:ascii="Tahoma" w:eastAsia="Calibri" w:hAnsi="Tahoma" w:cs="Tahoma"/>
          <w:szCs w:val="22"/>
          <w:lang w:val="el-GR"/>
        </w:rPr>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p>
    <w:p w14:paraId="00000603" w14:textId="77777777" w:rsidR="0072357A" w:rsidRPr="00363B63" w:rsidRDefault="0072357A" w:rsidP="00856E9F">
      <w:pPr>
        <w:pStyle w:val="Norm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Calibri"/>
          <w:lang w:val="el-GR"/>
        </w:rPr>
      </w:pPr>
    </w:p>
    <w:p w14:paraId="0073E888" w14:textId="488E0E12" w:rsidR="00DE7285" w:rsidRPr="00363B63" w:rsidRDefault="00DE7285" w:rsidP="00856E9F">
      <w:pPr>
        <w:pStyle w:val="Norm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Calibri"/>
          <w:lang w:val="el-GR"/>
        </w:rPr>
      </w:pPr>
    </w:p>
    <w:p w14:paraId="0000060F" w14:textId="1BACB758" w:rsidR="0072357A" w:rsidRPr="00363B63" w:rsidRDefault="0072357A" w:rsidP="00856E9F">
      <w:pPr>
        <w:pStyle w:val="Norm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Calibri"/>
          <w:lang w:val="el-GR"/>
        </w:rPr>
      </w:pPr>
    </w:p>
    <w:p w14:paraId="00000610" w14:textId="26A115EB" w:rsidR="0072357A" w:rsidRPr="00363B63" w:rsidRDefault="00406967" w:rsidP="00856E9F">
      <w:pPr>
        <w:pStyle w:val="Heading2"/>
        <w:numPr>
          <w:ilvl w:val="1"/>
          <w:numId w:val="35"/>
        </w:numPr>
        <w:rPr>
          <w:rFonts w:ascii="Tahoma" w:hAnsi="Tahoma" w:cs="Tahoma"/>
        </w:rPr>
      </w:pPr>
      <w:bookmarkStart w:id="359" w:name="_Toc156485861"/>
      <w:bookmarkStart w:id="360" w:name="_Toc183113596"/>
      <w:bookmarkStart w:id="361" w:name="_Toc183113794"/>
      <w:bookmarkStart w:id="362" w:name="_Toc183113992"/>
      <w:bookmarkStart w:id="363" w:name="_Toc183114190"/>
      <w:bookmarkStart w:id="364" w:name="_Toc238120070"/>
      <w:r w:rsidRPr="00363B63">
        <w:rPr>
          <w:rFonts w:ascii="Tahoma" w:hAnsi="Tahoma" w:cs="Tahoma"/>
        </w:rPr>
        <w:t>Υποχρεώσεις Αναδόχου</w:t>
      </w:r>
      <w:bookmarkEnd w:id="359"/>
      <w:bookmarkEnd w:id="360"/>
      <w:bookmarkEnd w:id="361"/>
      <w:bookmarkEnd w:id="362"/>
      <w:bookmarkEnd w:id="363"/>
      <w:bookmarkEnd w:id="364"/>
    </w:p>
    <w:p w14:paraId="00000611" w14:textId="0503CD3B"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καθ’ όλη τη διάρκεια εκτέλεσης της σύμβασης οφείλει να τηρεί τις υποχρεώσεις που απορρέουν από τις διατάξεις της περιβαλλοντικής, κοινωνικοασφαλιστικής και εργατικής νομοθεσίας που έχουν θεσπισθεί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(άρθρο 18).</w:t>
      </w:r>
    </w:p>
    <w:p w14:paraId="00000612" w14:textId="287CB448"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θα είναι πλήρως και αποκλειστικά υπεύθυνος για την τήρηση της ισχύουσας νομοθεσίας ως προς το απασχολούμενο, από αυτόν, προσωπικό για την εκτέλεση των υποχρεώσεων της Σύμβασης. Σε περίπτωση οποιασδήποτε παράβασης ή ζημίας που προκληθεί στ</w:t>
      </w:r>
      <w:r w:rsidR="00960D2C" w:rsidRPr="00363B63">
        <w:rPr>
          <w:rFonts w:ascii="Tahoma" w:eastAsia="Calibri" w:hAnsi="Tahoma" w:cs="Tahoma"/>
          <w:lang w:val="el-GR"/>
        </w:rPr>
        <w:t xml:space="preserve">ον Κύριο του Έργου </w:t>
      </w:r>
      <w:r w:rsidRPr="00363B63">
        <w:rPr>
          <w:rFonts w:ascii="Tahoma" w:eastAsia="Calibri" w:hAnsi="Tahoma" w:cs="Tahoma"/>
          <w:lang w:val="el-GR"/>
        </w:rPr>
        <w:t xml:space="preserve"> </w:t>
      </w:r>
      <w:r w:rsidR="009C4D65" w:rsidRPr="00363B63">
        <w:rPr>
          <w:rFonts w:ascii="Tahoma" w:eastAsia="Calibri" w:hAnsi="Tahoma" w:cs="Tahoma"/>
          <w:lang w:val="el-GR"/>
        </w:rPr>
        <w:t xml:space="preserve">ή στην </w:t>
      </w:r>
      <w:r w:rsidRPr="00363B63">
        <w:rPr>
          <w:rFonts w:ascii="Tahoma" w:eastAsia="Calibri" w:hAnsi="Tahoma" w:cs="Tahoma"/>
          <w:lang w:val="el-GR"/>
        </w:rPr>
        <w:t>Αναθέτουσα Αρχή ή σε τρίτους υποχρεούται μόνος ο Ανάδοχος προς την αποκατάστασή της.</w:t>
      </w:r>
    </w:p>
    <w:p w14:paraId="00000613" w14:textId="1B0982EA"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Ο Ανάδοχος υποχρεούται να παρέχει έγκαιρα στην Αναθέτουσα Αρχή όλες τις πληροφορίες που θα του ζητηθούν, σχετικά με την εξέλιξη και την πορεία του Έργου. </w:t>
      </w:r>
    </w:p>
    <w:p w14:paraId="00000614" w14:textId="51C8D849"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Καθ’ όλη τη διάρκεια εκτέλεσης του Έργου, ο Ανάδοχος θα πρέπει να συνεργάζεται στενά με την Αναθέτουσα Αρχή, υποχρεούται δε να λαμβάνει υπόψη του οποιεσδήποτε παρατηρήσεις του, σχετικά με την εκτέλεση της σύμβασης.</w:t>
      </w:r>
    </w:p>
    <w:p w14:paraId="00000615" w14:textId="20FB9410"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υποχρεούται να παρίσταται σε υπηρεσιακές συνεδριάσεις, που αφορούν στη σύμβαση (τακτικές και έκτακτες), παρουσιάζοντας τα απαραίτητα στοιχεία για την αποτελεσματική λήψη αποφάσεων.</w:t>
      </w:r>
    </w:p>
    <w:p w14:paraId="00000616" w14:textId="5E8064B5"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οφείλει να ενεργεί με επιμέλεια και φροντίδα, ώστε να εμποδίζει πράξεις ή παραλείψεις, που θα μπορούσαν να έχουν αποτέλεσμα αντίθετο με το συμφέρον της Αναθέτουσας Αρχής.</w:t>
      </w:r>
    </w:p>
    <w:p w14:paraId="00000617" w14:textId="78D50B6D"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Η Αναθέτουσα Αρχή έχει το δικαίωμα, σε περίπτωση, που κρίνει ότι κάποιο τμήμα της σύμβασης δεν εκτελείται σύμφωνα με τους όρους της, να εκφράσει γραπτώς και αιτιολογημένα τις απόψεις της σχετικά με την πορεία εκτέλεσής της. Ο Ανάδοχος λαμβάνοντας υπόψη τις απόψεις της Αναθέτουσας Αρχής, θα καταβάλει κάθε προσπάθεια, μηδέ εξαιρουμένης και της αναδιοργάνωσης ή αντικατάστασης μέρους του προσωπικού του, που ασχολείται με τη σύμβαση, ώστε να εξασφαλισθεί η έγκαιρη και ορθή εκτέλεσή της. </w:t>
      </w:r>
    </w:p>
    <w:p w14:paraId="00000618" w14:textId="1290EED3"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με τη λήξη της σύμβασης ή την πιθανή λύση της σε προηγούμενη Φάση, για οποιοδήποτε λόγο, υποχρεούται να παραδώσει, σε χρόνο που θα προσδιορίσει την Αναθέτουσα Αρχή, κάθε μέρος του Έργου ή εργασία (ολοκληρωμένη ή μη) έχει εκπονήσει ή έχει στην κατοχή του καθώς και τα πάσης φύσεως υποστηρικτικά έγγραφα και μέσα (μαγνητικά ή μη) και να μεριμνήσει όπως οι υπεργολάβοι και συνεργάτες του πράξουν το ίδιο. Υποχρεούται επίσης να παραδώσει στην Αναθέτουσα Αρχή κάθε εξοπλισμό, υλικά, έγγραφα, μελέτες ή άλλα αγαθά που αφορούν άμεσα ή έμμεσα τη σύμβαση και ευρίσκονται τυχόν στην κατοχή του ή έχουν τεθεί στη διάθεσή του από την Αναθέτουσα Αρχή στο πλαίσιο εκτέλεσης της σύμβασης</w:t>
      </w:r>
      <w:r w:rsidRPr="00363B63">
        <w:rPr>
          <w:rFonts w:ascii="Tahoma" w:eastAsia="Calibri" w:hAnsi="Tahoma" w:cs="Tahoma"/>
          <w:strike/>
          <w:lang w:val="el-GR"/>
        </w:rPr>
        <w:t>,</w:t>
      </w:r>
      <w:r w:rsidRPr="00363B63">
        <w:rPr>
          <w:rFonts w:ascii="Tahoma" w:eastAsia="Calibri" w:hAnsi="Tahoma" w:cs="Tahoma"/>
          <w:lang w:val="el-GR"/>
        </w:rPr>
        <w:t xml:space="preserve"> εγγυώμενος ότι οι υπεργολάβοι και συνεργάτες του θα πράξουν το ίδιο.</w:t>
      </w:r>
    </w:p>
    <w:p w14:paraId="00000619" w14:textId="5D26E0B4" w:rsidR="0072357A" w:rsidRPr="00363B63" w:rsidRDefault="0072357A" w:rsidP="00856E9F">
      <w:pPr>
        <w:pStyle w:val="Normal0"/>
        <w:spacing w:after="0"/>
        <w:rPr>
          <w:rFonts w:eastAsia="Calibri"/>
          <w:lang w:val="el-GR"/>
        </w:rPr>
      </w:pPr>
    </w:p>
    <w:p w14:paraId="0000061A" w14:textId="5A81A1E8" w:rsidR="0072357A" w:rsidRPr="00363B63" w:rsidRDefault="00406967" w:rsidP="00856E9F">
      <w:pPr>
        <w:pStyle w:val="Heading2"/>
        <w:numPr>
          <w:ilvl w:val="1"/>
          <w:numId w:val="35"/>
        </w:numPr>
        <w:rPr>
          <w:rFonts w:ascii="Tahoma" w:hAnsi="Tahoma" w:cs="Tahoma"/>
        </w:rPr>
      </w:pPr>
      <w:bookmarkStart w:id="365" w:name="_Toc156485862"/>
      <w:bookmarkStart w:id="366" w:name="_Toc183113597"/>
      <w:bookmarkStart w:id="367" w:name="_Toc183113795"/>
      <w:bookmarkStart w:id="368" w:name="_Toc183113993"/>
      <w:bookmarkStart w:id="369" w:name="_Toc183114191"/>
      <w:bookmarkStart w:id="370" w:name="_Toc238120071"/>
      <w:r w:rsidRPr="00363B63">
        <w:rPr>
          <w:rFonts w:ascii="Tahoma" w:hAnsi="Tahoma" w:cs="Tahoma"/>
        </w:rPr>
        <w:t xml:space="preserve">Υποχρεώσεις </w:t>
      </w:r>
      <w:r w:rsidR="00960D2C" w:rsidRPr="00363B63">
        <w:rPr>
          <w:rFonts w:ascii="Tahoma" w:hAnsi="Tahoma" w:cs="Tahoma"/>
        </w:rPr>
        <w:t xml:space="preserve">Κυρίου του Έργου και </w:t>
      </w:r>
      <w:r w:rsidRPr="00363B63">
        <w:rPr>
          <w:rFonts w:ascii="Tahoma" w:hAnsi="Tahoma" w:cs="Tahoma"/>
        </w:rPr>
        <w:t>Αναθέτουσας Αρχής</w:t>
      </w:r>
      <w:bookmarkEnd w:id="365"/>
      <w:bookmarkEnd w:id="366"/>
      <w:bookmarkEnd w:id="367"/>
      <w:bookmarkEnd w:id="368"/>
      <w:bookmarkEnd w:id="369"/>
      <w:bookmarkEnd w:id="370"/>
    </w:p>
    <w:p w14:paraId="0000061B" w14:textId="3DBE5CBB" w:rsidR="0072357A" w:rsidRPr="00363B63" w:rsidRDefault="00960D2C" w:rsidP="00856E9F">
      <w:pPr>
        <w:pStyle w:val="Normal0"/>
        <w:spacing w:after="0"/>
        <w:rPr>
          <w:rFonts w:ascii="Tahoma" w:eastAsia="Calibri" w:hAnsi="Tahoma" w:cs="Tahoma"/>
          <w:lang w:val="el-GR"/>
        </w:rPr>
      </w:pPr>
      <w:r w:rsidRPr="00363B63">
        <w:rPr>
          <w:rFonts w:ascii="Tahoma" w:eastAsia="Calibri" w:hAnsi="Tahoma" w:cs="Tahoma"/>
          <w:lang w:val="el-GR"/>
        </w:rPr>
        <w:t>Ο Κύριος του Έργου</w:t>
      </w:r>
      <w:r w:rsidR="00406967" w:rsidRPr="00363B63">
        <w:rPr>
          <w:rFonts w:ascii="Tahoma" w:eastAsia="Calibri" w:hAnsi="Tahoma" w:cs="Tahoma"/>
          <w:lang w:val="el-GR"/>
        </w:rPr>
        <w:t xml:space="preserve"> θα παρέχει τη δυνατότητα παραμονής του προσωπικού του Αναδόχου στους χώρους εργασίας και σε ώρες εκτός του κανονικού ωραρίου λειτουργίας τ</w:t>
      </w:r>
      <w:r w:rsidRPr="00363B63">
        <w:rPr>
          <w:rFonts w:ascii="Tahoma" w:eastAsia="Calibri" w:hAnsi="Tahoma" w:cs="Tahoma"/>
          <w:lang w:val="el-GR"/>
        </w:rPr>
        <w:t>ου Κύριου του Έργου</w:t>
      </w:r>
      <w:r w:rsidR="00406967" w:rsidRPr="00363B63">
        <w:rPr>
          <w:rFonts w:ascii="Tahoma" w:eastAsia="Calibri" w:hAnsi="Tahoma" w:cs="Tahoma"/>
          <w:lang w:val="el-GR"/>
        </w:rPr>
        <w:t>, κάτω από όρους και προϋποθέσεις που θα συμφωνηθούν από κοινού.</w:t>
      </w:r>
    </w:p>
    <w:p w14:paraId="0000061C" w14:textId="33F28BEB"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Η Αναθέτουσα Αρχή</w:t>
      </w:r>
      <w:r w:rsidR="009C4D65" w:rsidRPr="00363B63">
        <w:rPr>
          <w:rFonts w:ascii="Tahoma" w:eastAsia="Calibri" w:hAnsi="Tahoma" w:cs="Tahoma"/>
          <w:lang w:val="el-GR"/>
        </w:rPr>
        <w:t xml:space="preserve"> και ο</w:t>
      </w:r>
      <w:r w:rsidR="00960D2C" w:rsidRPr="00363B63">
        <w:rPr>
          <w:rFonts w:ascii="Tahoma" w:eastAsia="Calibri" w:hAnsi="Tahoma" w:cs="Tahoma"/>
          <w:lang w:val="el-GR"/>
        </w:rPr>
        <w:t xml:space="preserve"> Κύριος του Έργου</w:t>
      </w:r>
      <w:r w:rsidRPr="00363B63">
        <w:rPr>
          <w:rFonts w:ascii="Tahoma" w:eastAsia="Calibri" w:hAnsi="Tahoma" w:cs="Tahoma"/>
          <w:lang w:val="el-GR"/>
        </w:rPr>
        <w:t xml:space="preserve"> συμβάλ</w:t>
      </w:r>
      <w:r w:rsidR="009C4D65" w:rsidRPr="00363B63">
        <w:rPr>
          <w:rFonts w:ascii="Tahoma" w:eastAsia="Calibri" w:hAnsi="Tahoma" w:cs="Tahoma"/>
          <w:lang w:val="el-GR"/>
        </w:rPr>
        <w:t>ουν</w:t>
      </w:r>
      <w:r w:rsidRPr="00363B63">
        <w:rPr>
          <w:rFonts w:ascii="Tahoma" w:eastAsia="Calibri" w:hAnsi="Tahoma" w:cs="Tahoma"/>
          <w:lang w:val="el-GR"/>
        </w:rPr>
        <w:t xml:space="preserve"> στην υλοποίηση της σύμβασης με δικό </w:t>
      </w:r>
      <w:r w:rsidR="00960D2C" w:rsidRPr="00363B63">
        <w:rPr>
          <w:rFonts w:ascii="Tahoma" w:eastAsia="Calibri" w:hAnsi="Tahoma" w:cs="Tahoma"/>
          <w:lang w:val="el-GR"/>
        </w:rPr>
        <w:t>του</w:t>
      </w:r>
      <w:r w:rsidR="009C4D65" w:rsidRPr="00363B63">
        <w:rPr>
          <w:rFonts w:ascii="Tahoma" w:eastAsia="Calibri" w:hAnsi="Tahoma" w:cs="Tahoma"/>
          <w:lang w:val="el-GR"/>
        </w:rPr>
        <w:t>ς</w:t>
      </w:r>
      <w:r w:rsidR="00960D2C" w:rsidRPr="00363B63">
        <w:rPr>
          <w:rFonts w:ascii="Tahoma" w:eastAsia="Calibri" w:hAnsi="Tahoma" w:cs="Tahoma"/>
          <w:lang w:val="el-GR"/>
        </w:rPr>
        <w:t xml:space="preserve"> </w:t>
      </w:r>
      <w:r w:rsidRPr="00363B63">
        <w:rPr>
          <w:rFonts w:ascii="Tahoma" w:eastAsia="Calibri" w:hAnsi="Tahoma" w:cs="Tahoma"/>
          <w:lang w:val="el-GR"/>
        </w:rPr>
        <w:t>στελεχιακό δυναμικό με στόχους:</w:t>
      </w:r>
    </w:p>
    <w:p w14:paraId="0000061D" w14:textId="325542E4" w:rsidR="0072357A" w:rsidRPr="00363B63" w:rsidRDefault="00406967" w:rsidP="00856E9F">
      <w:pPr>
        <w:pStyle w:val="Normal0"/>
        <w:numPr>
          <w:ilvl w:val="0"/>
          <w:numId w:val="19"/>
        </w:numPr>
        <w:spacing w:after="0"/>
        <w:rPr>
          <w:rFonts w:ascii="Tahoma" w:eastAsia="Calibri" w:hAnsi="Tahoma" w:cs="Tahoma"/>
          <w:lang w:val="el-GR"/>
        </w:rPr>
      </w:pPr>
      <w:r w:rsidRPr="00363B63">
        <w:rPr>
          <w:rFonts w:ascii="Tahoma" w:eastAsia="Calibri" w:hAnsi="Tahoma" w:cs="Tahoma"/>
          <w:lang w:val="el-GR"/>
        </w:rPr>
        <w:t>Την αποτελεσματική επίβλεψη και έλεγχο της προόδου της σύμβασης</w:t>
      </w:r>
    </w:p>
    <w:p w14:paraId="0000061E" w14:textId="264D8809" w:rsidR="0072357A" w:rsidRPr="00363B63" w:rsidRDefault="00406967" w:rsidP="00856E9F">
      <w:pPr>
        <w:pStyle w:val="Normal0"/>
        <w:numPr>
          <w:ilvl w:val="0"/>
          <w:numId w:val="19"/>
        </w:numPr>
        <w:spacing w:after="0"/>
        <w:rPr>
          <w:rFonts w:ascii="Tahoma" w:eastAsia="Calibri" w:hAnsi="Tahoma" w:cs="Tahoma"/>
          <w:lang w:val="el-GR"/>
        </w:rPr>
      </w:pPr>
      <w:r w:rsidRPr="00363B63">
        <w:rPr>
          <w:rFonts w:ascii="Tahoma" w:eastAsia="Calibri" w:hAnsi="Tahoma" w:cs="Tahoma"/>
          <w:lang w:val="el-GR"/>
        </w:rPr>
        <w:t xml:space="preserve">Την έγκαιρη εξασφάλιση στον Ανάδοχο όλων των στοιχείων που είναι απαραίτητα για την έγκαιρη και σωστή εκτέλεση της σύμβασης </w:t>
      </w:r>
    </w:p>
    <w:p w14:paraId="0000061F" w14:textId="4DA6F14F" w:rsidR="0072357A" w:rsidRPr="00363B63" w:rsidRDefault="00406967" w:rsidP="00856E9F">
      <w:pPr>
        <w:pStyle w:val="Normal0"/>
        <w:numPr>
          <w:ilvl w:val="0"/>
          <w:numId w:val="19"/>
        </w:numPr>
        <w:spacing w:after="0"/>
        <w:rPr>
          <w:rFonts w:ascii="Tahoma" w:eastAsia="Calibri" w:hAnsi="Tahoma" w:cs="Tahoma"/>
          <w:lang w:val="el-GR"/>
        </w:rPr>
      </w:pPr>
      <w:r w:rsidRPr="00363B63">
        <w:rPr>
          <w:rFonts w:ascii="Tahoma" w:eastAsia="Calibri" w:hAnsi="Tahoma" w:cs="Tahoma"/>
          <w:lang w:val="el-GR"/>
        </w:rPr>
        <w:t>Την ικανοποίηση των αναγκών των χρηστών (πληρότητα, ακρίβεια, απόδοση, ευκολοχρησία, κ.λπ.).</w:t>
      </w:r>
    </w:p>
    <w:p w14:paraId="00000620" w14:textId="2DDFD0A0" w:rsidR="0072357A" w:rsidRPr="00363B63" w:rsidRDefault="00406967" w:rsidP="00856E9F">
      <w:pPr>
        <w:pStyle w:val="Normal0"/>
        <w:numPr>
          <w:ilvl w:val="0"/>
          <w:numId w:val="19"/>
        </w:numPr>
        <w:spacing w:after="0"/>
        <w:rPr>
          <w:rFonts w:ascii="Tahoma" w:eastAsia="Calibri" w:hAnsi="Tahoma" w:cs="Tahoma"/>
          <w:lang w:val="el-GR"/>
        </w:rPr>
      </w:pPr>
      <w:r w:rsidRPr="00363B63">
        <w:rPr>
          <w:rFonts w:ascii="Tahoma" w:eastAsia="Calibri" w:hAnsi="Tahoma" w:cs="Tahoma"/>
          <w:lang w:val="el-GR"/>
        </w:rPr>
        <w:lastRenderedPageBreak/>
        <w:t xml:space="preserve">Την εξασφάλιση της μελλοντικής αυτοδυναμίας </w:t>
      </w:r>
      <w:r w:rsidR="00403FEF" w:rsidRPr="00363B63">
        <w:rPr>
          <w:rFonts w:ascii="Tahoma" w:eastAsia="Calibri" w:hAnsi="Tahoma" w:cs="Tahoma"/>
          <w:lang w:val="el-GR"/>
        </w:rPr>
        <w:t xml:space="preserve">του Κυρίου του Έργου </w:t>
      </w:r>
      <w:r w:rsidRPr="00363B63">
        <w:rPr>
          <w:rFonts w:ascii="Tahoma" w:eastAsia="Calibri" w:hAnsi="Tahoma" w:cs="Tahoma"/>
          <w:lang w:val="el-GR"/>
        </w:rPr>
        <w:t xml:space="preserve">τόσο για την υποστήριξη αλλά και για πιθανές μελλοντικές επεκτάσεις του Έργου με τη μεταφορά τεχνογνωσίας από τον Ανάδοχο στο προσωπικό </w:t>
      </w:r>
      <w:r w:rsidR="00403FEF" w:rsidRPr="00363B63">
        <w:rPr>
          <w:rFonts w:ascii="Tahoma" w:eastAsia="Calibri" w:hAnsi="Tahoma" w:cs="Tahoma"/>
          <w:lang w:val="el-GR"/>
        </w:rPr>
        <w:t>του Κυρίου του Έργου</w:t>
      </w:r>
    </w:p>
    <w:p w14:paraId="00000621" w14:textId="7E535C05"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Επιπρόσθετα, </w:t>
      </w:r>
      <w:r w:rsidR="00960D2C" w:rsidRPr="00363B63">
        <w:rPr>
          <w:rFonts w:ascii="Tahoma" w:eastAsia="Calibri" w:hAnsi="Tahoma" w:cs="Tahoma"/>
          <w:lang w:val="el-GR"/>
        </w:rPr>
        <w:t>ο Κύριος του Έργου</w:t>
      </w:r>
      <w:r w:rsidRPr="00363B63">
        <w:rPr>
          <w:rFonts w:ascii="Tahoma" w:eastAsia="Calibri" w:hAnsi="Tahoma" w:cs="Tahoma"/>
          <w:lang w:val="el-GR"/>
        </w:rPr>
        <w:t xml:space="preserve"> θα εξασφαλίσει την απαραίτητη συνεργασία όλων των εμπλεκομένων Διευθύνσεων και Τμημάτων, ώστε να αποφευχθούν τυχόν καθυστερήσεις ή προβλήματα στην τήρηση του χρονοδιαγράμματος της σύμβασης.</w:t>
      </w:r>
    </w:p>
    <w:p w14:paraId="00000622" w14:textId="3330206D"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Η Αναθέτουσα Αρχή θα κοινοποιήσει στον Ανάδοχο το συντομότερο δυνατό από την ημερομηνία υπογραφής της Σύμβασης, τους συμμετέχοντες στο σχήμα Διοίκησης της σύμβασης, οι οποίοι θα μετέχουν ενεργά σε όλη τη διάρκεια της σύμβασης, εκτός αν προκύψει λόγος αντικατάστασής τους εξαιτίας υπηρεσιακών ή άλλων αναγκών.</w:t>
      </w:r>
    </w:p>
    <w:p w14:paraId="00000623" w14:textId="5EFE1A1C" w:rsidR="0072357A" w:rsidRPr="00363B63" w:rsidRDefault="00960D2C" w:rsidP="00856E9F">
      <w:pPr>
        <w:pStyle w:val="Normal0"/>
        <w:spacing w:after="0"/>
        <w:rPr>
          <w:rFonts w:ascii="Tahoma" w:eastAsia="Calibri" w:hAnsi="Tahoma" w:cs="Tahoma"/>
          <w:lang w:val="el-GR"/>
        </w:rPr>
      </w:pPr>
      <w:r w:rsidRPr="00363B63">
        <w:rPr>
          <w:rFonts w:ascii="Tahoma" w:eastAsia="Calibri" w:hAnsi="Tahoma" w:cs="Tahoma"/>
          <w:lang w:val="el-GR"/>
        </w:rPr>
        <w:t xml:space="preserve">Ο Κύριος του Έργου και η </w:t>
      </w:r>
      <w:r w:rsidR="00406967" w:rsidRPr="00363B63">
        <w:rPr>
          <w:rFonts w:ascii="Tahoma" w:eastAsia="Calibri" w:hAnsi="Tahoma" w:cs="Tahoma"/>
          <w:lang w:val="el-GR"/>
        </w:rPr>
        <w:t xml:space="preserve">Αναθέτουσα Αρχή δε φέρει καμία ευθύνη και υποχρέωση από τυχόν ατύχημα στο προσωπικό (συμπεριλαμβανομένων των υπεργολάβων-συνεργατών) του Αναδόχου ή τρίτων, που γίνεται από τυχαίο γεγονός ή αμέλεια του κατά την εκτέλεση της σύμβασης. </w:t>
      </w:r>
    </w:p>
    <w:p w14:paraId="00000624" w14:textId="553C8C65"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Η Αναθέτουσα Αρχή </w:t>
      </w:r>
      <w:r w:rsidR="009C4D65" w:rsidRPr="00363B63">
        <w:rPr>
          <w:rFonts w:ascii="Tahoma" w:eastAsia="Calibri" w:hAnsi="Tahoma" w:cs="Tahoma"/>
          <w:lang w:val="el-GR"/>
        </w:rPr>
        <w:t xml:space="preserve">και ο Κύριος του έργου </w:t>
      </w:r>
      <w:r w:rsidRPr="00363B63">
        <w:rPr>
          <w:rFonts w:ascii="Tahoma" w:eastAsia="Calibri" w:hAnsi="Tahoma" w:cs="Tahoma"/>
          <w:lang w:val="el-GR"/>
        </w:rPr>
        <w:t>δεν έχ</w:t>
      </w:r>
      <w:r w:rsidR="009C4D65" w:rsidRPr="00363B63">
        <w:rPr>
          <w:rFonts w:ascii="Tahoma" w:eastAsia="Calibri" w:hAnsi="Tahoma" w:cs="Tahoma"/>
          <w:lang w:val="el-GR"/>
        </w:rPr>
        <w:t>ουν</w:t>
      </w:r>
      <w:r w:rsidRPr="00363B63">
        <w:rPr>
          <w:rFonts w:ascii="Tahoma" w:eastAsia="Calibri" w:hAnsi="Tahoma" w:cs="Tahoma"/>
          <w:lang w:val="el-GR"/>
        </w:rPr>
        <w:t xml:space="preserve"> υποχρέωση καταβολής αποζημίωσης για υπερωριακή απασχόληση ή οποιαδήποτε άλλη αμοιβή στο προσωπικό του Αναδόχου ή τρίτων.</w:t>
      </w:r>
    </w:p>
    <w:p w14:paraId="00000625" w14:textId="3F2BF0FC" w:rsidR="0072357A" w:rsidRPr="00363B63" w:rsidRDefault="0072357A" w:rsidP="00856E9F">
      <w:pPr>
        <w:pStyle w:val="Normal0"/>
        <w:spacing w:after="0"/>
        <w:rPr>
          <w:rFonts w:eastAsia="Calibri"/>
          <w:lang w:val="el-GR"/>
        </w:rPr>
      </w:pPr>
    </w:p>
    <w:p w14:paraId="00000626" w14:textId="3813A7E8" w:rsidR="0072357A" w:rsidRPr="00363B63" w:rsidRDefault="00406967" w:rsidP="00856E9F">
      <w:pPr>
        <w:pStyle w:val="Heading2"/>
        <w:numPr>
          <w:ilvl w:val="1"/>
          <w:numId w:val="35"/>
        </w:numPr>
        <w:rPr>
          <w:rFonts w:ascii="Tahoma" w:hAnsi="Tahoma" w:cs="Tahoma"/>
        </w:rPr>
      </w:pPr>
      <w:bookmarkStart w:id="371" w:name="_Toc156485863"/>
      <w:bookmarkStart w:id="372" w:name="_Toc183113598"/>
      <w:bookmarkStart w:id="373" w:name="_Toc183113796"/>
      <w:bookmarkStart w:id="374" w:name="_Toc183113994"/>
      <w:bookmarkStart w:id="375" w:name="_Toc183114192"/>
      <w:bookmarkStart w:id="376" w:name="_Toc238120072"/>
      <w:r w:rsidRPr="00363B63">
        <w:rPr>
          <w:rFonts w:ascii="Tahoma" w:hAnsi="Tahoma" w:cs="Tahoma"/>
        </w:rPr>
        <w:t>Κοινές υποχρεώσεις</w:t>
      </w:r>
      <w:bookmarkEnd w:id="371"/>
      <w:bookmarkEnd w:id="372"/>
      <w:bookmarkEnd w:id="373"/>
      <w:bookmarkEnd w:id="374"/>
      <w:bookmarkEnd w:id="375"/>
      <w:bookmarkEnd w:id="376"/>
    </w:p>
    <w:p w14:paraId="00000627" w14:textId="0D1DFD6E" w:rsidR="0072357A" w:rsidRPr="00363B63" w:rsidRDefault="00406967" w:rsidP="00856E9F">
      <w:pPr>
        <w:pStyle w:val="Normal0"/>
        <w:spacing w:after="0"/>
        <w:rPr>
          <w:rFonts w:ascii="Tahoma" w:eastAsia="Calibri" w:hAnsi="Tahoma" w:cs="Tahoma"/>
          <w:szCs w:val="22"/>
          <w:lang w:val="el-GR"/>
        </w:rPr>
      </w:pPr>
      <w:r w:rsidRPr="00363B63">
        <w:rPr>
          <w:rFonts w:ascii="Tahoma" w:eastAsia="Calibri" w:hAnsi="Tahoma" w:cs="Tahoma"/>
          <w:szCs w:val="22"/>
          <w:lang w:val="el-GR"/>
        </w:rPr>
        <w:t xml:space="preserve">Ο μέγιστος χρόνος απόκρισης των συμβαλλομένων σε κάθε έγγραφο </w:t>
      </w:r>
      <w:r w:rsidR="00112ADB" w:rsidRPr="00363B63">
        <w:rPr>
          <w:rFonts w:ascii="Tahoma" w:eastAsia="Calibri" w:hAnsi="Tahoma" w:cs="Tahoma"/>
          <w:szCs w:val="22"/>
          <w:lang w:val="el-GR"/>
        </w:rPr>
        <w:t xml:space="preserve">που δεν </w:t>
      </w:r>
      <w:r w:rsidRPr="00363B63">
        <w:rPr>
          <w:rFonts w:ascii="Tahoma" w:eastAsia="Calibri" w:hAnsi="Tahoma" w:cs="Tahoma"/>
          <w:szCs w:val="22"/>
          <w:lang w:val="el-GR"/>
        </w:rPr>
        <w:t xml:space="preserve">ορίζεται </w:t>
      </w:r>
      <w:r w:rsidR="00112ADB" w:rsidRPr="00363B63">
        <w:rPr>
          <w:rFonts w:ascii="Tahoma" w:eastAsia="Calibri" w:hAnsi="Tahoma" w:cs="Tahoma"/>
          <w:szCs w:val="22"/>
          <w:lang w:val="el-GR"/>
        </w:rPr>
        <w:t xml:space="preserve">αλλιώς στο παρόν Τεύχος Διακήρυξης, στη Σύμβαση και στα παραρτήματά της ορίζεται </w:t>
      </w:r>
      <w:r w:rsidRPr="00363B63">
        <w:rPr>
          <w:rFonts w:ascii="Tahoma" w:eastAsia="Calibri" w:hAnsi="Tahoma" w:cs="Tahoma"/>
          <w:szCs w:val="22"/>
          <w:lang w:val="el-GR"/>
        </w:rPr>
        <w:t xml:space="preserve">στις </w:t>
      </w:r>
      <w:r w:rsidRPr="00363B63">
        <w:rPr>
          <w:rFonts w:ascii="Tahoma" w:eastAsia="Calibri" w:hAnsi="Tahoma" w:cs="Tahoma"/>
          <w:b/>
          <w:szCs w:val="22"/>
          <w:lang w:val="el-GR"/>
        </w:rPr>
        <w:t>επτά (7) εργάσιμες ημέρες</w:t>
      </w:r>
      <w:r w:rsidRPr="00363B63">
        <w:rPr>
          <w:rFonts w:ascii="Tahoma" w:eastAsia="Calibri" w:hAnsi="Tahoma" w:cs="Tahoma"/>
          <w:szCs w:val="22"/>
          <w:lang w:val="el-GR"/>
        </w:rPr>
        <w:t xml:space="preserve"> από την αποδεδειγμένη παραλαβή του</w:t>
      </w:r>
      <w:r w:rsidR="00112ADB" w:rsidRPr="00363B63">
        <w:rPr>
          <w:rFonts w:ascii="Tahoma" w:eastAsia="Calibri" w:hAnsi="Tahoma" w:cs="Tahoma"/>
          <w:szCs w:val="22"/>
          <w:lang w:val="el-GR"/>
        </w:rPr>
        <w:t>.</w:t>
      </w:r>
      <w:r w:rsidRPr="00363B63">
        <w:rPr>
          <w:rFonts w:ascii="Tahoma" w:eastAsia="Calibri" w:hAnsi="Tahoma" w:cs="Tahoma"/>
          <w:szCs w:val="22"/>
          <w:lang w:val="el-GR"/>
        </w:rPr>
        <w:t xml:space="preserve"> Σε περίπτωση κατά την οποία δεν υπάρχει απάντηση, το περιεχόμενο του εγγράφου θεωρείται αποδεκτό.</w:t>
      </w:r>
    </w:p>
    <w:p w14:paraId="00000628" w14:textId="0D5F8274" w:rsidR="0072357A" w:rsidRPr="00363B63" w:rsidRDefault="00406967" w:rsidP="00856E9F">
      <w:pPr>
        <w:pStyle w:val="Normal0"/>
        <w:spacing w:after="0"/>
        <w:rPr>
          <w:rFonts w:ascii="Tahoma" w:eastAsia="Calibri" w:hAnsi="Tahoma" w:cs="Tahoma"/>
          <w:szCs w:val="22"/>
          <w:lang w:val="el-GR"/>
        </w:rPr>
      </w:pPr>
      <w:r w:rsidRPr="00363B63">
        <w:rPr>
          <w:rFonts w:ascii="Tahoma" w:eastAsia="Calibri" w:hAnsi="Tahoma" w:cs="Tahoma"/>
          <w:szCs w:val="22"/>
          <w:lang w:val="el-GR"/>
        </w:rPr>
        <w:t>Στο πλαίσιο εκτέλεσης της σύ</w:t>
      </w:r>
      <w:r w:rsidR="00F63577" w:rsidRPr="00363B63">
        <w:rPr>
          <w:rFonts w:ascii="Tahoma" w:eastAsia="Calibri" w:hAnsi="Tahoma" w:cs="Tahoma"/>
          <w:szCs w:val="22"/>
          <w:lang w:val="el-GR"/>
        </w:rPr>
        <w:t>μ</w:t>
      </w:r>
      <w:r w:rsidRPr="00363B63">
        <w:rPr>
          <w:rFonts w:ascii="Tahoma" w:eastAsia="Calibri" w:hAnsi="Tahoma" w:cs="Tahoma"/>
          <w:szCs w:val="22"/>
          <w:lang w:val="el-GR"/>
        </w:rPr>
        <w:t xml:space="preserve">βασης σχετικά με τη γλώσσα, που θα χρησιμοποιηθεί στις διάφορες δραστηριότητες θα ισχύουν τα ακόλουθα: </w:t>
      </w:r>
    </w:p>
    <w:p w14:paraId="00000629" w14:textId="1C429B7B" w:rsidR="0072357A" w:rsidRPr="00363B63" w:rsidRDefault="00406967" w:rsidP="00856E9F">
      <w:pPr>
        <w:pStyle w:val="Normal0"/>
        <w:numPr>
          <w:ilvl w:val="0"/>
          <w:numId w:val="19"/>
        </w:numPr>
        <w:spacing w:after="0"/>
        <w:rPr>
          <w:rFonts w:ascii="Tahoma" w:eastAsia="Calibri" w:hAnsi="Tahoma" w:cs="Tahoma"/>
          <w:szCs w:val="22"/>
          <w:lang w:val="el-GR"/>
        </w:rPr>
      </w:pPr>
      <w:r w:rsidRPr="00363B63">
        <w:rPr>
          <w:rFonts w:ascii="Tahoma" w:eastAsia="Calibri" w:hAnsi="Tahoma" w:cs="Tahoma"/>
          <w:szCs w:val="22"/>
          <w:lang w:val="el-GR"/>
        </w:rPr>
        <w:t>Η γλώσσα συνεργασίας των στελεχών της Αναθέτουσας Αρχής και του Αναδόχου θα είναι η Ελληνική, σε γραπτό και προφορικό λόγο.</w:t>
      </w:r>
    </w:p>
    <w:p w14:paraId="0000062A" w14:textId="1B02CBB3" w:rsidR="0072357A" w:rsidRPr="00363B63" w:rsidRDefault="00406967" w:rsidP="00856E9F">
      <w:pPr>
        <w:pStyle w:val="Normal0"/>
        <w:numPr>
          <w:ilvl w:val="0"/>
          <w:numId w:val="19"/>
        </w:numPr>
        <w:spacing w:after="0"/>
        <w:rPr>
          <w:rFonts w:ascii="Tahoma" w:eastAsia="Calibri" w:hAnsi="Tahoma" w:cs="Tahoma"/>
          <w:szCs w:val="22"/>
          <w:lang w:val="el-GR"/>
        </w:rPr>
      </w:pPr>
      <w:r w:rsidRPr="00363B63">
        <w:rPr>
          <w:rFonts w:ascii="Tahoma" w:eastAsia="Calibri" w:hAnsi="Tahoma" w:cs="Tahoma"/>
          <w:szCs w:val="22"/>
          <w:lang w:val="el-GR"/>
        </w:rPr>
        <w:t>Για την τυπική αλληλογραφία (συνοδευτικά παραδοτέων και παραστατικών, ειδοποιητήρια ετοιμότητας προς παράδοση, νομικά έγγραφα, κ.λπ.) θα χρησιμοποιείται η Ελληνική γλώσσα.</w:t>
      </w:r>
    </w:p>
    <w:p w14:paraId="0000062B" w14:textId="13C8D100" w:rsidR="0072357A" w:rsidRPr="00363B63" w:rsidRDefault="00406967" w:rsidP="00856E9F">
      <w:pPr>
        <w:pStyle w:val="Normal0"/>
        <w:numPr>
          <w:ilvl w:val="0"/>
          <w:numId w:val="19"/>
        </w:numPr>
        <w:spacing w:after="0"/>
        <w:rPr>
          <w:rFonts w:ascii="Tahoma" w:eastAsia="Calibri" w:hAnsi="Tahoma" w:cs="Tahoma"/>
          <w:szCs w:val="22"/>
          <w:lang w:val="el-GR"/>
        </w:rPr>
      </w:pPr>
      <w:r w:rsidRPr="00363B63">
        <w:rPr>
          <w:rFonts w:ascii="Tahoma" w:eastAsia="Calibri" w:hAnsi="Tahoma" w:cs="Tahoma"/>
          <w:szCs w:val="22"/>
          <w:lang w:val="el-GR"/>
        </w:rPr>
        <w:t>Η τηλε-εκπαίδευση θα παρασχεθεί στην Ελληνική γλώσσα. Το εκπαιδευτικό υλικό θα παραδίδεται στην Ελληνική γλώσσα. Σε περίπτωση που συμφωνηθεί κάποιες ενότητες της εκπαίδευσης να δοθούν στην Αγγλική γλώσσα, ο Ανάδοχος θα είναι υπεύθυνος να παραδώσει περίληψη εγχειριδίων στην Ελληνική.</w:t>
      </w:r>
    </w:p>
    <w:p w14:paraId="0000062C" w14:textId="0B24BB8C" w:rsidR="0072357A" w:rsidRPr="00363B63" w:rsidRDefault="00406967" w:rsidP="00856E9F">
      <w:pPr>
        <w:pStyle w:val="Normal0"/>
        <w:numPr>
          <w:ilvl w:val="0"/>
          <w:numId w:val="19"/>
        </w:numPr>
        <w:spacing w:after="0"/>
        <w:rPr>
          <w:rFonts w:ascii="Tahoma" w:eastAsia="Calibri" w:hAnsi="Tahoma" w:cs="Tahoma"/>
          <w:szCs w:val="22"/>
          <w:lang w:val="el-GR"/>
        </w:rPr>
      </w:pPr>
      <w:r w:rsidRPr="00363B63">
        <w:rPr>
          <w:rFonts w:ascii="Tahoma" w:eastAsia="Calibri" w:hAnsi="Tahoma" w:cs="Tahoma"/>
          <w:szCs w:val="22"/>
          <w:lang w:val="el-GR"/>
        </w:rPr>
        <w:t>Για τα Παραδοτέα που απορρέουν από την εκτέλεση της σύμβασης θα χρησιμοποιείται η Ελληνική γλώσσα. Σε περίπτωση που κάποια Παραδοτέα, που παράγονται από την μεθοδολογία ή από εργαλεία που πιθανά χρησιμοποιηθούν, παράγονται στην Αγγλική γλώσσα, αυτά θα μεταφραστούν, εφόσον απαιτηθεί στην Ελληνική με ευθύνη του Αναδόχου και οι τυχόν αλλαγές θα γίνονται και στις δύο εκδόσεις.</w:t>
      </w:r>
    </w:p>
    <w:p w14:paraId="0000062D" w14:textId="1B3BA7FA" w:rsidR="0072357A" w:rsidRPr="00363B63" w:rsidRDefault="0072357A" w:rsidP="00856E9F">
      <w:pPr>
        <w:pStyle w:val="Normal0"/>
        <w:spacing w:after="0"/>
        <w:rPr>
          <w:rFonts w:eastAsia="Calibri"/>
          <w:lang w:val="el-GR"/>
        </w:rPr>
      </w:pPr>
    </w:p>
    <w:p w14:paraId="0000062E" w14:textId="4A4AA227" w:rsidR="0072357A" w:rsidRPr="00363B63" w:rsidRDefault="00406967" w:rsidP="00856E9F">
      <w:pPr>
        <w:pStyle w:val="Heading2"/>
        <w:numPr>
          <w:ilvl w:val="1"/>
          <w:numId w:val="35"/>
        </w:numPr>
        <w:rPr>
          <w:rFonts w:ascii="Tahoma" w:hAnsi="Tahoma" w:cs="Tahoma"/>
        </w:rPr>
      </w:pPr>
      <w:bookmarkStart w:id="377" w:name="_Toc156485864"/>
      <w:bookmarkStart w:id="378" w:name="_Toc183113599"/>
      <w:bookmarkStart w:id="379" w:name="_Toc183113797"/>
      <w:bookmarkStart w:id="380" w:name="_Toc183113995"/>
      <w:bookmarkStart w:id="381" w:name="_Toc183114193"/>
      <w:bookmarkStart w:id="382" w:name="_Toc238120073"/>
      <w:r w:rsidRPr="00363B63">
        <w:rPr>
          <w:rFonts w:ascii="Tahoma" w:hAnsi="Tahoma" w:cs="Tahoma"/>
        </w:rPr>
        <w:t>Ενώσεις</w:t>
      </w:r>
      <w:bookmarkEnd w:id="377"/>
      <w:bookmarkEnd w:id="378"/>
      <w:bookmarkEnd w:id="379"/>
      <w:bookmarkEnd w:id="380"/>
      <w:bookmarkEnd w:id="381"/>
      <w:bookmarkEnd w:id="382"/>
    </w:p>
    <w:p w14:paraId="0000062F" w14:textId="7A8B27A1"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Σε περίπτωση που ο Ανάδοχος είναι Ένωση, τα Μέλη που αποτελούν την Ένωση, θα είναι αλληλέγγυα και εις ολόκληρον υπεύθυνα έναντι της Αναθέτουσας Αρχής για την εκπλήρωση όλων των απορρεουσών από τη Σύμβαση υποχρεώσεών τους, ανεξαρτήτως του τρόπου πληρωμής και του προσώπου (φυσικού ή νομικού), που προσφέρει τις υπηρεσίες ή ενεργεί γενικότερα για την εκπλήρωση των υποχρεώσεων της Ένωσης. Τυχόν υφιστάμενες μεταξύ τους συμφωνίες, περί κατανομής των ευθυνών τους, έχουν ισχύ μόνον στις εσωτερικές τους σχέσεις και σε καμία περίπτωση δεν δύνανται να προβληθούν έναντι της Αναθέτουσας Αρχής ως λόγος απαλλαγής του ενός Μέλους από τις ευθύνες και τις υποχρεώσεις του άλλου ή των άλλων Μελών για την ολοκλήρωση της σύμβασης.</w:t>
      </w:r>
    </w:p>
    <w:p w14:paraId="00000630" w14:textId="072B6E92"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Σε περίπτωση που κατά τη διάρκεια της εκτέλεσης της Σύμβασης, οποιαδήποτε από τα Μέλη της Ένωσης, εξαιτίας ανικανότητας για οποιοδήποτε λόγο ή λόγω ανωτέρας βίας, δεν μπορεί να </w:t>
      </w:r>
      <w:r w:rsidRPr="00363B63">
        <w:rPr>
          <w:rFonts w:ascii="Tahoma" w:eastAsia="Calibri" w:hAnsi="Tahoma" w:cs="Tahoma"/>
          <w:lang w:val="el-GR"/>
        </w:rPr>
        <w:lastRenderedPageBreak/>
        <w:t>ανταποκριθεί στις υποχρεώσεις του, τα υπόλοιπα Μέλη συνεχίζουν να έχουν την ευθύνη ολοκλήρωσης της Σύμβασης με τους ίδιους όρους.</w:t>
      </w:r>
    </w:p>
    <w:p w14:paraId="00000631" w14:textId="283D8ABE" w:rsidR="0072357A" w:rsidRPr="00363B63" w:rsidRDefault="0072357A" w:rsidP="00856E9F">
      <w:pPr>
        <w:pStyle w:val="Normal0"/>
        <w:spacing w:after="0"/>
        <w:rPr>
          <w:rFonts w:eastAsia="Calibri"/>
          <w:lang w:val="el-GR"/>
        </w:rPr>
      </w:pPr>
    </w:p>
    <w:p w14:paraId="00000632" w14:textId="52F8E9ED" w:rsidR="0072357A" w:rsidRPr="00363B63" w:rsidRDefault="00406967" w:rsidP="00856E9F">
      <w:pPr>
        <w:pStyle w:val="Heading2"/>
        <w:numPr>
          <w:ilvl w:val="1"/>
          <w:numId w:val="35"/>
        </w:numPr>
        <w:rPr>
          <w:rFonts w:ascii="Tahoma" w:hAnsi="Tahoma" w:cs="Tahoma"/>
        </w:rPr>
      </w:pPr>
      <w:bookmarkStart w:id="383" w:name="_Toc156485865"/>
      <w:bookmarkStart w:id="384" w:name="_Toc183113600"/>
      <w:bookmarkStart w:id="385" w:name="_Toc183113798"/>
      <w:bookmarkStart w:id="386" w:name="_Toc183113996"/>
      <w:bookmarkStart w:id="387" w:name="_Toc183114194"/>
      <w:bookmarkStart w:id="388" w:name="_Toc238120074"/>
      <w:r w:rsidRPr="00363B63">
        <w:rPr>
          <w:rFonts w:ascii="Tahoma" w:hAnsi="Tahoma" w:cs="Tahoma"/>
        </w:rPr>
        <w:t>Βελτιώσεις – Προσθήκες</w:t>
      </w:r>
      <w:bookmarkEnd w:id="383"/>
      <w:bookmarkEnd w:id="384"/>
      <w:bookmarkEnd w:id="385"/>
      <w:bookmarkEnd w:id="386"/>
      <w:bookmarkEnd w:id="387"/>
      <w:bookmarkEnd w:id="388"/>
    </w:p>
    <w:p w14:paraId="00000633" w14:textId="6BEA4D00"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Πέραν των υποχρεώσεων του Αναδόχου που ρητά αναφέρονται στην εγγύηση καλής λειτουργίας και στις υπηρεσίες συντήρησης:</w:t>
      </w:r>
    </w:p>
    <w:p w14:paraId="00000634" w14:textId="60D4AED2" w:rsidR="0072357A" w:rsidRPr="00363B63" w:rsidRDefault="00406967" w:rsidP="00856E9F">
      <w:pPr>
        <w:pStyle w:val="Normal0"/>
        <w:numPr>
          <w:ilvl w:val="0"/>
          <w:numId w:val="20"/>
        </w:numPr>
        <w:spacing w:after="0"/>
        <w:rPr>
          <w:rFonts w:ascii="Tahoma" w:eastAsia="Calibri" w:hAnsi="Tahoma" w:cs="Tahoma"/>
          <w:lang w:val="el-GR"/>
        </w:rPr>
      </w:pPr>
      <w:r w:rsidRPr="00363B63">
        <w:rPr>
          <w:rFonts w:ascii="Tahoma" w:eastAsia="Calibri" w:hAnsi="Tahoma" w:cs="Tahoma"/>
          <w:lang w:val="el-GR"/>
        </w:rPr>
        <w:t xml:space="preserve">Ο Ανάδοχος υποχρεούται να ενημερώνει εντός εύλογου χρόνου, το ανώτερο εντός ενενήντα (90) ημερών </w:t>
      </w:r>
      <w:r w:rsidR="009C4D65" w:rsidRPr="00363B63">
        <w:rPr>
          <w:rFonts w:ascii="Tahoma" w:eastAsia="Calibri" w:hAnsi="Tahoma" w:cs="Tahoma"/>
          <w:lang w:val="el-GR"/>
        </w:rPr>
        <w:t>τον Κύριο του Έργου</w:t>
      </w:r>
      <w:r w:rsidRPr="00363B63">
        <w:rPr>
          <w:rFonts w:ascii="Tahoma" w:eastAsia="Calibri" w:hAnsi="Tahoma" w:cs="Tahoma"/>
          <w:lang w:val="el-GR"/>
        </w:rPr>
        <w:t xml:space="preserve"> σχετικά με τις εξελίξεις και βελτιώσεις του λογισμικού με ενημερωτικά φυλλάδια και παρουσιάσεις των νέων προϊόντων σύμφωνα με τα οριζόμενα.</w:t>
      </w:r>
    </w:p>
    <w:p w14:paraId="00000635" w14:textId="63ECEC29" w:rsidR="0072357A" w:rsidRPr="00363B63" w:rsidRDefault="00406967" w:rsidP="00856E9F">
      <w:pPr>
        <w:pStyle w:val="Normal0"/>
        <w:numPr>
          <w:ilvl w:val="0"/>
          <w:numId w:val="20"/>
        </w:numPr>
        <w:spacing w:after="0"/>
        <w:rPr>
          <w:rFonts w:ascii="Tahoma" w:eastAsia="Calibri" w:hAnsi="Tahoma" w:cs="Tahoma"/>
          <w:lang w:val="el-GR"/>
        </w:rPr>
      </w:pPr>
      <w:r w:rsidRPr="00363B63">
        <w:rPr>
          <w:rFonts w:ascii="Tahoma" w:eastAsia="Calibri" w:hAnsi="Tahoma" w:cs="Tahoma"/>
          <w:lang w:val="el-GR"/>
        </w:rPr>
        <w:t xml:space="preserve">Σε περίπτωση που το προσφερόμενο λογισμικό από την ημερομηνία προσφοράς μέχρι την ημερομηνία παράδοσης έχει τροποποιηθεί ή βελτιωθεί, ο Ανάδοχος έχει το δικαίωμα μέσα στα χρονικά πλαίσια της Σύμβασης, να εγκαταστήσει να το αντικαταστήσει με άλλο πιο πρόσφατης τεχνολογίας, τουλάχιστον ιδίων ή καλύτερων χαρακτηριστικών, με τις ίδιες τιμές της Σύμβασης και αφού υπάρξει σύμφωνη γνώμη της Αναθέτουσας Αρχής για την προτεινόμενη αντικατάσταση. </w:t>
      </w:r>
    </w:p>
    <w:p w14:paraId="00000636" w14:textId="057FE5EA" w:rsidR="0072357A" w:rsidRPr="00363B63" w:rsidRDefault="00406967" w:rsidP="00856E9F">
      <w:pPr>
        <w:pStyle w:val="Normal0"/>
        <w:numPr>
          <w:ilvl w:val="0"/>
          <w:numId w:val="20"/>
        </w:numPr>
        <w:spacing w:after="0"/>
        <w:rPr>
          <w:rFonts w:ascii="Tahoma" w:eastAsia="Calibri" w:hAnsi="Tahoma" w:cs="Tahoma"/>
          <w:lang w:val="el-GR"/>
        </w:rPr>
      </w:pPr>
      <w:r w:rsidRPr="00363B63">
        <w:rPr>
          <w:rFonts w:ascii="Tahoma" w:eastAsia="Calibri" w:hAnsi="Tahoma" w:cs="Tahoma"/>
          <w:lang w:val="el-GR"/>
        </w:rPr>
        <w:t>Κατά τη διάρκεια της Σύμβασης και μέχρι την ολοκλήρωση των μελετών, εφόσον υπάρξουν τεχνολογικές εξελίξεις βελτιωτικές ή εφόσον έχει ανακοινωθεί το τέλος ζωής (</w:t>
      </w:r>
      <w:r w:rsidRPr="00363B63">
        <w:rPr>
          <w:rFonts w:ascii="Tahoma" w:eastAsia="Calibri" w:hAnsi="Tahoma" w:cs="Tahoma"/>
        </w:rPr>
        <w:t>end</w:t>
      </w:r>
      <w:r w:rsidRPr="00363B63">
        <w:rPr>
          <w:rFonts w:ascii="Tahoma" w:eastAsia="Calibri" w:hAnsi="Tahoma" w:cs="Tahoma"/>
          <w:lang w:val="el-GR"/>
        </w:rPr>
        <w:t xml:space="preserve"> </w:t>
      </w:r>
      <w:r w:rsidRPr="00363B63">
        <w:rPr>
          <w:rFonts w:ascii="Tahoma" w:eastAsia="Calibri" w:hAnsi="Tahoma" w:cs="Tahoma"/>
        </w:rPr>
        <w:t>of</w:t>
      </w:r>
      <w:r w:rsidRPr="00363B63">
        <w:rPr>
          <w:rFonts w:ascii="Tahoma" w:eastAsia="Calibri" w:hAnsi="Tahoma" w:cs="Tahoma"/>
          <w:lang w:val="el-GR"/>
        </w:rPr>
        <w:t xml:space="preserve"> </w:t>
      </w:r>
      <w:r w:rsidRPr="00363B63">
        <w:rPr>
          <w:rFonts w:ascii="Tahoma" w:eastAsia="Calibri" w:hAnsi="Tahoma" w:cs="Tahoma"/>
        </w:rPr>
        <w:t>life</w:t>
      </w:r>
      <w:r w:rsidRPr="00363B63">
        <w:rPr>
          <w:rFonts w:ascii="Tahoma" w:eastAsia="Calibri" w:hAnsi="Tahoma" w:cs="Tahoma"/>
          <w:lang w:val="el-GR"/>
        </w:rPr>
        <w:t>) για το προσφερόμενο λογισμικό, ο Ανάδοχος υποχρεούται μέσα στα χρονικά πλαίσια της παρούσας Σύμβασης, να το αντικαταστήσει με άλλο πιο πρόσφατης τεχνολογίας, τουλάχιστον ιδίων ή καλύτερων χαρακτηριστικών και αφού υπάρξει η σύμφωνη γνώμη της Αναθέτουσας Αρχής για την αντικατάστασή του με τις ίδιες τιμές της Σύμβασης.</w:t>
      </w:r>
    </w:p>
    <w:p w14:paraId="391FAD0D" w14:textId="16A3FB8E" w:rsidR="0072357A" w:rsidRPr="00363B63" w:rsidRDefault="0072357A" w:rsidP="00856E9F">
      <w:pPr>
        <w:pStyle w:val="Norm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Calibri"/>
          <w:lang w:val="el-GR"/>
        </w:rPr>
      </w:pPr>
    </w:p>
    <w:p w14:paraId="00000640" w14:textId="1B5F789A" w:rsidR="0072357A" w:rsidRPr="00363B63" w:rsidRDefault="00406967" w:rsidP="00856E9F">
      <w:pPr>
        <w:pStyle w:val="Heading2"/>
        <w:numPr>
          <w:ilvl w:val="1"/>
          <w:numId w:val="35"/>
        </w:numPr>
        <w:rPr>
          <w:rFonts w:ascii="Tahoma" w:hAnsi="Tahoma" w:cs="Tahoma"/>
        </w:rPr>
      </w:pPr>
      <w:bookmarkStart w:id="389" w:name="_Toc136438428"/>
      <w:bookmarkStart w:id="390" w:name="_Toc137214416"/>
      <w:bookmarkStart w:id="391" w:name="_Toc170474116"/>
      <w:bookmarkStart w:id="392" w:name="_Toc136438429"/>
      <w:bookmarkStart w:id="393" w:name="_Toc137214417"/>
      <w:bookmarkStart w:id="394" w:name="_Toc170474117"/>
      <w:bookmarkStart w:id="395" w:name="_Toc136438430"/>
      <w:bookmarkStart w:id="396" w:name="_Toc137214418"/>
      <w:bookmarkStart w:id="397" w:name="_Toc156484809"/>
      <w:bookmarkStart w:id="398" w:name="_Toc156485869"/>
      <w:bookmarkStart w:id="399" w:name="_Toc170474118"/>
      <w:bookmarkStart w:id="400" w:name="_Toc156485870"/>
      <w:bookmarkStart w:id="401" w:name="_Toc183113602"/>
      <w:bookmarkStart w:id="402" w:name="_Toc183113800"/>
      <w:bookmarkStart w:id="403" w:name="_Toc183113998"/>
      <w:bookmarkStart w:id="404" w:name="_Toc183114196"/>
      <w:bookmarkStart w:id="405" w:name="_Toc238120075"/>
      <w:bookmarkEnd w:id="389"/>
      <w:bookmarkEnd w:id="390"/>
      <w:bookmarkEnd w:id="391"/>
      <w:bookmarkEnd w:id="392"/>
      <w:bookmarkEnd w:id="393"/>
      <w:bookmarkEnd w:id="394"/>
      <w:bookmarkEnd w:id="395"/>
      <w:bookmarkEnd w:id="396"/>
      <w:bookmarkEnd w:id="397"/>
      <w:bookmarkEnd w:id="398"/>
      <w:bookmarkEnd w:id="399"/>
      <w:r w:rsidRPr="00363B63">
        <w:rPr>
          <w:rFonts w:ascii="Tahoma" w:hAnsi="Tahoma" w:cs="Tahoma"/>
        </w:rPr>
        <w:t>Εμπιστευτικότητα και Προστασία Δεδομένων</w:t>
      </w:r>
      <w:bookmarkEnd w:id="400"/>
      <w:bookmarkEnd w:id="401"/>
      <w:bookmarkEnd w:id="402"/>
      <w:bookmarkEnd w:id="403"/>
      <w:bookmarkEnd w:id="404"/>
      <w:bookmarkEnd w:id="405"/>
    </w:p>
    <w:p w14:paraId="00000641" w14:textId="1BEA57F2"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δεν δύναται να προβαίνει σε δημόσιες δηλώσεις σχετικά με τη Σύμβαση χωρίς την προηγούμενη συναίνεση της Αναθέτουσας Αρχής, εκτός από τις περιπτώσεις, που υπαγορεύονται από τις Αρχές, π.χ. το Χρηματιστήριο, και την τυχόν συμμετοχή του Αναδόχου σε άλλους διαγωνισμούς, ούτε να συμμετέχει σε δραστηριότητες ασυμβίβαστες με τις υποχρεώσεις του απέναντι στην Αναθέτουσα Αρχή και δεν δεσμεύει την Αναθέτουσα Αρχή με κανένα τρόπο χωρίς την προηγούμενη γραπτή του συναίνεση.</w:t>
      </w:r>
    </w:p>
    <w:p w14:paraId="00000642" w14:textId="3C93C3E5" w:rsidR="0072357A" w:rsidRPr="00363B63" w:rsidRDefault="00406967" w:rsidP="00856E9F">
      <w:pPr>
        <w:pStyle w:val="Normal0"/>
        <w:spacing w:after="0"/>
        <w:rPr>
          <w:rFonts w:ascii="Tahoma" w:eastAsia="Calibri" w:hAnsi="Tahoma" w:cs="Tahoma"/>
          <w:color w:val="000000"/>
          <w:szCs w:val="22"/>
          <w:lang w:val="el-GR"/>
        </w:rPr>
      </w:pPr>
      <w:r w:rsidRPr="00363B63">
        <w:rPr>
          <w:rFonts w:ascii="Tahoma" w:eastAsia="Calibri" w:hAnsi="Tahoma" w:cs="Tahoma"/>
          <w:color w:val="000000"/>
          <w:szCs w:val="22"/>
          <w:lang w:val="el-GR"/>
        </w:rPr>
        <w:t xml:space="preserve">Όλα τα πληροφοριακά στοιχεία </w:t>
      </w:r>
      <w:r w:rsidR="00A8086D" w:rsidRPr="00363B63">
        <w:rPr>
          <w:rFonts w:ascii="Tahoma" w:eastAsia="Calibri" w:hAnsi="Tahoma" w:cs="Tahoma"/>
          <w:color w:val="000000"/>
          <w:szCs w:val="22"/>
          <w:lang w:val="el-GR"/>
        </w:rPr>
        <w:t>του Κυρίου του Έργου</w:t>
      </w:r>
      <w:r w:rsidRPr="00363B63">
        <w:rPr>
          <w:rFonts w:ascii="Tahoma" w:eastAsia="Calibri" w:hAnsi="Tahoma" w:cs="Tahoma"/>
          <w:color w:val="000000"/>
          <w:szCs w:val="22"/>
          <w:lang w:val="el-GR"/>
        </w:rPr>
        <w:t xml:space="preserve">, που θα περιέλθουν στην αντίληψη του αναδόχου γραπτώς και προφορικώς κατά την υλοποίηση της σύμβασης αυτής θεωρούνται εμπιστευτικά και δεν επιτρέπεται να γνωστοποιηθούν ή δημοσιοποιηθούν. Ενδεικτικά πληροφορίες </w:t>
      </w:r>
      <w:r w:rsidRPr="00363B63">
        <w:rPr>
          <w:rFonts w:ascii="Tahoma" w:eastAsia="Calibri" w:hAnsi="Tahoma" w:cs="Tahoma"/>
          <w:lang w:val="el-GR"/>
        </w:rPr>
        <w:t>σχετικές</w:t>
      </w:r>
      <w:r w:rsidRPr="00363B63">
        <w:rPr>
          <w:rFonts w:ascii="Tahoma" w:eastAsia="Calibri" w:hAnsi="Tahoma" w:cs="Tahoma"/>
          <w:color w:val="000000"/>
          <w:szCs w:val="22"/>
          <w:lang w:val="el-GR"/>
        </w:rPr>
        <w:t>: με τη λειτουργία των χώρων και συστημάτων, την εσωτερική οργάνωση, προσωπικά δεδομένα υπαλλήλων, δεδομένα επιχειρήσεων, επαγγελματιών και γενικά οικονομικών και επαγγελματικών φορέων θα πρέπει να διατηρούνται εμπιστευτικές.</w:t>
      </w:r>
    </w:p>
    <w:p w14:paraId="00000643" w14:textId="1D9D3320"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και η Αναθέτουσα Αρχή κρατούν μυστική κάθε πληροφορία, που περιέρχεται στην αντίληψή τους από την εκτέλεση της Σύμβασης και δεν αποκαλύπτουν τέτοιες πληροφορίες σε τρίτα πρόσωπα, ενώ ο Ανάδοχος επιβάλλει αυτή την υποχρέωση στους υπεργολάβους του και στους, καθ’ οιονδήποτε τρόπο μετ’ αυτού, συνδεόμενους για την εκτέλεση της παρούσας σύμβασης.</w:t>
      </w:r>
    </w:p>
    <w:p w14:paraId="00000644" w14:textId="68BB1E30"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και η Αναθέτουσα Αρχή αποκαλύπτουν εμπιστευτικές πληροφορίες σε όσους υπαλλήλους ασχολούνται άμεσα με το περιεχόμενο της Σύμβασης και διασφαλίζουν ότι αυτοί οι υπάλληλοι γνωρίζουν και δεσμεύονται με τις υποχρεώσεις εχεμύθειας. Ο ανάδοχος μεταφέρει αυτές τις υποχρεώσεις στους υπεργολάβους του και στους, καθ’ οιονδήποτε τρόπο μετ’ αυτού, συνδεόμενους για την εκτέλεση της παρούσας σύμβασης.</w:t>
      </w:r>
    </w:p>
    <w:p w14:paraId="00000645" w14:textId="290AD8FC"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Σε κάθε περίπτωση απαγορεύεται η χρήση ή εκμετάλλευση των πληροφοριών, οι οποίες είναι εμπιστευτικές και περιέχονται σε κάθε είδους υλικό, που </w:t>
      </w:r>
      <w:r w:rsidR="00A8086D" w:rsidRPr="00363B63">
        <w:rPr>
          <w:rFonts w:ascii="Tahoma" w:eastAsia="Calibri" w:hAnsi="Tahoma" w:cs="Tahoma"/>
          <w:lang w:val="el-GR"/>
        </w:rPr>
        <w:t xml:space="preserve">ο </w:t>
      </w:r>
      <w:r w:rsidR="00A8086D" w:rsidRPr="00363B63">
        <w:rPr>
          <w:rFonts w:ascii="Tahoma" w:eastAsia="Calibri" w:hAnsi="Tahoma" w:cs="Tahoma"/>
          <w:color w:val="000000"/>
          <w:szCs w:val="22"/>
          <w:lang w:val="el-GR"/>
        </w:rPr>
        <w:t xml:space="preserve">Κύριος του Έργου </w:t>
      </w:r>
      <w:r w:rsidR="00AE6AC6" w:rsidRPr="00363B63">
        <w:rPr>
          <w:rFonts w:ascii="Tahoma" w:eastAsia="Calibri" w:hAnsi="Tahoma" w:cs="Tahoma"/>
          <w:color w:val="000000"/>
          <w:szCs w:val="22"/>
          <w:lang w:val="el-GR"/>
        </w:rPr>
        <w:t xml:space="preserve">ή </w:t>
      </w:r>
      <w:r w:rsidRPr="00363B63">
        <w:rPr>
          <w:rFonts w:ascii="Tahoma" w:eastAsia="Calibri" w:hAnsi="Tahoma" w:cs="Tahoma"/>
          <w:lang w:val="el-GR"/>
        </w:rPr>
        <w:t>η Αναθέτουσα Αρχή θα παραδώσει στον Ανάδοχο, για σκοπούς διαφορετικούς από την εκτέλεση της Σύμβασης.</w:t>
      </w:r>
    </w:p>
    <w:p w14:paraId="00000646" w14:textId="336E8C73"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Καθ' όλη την διάρκεια της Σύμβασης και μετά τη λήξη ή λύση αυτής, ο Ανάδοχος υποχρεούται να λαμβάνει όλα τα απαραίτητα μέτρα για την διασφάλιση του απορρήτου των πληροφοριών και την ακεραιότητά τους, να τηρεί αυτές εμπιστευτικές και να μη γνωστοποιήσει σε οποιονδήποτε τρίτο, </w:t>
      </w:r>
      <w:r w:rsidRPr="00363B63">
        <w:rPr>
          <w:rFonts w:ascii="Tahoma" w:eastAsia="Calibri" w:hAnsi="Tahoma" w:cs="Tahoma"/>
          <w:lang w:val="el-GR"/>
        </w:rPr>
        <w:lastRenderedPageBreak/>
        <w:t>οποιαδήποτε έγγραφα ή πληροφορίες, που θα περιέλθουν σε γνώση του κατά την εκτέλεση των υπηρεσιών και την εκπλήρωση των υποχρεώσεων του.</w:t>
      </w:r>
    </w:p>
    <w:p w14:paraId="00000647" w14:textId="0BDEF283" w:rsidR="0072357A" w:rsidRPr="00363B63" w:rsidRDefault="00406967" w:rsidP="00856E9F">
      <w:pPr>
        <w:pStyle w:val="Normal0"/>
        <w:widowControl w:val="0"/>
        <w:pBdr>
          <w:top w:val="nil"/>
          <w:left w:val="nil"/>
          <w:bottom w:val="nil"/>
          <w:right w:val="nil"/>
          <w:between w:val="nil"/>
        </w:pBdr>
        <w:tabs>
          <w:tab w:val="left" w:pos="142"/>
          <w:tab w:val="left" w:pos="288"/>
          <w:tab w:val="left" w:pos="709"/>
          <w:tab w:val="left" w:pos="3312"/>
          <w:tab w:val="left" w:pos="3888"/>
        </w:tabs>
        <w:spacing w:after="0"/>
        <w:ind w:right="140"/>
        <w:rPr>
          <w:rFonts w:ascii="Tahoma" w:eastAsia="Calibri" w:hAnsi="Tahoma" w:cs="Tahoma"/>
          <w:color w:val="000000"/>
          <w:szCs w:val="22"/>
          <w:lang w:val="el-GR"/>
        </w:rPr>
      </w:pPr>
      <w:r w:rsidRPr="00363B63">
        <w:rPr>
          <w:rFonts w:ascii="Tahoma" w:eastAsia="Calibri" w:hAnsi="Tahoma" w:cs="Tahoma"/>
          <w:color w:val="000000"/>
          <w:szCs w:val="22"/>
          <w:lang w:val="el-GR"/>
        </w:rPr>
        <w:t>Ο ανάδοχος δεν δύναται να μεταβάλλει, διαγράψει πληροφορίες της Αναθέτουσας Αρχής χωρίς την προηγούμενη έγγραφη ρητή άδεια από τον Υπεύθυνο Έργου και τη σύμφωνη γνώμη της αρμόδιας Οργανικής Μονάδας Ασφάλειας.</w:t>
      </w:r>
    </w:p>
    <w:p w14:paraId="00000648" w14:textId="649269C4" w:rsidR="0072357A" w:rsidRPr="00363B63" w:rsidRDefault="00406967" w:rsidP="00856E9F">
      <w:pPr>
        <w:pStyle w:val="Normal0"/>
        <w:widowControl w:val="0"/>
        <w:pBdr>
          <w:top w:val="nil"/>
          <w:left w:val="nil"/>
          <w:bottom w:val="nil"/>
          <w:right w:val="nil"/>
          <w:between w:val="nil"/>
        </w:pBdr>
        <w:tabs>
          <w:tab w:val="left" w:pos="142"/>
          <w:tab w:val="left" w:pos="288"/>
          <w:tab w:val="left" w:pos="709"/>
          <w:tab w:val="left" w:pos="3312"/>
          <w:tab w:val="left" w:pos="3888"/>
        </w:tabs>
        <w:spacing w:after="0"/>
        <w:ind w:right="140"/>
        <w:rPr>
          <w:rFonts w:ascii="Tahoma" w:eastAsia="Calibri" w:hAnsi="Tahoma" w:cs="Tahoma"/>
          <w:color w:val="000000"/>
          <w:szCs w:val="22"/>
          <w:lang w:val="el-GR"/>
        </w:rPr>
      </w:pPr>
      <w:r w:rsidRPr="00363B63">
        <w:rPr>
          <w:rFonts w:ascii="Tahoma" w:eastAsia="Calibri" w:hAnsi="Tahoma" w:cs="Tahoma"/>
          <w:color w:val="000000"/>
          <w:szCs w:val="22"/>
          <w:lang w:val="el-GR"/>
        </w:rPr>
        <w:t xml:space="preserve">Μετά την ολοκλήρωση των εργασιών, ο Ανάδοχος επιστρέφει όλες τις πληροφορίες </w:t>
      </w:r>
      <w:r w:rsidR="00A8086D" w:rsidRPr="00363B63">
        <w:rPr>
          <w:rFonts w:ascii="Tahoma" w:eastAsia="Calibri" w:hAnsi="Tahoma" w:cs="Tahoma"/>
          <w:color w:val="000000"/>
          <w:szCs w:val="22"/>
          <w:lang w:val="el-GR"/>
        </w:rPr>
        <w:t>του Κυρίου του Έργου</w:t>
      </w:r>
      <w:r w:rsidR="009D6CA4" w:rsidRPr="00363B63">
        <w:rPr>
          <w:rFonts w:ascii="Tahoma" w:eastAsia="Calibri" w:hAnsi="Tahoma" w:cs="Tahoma"/>
          <w:color w:val="000000"/>
          <w:szCs w:val="22"/>
          <w:lang w:val="el-GR"/>
        </w:rPr>
        <w:t xml:space="preserve"> </w:t>
      </w:r>
      <w:r w:rsidRPr="00363B63">
        <w:rPr>
          <w:rFonts w:ascii="Tahoma" w:eastAsia="Calibri" w:hAnsi="Tahoma" w:cs="Tahoma"/>
          <w:color w:val="000000"/>
          <w:szCs w:val="22"/>
          <w:lang w:val="el-GR"/>
        </w:rPr>
        <w:t>και διαγράφει αυτές από τα υπολογιστικά συστήματα και φορητά αποθηκευτικά μέσα του.</w:t>
      </w:r>
    </w:p>
    <w:p w14:paraId="00000649" w14:textId="5433E30A" w:rsidR="0072357A" w:rsidRPr="00363B63" w:rsidRDefault="00406967" w:rsidP="00856E9F">
      <w:pPr>
        <w:pStyle w:val="Normal0"/>
        <w:spacing w:after="0"/>
        <w:rPr>
          <w:rFonts w:ascii="Tahoma" w:eastAsia="Calibri" w:hAnsi="Tahoma" w:cs="Tahoma"/>
          <w:color w:val="000000"/>
          <w:szCs w:val="22"/>
          <w:lang w:val="el-GR"/>
        </w:rPr>
      </w:pPr>
      <w:r w:rsidRPr="00363B63">
        <w:rPr>
          <w:rFonts w:ascii="Tahoma" w:eastAsia="Calibri" w:hAnsi="Tahoma" w:cs="Tahoma"/>
          <w:color w:val="000000"/>
          <w:szCs w:val="22"/>
          <w:lang w:val="el-GR"/>
        </w:rPr>
        <w:t xml:space="preserve">Ο Ανάδοχος υποχρεούται να ακολουθεί κάθε επιπλέον έγγραφη οδηγία ή ενημέρωση για την ασφάλεια των πληροφοριών που θα δοθεί από την Αναθέτουσα Αρχή. </w:t>
      </w:r>
    </w:p>
    <w:p w14:paraId="0000064A" w14:textId="59697D6C" w:rsidR="0072357A" w:rsidRPr="00363B63" w:rsidRDefault="00406967" w:rsidP="00856E9F">
      <w:pPr>
        <w:pStyle w:val="Normal0"/>
        <w:spacing w:after="0"/>
        <w:rPr>
          <w:rFonts w:ascii="Tahoma" w:eastAsia="Calibri" w:hAnsi="Tahoma" w:cs="Tahoma"/>
          <w:color w:val="000000"/>
          <w:szCs w:val="22"/>
          <w:lang w:val="el-GR"/>
        </w:rPr>
      </w:pPr>
      <w:r w:rsidRPr="00363B63">
        <w:rPr>
          <w:rFonts w:ascii="Tahoma" w:eastAsia="Calibri" w:hAnsi="Tahoma" w:cs="Tahoma"/>
          <w:color w:val="000000"/>
          <w:szCs w:val="22"/>
          <w:lang w:val="el-GR"/>
        </w:rPr>
        <w:t>Επίσης θέτει στη διάθεση του Υπευθύνου Έργου της Αναθέτουσας Αρχής κάθε απαραίτητη πληροφορία σχετικά με τα μέτρα που λαμβάνει για την τήρηση των υποχρεώσεων που περιγράφονται στο άρθρο αυτό, επιτρέπει και διευκολύνει τους ελέγχους σε οποιονδήποτε προσωπικό υπολογιστή ή φορητό αποθηκευτικό μέσο του που βρίσκεται στην υπηρεσία για λόγους ασφαλείας και προστασίας των πληροφοριακών συστημάτων και των δεδομένων τους.</w:t>
      </w:r>
    </w:p>
    <w:p w14:paraId="0000064B" w14:textId="1B16DFB3"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Επίσης ο Ανάδοχος αναλαμβάνει την υποχρέωση να τηρεί όλες τις προϋποθέσεις προστασίας δεδομένων προσωπικού χαρακτήρα, όπως αυτές προσδιορίζονται στην κείμενη νομοθεσία και οφείλει αποζημίωση στην Αναθέτουσα Αρχή για οποιαδήποτε ζημία, θετική ή αποθετική άμεση ή έμμεση προκύψει από την παράβαση της σχετικής νομοθεσίας.</w:t>
      </w:r>
    </w:p>
    <w:p w14:paraId="0000064C" w14:textId="60455C88"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αναλαμβάνει την υποχρέωση να διασφαλίζει όλα τα πληροφοριακά στοιχεία στους χώρους, που θα προσδιορίζονται στην Σύμβαση και στους ανθρώπους, που ασχολούνται με αυτή, αποκλειόμενης της διαφυγής, διαρροής ή μεταφοράς σε άλλα άτομα, χώρους ή εταιρείες. Ο Ανάδοχος υποχρεούται να ενημερώνει την Αναθέτουσα Αρχή για τα λαμβανόμενα, στην κατεύθυνση αυτή μέτρα.</w:t>
      </w:r>
    </w:p>
    <w:p w14:paraId="60AAB785" w14:textId="5FFBBB79" w:rsidR="0072357A" w:rsidRPr="00363B63" w:rsidRDefault="0072357A" w:rsidP="00856E9F">
      <w:pPr>
        <w:pStyle w:val="Normal0"/>
        <w:spacing w:after="0"/>
        <w:rPr>
          <w:rFonts w:eastAsia="Calibri"/>
          <w:lang w:val="el-GR"/>
        </w:rPr>
      </w:pPr>
    </w:p>
    <w:p w14:paraId="00000651" w14:textId="0FD49F12" w:rsidR="0072357A" w:rsidRPr="00363B63" w:rsidRDefault="00406967" w:rsidP="00856E9F">
      <w:pPr>
        <w:pStyle w:val="Heading2"/>
        <w:numPr>
          <w:ilvl w:val="1"/>
          <w:numId w:val="35"/>
        </w:numPr>
        <w:rPr>
          <w:rFonts w:ascii="Tahoma" w:hAnsi="Tahoma" w:cs="Tahoma"/>
        </w:rPr>
      </w:pPr>
      <w:bookmarkStart w:id="406" w:name="_Toc156485871"/>
      <w:bookmarkStart w:id="407" w:name="_Toc183113603"/>
      <w:bookmarkStart w:id="408" w:name="_Toc183113801"/>
      <w:bookmarkStart w:id="409" w:name="_Toc183113999"/>
      <w:bookmarkStart w:id="410" w:name="_Toc183114197"/>
      <w:bookmarkStart w:id="411" w:name="_Toc238120076"/>
      <w:r w:rsidRPr="00363B63">
        <w:rPr>
          <w:rFonts w:ascii="Tahoma" w:hAnsi="Tahoma" w:cs="Tahoma"/>
        </w:rPr>
        <w:t>Μεταβίβαση Κυριότητας</w:t>
      </w:r>
      <w:bookmarkEnd w:id="406"/>
      <w:bookmarkEnd w:id="407"/>
      <w:bookmarkEnd w:id="408"/>
      <w:bookmarkEnd w:id="409"/>
      <w:bookmarkEnd w:id="410"/>
      <w:bookmarkEnd w:id="411"/>
    </w:p>
    <w:p w14:paraId="00000652" w14:textId="38FD841D"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Όλα τα αποτελέσματα - μελέτες, το λογισμικό εφαρμογών, τα δεδομένα και κάθε άλλο στοιχείο, έγγραφο ή αρχείο που θα παραχθεί στο πλαίσιο της παρούσας σύμβασης καθώς και τα υπόλοιπα Παραδοτέα που θα αποκτηθούν ή θα αναπτυχθούν από τον Ανάδοχο με δαπάνες της σύμβασης, θα αποτελούν ιδιοκτησία </w:t>
      </w:r>
      <w:r w:rsidR="00011F2A" w:rsidRPr="00363B63">
        <w:rPr>
          <w:rFonts w:ascii="Tahoma" w:eastAsia="Calibri" w:hAnsi="Tahoma" w:cs="Tahoma"/>
          <w:lang w:val="el-GR"/>
        </w:rPr>
        <w:t>του Κύριου του Έργου</w:t>
      </w:r>
      <w:r w:rsidRPr="00363B63">
        <w:rPr>
          <w:rFonts w:ascii="Tahoma" w:eastAsia="Calibri" w:hAnsi="Tahoma" w:cs="Tahoma"/>
          <w:lang w:val="el-GR"/>
        </w:rPr>
        <w:t>, που μπορεί να τα διαχειρίζεται και να τα εκμεταλλεύεται.</w:t>
      </w:r>
    </w:p>
    <w:p w14:paraId="00000653" w14:textId="601C1573"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Οι κωδικοί πρόσβασης του συστήματος (</w:t>
      </w:r>
      <w:r w:rsidRPr="00363B63">
        <w:rPr>
          <w:rFonts w:ascii="Tahoma" w:eastAsia="Calibri" w:hAnsi="Tahoma" w:cs="Tahoma"/>
        </w:rPr>
        <w:t>passwords</w:t>
      </w:r>
      <w:r w:rsidRPr="00363B63">
        <w:rPr>
          <w:rFonts w:ascii="Tahoma" w:eastAsia="Calibri" w:hAnsi="Tahoma" w:cs="Tahoma"/>
          <w:lang w:val="el-GR"/>
        </w:rPr>
        <w:t xml:space="preserve">) ανήκουν στην πλήρη και αποκλειστική κυριότητα και διαχείριση </w:t>
      </w:r>
      <w:r w:rsidR="00011F2A" w:rsidRPr="00363B63">
        <w:rPr>
          <w:rFonts w:ascii="Tahoma" w:eastAsia="Calibri" w:hAnsi="Tahoma" w:cs="Tahoma"/>
          <w:lang w:val="el-GR"/>
        </w:rPr>
        <w:t>του Κύριου του Έργου</w:t>
      </w:r>
      <w:r w:rsidRPr="00363B63">
        <w:rPr>
          <w:rFonts w:ascii="Tahoma" w:eastAsia="Calibri" w:hAnsi="Tahoma" w:cs="Tahoma"/>
          <w:lang w:val="el-GR"/>
        </w:rPr>
        <w:t>.</w:t>
      </w:r>
    </w:p>
    <w:p w14:paraId="00000654" w14:textId="4A642A0F"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Όλα τα δεδομένα του πληροφοριακού συστήματος που θα δημιουργηθούν από τη χρήση του ανήκουν στην πλήρη και αποκλειστική κυριότητα και διαχείριση </w:t>
      </w:r>
      <w:r w:rsidR="00011F2A" w:rsidRPr="00363B63">
        <w:rPr>
          <w:rFonts w:ascii="Tahoma" w:eastAsia="Calibri" w:hAnsi="Tahoma" w:cs="Tahoma"/>
          <w:lang w:val="el-GR"/>
        </w:rPr>
        <w:t>του Κύριου του Έργου</w:t>
      </w:r>
      <w:r w:rsidRPr="00363B63">
        <w:rPr>
          <w:rFonts w:ascii="Tahoma" w:eastAsia="Calibri" w:hAnsi="Tahoma" w:cs="Tahoma"/>
          <w:lang w:val="el-GR"/>
        </w:rPr>
        <w:t>.</w:t>
      </w:r>
    </w:p>
    <w:p w14:paraId="00000655" w14:textId="4948B971" w:rsidR="0072357A" w:rsidRPr="00363B63" w:rsidRDefault="00011F2A" w:rsidP="00856E9F">
      <w:pPr>
        <w:pStyle w:val="Normal0"/>
        <w:spacing w:after="0"/>
        <w:rPr>
          <w:rFonts w:ascii="Tahoma" w:eastAsia="Calibri" w:hAnsi="Tahoma" w:cs="Tahoma"/>
          <w:lang w:val="el-GR"/>
        </w:rPr>
      </w:pPr>
      <w:r w:rsidRPr="00363B63">
        <w:rPr>
          <w:rFonts w:ascii="Tahoma" w:eastAsia="Calibri" w:hAnsi="Tahoma" w:cs="Tahoma"/>
          <w:lang w:val="el-GR"/>
        </w:rPr>
        <w:t>Ο Κύριος του Έργου</w:t>
      </w:r>
      <w:r w:rsidR="00406967" w:rsidRPr="00363B63">
        <w:rPr>
          <w:rFonts w:ascii="Tahoma" w:eastAsia="Calibri" w:hAnsi="Tahoma" w:cs="Tahoma"/>
          <w:lang w:val="el-GR"/>
        </w:rPr>
        <w:t xml:space="preserve"> αποκτά την απόλυτη χρήση και εκμετάλλευση των παραδοτέων λογισμικού εφαρμογών που προσδιορίζονται στην παρούσα σύμβαση. Ο Ανάδοχος, μόλις ολοκληρώσει την εκτέλεση της σύμβασης, παραδίδει στην Αναθέτουσα Αρχή όλα τα έγγραφα, τα στοιχεία και τις εφαρμογές λογισμικού, που αναπτύσσεται στο πλαίσιο της παρούσας σύμβασης, με όρους ώστε </w:t>
      </w:r>
      <w:r w:rsidR="00A8086D" w:rsidRPr="00363B63">
        <w:rPr>
          <w:rFonts w:ascii="Tahoma" w:eastAsia="Calibri" w:hAnsi="Tahoma" w:cs="Tahoma"/>
          <w:lang w:val="el-GR"/>
        </w:rPr>
        <w:t xml:space="preserve">ο </w:t>
      </w:r>
      <w:r w:rsidR="00A8086D" w:rsidRPr="00363B63">
        <w:rPr>
          <w:rFonts w:ascii="Tahoma" w:eastAsia="Calibri" w:hAnsi="Tahoma" w:cs="Tahoma"/>
          <w:color w:val="000000"/>
          <w:szCs w:val="22"/>
          <w:lang w:val="el-GR"/>
        </w:rPr>
        <w:t xml:space="preserve">Κύριος του Έργου  </w:t>
      </w:r>
      <w:r w:rsidR="00406967" w:rsidRPr="00363B63">
        <w:rPr>
          <w:rFonts w:ascii="Tahoma" w:eastAsia="Calibri" w:hAnsi="Tahoma" w:cs="Tahoma"/>
          <w:lang w:val="el-GR"/>
        </w:rPr>
        <w:t xml:space="preserve">να μπορεί να μελετά τους τρόπους λειτουργίας των εφαρμογών λογισμικού, να τις προσαρμόζει στις ανάγκες τους, να βελτιώνει και να δημοσιεύει ή διαθέτει με οποιονδήποτε τρόπο τις βελτιώσεις των εφαρμογών λογισμικού που έχουν επιφέρει σε οποιονδήποτε εξαιρουμένων των περιπτώσεων που η δημοσίευση και διάθεση των εφαρμογών λογισμικού και των βελτιώσεών του δυσχεραίνει την εκτέλεση της αποστολής και την άσκηση αρμοδιοτήτων της ή προσκρούει στην προστασία κρατικών ή άλλων απορρήτων που προβλέπονται από τον νόμο ή στην προστασία της διανοητικής ιδιοκτησίας. </w:t>
      </w:r>
    </w:p>
    <w:p w14:paraId="00000656" w14:textId="1D07E24E"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Ο Ανάδοχος ρητώς και ανεπιφυλάκτως συμφωνεί, συνομολογεί και αποδέχεται ότι δε θα ασκήσει κανένα από τα δικαιώματα πνευματικής ιδιοκτησίας, που τυχόν έχει επί των μελετών και δεδομένων που θα παραχθούν στο πλαίσιο της σύμβασης ή άλλου αντικειμένου, που προστατεύεται από δικαιώματα πνευματικής ιδιοκτησίας, ιδίως διπλώματα ευρεσιτεχνίας, προκειμένου να εμποδίσει την άσκηση οποιασδήποτε από τις παραπάνω αναφερθείσες πράξεις </w:t>
      </w:r>
      <w:r w:rsidR="003B22B0" w:rsidRPr="00363B63">
        <w:rPr>
          <w:rFonts w:ascii="Tahoma" w:eastAsia="Calibri" w:hAnsi="Tahoma" w:cs="Tahoma"/>
          <w:color w:val="000000"/>
          <w:szCs w:val="22"/>
          <w:lang w:val="el-GR"/>
        </w:rPr>
        <w:t>του Κυρίου του Έργου</w:t>
      </w:r>
      <w:r w:rsidRPr="00363B63">
        <w:rPr>
          <w:rFonts w:ascii="Tahoma" w:eastAsia="Calibri" w:hAnsi="Tahoma" w:cs="Tahoma"/>
          <w:lang w:val="el-GR"/>
        </w:rPr>
        <w:t>.</w:t>
      </w:r>
    </w:p>
    <w:p w14:paraId="00000657" w14:textId="1B27740B" w:rsidR="0072357A" w:rsidRPr="00363B63" w:rsidRDefault="0072357A" w:rsidP="00856E9F">
      <w:pPr>
        <w:pStyle w:val="Normal0"/>
        <w:spacing w:after="0"/>
        <w:rPr>
          <w:rFonts w:eastAsia="Calibri"/>
          <w:lang w:val="el-GR"/>
        </w:rPr>
      </w:pPr>
    </w:p>
    <w:p w14:paraId="00000658" w14:textId="101D30BD" w:rsidR="0072357A" w:rsidRPr="00363B63" w:rsidRDefault="00406967" w:rsidP="00856E9F">
      <w:pPr>
        <w:pStyle w:val="Heading2"/>
        <w:numPr>
          <w:ilvl w:val="1"/>
          <w:numId w:val="35"/>
        </w:numPr>
        <w:rPr>
          <w:rFonts w:ascii="Tahoma" w:hAnsi="Tahoma" w:cs="Tahoma"/>
        </w:rPr>
      </w:pPr>
      <w:bookmarkStart w:id="412" w:name="_Toc156485872"/>
      <w:bookmarkStart w:id="413" w:name="_Toc183113604"/>
      <w:bookmarkStart w:id="414" w:name="_Toc183113802"/>
      <w:bookmarkStart w:id="415" w:name="_Toc183114000"/>
      <w:bookmarkStart w:id="416" w:name="_Toc183114198"/>
      <w:bookmarkStart w:id="417" w:name="_Toc238120077"/>
      <w:r w:rsidRPr="00363B63">
        <w:rPr>
          <w:rFonts w:ascii="Tahoma" w:hAnsi="Tahoma" w:cs="Tahoma"/>
        </w:rPr>
        <w:t>Πνευματικά δικαιώματα και μελλοντικές επεκτάσεις</w:t>
      </w:r>
      <w:bookmarkEnd w:id="412"/>
      <w:bookmarkEnd w:id="413"/>
      <w:bookmarkEnd w:id="414"/>
      <w:bookmarkEnd w:id="415"/>
      <w:bookmarkEnd w:id="416"/>
      <w:bookmarkEnd w:id="417"/>
    </w:p>
    <w:p w14:paraId="00000659" w14:textId="372889BB"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Τα δικαιώματα επί όλων των αποτελεσμάτων, στοιχείων και κάθε άλλου εγγράφου ή αρχείου σχετικού με το έργο καθώς και όλα τα υπόλοιπα παραδοτέα, που θα αποκτηθούν ή θα αναπτυχθούν από τον Ανάδοχο με δαπάνες της σύμβασης, ανήκουν στην αναθέτουσα αρχή. Οι εφαρμογές και όλες οι πιθανές επεκτάσεις τους είναι ιδιοκτησία της Αναθέτουσας Αρχής και πρέπει να αναπτύσσονται με τρόπο ώστε να επιτρέπουν στην Αναθέτουσα Αρχή κατά τη διάρκεια της σύμβασης:</w:t>
      </w:r>
    </w:p>
    <w:p w14:paraId="0000065A" w14:textId="28AA8C6C"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(α) να παρακολουθεί και να ελέγχει τον τρόπο λειτουργίας της εφαρμογής που έχει προσαρμοστεί στις ανάγκες της Αναθέτουσας Αρχής,</w:t>
      </w:r>
    </w:p>
    <w:p w14:paraId="0000065B" w14:textId="0F7AD879"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(β) να έχει πλήρη πρόσβαση σε αυτές</w:t>
      </w:r>
    </w:p>
    <w:p w14:paraId="0000065C" w14:textId="70C6D0CB"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επίσης ρητά και ανεπιφύλακτα συνομολογεί, συμφωνεί και αποδέχεται να παραδώσει επαρκή τεκμηρίωση, οδηγίες για τη διαδικασία εγκατάστασης όλων των προαπαιτούμενων προγραμμάτων, καθώς και πιθανές απαιτούμενες ρυθμίσεις και παραμετροποιήσεις που θα πρέπει να κατατίθενται στην Αναθέτουσα Αρχή.</w:t>
      </w:r>
    </w:p>
    <w:p w14:paraId="0000065D" w14:textId="31264CE2"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Ο ανάδοχος αμύνεται, με δική του δαπάνη, κατά παραβάσεων ή ενδεχομένων παραβάσεων, που αφορούν σε διπλώματα ευρεσιτεχνίας, σχέδια, πνευματική ιδιοκτησία, άδειες χρήσεις ή εμπορικά μυστικά σχετικά με τις εκδόσεις λογισμικού που παρέχονται από τον ανάδοχο, μέσα στα πλαίσια υλοποίησης του έργου και αποζημιώνει πλήρως </w:t>
      </w:r>
      <w:r w:rsidR="009D56CD" w:rsidRPr="00363B63">
        <w:rPr>
          <w:rFonts w:ascii="Tahoma" w:eastAsia="Calibri" w:hAnsi="Tahoma" w:cs="Tahoma"/>
          <w:color w:val="000000"/>
          <w:szCs w:val="22"/>
          <w:lang w:val="el-GR"/>
        </w:rPr>
        <w:t xml:space="preserve">τον Κύριο του Έργου </w:t>
      </w:r>
      <w:r w:rsidR="00234BD1" w:rsidRPr="00363B63">
        <w:rPr>
          <w:rFonts w:ascii="Tahoma" w:eastAsia="Calibri" w:hAnsi="Tahoma" w:cs="Tahoma"/>
          <w:color w:val="000000"/>
          <w:szCs w:val="22"/>
          <w:lang w:val="el-GR"/>
        </w:rPr>
        <w:t xml:space="preserve">ή </w:t>
      </w:r>
      <w:r w:rsidRPr="00363B63">
        <w:rPr>
          <w:rFonts w:ascii="Tahoma" w:eastAsia="Calibri" w:hAnsi="Tahoma" w:cs="Tahoma"/>
          <w:lang w:val="el-GR"/>
        </w:rPr>
        <w:t>την Αναθέτουσα Αρχή για τις ζημίες και τα έξοδα τα οποία υφίσταται αυτό σε παρόμοιες περιπτώσεις.</w:t>
      </w:r>
    </w:p>
    <w:p w14:paraId="0000065E" w14:textId="5AAC6885"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Σε κάθε περίπτωση που εγείρεται εναντίον της Αναθέτουσας Αρχής αξίωση, εξωδίκως ή δικαστικώς, αγωγή ή άσκηση ενδίκου μέσου, από τρίτο για οποιοδήποτε θέμα σχετικά με π.χ. σχέδια, προδιαγραφές, οδηγίες, λογισμικό, τα δικαιώματα επί του λογισμικού ή της ανάπτυξης εφαρμογών από τον Ανάδοχο για την Αναθέτουσα Αρχή, δεδομένα ή άλλα υλικά που παρασχέθηκαν στην Αναθέτουσα Αρχή από τον Ανάδοχο, βάσει της Σύμβασης, με τον ισχυρισμό ότι παραβιάζουν δικαιώματα πνευματικής ιδιοκτησίας ή ευρεσιτεχνίας του τρίτου, έως το πέρας του έργου, ο ανάδοχος οφείλει να αναλάβει όλες τις ευθύνες που προκύπτουν και να αποζημιώσει πλήρως την Αναθέτουσα Αρχή για κάθε ζημία που προκύπτει, συμπεριλαμβανομένων τόκων και δικαστικών εξόδων. </w:t>
      </w:r>
    </w:p>
    <w:p w14:paraId="0000065F" w14:textId="4FA3C7B6"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Ρητώς συμφωνείται ότι η Αναθέτουσα Αρχή θα ειδοποιεί εγγράφως και χωρίς καθυστέρηση τον Ανάδοχο για κάθε απαίτηση ή διαμαρτυρία σχετική με την παραβίαση δικαιωμάτων πνευματικής ιδιοκτησίας ή ευρεσιτεχνίας, που προβάλλεται από τρίτους και αφορά στο έργο της Σύμβασης.</w:t>
      </w:r>
    </w:p>
    <w:p w14:paraId="00000660" w14:textId="58488605"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Αν, ως συνέπεια ενδεχόμενης παράβασης σχετικά με διπλώματα ευρεσιτεχνίας, σχέδια ή πνευματικά δικαιώματα ή άδειες χρήσης ή εμπορικά μυστικά, των παραδοτέων του αναδόχου η Αναθέτουσα Αρχή εμποδίζεται στη χρήση των Παραδοτέων του έργου, ο ανάδοχος με δική του δαπάνη τροποποιεί ή αντικαθιστά τα Παραδοτέα, χωρίς να μειώνεται την αποτελεσματικότητα της χρήσης των παραδοτέων.</w:t>
      </w:r>
    </w:p>
    <w:p w14:paraId="00000661" w14:textId="714A4C4C" w:rsidR="0072357A" w:rsidRPr="00363B63" w:rsidRDefault="0072357A" w:rsidP="00856E9F">
      <w:pPr>
        <w:pStyle w:val="Normal0"/>
        <w:spacing w:after="0"/>
        <w:rPr>
          <w:rFonts w:eastAsia="Calibri"/>
          <w:lang w:val="el-GR"/>
        </w:rPr>
      </w:pPr>
    </w:p>
    <w:p w14:paraId="00000662" w14:textId="30B3DFBD" w:rsidR="0072357A" w:rsidRPr="00363B63" w:rsidRDefault="00406967" w:rsidP="00856E9F">
      <w:pPr>
        <w:pStyle w:val="Heading2"/>
        <w:numPr>
          <w:ilvl w:val="1"/>
          <w:numId w:val="35"/>
        </w:numPr>
        <w:rPr>
          <w:rFonts w:ascii="Tahoma" w:hAnsi="Tahoma" w:cs="Tahoma"/>
          <w:color w:val="000000"/>
        </w:rPr>
      </w:pPr>
      <w:bookmarkStart w:id="418" w:name="_Toc156485873"/>
      <w:bookmarkStart w:id="419" w:name="_Toc183113605"/>
      <w:bookmarkStart w:id="420" w:name="_Toc183113803"/>
      <w:bookmarkStart w:id="421" w:name="_Toc183114001"/>
      <w:bookmarkStart w:id="422" w:name="_Toc183114199"/>
      <w:bookmarkStart w:id="423" w:name="_Toc238120078"/>
      <w:r w:rsidRPr="00363B63">
        <w:rPr>
          <w:rFonts w:ascii="Tahoma" w:hAnsi="Tahoma" w:cs="Tahoma"/>
        </w:rPr>
        <w:t>Εκχωρήσεις – Μεταβιβάσεις</w:t>
      </w:r>
      <w:bookmarkEnd w:id="418"/>
      <w:bookmarkEnd w:id="419"/>
      <w:bookmarkEnd w:id="420"/>
      <w:bookmarkEnd w:id="421"/>
      <w:bookmarkEnd w:id="422"/>
      <w:bookmarkEnd w:id="423"/>
    </w:p>
    <w:p w14:paraId="00000663" w14:textId="7AF0C76B"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Ο Ανάδοχος δεν μπορεί να εκχωρήσει ή να μεταβιβάσει τη Σύμβαση ή μέρος αυτής, ή οποιοδήποτε δικαίωμα ή υποχρέωση απορρέει από αυτήν, σε οποιονδήποτε τρίτο, χωρίς προηγούμενη γραπτή πλήρως αιτιολογημένη συγκατάθεση της Αναθέτουσας Αρχής. Το αίτημα για εκχώρηση/μεταβίβαση της Σύμβασης συντελείται μόνο για ιδιαιτέρως σοβαρό λόγο και θα πρέπει να είναι πλήρως αιτιολογημένο. Θα πρέπει να υφίσταται νόμιμη αιτία που επιβάλλει την υποκατάσταση του αναδόχου από συγκεκριμένο τρίτο όπως λ.χ. συγχώνευση με απορρόφηση.</w:t>
      </w:r>
    </w:p>
    <w:p w14:paraId="00000664" w14:textId="03685701"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Κατ’ εξαίρεση μπορεί ο Ανάδοχος να εκχωρήσει οποιεσδήποτε από τις πληρωμές, που απορρέουν από τη Σύμβαση, σε Τράπεζα της επιλογής του σύμφωνα με τις κείμενες διατάξεις.</w:t>
      </w:r>
    </w:p>
    <w:p w14:paraId="00000665" w14:textId="54DE68C7" w:rsidR="0072357A" w:rsidRPr="00363B63" w:rsidRDefault="0072357A" w:rsidP="00856E9F">
      <w:pPr>
        <w:pStyle w:val="Normal0"/>
        <w:spacing w:after="0"/>
        <w:rPr>
          <w:rFonts w:eastAsia="Calibri"/>
          <w:lang w:val="el-GR"/>
        </w:rPr>
      </w:pPr>
    </w:p>
    <w:p w14:paraId="00000666" w14:textId="5505E749" w:rsidR="0072357A" w:rsidRPr="00363B63" w:rsidRDefault="00406967" w:rsidP="00856E9F">
      <w:pPr>
        <w:pStyle w:val="Heading2"/>
        <w:numPr>
          <w:ilvl w:val="1"/>
          <w:numId w:val="35"/>
        </w:numPr>
        <w:rPr>
          <w:rFonts w:ascii="Tahoma" w:hAnsi="Tahoma" w:cs="Tahoma"/>
        </w:rPr>
      </w:pPr>
      <w:bookmarkStart w:id="424" w:name="_Toc156485874"/>
      <w:bookmarkStart w:id="425" w:name="_Toc183113606"/>
      <w:bookmarkStart w:id="426" w:name="_Toc183113804"/>
      <w:bookmarkStart w:id="427" w:name="_Toc183114002"/>
      <w:bookmarkStart w:id="428" w:name="_Toc183114200"/>
      <w:bookmarkStart w:id="429" w:name="_Toc238120079"/>
      <w:r w:rsidRPr="00363B63">
        <w:rPr>
          <w:rFonts w:ascii="Tahoma" w:hAnsi="Tahoma" w:cs="Tahoma"/>
        </w:rPr>
        <w:t>Ανωτέρα Βία</w:t>
      </w:r>
      <w:bookmarkEnd w:id="424"/>
      <w:bookmarkEnd w:id="425"/>
      <w:bookmarkEnd w:id="426"/>
      <w:bookmarkEnd w:id="427"/>
      <w:bookmarkEnd w:id="428"/>
      <w:bookmarkEnd w:id="429"/>
    </w:p>
    <w:p w14:paraId="00000667" w14:textId="3A8306D1"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Ο Ανάδοχος δεν ευθύνεται για παράλειψη εκπλήρωσης των συμβατικών υποχρεώσεών του εάν η παράλειψη αυτή είναι απόρροια ανωτέρας βίας, υπό την προϋπόθεση ότι η επικαλούμενη ανωτέρα </w:t>
      </w:r>
      <w:r w:rsidRPr="00363B63">
        <w:rPr>
          <w:rFonts w:ascii="Tahoma" w:eastAsia="Calibri" w:hAnsi="Tahoma" w:cs="Tahoma"/>
          <w:lang w:val="el-GR"/>
        </w:rPr>
        <w:lastRenderedPageBreak/>
        <w:t>βία αποδεικνύεται δεόντως και επαρκώς και ότι ο Ανάδοχος που πλήττεται από το περιστατικό ανωτέρας βίας προβαίνει σε όλες τις απαραίτητες ενέργειες για να ελαχιστοποιήσει τις επιπτώσεις του γεγονότος ανωτέρας βίας. Σαν ανωτέρα βία εννοείται κάθε γεγονός απρόβλεπτο και αναπότρεπτο, που καθιστά απολύτως αδύνατη την εκτέλεση της Σύμβασης.</w:t>
      </w:r>
    </w:p>
    <w:p w14:paraId="00000668" w14:textId="544A7601" w:rsidR="0072357A" w:rsidRPr="00363B63" w:rsidRDefault="00406967" w:rsidP="00856E9F">
      <w:pPr>
        <w:pStyle w:val="Normal0"/>
        <w:spacing w:after="0"/>
        <w:rPr>
          <w:rFonts w:ascii="Tahoma" w:eastAsia="Calibri" w:hAnsi="Tahoma" w:cs="Tahoma"/>
          <w:lang w:val="el-GR"/>
        </w:rPr>
      </w:pPr>
      <w:r w:rsidRPr="00363B63">
        <w:rPr>
          <w:rFonts w:ascii="Tahoma" w:eastAsia="Calibri" w:hAnsi="Tahoma" w:cs="Tahoma"/>
          <w:lang w:val="el-GR"/>
        </w:rPr>
        <w:t xml:space="preserve">Σε περίπτωση ανωτέρας βίας, η απόδειξη αυτής βαρύνει εξ’ ολοκλήρου τον Ανάδοχο, ο οποίος υποχρεούται, μέσα σε είκοσι (20) ημέρες, από τότε που συνέβησαν τα περιστατικά που συνιστούν την ανωτέρα βία, και δεδομένου ότι εντός αυτών των είκοσι (20) ημερών κατέβαλε όλες τις απαραίτητες προσπάθειες να αποκαταστήσει μερικώς ή ολικώς την παράλειψη αυτή αλλά αποδεδειγμένως δεν κατέστη εφικτό χωρίς δική του υπαιτιότητα, να τα αναφέρει εγγράφως και να προσκομίσει στην Αναθέτουσα Αρχή τα απαραίτητα αποδεικτικά στοιχεία. </w:t>
      </w:r>
    </w:p>
    <w:p w14:paraId="49EBDB42" w14:textId="39BCB3AB" w:rsidR="00F413D2" w:rsidRPr="00363B63" w:rsidRDefault="00406967" w:rsidP="00856E9F">
      <w:pPr>
        <w:pStyle w:val="Normal0"/>
        <w:spacing w:after="0"/>
        <w:rPr>
          <w:rFonts w:eastAsia="Calibri"/>
          <w:lang w:val="el-GR"/>
        </w:rPr>
        <w:sectPr w:rsidR="00F413D2" w:rsidRPr="00363B63" w:rsidSect="00FB184C">
          <w:type w:val="continuous"/>
          <w:pgSz w:w="11906" w:h="16838"/>
          <w:pgMar w:top="1134" w:right="1134" w:bottom="1134" w:left="1134" w:header="720" w:footer="709" w:gutter="0"/>
          <w:pgNumType w:start="2"/>
          <w:cols w:space="720"/>
          <w:titlePg/>
        </w:sectPr>
      </w:pPr>
      <w:r w:rsidRPr="00363B63">
        <w:rPr>
          <w:rFonts w:ascii="Tahoma" w:eastAsia="Calibri" w:hAnsi="Tahoma" w:cs="Tahoma"/>
          <w:lang w:val="el-GR"/>
        </w:rPr>
        <w:t>Σε περίπτωση που ο Ανάδοχος μέσα στην ανωτέρω προθεσμία δεν αναφέρει τα περιστατικά και δεν προσκομίσει τα απαιτούμενα αποδεικτικά στοιχεία, στερείται του δικαιώματος να επικαλεσθεί την ύπαρξη ανωτέρας βίας.</w:t>
      </w:r>
    </w:p>
    <w:p w14:paraId="0000066B" w14:textId="7095F1B2" w:rsidR="0072357A" w:rsidRPr="00363B63" w:rsidRDefault="00406967" w:rsidP="00856E9F">
      <w:pPr>
        <w:pStyle w:val="Heading1"/>
        <w:suppressAutoHyphens/>
        <w:ind w:left="432" w:hanging="432"/>
        <w:rPr>
          <w:rFonts w:ascii="Tahoma" w:eastAsia="Times New Roman" w:hAnsi="Tahoma"/>
          <w:bCs/>
          <w:szCs w:val="32"/>
          <w:lang w:eastAsia="zh-CN"/>
        </w:rPr>
      </w:pPr>
      <w:bookmarkStart w:id="430" w:name="_Toc156485875"/>
      <w:bookmarkStart w:id="431" w:name="_Toc238120080"/>
      <w:r w:rsidRPr="00363B63">
        <w:rPr>
          <w:rFonts w:ascii="Tahoma" w:eastAsia="Times New Roman" w:hAnsi="Tahoma"/>
          <w:bCs/>
          <w:szCs w:val="32"/>
          <w:lang w:eastAsia="zh-CN"/>
        </w:rPr>
        <w:lastRenderedPageBreak/>
        <w:t>ΠΑΡΑΡΤΗΜΑΤΑ</w:t>
      </w:r>
      <w:bookmarkEnd w:id="430"/>
      <w:bookmarkEnd w:id="431"/>
    </w:p>
    <w:p w14:paraId="0000066C" w14:textId="22277CFB" w:rsidR="0072357A" w:rsidRPr="00363B63" w:rsidRDefault="00406967" w:rsidP="00856E9F">
      <w:pPr>
        <w:pStyle w:val="Heading2"/>
        <w:tabs>
          <w:tab w:val="clear" w:pos="567"/>
        </w:tabs>
        <w:suppressAutoHyphens/>
        <w:spacing w:before="240" w:after="80"/>
        <w:ind w:left="851" w:hanging="851"/>
        <w:rPr>
          <w:rFonts w:ascii="Tahoma" w:eastAsia="Times New Roman" w:hAnsi="Tahoma" w:cs="Arial"/>
          <w:sz w:val="28"/>
          <w:szCs w:val="28"/>
          <w:lang w:eastAsia="zh-CN"/>
        </w:rPr>
      </w:pPr>
      <w:bookmarkStart w:id="432" w:name="_Ref131515259"/>
      <w:bookmarkStart w:id="433" w:name="_Toc156485876"/>
      <w:bookmarkStart w:id="434" w:name="_Toc238120081"/>
      <w:r w:rsidRPr="00363B63">
        <w:rPr>
          <w:rFonts w:ascii="Tahoma" w:eastAsia="Times New Roman" w:hAnsi="Tahoma" w:cs="Arial"/>
          <w:sz w:val="28"/>
          <w:szCs w:val="28"/>
          <w:lang w:eastAsia="zh-CN"/>
        </w:rPr>
        <w:t>ΠΑΡΑΡΤΗΜΑ Ι – Αναλυτική Περιγραφή Φυσικού και Οικονομικού Αντικειμένου της Σύμβασης</w:t>
      </w:r>
      <w:bookmarkEnd w:id="432"/>
      <w:bookmarkEnd w:id="433"/>
      <w:bookmarkEnd w:id="434"/>
    </w:p>
    <w:p w14:paraId="3794E1F5" w14:textId="77777777" w:rsidR="00B66F27" w:rsidRPr="00363B63" w:rsidRDefault="00B66F27" w:rsidP="00856E9F">
      <w:pPr>
        <w:pStyle w:val="Heading3"/>
        <w:numPr>
          <w:ilvl w:val="0"/>
          <w:numId w:val="284"/>
        </w:numPr>
        <w:suppressAutoHyphens/>
        <w:rPr>
          <w:rFonts w:ascii="Tahoma" w:eastAsia="Times New Roman" w:hAnsi="Tahoma" w:cs="Times New Roman"/>
          <w:bCs/>
          <w:sz w:val="22"/>
          <w:szCs w:val="26"/>
          <w:lang w:eastAsia="zh-CN"/>
        </w:rPr>
      </w:pPr>
      <w:bookmarkStart w:id="435" w:name="_Toc238120082"/>
      <w:r w:rsidRPr="00363B63">
        <w:rPr>
          <w:rFonts w:ascii="Tahoma" w:eastAsia="Times New Roman" w:hAnsi="Tahoma" w:cs="Times New Roman"/>
          <w:bCs/>
          <w:sz w:val="22"/>
          <w:szCs w:val="26"/>
          <w:lang w:eastAsia="zh-CN"/>
        </w:rPr>
        <w:t>Περιβάλλον της Σύμβασης</w:t>
      </w:r>
      <w:bookmarkEnd w:id="435"/>
    </w:p>
    <w:p w14:paraId="65AD4CF1" w14:textId="77777777" w:rsidR="00B66F27" w:rsidRPr="00363B63" w:rsidRDefault="00B66F27" w:rsidP="00856E9F">
      <w:pPr>
        <w:rPr>
          <w:rFonts w:eastAsia="SimSun"/>
        </w:rPr>
      </w:pPr>
    </w:p>
    <w:p w14:paraId="446DAAB1" w14:textId="77777777" w:rsidR="00B66F27" w:rsidRPr="00363B63" w:rsidRDefault="00B66F27" w:rsidP="00856E9F">
      <w:pPr>
        <w:pStyle w:val="Heading4"/>
        <w:numPr>
          <w:ilvl w:val="1"/>
          <w:numId w:val="283"/>
        </w:numPr>
        <w:tabs>
          <w:tab w:val="left" w:pos="993"/>
        </w:tabs>
        <w:suppressAutoHyphens/>
        <w:rPr>
          <w:rFonts w:ascii="Tahoma" w:eastAsia="SimSun" w:hAnsi="Tahoma" w:cs="Tahoma"/>
          <w:bCs/>
          <w:lang w:eastAsia="zh-CN"/>
        </w:rPr>
      </w:pPr>
      <w:bookmarkStart w:id="436" w:name="_Toc151373732"/>
      <w:bookmarkStart w:id="437" w:name="_Toc238120083"/>
      <w:r w:rsidRPr="00363B63">
        <w:rPr>
          <w:rFonts w:ascii="Tahoma" w:eastAsia="SimSun" w:hAnsi="Tahoma" w:cs="Tahoma"/>
          <w:bCs/>
          <w:lang w:eastAsia="zh-CN"/>
        </w:rPr>
        <w:t>Εμπλεκόμενοι στην υλοποίηση της Σύμβασης</w:t>
      </w:r>
      <w:bookmarkEnd w:id="436"/>
      <w:bookmarkEnd w:id="437"/>
    </w:p>
    <w:p w14:paraId="238D4A97" w14:textId="77777777" w:rsidR="00B66F27" w:rsidRPr="00363B63" w:rsidRDefault="00B66F27" w:rsidP="00856E9F">
      <w:pPr>
        <w:pStyle w:val="Normal0"/>
        <w:pBdr>
          <w:top w:val="nil"/>
          <w:left w:val="nil"/>
          <w:bottom w:val="nil"/>
          <w:right w:val="nil"/>
          <w:between w:val="nil"/>
        </w:pBdr>
        <w:spacing w:after="0"/>
        <w:rPr>
          <w:rFonts w:eastAsia="Calibri"/>
          <w:b/>
          <w:bCs/>
          <w:color w:val="002060"/>
          <w:lang w:val="en-US"/>
        </w:rPr>
      </w:pPr>
    </w:p>
    <w:p w14:paraId="764DEA62" w14:textId="77777777" w:rsidR="00B66F27" w:rsidRPr="00363B63" w:rsidRDefault="00B66F27" w:rsidP="00856E9F">
      <w:pPr>
        <w:pStyle w:val="Normal0"/>
        <w:pBdr>
          <w:top w:val="nil"/>
          <w:left w:val="nil"/>
          <w:bottom w:val="nil"/>
          <w:right w:val="nil"/>
          <w:between w:val="nil"/>
        </w:pBdr>
        <w:spacing w:after="0"/>
        <w:rPr>
          <w:rFonts w:eastAsia="Calibri"/>
          <w:b/>
          <w:bCs/>
          <w:color w:val="002060"/>
          <w:lang w:val="en-US"/>
        </w:rPr>
      </w:pPr>
    </w:p>
    <w:p w14:paraId="0A3007C4" w14:textId="77777777" w:rsidR="00B66F27" w:rsidRPr="00363B63" w:rsidRDefault="00B66F27" w:rsidP="00856E9F">
      <w:pPr>
        <w:suppressAutoHyphens/>
        <w:rPr>
          <w:rFonts w:ascii="Tahoma" w:eastAsia="Times New Roman" w:hAnsi="Tahoma" w:cs="Tahoma"/>
          <w:lang w:eastAsia="zh-CN"/>
        </w:rPr>
      </w:pPr>
      <w:r w:rsidRPr="00363B63">
        <w:rPr>
          <w:rFonts w:ascii="Tahoma" w:eastAsia="Times New Roman" w:hAnsi="Tahoma" w:cs="Tahoma"/>
          <w:lang w:eastAsia="zh-CN"/>
        </w:rPr>
        <w:t>Για την υλοποίηση του Έργου της παρούσας Διακήρυξης εμπλέκονται οι ακόλουθοι: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2530"/>
        <w:gridCol w:w="3928"/>
      </w:tblGrid>
      <w:tr w:rsidR="00B66F27" w:rsidRPr="00363B63" w14:paraId="48B5CF26" w14:textId="77777777">
        <w:tc>
          <w:tcPr>
            <w:tcW w:w="3397" w:type="dxa"/>
          </w:tcPr>
          <w:p w14:paraId="6FA6A35F" w14:textId="77777777"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 xml:space="preserve">Φορέας Διαχείρισης </w:t>
            </w:r>
          </w:p>
        </w:tc>
        <w:tc>
          <w:tcPr>
            <w:tcW w:w="2530" w:type="dxa"/>
            <w:vAlign w:val="center"/>
          </w:tcPr>
          <w:p w14:paraId="66D6640D" w14:textId="0766BD27"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ΕΥ</w:t>
            </w:r>
            <w:r w:rsidR="00011F2A" w:rsidRPr="00363B63">
              <w:rPr>
                <w:rFonts w:ascii="Tahoma" w:eastAsia="Times New Roman" w:hAnsi="Tahoma" w:cs="Tahoma"/>
                <w:lang w:eastAsia="en-US"/>
              </w:rPr>
              <w:t>ΔΠ ΨΗΜΕΤ</w:t>
            </w:r>
          </w:p>
        </w:tc>
        <w:tc>
          <w:tcPr>
            <w:tcW w:w="3928" w:type="dxa"/>
            <w:vAlign w:val="center"/>
          </w:tcPr>
          <w:p w14:paraId="49C94055" w14:textId="58707CD1" w:rsidR="00B66F27" w:rsidRPr="00363B63" w:rsidRDefault="00011F2A" w:rsidP="00856E9F">
            <w:pPr>
              <w:widowControl w:val="0"/>
              <w:spacing w:after="0"/>
              <w:rPr>
                <w:rFonts w:ascii="Tahoma" w:eastAsia="Times New Roman" w:hAnsi="Tahoma" w:cs="Tahoma"/>
                <w:lang w:eastAsia="en-US"/>
              </w:rPr>
            </w:pPr>
            <w:hyperlink r:id="rId18" w:history="1">
              <w:r w:rsidRPr="00363B63">
                <w:rPr>
                  <w:rStyle w:val="Hyperlink"/>
                  <w:rFonts w:ascii="Tahoma" w:eastAsia="Times New Roman" w:hAnsi="Tahoma" w:cs="Tahoma"/>
                  <w:lang w:val="en-GB" w:eastAsia="zh-CN"/>
                </w:rPr>
                <w:t>https://www.digitaltransform.gr/</w:t>
              </w:r>
            </w:hyperlink>
          </w:p>
        </w:tc>
      </w:tr>
      <w:tr w:rsidR="00B66F27" w:rsidRPr="00363B63" w14:paraId="538CF018" w14:textId="77777777">
        <w:tc>
          <w:tcPr>
            <w:tcW w:w="3397" w:type="dxa"/>
            <w:vAlign w:val="center"/>
          </w:tcPr>
          <w:p w14:paraId="01D8CF95" w14:textId="77777777"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Φορέας Υλοποίησης</w:t>
            </w:r>
          </w:p>
        </w:tc>
        <w:tc>
          <w:tcPr>
            <w:tcW w:w="2530" w:type="dxa"/>
            <w:vAlign w:val="center"/>
          </w:tcPr>
          <w:p w14:paraId="75A03462" w14:textId="77777777"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Κοινωνία της Πληροφορίας Μ.Α.Ε</w:t>
            </w:r>
          </w:p>
        </w:tc>
        <w:tc>
          <w:tcPr>
            <w:tcW w:w="3928" w:type="dxa"/>
            <w:vAlign w:val="center"/>
          </w:tcPr>
          <w:p w14:paraId="3754ADF6" w14:textId="0AB9F9F1"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 xml:space="preserve">Βλ. Παρ. </w:t>
            </w:r>
            <w:r w:rsidRPr="00363B63">
              <w:rPr>
                <w:rFonts w:ascii="Tahoma" w:eastAsia="Times New Roman" w:hAnsi="Tahoma" w:cs="Tahoma"/>
                <w:lang w:eastAsia="en-US"/>
              </w:rPr>
              <w:fldChar w:fldCharType="begin"/>
            </w:r>
            <w:r w:rsidRPr="00363B63">
              <w:rPr>
                <w:rFonts w:ascii="Tahoma" w:eastAsia="Times New Roman" w:hAnsi="Tahoma" w:cs="Tahoma"/>
                <w:lang w:eastAsia="en-US"/>
              </w:rPr>
              <w:instrText xml:space="preserve"> REF _Ref51336725 \h </w:instrText>
            </w:r>
            <w:r w:rsidR="00363B63">
              <w:rPr>
                <w:rFonts w:ascii="Tahoma" w:eastAsia="Times New Roman" w:hAnsi="Tahoma" w:cs="Tahoma"/>
                <w:lang w:eastAsia="en-US"/>
              </w:rPr>
              <w:instrText xml:space="preserve"> \* MERGEFORMAT </w:instrText>
            </w:r>
            <w:r w:rsidRPr="00363B63">
              <w:rPr>
                <w:rFonts w:ascii="Tahoma" w:eastAsia="Times New Roman" w:hAnsi="Tahoma" w:cs="Tahoma"/>
                <w:lang w:eastAsia="en-US"/>
              </w:rPr>
            </w:r>
            <w:r w:rsidRPr="00363B63">
              <w:rPr>
                <w:rFonts w:ascii="Tahoma" w:eastAsia="Times New Roman" w:hAnsi="Tahoma" w:cs="Tahoma"/>
                <w:lang w:eastAsia="en-US"/>
              </w:rPr>
              <w:fldChar w:fldCharType="separate"/>
            </w:r>
            <w:r w:rsidR="00C02BAB" w:rsidRPr="00C02BAB">
              <w:rPr>
                <w:rFonts w:ascii="Tahoma" w:eastAsia="SimSun" w:hAnsi="Tahoma" w:cs="Tahoma"/>
                <w:lang w:eastAsia="zh-CN"/>
              </w:rPr>
              <w:t>Φορέας</w:t>
            </w:r>
            <w:r w:rsidR="00C02BAB" w:rsidRPr="00C02BAB">
              <w:rPr>
                <w:rFonts w:ascii="Tahoma" w:eastAsia="SimSun" w:hAnsi="Tahoma" w:cs="Tahoma"/>
                <w:bCs/>
                <w:szCs w:val="20"/>
                <w:lang w:eastAsia="zh-CN"/>
              </w:rPr>
              <w:t xml:space="preserve"> Υλοποίησης – Αναθέτουσα Αρχή</w:t>
            </w:r>
            <w:r w:rsidRPr="00363B63">
              <w:rPr>
                <w:rFonts w:ascii="Tahoma" w:eastAsia="Times New Roman" w:hAnsi="Tahoma" w:cs="Tahoma"/>
                <w:lang w:eastAsia="en-US"/>
              </w:rPr>
              <w:fldChar w:fldCharType="end"/>
            </w:r>
            <w:r w:rsidR="00DC3FC4" w:rsidRPr="00363B63">
              <w:rPr>
                <w:rFonts w:ascii="Tahoma" w:eastAsia="Times New Roman" w:hAnsi="Tahoma" w:cs="Tahoma"/>
                <w:lang w:eastAsia="en-US"/>
              </w:rPr>
              <w:t xml:space="preserve"> </w:t>
            </w:r>
          </w:p>
          <w:p w14:paraId="7BB7C1A6" w14:textId="3DABA98E" w:rsidR="00DC3FC4" w:rsidRPr="00363B63" w:rsidRDefault="00DC3FC4"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Βλ. Παρ.</w:t>
            </w:r>
            <w:r w:rsidRPr="00363B63">
              <w:rPr>
                <w:rFonts w:ascii="Tahoma" w:eastAsia="Times New Roman" w:hAnsi="Tahoma" w:cs="Tahoma"/>
                <w:lang w:eastAsia="en-US"/>
              </w:rPr>
              <w:fldChar w:fldCharType="begin"/>
            </w:r>
            <w:r w:rsidRPr="00363B63">
              <w:rPr>
                <w:rFonts w:ascii="Tahoma" w:eastAsia="Times New Roman" w:hAnsi="Tahoma" w:cs="Tahoma"/>
                <w:lang w:eastAsia="en-US"/>
              </w:rPr>
              <w:instrText xml:space="preserve"> REF _Ref51336725 \r \h </w:instrText>
            </w:r>
            <w:r w:rsidR="00363B63">
              <w:rPr>
                <w:rFonts w:ascii="Tahoma" w:eastAsia="Times New Roman" w:hAnsi="Tahoma" w:cs="Tahoma"/>
                <w:lang w:eastAsia="en-US"/>
              </w:rPr>
              <w:instrText xml:space="preserve"> \* MERGEFORMAT </w:instrText>
            </w:r>
            <w:r w:rsidRPr="00363B63">
              <w:rPr>
                <w:rFonts w:ascii="Tahoma" w:eastAsia="Times New Roman" w:hAnsi="Tahoma" w:cs="Tahoma"/>
                <w:lang w:eastAsia="en-US"/>
              </w:rPr>
            </w:r>
            <w:r w:rsidRPr="00363B63">
              <w:rPr>
                <w:rFonts w:ascii="Tahoma" w:eastAsia="Times New Roman" w:hAnsi="Tahoma" w:cs="Tahoma"/>
                <w:lang w:eastAsia="en-US"/>
              </w:rPr>
              <w:fldChar w:fldCharType="separate"/>
            </w:r>
            <w:r w:rsidR="00C02BAB">
              <w:rPr>
                <w:rFonts w:ascii="Tahoma" w:eastAsia="Times New Roman" w:hAnsi="Tahoma" w:cs="Tahoma"/>
                <w:lang w:eastAsia="en-US"/>
              </w:rPr>
              <w:t>1.1.1</w:t>
            </w:r>
            <w:r w:rsidRPr="00363B63">
              <w:rPr>
                <w:rFonts w:ascii="Tahoma" w:eastAsia="Times New Roman" w:hAnsi="Tahoma" w:cs="Tahoma"/>
                <w:lang w:eastAsia="en-US"/>
              </w:rPr>
              <w:fldChar w:fldCharType="end"/>
            </w:r>
            <w:r w:rsidRPr="00363B63">
              <w:rPr>
                <w:rFonts w:ascii="Tahoma" w:eastAsia="Times New Roman" w:hAnsi="Tahoma" w:cs="Tahoma"/>
                <w:lang w:eastAsia="en-US"/>
              </w:rPr>
              <w:t xml:space="preserve"> </w:t>
            </w:r>
          </w:p>
        </w:tc>
      </w:tr>
      <w:tr w:rsidR="00B66F27" w:rsidRPr="00363B63" w14:paraId="71E9561A" w14:textId="77777777">
        <w:tc>
          <w:tcPr>
            <w:tcW w:w="3397" w:type="dxa"/>
            <w:vAlign w:val="center"/>
          </w:tcPr>
          <w:p w14:paraId="60E3AD0C" w14:textId="77777777"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Φορέας Χρηματοδότησης</w:t>
            </w:r>
          </w:p>
        </w:tc>
        <w:tc>
          <w:tcPr>
            <w:tcW w:w="2530" w:type="dxa"/>
            <w:vAlign w:val="center"/>
          </w:tcPr>
          <w:p w14:paraId="19728785" w14:textId="77777777"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Υπουργείο Ψηφιακής Διακυβέρνησης</w:t>
            </w:r>
          </w:p>
        </w:tc>
        <w:tc>
          <w:tcPr>
            <w:tcW w:w="3928" w:type="dxa"/>
            <w:vAlign w:val="center"/>
          </w:tcPr>
          <w:p w14:paraId="59C5AAD8" w14:textId="77777777" w:rsidR="00B66F27" w:rsidRPr="00363B63" w:rsidRDefault="00B66F27" w:rsidP="00856E9F">
            <w:pPr>
              <w:widowControl w:val="0"/>
              <w:spacing w:after="0"/>
              <w:rPr>
                <w:rFonts w:ascii="Tahoma" w:eastAsia="Times New Roman" w:hAnsi="Tahoma" w:cs="Tahoma"/>
                <w:u w:val="single"/>
                <w:lang w:eastAsia="en-US"/>
              </w:rPr>
            </w:pPr>
            <w:hyperlink r:id="rId19" w:history="1">
              <w:r w:rsidRPr="00363B63">
                <w:rPr>
                  <w:rFonts w:ascii="Tahoma" w:eastAsia="Times New Roman" w:hAnsi="Tahoma" w:cs="Tahoma"/>
                  <w:color w:val="0000FF"/>
                  <w:u w:val="single"/>
                  <w:lang w:eastAsia="en-US"/>
                </w:rPr>
                <w:t>www.</w:t>
              </w:r>
              <w:proofErr w:type="spellStart"/>
              <w:r w:rsidRPr="00363B63">
                <w:rPr>
                  <w:rFonts w:ascii="Tahoma" w:eastAsia="Times New Roman" w:hAnsi="Tahoma" w:cs="Tahoma"/>
                  <w:color w:val="0000FF"/>
                  <w:u w:val="single"/>
                  <w:lang w:val="en-US" w:eastAsia="en-US"/>
                </w:rPr>
                <w:t>mindigital</w:t>
              </w:r>
              <w:proofErr w:type="spellEnd"/>
              <w:r w:rsidRPr="00363B63">
                <w:rPr>
                  <w:rFonts w:ascii="Tahoma" w:eastAsia="Times New Roman" w:hAnsi="Tahoma" w:cs="Tahoma"/>
                  <w:color w:val="0000FF"/>
                  <w:u w:val="single"/>
                  <w:lang w:eastAsia="en-US"/>
                </w:rPr>
                <w:t>.gr</w:t>
              </w:r>
            </w:hyperlink>
          </w:p>
          <w:p w14:paraId="0F37FCC9" w14:textId="471B0814"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 xml:space="preserve">Βλ. Παρ. </w:t>
            </w:r>
            <w:r w:rsidRPr="00363B63">
              <w:rPr>
                <w:rFonts w:ascii="Tahoma" w:eastAsia="Times New Roman" w:hAnsi="Tahoma" w:cs="Tahoma"/>
                <w:lang w:eastAsia="en-US"/>
              </w:rPr>
              <w:fldChar w:fldCharType="begin"/>
            </w:r>
            <w:r w:rsidRPr="00363B63">
              <w:rPr>
                <w:rFonts w:ascii="Tahoma" w:eastAsia="Times New Roman" w:hAnsi="Tahoma" w:cs="Tahoma"/>
                <w:lang w:eastAsia="en-US"/>
              </w:rPr>
              <w:instrText xml:space="preserve"> REF _Ref55370316 \r \h </w:instrText>
            </w:r>
            <w:r w:rsidR="00363B63">
              <w:rPr>
                <w:rFonts w:ascii="Tahoma" w:eastAsia="Times New Roman" w:hAnsi="Tahoma" w:cs="Tahoma"/>
                <w:lang w:eastAsia="en-US"/>
              </w:rPr>
              <w:instrText xml:space="preserve"> \* MERGEFORMAT </w:instrText>
            </w:r>
            <w:r w:rsidRPr="00363B63">
              <w:rPr>
                <w:rFonts w:ascii="Tahoma" w:eastAsia="Times New Roman" w:hAnsi="Tahoma" w:cs="Tahoma"/>
                <w:lang w:eastAsia="en-US"/>
              </w:rPr>
            </w:r>
            <w:r w:rsidRPr="00363B63">
              <w:rPr>
                <w:rFonts w:ascii="Tahoma" w:eastAsia="Times New Roman" w:hAnsi="Tahoma" w:cs="Tahoma"/>
                <w:lang w:eastAsia="en-US"/>
              </w:rPr>
              <w:fldChar w:fldCharType="separate"/>
            </w:r>
            <w:r w:rsidR="00C02BAB">
              <w:rPr>
                <w:rFonts w:ascii="Tahoma" w:eastAsia="Times New Roman" w:hAnsi="Tahoma" w:cs="Tahoma"/>
                <w:lang w:eastAsia="en-US"/>
              </w:rPr>
              <w:t>1.1.2</w:t>
            </w:r>
            <w:r w:rsidRPr="00363B63">
              <w:rPr>
                <w:rFonts w:ascii="Tahoma" w:eastAsia="Times New Roman" w:hAnsi="Tahoma" w:cs="Tahoma"/>
                <w:lang w:eastAsia="en-US"/>
              </w:rPr>
              <w:fldChar w:fldCharType="end"/>
            </w:r>
          </w:p>
        </w:tc>
      </w:tr>
      <w:tr w:rsidR="00B66F27" w:rsidRPr="00363B63" w14:paraId="06FB0F78" w14:textId="77777777">
        <w:tc>
          <w:tcPr>
            <w:tcW w:w="3397" w:type="dxa"/>
            <w:vAlign w:val="center"/>
          </w:tcPr>
          <w:p w14:paraId="1F990E4C" w14:textId="77777777"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Κύριος του Έργου</w:t>
            </w:r>
          </w:p>
        </w:tc>
        <w:tc>
          <w:tcPr>
            <w:tcW w:w="2530" w:type="dxa"/>
            <w:vAlign w:val="center"/>
          </w:tcPr>
          <w:p w14:paraId="4DC62DFC" w14:textId="05CFD828"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Γενική Γραμματεία Πληροφοριακών Συστημάτων και Ψηφιακής Διακυβέρνησης (Γ.Γ.Π.Σ.Ψ.Δ.)</w:t>
            </w:r>
          </w:p>
        </w:tc>
        <w:tc>
          <w:tcPr>
            <w:tcW w:w="3928" w:type="dxa"/>
          </w:tcPr>
          <w:p w14:paraId="46DEF51D" w14:textId="77777777" w:rsidR="00B66F27" w:rsidRPr="00363B63" w:rsidRDefault="00B66F27" w:rsidP="00856E9F">
            <w:pPr>
              <w:widowControl w:val="0"/>
              <w:spacing w:after="0"/>
              <w:rPr>
                <w:rFonts w:ascii="Tahoma" w:eastAsia="Times New Roman" w:hAnsi="Tahoma" w:cs="Tahoma"/>
                <w:lang w:eastAsia="en-US"/>
              </w:rPr>
            </w:pPr>
            <w:hyperlink r:id="rId20" w:history="1">
              <w:r w:rsidRPr="00363B63">
                <w:rPr>
                  <w:rFonts w:ascii="Tahoma" w:eastAsia="Times New Roman" w:hAnsi="Tahoma" w:cs="Tahoma"/>
                  <w:color w:val="0000FF"/>
                  <w:u w:val="single"/>
                  <w:lang w:eastAsia="en-US"/>
                </w:rPr>
                <w:t>www.</w:t>
              </w:r>
              <w:proofErr w:type="spellStart"/>
              <w:r w:rsidRPr="00363B63">
                <w:rPr>
                  <w:rFonts w:ascii="Tahoma" w:eastAsia="Times New Roman" w:hAnsi="Tahoma" w:cs="Tahoma"/>
                  <w:color w:val="0000FF"/>
                  <w:u w:val="single"/>
                  <w:lang w:val="en-US" w:eastAsia="en-US"/>
                </w:rPr>
                <w:t>mindigital</w:t>
              </w:r>
              <w:proofErr w:type="spellEnd"/>
              <w:r w:rsidRPr="00363B63">
                <w:rPr>
                  <w:rFonts w:ascii="Tahoma" w:eastAsia="Times New Roman" w:hAnsi="Tahoma" w:cs="Tahoma"/>
                  <w:color w:val="0000FF"/>
                  <w:u w:val="single"/>
                  <w:lang w:eastAsia="en-US"/>
                </w:rPr>
                <w:t>.gr</w:t>
              </w:r>
            </w:hyperlink>
            <w:r w:rsidRPr="00363B63">
              <w:rPr>
                <w:rFonts w:ascii="Tahoma" w:eastAsia="Times New Roman" w:hAnsi="Tahoma" w:cs="Tahoma"/>
                <w:lang w:eastAsia="en-US"/>
              </w:rPr>
              <w:t xml:space="preserve"> </w:t>
            </w:r>
          </w:p>
          <w:p w14:paraId="726E27D5" w14:textId="0B57F86A"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 xml:space="preserve">Βλ. Παρ. </w:t>
            </w:r>
            <w:r w:rsidRPr="00363B63">
              <w:rPr>
                <w:rFonts w:ascii="Tahoma" w:eastAsia="Times New Roman" w:hAnsi="Tahoma" w:cs="Tahoma"/>
                <w:lang w:eastAsia="en-US"/>
              </w:rPr>
              <w:fldChar w:fldCharType="begin"/>
            </w:r>
            <w:r w:rsidRPr="00363B63">
              <w:rPr>
                <w:rFonts w:ascii="Tahoma" w:eastAsia="Times New Roman" w:hAnsi="Tahoma" w:cs="Tahoma"/>
                <w:lang w:eastAsia="en-US"/>
              </w:rPr>
              <w:instrText xml:space="preserve"> REF _Ref55370267 \r \h </w:instrText>
            </w:r>
            <w:r w:rsidR="00363B63">
              <w:rPr>
                <w:rFonts w:ascii="Tahoma" w:eastAsia="Times New Roman" w:hAnsi="Tahoma" w:cs="Tahoma"/>
                <w:lang w:eastAsia="en-US"/>
              </w:rPr>
              <w:instrText xml:space="preserve"> \* MERGEFORMAT </w:instrText>
            </w:r>
            <w:r w:rsidRPr="00363B63">
              <w:rPr>
                <w:rFonts w:ascii="Tahoma" w:eastAsia="Times New Roman" w:hAnsi="Tahoma" w:cs="Tahoma"/>
                <w:lang w:eastAsia="en-US"/>
              </w:rPr>
            </w:r>
            <w:r w:rsidRPr="00363B63">
              <w:rPr>
                <w:rFonts w:ascii="Tahoma" w:eastAsia="Times New Roman" w:hAnsi="Tahoma" w:cs="Tahoma"/>
                <w:lang w:eastAsia="en-US"/>
              </w:rPr>
              <w:fldChar w:fldCharType="separate"/>
            </w:r>
            <w:r w:rsidR="00C02BAB">
              <w:rPr>
                <w:rFonts w:ascii="Tahoma" w:eastAsia="Times New Roman" w:hAnsi="Tahoma" w:cs="Tahoma"/>
                <w:lang w:eastAsia="en-US"/>
              </w:rPr>
              <w:t>1.1.3</w:t>
            </w:r>
            <w:r w:rsidRPr="00363B63">
              <w:rPr>
                <w:rFonts w:ascii="Tahoma" w:eastAsia="Times New Roman" w:hAnsi="Tahoma" w:cs="Tahoma"/>
                <w:lang w:eastAsia="en-US"/>
              </w:rPr>
              <w:fldChar w:fldCharType="end"/>
            </w:r>
          </w:p>
        </w:tc>
      </w:tr>
      <w:tr w:rsidR="00B66F27" w:rsidRPr="00363B63" w14:paraId="08B874D7" w14:textId="77777777">
        <w:tc>
          <w:tcPr>
            <w:tcW w:w="3397" w:type="dxa"/>
            <w:vAlign w:val="center"/>
          </w:tcPr>
          <w:p w14:paraId="688D1016" w14:textId="77777777"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Φορέας Λειτουργίας του Έργου</w:t>
            </w:r>
          </w:p>
        </w:tc>
        <w:tc>
          <w:tcPr>
            <w:tcW w:w="2530" w:type="dxa"/>
            <w:vAlign w:val="center"/>
          </w:tcPr>
          <w:p w14:paraId="06AEFD41" w14:textId="404A50CC"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Γενική Γραμματεία Πληροφοριακών Συστημάτων και Ψηφιακής Διακυβέρνησης (Γ.Γ.Π.Σ.Ψ.Δ.)</w:t>
            </w:r>
          </w:p>
        </w:tc>
        <w:tc>
          <w:tcPr>
            <w:tcW w:w="3928" w:type="dxa"/>
          </w:tcPr>
          <w:p w14:paraId="02365140" w14:textId="77777777" w:rsidR="00B66F27" w:rsidRPr="00363B63" w:rsidRDefault="00B66F27" w:rsidP="00856E9F">
            <w:pPr>
              <w:widowControl w:val="0"/>
              <w:spacing w:after="0"/>
              <w:rPr>
                <w:rFonts w:ascii="Tahoma" w:eastAsia="Times New Roman" w:hAnsi="Tahoma" w:cs="Tahoma"/>
                <w:lang w:eastAsia="en-US"/>
              </w:rPr>
            </w:pPr>
            <w:hyperlink r:id="rId21" w:history="1">
              <w:r w:rsidRPr="00363B63">
                <w:rPr>
                  <w:rFonts w:ascii="Tahoma" w:eastAsia="Times New Roman" w:hAnsi="Tahoma" w:cs="Tahoma"/>
                  <w:color w:val="0000FF"/>
                  <w:u w:val="single"/>
                  <w:lang w:eastAsia="en-US"/>
                </w:rPr>
                <w:t>www.</w:t>
              </w:r>
              <w:proofErr w:type="spellStart"/>
              <w:r w:rsidRPr="00363B63">
                <w:rPr>
                  <w:rFonts w:ascii="Tahoma" w:eastAsia="Times New Roman" w:hAnsi="Tahoma" w:cs="Tahoma"/>
                  <w:color w:val="0000FF"/>
                  <w:u w:val="single"/>
                  <w:lang w:val="en-US" w:eastAsia="en-US"/>
                </w:rPr>
                <w:t>mindigital</w:t>
              </w:r>
              <w:proofErr w:type="spellEnd"/>
              <w:r w:rsidRPr="00363B63">
                <w:rPr>
                  <w:rFonts w:ascii="Tahoma" w:eastAsia="Times New Roman" w:hAnsi="Tahoma" w:cs="Tahoma"/>
                  <w:color w:val="0000FF"/>
                  <w:u w:val="single"/>
                  <w:lang w:eastAsia="en-US"/>
                </w:rPr>
                <w:t>.gr</w:t>
              </w:r>
            </w:hyperlink>
            <w:r w:rsidRPr="00363B63">
              <w:rPr>
                <w:rFonts w:ascii="Tahoma" w:eastAsia="Times New Roman" w:hAnsi="Tahoma" w:cs="Tahoma"/>
                <w:lang w:eastAsia="en-US"/>
              </w:rPr>
              <w:t xml:space="preserve"> </w:t>
            </w:r>
          </w:p>
          <w:p w14:paraId="78D7C549" w14:textId="166EDC1E" w:rsidR="00B66F27" w:rsidRPr="00363B63"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 xml:space="preserve">Βλ. Παρ. </w:t>
            </w:r>
            <w:r w:rsidRPr="00363B63">
              <w:rPr>
                <w:rFonts w:ascii="Tahoma" w:eastAsia="Times New Roman" w:hAnsi="Tahoma" w:cs="Tahoma"/>
                <w:lang w:eastAsia="en-US"/>
              </w:rPr>
              <w:fldChar w:fldCharType="begin"/>
            </w:r>
            <w:r w:rsidRPr="00363B63">
              <w:rPr>
                <w:rFonts w:ascii="Tahoma" w:eastAsia="Times New Roman" w:hAnsi="Tahoma" w:cs="Tahoma"/>
                <w:lang w:eastAsia="en-US"/>
              </w:rPr>
              <w:instrText xml:space="preserve"> REF _Ref55370267 \r \h </w:instrText>
            </w:r>
            <w:r w:rsidR="00363B63">
              <w:rPr>
                <w:rFonts w:ascii="Tahoma" w:eastAsia="Times New Roman" w:hAnsi="Tahoma" w:cs="Tahoma"/>
                <w:lang w:eastAsia="en-US"/>
              </w:rPr>
              <w:instrText xml:space="preserve"> \* MERGEFORMAT </w:instrText>
            </w:r>
            <w:r w:rsidRPr="00363B63">
              <w:rPr>
                <w:rFonts w:ascii="Tahoma" w:eastAsia="Times New Roman" w:hAnsi="Tahoma" w:cs="Tahoma"/>
                <w:lang w:eastAsia="en-US"/>
              </w:rPr>
            </w:r>
            <w:r w:rsidRPr="00363B63">
              <w:rPr>
                <w:rFonts w:ascii="Tahoma" w:eastAsia="Times New Roman" w:hAnsi="Tahoma" w:cs="Tahoma"/>
                <w:lang w:eastAsia="en-US"/>
              </w:rPr>
              <w:fldChar w:fldCharType="separate"/>
            </w:r>
            <w:r w:rsidR="00C02BAB">
              <w:rPr>
                <w:rFonts w:ascii="Tahoma" w:eastAsia="Times New Roman" w:hAnsi="Tahoma" w:cs="Tahoma"/>
                <w:lang w:eastAsia="en-US"/>
              </w:rPr>
              <w:t>1.1.3</w:t>
            </w:r>
            <w:r w:rsidRPr="00363B63">
              <w:rPr>
                <w:rFonts w:ascii="Tahoma" w:eastAsia="Times New Roman" w:hAnsi="Tahoma" w:cs="Tahoma"/>
                <w:lang w:eastAsia="en-US"/>
              </w:rPr>
              <w:fldChar w:fldCharType="end"/>
            </w:r>
          </w:p>
        </w:tc>
      </w:tr>
      <w:tr w:rsidR="00B66F27" w:rsidRPr="00363B63" w:rsidDel="00DF55C4" w14:paraId="673B2083" w14:textId="77777777">
        <w:tc>
          <w:tcPr>
            <w:tcW w:w="3397" w:type="dxa"/>
            <w:vAlign w:val="center"/>
          </w:tcPr>
          <w:p w14:paraId="27671521" w14:textId="77777777" w:rsidR="00B66F27" w:rsidRPr="00363B63" w:rsidDel="00DF55C4"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Όργανα &amp; Επιτροπές Παρακολούθησης, Διακυβέρνησης και Ελέγχου του Έργου</w:t>
            </w:r>
          </w:p>
        </w:tc>
        <w:tc>
          <w:tcPr>
            <w:tcW w:w="2530" w:type="dxa"/>
            <w:vAlign w:val="center"/>
          </w:tcPr>
          <w:p w14:paraId="38A24F3B" w14:textId="77777777" w:rsidR="00B66F27" w:rsidRPr="00363B63" w:rsidDel="00DF55C4" w:rsidRDefault="00B66F27" w:rsidP="00856E9F">
            <w:pPr>
              <w:widowControl w:val="0"/>
              <w:spacing w:after="0"/>
              <w:rPr>
                <w:rFonts w:ascii="Tahoma" w:eastAsia="Times New Roman" w:hAnsi="Tahoma" w:cs="Tahoma"/>
                <w:lang w:eastAsia="en-US"/>
              </w:rPr>
            </w:pPr>
            <w:r w:rsidRPr="00363B63">
              <w:rPr>
                <w:rFonts w:ascii="Tahoma" w:eastAsia="Times New Roman" w:hAnsi="Tahoma" w:cs="Tahoma"/>
                <w:lang w:eastAsia="en-US"/>
              </w:rPr>
              <w:t>-</w:t>
            </w:r>
          </w:p>
        </w:tc>
        <w:tc>
          <w:tcPr>
            <w:tcW w:w="3928" w:type="dxa"/>
            <w:vAlign w:val="center"/>
          </w:tcPr>
          <w:p w14:paraId="45C665C5" w14:textId="278EECBD" w:rsidR="00B66F27" w:rsidRPr="00363B63" w:rsidDel="00DF55C4" w:rsidRDefault="00B66F27" w:rsidP="00856E9F">
            <w:pPr>
              <w:widowControl w:val="0"/>
              <w:spacing w:after="0"/>
              <w:rPr>
                <w:rFonts w:ascii="Tahoma" w:eastAsia="Times New Roman" w:hAnsi="Tahoma" w:cs="Tahoma"/>
                <w:lang w:val="en-GB" w:eastAsia="en-US"/>
              </w:rPr>
            </w:pPr>
            <w:r w:rsidRPr="00363B63">
              <w:rPr>
                <w:rFonts w:ascii="Tahoma" w:eastAsia="Times New Roman" w:hAnsi="Tahoma" w:cs="Tahoma"/>
                <w:lang w:eastAsia="en-US"/>
              </w:rPr>
              <w:t>Βλ</w:t>
            </w:r>
            <w:r w:rsidRPr="00363B63">
              <w:rPr>
                <w:rFonts w:ascii="Tahoma" w:eastAsia="Times New Roman" w:hAnsi="Tahoma" w:cs="Tahoma"/>
                <w:lang w:val="en-GB" w:eastAsia="en-US"/>
              </w:rPr>
              <w:t xml:space="preserve">. </w:t>
            </w:r>
            <w:r w:rsidRPr="00363B63">
              <w:rPr>
                <w:rFonts w:ascii="Tahoma" w:eastAsia="Times New Roman" w:hAnsi="Tahoma" w:cs="Tahoma"/>
                <w:lang w:eastAsia="en-US"/>
              </w:rPr>
              <w:t>Παρ</w:t>
            </w:r>
            <w:r w:rsidRPr="00363B63">
              <w:rPr>
                <w:rFonts w:ascii="Tahoma" w:eastAsia="Times New Roman" w:hAnsi="Tahoma" w:cs="Tahoma"/>
                <w:lang w:val="en-GB" w:eastAsia="en-US"/>
              </w:rPr>
              <w:t>. 1.1.4</w:t>
            </w:r>
          </w:p>
        </w:tc>
      </w:tr>
    </w:tbl>
    <w:p w14:paraId="625B3BA5" w14:textId="77777777" w:rsidR="00B66F27" w:rsidRPr="00363B63" w:rsidRDefault="00B66F27" w:rsidP="00856E9F">
      <w:pPr>
        <w:suppressAutoHyphens/>
        <w:rPr>
          <w:rFonts w:ascii="Tahoma" w:eastAsia="SimSun" w:hAnsi="Tahoma" w:cs="Tahoma"/>
          <w:lang w:val="en-US" w:eastAsia="zh-CN"/>
        </w:rPr>
      </w:pPr>
    </w:p>
    <w:p w14:paraId="0EC718A7" w14:textId="77777777" w:rsidR="00B66F27" w:rsidRPr="00363B63" w:rsidRDefault="00B66F27" w:rsidP="00856E9F">
      <w:pPr>
        <w:pStyle w:val="Normal0"/>
        <w:pBdr>
          <w:top w:val="nil"/>
          <w:left w:val="nil"/>
          <w:bottom w:val="nil"/>
          <w:right w:val="nil"/>
          <w:between w:val="nil"/>
        </w:pBdr>
        <w:spacing w:after="0"/>
        <w:rPr>
          <w:rFonts w:eastAsia="Calibri"/>
          <w:b/>
          <w:bCs/>
          <w:color w:val="002060"/>
          <w:lang w:val="en-US"/>
        </w:rPr>
      </w:pPr>
    </w:p>
    <w:p w14:paraId="254033AC" w14:textId="77777777" w:rsidR="00B66F27" w:rsidRPr="00363B63" w:rsidRDefault="00B66F27" w:rsidP="00856E9F">
      <w:pPr>
        <w:pStyle w:val="Heading5"/>
        <w:numPr>
          <w:ilvl w:val="2"/>
          <w:numId w:val="283"/>
        </w:numPr>
        <w:suppressAutoHyphens/>
        <w:spacing w:line="240" w:lineRule="auto"/>
        <w:rPr>
          <w:rFonts w:ascii="Tahoma" w:eastAsia="SimSun" w:hAnsi="Tahoma" w:cs="Tahoma"/>
          <w:bCs/>
          <w:szCs w:val="20"/>
          <w:lang w:val="en-US" w:eastAsia="zh-CN"/>
        </w:rPr>
      </w:pPr>
      <w:bookmarkStart w:id="438" w:name="_Ref51336725"/>
      <w:bookmarkStart w:id="439" w:name="_Toc53671308"/>
      <w:bookmarkStart w:id="440" w:name="_Toc151373733"/>
      <w:bookmarkStart w:id="441" w:name="_Toc238120084"/>
      <w:proofErr w:type="spellStart"/>
      <w:r w:rsidRPr="00363B63">
        <w:rPr>
          <w:rFonts w:ascii="Tahoma" w:eastAsia="SimSun" w:hAnsi="Tahoma" w:cs="Tahoma"/>
          <w:bCs/>
          <w:szCs w:val="20"/>
          <w:lang w:val="en-US" w:eastAsia="zh-CN"/>
        </w:rPr>
        <w:t>Φορέ</w:t>
      </w:r>
      <w:proofErr w:type="spellEnd"/>
      <w:r w:rsidRPr="00363B63">
        <w:rPr>
          <w:rFonts w:ascii="Tahoma" w:eastAsia="SimSun" w:hAnsi="Tahoma" w:cs="Tahoma"/>
          <w:bCs/>
          <w:szCs w:val="20"/>
          <w:lang w:val="en-US" w:eastAsia="zh-CN"/>
        </w:rPr>
        <w:t xml:space="preserve">ας </w:t>
      </w:r>
      <w:proofErr w:type="spellStart"/>
      <w:r w:rsidRPr="00363B63">
        <w:rPr>
          <w:rFonts w:ascii="Tahoma" w:eastAsia="SimSun" w:hAnsi="Tahoma" w:cs="Tahoma"/>
          <w:bCs/>
          <w:szCs w:val="20"/>
          <w:lang w:val="en-US" w:eastAsia="zh-CN"/>
        </w:rPr>
        <w:t>Υλο</w:t>
      </w:r>
      <w:proofErr w:type="spellEnd"/>
      <w:r w:rsidRPr="00363B63">
        <w:rPr>
          <w:rFonts w:ascii="Tahoma" w:eastAsia="SimSun" w:hAnsi="Tahoma" w:cs="Tahoma"/>
          <w:bCs/>
          <w:szCs w:val="20"/>
          <w:lang w:val="en-US" w:eastAsia="zh-CN"/>
        </w:rPr>
        <w:t>ποίησης – Ανα</w:t>
      </w:r>
      <w:proofErr w:type="spellStart"/>
      <w:r w:rsidRPr="00363B63">
        <w:rPr>
          <w:rFonts w:ascii="Tahoma" w:eastAsia="SimSun" w:hAnsi="Tahoma" w:cs="Tahoma"/>
          <w:bCs/>
          <w:szCs w:val="20"/>
          <w:lang w:val="en-US" w:eastAsia="zh-CN"/>
        </w:rPr>
        <w:t>θέτουσ</w:t>
      </w:r>
      <w:proofErr w:type="spellEnd"/>
      <w:r w:rsidRPr="00363B63">
        <w:rPr>
          <w:rFonts w:ascii="Tahoma" w:eastAsia="SimSun" w:hAnsi="Tahoma" w:cs="Tahoma"/>
          <w:bCs/>
          <w:szCs w:val="20"/>
          <w:lang w:val="en-US" w:eastAsia="zh-CN"/>
        </w:rPr>
        <w:t xml:space="preserve">α </w:t>
      </w:r>
      <w:proofErr w:type="spellStart"/>
      <w:r w:rsidRPr="00363B63">
        <w:rPr>
          <w:rFonts w:ascii="Tahoma" w:eastAsia="SimSun" w:hAnsi="Tahoma" w:cs="Tahoma"/>
          <w:bCs/>
          <w:szCs w:val="20"/>
          <w:lang w:val="en-US" w:eastAsia="zh-CN"/>
        </w:rPr>
        <w:t>Αρχή</w:t>
      </w:r>
      <w:bookmarkEnd w:id="438"/>
      <w:bookmarkEnd w:id="439"/>
      <w:bookmarkEnd w:id="440"/>
      <w:bookmarkEnd w:id="441"/>
      <w:proofErr w:type="spellEnd"/>
      <w:r w:rsidRPr="00363B63">
        <w:rPr>
          <w:rFonts w:ascii="Tahoma" w:eastAsia="SimSun" w:hAnsi="Tahoma" w:cs="Tahoma"/>
          <w:bCs/>
          <w:szCs w:val="20"/>
          <w:lang w:val="en-US" w:eastAsia="zh-CN"/>
        </w:rPr>
        <w:t xml:space="preserve"> </w:t>
      </w:r>
    </w:p>
    <w:p w14:paraId="3137F967" w14:textId="77777777" w:rsidR="00B66F27" w:rsidRPr="0080799D" w:rsidRDefault="00B66F27" w:rsidP="00856E9F">
      <w:pPr>
        <w:suppressAutoHyphens/>
        <w:rPr>
          <w:rFonts w:ascii="Tahoma" w:eastAsia="SimSun" w:hAnsi="Tahoma" w:cs="Tahoma"/>
          <w:lang w:eastAsia="zh-CN"/>
        </w:rPr>
      </w:pPr>
      <w:r w:rsidRPr="00363B63">
        <w:rPr>
          <w:rFonts w:ascii="Tahoma" w:eastAsia="SimSun" w:hAnsi="Tahoma" w:cs="Tahoma"/>
          <w:lang w:eastAsia="zh-CN"/>
        </w:rPr>
        <w:t>Η «Κοινωνία της Π</w:t>
      </w:r>
      <w:r w:rsidRPr="00B66F27">
        <w:rPr>
          <w:rFonts w:ascii="Tahoma" w:eastAsia="SimSun" w:hAnsi="Tahoma" w:cs="Tahoma"/>
          <w:lang w:eastAsia="zh-CN"/>
        </w:rPr>
        <w:t>ληροφορίας Μονοπρόσωπη Α.Ε.»,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75309624"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Βασικός σκοπός της Εταιρείας, όπως ορίζεται στην τελευταία τροποποίηση του καταστατικού αυτής (ΦΕΚ Β’ 5386/07-12-2020), είναι:</w:t>
      </w:r>
    </w:p>
    <w:p w14:paraId="63FCEAC5"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lastRenderedPageBreak/>
        <w:t xml:space="preserve">α) 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ενωσιακούς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78C785F8"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 xml:space="preserve">β) 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ενωσιακούς ή/και από εθνικούς πόρους ή/και μέσω του Προγράμματος Δημοσίων Επενδύσεων), και η υποστήριξη της δημόσιας διοίκησης για την εκτέλεση σχετικών έργων. </w:t>
      </w:r>
    </w:p>
    <w:p w14:paraId="196B6558"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 xml:space="preserve">γ) 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481BAA53"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 xml:space="preserve">δ) 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68620552"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ε) 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13730C75"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στ) 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ενωσιακή ή/και εθνική) ύστερα από αίτηση του φορέα και υπογραφή σχετικής προγραμματικής συμφωνίας με την εταιρεία.</w:t>
      </w:r>
    </w:p>
    <w:p w14:paraId="3FB1AD09"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 xml:space="preserve">ζ) 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1E480584"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 xml:space="preserve">η) 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ενωσιακούς ή/και εθνικούς πόρους ή/ και μέσω του Προγράμματος Δημοσίων Επενδύσεων. </w:t>
      </w:r>
    </w:p>
    <w:p w14:paraId="4C086B39"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θ) 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7A06547A"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 xml:space="preserve">ι) 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διέπεται από τεχνολογίες πληροφορικής και ηλεκτρονικών επικοινωνιών. </w:t>
      </w:r>
    </w:p>
    <w:p w14:paraId="5FE3C64D" w14:textId="77777777" w:rsidR="00B66F27" w:rsidRPr="00B66F27" w:rsidRDefault="00B66F27" w:rsidP="00856E9F">
      <w:pPr>
        <w:suppressAutoHyphens/>
        <w:rPr>
          <w:rFonts w:ascii="Tahoma" w:eastAsia="SimSun" w:hAnsi="Tahoma" w:cs="Tahoma"/>
          <w:lang w:eastAsia="zh-CN"/>
        </w:rPr>
      </w:pPr>
      <w:r w:rsidRPr="00B66F27">
        <w:rPr>
          <w:rFonts w:ascii="Tahoma" w:eastAsia="SimSun" w:hAnsi="Tahoma" w:cs="Tahoma"/>
          <w:lang w:eastAsia="zh-CN"/>
        </w:rPr>
        <w:t>ια) 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611C7B70" w14:textId="77777777" w:rsidR="00B66F27" w:rsidRPr="00B66F27" w:rsidRDefault="00B66F27" w:rsidP="00856E9F">
      <w:pPr>
        <w:pStyle w:val="Heading5"/>
        <w:numPr>
          <w:ilvl w:val="2"/>
          <w:numId w:val="283"/>
        </w:numPr>
        <w:suppressAutoHyphens/>
        <w:spacing w:line="240" w:lineRule="auto"/>
        <w:rPr>
          <w:rFonts w:ascii="Tahoma" w:eastAsia="SimSun" w:hAnsi="Tahoma" w:cs="Tahoma"/>
          <w:bCs/>
          <w:szCs w:val="20"/>
          <w:lang w:val="en-US" w:eastAsia="zh-CN"/>
        </w:rPr>
      </w:pPr>
      <w:bookmarkStart w:id="442" w:name="_Ref55370316"/>
      <w:bookmarkStart w:id="443" w:name="_Toc151373734"/>
      <w:bookmarkStart w:id="444" w:name="_Toc238120085"/>
      <w:proofErr w:type="spellStart"/>
      <w:r w:rsidRPr="00B66F27">
        <w:rPr>
          <w:rFonts w:ascii="Tahoma" w:eastAsia="SimSun" w:hAnsi="Tahoma" w:cs="Tahoma"/>
          <w:bCs/>
          <w:szCs w:val="20"/>
          <w:lang w:val="en-US" w:eastAsia="zh-CN"/>
        </w:rPr>
        <w:lastRenderedPageBreak/>
        <w:t>Φορέ</w:t>
      </w:r>
      <w:proofErr w:type="spellEnd"/>
      <w:r w:rsidRPr="00B66F27">
        <w:rPr>
          <w:rFonts w:ascii="Tahoma" w:eastAsia="SimSun" w:hAnsi="Tahoma" w:cs="Tahoma"/>
          <w:bCs/>
          <w:szCs w:val="20"/>
          <w:lang w:val="en-US" w:eastAsia="zh-CN"/>
        </w:rPr>
        <w:t xml:space="preserve">ας </w:t>
      </w:r>
      <w:proofErr w:type="spellStart"/>
      <w:r w:rsidRPr="00B66F27">
        <w:rPr>
          <w:rFonts w:ascii="Tahoma" w:eastAsia="SimSun" w:hAnsi="Tahoma" w:cs="Tahoma"/>
          <w:bCs/>
          <w:szCs w:val="20"/>
          <w:lang w:val="en-US" w:eastAsia="zh-CN"/>
        </w:rPr>
        <w:t>Χρημ</w:t>
      </w:r>
      <w:proofErr w:type="spellEnd"/>
      <w:r w:rsidRPr="00B66F27">
        <w:rPr>
          <w:rFonts w:ascii="Tahoma" w:eastAsia="SimSun" w:hAnsi="Tahoma" w:cs="Tahoma"/>
          <w:bCs/>
          <w:szCs w:val="20"/>
          <w:lang w:val="en-US" w:eastAsia="zh-CN"/>
        </w:rPr>
        <w:t>ατοδότησης</w:t>
      </w:r>
      <w:bookmarkEnd w:id="442"/>
      <w:bookmarkEnd w:id="443"/>
      <w:bookmarkEnd w:id="444"/>
      <w:r w:rsidRPr="00B66F27">
        <w:rPr>
          <w:rFonts w:ascii="Tahoma" w:eastAsia="SimSun" w:hAnsi="Tahoma" w:cs="Tahoma"/>
          <w:bCs/>
          <w:szCs w:val="20"/>
          <w:lang w:val="en-US" w:eastAsia="zh-CN"/>
        </w:rPr>
        <w:t xml:space="preserve"> </w:t>
      </w:r>
    </w:p>
    <w:p w14:paraId="6A87080A" w14:textId="77777777" w:rsidR="00457958" w:rsidRPr="006F7B39" w:rsidRDefault="00457958" w:rsidP="00856E9F">
      <w:pPr>
        <w:suppressAutoHyphens/>
        <w:rPr>
          <w:rFonts w:ascii="Tahoma" w:eastAsia="Times New Roman" w:hAnsi="Tahoma" w:cs="Tahoma"/>
          <w:color w:val="000000" w:themeColor="text1"/>
          <w:lang w:eastAsia="zh-CN"/>
        </w:rPr>
      </w:pPr>
      <w:r w:rsidRPr="006F7B39">
        <w:rPr>
          <w:rFonts w:ascii="Tahoma" w:eastAsia="Times New Roman" w:hAnsi="Tahoma" w:cs="Tahoma"/>
          <w:color w:val="000000" w:themeColor="text1"/>
          <w:lang w:eastAsia="zh-CN"/>
        </w:rPr>
        <w:t xml:space="preserve">Φορέας Χρηματοδότησης είναι το Υπουργείο Ψηφιακής Διακυβέρνησης. Το Υπουργείο Ψηφιακής Διακυβέρνησης αποτελεί πραγματικότητα από το 2019 και λειτουργεί ως εκείνη η μονάδα δημόσιας διοίκησης, η οποία για πρώτη φορά συγκεντρώνει όλες τις κρίσιμες δομές πληροφορικής και τηλεπικοινωνιών, που σχετίζονται με την παροχή ηλεκτρονικών υπηρεσιών προς τους πολίτες και τον ευρύτερο ψηφιακό μετασχηματισμό της χώρας. </w:t>
      </w:r>
    </w:p>
    <w:p w14:paraId="3BD454D5" w14:textId="1C0F92D0" w:rsidR="00457958" w:rsidRPr="006F7B39" w:rsidRDefault="00457958" w:rsidP="00856E9F">
      <w:pPr>
        <w:suppressAutoHyphens/>
        <w:rPr>
          <w:rFonts w:ascii="Tahoma" w:eastAsia="Times New Roman" w:hAnsi="Tahoma" w:cs="Tahoma"/>
          <w:color w:val="000000" w:themeColor="text1"/>
          <w:lang w:eastAsia="zh-CN"/>
        </w:rPr>
      </w:pPr>
      <w:r w:rsidRPr="00457958">
        <w:rPr>
          <w:rFonts w:ascii="Tahoma" w:eastAsia="Times New Roman" w:hAnsi="Tahoma" w:cs="Tahoma"/>
          <w:color w:val="000000"/>
          <w:lang w:eastAsia="zh-CN"/>
        </w:rPr>
        <w:t>Βασικός σκοπός του Υπουργείου είναι να δημιουργήσει μία σύγχρονη, αποτελεσματική και χωρίς αποκλεισμούς ψηφιακή διακυβέρνηση που βελτιώνει τη ζωή των πολιτών, προάγει τη διαφάνεια και οδηγεί στην οικονομική ανάπτυξη. Το Υπουργείο στοχεύει να αξιοποιήσει τη δύναμη των ψηφιακών τεχνολογιών για να μεταμορφώσει τις δημόσιες υπηρεσίες και να βελτιώσει τη διακυβέρνηση διασφαλίζοντας την ασφάλεια και την προστασία των ψηφιακών συστημάτων και δεδομένων, αλλά και να δημιουργήσει μια πιο συνδεδεμένη και συμμετοχική κοινωνία μέσω μίας πολιτοκεντρικής προσέγγισης, αμβλύνοντας παράλληλα και τις κοινωνικές ανισότητες</w:t>
      </w:r>
    </w:p>
    <w:p w14:paraId="1CB84F5B" w14:textId="77777777" w:rsidR="00B66F27" w:rsidRPr="006F7B39" w:rsidRDefault="00B66F27" w:rsidP="00856E9F">
      <w:pPr>
        <w:rPr>
          <w:rFonts w:eastAsia="SimSun"/>
        </w:rPr>
      </w:pPr>
    </w:p>
    <w:p w14:paraId="3F02CD73" w14:textId="5FBA7623" w:rsidR="0080799D" w:rsidRDefault="00B66F27" w:rsidP="00856E9F">
      <w:pPr>
        <w:pStyle w:val="Heading5"/>
        <w:numPr>
          <w:ilvl w:val="2"/>
          <w:numId w:val="283"/>
        </w:numPr>
        <w:suppressAutoHyphens/>
        <w:spacing w:line="240" w:lineRule="auto"/>
      </w:pPr>
      <w:bookmarkStart w:id="445" w:name="_Ref55370267"/>
      <w:bookmarkStart w:id="446" w:name="_Toc151373735"/>
      <w:bookmarkStart w:id="447" w:name="_Toc238120086"/>
      <w:r w:rsidRPr="0080799D">
        <w:rPr>
          <w:rFonts w:ascii="Tahoma" w:eastAsia="SimSun" w:hAnsi="Tahoma" w:cs="Tahoma"/>
          <w:bCs/>
          <w:szCs w:val="20"/>
          <w:lang w:eastAsia="zh-CN"/>
        </w:rPr>
        <w:t>Κύριος του Έργου – Φορέας Λειτουργίας</w:t>
      </w:r>
      <w:bookmarkStart w:id="448" w:name="_Toc156485880"/>
      <w:bookmarkEnd w:id="445"/>
      <w:bookmarkEnd w:id="446"/>
      <w:bookmarkEnd w:id="447"/>
      <w:r w:rsidR="0080799D" w:rsidRPr="0080799D">
        <w:rPr>
          <w:rFonts w:ascii="Tahoma" w:eastAsia="SimSun" w:hAnsi="Tahoma" w:cs="Tahoma"/>
          <w:bCs/>
          <w:szCs w:val="20"/>
          <w:lang w:eastAsia="zh-CN"/>
        </w:rPr>
        <w:t xml:space="preserve"> </w:t>
      </w:r>
      <w:bookmarkStart w:id="449" w:name="_Toc131424300"/>
      <w:bookmarkStart w:id="450" w:name="_Toc131501437"/>
      <w:bookmarkStart w:id="451" w:name="_Toc131424329"/>
      <w:bookmarkStart w:id="452" w:name="_Toc131501466"/>
      <w:bookmarkStart w:id="453" w:name="_Toc131424330"/>
      <w:bookmarkStart w:id="454" w:name="_Toc131501467"/>
      <w:bookmarkEnd w:id="448"/>
      <w:bookmarkEnd w:id="449"/>
      <w:bookmarkEnd w:id="450"/>
      <w:bookmarkEnd w:id="451"/>
      <w:bookmarkEnd w:id="452"/>
      <w:bookmarkEnd w:id="453"/>
      <w:bookmarkEnd w:id="454"/>
    </w:p>
    <w:p w14:paraId="6BA1DF36" w14:textId="765F0465" w:rsidR="0080799D" w:rsidRPr="0080799D" w:rsidRDefault="0080799D" w:rsidP="00856E9F">
      <w:pPr>
        <w:rPr>
          <w:rFonts w:ascii="Tahoma" w:hAnsi="Tahoma" w:cs="Tahoma"/>
          <w:b/>
          <w:bCs/>
        </w:rPr>
      </w:pPr>
      <w:r w:rsidRPr="0080799D">
        <w:rPr>
          <w:rFonts w:ascii="Tahoma" w:hAnsi="Tahoma" w:cs="Tahoma"/>
          <w:b/>
          <w:bCs/>
        </w:rPr>
        <w:t>Γενική Γραμματεία Πληροφοριακών Συστημάτων και Ψηφιακής Διακυβέρνησης (ΓΓΠΣΨΔ)</w:t>
      </w:r>
    </w:p>
    <w:p w14:paraId="46B953D5" w14:textId="69909B47" w:rsidR="00D94AA9" w:rsidRPr="0080799D" w:rsidRDefault="00D94AA9" w:rsidP="00856E9F">
      <w:pPr>
        <w:rPr>
          <w:rFonts w:ascii="Tahoma" w:hAnsi="Tahoma" w:cs="Tahoma"/>
        </w:rPr>
      </w:pPr>
      <w:r w:rsidRPr="0080799D">
        <w:rPr>
          <w:rFonts w:ascii="Tahoma" w:hAnsi="Tahoma" w:cs="Tahoma"/>
        </w:rPr>
        <w:t xml:space="preserve">Η Γενική Γραμματεία Πληροφοριακών </w:t>
      </w:r>
      <w:r w:rsidR="00834310" w:rsidRPr="0080799D">
        <w:rPr>
          <w:rFonts w:ascii="Tahoma" w:hAnsi="Tahoma" w:cs="Tahoma"/>
        </w:rPr>
        <w:t>Συστημάτων και Ψηφιακής Διακυβέρνησης (ΓΓΠΣΨΔ) προέκυψε από την συγχώνευση</w:t>
      </w:r>
      <w:r w:rsidR="00F15B23" w:rsidRPr="0080799D">
        <w:rPr>
          <w:rFonts w:ascii="Tahoma" w:hAnsi="Tahoma" w:cs="Tahoma"/>
        </w:rPr>
        <w:t xml:space="preserve"> με το Π.Δ. 77/2023 (ΦΕΚ Α’ 130)</w:t>
      </w:r>
      <w:r w:rsidR="00834310" w:rsidRPr="0080799D">
        <w:rPr>
          <w:rFonts w:ascii="Tahoma" w:hAnsi="Tahoma" w:cs="Tahoma"/>
        </w:rPr>
        <w:t xml:space="preserve"> της Γενικής Γραμματείας Πληροφοριακών Συστημάτων Δημόσιας Διοίκησης (ΓΓΠΣΔΔ)</w:t>
      </w:r>
      <w:r w:rsidR="00337ABA" w:rsidRPr="0080799D">
        <w:rPr>
          <w:rFonts w:ascii="Tahoma" w:hAnsi="Tahoma" w:cs="Tahoma"/>
        </w:rPr>
        <w:t xml:space="preserve"> και της </w:t>
      </w:r>
      <w:r w:rsidR="00016552" w:rsidRPr="0080799D">
        <w:rPr>
          <w:rFonts w:ascii="Tahoma" w:hAnsi="Tahoma" w:cs="Tahoma"/>
        </w:rPr>
        <w:t xml:space="preserve">Γενικής Γραμματείας </w:t>
      </w:r>
      <w:r w:rsidR="00903DDC" w:rsidRPr="0080799D">
        <w:rPr>
          <w:rFonts w:ascii="Tahoma" w:hAnsi="Tahoma" w:cs="Tahoma"/>
        </w:rPr>
        <w:t xml:space="preserve">Ψηφιακής Διακυβέρνησης και Απλούστευσης Διαδικασιών (ΓΓΨΔΑΔ) </w:t>
      </w:r>
      <w:r w:rsidR="00FC4EBB" w:rsidRPr="0080799D">
        <w:rPr>
          <w:rFonts w:ascii="Tahoma" w:hAnsi="Tahoma" w:cs="Tahoma"/>
        </w:rPr>
        <w:t>με την εξαίρεση των περιπτώσεων του άρθρου 11 του ΠΔ</w:t>
      </w:r>
      <w:r w:rsidR="00903DDC" w:rsidRPr="0080799D">
        <w:rPr>
          <w:rFonts w:ascii="Tahoma" w:hAnsi="Tahoma" w:cs="Tahoma"/>
        </w:rPr>
        <w:t>.</w:t>
      </w:r>
    </w:p>
    <w:p w14:paraId="5AADAB6F" w14:textId="53DC5CFA" w:rsidR="005F0156" w:rsidRPr="0080799D" w:rsidRDefault="005F0156" w:rsidP="00856E9F">
      <w:pPr>
        <w:rPr>
          <w:rFonts w:ascii="Tahoma" w:eastAsia="MS Mincho" w:hAnsi="Tahoma" w:cs="Tahoma"/>
        </w:rPr>
      </w:pPr>
      <w:r w:rsidRPr="0080799D">
        <w:rPr>
          <w:rFonts w:ascii="Tahoma" w:hAnsi="Tahoma" w:cs="Tahoma"/>
        </w:rPr>
        <w:t xml:space="preserve">Σύμφωνα με το ΠΔ 40/2020 (85 Α΄/15.04.2020) ορίζεται η διάρθρωση και οι νέες αρμοδιότητες </w:t>
      </w:r>
      <w:r w:rsidR="003E11A8" w:rsidRPr="0080799D">
        <w:rPr>
          <w:rFonts w:ascii="Tahoma" w:hAnsi="Tahoma" w:cs="Tahoma"/>
        </w:rPr>
        <w:t>των ανωτέρων Γενικών Γραμματειών</w:t>
      </w:r>
      <w:r w:rsidRPr="0080799D">
        <w:rPr>
          <w:rFonts w:ascii="Tahoma" w:hAnsi="Tahoma" w:cs="Tahoma"/>
        </w:rPr>
        <w:t>, η οποί</w:t>
      </w:r>
      <w:r w:rsidR="003E11A8" w:rsidRPr="0080799D">
        <w:rPr>
          <w:rFonts w:ascii="Tahoma" w:hAnsi="Tahoma" w:cs="Tahoma"/>
        </w:rPr>
        <w:t>ες</w:t>
      </w:r>
      <w:r w:rsidRPr="0080799D">
        <w:rPr>
          <w:rFonts w:ascii="Tahoma" w:hAnsi="Tahoma" w:cs="Tahoma"/>
        </w:rPr>
        <w:t xml:space="preserve"> </w:t>
      </w:r>
      <w:r w:rsidR="003E11A8" w:rsidRPr="0080799D">
        <w:rPr>
          <w:rFonts w:ascii="Tahoma" w:hAnsi="Tahoma" w:cs="Tahoma"/>
        </w:rPr>
        <w:t>υπάγονταν</w:t>
      </w:r>
      <w:r w:rsidRPr="0080799D">
        <w:rPr>
          <w:rFonts w:ascii="Tahoma" w:hAnsi="Tahoma" w:cs="Tahoma"/>
        </w:rPr>
        <w:t xml:space="preserve"> απευθείας στον Υπουργό Ψηφιακής Διακυβέρνησης</w:t>
      </w:r>
      <w:r w:rsidR="00651BB3" w:rsidRPr="0080799D">
        <w:rPr>
          <w:rFonts w:ascii="Tahoma" w:hAnsi="Tahoma" w:cs="Tahoma"/>
        </w:rPr>
        <w:t xml:space="preserve">, </w:t>
      </w:r>
      <w:r w:rsidR="00917D49" w:rsidRPr="0080799D">
        <w:rPr>
          <w:rFonts w:ascii="Tahoma" w:hAnsi="Tahoma" w:cs="Tahoma"/>
        </w:rPr>
        <w:t>και κατ</w:t>
      </w:r>
      <w:r w:rsidR="00B037F5" w:rsidRPr="0080799D">
        <w:rPr>
          <w:rFonts w:ascii="Tahoma" w:hAnsi="Tahoma" w:cs="Tahoma"/>
        </w:rPr>
        <w:t xml:space="preserve">’ </w:t>
      </w:r>
      <w:r w:rsidR="00917D49" w:rsidRPr="0080799D">
        <w:rPr>
          <w:rFonts w:ascii="Tahoma" w:hAnsi="Tahoma" w:cs="Tahoma"/>
        </w:rPr>
        <w:t xml:space="preserve">επέκταση οι αρμοδιότητες της </w:t>
      </w:r>
      <w:r w:rsidR="00651BB3" w:rsidRPr="0080799D">
        <w:rPr>
          <w:rFonts w:ascii="Tahoma" w:hAnsi="Tahoma" w:cs="Tahoma"/>
        </w:rPr>
        <w:t>νεοσύστατη</w:t>
      </w:r>
      <w:r w:rsidR="00917D49" w:rsidRPr="0080799D">
        <w:rPr>
          <w:rFonts w:ascii="Tahoma" w:hAnsi="Tahoma" w:cs="Tahoma"/>
        </w:rPr>
        <w:t>ς</w:t>
      </w:r>
      <w:r w:rsidR="00651BB3" w:rsidRPr="0080799D">
        <w:rPr>
          <w:rFonts w:ascii="Tahoma" w:hAnsi="Tahoma" w:cs="Tahoma"/>
        </w:rPr>
        <w:t xml:space="preserve"> Γενική</w:t>
      </w:r>
      <w:r w:rsidR="00917D49" w:rsidRPr="0080799D">
        <w:rPr>
          <w:rFonts w:ascii="Tahoma" w:hAnsi="Tahoma" w:cs="Tahoma"/>
        </w:rPr>
        <w:t>ς</w:t>
      </w:r>
      <w:r w:rsidR="00651BB3" w:rsidRPr="0080799D">
        <w:rPr>
          <w:rFonts w:ascii="Tahoma" w:hAnsi="Tahoma" w:cs="Tahoma"/>
        </w:rPr>
        <w:t xml:space="preserve"> Γραμματεία</w:t>
      </w:r>
      <w:r w:rsidR="00917D49" w:rsidRPr="0080799D">
        <w:rPr>
          <w:rFonts w:ascii="Tahoma" w:hAnsi="Tahoma" w:cs="Tahoma"/>
        </w:rPr>
        <w:t>ς</w:t>
      </w:r>
      <w:r w:rsidR="00651BB3" w:rsidRPr="0080799D">
        <w:rPr>
          <w:rFonts w:ascii="Tahoma" w:hAnsi="Tahoma" w:cs="Tahoma"/>
        </w:rPr>
        <w:t xml:space="preserve"> Πληροφοριακών Συστημάτων και Ψηφιακής Διακυβέρνησης (ΓΓΠΣΨΔ)</w:t>
      </w:r>
      <w:r w:rsidR="004F7A1B" w:rsidRPr="0080799D">
        <w:rPr>
          <w:rFonts w:ascii="Tahoma" w:eastAsia="MS Mincho" w:hAnsi="Tahoma" w:cs="Tahoma"/>
        </w:rPr>
        <w:t>.</w:t>
      </w:r>
    </w:p>
    <w:p w14:paraId="4F4CDDF4" w14:textId="533148B0" w:rsidR="00FC4EBB" w:rsidRPr="0080799D" w:rsidRDefault="00406967" w:rsidP="00856E9F">
      <w:pPr>
        <w:pStyle w:val="Normal0"/>
        <w:spacing w:after="0"/>
        <w:rPr>
          <w:rFonts w:ascii="Tahoma" w:eastAsia="Calibri" w:hAnsi="Tahoma" w:cs="Tahoma"/>
          <w:lang w:val="el-GR"/>
        </w:rPr>
      </w:pPr>
      <w:r w:rsidRPr="0080799D">
        <w:rPr>
          <w:rFonts w:ascii="Tahoma" w:eastAsia="Calibri" w:hAnsi="Tahoma" w:cs="Tahoma"/>
          <w:lang w:val="el-GR"/>
        </w:rPr>
        <w:t xml:space="preserve">Αποστολή της Γενικής Γραμματείας </w:t>
      </w:r>
      <w:r w:rsidR="00FC4EBB" w:rsidRPr="0080799D">
        <w:rPr>
          <w:rFonts w:ascii="Tahoma" w:eastAsia="Calibri" w:hAnsi="Tahoma" w:cs="Tahoma"/>
          <w:lang w:val="el-GR"/>
        </w:rPr>
        <w:t xml:space="preserve">Πληροφοριακών Συστημάτων και </w:t>
      </w:r>
      <w:r w:rsidRPr="0080799D">
        <w:rPr>
          <w:rFonts w:ascii="Tahoma" w:eastAsia="Calibri" w:hAnsi="Tahoma" w:cs="Tahoma"/>
          <w:lang w:val="el-GR"/>
        </w:rPr>
        <w:t xml:space="preserve">Ψηφιακής Διακυβέρνησης είναι ο σχεδιασμός και ο συντονισμός των πολιτικών που αφορούν στον ψηφιακό μετασχηματισμό της χώρας καθώς και στην ψηφιοποίηση όλων των συναλλαγών του πολίτη με το Κράτος. Στο πλαίσιο αυτό η Γενική Γραμματεία είναι υπεύθυνη για το συντονισμό και τη διασφάλιση της συνοχής όλων των επιμέρους πολιτικών για την ψηφιακή, ηλεκτρονική και ανοιχτή διακυβέρνηση καθώς και για το σχεδιασμό και την εφαρμογή πολιτικών που αφορούν στη βελτίωση των παρεχόμενων </w:t>
      </w:r>
      <w:r w:rsidR="00FC4EBB" w:rsidRPr="0080799D">
        <w:rPr>
          <w:rFonts w:ascii="Tahoma" w:eastAsia="Calibri" w:hAnsi="Tahoma" w:cs="Tahoma"/>
          <w:lang w:val="el-GR"/>
        </w:rPr>
        <w:t xml:space="preserve">ψηφιακών </w:t>
      </w:r>
      <w:r w:rsidRPr="0080799D">
        <w:rPr>
          <w:rFonts w:ascii="Tahoma" w:eastAsia="Calibri" w:hAnsi="Tahoma" w:cs="Tahoma"/>
          <w:lang w:val="el-GR"/>
        </w:rPr>
        <w:t>υπηρεσιών προς τους πολίτες και τις επιχειρήσεις</w:t>
      </w:r>
      <w:r w:rsidR="0053313F" w:rsidRPr="0080799D">
        <w:rPr>
          <w:rFonts w:ascii="Tahoma" w:eastAsia="Calibri" w:hAnsi="Tahoma" w:cs="Tahoma"/>
          <w:lang w:val="el-GR"/>
        </w:rPr>
        <w:t xml:space="preserve">, </w:t>
      </w:r>
      <w:r w:rsidR="00FC4EBB" w:rsidRPr="0080799D">
        <w:rPr>
          <w:rFonts w:ascii="Tahoma" w:hAnsi="Tahoma" w:cs="Tahoma"/>
          <w:lang w:val="el-GR"/>
        </w:rPr>
        <w:t>τον σχεδιασμό, την ανάπτυξη, την παραγωγική λειτουργία και την αξιοποίηση των Τεχνολογιών Πληροφορικής και Επικοινωνιών (Τ.Π.Ε.) στις υπηρεσίες του Υπουργείου Ψηφιακής Διακυβέρνησης, του Υπουργείου Οικονομικών και γενικότερα της Δημόσιας Διοίκησης. Η ΓΓΠΣΨΔ διαχειρίζεται τα πληροφοριακά συστήματα όλων των υπηρεσιών του Υπουργείου Ψηφιακής Διακυβέρνησης, του Υπουργείου Οικονομικών και φιλοξενεί τα συστήματα της Ανεξάρτητης Αρχής Δημοσίων Εσόδων, σε εφαρμογή του άρθρου 37 του Νόμου 4389/2016 (Α΄ 94), καθώς και άλλων φορέων της Δημόσιας Διοίκησης σε συνεργασία με αυτούς. Επιπλέον, μεριμνά για την εύρυθμη και αδιάλειπτη λειτουργία των παρεχόμενων ηλεκτρονικών υπηρεσιών προς τους πολίτες, τις επιχειρήσεις και τη Δημόσια Διοίκηση μέσω των κεντρικών, περιφερειακών και εφεδρικών υπολογιστικών υποδομών και εφαρμογών της και της εφαρμογής των απαιτούμενων μέτρων ασφάλειας, προστασίας υποδομών, λογισμικού και δεδομένων για την αποφυγή κακόβουλων επιθέσεων.</w:t>
      </w:r>
    </w:p>
    <w:p w14:paraId="71CC8D12" w14:textId="77777777" w:rsidR="00FC4EBB" w:rsidRPr="0080799D" w:rsidRDefault="00FC4EBB" w:rsidP="00856E9F">
      <w:pPr>
        <w:pStyle w:val="Normal0"/>
        <w:spacing w:after="0"/>
        <w:rPr>
          <w:rFonts w:ascii="Tahoma" w:eastAsia="Calibri" w:hAnsi="Tahoma" w:cs="Tahoma"/>
          <w:lang w:val="el-GR"/>
        </w:rPr>
      </w:pPr>
    </w:p>
    <w:p w14:paraId="0000068C" w14:textId="24BE7B8E" w:rsidR="0072357A" w:rsidRPr="0080799D" w:rsidRDefault="00406967" w:rsidP="00856E9F">
      <w:pPr>
        <w:pStyle w:val="Normal0"/>
        <w:spacing w:after="0"/>
        <w:rPr>
          <w:rFonts w:ascii="Tahoma" w:eastAsia="Calibri" w:hAnsi="Tahoma" w:cs="Tahoma"/>
          <w:lang w:val="el-GR"/>
        </w:rPr>
      </w:pPr>
      <w:r w:rsidRPr="0080799D">
        <w:rPr>
          <w:rFonts w:ascii="Tahoma" w:eastAsia="Calibri" w:hAnsi="Tahoma" w:cs="Tahoma"/>
          <w:lang w:val="el-GR"/>
        </w:rPr>
        <w:t>Για την εκπλήρωση της αποστολής της βασίζεται σε συγκεκριμένες αρχές ως ακολούθως:</w:t>
      </w:r>
    </w:p>
    <w:p w14:paraId="0000068D" w14:textId="0A859AE3" w:rsidR="0072357A" w:rsidRPr="0080799D" w:rsidRDefault="00406967" w:rsidP="00856E9F">
      <w:pPr>
        <w:pStyle w:val="Normal0"/>
        <w:numPr>
          <w:ilvl w:val="0"/>
          <w:numId w:val="12"/>
        </w:numPr>
        <w:pBdr>
          <w:top w:val="nil"/>
          <w:left w:val="nil"/>
          <w:bottom w:val="nil"/>
          <w:right w:val="nil"/>
          <w:between w:val="nil"/>
        </w:pBdr>
        <w:spacing w:after="0"/>
        <w:rPr>
          <w:rFonts w:ascii="Tahoma" w:eastAsia="Calibri" w:hAnsi="Tahoma" w:cs="Tahoma"/>
          <w:color w:val="000000"/>
          <w:szCs w:val="22"/>
          <w:lang w:val="el-GR"/>
        </w:rPr>
      </w:pPr>
      <w:r w:rsidRPr="0080799D">
        <w:rPr>
          <w:rFonts w:ascii="Tahoma" w:eastAsia="Calibri" w:hAnsi="Tahoma" w:cs="Tahoma"/>
          <w:color w:val="000000"/>
          <w:szCs w:val="22"/>
          <w:lang w:val="el-GR"/>
        </w:rPr>
        <w:lastRenderedPageBreak/>
        <w:t>Ψηφιακή εμπιστοσύνη: Όλοι οι πολίτες και οι εργαζόμενοι στο δημόσιο, πρέπει να αισθάνονται ότι ο ψηφιακός μετασχηματισμός είναι προς όφελος τους και προς όφελος του δημοσίου συμφέροντος και ότι δεν κινδυνεύουν να βρεθούν εκτεθειμένοι, ειδικώς ως προς τα προσωπικά τους δεδομένα και την ιδιωτικότητά τους.</w:t>
      </w:r>
    </w:p>
    <w:p w14:paraId="0000068E" w14:textId="37C59EE2" w:rsidR="0072357A" w:rsidRPr="0080799D" w:rsidRDefault="00406967" w:rsidP="00856E9F">
      <w:pPr>
        <w:pStyle w:val="Normal0"/>
        <w:numPr>
          <w:ilvl w:val="0"/>
          <w:numId w:val="12"/>
        </w:numPr>
        <w:pBdr>
          <w:top w:val="nil"/>
          <w:left w:val="nil"/>
          <w:bottom w:val="nil"/>
          <w:right w:val="nil"/>
          <w:between w:val="nil"/>
        </w:pBdr>
        <w:spacing w:after="0"/>
        <w:rPr>
          <w:rFonts w:ascii="Tahoma" w:eastAsia="Calibri" w:hAnsi="Tahoma" w:cs="Tahoma"/>
          <w:color w:val="000000"/>
          <w:szCs w:val="22"/>
          <w:lang w:val="el-GR"/>
        </w:rPr>
      </w:pPr>
      <w:r w:rsidRPr="0080799D">
        <w:rPr>
          <w:rFonts w:ascii="Tahoma" w:eastAsia="Calibri" w:hAnsi="Tahoma" w:cs="Tahoma"/>
          <w:color w:val="000000"/>
          <w:szCs w:val="22"/>
          <w:lang w:val="el-GR"/>
        </w:rPr>
        <w:t>Ψηφιακό μέρισμα για όλους: Όλοι οι πολίτες και οι εργαζόμενοι στο δημόσιο, πρέπει να έχουν μέρισμα από τα οφέλη του ψηφιακού μετασχηματισμού και να έχουν ισότιμη πρόσβαση στη νέα ψηφιακή εποχή, χωρίς αποκλεισμούς ή διακρίσεις. Όλοι οι πολίτες και οι εργαζόμενοι στο δημόσιο, πρέπει να κατέχουν τις κατάλληλες δεξιότητες για να συμμετέχουν ισότιμα στη νέα ψηφιακή εποχή.</w:t>
      </w:r>
    </w:p>
    <w:p w14:paraId="0000068F" w14:textId="7DA686C3" w:rsidR="0072357A" w:rsidRPr="0080799D" w:rsidRDefault="00406967" w:rsidP="00856E9F">
      <w:pPr>
        <w:pStyle w:val="Normal0"/>
        <w:numPr>
          <w:ilvl w:val="0"/>
          <w:numId w:val="12"/>
        </w:numPr>
        <w:pBdr>
          <w:top w:val="nil"/>
          <w:left w:val="nil"/>
          <w:bottom w:val="nil"/>
          <w:right w:val="nil"/>
          <w:between w:val="nil"/>
        </w:pBdr>
        <w:spacing w:after="0"/>
        <w:rPr>
          <w:rFonts w:ascii="Tahoma" w:eastAsia="Calibri" w:hAnsi="Tahoma" w:cs="Tahoma"/>
          <w:color w:val="000000"/>
          <w:szCs w:val="22"/>
          <w:lang w:val="el-GR"/>
        </w:rPr>
      </w:pPr>
      <w:r w:rsidRPr="0080799D">
        <w:rPr>
          <w:rFonts w:ascii="Tahoma" w:eastAsia="Calibri" w:hAnsi="Tahoma" w:cs="Tahoma"/>
          <w:color w:val="000000"/>
          <w:szCs w:val="22"/>
          <w:lang w:val="el-GR"/>
        </w:rPr>
        <w:t>Ψηφιακή διαφάνεια: Όλοι οι πολίτες και οι εργαζόμενοι στο δημόσιο, πρέπει να έχουν ανεμπόδιστη πρόσβαση στην πληροφορία του δημόσιου τομέα και στην περαιτέρω χρήση αυτής, πάντα λαμβανομένων υπόψη ζητημάτων που άπτονται της εθνικής ασφάλειας. Όλοι οι πολίτες και οι εργαζόμενοι στο δημόσιο, πρέπει να κατανοούν τις υπηρεσίες που τους αφορούν και να έχουν πρόσβαση σε κατάλληλη και πάντα επίκαιρη πληροφόρηση γι’ αυτές.</w:t>
      </w:r>
    </w:p>
    <w:p w14:paraId="00000690" w14:textId="4D9464AE" w:rsidR="0072357A" w:rsidRPr="0080799D" w:rsidRDefault="00406967" w:rsidP="00856E9F">
      <w:pPr>
        <w:pStyle w:val="Normal0"/>
        <w:numPr>
          <w:ilvl w:val="0"/>
          <w:numId w:val="12"/>
        </w:numPr>
        <w:pBdr>
          <w:top w:val="nil"/>
          <w:left w:val="nil"/>
          <w:bottom w:val="nil"/>
          <w:right w:val="nil"/>
          <w:between w:val="nil"/>
        </w:pBdr>
        <w:spacing w:after="0"/>
        <w:rPr>
          <w:rFonts w:ascii="Tahoma" w:eastAsia="Calibri" w:hAnsi="Tahoma" w:cs="Tahoma"/>
          <w:color w:val="000000"/>
          <w:szCs w:val="22"/>
          <w:lang w:val="el-GR"/>
        </w:rPr>
      </w:pPr>
      <w:r w:rsidRPr="0080799D">
        <w:rPr>
          <w:rFonts w:ascii="Tahoma" w:eastAsia="Calibri" w:hAnsi="Tahoma" w:cs="Tahoma"/>
          <w:color w:val="000000"/>
          <w:szCs w:val="22"/>
          <w:lang w:val="el-GR"/>
        </w:rPr>
        <w:t>Συνεχής και κυλιόμενη βελτίωση των κρατικών λειτουργιών: Όλοι οι πολίτες και οι εργαζόμενοι στο δημόσιο, πρέπει να απολαμβάνουν υπηρεσίες από το κράτος, οι οποίες συνεχώς βελτιώνονται και προσαρμόζονται στις εξελίξεις, χωρίς περιττή γραφειοκρατία και ταλαιπωρία και προσαρμοσμένες στις ανάγκες τους.</w:t>
      </w:r>
    </w:p>
    <w:p w14:paraId="00000691" w14:textId="50E74A57" w:rsidR="0072357A" w:rsidRPr="0080799D" w:rsidRDefault="0072357A" w:rsidP="00856E9F">
      <w:pPr>
        <w:pStyle w:val="Normal0"/>
        <w:spacing w:after="0"/>
        <w:rPr>
          <w:rFonts w:ascii="Tahoma" w:eastAsia="Calibri" w:hAnsi="Tahoma" w:cs="Tahoma"/>
          <w:lang w:val="el-GR"/>
        </w:rPr>
      </w:pPr>
    </w:p>
    <w:p w14:paraId="00000692" w14:textId="3A96B47A" w:rsidR="0072357A" w:rsidRPr="0080799D" w:rsidRDefault="00406967" w:rsidP="00856E9F">
      <w:pPr>
        <w:pStyle w:val="Normal0"/>
        <w:spacing w:after="0"/>
        <w:rPr>
          <w:rFonts w:ascii="Tahoma" w:eastAsia="Calibri" w:hAnsi="Tahoma" w:cs="Tahoma"/>
          <w:lang w:val="el-GR"/>
        </w:rPr>
      </w:pPr>
      <w:r w:rsidRPr="0080799D">
        <w:rPr>
          <w:rFonts w:ascii="Tahoma" w:eastAsia="Calibri" w:hAnsi="Tahoma" w:cs="Tahoma"/>
          <w:lang w:val="el-GR"/>
        </w:rPr>
        <w:t xml:space="preserve">Στο πλαίσιο αυτό η Γενική Γραμματεία </w:t>
      </w:r>
      <w:r w:rsidR="00FC4EBB" w:rsidRPr="0080799D">
        <w:rPr>
          <w:rFonts w:ascii="Tahoma" w:eastAsia="Calibri" w:hAnsi="Tahoma" w:cs="Tahoma"/>
          <w:lang w:val="el-GR"/>
        </w:rPr>
        <w:t xml:space="preserve">Πληροφοριακών Συστημάτων και Ψηφιακής Διακυβέρνησης </w:t>
      </w:r>
      <w:r w:rsidRPr="0080799D">
        <w:rPr>
          <w:rFonts w:ascii="Tahoma" w:eastAsia="Calibri" w:hAnsi="Tahoma" w:cs="Tahoma"/>
          <w:lang w:val="el-GR"/>
        </w:rPr>
        <w:t>έχει τους ακόλουθους επιχειρησιακούς στόχους:</w:t>
      </w:r>
    </w:p>
    <w:p w14:paraId="00000693" w14:textId="4E54F711" w:rsidR="0072357A" w:rsidRPr="0080799D" w:rsidRDefault="00406967" w:rsidP="00856E9F">
      <w:pPr>
        <w:pStyle w:val="Normal0"/>
        <w:numPr>
          <w:ilvl w:val="0"/>
          <w:numId w:val="14"/>
        </w:numPr>
        <w:pBdr>
          <w:top w:val="nil"/>
          <w:left w:val="nil"/>
          <w:bottom w:val="nil"/>
          <w:right w:val="nil"/>
          <w:between w:val="nil"/>
        </w:pBdr>
        <w:spacing w:after="0"/>
        <w:rPr>
          <w:rFonts w:ascii="Tahoma" w:eastAsia="Calibri" w:hAnsi="Tahoma" w:cs="Tahoma"/>
          <w:color w:val="000000"/>
          <w:szCs w:val="22"/>
          <w:lang w:val="el-GR"/>
        </w:rPr>
      </w:pPr>
      <w:r w:rsidRPr="0080799D">
        <w:rPr>
          <w:rFonts w:ascii="Tahoma" w:eastAsia="Calibri" w:hAnsi="Tahoma" w:cs="Tahoma"/>
          <w:color w:val="000000"/>
          <w:szCs w:val="22"/>
          <w:lang w:val="el-GR"/>
        </w:rPr>
        <w:t>Σχεδιάζει και παρακολουθεί την εθνική ψηφιακή στρατηγική, όπως αυτή αποτυπώνεται στη ΒΨΜ 2020-2025 και συντονίζει τις ενέργειες των δημοσίων φορέων.</w:t>
      </w:r>
    </w:p>
    <w:p w14:paraId="00000694" w14:textId="511348F0" w:rsidR="0072357A" w:rsidRPr="0080799D" w:rsidRDefault="00406967" w:rsidP="00856E9F">
      <w:pPr>
        <w:pStyle w:val="Normal0"/>
        <w:numPr>
          <w:ilvl w:val="0"/>
          <w:numId w:val="14"/>
        </w:numPr>
        <w:pBdr>
          <w:top w:val="nil"/>
          <w:left w:val="nil"/>
          <w:bottom w:val="nil"/>
          <w:right w:val="nil"/>
          <w:between w:val="nil"/>
        </w:pBdr>
        <w:spacing w:after="0"/>
        <w:rPr>
          <w:rFonts w:ascii="Tahoma" w:eastAsia="Calibri" w:hAnsi="Tahoma" w:cs="Tahoma"/>
          <w:color w:val="000000"/>
          <w:szCs w:val="22"/>
          <w:lang w:val="el-GR"/>
        </w:rPr>
      </w:pPr>
      <w:r w:rsidRPr="0080799D">
        <w:rPr>
          <w:rFonts w:ascii="Tahoma" w:eastAsia="Calibri" w:hAnsi="Tahoma" w:cs="Tahoma"/>
          <w:color w:val="000000"/>
          <w:szCs w:val="22"/>
          <w:lang w:val="el-GR"/>
        </w:rPr>
        <w:t>Νομοθετεί και σχεδιάζει το κανονιστικό πλαίσιο για τη συνεχή βελτίωση των διοικητικών διαδικασιών και την ανάπτυξη της ψηφιακής πολιτικής, προς όφελος του πολίτη και της κοινωνίας.</w:t>
      </w:r>
    </w:p>
    <w:p w14:paraId="00000698" w14:textId="11F2EF09" w:rsidR="0072357A" w:rsidRPr="0080799D" w:rsidRDefault="00406967" w:rsidP="00856E9F">
      <w:pPr>
        <w:pStyle w:val="Normal0"/>
        <w:numPr>
          <w:ilvl w:val="0"/>
          <w:numId w:val="14"/>
        </w:numPr>
        <w:pBdr>
          <w:top w:val="nil"/>
          <w:left w:val="nil"/>
          <w:bottom w:val="nil"/>
          <w:right w:val="nil"/>
          <w:between w:val="nil"/>
        </w:pBdr>
        <w:spacing w:after="0"/>
        <w:rPr>
          <w:rFonts w:ascii="Tahoma" w:eastAsia="Calibri" w:hAnsi="Tahoma" w:cs="Tahoma"/>
          <w:color w:val="000000"/>
          <w:lang w:val="el-GR"/>
        </w:rPr>
      </w:pPr>
      <w:r w:rsidRPr="0080799D">
        <w:rPr>
          <w:rFonts w:ascii="Tahoma" w:eastAsia="Calibri" w:hAnsi="Tahoma" w:cs="Tahoma"/>
          <w:color w:val="000000" w:themeColor="text1"/>
          <w:lang w:val="el-GR"/>
        </w:rPr>
        <w:t>Σχεδιάζει επιχειρησιακά και συντονίζει κάθε ενέργεια που αφορά στη λειτουργία της Ενιαίας Ψηφιακής Πύλης της Δημόσιας Διοίκησης (</w:t>
      </w:r>
      <w:r w:rsidRPr="0080799D">
        <w:rPr>
          <w:rFonts w:ascii="Tahoma" w:eastAsia="Calibri" w:hAnsi="Tahoma" w:cs="Tahoma"/>
          <w:color w:val="000000" w:themeColor="text1"/>
        </w:rPr>
        <w:t>gov</w:t>
      </w:r>
      <w:r w:rsidRPr="0080799D">
        <w:rPr>
          <w:rFonts w:ascii="Tahoma" w:eastAsia="Calibri" w:hAnsi="Tahoma" w:cs="Tahoma"/>
          <w:color w:val="000000" w:themeColor="text1"/>
          <w:lang w:val="el-GR"/>
        </w:rPr>
        <w:t>.</w:t>
      </w:r>
      <w:r w:rsidRPr="0080799D">
        <w:rPr>
          <w:rFonts w:ascii="Tahoma" w:eastAsia="Calibri" w:hAnsi="Tahoma" w:cs="Tahoma"/>
          <w:color w:val="000000" w:themeColor="text1"/>
        </w:rPr>
        <w:t>gr</w:t>
      </w:r>
      <w:r w:rsidRPr="0080799D">
        <w:rPr>
          <w:rFonts w:ascii="Tahoma" w:eastAsia="Calibri" w:hAnsi="Tahoma" w:cs="Tahoma"/>
          <w:color w:val="000000" w:themeColor="text1"/>
          <w:lang w:val="el-GR"/>
        </w:rPr>
        <w:t xml:space="preserve">), </w:t>
      </w:r>
      <w:r w:rsidR="00325E04" w:rsidRPr="0080799D">
        <w:rPr>
          <w:rFonts w:ascii="Tahoma" w:eastAsia="Calibri" w:hAnsi="Tahoma" w:cs="Tahoma"/>
          <w:color w:val="000000" w:themeColor="text1"/>
          <w:lang w:val="el-GR"/>
        </w:rPr>
        <w:t>του Προγράμματος Διαύγεια</w:t>
      </w:r>
      <w:r w:rsidRPr="0080799D">
        <w:rPr>
          <w:rFonts w:ascii="Tahoma" w:eastAsia="Calibri" w:hAnsi="Tahoma" w:cs="Tahoma"/>
          <w:color w:val="000000" w:themeColor="text1"/>
          <w:lang w:val="el-GR"/>
        </w:rPr>
        <w:t xml:space="preserve"> (</w:t>
      </w:r>
      <w:proofErr w:type="spellStart"/>
      <w:r w:rsidRPr="0080799D">
        <w:rPr>
          <w:rFonts w:ascii="Tahoma" w:eastAsia="Calibri" w:hAnsi="Tahoma" w:cs="Tahoma"/>
          <w:color w:val="000000" w:themeColor="text1"/>
        </w:rPr>
        <w:t>diavgeia</w:t>
      </w:r>
      <w:proofErr w:type="spellEnd"/>
      <w:r w:rsidRPr="0080799D">
        <w:rPr>
          <w:rFonts w:ascii="Tahoma" w:eastAsia="Calibri" w:hAnsi="Tahoma" w:cs="Tahoma"/>
          <w:color w:val="000000" w:themeColor="text1"/>
          <w:lang w:val="el-GR"/>
        </w:rPr>
        <w:t>.</w:t>
      </w:r>
      <w:r w:rsidRPr="0080799D">
        <w:rPr>
          <w:rFonts w:ascii="Tahoma" w:eastAsia="Calibri" w:hAnsi="Tahoma" w:cs="Tahoma"/>
          <w:color w:val="000000" w:themeColor="text1"/>
        </w:rPr>
        <w:t>gov</w:t>
      </w:r>
      <w:r w:rsidRPr="0080799D">
        <w:rPr>
          <w:rFonts w:ascii="Tahoma" w:eastAsia="Calibri" w:hAnsi="Tahoma" w:cs="Tahoma"/>
          <w:color w:val="000000" w:themeColor="text1"/>
          <w:lang w:val="el-GR"/>
        </w:rPr>
        <w:t>.</w:t>
      </w:r>
      <w:r w:rsidRPr="0080799D">
        <w:rPr>
          <w:rFonts w:ascii="Tahoma" w:eastAsia="Calibri" w:hAnsi="Tahoma" w:cs="Tahoma"/>
          <w:color w:val="000000" w:themeColor="text1"/>
        </w:rPr>
        <w:t>gr</w:t>
      </w:r>
      <w:r w:rsidRPr="0080799D">
        <w:rPr>
          <w:rFonts w:ascii="Tahoma" w:eastAsia="Calibri" w:hAnsi="Tahoma" w:cs="Tahoma"/>
          <w:color w:val="000000" w:themeColor="text1"/>
          <w:lang w:val="el-GR"/>
        </w:rPr>
        <w:t>),</w:t>
      </w:r>
      <w:r w:rsidR="002A2DBF" w:rsidRPr="0080799D">
        <w:rPr>
          <w:rFonts w:ascii="Tahoma" w:eastAsia="Calibri" w:hAnsi="Tahoma" w:cs="Tahoma"/>
          <w:color w:val="000000" w:themeColor="text1"/>
          <w:lang w:val="el-GR"/>
        </w:rPr>
        <w:t xml:space="preserve"> </w:t>
      </w:r>
      <w:r w:rsidR="00325E04" w:rsidRPr="0080799D">
        <w:rPr>
          <w:rFonts w:ascii="Tahoma" w:eastAsia="Calibri" w:hAnsi="Tahoma" w:cs="Tahoma"/>
          <w:color w:val="000000" w:themeColor="text1"/>
          <w:lang w:val="el-GR"/>
        </w:rPr>
        <w:t>του Μητρώου Επιχορηγούμενων Φορέων αυτού (</w:t>
      </w:r>
      <w:proofErr w:type="spellStart"/>
      <w:r w:rsidR="00325E04" w:rsidRPr="0080799D">
        <w:rPr>
          <w:rFonts w:ascii="Tahoma" w:eastAsia="Calibri" w:hAnsi="Tahoma" w:cs="Tahoma"/>
          <w:color w:val="000000" w:themeColor="text1"/>
        </w:rPr>
        <w:t>mef</w:t>
      </w:r>
      <w:proofErr w:type="spellEnd"/>
      <w:r w:rsidR="00325E04" w:rsidRPr="0080799D">
        <w:rPr>
          <w:rFonts w:ascii="Tahoma" w:eastAsia="Calibri" w:hAnsi="Tahoma" w:cs="Tahoma"/>
          <w:color w:val="000000" w:themeColor="text1"/>
          <w:lang w:val="el-GR"/>
        </w:rPr>
        <w:t>.</w:t>
      </w:r>
      <w:proofErr w:type="spellStart"/>
      <w:r w:rsidR="00325E04" w:rsidRPr="0080799D">
        <w:rPr>
          <w:rFonts w:ascii="Tahoma" w:eastAsia="Calibri" w:hAnsi="Tahoma" w:cs="Tahoma"/>
          <w:color w:val="000000" w:themeColor="text1"/>
        </w:rPr>
        <w:t>diavgeia</w:t>
      </w:r>
      <w:proofErr w:type="spellEnd"/>
      <w:r w:rsidR="00325E04" w:rsidRPr="0080799D">
        <w:rPr>
          <w:rFonts w:ascii="Tahoma" w:eastAsia="Calibri" w:hAnsi="Tahoma" w:cs="Tahoma"/>
          <w:color w:val="000000" w:themeColor="text1"/>
          <w:lang w:val="el-GR"/>
        </w:rPr>
        <w:t>.</w:t>
      </w:r>
      <w:r w:rsidR="00325E04" w:rsidRPr="0080799D">
        <w:rPr>
          <w:rFonts w:ascii="Tahoma" w:eastAsia="Calibri" w:hAnsi="Tahoma" w:cs="Tahoma"/>
          <w:color w:val="000000" w:themeColor="text1"/>
        </w:rPr>
        <w:t>gov</w:t>
      </w:r>
      <w:r w:rsidR="00325E04" w:rsidRPr="0080799D">
        <w:rPr>
          <w:rFonts w:ascii="Tahoma" w:eastAsia="Calibri" w:hAnsi="Tahoma" w:cs="Tahoma"/>
          <w:color w:val="000000" w:themeColor="text1"/>
          <w:lang w:val="el-GR"/>
        </w:rPr>
        <w:t>.</w:t>
      </w:r>
      <w:r w:rsidR="00325E04" w:rsidRPr="0080799D">
        <w:rPr>
          <w:rFonts w:ascii="Tahoma" w:eastAsia="Calibri" w:hAnsi="Tahoma" w:cs="Tahoma"/>
          <w:color w:val="000000" w:themeColor="text1"/>
        </w:rPr>
        <w:t>gr</w:t>
      </w:r>
      <w:r w:rsidRPr="0080799D">
        <w:rPr>
          <w:rFonts w:ascii="Tahoma" w:eastAsia="Calibri" w:hAnsi="Tahoma" w:cs="Tahoma"/>
          <w:color w:val="000000" w:themeColor="text1"/>
          <w:lang w:val="el-GR"/>
        </w:rPr>
        <w:t>), της Εθνικής Πύλης για τα Ανοιχτά Δεδομένα (</w:t>
      </w:r>
      <w:r w:rsidRPr="0080799D">
        <w:rPr>
          <w:rFonts w:ascii="Tahoma" w:eastAsia="Calibri" w:hAnsi="Tahoma" w:cs="Tahoma"/>
          <w:color w:val="000000" w:themeColor="text1"/>
        </w:rPr>
        <w:t>data</w:t>
      </w:r>
      <w:r w:rsidRPr="0080799D">
        <w:rPr>
          <w:rFonts w:ascii="Tahoma" w:eastAsia="Calibri" w:hAnsi="Tahoma" w:cs="Tahoma"/>
          <w:color w:val="000000" w:themeColor="text1"/>
          <w:lang w:val="el-GR"/>
        </w:rPr>
        <w:t>.</w:t>
      </w:r>
      <w:r w:rsidRPr="0080799D">
        <w:rPr>
          <w:rFonts w:ascii="Tahoma" w:eastAsia="Calibri" w:hAnsi="Tahoma" w:cs="Tahoma"/>
          <w:color w:val="000000" w:themeColor="text1"/>
        </w:rPr>
        <w:t>gov</w:t>
      </w:r>
      <w:r w:rsidRPr="0080799D">
        <w:rPr>
          <w:rFonts w:ascii="Tahoma" w:eastAsia="Calibri" w:hAnsi="Tahoma" w:cs="Tahoma"/>
          <w:color w:val="000000" w:themeColor="text1"/>
          <w:lang w:val="el-GR"/>
        </w:rPr>
        <w:t>.</w:t>
      </w:r>
      <w:r w:rsidRPr="0080799D">
        <w:rPr>
          <w:rFonts w:ascii="Tahoma" w:eastAsia="Calibri" w:hAnsi="Tahoma" w:cs="Tahoma"/>
          <w:color w:val="000000" w:themeColor="text1"/>
        </w:rPr>
        <w:t>gr</w:t>
      </w:r>
      <w:r w:rsidRPr="0080799D">
        <w:rPr>
          <w:rFonts w:ascii="Tahoma" w:eastAsia="Calibri" w:hAnsi="Tahoma" w:cs="Tahoma"/>
          <w:color w:val="000000" w:themeColor="text1"/>
          <w:lang w:val="el-GR"/>
        </w:rPr>
        <w:t>), της Εθνικής Συμμαχίας για τις Δεξιότητες και την Απασχόληση (</w:t>
      </w:r>
      <w:proofErr w:type="spellStart"/>
      <w:r w:rsidRPr="0080799D">
        <w:rPr>
          <w:rFonts w:ascii="Tahoma" w:eastAsia="Calibri" w:hAnsi="Tahoma" w:cs="Tahoma"/>
          <w:color w:val="000000" w:themeColor="text1"/>
        </w:rPr>
        <w:t>nationalcoalition</w:t>
      </w:r>
      <w:proofErr w:type="spellEnd"/>
      <w:r w:rsidRPr="0080799D">
        <w:rPr>
          <w:rFonts w:ascii="Tahoma" w:eastAsia="Calibri" w:hAnsi="Tahoma" w:cs="Tahoma"/>
          <w:color w:val="000000" w:themeColor="text1"/>
          <w:lang w:val="el-GR"/>
        </w:rPr>
        <w:t>.</w:t>
      </w:r>
      <w:r w:rsidRPr="0080799D">
        <w:rPr>
          <w:rFonts w:ascii="Tahoma" w:eastAsia="Calibri" w:hAnsi="Tahoma" w:cs="Tahoma"/>
          <w:color w:val="000000" w:themeColor="text1"/>
        </w:rPr>
        <w:t>gov</w:t>
      </w:r>
      <w:r w:rsidRPr="0080799D">
        <w:rPr>
          <w:rFonts w:ascii="Tahoma" w:eastAsia="Calibri" w:hAnsi="Tahoma" w:cs="Tahoma"/>
          <w:color w:val="000000" w:themeColor="text1"/>
          <w:lang w:val="el-GR"/>
        </w:rPr>
        <w:t>.</w:t>
      </w:r>
      <w:r w:rsidRPr="0080799D">
        <w:rPr>
          <w:rFonts w:ascii="Tahoma" w:eastAsia="Calibri" w:hAnsi="Tahoma" w:cs="Tahoma"/>
          <w:color w:val="000000" w:themeColor="text1"/>
        </w:rPr>
        <w:t>gr</w:t>
      </w:r>
      <w:r w:rsidRPr="0080799D">
        <w:rPr>
          <w:rFonts w:ascii="Tahoma" w:eastAsia="Calibri" w:hAnsi="Tahoma" w:cs="Tahoma"/>
          <w:color w:val="000000" w:themeColor="text1"/>
          <w:lang w:val="el-GR"/>
        </w:rPr>
        <w:t>).</w:t>
      </w:r>
    </w:p>
    <w:p w14:paraId="00000699" w14:textId="49B5031E" w:rsidR="0072357A" w:rsidRPr="0080799D" w:rsidRDefault="00406967" w:rsidP="00856E9F">
      <w:pPr>
        <w:pStyle w:val="Normal0"/>
        <w:numPr>
          <w:ilvl w:val="0"/>
          <w:numId w:val="14"/>
        </w:numPr>
        <w:pBdr>
          <w:top w:val="nil"/>
          <w:left w:val="nil"/>
          <w:bottom w:val="nil"/>
          <w:right w:val="nil"/>
          <w:between w:val="nil"/>
        </w:pBdr>
        <w:spacing w:after="0"/>
        <w:rPr>
          <w:rFonts w:ascii="Tahoma" w:eastAsia="Calibri" w:hAnsi="Tahoma" w:cs="Tahoma"/>
          <w:color w:val="000000"/>
          <w:szCs w:val="22"/>
          <w:lang w:val="el-GR"/>
        </w:rPr>
      </w:pPr>
      <w:r w:rsidRPr="0080799D">
        <w:rPr>
          <w:rFonts w:ascii="Tahoma" w:eastAsia="Calibri" w:hAnsi="Tahoma" w:cs="Tahoma"/>
          <w:color w:val="000000"/>
          <w:szCs w:val="22"/>
          <w:lang w:val="el-GR"/>
        </w:rPr>
        <w:t>Προωθεί και ενισχύει την ψηφιακή προσβασιμότητα των ατόμων με αναπηρία σε συνεργασία με τους αρμόδιους κοινωνικούς φορείς, όπως η Ε.Σ.Α.μεΑ. και λειτουργεί το Μητρώο Προσβασιμότητας για τις εφαρμογές των φορέων του δημοσίου τομέα.</w:t>
      </w:r>
    </w:p>
    <w:p w14:paraId="0000069A" w14:textId="4260DCE5" w:rsidR="0072357A" w:rsidRPr="0080799D" w:rsidRDefault="00406967" w:rsidP="00856E9F">
      <w:pPr>
        <w:pStyle w:val="Normal0"/>
        <w:numPr>
          <w:ilvl w:val="0"/>
          <w:numId w:val="14"/>
        </w:numPr>
        <w:pBdr>
          <w:top w:val="nil"/>
          <w:left w:val="nil"/>
          <w:bottom w:val="nil"/>
          <w:right w:val="nil"/>
          <w:between w:val="nil"/>
        </w:pBdr>
        <w:spacing w:after="0"/>
        <w:rPr>
          <w:rFonts w:ascii="Tahoma" w:eastAsia="Calibri" w:hAnsi="Tahoma" w:cs="Tahoma"/>
          <w:color w:val="000000"/>
          <w:szCs w:val="22"/>
          <w:lang w:val="el-GR"/>
        </w:rPr>
      </w:pPr>
      <w:r w:rsidRPr="0080799D">
        <w:rPr>
          <w:rFonts w:ascii="Tahoma" w:eastAsia="Calibri" w:hAnsi="Tahoma" w:cs="Tahoma"/>
          <w:color w:val="000000"/>
          <w:szCs w:val="22"/>
          <w:lang w:val="el-GR"/>
        </w:rPr>
        <w:t>Αναλαμβάνει δράσεις και πολιτικές που αφορούν στον ψηφιακό μετασχηματισμό της οικονομίας και στην ανάπτυξη των ψηφιακών δεξιοτήτων του πληθυσμού της χώρας.</w:t>
      </w:r>
    </w:p>
    <w:p w14:paraId="0000069B" w14:textId="779E13B8" w:rsidR="0072357A" w:rsidRPr="0080799D" w:rsidRDefault="00406967" w:rsidP="00856E9F">
      <w:pPr>
        <w:pStyle w:val="Normal0"/>
        <w:numPr>
          <w:ilvl w:val="0"/>
          <w:numId w:val="14"/>
        </w:numPr>
        <w:pBdr>
          <w:top w:val="nil"/>
          <w:left w:val="nil"/>
          <w:bottom w:val="nil"/>
          <w:right w:val="nil"/>
          <w:between w:val="nil"/>
        </w:pBdr>
        <w:spacing w:after="0"/>
        <w:rPr>
          <w:rFonts w:ascii="Tahoma" w:eastAsia="Calibri" w:hAnsi="Tahoma" w:cs="Tahoma"/>
          <w:color w:val="000000"/>
          <w:szCs w:val="22"/>
          <w:lang w:val="el-GR"/>
        </w:rPr>
      </w:pPr>
      <w:r w:rsidRPr="0080799D">
        <w:rPr>
          <w:rFonts w:ascii="Tahoma" w:eastAsia="Calibri" w:hAnsi="Tahoma" w:cs="Tahoma"/>
          <w:color w:val="000000"/>
          <w:szCs w:val="22"/>
          <w:lang w:val="el-GR"/>
        </w:rPr>
        <w:t>Σχεδιάζει και εφαρμόζει πολιτικές για τις υπηρεσίες εμπιστοσύνης, όπως οι ψηφιακές υπογραφές ή οι ψηφιακές σφραγίδες και είμαστε η Αρχή Πιστοποίησης του Ελληνικού Δημοσίου ΑΠΕΔ (</w:t>
      </w:r>
      <w:r w:rsidRPr="0080799D">
        <w:rPr>
          <w:rFonts w:ascii="Tahoma" w:eastAsia="Calibri" w:hAnsi="Tahoma" w:cs="Tahoma"/>
          <w:color w:val="000000"/>
          <w:szCs w:val="22"/>
        </w:rPr>
        <w:t>aped</w:t>
      </w:r>
      <w:r w:rsidRPr="0080799D">
        <w:rPr>
          <w:rFonts w:ascii="Tahoma" w:eastAsia="Calibri" w:hAnsi="Tahoma" w:cs="Tahoma"/>
          <w:color w:val="000000"/>
          <w:szCs w:val="22"/>
          <w:lang w:val="el-GR"/>
        </w:rPr>
        <w:t>.</w:t>
      </w:r>
      <w:r w:rsidRPr="0080799D">
        <w:rPr>
          <w:rFonts w:ascii="Tahoma" w:eastAsia="Calibri" w:hAnsi="Tahoma" w:cs="Tahoma"/>
          <w:color w:val="000000"/>
          <w:szCs w:val="22"/>
        </w:rPr>
        <w:t>gov</w:t>
      </w:r>
      <w:r w:rsidRPr="0080799D">
        <w:rPr>
          <w:rFonts w:ascii="Tahoma" w:eastAsia="Calibri" w:hAnsi="Tahoma" w:cs="Tahoma"/>
          <w:color w:val="000000"/>
          <w:szCs w:val="22"/>
          <w:lang w:val="el-GR"/>
        </w:rPr>
        <w:t>.</w:t>
      </w:r>
      <w:r w:rsidRPr="0080799D">
        <w:rPr>
          <w:rFonts w:ascii="Tahoma" w:eastAsia="Calibri" w:hAnsi="Tahoma" w:cs="Tahoma"/>
          <w:color w:val="000000"/>
          <w:szCs w:val="22"/>
        </w:rPr>
        <w:t>gr</w:t>
      </w:r>
      <w:r w:rsidRPr="0080799D">
        <w:rPr>
          <w:rFonts w:ascii="Tahoma" w:eastAsia="Calibri" w:hAnsi="Tahoma" w:cs="Tahoma"/>
          <w:color w:val="000000"/>
          <w:szCs w:val="22"/>
          <w:lang w:val="el-GR"/>
        </w:rPr>
        <w:t>)</w:t>
      </w:r>
    </w:p>
    <w:p w14:paraId="0000069D" w14:textId="2CBDC388" w:rsidR="0072357A" w:rsidRPr="0080799D" w:rsidRDefault="00406967" w:rsidP="00856E9F">
      <w:pPr>
        <w:pStyle w:val="Normal0"/>
        <w:numPr>
          <w:ilvl w:val="0"/>
          <w:numId w:val="14"/>
        </w:numPr>
        <w:pBdr>
          <w:top w:val="nil"/>
          <w:left w:val="nil"/>
          <w:bottom w:val="nil"/>
          <w:right w:val="nil"/>
          <w:between w:val="nil"/>
        </w:pBdr>
        <w:spacing w:after="0"/>
        <w:rPr>
          <w:rFonts w:ascii="Tahoma" w:eastAsia="Calibri" w:hAnsi="Tahoma" w:cs="Tahoma"/>
          <w:color w:val="000000"/>
          <w:lang w:val="el-GR"/>
        </w:rPr>
      </w:pPr>
      <w:r w:rsidRPr="0080799D">
        <w:rPr>
          <w:rFonts w:ascii="Tahoma" w:eastAsia="Calibri" w:hAnsi="Tahoma" w:cs="Tahoma"/>
          <w:color w:val="000000" w:themeColor="text1"/>
          <w:lang w:val="el-GR"/>
        </w:rPr>
        <w:t>Είναι αρμόδια για την έγκριση των έργων ΤΠΕ, πλην των έργων τηλεπικοινωνιών, όλου του Δημοσίου, τόσο σε στρατηγικό, όσο και σε επιχειρησιακό στάδιο, προκειμένου να συνάδουν με τη ΒΨΜ</w:t>
      </w:r>
      <w:r w:rsidR="1DAB8320" w:rsidRPr="0080799D">
        <w:rPr>
          <w:rFonts w:ascii="Tahoma" w:eastAsia="Calibri" w:hAnsi="Tahoma" w:cs="Tahoma"/>
          <w:color w:val="000000" w:themeColor="text1"/>
          <w:lang w:val="el-GR"/>
        </w:rPr>
        <w:t xml:space="preserve"> </w:t>
      </w:r>
      <w:r w:rsidRPr="0080799D">
        <w:rPr>
          <w:rFonts w:ascii="Tahoma" w:eastAsia="Calibri" w:hAnsi="Tahoma" w:cs="Tahoma"/>
          <w:color w:val="000000" w:themeColor="text1"/>
          <w:lang w:val="el-GR"/>
        </w:rPr>
        <w:t>και να διασφαλίζεται η αποδοτικότητα των εθνικών και ευρωπαϊκών πόρων.</w:t>
      </w:r>
    </w:p>
    <w:p w14:paraId="792E049B" w14:textId="77777777" w:rsidR="00FC4EBB" w:rsidRPr="0080799D" w:rsidRDefault="00FC4EBB" w:rsidP="00856E9F">
      <w:pPr>
        <w:rPr>
          <w:rFonts w:ascii="Tahoma" w:hAnsi="Tahoma" w:cs="Tahoma"/>
        </w:rPr>
      </w:pPr>
    </w:p>
    <w:p w14:paraId="178753E4" w14:textId="0EB60D6F" w:rsidR="00FC4EBB" w:rsidRPr="0080799D" w:rsidRDefault="00FC4EBB" w:rsidP="00856E9F">
      <w:pPr>
        <w:rPr>
          <w:rFonts w:ascii="Tahoma" w:eastAsia="MS Mincho" w:hAnsi="Tahoma" w:cs="Tahoma"/>
        </w:rPr>
      </w:pPr>
      <w:r w:rsidRPr="0080799D">
        <w:rPr>
          <w:rFonts w:ascii="Tahoma" w:hAnsi="Tahoma" w:cs="Tahoma"/>
        </w:rPr>
        <w:t>Σε εφαρμογή του Νόμου4623/2019 και του Νόμου4635/2019 (167 Α΄/30.10.2019) η ΓΓΠΣΨΔ:</w:t>
      </w:r>
    </w:p>
    <w:p w14:paraId="3DAA163D" w14:textId="77777777" w:rsidR="00FC4EBB" w:rsidRPr="0080799D" w:rsidRDefault="00FC4EBB" w:rsidP="00856E9F">
      <w:pPr>
        <w:pStyle w:val="Normal0"/>
        <w:numPr>
          <w:ilvl w:val="0"/>
          <w:numId w:val="14"/>
        </w:numPr>
        <w:pBdr>
          <w:top w:val="nil"/>
          <w:left w:val="nil"/>
          <w:bottom w:val="nil"/>
          <w:right w:val="nil"/>
          <w:between w:val="nil"/>
        </w:pBdr>
        <w:spacing w:after="0"/>
        <w:rPr>
          <w:rFonts w:ascii="Tahoma" w:eastAsia="Calibri" w:hAnsi="Tahoma" w:cs="Tahoma"/>
          <w:color w:val="000000" w:themeColor="text1"/>
          <w:lang w:val="el-GR"/>
        </w:rPr>
      </w:pPr>
      <w:r w:rsidRPr="0080799D">
        <w:rPr>
          <w:rFonts w:ascii="Tahoma" w:eastAsia="Calibri" w:hAnsi="Tahoma" w:cs="Tahoma"/>
          <w:color w:val="000000" w:themeColor="text1"/>
          <w:lang w:val="el-GR"/>
        </w:rPr>
        <w:t xml:space="preserve">Μετεξελίσσεται σε Κέντρο Δεδομένων του Δημόσιου Τομέα, σύμφωνα με τις διεθνείς καλές πρακτικές. Στο πλαίσιο αυτό έχει την ευθύνη λειτουργίας, διαχείρισης και υποστήριξης των κεντρικών υπολογιστικών υποδομών του Κυβερνητικού Νέφους Δημοσίου Τομέα (G-Cloud), αξιοποιώντας τόσο τον κόμβο της όσο και τον κόμβο της ΚτΠ ΑΕ, προκειμένου σταδιακά να φιλοξενηθούν σε αυτές πληροφοριακά συστήματα άλλων φορέων και σε κάθε περίπτωση τα </w:t>
      </w:r>
      <w:r w:rsidRPr="0080799D">
        <w:rPr>
          <w:rFonts w:ascii="Tahoma" w:eastAsia="Calibri" w:hAnsi="Tahoma" w:cs="Tahoma"/>
          <w:color w:val="000000" w:themeColor="text1"/>
          <w:lang w:val="el-GR"/>
        </w:rPr>
        <w:lastRenderedPageBreak/>
        <w:t>κεντρικά πληροφοριακά συστήματα της Δημόσιας Διοίκησης (εξαιρουμένων συγκεκριμένων διαβαθμισμένων συστημάτων) , προκειμένου να παρέχει IaaS υπηρεσίες στο σύνολο της Δημόσιας Διοίκησης.</w:t>
      </w:r>
    </w:p>
    <w:p w14:paraId="4123F5C8" w14:textId="77777777" w:rsidR="00FC4EBB" w:rsidRPr="0080799D" w:rsidRDefault="00FC4EBB" w:rsidP="00856E9F">
      <w:pPr>
        <w:pStyle w:val="Normal0"/>
        <w:numPr>
          <w:ilvl w:val="0"/>
          <w:numId w:val="14"/>
        </w:numPr>
        <w:pBdr>
          <w:top w:val="nil"/>
          <w:left w:val="nil"/>
          <w:bottom w:val="nil"/>
          <w:right w:val="nil"/>
          <w:between w:val="nil"/>
        </w:pBdr>
        <w:spacing w:after="0"/>
        <w:rPr>
          <w:rFonts w:ascii="Tahoma" w:eastAsia="Calibri" w:hAnsi="Tahoma" w:cs="Tahoma"/>
          <w:color w:val="000000" w:themeColor="text1"/>
          <w:lang w:val="el-GR"/>
        </w:rPr>
      </w:pPr>
      <w:r w:rsidRPr="0080799D">
        <w:rPr>
          <w:rFonts w:ascii="Tahoma" w:eastAsia="Calibri" w:hAnsi="Tahoma" w:cs="Tahoma"/>
          <w:color w:val="000000" w:themeColor="text1"/>
          <w:lang w:val="el-GR"/>
        </w:rPr>
        <w:t>Έχει την αρμοδιότητα σύναψης κεντρικοποιημένων κυβερνητικών συμφωνιών με εταιρείες προμήθειας αδειών χρήσης πλατφόρμας λογισμικού, ώστε να κεντρικοποιηθεί η διαχείρισή τους και να είναι σε θέση να παρέχει PaaS υπηρεσίες στους φορείς της Δημόσιας Διοίκησης. Μετά την 1η/1/2022 η προμήθεια νέων αδειών χρήσης πλατφόρμας εμπορικού λογισμικού για την κάλυψη των αναγκών της Δημόσιας Διοίκησης γίνεται μόνο από τη ΓΓΠΣΨΔ.</w:t>
      </w:r>
    </w:p>
    <w:p w14:paraId="1B98C869" w14:textId="77777777" w:rsidR="00FC4EBB" w:rsidRPr="0080799D" w:rsidRDefault="00FC4EBB" w:rsidP="00856E9F">
      <w:pPr>
        <w:pStyle w:val="Normal0"/>
        <w:numPr>
          <w:ilvl w:val="0"/>
          <w:numId w:val="14"/>
        </w:numPr>
        <w:pBdr>
          <w:top w:val="nil"/>
          <w:left w:val="nil"/>
          <w:bottom w:val="nil"/>
          <w:right w:val="nil"/>
          <w:between w:val="nil"/>
        </w:pBdr>
        <w:spacing w:after="0"/>
        <w:rPr>
          <w:rFonts w:ascii="Tahoma" w:eastAsia="Calibri" w:hAnsi="Tahoma" w:cs="Tahoma"/>
          <w:color w:val="000000" w:themeColor="text1"/>
          <w:lang w:val="el-GR"/>
        </w:rPr>
      </w:pPr>
      <w:r w:rsidRPr="0080799D">
        <w:rPr>
          <w:rFonts w:ascii="Tahoma" w:eastAsia="Calibri" w:hAnsi="Tahoma" w:cs="Tahoma"/>
          <w:color w:val="000000" w:themeColor="text1"/>
          <w:lang w:val="el-GR"/>
        </w:rPr>
        <w:t>Αναλαμβάνει την ανάπτυξη και διαχείριση του ενιαίου «Δικτύου Δημόσιου Τομέα» και συντονίζει την εφαρμογή του ΣΥΖΕΥΞΙΣ στο σύνολο των φορέων της Δημόσιας Διοίκησης.</w:t>
      </w:r>
    </w:p>
    <w:p w14:paraId="4F4D13F3" w14:textId="77777777" w:rsidR="00FC4EBB" w:rsidRPr="0080799D" w:rsidRDefault="00FC4EBB" w:rsidP="00856E9F">
      <w:pPr>
        <w:pStyle w:val="Normal0"/>
        <w:numPr>
          <w:ilvl w:val="0"/>
          <w:numId w:val="14"/>
        </w:numPr>
        <w:pBdr>
          <w:top w:val="nil"/>
          <w:left w:val="nil"/>
          <w:bottom w:val="nil"/>
          <w:right w:val="nil"/>
          <w:between w:val="nil"/>
        </w:pBdr>
        <w:spacing w:after="0"/>
        <w:rPr>
          <w:rFonts w:ascii="Tahoma" w:eastAsia="Calibri" w:hAnsi="Tahoma" w:cs="Tahoma"/>
          <w:color w:val="000000" w:themeColor="text1"/>
          <w:lang w:val="el-GR"/>
        </w:rPr>
      </w:pPr>
      <w:r w:rsidRPr="0080799D">
        <w:rPr>
          <w:rFonts w:ascii="Tahoma" w:eastAsia="Calibri" w:hAnsi="Tahoma" w:cs="Tahoma"/>
          <w:color w:val="000000" w:themeColor="text1"/>
          <w:lang w:val="el-GR"/>
        </w:rPr>
        <w:t>Σχεδιάζει και αναπτύσσει το συνολικό πλαίσιο ασφαλείας των πληροφοριακών συστημάτων της Δημόσιας Διοίκησης.</w:t>
      </w:r>
    </w:p>
    <w:p w14:paraId="5B0326C5" w14:textId="77777777" w:rsidR="00FC4EBB" w:rsidRPr="0080799D" w:rsidRDefault="00FC4EBB" w:rsidP="00856E9F">
      <w:pPr>
        <w:pStyle w:val="Normal0"/>
        <w:numPr>
          <w:ilvl w:val="0"/>
          <w:numId w:val="14"/>
        </w:numPr>
        <w:pBdr>
          <w:top w:val="nil"/>
          <w:left w:val="nil"/>
          <w:bottom w:val="nil"/>
          <w:right w:val="nil"/>
          <w:between w:val="nil"/>
        </w:pBdr>
        <w:spacing w:after="0"/>
        <w:rPr>
          <w:rFonts w:ascii="Tahoma" w:eastAsia="Calibri" w:hAnsi="Tahoma" w:cs="Tahoma"/>
          <w:color w:val="000000" w:themeColor="text1"/>
          <w:lang w:val="el-GR"/>
        </w:rPr>
      </w:pPr>
      <w:r w:rsidRPr="0080799D">
        <w:rPr>
          <w:rFonts w:ascii="Tahoma" w:eastAsia="Calibri" w:hAnsi="Tahoma" w:cs="Tahoma"/>
          <w:color w:val="000000" w:themeColor="text1"/>
          <w:lang w:val="el-GR"/>
        </w:rPr>
        <w:t>Εξακολουθεί να σχεδιάζει, αναπτύσσει και λειτουργεί παραγωγικά όλα τα πληροφοριακά συστήματα του Υπουργείου Οικονομικών.</w:t>
      </w:r>
    </w:p>
    <w:p w14:paraId="22F33713" w14:textId="77777777" w:rsidR="00FC4EBB" w:rsidRPr="0080799D" w:rsidRDefault="00FC4EBB" w:rsidP="00856E9F">
      <w:pPr>
        <w:pStyle w:val="Normal0"/>
        <w:numPr>
          <w:ilvl w:val="0"/>
          <w:numId w:val="14"/>
        </w:numPr>
        <w:pBdr>
          <w:top w:val="nil"/>
          <w:left w:val="nil"/>
          <w:bottom w:val="nil"/>
          <w:right w:val="nil"/>
          <w:between w:val="nil"/>
        </w:pBdr>
        <w:spacing w:after="0"/>
        <w:rPr>
          <w:rFonts w:ascii="Tahoma" w:eastAsia="Calibri" w:hAnsi="Tahoma" w:cs="Tahoma"/>
          <w:color w:val="000000" w:themeColor="text1"/>
          <w:lang w:val="el-GR"/>
        </w:rPr>
      </w:pPr>
      <w:r w:rsidRPr="0080799D">
        <w:rPr>
          <w:rFonts w:ascii="Tahoma" w:eastAsia="Calibri" w:hAnsi="Tahoma" w:cs="Tahoma"/>
          <w:color w:val="000000" w:themeColor="text1"/>
          <w:lang w:val="el-GR"/>
        </w:rPr>
        <w:t>Εξακολουθεί να φιλοξενεί τα συστήματα της Ανεξάρτητης Αρχής Δημοσίων Εσόδων και να την υποστηρίζει, σε εφαρμογή του Νόμου 4389/2016.</w:t>
      </w:r>
    </w:p>
    <w:p w14:paraId="67948FC5" w14:textId="77777777" w:rsidR="00FC4EBB" w:rsidRPr="0080799D" w:rsidRDefault="00FC4EBB" w:rsidP="00856E9F">
      <w:pPr>
        <w:pStyle w:val="Normal0"/>
        <w:numPr>
          <w:ilvl w:val="0"/>
          <w:numId w:val="14"/>
        </w:numPr>
        <w:pBdr>
          <w:top w:val="nil"/>
          <w:left w:val="nil"/>
          <w:bottom w:val="nil"/>
          <w:right w:val="nil"/>
          <w:between w:val="nil"/>
        </w:pBdr>
        <w:spacing w:after="0"/>
        <w:rPr>
          <w:rFonts w:ascii="Tahoma" w:eastAsia="Calibri" w:hAnsi="Tahoma" w:cs="Tahoma"/>
          <w:color w:val="000000" w:themeColor="text1"/>
        </w:rPr>
      </w:pPr>
      <w:r w:rsidRPr="0080799D">
        <w:rPr>
          <w:rFonts w:ascii="Tahoma" w:eastAsia="Calibri" w:hAnsi="Tahoma" w:cs="Tahoma"/>
          <w:color w:val="000000" w:themeColor="text1"/>
          <w:lang w:val="el-GR"/>
        </w:rPr>
        <w:t>Αναλαμβάνει την παραγωγική λειτουργία των πληροφοριακών συστημάτων του Υπ. Ψηφιακής Διακυβέρνησης και σχεδιάζει, αναπτύσσει και υποστηρίζει, τόσο τεχνικά όσο και με τη χρήση call center, τα έργα που απαιτούνται για την επίτευξη του σκοπού του, συμπεριλαμβανομένων οριζόντιων έργων Δημόσιας Διοίκησης (CRM, HRMS, Ψηφιακές Υπογραφές, κ.ά.), προκειμένου να παρέχει SaaS υπηρεσίες. Στο πλαίσιο αυτό:</w:t>
      </w:r>
    </w:p>
    <w:p w14:paraId="495C576D" w14:textId="77777777" w:rsidR="00FC4EBB" w:rsidRPr="0080799D" w:rsidRDefault="00FC4EBB" w:rsidP="00856E9F">
      <w:pPr>
        <w:numPr>
          <w:ilvl w:val="1"/>
          <w:numId w:val="224"/>
        </w:numPr>
        <w:pBdr>
          <w:top w:val="nil"/>
          <w:left w:val="nil"/>
          <w:bottom w:val="nil"/>
          <w:right w:val="nil"/>
          <w:between w:val="nil"/>
        </w:pBdr>
        <w:tabs>
          <w:tab w:val="left" w:pos="1701"/>
        </w:tabs>
        <w:suppressAutoHyphens/>
        <w:ind w:left="1701" w:hanging="425"/>
        <w:rPr>
          <w:rFonts w:ascii="Tahoma" w:eastAsia="MS Mincho" w:hAnsi="Tahoma" w:cs="Tahoma"/>
          <w:color w:val="000000"/>
        </w:rPr>
      </w:pPr>
      <w:r w:rsidRPr="0080799D">
        <w:rPr>
          <w:rFonts w:ascii="Tahoma" w:hAnsi="Tahoma" w:cs="Tahoma"/>
          <w:color w:val="000000"/>
        </w:rPr>
        <w:t xml:space="preserve">Αναλαμβάνει τη δημιουργία, τη συντήρηση και την παραγωγική λειτουργία της Ενιαίας Ψηφιακής Πύλης </w:t>
      </w:r>
      <w:r w:rsidRPr="0080799D">
        <w:rPr>
          <w:rFonts w:ascii="Tahoma" w:hAnsi="Tahoma" w:cs="Tahoma"/>
          <w:color w:val="000000"/>
          <w:lang w:val="en-US"/>
        </w:rPr>
        <w:t>gov</w:t>
      </w:r>
      <w:r w:rsidRPr="0080799D">
        <w:rPr>
          <w:rFonts w:ascii="Tahoma" w:hAnsi="Tahoma" w:cs="Tahoma"/>
          <w:color w:val="000000"/>
        </w:rPr>
        <w:t>.</w:t>
      </w:r>
      <w:r w:rsidRPr="0080799D">
        <w:rPr>
          <w:rFonts w:ascii="Tahoma" w:hAnsi="Tahoma" w:cs="Tahoma"/>
          <w:color w:val="000000"/>
          <w:lang w:val="en-US"/>
        </w:rPr>
        <w:t>gr</w:t>
      </w:r>
      <w:r w:rsidRPr="0080799D">
        <w:rPr>
          <w:rFonts w:ascii="Tahoma" w:hAnsi="Tahoma" w:cs="Tahoma"/>
          <w:color w:val="000000"/>
        </w:rPr>
        <w:t xml:space="preserve"> που θα εξελιχθεί σε Κεντρική Διαδικτυακή Πύλη του Ελληνικού Δημοσίου.</w:t>
      </w:r>
    </w:p>
    <w:p w14:paraId="7692C8C9" w14:textId="77777777" w:rsidR="00FC4EBB" w:rsidRPr="0080799D" w:rsidRDefault="00FC4EBB" w:rsidP="00856E9F">
      <w:pPr>
        <w:numPr>
          <w:ilvl w:val="1"/>
          <w:numId w:val="224"/>
        </w:numPr>
        <w:pBdr>
          <w:top w:val="nil"/>
          <w:left w:val="nil"/>
          <w:bottom w:val="nil"/>
          <w:right w:val="nil"/>
          <w:between w:val="nil"/>
        </w:pBdr>
        <w:tabs>
          <w:tab w:val="left" w:pos="1701"/>
        </w:tabs>
        <w:suppressAutoHyphens/>
        <w:ind w:left="1701" w:hanging="425"/>
        <w:rPr>
          <w:rFonts w:ascii="Tahoma" w:eastAsia="MS Mincho" w:hAnsi="Tahoma" w:cs="Tahoma"/>
          <w:color w:val="000000"/>
        </w:rPr>
      </w:pPr>
      <w:r w:rsidRPr="0080799D">
        <w:rPr>
          <w:rFonts w:ascii="Tahoma" w:hAnsi="Tahoma" w:cs="Tahoma"/>
          <w:color w:val="000000"/>
        </w:rPr>
        <w:t>Αναλαμβάνει να σχεδιάσει και να υλοποιήσει τη μοναδική ηλεκτρονική ταυτοποίηση πολιτών (eID) μεταξύ των πληροφοριακών συστημάτων της Δημόσιας Διοίκησης.</w:t>
      </w:r>
    </w:p>
    <w:p w14:paraId="782DBF34" w14:textId="77777777" w:rsidR="00FC4EBB" w:rsidRPr="0080799D" w:rsidRDefault="00FC4EBB" w:rsidP="00856E9F">
      <w:pPr>
        <w:numPr>
          <w:ilvl w:val="1"/>
          <w:numId w:val="224"/>
        </w:numPr>
        <w:pBdr>
          <w:top w:val="nil"/>
          <w:left w:val="nil"/>
          <w:bottom w:val="nil"/>
          <w:right w:val="nil"/>
          <w:between w:val="nil"/>
        </w:pBdr>
        <w:tabs>
          <w:tab w:val="left" w:pos="1701"/>
        </w:tabs>
        <w:suppressAutoHyphens/>
        <w:ind w:left="1701" w:hanging="425"/>
        <w:rPr>
          <w:rFonts w:ascii="Tahoma" w:eastAsia="MS Mincho" w:hAnsi="Tahoma" w:cs="Tahoma"/>
          <w:color w:val="000000"/>
        </w:rPr>
      </w:pPr>
      <w:r w:rsidRPr="0080799D">
        <w:rPr>
          <w:rFonts w:ascii="Tahoma" w:hAnsi="Tahoma" w:cs="Tahoma"/>
          <w:color w:val="000000"/>
        </w:rPr>
        <w:t>Αναλαμβάνει να σχεδιάσει και να υλοποιήσει μητρώο επικοινωνίας των μητρώων της Δημόσιας Διοίκησης, επιτυγχάνοντας τη διασύνδεσή τους με μοναδικούς κωδικούς ταυτοποίησης φυσικών και νομικών προσώπων.</w:t>
      </w:r>
    </w:p>
    <w:p w14:paraId="0E0D1538" w14:textId="77777777" w:rsidR="00FC4EBB" w:rsidRPr="0080799D" w:rsidRDefault="00FC4EBB" w:rsidP="00856E9F">
      <w:pPr>
        <w:numPr>
          <w:ilvl w:val="1"/>
          <w:numId w:val="224"/>
        </w:numPr>
        <w:pBdr>
          <w:top w:val="nil"/>
          <w:left w:val="nil"/>
          <w:bottom w:val="nil"/>
          <w:right w:val="nil"/>
          <w:between w:val="nil"/>
        </w:pBdr>
        <w:tabs>
          <w:tab w:val="left" w:pos="1701"/>
        </w:tabs>
        <w:suppressAutoHyphens/>
        <w:ind w:left="1701" w:hanging="425"/>
        <w:rPr>
          <w:rFonts w:ascii="Tahoma" w:eastAsia="MS Mincho" w:hAnsi="Tahoma" w:cs="Tahoma"/>
          <w:color w:val="000000"/>
        </w:rPr>
      </w:pPr>
      <w:r w:rsidRPr="0080799D">
        <w:rPr>
          <w:rFonts w:ascii="Tahoma" w:hAnsi="Tahoma" w:cs="Tahoma"/>
          <w:color w:val="000000"/>
        </w:rPr>
        <w:t>Αναλαμβάνει να δημιουργήσει κεντρική βάση καταχώρησης των στοιχείων επικοινωνίας όλων των πολιτών (ταχ. διεύθυνση, ηλ. διεύθυνση, διεύθυνση επικοινωνίας, αρ. κινητού τηλεφώνου κλπ.). Η κεντρική αυτή βάση θα διαθέτει αποκλειστικά προς ενημέρωση τα στοιχεία της σε όλα τα πληροφοριακά συστήματα της Δημόσιας Διοίκησης.</w:t>
      </w:r>
    </w:p>
    <w:p w14:paraId="26F3CB67" w14:textId="77777777" w:rsidR="00FC4EBB" w:rsidRPr="0080799D" w:rsidRDefault="00FC4EBB" w:rsidP="00856E9F">
      <w:pPr>
        <w:numPr>
          <w:ilvl w:val="1"/>
          <w:numId w:val="224"/>
        </w:numPr>
        <w:pBdr>
          <w:top w:val="nil"/>
          <w:left w:val="nil"/>
          <w:bottom w:val="nil"/>
          <w:right w:val="nil"/>
          <w:between w:val="nil"/>
        </w:pBdr>
        <w:tabs>
          <w:tab w:val="left" w:pos="1701"/>
        </w:tabs>
        <w:suppressAutoHyphens/>
        <w:ind w:left="1701" w:hanging="425"/>
        <w:rPr>
          <w:rFonts w:ascii="Tahoma" w:eastAsia="MS Mincho" w:hAnsi="Tahoma" w:cs="Tahoma"/>
          <w:color w:val="000000"/>
        </w:rPr>
      </w:pPr>
      <w:r w:rsidRPr="0080799D">
        <w:rPr>
          <w:rFonts w:ascii="Tahoma" w:hAnsi="Tahoma" w:cs="Tahoma"/>
          <w:color w:val="000000"/>
        </w:rPr>
        <w:t>Εγκρίνει τη διαλειτουργικότητα των μητρώων προσωπικών και μη προσωπικών δεδομένων της Δημόσιας Διοίκησης και προωθεί την καθολική επέκταση της διαλειτουργικότητας των πληροφοριακών συστημάτων της Δημόσιας Διοίκησης με ευθύνη του Κέντρου Διαλειτουργικότητας (ΚΕΔ) της ΓΓΠΣΨΔ.</w:t>
      </w:r>
    </w:p>
    <w:p w14:paraId="71CF01E3" w14:textId="77777777" w:rsidR="00FC4EBB" w:rsidRPr="0080799D" w:rsidRDefault="00FC4EBB" w:rsidP="00856E9F">
      <w:pPr>
        <w:numPr>
          <w:ilvl w:val="0"/>
          <w:numId w:val="224"/>
        </w:numPr>
        <w:pBdr>
          <w:top w:val="nil"/>
          <w:left w:val="nil"/>
          <w:bottom w:val="nil"/>
          <w:right w:val="nil"/>
          <w:between w:val="nil"/>
        </w:pBdr>
        <w:suppressAutoHyphens/>
        <w:ind w:left="993" w:hanging="426"/>
        <w:rPr>
          <w:rFonts w:ascii="Tahoma" w:eastAsia="MS Mincho" w:hAnsi="Tahoma" w:cs="Tahoma"/>
          <w:color w:val="000000"/>
        </w:rPr>
      </w:pPr>
      <w:r w:rsidRPr="0080799D">
        <w:rPr>
          <w:rFonts w:ascii="Tahoma" w:hAnsi="Tahoma" w:cs="Tahoma"/>
          <w:color w:val="000000"/>
        </w:rPr>
        <w:t>Αναλαμβάνει τη λειτουργία ως το μοναδικό σημείο υποδοχής τιμολογίων για τις Δημόσιες Συμβάσεις και Προμήθειες και ως ο κόμβος δρομολόγησης των στοιχείων τους στα πληροφοριακά συστήματα των αρμοδίων φορέων μέσω του ΚΕΔ. Παράλληλα, ορίζεται ως Εθνική Αρχή PEPPOL (PEPPOL Authority) με αρμοδιότητα να διευκολύνει τις ηλεκτρονικές δημόσιες συμβάσεις και την ηλεκτρονική διακυβέρνηση σε περιφερειακό ή εθνικό επίπεδο εντός της Ευρώπης (ΕΟΧ), καθορίζοντας σε εθνικό επίπεδο την πολιτική ηλεκτρονικής τιμολόγησης στους κανόνες ανταλλαγής τιμολογίων και στον καθορισμό των σχετικών τεχνικών προτύπων.</w:t>
      </w:r>
    </w:p>
    <w:p w14:paraId="2D8848A4" w14:textId="77777777" w:rsidR="00FC4EBB" w:rsidRPr="006D60C5" w:rsidRDefault="00FC4EBB" w:rsidP="00856E9F">
      <w:pPr>
        <w:rPr>
          <w:rFonts w:ascii="Tahoma" w:hAnsi="Tahoma" w:cs="Tahoma"/>
        </w:rPr>
      </w:pPr>
      <w:r w:rsidRPr="0080799D">
        <w:rPr>
          <w:rFonts w:ascii="Tahoma" w:hAnsi="Tahoma" w:cs="Tahoma"/>
        </w:rPr>
        <w:t xml:space="preserve">Το θεσμικό πλαίσιο λειτουργίας της Γενικής Γραμματείας Πληροφοριακών Συστημάτων Και Ψηφιακής Διακυβέρνησης βασίζεται κατά κύριο λόγο σε Νόμους, Προεδρικά Διατάγματα και Αποφάσεις, στα </w:t>
      </w:r>
      <w:r w:rsidRPr="0080799D">
        <w:rPr>
          <w:rFonts w:ascii="Tahoma" w:hAnsi="Tahoma" w:cs="Tahoma"/>
        </w:rPr>
        <w:lastRenderedPageBreak/>
        <w:t>οποία αποτυπώνεται η προσπάθεια της Πολιτείας στην κατεύθυνση της οργάνωσης του Υπουργείου Ψηφιακής Διακυβέρνησης και της εξυπηρέτησης σε πληροφοριακά συστήματα του Υπουργείου Οικονομικών.</w:t>
      </w:r>
    </w:p>
    <w:p w14:paraId="63005E65" w14:textId="77777777" w:rsidR="00722D52" w:rsidRPr="006D60C5" w:rsidRDefault="00722D52" w:rsidP="00856E9F">
      <w:pPr>
        <w:rPr>
          <w:rFonts w:ascii="Tahoma" w:hAnsi="Tahoma" w:cs="Tahoma"/>
        </w:rPr>
      </w:pPr>
    </w:p>
    <w:p w14:paraId="734F2EB1" w14:textId="01A22362" w:rsidR="00722D52" w:rsidRPr="00722D52" w:rsidRDefault="0080799D" w:rsidP="00856E9F">
      <w:pPr>
        <w:pStyle w:val="Heading5"/>
        <w:numPr>
          <w:ilvl w:val="2"/>
          <w:numId w:val="283"/>
        </w:numPr>
        <w:suppressAutoHyphens/>
        <w:spacing w:line="240" w:lineRule="auto"/>
        <w:rPr>
          <w:rFonts w:ascii="Tahoma" w:hAnsi="Tahoma" w:cs="Tahoma"/>
        </w:rPr>
      </w:pPr>
      <w:bookmarkStart w:id="455" w:name="_Toc238120087"/>
      <w:r w:rsidRPr="00722D52">
        <w:rPr>
          <w:rFonts w:ascii="Tahoma" w:eastAsia="SimSun" w:hAnsi="Tahoma" w:cs="Tahoma"/>
          <w:bCs/>
          <w:szCs w:val="20"/>
          <w:lang w:eastAsia="zh-CN"/>
        </w:rPr>
        <w:t>Όργανα &amp; Επιτροπές Παρακολούθησης, Διακυβέρνησης και Ελέγχου του Έργου</w:t>
      </w:r>
      <w:bookmarkStart w:id="456" w:name="_Toc156485882"/>
      <w:bookmarkEnd w:id="455"/>
    </w:p>
    <w:p w14:paraId="67175C35" w14:textId="77777777" w:rsidR="00722D52" w:rsidRPr="00722D52" w:rsidRDefault="00722D52" w:rsidP="00856E9F">
      <w:pPr>
        <w:suppressAutoHyphens/>
        <w:rPr>
          <w:rFonts w:ascii="Tahoma" w:eastAsia="Times New Roman" w:hAnsi="Tahoma" w:cs="Tahoma"/>
          <w:lang w:eastAsia="zh-CN"/>
        </w:rPr>
      </w:pPr>
      <w:r w:rsidRPr="00722D52">
        <w:rPr>
          <w:rFonts w:ascii="Tahoma" w:eastAsia="Times New Roman" w:hAnsi="Tahoma" w:cs="Tahoma"/>
          <w:lang w:eastAsia="zh-CN"/>
        </w:rPr>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06393C91" w14:textId="77777777" w:rsidR="00722D52" w:rsidRPr="00722D52" w:rsidRDefault="00722D52" w:rsidP="00856E9F">
      <w:pPr>
        <w:numPr>
          <w:ilvl w:val="0"/>
          <w:numId w:val="107"/>
        </w:numPr>
        <w:suppressAutoHyphens/>
        <w:ind w:left="0" w:firstLine="6"/>
        <w:contextualSpacing/>
        <w:rPr>
          <w:rFonts w:ascii="Tahoma" w:eastAsia="Times New Roman" w:hAnsi="Tahoma" w:cs="Tahoma"/>
          <w:b/>
          <w:bCs/>
          <w:lang w:eastAsia="zh-CN"/>
        </w:rPr>
      </w:pPr>
      <w:r w:rsidRPr="00722D52">
        <w:rPr>
          <w:rFonts w:ascii="Tahoma" w:eastAsia="Times New Roman" w:hAnsi="Tahoma" w:cs="Tahoma"/>
          <w:b/>
          <w:bCs/>
          <w:lang w:eastAsia="zh-CN"/>
        </w:rPr>
        <w:t>Επιτροπή Εποπτείας Προγραμματικής Συμφωνίας (ΕΕΠΣ)</w:t>
      </w:r>
    </w:p>
    <w:p w14:paraId="5CD53BF3" w14:textId="77777777" w:rsidR="00722D52" w:rsidRPr="00722D52" w:rsidRDefault="00722D52" w:rsidP="00856E9F">
      <w:pPr>
        <w:suppressAutoHyphens/>
        <w:rPr>
          <w:rFonts w:ascii="Tahoma" w:eastAsia="Times New Roman" w:hAnsi="Tahoma" w:cs="Tahoma"/>
          <w:lang w:eastAsia="zh-CN"/>
        </w:rPr>
      </w:pPr>
      <w:r w:rsidRPr="00722D52">
        <w:rPr>
          <w:rFonts w:ascii="Tahoma" w:eastAsia="Times New Roman" w:hAnsi="Tahoma" w:cs="Tahoma"/>
          <w:lang w:eastAsia="zh-CN"/>
        </w:rPr>
        <w:t xml:space="preserve">Η ΕΕΠΣ:  </w:t>
      </w:r>
    </w:p>
    <w:p w14:paraId="7B69B8BC" w14:textId="77777777" w:rsidR="00722D52" w:rsidRPr="00722D52" w:rsidRDefault="00722D52" w:rsidP="00856E9F">
      <w:pPr>
        <w:numPr>
          <w:ilvl w:val="0"/>
          <w:numId w:val="287"/>
        </w:numPr>
        <w:shd w:val="clear" w:color="auto" w:fill="FFFFFF"/>
        <w:suppressAutoHyphens/>
        <w:spacing w:before="120"/>
        <w:ind w:left="714" w:hanging="357"/>
        <w:rPr>
          <w:rFonts w:eastAsia="Times New Roman"/>
          <w:color w:val="333333"/>
          <w:lang w:eastAsia="en-US"/>
        </w:rPr>
      </w:pPr>
      <w:r w:rsidRPr="00722D52">
        <w:rPr>
          <w:rFonts w:ascii="Tahoma" w:eastAsia="Times New Roman" w:hAnsi="Tahoma" w:cs="Tahoma"/>
          <w:color w:val="333333"/>
          <w:lang w:eastAsia="zh-CN"/>
        </w:rPr>
        <w:t>Είναι υπεύθυνη για το συντονισμό και την παρακολούθηση όλων των εργασιών που απαιτούνται για την εκτέλεση της Προγραμματικής Συμφωνίας.</w:t>
      </w:r>
    </w:p>
    <w:p w14:paraId="21E0EDDF" w14:textId="77777777" w:rsidR="00722D52" w:rsidRPr="00722D52" w:rsidRDefault="00722D52" w:rsidP="00856E9F">
      <w:pPr>
        <w:numPr>
          <w:ilvl w:val="0"/>
          <w:numId w:val="287"/>
        </w:numPr>
        <w:shd w:val="clear" w:color="auto" w:fill="FFFFFF"/>
        <w:suppressAutoHyphens/>
        <w:spacing w:before="120"/>
        <w:ind w:left="714" w:hanging="357"/>
        <w:rPr>
          <w:rFonts w:ascii="Tahoma" w:eastAsia="Times New Roman" w:hAnsi="Tahoma" w:cs="Tahoma"/>
          <w:color w:val="333333"/>
          <w:lang w:eastAsia="zh-CN"/>
        </w:rPr>
      </w:pPr>
      <w:r w:rsidRPr="00722D52">
        <w:rPr>
          <w:rFonts w:ascii="Tahoma" w:eastAsia="Times New Roman" w:hAnsi="Tahoma" w:cs="Tahoma"/>
          <w:color w:val="333333"/>
          <w:lang w:eastAsia="zh-CN"/>
        </w:rPr>
        <w:t>Εισηγείται στα αρμόδια όργανα των συμβαλλόμενων μερών κάθε αναγκαίο μέτρο και ενέργεια για την υλοποίηση της Προγραμματικής Συμφωνίας.</w:t>
      </w:r>
    </w:p>
    <w:p w14:paraId="4D125B4D" w14:textId="77777777" w:rsidR="00722D52" w:rsidRPr="00722D52" w:rsidRDefault="00722D52" w:rsidP="00856E9F">
      <w:pPr>
        <w:numPr>
          <w:ilvl w:val="0"/>
          <w:numId w:val="287"/>
        </w:numPr>
        <w:shd w:val="clear" w:color="auto" w:fill="FFFFFF"/>
        <w:suppressAutoHyphens/>
        <w:spacing w:before="120"/>
        <w:ind w:left="714" w:hanging="357"/>
        <w:rPr>
          <w:rFonts w:ascii="Tahoma" w:eastAsia="Times New Roman" w:hAnsi="Tahoma" w:cs="Tahoma"/>
          <w:color w:val="333333"/>
          <w:lang w:eastAsia="zh-CN"/>
        </w:rPr>
      </w:pPr>
      <w:r w:rsidRPr="00722D52">
        <w:rPr>
          <w:rFonts w:ascii="Tahoma" w:eastAsia="Times New Roman" w:hAnsi="Tahoma" w:cs="Tahoma"/>
          <w:color w:val="333333"/>
          <w:lang w:eastAsia="zh-CN"/>
        </w:rPr>
        <w:t xml:space="preserve">Εισηγείται την έγκριση για την έναρξη των διαδικασιών της επόμενης φάσης της Προγραμματικής Συμφωνίας. </w:t>
      </w:r>
    </w:p>
    <w:p w14:paraId="54458A43" w14:textId="77777777" w:rsidR="00722D52" w:rsidRPr="00722D52" w:rsidRDefault="00722D52" w:rsidP="00856E9F">
      <w:pPr>
        <w:numPr>
          <w:ilvl w:val="0"/>
          <w:numId w:val="287"/>
        </w:numPr>
        <w:shd w:val="clear" w:color="auto" w:fill="FFFFFF"/>
        <w:suppressAutoHyphens/>
        <w:spacing w:before="120"/>
        <w:ind w:left="714" w:hanging="357"/>
        <w:rPr>
          <w:rFonts w:ascii="Tahoma" w:eastAsia="Times New Roman" w:hAnsi="Tahoma" w:cs="Tahoma"/>
          <w:color w:val="333333"/>
          <w:lang w:eastAsia="zh-CN"/>
        </w:rPr>
      </w:pPr>
      <w:r w:rsidRPr="00722D52">
        <w:rPr>
          <w:rFonts w:ascii="Tahoma" w:eastAsia="Times New Roman" w:hAnsi="Tahoma" w:cs="Tahoma"/>
          <w:color w:val="333333"/>
          <w:lang w:eastAsia="zh-CN"/>
        </w:rPr>
        <w:t>Εισηγείται προς τα ανώτατα όργανα διοίκησης ή εποπτείας των συμβαλλομένων μερών, την διαπίστωση αδυναμίας ολοκλήρωσης και εκτέλεσης της Προγραμματικής Συμφωνίας.</w:t>
      </w:r>
    </w:p>
    <w:p w14:paraId="5366B9F7" w14:textId="77777777" w:rsidR="00722D52" w:rsidRPr="00722D52" w:rsidRDefault="00722D52" w:rsidP="00856E9F">
      <w:pPr>
        <w:numPr>
          <w:ilvl w:val="0"/>
          <w:numId w:val="107"/>
        </w:numPr>
        <w:suppressAutoHyphens/>
        <w:ind w:left="0" w:hanging="294"/>
        <w:contextualSpacing/>
        <w:rPr>
          <w:rFonts w:ascii="Tahoma" w:eastAsia="Times New Roman" w:hAnsi="Tahoma" w:cs="Tahoma"/>
          <w:b/>
          <w:bCs/>
          <w:lang w:eastAsia="zh-CN"/>
        </w:rPr>
      </w:pPr>
      <w:r w:rsidRPr="00722D52">
        <w:rPr>
          <w:rFonts w:ascii="Tahoma" w:eastAsia="Times New Roman" w:hAnsi="Tahoma" w:cs="Tahoma"/>
          <w:b/>
          <w:bCs/>
          <w:lang w:eastAsia="zh-CN"/>
        </w:rPr>
        <w:t>Ομάδα Διοίκησης Έργου (ΟΔΕ)</w:t>
      </w:r>
    </w:p>
    <w:p w14:paraId="0A205B75" w14:textId="4348AF02" w:rsidR="00DC3FC4" w:rsidRPr="00DC3FC4" w:rsidRDefault="00DC3FC4" w:rsidP="00856E9F">
      <w:pPr>
        <w:rPr>
          <w:rFonts w:ascii="Tahoma" w:hAnsi="Tahoma" w:cs="Tahoma"/>
        </w:rPr>
      </w:pPr>
      <w:r w:rsidRPr="00DC3FC4">
        <w:rPr>
          <w:rFonts w:ascii="Tahoma" w:hAnsi="Tahoma" w:cs="Tahoma"/>
        </w:rPr>
        <w:t>Στο πλαίσιο της ΠΣ που έχει συναφθεί μεταξύ της ΚτΠ ΜΑΕ</w:t>
      </w:r>
      <w:r w:rsidR="003D3ABB">
        <w:rPr>
          <w:rFonts w:ascii="Tahoma" w:hAnsi="Tahoma" w:cs="Tahoma"/>
        </w:rPr>
        <w:t xml:space="preserve"> </w:t>
      </w:r>
      <w:r w:rsidR="003D3ABB" w:rsidRPr="00DC3FC4">
        <w:rPr>
          <w:rFonts w:ascii="Tahoma" w:hAnsi="Tahoma" w:cs="Tahoma"/>
        </w:rPr>
        <w:t>της ΓΓΠΣΨΔ</w:t>
      </w:r>
      <w:r w:rsidR="009D6CA4">
        <w:rPr>
          <w:rFonts w:ascii="Tahoma" w:hAnsi="Tahoma" w:cs="Tahoma"/>
        </w:rPr>
        <w:t xml:space="preserve"> </w:t>
      </w:r>
      <w:r w:rsidR="003D3ABB">
        <w:rPr>
          <w:rFonts w:ascii="Tahoma" w:hAnsi="Tahoma" w:cs="Tahoma"/>
        </w:rPr>
        <w:t xml:space="preserve">και του Υπουργείου Ψηφιακής Διακυβέρνησης </w:t>
      </w:r>
      <w:r w:rsidRPr="00DC3FC4">
        <w:rPr>
          <w:rFonts w:ascii="Tahoma" w:hAnsi="Tahoma" w:cs="Tahoma"/>
        </w:rPr>
        <w:t xml:space="preserve"> για τη διοίκηση και διαχείριση της υλοποίησης του Έργου, τα συμβαλλόμενα μέρη έχει οριστεί τριμελής Ομάδα Διοίκησης Έργου (ΟΔΕ), η οποία αποτελείται από τους: </w:t>
      </w:r>
    </w:p>
    <w:p w14:paraId="166159D1" w14:textId="77777777" w:rsidR="00DC3FC4" w:rsidRPr="00DC3FC4" w:rsidRDefault="00DC3FC4" w:rsidP="00856E9F">
      <w:pPr>
        <w:numPr>
          <w:ilvl w:val="0"/>
          <w:numId w:val="92"/>
        </w:numPr>
        <w:suppressAutoHyphens/>
        <w:ind w:hanging="294"/>
        <w:contextualSpacing/>
        <w:rPr>
          <w:rFonts w:ascii="Tahoma" w:hAnsi="Tahoma" w:cs="Tahoma"/>
        </w:rPr>
      </w:pPr>
      <w:r w:rsidRPr="00DC3FC4">
        <w:rPr>
          <w:rFonts w:ascii="Tahoma" w:hAnsi="Tahoma" w:cs="Tahoma"/>
        </w:rPr>
        <w:t>Διοικητή Ψηφιακού Έργου (Project Manager) – (ορίζεται από τον Κύριο του Έργου)</w:t>
      </w:r>
    </w:p>
    <w:p w14:paraId="2FBF7740" w14:textId="77777777" w:rsidR="00DC3FC4" w:rsidRPr="00DC3FC4" w:rsidRDefault="00DC3FC4" w:rsidP="00856E9F">
      <w:pPr>
        <w:numPr>
          <w:ilvl w:val="0"/>
          <w:numId w:val="92"/>
        </w:numPr>
        <w:suppressAutoHyphens/>
        <w:ind w:hanging="294"/>
        <w:contextualSpacing/>
        <w:rPr>
          <w:rFonts w:ascii="Tahoma" w:hAnsi="Tahoma" w:cs="Tahoma"/>
        </w:rPr>
      </w:pPr>
      <w:r w:rsidRPr="00DC3FC4">
        <w:rPr>
          <w:rFonts w:ascii="Tahoma" w:hAnsi="Tahoma" w:cs="Tahoma"/>
        </w:rPr>
        <w:t>Επιχειρησιακό Συντονιστή Ψηφιακής Δράσης (Project Owner) (ορίζεται από τον Κύριο του Έργου)</w:t>
      </w:r>
    </w:p>
    <w:p w14:paraId="5F4EA14C" w14:textId="77777777" w:rsidR="00DC3FC4" w:rsidRPr="00DC3FC4" w:rsidRDefault="00DC3FC4" w:rsidP="00856E9F">
      <w:pPr>
        <w:numPr>
          <w:ilvl w:val="0"/>
          <w:numId w:val="92"/>
        </w:numPr>
        <w:suppressAutoHyphens/>
        <w:ind w:hanging="294"/>
        <w:contextualSpacing/>
        <w:rPr>
          <w:rFonts w:ascii="Tahoma" w:hAnsi="Tahoma" w:cs="Tahoma"/>
        </w:rPr>
      </w:pPr>
      <w:r w:rsidRPr="00DC3FC4">
        <w:rPr>
          <w:rFonts w:ascii="Tahoma" w:hAnsi="Tahoma" w:cs="Tahoma"/>
        </w:rPr>
        <w:t>Υπεύθυνο Υλοποίησης Έργου (</w:t>
      </w:r>
      <w:r w:rsidRPr="00DC3FC4">
        <w:rPr>
          <w:rFonts w:ascii="Tahoma" w:hAnsi="Tahoma" w:cs="Tahoma"/>
          <w:lang w:val="en-US"/>
        </w:rPr>
        <w:t>Implementation</w:t>
      </w:r>
      <w:r w:rsidRPr="00DC3FC4">
        <w:rPr>
          <w:rFonts w:ascii="Tahoma" w:hAnsi="Tahoma" w:cs="Tahoma"/>
        </w:rPr>
        <w:t xml:space="preserve"> </w:t>
      </w:r>
      <w:r w:rsidRPr="00DC3FC4">
        <w:rPr>
          <w:rFonts w:ascii="Tahoma" w:hAnsi="Tahoma" w:cs="Tahoma"/>
          <w:lang w:val="en-US"/>
        </w:rPr>
        <w:t>Owner</w:t>
      </w:r>
      <w:r w:rsidRPr="00DC3FC4">
        <w:rPr>
          <w:rFonts w:ascii="Tahoma" w:hAnsi="Tahoma" w:cs="Tahoma"/>
        </w:rPr>
        <w:t>) - (ορίζεται από την ΚτΠ Μ.Α.Ε.)</w:t>
      </w:r>
    </w:p>
    <w:p w14:paraId="668ED2A6" w14:textId="77777777" w:rsidR="00DC3FC4" w:rsidRPr="00DC3FC4" w:rsidRDefault="00DC3FC4" w:rsidP="00856E9F">
      <w:pPr>
        <w:ind w:left="720"/>
        <w:contextualSpacing/>
        <w:rPr>
          <w:rFonts w:ascii="Tahoma" w:hAnsi="Tahoma" w:cs="Tahoma"/>
          <w:b/>
          <w:bCs/>
        </w:rPr>
      </w:pPr>
    </w:p>
    <w:p w14:paraId="103415AE" w14:textId="77777777" w:rsidR="00DC3FC4" w:rsidRPr="00DC3FC4" w:rsidRDefault="00DC3FC4" w:rsidP="00856E9F">
      <w:pPr>
        <w:rPr>
          <w:rFonts w:ascii="Tahoma" w:hAnsi="Tahoma" w:cs="Tahoma"/>
        </w:rPr>
      </w:pPr>
      <w:r w:rsidRPr="00DC3FC4">
        <w:rPr>
          <w:rFonts w:ascii="Tahoma" w:hAnsi="Tahoma" w:cs="Tahoma"/>
        </w:rPr>
        <w:t>Η ΟΔΕ θα αποτελεί τον κύριο μηχανισμό συντονισμού και διοίκησης σε επίπεδο "σχεδιασμού &amp; υλοποίησης", συνιστώντας παράλληλα και τον κεντρικό επικοινωνιακό κόμβο μεταξύ των εμπλεκόμενων μερών (Κύριος του Έργου, Φορέας Λειτουργίας, Φορέα Υλοποίησης, ΕΕΠΣ, ΕΠΕ). Η ΟΔΕ θα συνδράμει τις Επιτροπές Παρακολούθησης και Παραλαβής του έργου και θα εισηγείται για την αρτιότητα των παραδοτέων, λαμβάνοντας υπόψη τα ορόσημα υλοποίησης της σύμβασης.</w:t>
      </w:r>
    </w:p>
    <w:p w14:paraId="5F2343E8" w14:textId="393072DA" w:rsidR="00DC3FC4" w:rsidRPr="00DC3FC4" w:rsidRDefault="00DC3FC4" w:rsidP="00856E9F">
      <w:pPr>
        <w:suppressAutoHyphens/>
        <w:rPr>
          <w:rFonts w:ascii="Tahoma" w:eastAsia="Times New Roman" w:hAnsi="Tahoma" w:cs="Tahoma"/>
          <w:lang w:eastAsia="zh-CN"/>
        </w:rPr>
      </w:pPr>
      <w:r w:rsidRPr="00DC3FC4">
        <w:rPr>
          <w:rFonts w:ascii="Tahoma" w:hAnsi="Tahoma" w:cs="Tahoma"/>
        </w:rPr>
        <w:t>Ο Διοικητής Ψηφιακού Έργου (</w:t>
      </w:r>
      <w:r w:rsidRPr="00DC3FC4">
        <w:rPr>
          <w:rFonts w:ascii="Tahoma" w:hAnsi="Tahoma" w:cs="Tahoma"/>
          <w:lang w:val="en-US"/>
        </w:rPr>
        <w:t>Project</w:t>
      </w:r>
      <w:r w:rsidRPr="00DC3FC4">
        <w:rPr>
          <w:rFonts w:ascii="Tahoma" w:hAnsi="Tahoma" w:cs="Tahoma"/>
        </w:rPr>
        <w:t xml:space="preserve"> </w:t>
      </w:r>
      <w:r w:rsidRPr="00DC3FC4">
        <w:rPr>
          <w:rFonts w:ascii="Tahoma" w:hAnsi="Tahoma" w:cs="Tahoma"/>
          <w:lang w:val="en-US"/>
        </w:rPr>
        <w:t>Manager</w:t>
      </w:r>
      <w:r w:rsidRPr="00DC3FC4">
        <w:rPr>
          <w:rFonts w:ascii="Tahoma" w:hAnsi="Tahoma" w:cs="Tahoma"/>
        </w:rPr>
        <w:t>) είναι υπεύθυνος για τη διοίκηση και τον συντονισμό των επιμέρους εμπλεκόμενων φορέων κατά το σχεδιασμό και την υλοποίηση του έργου.</w:t>
      </w:r>
    </w:p>
    <w:p w14:paraId="42DFE50B" w14:textId="768E966F" w:rsidR="00722D52" w:rsidRPr="00722D52" w:rsidRDefault="00722D52" w:rsidP="00856E9F">
      <w:pPr>
        <w:numPr>
          <w:ilvl w:val="0"/>
          <w:numId w:val="107"/>
        </w:numPr>
        <w:suppressAutoHyphens/>
        <w:ind w:left="0" w:firstLine="6"/>
        <w:contextualSpacing/>
        <w:rPr>
          <w:rFonts w:ascii="Tahoma" w:eastAsia="Times New Roman" w:hAnsi="Tahoma" w:cs="Tahoma"/>
          <w:b/>
          <w:bCs/>
          <w:lang w:val="en-GB" w:eastAsia="zh-CN"/>
        </w:rPr>
      </w:pPr>
      <w:r w:rsidRPr="00722D52">
        <w:rPr>
          <w:rFonts w:ascii="Tahoma" w:eastAsia="Times New Roman" w:hAnsi="Tahoma" w:cs="Tahoma"/>
          <w:b/>
          <w:bCs/>
          <w:lang w:val="en-GB" w:eastAsia="zh-CN"/>
        </w:rPr>
        <w:t>Επ</w:t>
      </w:r>
      <w:proofErr w:type="spellStart"/>
      <w:r w:rsidRPr="00722D52">
        <w:rPr>
          <w:rFonts w:ascii="Tahoma" w:eastAsia="Times New Roman" w:hAnsi="Tahoma" w:cs="Tahoma"/>
          <w:b/>
          <w:bCs/>
          <w:lang w:val="en-GB" w:eastAsia="zh-CN"/>
        </w:rPr>
        <w:t>ιτρο</w:t>
      </w:r>
      <w:proofErr w:type="spellEnd"/>
      <w:r w:rsidRPr="00722D52">
        <w:rPr>
          <w:rFonts w:ascii="Tahoma" w:eastAsia="Times New Roman" w:hAnsi="Tahoma" w:cs="Tahoma"/>
          <w:b/>
          <w:bCs/>
          <w:lang w:val="en-GB" w:eastAsia="zh-CN"/>
        </w:rPr>
        <w:t>πή Παρα</w:t>
      </w:r>
      <w:proofErr w:type="spellStart"/>
      <w:r w:rsidRPr="00722D52">
        <w:rPr>
          <w:rFonts w:ascii="Tahoma" w:eastAsia="Times New Roman" w:hAnsi="Tahoma" w:cs="Tahoma"/>
          <w:b/>
          <w:bCs/>
          <w:lang w:val="en-GB" w:eastAsia="zh-CN"/>
        </w:rPr>
        <w:t>κολούθησης</w:t>
      </w:r>
      <w:proofErr w:type="spellEnd"/>
      <w:r w:rsidRPr="00722D52">
        <w:rPr>
          <w:rFonts w:ascii="Tahoma" w:eastAsia="Times New Roman" w:hAnsi="Tahoma" w:cs="Tahoma"/>
          <w:b/>
          <w:bCs/>
          <w:lang w:val="en-GB" w:eastAsia="zh-CN"/>
        </w:rPr>
        <w:t xml:space="preserve"> </w:t>
      </w:r>
      <w:proofErr w:type="spellStart"/>
      <w:r w:rsidRPr="00722D52">
        <w:rPr>
          <w:rFonts w:ascii="Tahoma" w:eastAsia="Times New Roman" w:hAnsi="Tahoma" w:cs="Tahoma"/>
          <w:b/>
          <w:bCs/>
          <w:lang w:val="en-GB" w:eastAsia="zh-CN"/>
        </w:rPr>
        <w:t>Έργου</w:t>
      </w:r>
      <w:proofErr w:type="spellEnd"/>
      <w:r w:rsidRPr="00722D52">
        <w:rPr>
          <w:rFonts w:ascii="Tahoma" w:eastAsia="Times New Roman" w:hAnsi="Tahoma" w:cs="Tahoma"/>
          <w:b/>
          <w:bCs/>
          <w:lang w:val="en-GB" w:eastAsia="zh-CN"/>
        </w:rPr>
        <w:t xml:space="preserve"> (ΕΠ</w:t>
      </w:r>
      <w:r w:rsidR="000D6413">
        <w:rPr>
          <w:rFonts w:ascii="Tahoma" w:eastAsia="Times New Roman" w:hAnsi="Tahoma" w:cs="Tahoma"/>
          <w:b/>
          <w:bCs/>
          <w:lang w:eastAsia="zh-CN"/>
        </w:rPr>
        <w:t>κ</w:t>
      </w:r>
      <w:r w:rsidRPr="00722D52">
        <w:rPr>
          <w:rFonts w:ascii="Tahoma" w:eastAsia="Times New Roman" w:hAnsi="Tahoma" w:cs="Tahoma"/>
          <w:b/>
          <w:bCs/>
          <w:lang w:val="en-GB" w:eastAsia="zh-CN"/>
        </w:rPr>
        <w:t>Ε)</w:t>
      </w:r>
    </w:p>
    <w:p w14:paraId="3D6387B8" w14:textId="08D66341" w:rsidR="00722D52" w:rsidRPr="00722D52" w:rsidRDefault="00722D52" w:rsidP="00856E9F">
      <w:pPr>
        <w:suppressAutoHyphens/>
        <w:rPr>
          <w:rFonts w:ascii="Tahoma" w:eastAsia="Times New Roman" w:hAnsi="Tahoma" w:cs="Tahoma"/>
          <w:bCs/>
          <w:lang w:eastAsia="zh-CN"/>
        </w:rPr>
      </w:pPr>
      <w:r w:rsidRPr="00722D52">
        <w:rPr>
          <w:rFonts w:ascii="Tahoma" w:eastAsia="Times New Roman" w:hAnsi="Tahoma" w:cs="Tahoma"/>
          <w:lang w:eastAsia="zh-CN"/>
        </w:rPr>
        <w:t>Για τις ανάγκες υλοποίησης του Έργου της παρούσας Διακήρυξης και σύμφωνα με το άρθρο 216 του Ν. 4412/2016, ορίζεται «Επιτροπή Παρακολούθησης Έργου» (ΕΠ</w:t>
      </w:r>
      <w:r w:rsidR="000D6413">
        <w:rPr>
          <w:rFonts w:ascii="Tahoma" w:eastAsia="Times New Roman" w:hAnsi="Tahoma" w:cs="Tahoma"/>
          <w:lang w:eastAsia="zh-CN"/>
        </w:rPr>
        <w:t>κ</w:t>
      </w:r>
      <w:r w:rsidRPr="00722D52">
        <w:rPr>
          <w:rFonts w:ascii="Tahoma" w:eastAsia="Times New Roman" w:hAnsi="Tahoma" w:cs="Tahoma"/>
          <w:lang w:eastAsia="zh-CN"/>
        </w:rPr>
        <w:t>Ε) (τριμελής ή πενταμελής), αρμοδιότητα της οποίας αποτελεί η παρακολούθηση της πορείας υλοποίησης του Έργου</w:t>
      </w:r>
      <w:r w:rsidR="000D6413">
        <w:rPr>
          <w:rFonts w:ascii="Tahoma" w:eastAsia="Times New Roman" w:hAnsi="Tahoma" w:cs="Tahoma"/>
          <w:lang w:eastAsia="zh-CN"/>
        </w:rPr>
        <w:t xml:space="preserve"> και η διοίκηση αυτού, σύμφωνα με τα </w:t>
      </w:r>
      <w:r w:rsidR="00151545">
        <w:rPr>
          <w:rFonts w:ascii="Tahoma" w:eastAsia="Times New Roman" w:hAnsi="Tahoma" w:cs="Tahoma"/>
          <w:lang w:eastAsia="zh-CN"/>
        </w:rPr>
        <w:t>αναφερόμ</w:t>
      </w:r>
      <w:r w:rsidR="00D910ED">
        <w:rPr>
          <w:rFonts w:ascii="Tahoma" w:eastAsia="Times New Roman" w:hAnsi="Tahoma" w:cs="Tahoma"/>
          <w:lang w:eastAsia="zh-CN"/>
        </w:rPr>
        <w:t>ε</w:t>
      </w:r>
      <w:r w:rsidR="00151545">
        <w:rPr>
          <w:rFonts w:ascii="Tahoma" w:eastAsia="Times New Roman" w:hAnsi="Tahoma" w:cs="Tahoma"/>
          <w:lang w:eastAsia="zh-CN"/>
        </w:rPr>
        <w:t>να</w:t>
      </w:r>
      <w:r w:rsidR="000D6413">
        <w:rPr>
          <w:rFonts w:ascii="Tahoma" w:eastAsia="Times New Roman" w:hAnsi="Tahoma" w:cs="Tahoma"/>
          <w:lang w:eastAsia="zh-CN"/>
        </w:rPr>
        <w:t xml:space="preserve"> στ</w:t>
      </w:r>
      <w:r w:rsidR="00151545">
        <w:rPr>
          <w:rFonts w:ascii="Tahoma" w:eastAsia="Times New Roman" w:hAnsi="Tahoma" w:cs="Tahoma"/>
          <w:lang w:eastAsia="zh-CN"/>
        </w:rPr>
        <w:t>ην παρ.</w:t>
      </w:r>
      <w:r w:rsidR="000D6413">
        <w:rPr>
          <w:rFonts w:ascii="Tahoma" w:eastAsia="Times New Roman" w:hAnsi="Tahoma" w:cs="Tahoma"/>
          <w:lang w:eastAsia="zh-CN"/>
        </w:rPr>
        <w:t xml:space="preserve"> 6.1 «Παρακολούθηση της σύμβασης» της παρούσας</w:t>
      </w:r>
      <w:r w:rsidRPr="00722D52">
        <w:rPr>
          <w:rFonts w:ascii="Tahoma" w:eastAsia="Times New Roman" w:hAnsi="Tahoma" w:cs="Tahoma"/>
          <w:lang w:eastAsia="zh-CN"/>
        </w:rPr>
        <w:t xml:space="preserve">. </w:t>
      </w:r>
    </w:p>
    <w:p w14:paraId="2E5A7211" w14:textId="1A87F14E" w:rsidR="00722D52" w:rsidRPr="00722D52" w:rsidRDefault="00722D52" w:rsidP="00856E9F">
      <w:pPr>
        <w:numPr>
          <w:ilvl w:val="0"/>
          <w:numId w:val="107"/>
        </w:numPr>
        <w:suppressAutoHyphens/>
        <w:ind w:left="0" w:firstLine="6"/>
        <w:contextualSpacing/>
        <w:rPr>
          <w:rFonts w:ascii="Tahoma" w:eastAsia="Times New Roman" w:hAnsi="Tahoma" w:cs="Tahoma"/>
          <w:b/>
          <w:bCs/>
          <w:lang w:eastAsia="zh-CN"/>
        </w:rPr>
      </w:pPr>
      <w:r w:rsidRPr="00722D52">
        <w:rPr>
          <w:rFonts w:ascii="Tahoma" w:eastAsia="Times New Roman" w:hAnsi="Tahoma" w:cs="Tahoma"/>
          <w:b/>
          <w:bCs/>
          <w:lang w:eastAsia="zh-CN"/>
        </w:rPr>
        <w:t>Επιτροπή Παραλαβής Έργου (ΕΠ</w:t>
      </w:r>
      <w:r w:rsidR="000D6413">
        <w:rPr>
          <w:rFonts w:ascii="Tahoma" w:eastAsia="Times New Roman" w:hAnsi="Tahoma" w:cs="Tahoma"/>
          <w:b/>
          <w:bCs/>
          <w:lang w:eastAsia="zh-CN"/>
        </w:rPr>
        <w:t>β</w:t>
      </w:r>
      <w:r w:rsidRPr="00722D52">
        <w:rPr>
          <w:rFonts w:ascii="Tahoma" w:eastAsia="Times New Roman" w:hAnsi="Tahoma" w:cs="Tahoma"/>
          <w:b/>
          <w:bCs/>
          <w:lang w:eastAsia="zh-CN"/>
        </w:rPr>
        <w:t>Ε)</w:t>
      </w:r>
    </w:p>
    <w:p w14:paraId="6D28B279" w14:textId="064A1D0C" w:rsidR="00722D52" w:rsidRPr="00722D52" w:rsidRDefault="00722D52" w:rsidP="00856E9F">
      <w:pPr>
        <w:suppressAutoHyphens/>
        <w:rPr>
          <w:rFonts w:ascii="Tahoma" w:eastAsia="Times New Roman" w:hAnsi="Tahoma" w:cs="Tahoma"/>
          <w:lang w:eastAsia="zh-CN"/>
        </w:rPr>
      </w:pPr>
      <w:r w:rsidRPr="00722D52">
        <w:rPr>
          <w:rFonts w:ascii="Tahoma" w:eastAsia="Times New Roman" w:hAnsi="Tahoma" w:cs="Tahoma"/>
          <w:lang w:eastAsia="zh-CN"/>
        </w:rPr>
        <w:t xml:space="preserve">Για την παραλαβή των παρεχόμενων υπηρεσιών ή/και παραδοτέων του Έργου, </w:t>
      </w:r>
      <w:r w:rsidR="000D6413">
        <w:rPr>
          <w:rFonts w:ascii="Tahoma" w:eastAsia="Times New Roman" w:hAnsi="Tahoma" w:cs="Tahoma"/>
          <w:lang w:eastAsia="zh-CN"/>
        </w:rPr>
        <w:t>ορίζεται</w:t>
      </w:r>
      <w:r w:rsidRPr="00722D52">
        <w:rPr>
          <w:rFonts w:ascii="Tahoma" w:eastAsia="Times New Roman" w:hAnsi="Tahoma" w:cs="Tahoma"/>
          <w:lang w:eastAsia="zh-CN"/>
        </w:rPr>
        <w:t xml:space="preserve"> </w:t>
      </w:r>
      <w:r w:rsidR="000D6413" w:rsidRPr="000D6413">
        <w:rPr>
          <w:rFonts w:ascii="Tahoma" w:eastAsia="Times New Roman" w:hAnsi="Tahoma" w:cs="Tahoma"/>
          <w:lang w:eastAsia="zh-CN"/>
        </w:rPr>
        <w:t xml:space="preserve">τριμελής ή πενταμελής </w:t>
      </w:r>
      <w:r w:rsidRPr="00722D52">
        <w:rPr>
          <w:rFonts w:ascii="Tahoma" w:eastAsia="Times New Roman" w:hAnsi="Tahoma" w:cs="Tahoma"/>
          <w:lang w:eastAsia="zh-CN"/>
        </w:rPr>
        <w:t xml:space="preserve">«Επιτροπή  Παραλαβής Έργου (ΕΠΕ) , σύμφωνα με το άρθρο 221 του ν. 4412/2016. </w:t>
      </w:r>
      <w:r w:rsidR="000D6413" w:rsidRPr="000D6413">
        <w:rPr>
          <w:rFonts w:ascii="Tahoma" w:eastAsia="Times New Roman" w:hAnsi="Tahoma" w:cs="Tahoma"/>
          <w:lang w:eastAsia="zh-CN"/>
        </w:rPr>
        <w:t xml:space="preserve">Η </w:t>
      </w:r>
      <w:r w:rsidR="000D6413" w:rsidRPr="000D6413">
        <w:rPr>
          <w:rFonts w:ascii="Tahoma" w:eastAsia="Times New Roman" w:hAnsi="Tahoma" w:cs="Tahoma"/>
          <w:lang w:eastAsia="zh-CN"/>
        </w:rPr>
        <w:lastRenderedPageBreak/>
        <w:t xml:space="preserve">Επιτροπή διενεργεί </w:t>
      </w:r>
      <w:r w:rsidR="007E1616">
        <w:rPr>
          <w:rFonts w:ascii="Tahoma" w:eastAsia="Times New Roman" w:hAnsi="Tahoma" w:cs="Tahoma"/>
          <w:lang w:eastAsia="zh-CN"/>
        </w:rPr>
        <w:t xml:space="preserve">τους </w:t>
      </w:r>
      <w:r w:rsidR="000D6413" w:rsidRPr="000D6413">
        <w:rPr>
          <w:rFonts w:ascii="Tahoma" w:eastAsia="Times New Roman" w:hAnsi="Tahoma" w:cs="Tahoma"/>
          <w:lang w:eastAsia="zh-CN"/>
        </w:rPr>
        <w:t>απαιτούμενο</w:t>
      </w:r>
      <w:r w:rsidR="007E1616">
        <w:rPr>
          <w:rFonts w:ascii="Tahoma" w:eastAsia="Times New Roman" w:hAnsi="Tahoma" w:cs="Tahoma"/>
          <w:lang w:eastAsia="zh-CN"/>
        </w:rPr>
        <w:t>υς</w:t>
      </w:r>
      <w:r w:rsidR="000D6413" w:rsidRPr="000D6413">
        <w:rPr>
          <w:rFonts w:ascii="Tahoma" w:eastAsia="Times New Roman" w:hAnsi="Tahoma" w:cs="Tahoma"/>
          <w:lang w:eastAsia="zh-CN"/>
        </w:rPr>
        <w:t xml:space="preserve"> </w:t>
      </w:r>
      <w:r w:rsidR="007E1616">
        <w:rPr>
          <w:rFonts w:ascii="Tahoma" w:eastAsia="Times New Roman" w:hAnsi="Tahoma" w:cs="Tahoma"/>
          <w:lang w:eastAsia="zh-CN"/>
        </w:rPr>
        <w:t>ε</w:t>
      </w:r>
      <w:r w:rsidR="000D6413" w:rsidRPr="000D6413">
        <w:rPr>
          <w:rFonts w:ascii="Tahoma" w:eastAsia="Times New Roman" w:hAnsi="Tahoma" w:cs="Tahoma"/>
          <w:lang w:eastAsia="zh-CN"/>
        </w:rPr>
        <w:t>λ</w:t>
      </w:r>
      <w:r w:rsidR="007E1616">
        <w:rPr>
          <w:rFonts w:ascii="Tahoma" w:eastAsia="Times New Roman" w:hAnsi="Tahoma" w:cs="Tahoma"/>
          <w:lang w:eastAsia="zh-CN"/>
        </w:rPr>
        <w:t>έ</w:t>
      </w:r>
      <w:r w:rsidR="000D6413" w:rsidRPr="000D6413">
        <w:rPr>
          <w:rFonts w:ascii="Tahoma" w:eastAsia="Times New Roman" w:hAnsi="Tahoma" w:cs="Tahoma"/>
          <w:lang w:eastAsia="zh-CN"/>
        </w:rPr>
        <w:t>γχο</w:t>
      </w:r>
      <w:r w:rsidR="007E1616">
        <w:rPr>
          <w:rFonts w:ascii="Tahoma" w:eastAsia="Times New Roman" w:hAnsi="Tahoma" w:cs="Tahoma"/>
          <w:lang w:eastAsia="zh-CN"/>
        </w:rPr>
        <w:t>υς τ</w:t>
      </w:r>
      <w:r w:rsidR="000D6413" w:rsidRPr="000D6413">
        <w:rPr>
          <w:rFonts w:ascii="Tahoma" w:eastAsia="Times New Roman" w:hAnsi="Tahoma" w:cs="Tahoma"/>
          <w:lang w:eastAsia="zh-CN"/>
        </w:rPr>
        <w:t xml:space="preserve">ων παραδοτέων </w:t>
      </w:r>
      <w:r w:rsidR="007E1616">
        <w:rPr>
          <w:rFonts w:ascii="Tahoma" w:eastAsia="Times New Roman" w:hAnsi="Tahoma" w:cs="Tahoma"/>
          <w:lang w:eastAsia="zh-CN"/>
        </w:rPr>
        <w:t xml:space="preserve">και ακολουθεί τη </w:t>
      </w:r>
      <w:r w:rsidR="007E1616" w:rsidRPr="0086064B">
        <w:rPr>
          <w:rFonts w:ascii="Tahoma" w:eastAsia="SimSun" w:hAnsi="Tahoma" w:cs="Tahoma"/>
        </w:rPr>
        <w:t>διαδικασία παραλαβής</w:t>
      </w:r>
      <w:r w:rsidR="00EA03D4">
        <w:rPr>
          <w:rFonts w:ascii="Tahoma" w:eastAsia="SimSun" w:hAnsi="Tahoma" w:cs="Tahoma"/>
        </w:rPr>
        <w:t>,</w:t>
      </w:r>
      <w:r w:rsidR="007E1616" w:rsidRPr="0086064B">
        <w:rPr>
          <w:rFonts w:ascii="Tahoma" w:eastAsia="SimSun" w:hAnsi="Tahoma" w:cs="Tahoma"/>
        </w:rPr>
        <w:t xml:space="preserve"> σύμφωνα με τα αναφερόμενα στην παρ. </w:t>
      </w:r>
      <w:r w:rsidR="007E1616" w:rsidRPr="0086064B">
        <w:rPr>
          <w:rFonts w:ascii="Tahoma" w:eastAsia="SimSun" w:hAnsi="Tahoma" w:cs="Tahoma"/>
        </w:rPr>
        <w:fldChar w:fldCharType="begin"/>
      </w:r>
      <w:r w:rsidR="007E1616" w:rsidRPr="0086064B">
        <w:rPr>
          <w:rFonts w:ascii="Tahoma" w:eastAsia="SimSun" w:hAnsi="Tahoma" w:cs="Tahoma"/>
        </w:rPr>
        <w:instrText xml:space="preserve"> REF _Ref132117212 \r \h  \* MERGEFORMAT </w:instrText>
      </w:r>
      <w:r w:rsidR="007E1616" w:rsidRPr="0086064B">
        <w:rPr>
          <w:rFonts w:ascii="Tahoma" w:eastAsia="SimSun" w:hAnsi="Tahoma" w:cs="Tahoma"/>
        </w:rPr>
      </w:r>
      <w:r w:rsidR="007E1616" w:rsidRPr="0086064B">
        <w:rPr>
          <w:rFonts w:ascii="Tahoma" w:eastAsia="SimSun" w:hAnsi="Tahoma" w:cs="Tahoma"/>
        </w:rPr>
        <w:fldChar w:fldCharType="separate"/>
      </w:r>
      <w:r w:rsidR="007E1616">
        <w:rPr>
          <w:rFonts w:ascii="Tahoma" w:eastAsia="SimSun" w:hAnsi="Tahoma" w:cs="Tahoma"/>
        </w:rPr>
        <w:t>6.3</w:t>
      </w:r>
      <w:r w:rsidR="007E1616" w:rsidRPr="0086064B">
        <w:rPr>
          <w:rFonts w:ascii="Tahoma" w:eastAsia="SimSun" w:hAnsi="Tahoma" w:cs="Tahoma"/>
        </w:rPr>
        <w:fldChar w:fldCharType="end"/>
      </w:r>
      <w:r w:rsidR="007E1616">
        <w:rPr>
          <w:rFonts w:ascii="Tahoma" w:eastAsia="SimSun" w:hAnsi="Tahoma" w:cs="Tahoma"/>
        </w:rPr>
        <w:t xml:space="preserve"> </w:t>
      </w:r>
      <w:r w:rsidR="009D1100">
        <w:rPr>
          <w:rFonts w:ascii="Tahoma" w:eastAsia="SimSun" w:hAnsi="Tahoma" w:cs="Tahoma"/>
        </w:rPr>
        <w:t>«Παραλαβή του Αντικειμένου της Σύμβασης» της παρούσας</w:t>
      </w:r>
      <w:r w:rsidR="000D6413">
        <w:rPr>
          <w:rFonts w:ascii="Tahoma" w:eastAsia="Times New Roman" w:hAnsi="Tahoma" w:cs="Tahoma"/>
          <w:lang w:eastAsia="zh-CN"/>
        </w:rPr>
        <w:t>.</w:t>
      </w:r>
    </w:p>
    <w:p w14:paraId="4D53CACF" w14:textId="77777777" w:rsidR="00722D52" w:rsidRPr="00722D52" w:rsidRDefault="00722D52" w:rsidP="00856E9F">
      <w:pPr>
        <w:suppressAutoHyphens/>
        <w:rPr>
          <w:rFonts w:ascii="Tahoma" w:eastAsia="Times New Roman" w:hAnsi="Tahoma" w:cs="Tahoma"/>
          <w:b/>
          <w:bCs/>
          <w:lang w:eastAsia="zh-CN"/>
        </w:rPr>
      </w:pPr>
      <w:r w:rsidRPr="00722D52">
        <w:rPr>
          <w:rFonts w:ascii="Tahoma" w:eastAsia="Times New Roman" w:hAnsi="Tahoma" w:cs="Tahoma"/>
          <w:b/>
          <w:bCs/>
          <w:lang w:eastAsia="zh-CN"/>
        </w:rPr>
        <w:t>-</w:t>
      </w:r>
      <w:r w:rsidRPr="00722D52">
        <w:rPr>
          <w:rFonts w:ascii="Tahoma" w:eastAsia="Times New Roman" w:hAnsi="Tahoma" w:cs="Tahoma"/>
          <w:b/>
          <w:bCs/>
          <w:lang w:eastAsia="zh-CN"/>
        </w:rPr>
        <w:tab/>
        <w:t>Θεματικές Ομάδες Εργασίας</w:t>
      </w:r>
    </w:p>
    <w:p w14:paraId="6931902F" w14:textId="77777777" w:rsidR="00D26703" w:rsidRPr="006F7B39" w:rsidRDefault="00722D52" w:rsidP="00856E9F">
      <w:pPr>
        <w:suppressAutoHyphens/>
        <w:rPr>
          <w:rFonts w:ascii="Tahoma" w:eastAsia="Times New Roman" w:hAnsi="Tahoma" w:cs="Tahoma"/>
          <w:lang w:eastAsia="zh-CN"/>
        </w:rPr>
      </w:pPr>
      <w:r w:rsidRPr="00722D52">
        <w:rPr>
          <w:rFonts w:ascii="Tahoma" w:eastAsia="Times New Roman" w:hAnsi="Tahoma" w:cs="Tahoma"/>
          <w:lang w:eastAsia="zh-CN"/>
        </w:rPr>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w:t>
      </w:r>
      <w:r w:rsidR="00D26703" w:rsidRPr="00D26703">
        <w:rPr>
          <w:rFonts w:ascii="Tahoma" w:eastAsia="Times New Roman" w:hAnsi="Tahoma" w:cs="Tahoma"/>
          <w:lang w:eastAsia="zh-CN"/>
        </w:rPr>
        <w:t>,</w:t>
      </w:r>
      <w:r w:rsidRPr="00722D52">
        <w:rPr>
          <w:rFonts w:ascii="Tahoma" w:eastAsia="Times New Roman" w:hAnsi="Tahoma" w:cs="Tahoma"/>
          <w:lang w:eastAsia="zh-CN"/>
        </w:rPr>
        <w:t xml:space="preserve"> </w:t>
      </w:r>
      <w:r w:rsidR="00D26703" w:rsidRPr="00D26703">
        <w:rPr>
          <w:rFonts w:ascii="Tahoma" w:eastAsia="Times New Roman" w:hAnsi="Tahoma" w:cs="Tahoma"/>
          <w:lang w:eastAsia="zh-CN"/>
        </w:rPr>
        <w:t xml:space="preserve">την ΚτΠ Μ.Α.Ε. και την ΓΓΠΣΨΔ. </w:t>
      </w:r>
    </w:p>
    <w:p w14:paraId="683BFC56" w14:textId="77777777" w:rsidR="00D26703" w:rsidRPr="00D26703" w:rsidRDefault="00D26703" w:rsidP="00856E9F">
      <w:pPr>
        <w:rPr>
          <w:rFonts w:ascii="Tahoma" w:hAnsi="Tahoma" w:cs="Tahoma"/>
        </w:rPr>
      </w:pPr>
      <w:r w:rsidRPr="00D26703">
        <w:rPr>
          <w:rFonts w:ascii="Tahoma" w:hAnsi="Tahoma" w:cs="Tahoma"/>
        </w:rPr>
        <w:t>Στο πλαίσιο υλοποίησης του Έργου, η ΚτΠ Μ.Α.Ε. δύναται να αναθέσει σε στελέχη της ή σε τρίτο, ανεξάρτητο όργανο, τη διενέργεια επιθεωρήσεων του υλοποιούμενου Έργου (project audits) για την πιστοποίηση της πορείας των εργασιών και την καταγραφή σχετικών συμπερασμάτων και περιοχών παρέμβασης ή βελτίωσης. Οι επιθεωρήσεις αυτές δύναται να διενεργηθούν σε οποιoδήποτε χρονικό σημείο εξέλιξης του Έργου, τακτικά ή έκτακτα, από την ΚτΠ Μ.Α.Ε. ή και από εποπτεύοντες ή ελεγκτικούς φορείς που ελέγχουν ή επιθεωρούν την Εταιρεία ή έργα της.</w:t>
      </w:r>
    </w:p>
    <w:p w14:paraId="604C4C14" w14:textId="77777777" w:rsidR="00D26703" w:rsidRPr="00D26703" w:rsidRDefault="00D26703" w:rsidP="00856E9F">
      <w:pPr>
        <w:pStyle w:val="Normal0"/>
        <w:spacing w:before="120"/>
        <w:rPr>
          <w:rFonts w:ascii="Tahoma" w:eastAsia="Calibri" w:hAnsi="Tahoma" w:cs="Tahoma"/>
          <w:lang w:val="el-GR"/>
        </w:rPr>
      </w:pPr>
      <w:r w:rsidRPr="00D26703">
        <w:rPr>
          <w:rFonts w:ascii="Tahoma" w:hAnsi="Tahoma" w:cs="Tahoma"/>
          <w:lang w:val="el-GR"/>
        </w:rPr>
        <w:t>Ο Ανάδοχος οφείλει στο πλαίσιο των εργασιών του να καταθέσει στους παραπάνω ελεγκτές ή επιθεωρητές κάθε σχετικό στοιχείο - δεδομένα και υλικό τεκμηρίωσης που θα του ζητηθεί στο πλαίσιο της επιθεώρησης και να συμμορφωθεί με τις υποδείξεις των επιθεωρητών κατόπιν σχετικής ενημέρωσης και έγκρισής τους από το αρμόδιο όργανο της ΚτΠ Μ.Α.Ε.</w:t>
      </w:r>
    </w:p>
    <w:p w14:paraId="6A0F7720" w14:textId="77777777" w:rsidR="00D26703" w:rsidRPr="00D26703" w:rsidRDefault="00D26703" w:rsidP="00856E9F">
      <w:pPr>
        <w:rPr>
          <w:rFonts w:ascii="Tahoma" w:hAnsi="Tahoma" w:cs="Tahoma"/>
        </w:rPr>
      </w:pPr>
      <w:r w:rsidRPr="00D26703">
        <w:rPr>
          <w:rFonts w:ascii="Tahoma" w:hAnsi="Tahoma" w:cs="Tahoma"/>
        </w:rPr>
        <w:t>Επιπλέον, στο πλαίσιο υλοποίησης του Έργου, η ΚτΠ Μ.Α.Ε. δύναται να αναθέσει σε στελέχη της ή σε τρίτο, ανεξάρτητο όργανο, τη διενέργεια επιθεωρήσεων του υλοποιούμενου Έργου (project audits) για την πιστοποίηση της πορείας των εργασιών και την καταγραφή σχετικών συμπερασμάτων και περιοχών παρέμβασης ή βελτίωσης. Οι επιθεωρήσεις αυτές δύναται να διενεργηθούν σε οποιoδήποτε χρονικό σημείο εξέλιξης του Έργου, τακτικά ή έκτακτα, από την ΚτΠ Μ.Α.Ε. ή και από εποπτεύοντες ή ελεγκτικούς φορείς που ελέγχουν ή επιθεωρούν την Εταιρεία ή έργα της.</w:t>
      </w:r>
    </w:p>
    <w:p w14:paraId="229854F9" w14:textId="6E59FAFC" w:rsidR="00722D52" w:rsidRPr="00D26703" w:rsidRDefault="00D26703" w:rsidP="00856E9F">
      <w:pPr>
        <w:suppressAutoHyphens/>
        <w:rPr>
          <w:rFonts w:ascii="Tahoma" w:eastAsia="SimSun" w:hAnsi="Tahoma" w:cs="Tahoma"/>
          <w:lang w:eastAsia="zh-CN"/>
        </w:rPr>
      </w:pPr>
      <w:r w:rsidRPr="00D26703">
        <w:rPr>
          <w:rFonts w:ascii="Tahoma" w:hAnsi="Tahoma" w:cs="Tahoma"/>
        </w:rPr>
        <w:t>Ο Ανάδοχος οφείλει στο πλαίσιο των εργασιών του να καταθέσει στους παραπάνω ελεγκτές ή επιθεωρητές κάθε σχετικό στοιχείο - δεδομένα και υλικό τεκμηρίωσης που θα του ζητηθεί στο πλαίσιο της επιθεώρησης και να συμμορφωθεί με τις υποδείξεις των επιθεωρητών κατόπιν σχετικής ενημέρωσης και έγκρισής τους από το αρμόδιο όργανο της ΚτΠ Μ.Α.Ε</w:t>
      </w:r>
      <w:r w:rsidRPr="00D26703">
        <w:rPr>
          <w:rFonts w:ascii="Tahoma" w:eastAsia="Times New Roman" w:hAnsi="Tahoma" w:cs="Tahoma"/>
          <w:lang w:eastAsia="zh-CN"/>
        </w:rPr>
        <w:t xml:space="preserve"> </w:t>
      </w:r>
    </w:p>
    <w:p w14:paraId="23A3F384" w14:textId="77777777" w:rsidR="00722D52" w:rsidRPr="00722D52" w:rsidRDefault="00722D52" w:rsidP="00856E9F">
      <w:pPr>
        <w:rPr>
          <w:rFonts w:ascii="Tahoma" w:hAnsi="Tahoma" w:cs="Tahoma"/>
        </w:rPr>
      </w:pPr>
    </w:p>
    <w:p w14:paraId="66D0EC52" w14:textId="77777777" w:rsidR="00CE1C80" w:rsidRPr="00CE1C80" w:rsidRDefault="00CE1C80" w:rsidP="00856E9F">
      <w:pPr>
        <w:pStyle w:val="Heading4"/>
        <w:numPr>
          <w:ilvl w:val="1"/>
          <w:numId w:val="283"/>
        </w:numPr>
        <w:tabs>
          <w:tab w:val="left" w:pos="993"/>
        </w:tabs>
        <w:suppressAutoHyphens/>
        <w:rPr>
          <w:rFonts w:ascii="Tahoma" w:eastAsia="SimSun" w:hAnsi="Tahoma" w:cs="Tahoma"/>
          <w:bCs/>
          <w:lang w:eastAsia="zh-CN"/>
        </w:rPr>
      </w:pPr>
      <w:bookmarkStart w:id="457" w:name="_Toc97194337"/>
      <w:bookmarkStart w:id="458" w:name="_Toc162104866"/>
      <w:bookmarkStart w:id="459" w:name="_Toc171072555"/>
      <w:bookmarkStart w:id="460" w:name="_Toc238120088"/>
      <w:bookmarkEnd w:id="456"/>
      <w:r w:rsidRPr="00CE1C80">
        <w:rPr>
          <w:rFonts w:ascii="Tahoma" w:eastAsia="SimSun" w:hAnsi="Tahoma" w:cs="Tahoma"/>
          <w:bCs/>
          <w:lang w:eastAsia="zh-CN"/>
        </w:rPr>
        <w:t>Υφιστάμενη Κατάσταση</w:t>
      </w:r>
      <w:bookmarkEnd w:id="457"/>
      <w:bookmarkEnd w:id="458"/>
      <w:bookmarkEnd w:id="459"/>
      <w:bookmarkEnd w:id="460"/>
      <w:r w:rsidRPr="00CE1C80">
        <w:rPr>
          <w:rFonts w:ascii="Tahoma" w:eastAsia="SimSun" w:hAnsi="Tahoma" w:cs="Tahoma"/>
          <w:bCs/>
          <w:lang w:eastAsia="zh-CN"/>
        </w:rPr>
        <w:t xml:space="preserve"> </w:t>
      </w:r>
    </w:p>
    <w:p w14:paraId="00000702" w14:textId="612AF04D" w:rsidR="0072357A" w:rsidRPr="00CE1C80" w:rsidRDefault="0072357A" w:rsidP="00856E9F">
      <w:pPr>
        <w:pStyle w:val="Normal0"/>
        <w:spacing w:after="0"/>
        <w:rPr>
          <w:rFonts w:ascii="Tahoma" w:eastAsia="Calibri" w:hAnsi="Tahoma" w:cs="Tahoma"/>
          <w:szCs w:val="22"/>
          <w:lang w:val="en-US"/>
        </w:rPr>
      </w:pPr>
    </w:p>
    <w:p w14:paraId="4416199A" w14:textId="50AE5A84" w:rsidR="00D30C0B" w:rsidRPr="00CE1C80" w:rsidRDefault="004F2A58" w:rsidP="00856E9F">
      <w:pPr>
        <w:pStyle w:val="Heading5"/>
        <w:numPr>
          <w:ilvl w:val="2"/>
          <w:numId w:val="283"/>
        </w:numPr>
        <w:suppressAutoHyphens/>
        <w:spacing w:line="240" w:lineRule="auto"/>
        <w:rPr>
          <w:rFonts w:ascii="Tahoma" w:eastAsia="SimSun" w:hAnsi="Tahoma" w:cs="Tahoma"/>
          <w:bCs/>
          <w:szCs w:val="20"/>
          <w:lang w:eastAsia="zh-CN"/>
        </w:rPr>
      </w:pPr>
      <w:bookmarkStart w:id="461" w:name="_Toc156485888"/>
      <w:bookmarkStart w:id="462" w:name="_Toc238120089"/>
      <w:r w:rsidRPr="00CE1C80">
        <w:rPr>
          <w:rFonts w:ascii="Tahoma" w:eastAsia="SimSun" w:hAnsi="Tahoma" w:cs="Tahoma"/>
          <w:bCs/>
          <w:szCs w:val="20"/>
          <w:lang w:eastAsia="zh-CN"/>
        </w:rPr>
        <w:t>Συνοπτική περιγραφή του έργου «Υλοποίηση Β’ Φάσης Λειτουργίας</w:t>
      </w:r>
      <w:r w:rsidR="009525E9" w:rsidRPr="00CE1C80">
        <w:rPr>
          <w:rFonts w:ascii="Tahoma" w:eastAsia="SimSun" w:hAnsi="Tahoma" w:cs="Tahoma"/>
          <w:bCs/>
          <w:szCs w:val="20"/>
          <w:lang w:eastAsia="zh-CN"/>
        </w:rPr>
        <w:t xml:space="preserve"> </w:t>
      </w:r>
      <w:r w:rsidRPr="00CE1C80">
        <w:rPr>
          <w:rFonts w:ascii="Tahoma" w:eastAsia="SimSun" w:hAnsi="Tahoma" w:cs="Tahoma"/>
          <w:bCs/>
          <w:szCs w:val="20"/>
          <w:lang w:eastAsia="zh-CN"/>
        </w:rPr>
        <w:t>του Προγράμματος Διαύγεια, από εξωτερικό Ανάδοχο»</w:t>
      </w:r>
      <w:bookmarkEnd w:id="461"/>
      <w:bookmarkEnd w:id="462"/>
    </w:p>
    <w:p w14:paraId="1AA6DC4A" w14:textId="6E9628B5" w:rsidR="003E6142" w:rsidRPr="00CE1C80" w:rsidRDefault="003E6142" w:rsidP="00856E9F">
      <w:pPr>
        <w:rPr>
          <w:rFonts w:ascii="Tahoma" w:hAnsi="Tahoma" w:cs="Tahoma"/>
        </w:rPr>
      </w:pPr>
      <w:r w:rsidRPr="00CE1C80">
        <w:rPr>
          <w:rFonts w:ascii="Tahoma" w:hAnsi="Tahoma" w:cs="Tahoma"/>
        </w:rPr>
        <w:t xml:space="preserve">Το έργο </w:t>
      </w:r>
      <w:r w:rsidRPr="00DF643A">
        <w:rPr>
          <w:rFonts w:ascii="Tahoma" w:hAnsi="Tahoma" w:cs="Tahoma"/>
          <w:u w:val="single"/>
        </w:rPr>
        <w:t>«Υλοποίηση Β’ Φάσης Λειτουργίας του Προγράμματος Διαύγεια, από εξωτερικό Ανάδοχο»</w:t>
      </w:r>
      <w:r w:rsidR="00110117" w:rsidRPr="00DF643A">
        <w:rPr>
          <w:rFonts w:ascii="Tahoma" w:hAnsi="Tahoma" w:cs="Tahoma"/>
          <w:u w:val="single"/>
        </w:rPr>
        <w:t xml:space="preserve"> </w:t>
      </w:r>
      <w:r w:rsidRPr="00DF643A">
        <w:rPr>
          <w:rFonts w:ascii="Tahoma" w:hAnsi="Tahoma" w:cs="Tahoma"/>
          <w:u w:val="single"/>
        </w:rPr>
        <w:t>ολοκληρώθηκε τον Σεπτέμβριο του 2014</w:t>
      </w:r>
      <w:r w:rsidRPr="00CE1C80">
        <w:rPr>
          <w:rFonts w:ascii="Tahoma" w:hAnsi="Tahoma" w:cs="Tahoma"/>
        </w:rPr>
        <w:t>.</w:t>
      </w:r>
    </w:p>
    <w:p w14:paraId="0E5DD156" w14:textId="77777777" w:rsidR="003E6142" w:rsidRPr="00CE1C80" w:rsidRDefault="003E6142" w:rsidP="00856E9F">
      <w:pPr>
        <w:rPr>
          <w:rFonts w:ascii="Tahoma" w:hAnsi="Tahoma" w:cs="Tahoma"/>
        </w:rPr>
      </w:pPr>
      <w:r w:rsidRPr="00DF643A">
        <w:rPr>
          <w:rFonts w:ascii="Tahoma" w:hAnsi="Tahoma" w:cs="Tahoma"/>
          <w:u w:val="single"/>
        </w:rPr>
        <w:t>Αντικείμενο του έργου ήταν</w:t>
      </w:r>
      <w:r w:rsidRPr="00CE1C80">
        <w:rPr>
          <w:rFonts w:ascii="Tahoma" w:hAnsi="Tahoma" w:cs="Tahoma"/>
        </w:rPr>
        <w:t xml:space="preserve"> :</w:t>
      </w:r>
    </w:p>
    <w:p w14:paraId="7AE410A4" w14:textId="65E9824C" w:rsidR="003E6142" w:rsidRPr="00DF643A" w:rsidRDefault="003E6142" w:rsidP="00856E9F">
      <w:pPr>
        <w:pStyle w:val="ListParagraph"/>
        <w:numPr>
          <w:ilvl w:val="0"/>
          <w:numId w:val="38"/>
        </w:numPr>
        <w:rPr>
          <w:rFonts w:ascii="Tahoma" w:hAnsi="Tahoma" w:cs="Tahoma"/>
          <w:szCs w:val="22"/>
          <w:lang w:val="el-GR"/>
        </w:rPr>
      </w:pPr>
      <w:r w:rsidRPr="00DF643A">
        <w:rPr>
          <w:rFonts w:ascii="Tahoma" w:hAnsi="Tahoma" w:cs="Tahoma"/>
          <w:szCs w:val="22"/>
          <w:lang w:val="el-GR"/>
        </w:rPr>
        <w:t>Η εξασφάλιση της απρόσκοπτης λειτουργίας του συστήματος της Α’ Φάσης λειτουργίας του</w:t>
      </w:r>
      <w:r w:rsidR="00110117" w:rsidRPr="00DF643A">
        <w:rPr>
          <w:rFonts w:ascii="Tahoma" w:hAnsi="Tahoma" w:cs="Tahoma"/>
          <w:szCs w:val="22"/>
          <w:lang w:val="el-GR"/>
        </w:rPr>
        <w:t xml:space="preserve"> </w:t>
      </w:r>
      <w:r w:rsidRPr="00DF643A">
        <w:rPr>
          <w:rFonts w:ascii="Tahoma" w:hAnsi="Tahoma" w:cs="Tahoma"/>
          <w:szCs w:val="22"/>
          <w:lang w:val="el-GR"/>
        </w:rPr>
        <w:t>προγράμματος «Διαύγεια» σχετικά με την ανάρτηση αποφάσεων, εξασφαλίζοντας έτσι τη</w:t>
      </w:r>
      <w:r w:rsidR="00110117" w:rsidRPr="00DF643A">
        <w:rPr>
          <w:rFonts w:ascii="Tahoma" w:hAnsi="Tahoma" w:cs="Tahoma"/>
          <w:szCs w:val="22"/>
          <w:lang w:val="el-GR"/>
        </w:rPr>
        <w:t xml:space="preserve"> </w:t>
      </w:r>
      <w:r w:rsidRPr="00DF643A">
        <w:rPr>
          <w:rFonts w:ascii="Tahoma" w:hAnsi="Tahoma" w:cs="Tahoma"/>
          <w:szCs w:val="22"/>
          <w:lang w:val="el-GR"/>
        </w:rPr>
        <w:t>συνέχεια παροχής της υπηρεσίας καθώς και την ευθύνη λειτουργίας και υποστήριξης αυτού</w:t>
      </w:r>
      <w:r w:rsidR="00110117" w:rsidRPr="00DF643A">
        <w:rPr>
          <w:rFonts w:ascii="Tahoma" w:hAnsi="Tahoma" w:cs="Tahoma"/>
          <w:szCs w:val="22"/>
          <w:lang w:val="el-GR"/>
        </w:rPr>
        <w:t xml:space="preserve"> </w:t>
      </w:r>
      <w:r w:rsidRPr="00DF643A">
        <w:rPr>
          <w:rFonts w:ascii="Tahoma" w:hAnsi="Tahoma" w:cs="Tahoma"/>
          <w:szCs w:val="22"/>
          <w:lang w:val="el-GR"/>
        </w:rPr>
        <w:t>μέχρι τη θέση σε παραγωγική λειτουργία του νέου πληροφοριακού συστήματος.</w:t>
      </w:r>
    </w:p>
    <w:p w14:paraId="3E529107" w14:textId="7652B185" w:rsidR="00110117" w:rsidRPr="00CE1C80" w:rsidRDefault="003E6142" w:rsidP="00856E9F">
      <w:pPr>
        <w:pStyle w:val="ListParagraph"/>
        <w:numPr>
          <w:ilvl w:val="0"/>
          <w:numId w:val="38"/>
        </w:numPr>
        <w:rPr>
          <w:rFonts w:ascii="Tahoma" w:hAnsi="Tahoma" w:cs="Tahoma"/>
          <w:szCs w:val="22"/>
          <w:lang w:val="el-GR"/>
        </w:rPr>
      </w:pPr>
      <w:r w:rsidRPr="00CE1C80">
        <w:rPr>
          <w:rFonts w:ascii="Tahoma" w:hAnsi="Tahoma" w:cs="Tahoma"/>
          <w:szCs w:val="22"/>
          <w:lang w:val="el-GR"/>
        </w:rPr>
        <w:t>Η ανάλυση απαιτήσεων του έργου</w:t>
      </w:r>
      <w:r w:rsidR="00110117" w:rsidRPr="00CE1C80">
        <w:rPr>
          <w:rFonts w:ascii="Tahoma" w:hAnsi="Tahoma" w:cs="Tahoma"/>
          <w:szCs w:val="22"/>
          <w:lang w:val="el-GR"/>
        </w:rPr>
        <w:t>.</w:t>
      </w:r>
    </w:p>
    <w:p w14:paraId="5A1ECEFC" w14:textId="599B2ACB" w:rsidR="003E6142" w:rsidRPr="00CE1C80" w:rsidRDefault="003E6142" w:rsidP="00856E9F">
      <w:pPr>
        <w:pStyle w:val="ListParagraph"/>
        <w:numPr>
          <w:ilvl w:val="0"/>
          <w:numId w:val="38"/>
        </w:numPr>
        <w:rPr>
          <w:rFonts w:ascii="Tahoma" w:hAnsi="Tahoma" w:cs="Tahoma"/>
          <w:szCs w:val="22"/>
          <w:lang w:val="el-GR"/>
        </w:rPr>
      </w:pPr>
      <w:r w:rsidRPr="00CE1C80">
        <w:rPr>
          <w:rFonts w:ascii="Tahoma" w:hAnsi="Tahoma" w:cs="Tahoma"/>
          <w:szCs w:val="22"/>
          <w:lang w:val="el-GR"/>
        </w:rPr>
        <w:t>Ο σχεδιασμός ανάπτυξης – υλοποίησης του νέου Πληροφοριακού συστήματος.</w:t>
      </w:r>
    </w:p>
    <w:p w14:paraId="6D462363" w14:textId="256AF19B" w:rsidR="003E6142" w:rsidRPr="00CE1C80" w:rsidRDefault="003E6142" w:rsidP="00856E9F">
      <w:pPr>
        <w:pStyle w:val="ListParagraph"/>
        <w:numPr>
          <w:ilvl w:val="0"/>
          <w:numId w:val="38"/>
        </w:numPr>
        <w:rPr>
          <w:rFonts w:ascii="Tahoma" w:hAnsi="Tahoma" w:cs="Tahoma"/>
          <w:szCs w:val="22"/>
          <w:lang w:val="el-GR"/>
        </w:rPr>
      </w:pPr>
      <w:r w:rsidRPr="00CE1C80">
        <w:rPr>
          <w:rFonts w:ascii="Tahoma" w:hAnsi="Tahoma" w:cs="Tahoma"/>
          <w:szCs w:val="22"/>
          <w:lang w:val="el-GR"/>
        </w:rPr>
        <w:t>Η ανάπτυξη του νέου Πληροφοριακού συστήματος του επιχειρησιακού και οργανωτικού</w:t>
      </w:r>
      <w:r w:rsidR="00110117" w:rsidRPr="00CE1C80">
        <w:rPr>
          <w:rFonts w:ascii="Tahoma" w:hAnsi="Tahoma" w:cs="Tahoma"/>
          <w:szCs w:val="22"/>
          <w:lang w:val="el-GR"/>
        </w:rPr>
        <w:t xml:space="preserve"> </w:t>
      </w:r>
      <w:r w:rsidRPr="00CE1C80">
        <w:rPr>
          <w:rFonts w:ascii="Tahoma" w:hAnsi="Tahoma" w:cs="Tahoma"/>
          <w:szCs w:val="22"/>
          <w:lang w:val="el-GR"/>
        </w:rPr>
        <w:t>μοντέλου λειτουργίας του εγχειρήματος της ανάρτησης των αποφάσεων και των</w:t>
      </w:r>
      <w:r w:rsidR="00110117" w:rsidRPr="00CE1C80">
        <w:rPr>
          <w:rFonts w:ascii="Tahoma" w:hAnsi="Tahoma" w:cs="Tahoma"/>
          <w:szCs w:val="22"/>
          <w:lang w:val="el-GR"/>
        </w:rPr>
        <w:t xml:space="preserve"> </w:t>
      </w:r>
      <w:r w:rsidRPr="00CE1C80">
        <w:rPr>
          <w:rFonts w:ascii="Tahoma" w:hAnsi="Tahoma" w:cs="Tahoma"/>
          <w:szCs w:val="22"/>
          <w:lang w:val="el-GR"/>
        </w:rPr>
        <w:lastRenderedPageBreak/>
        <w:t>κανονιστικών πράξεων (δομές, διαδικασίες, οργανογράμματα κλπ) για το σύνολο των Φορέων</w:t>
      </w:r>
      <w:r w:rsidR="00E920EC" w:rsidRPr="00CE1C80">
        <w:rPr>
          <w:rFonts w:ascii="Tahoma" w:hAnsi="Tahoma" w:cs="Tahoma"/>
          <w:szCs w:val="22"/>
          <w:lang w:val="el-GR"/>
        </w:rPr>
        <w:t xml:space="preserve"> </w:t>
      </w:r>
      <w:r w:rsidRPr="00CE1C80">
        <w:rPr>
          <w:rFonts w:ascii="Tahoma" w:hAnsi="Tahoma" w:cs="Tahoma"/>
          <w:szCs w:val="22"/>
          <w:lang w:val="el-GR"/>
        </w:rPr>
        <w:t>της Δημόσιας Διοίκησης.</w:t>
      </w:r>
    </w:p>
    <w:p w14:paraId="36C88C92" w14:textId="60F69075" w:rsidR="003E6142" w:rsidRPr="00CE1C80" w:rsidRDefault="003E6142" w:rsidP="00856E9F">
      <w:pPr>
        <w:pStyle w:val="ListParagraph"/>
        <w:numPr>
          <w:ilvl w:val="0"/>
          <w:numId w:val="38"/>
        </w:numPr>
        <w:rPr>
          <w:rFonts w:ascii="Tahoma" w:hAnsi="Tahoma" w:cs="Tahoma"/>
          <w:szCs w:val="22"/>
          <w:lang w:val="el-GR"/>
        </w:rPr>
      </w:pPr>
      <w:r w:rsidRPr="00CE1C80">
        <w:rPr>
          <w:rFonts w:ascii="Tahoma" w:hAnsi="Tahoma" w:cs="Tahoma"/>
          <w:szCs w:val="22"/>
          <w:lang w:val="el-GR"/>
        </w:rPr>
        <w:t>Η θέση του νέου Πληροφοριακού συστήματος σε πιλοτική λειτουργία.</w:t>
      </w:r>
    </w:p>
    <w:p w14:paraId="46C57D67" w14:textId="20BE73E2" w:rsidR="003E6142" w:rsidRPr="00CE1C80" w:rsidRDefault="003E6142" w:rsidP="00856E9F">
      <w:pPr>
        <w:pStyle w:val="ListParagraph"/>
        <w:numPr>
          <w:ilvl w:val="0"/>
          <w:numId w:val="38"/>
        </w:numPr>
        <w:rPr>
          <w:rFonts w:ascii="Tahoma" w:hAnsi="Tahoma" w:cs="Tahoma"/>
          <w:szCs w:val="22"/>
          <w:lang w:val="el-GR"/>
        </w:rPr>
      </w:pPr>
      <w:r w:rsidRPr="00CE1C80">
        <w:rPr>
          <w:rFonts w:ascii="Tahoma" w:hAnsi="Tahoma" w:cs="Tahoma"/>
          <w:szCs w:val="22"/>
          <w:lang w:val="el-GR"/>
        </w:rPr>
        <w:t>Η υποστήριξη των χρηστών καθ΄ όλη τη διάρκεια του έργου.</w:t>
      </w:r>
    </w:p>
    <w:p w14:paraId="35B91F9A" w14:textId="61789CC7" w:rsidR="003E6142" w:rsidRPr="00DF643A" w:rsidRDefault="003E6142" w:rsidP="00856E9F">
      <w:pPr>
        <w:suppressAutoHyphens/>
        <w:rPr>
          <w:rFonts w:ascii="Tahoma" w:eastAsia="Times New Roman" w:hAnsi="Tahoma" w:cs="Tahoma"/>
          <w:lang w:eastAsia="zh-CN"/>
        </w:rPr>
      </w:pPr>
      <w:r w:rsidRPr="00DF643A">
        <w:rPr>
          <w:rFonts w:ascii="Tahoma" w:eastAsia="Times New Roman" w:hAnsi="Tahoma" w:cs="Tahoma"/>
          <w:lang w:eastAsia="zh-CN"/>
        </w:rPr>
        <w:t>Σε τεχνικό επίπεδο, το πληροφοριακό σύστημα αποτελείται από τα παρακάτω δομικά</w:t>
      </w:r>
      <w:r w:rsidR="00E920EC" w:rsidRPr="00DF643A">
        <w:rPr>
          <w:rFonts w:ascii="Tahoma" w:eastAsia="Times New Roman" w:hAnsi="Tahoma" w:cs="Tahoma"/>
          <w:lang w:eastAsia="zh-CN"/>
        </w:rPr>
        <w:t xml:space="preserve"> </w:t>
      </w:r>
      <w:r w:rsidRPr="00DF643A">
        <w:rPr>
          <w:rFonts w:ascii="Tahoma" w:eastAsia="Times New Roman" w:hAnsi="Tahoma" w:cs="Tahoma"/>
          <w:lang w:eastAsia="zh-CN"/>
        </w:rPr>
        <w:t>χαρακτηριστικά :</w:t>
      </w:r>
    </w:p>
    <w:p w14:paraId="19FE3535" w14:textId="549F54B6" w:rsidR="003E6142" w:rsidRPr="00DF643A" w:rsidRDefault="003E6142" w:rsidP="00856E9F">
      <w:pPr>
        <w:pStyle w:val="ListParagraph"/>
        <w:numPr>
          <w:ilvl w:val="0"/>
          <w:numId w:val="38"/>
        </w:numPr>
        <w:suppressAutoHyphens w:val="0"/>
        <w:autoSpaceDE w:val="0"/>
        <w:autoSpaceDN w:val="0"/>
        <w:adjustRightInd w:val="0"/>
        <w:spacing w:after="160"/>
        <w:rPr>
          <w:rFonts w:ascii="Tahoma" w:hAnsi="Tahoma" w:cs="Tahoma"/>
          <w:color w:val="000000"/>
          <w:szCs w:val="22"/>
          <w:lang w:val="el-GR"/>
        </w:rPr>
      </w:pPr>
      <w:r w:rsidRPr="00DF643A">
        <w:rPr>
          <w:rFonts w:ascii="Tahoma" w:hAnsi="Tahoma" w:cs="Tahoma"/>
          <w:color w:val="000000"/>
          <w:szCs w:val="22"/>
          <w:lang w:val="el-GR"/>
        </w:rPr>
        <w:t>Σύστημα διαχείρισης περιγραφικών δεδομένων πράξεων – αποφάσεων.</w:t>
      </w:r>
    </w:p>
    <w:p w14:paraId="484BF910" w14:textId="4B65A7A6" w:rsidR="003E6142" w:rsidRPr="00DF643A" w:rsidRDefault="003E6142" w:rsidP="00856E9F">
      <w:pPr>
        <w:pStyle w:val="ListParagraph"/>
        <w:numPr>
          <w:ilvl w:val="0"/>
          <w:numId w:val="38"/>
        </w:numPr>
        <w:suppressAutoHyphens w:val="0"/>
        <w:autoSpaceDE w:val="0"/>
        <w:autoSpaceDN w:val="0"/>
        <w:adjustRightInd w:val="0"/>
        <w:spacing w:after="160"/>
        <w:rPr>
          <w:rFonts w:ascii="Tahoma" w:hAnsi="Tahoma" w:cs="Tahoma"/>
          <w:color w:val="000000"/>
          <w:szCs w:val="22"/>
          <w:lang w:val="el-GR"/>
        </w:rPr>
      </w:pPr>
      <w:r w:rsidRPr="00DF643A">
        <w:rPr>
          <w:rFonts w:ascii="Tahoma" w:hAnsi="Tahoma" w:cs="Tahoma"/>
          <w:color w:val="000000"/>
          <w:szCs w:val="22"/>
          <w:lang w:val="el-GR"/>
        </w:rPr>
        <w:t>Σύστημα διαχείρισης ψηφιακών εγγράφων</w:t>
      </w:r>
      <w:r w:rsidR="00E920EC" w:rsidRPr="00DF643A">
        <w:rPr>
          <w:rFonts w:ascii="Tahoma" w:hAnsi="Tahoma" w:cs="Tahoma"/>
          <w:color w:val="000000"/>
          <w:szCs w:val="22"/>
          <w:lang w:val="el-GR"/>
        </w:rPr>
        <w:t>.</w:t>
      </w:r>
    </w:p>
    <w:p w14:paraId="259EA73E" w14:textId="275E5BA1" w:rsidR="003E6142" w:rsidRPr="00DF643A" w:rsidRDefault="003E6142" w:rsidP="00856E9F">
      <w:pPr>
        <w:pStyle w:val="ListParagraph"/>
        <w:numPr>
          <w:ilvl w:val="0"/>
          <w:numId w:val="38"/>
        </w:numPr>
        <w:suppressAutoHyphens w:val="0"/>
        <w:autoSpaceDE w:val="0"/>
        <w:autoSpaceDN w:val="0"/>
        <w:adjustRightInd w:val="0"/>
        <w:spacing w:after="160"/>
        <w:rPr>
          <w:rFonts w:ascii="Tahoma" w:hAnsi="Tahoma" w:cs="Tahoma"/>
          <w:color w:val="000000"/>
          <w:szCs w:val="22"/>
          <w:lang w:val="el-GR"/>
        </w:rPr>
      </w:pPr>
      <w:r w:rsidRPr="00DF643A">
        <w:rPr>
          <w:rFonts w:ascii="Tahoma" w:hAnsi="Tahoma" w:cs="Tahoma"/>
          <w:color w:val="000000"/>
          <w:szCs w:val="22"/>
          <w:lang w:val="el-GR"/>
        </w:rPr>
        <w:t>Σύστημα ευρετηρίασης και διάθεσης περιεχομένου</w:t>
      </w:r>
      <w:r w:rsidR="00E920EC" w:rsidRPr="00DF643A">
        <w:rPr>
          <w:rFonts w:ascii="Tahoma" w:hAnsi="Tahoma" w:cs="Tahoma"/>
          <w:color w:val="000000"/>
          <w:szCs w:val="22"/>
          <w:lang w:val="el-GR"/>
        </w:rPr>
        <w:t>.</w:t>
      </w:r>
    </w:p>
    <w:p w14:paraId="5282B37D" w14:textId="433B7147" w:rsidR="003E6142" w:rsidRPr="00DF643A" w:rsidRDefault="003E6142" w:rsidP="00856E9F">
      <w:pPr>
        <w:pStyle w:val="ListParagraph"/>
        <w:numPr>
          <w:ilvl w:val="0"/>
          <w:numId w:val="38"/>
        </w:numPr>
        <w:suppressAutoHyphens w:val="0"/>
        <w:autoSpaceDE w:val="0"/>
        <w:autoSpaceDN w:val="0"/>
        <w:adjustRightInd w:val="0"/>
        <w:spacing w:after="160"/>
        <w:rPr>
          <w:rFonts w:ascii="Tahoma" w:hAnsi="Tahoma" w:cs="Tahoma"/>
          <w:color w:val="000000"/>
          <w:szCs w:val="22"/>
          <w:lang w:val="el-GR"/>
        </w:rPr>
      </w:pPr>
      <w:r w:rsidRPr="00DF643A">
        <w:rPr>
          <w:rFonts w:ascii="Tahoma" w:hAnsi="Tahoma" w:cs="Tahoma"/>
          <w:color w:val="000000"/>
          <w:szCs w:val="22"/>
          <w:lang w:val="el-GR"/>
        </w:rPr>
        <w:t>Σύστημα διαχείρισης οργανογράμματος</w:t>
      </w:r>
      <w:r w:rsidR="00E920EC" w:rsidRPr="00DF643A">
        <w:rPr>
          <w:rFonts w:ascii="Tahoma" w:hAnsi="Tahoma" w:cs="Tahoma"/>
          <w:color w:val="000000"/>
          <w:szCs w:val="22"/>
          <w:lang w:val="el-GR"/>
        </w:rPr>
        <w:t>.</w:t>
      </w:r>
    </w:p>
    <w:p w14:paraId="7B2CA490" w14:textId="66F14536" w:rsidR="003E6142" w:rsidRPr="00DF643A" w:rsidRDefault="003E6142" w:rsidP="00856E9F">
      <w:pPr>
        <w:pStyle w:val="ListParagraph"/>
        <w:numPr>
          <w:ilvl w:val="0"/>
          <w:numId w:val="38"/>
        </w:numPr>
        <w:suppressAutoHyphens w:val="0"/>
        <w:autoSpaceDE w:val="0"/>
        <w:autoSpaceDN w:val="0"/>
        <w:adjustRightInd w:val="0"/>
        <w:spacing w:after="160"/>
        <w:rPr>
          <w:rFonts w:ascii="Tahoma" w:hAnsi="Tahoma" w:cs="Tahoma"/>
          <w:color w:val="000000"/>
          <w:szCs w:val="22"/>
          <w:lang w:val="el-GR"/>
        </w:rPr>
      </w:pPr>
      <w:r w:rsidRPr="00DF643A">
        <w:rPr>
          <w:rFonts w:ascii="Tahoma" w:hAnsi="Tahoma" w:cs="Tahoma"/>
          <w:color w:val="000000"/>
          <w:szCs w:val="22"/>
          <w:lang w:val="el-GR"/>
        </w:rPr>
        <w:t>Σύστημα ψηφιακής υπογραφής</w:t>
      </w:r>
      <w:r w:rsidR="00E920EC" w:rsidRPr="00DF643A">
        <w:rPr>
          <w:rFonts w:ascii="Tahoma" w:hAnsi="Tahoma" w:cs="Tahoma"/>
          <w:color w:val="000000"/>
          <w:szCs w:val="22"/>
          <w:lang w:val="el-GR"/>
        </w:rPr>
        <w:t>.</w:t>
      </w:r>
    </w:p>
    <w:p w14:paraId="7AB22690" w14:textId="794C7AED" w:rsidR="003E6142" w:rsidRPr="00DF643A" w:rsidRDefault="003E6142" w:rsidP="00856E9F">
      <w:pPr>
        <w:pStyle w:val="ListParagraph"/>
        <w:numPr>
          <w:ilvl w:val="0"/>
          <w:numId w:val="38"/>
        </w:numPr>
        <w:suppressAutoHyphens w:val="0"/>
        <w:autoSpaceDE w:val="0"/>
        <w:autoSpaceDN w:val="0"/>
        <w:adjustRightInd w:val="0"/>
        <w:spacing w:after="160"/>
        <w:rPr>
          <w:rFonts w:ascii="Tahoma" w:hAnsi="Tahoma" w:cs="Tahoma"/>
          <w:color w:val="000000"/>
          <w:szCs w:val="22"/>
          <w:lang w:val="el-GR"/>
        </w:rPr>
      </w:pPr>
      <w:r w:rsidRPr="00DF643A">
        <w:rPr>
          <w:rFonts w:ascii="Tahoma" w:hAnsi="Tahoma" w:cs="Tahoma"/>
          <w:color w:val="000000"/>
          <w:szCs w:val="22"/>
          <w:lang w:val="el-GR"/>
        </w:rPr>
        <w:t>Σύστημα διαμόρφωσης (λεξικά – τύποι αποφάσεων)</w:t>
      </w:r>
      <w:r w:rsidR="00E920EC" w:rsidRPr="00DF643A">
        <w:rPr>
          <w:rFonts w:ascii="Tahoma" w:hAnsi="Tahoma" w:cs="Tahoma"/>
          <w:color w:val="000000"/>
          <w:szCs w:val="22"/>
          <w:lang w:val="el-GR"/>
        </w:rPr>
        <w:t>.</w:t>
      </w:r>
    </w:p>
    <w:p w14:paraId="1F7E6511" w14:textId="50D820D4" w:rsidR="003E6142" w:rsidRPr="00DF643A" w:rsidRDefault="003E6142" w:rsidP="00856E9F">
      <w:pPr>
        <w:pStyle w:val="ListParagraph"/>
        <w:numPr>
          <w:ilvl w:val="0"/>
          <w:numId w:val="38"/>
        </w:numPr>
        <w:suppressAutoHyphens w:val="0"/>
        <w:autoSpaceDE w:val="0"/>
        <w:autoSpaceDN w:val="0"/>
        <w:adjustRightInd w:val="0"/>
        <w:spacing w:after="160"/>
        <w:rPr>
          <w:rFonts w:ascii="Tahoma" w:hAnsi="Tahoma" w:cs="Tahoma"/>
          <w:color w:val="000000"/>
          <w:szCs w:val="22"/>
          <w:lang w:val="el-GR"/>
        </w:rPr>
      </w:pPr>
      <w:r w:rsidRPr="00DF643A">
        <w:rPr>
          <w:rFonts w:ascii="Tahoma" w:hAnsi="Tahoma" w:cs="Tahoma"/>
          <w:color w:val="000000"/>
          <w:szCs w:val="22"/>
          <w:lang w:val="el-GR"/>
        </w:rPr>
        <w:t>Σύστημα διάθεσης δεδομένων σε μηχαναγνώσιμη μορφή (OpenData API)</w:t>
      </w:r>
      <w:r w:rsidR="00E920EC" w:rsidRPr="00DF643A">
        <w:rPr>
          <w:rFonts w:ascii="Tahoma" w:hAnsi="Tahoma" w:cs="Tahoma"/>
          <w:color w:val="000000"/>
          <w:szCs w:val="22"/>
          <w:lang w:val="el-GR"/>
        </w:rPr>
        <w:t>.</w:t>
      </w:r>
    </w:p>
    <w:p w14:paraId="18A44AAC" w14:textId="79343D9E" w:rsidR="003E6142" w:rsidRPr="00DF643A" w:rsidRDefault="003E6142" w:rsidP="00856E9F">
      <w:pPr>
        <w:suppressAutoHyphens/>
        <w:rPr>
          <w:rFonts w:ascii="Tahoma" w:eastAsia="Times New Roman" w:hAnsi="Tahoma" w:cs="Tahoma"/>
          <w:lang w:eastAsia="zh-CN"/>
        </w:rPr>
      </w:pPr>
      <w:r w:rsidRPr="00DF643A">
        <w:rPr>
          <w:rFonts w:ascii="Tahoma" w:eastAsia="Times New Roman" w:hAnsi="Tahoma" w:cs="Tahoma"/>
          <w:lang w:eastAsia="zh-CN"/>
        </w:rPr>
        <w:t>Χαρακτηριστικά ποσοτικά στοιχεία και παράμετροι του υφιστάμενου συστήματος αναλύονται</w:t>
      </w:r>
      <w:r w:rsidR="00DF643A">
        <w:rPr>
          <w:rFonts w:ascii="Tahoma" w:eastAsia="Times New Roman" w:hAnsi="Tahoma" w:cs="Tahoma"/>
          <w:lang w:eastAsia="zh-CN"/>
        </w:rPr>
        <w:t xml:space="preserve"> </w:t>
      </w:r>
      <w:r w:rsidRPr="00DF643A">
        <w:rPr>
          <w:rFonts w:ascii="Tahoma" w:eastAsia="Times New Roman" w:hAnsi="Tahoma" w:cs="Tahoma"/>
          <w:lang w:eastAsia="zh-CN"/>
        </w:rPr>
        <w:t>κατωτέρω:</w:t>
      </w:r>
    </w:p>
    <w:p w14:paraId="5907FFC3" w14:textId="1D74ECD9" w:rsidR="009525E9" w:rsidRPr="005D3110" w:rsidRDefault="005D3110" w:rsidP="00856E9F">
      <w:pPr>
        <w:pStyle w:val="ListParagraph"/>
        <w:numPr>
          <w:ilvl w:val="0"/>
          <w:numId w:val="39"/>
        </w:numPr>
        <w:ind w:left="284" w:hanging="284"/>
        <w:rPr>
          <w:rFonts w:ascii="Tahoma" w:hAnsi="Tahoma" w:cs="Tahoma"/>
          <w:szCs w:val="22"/>
        </w:rPr>
      </w:pPr>
      <w:r>
        <w:rPr>
          <w:rFonts w:ascii="Tahoma" w:hAnsi="Tahoma" w:cs="Tahoma"/>
          <w:szCs w:val="22"/>
          <w:lang w:val="en-US"/>
        </w:rPr>
        <w:t xml:space="preserve">74 </w:t>
      </w:r>
      <w:proofErr w:type="spellStart"/>
      <w:r w:rsidR="00A20688" w:rsidRPr="005D3110">
        <w:rPr>
          <w:rFonts w:ascii="Tahoma" w:hAnsi="Tahoma" w:cs="Tahoma"/>
          <w:szCs w:val="22"/>
        </w:rPr>
        <w:t>εκ</w:t>
      </w:r>
      <w:proofErr w:type="spellEnd"/>
      <w:r w:rsidR="00A20688" w:rsidRPr="005D3110">
        <w:rPr>
          <w:rFonts w:ascii="Tahoma" w:hAnsi="Tahoma" w:cs="Tahoma"/>
          <w:szCs w:val="22"/>
        </w:rPr>
        <w:t>ατομμύρια ανα</w:t>
      </w:r>
      <w:proofErr w:type="spellStart"/>
      <w:r w:rsidR="00A20688" w:rsidRPr="005D3110">
        <w:rPr>
          <w:rFonts w:ascii="Tahoma" w:hAnsi="Tahoma" w:cs="Tahoma"/>
          <w:szCs w:val="22"/>
        </w:rPr>
        <w:t>ρτημένες</w:t>
      </w:r>
      <w:proofErr w:type="spellEnd"/>
      <w:r w:rsidR="003E6142" w:rsidRPr="005D3110">
        <w:rPr>
          <w:rFonts w:ascii="Tahoma" w:hAnsi="Tahoma" w:cs="Tahoma"/>
          <w:szCs w:val="22"/>
        </w:rPr>
        <w:t xml:space="preserve"> </w:t>
      </w:r>
      <w:r w:rsidR="00A20688" w:rsidRPr="005D3110">
        <w:rPr>
          <w:rFonts w:ascii="Tahoma" w:hAnsi="Tahoma" w:cs="Tahoma"/>
          <w:szCs w:val="22"/>
        </w:rPr>
        <w:t>π</w:t>
      </w:r>
      <w:proofErr w:type="spellStart"/>
      <w:r w:rsidR="003E6142" w:rsidRPr="005D3110">
        <w:rPr>
          <w:rFonts w:ascii="Tahoma" w:hAnsi="Tahoma" w:cs="Tahoma"/>
          <w:szCs w:val="22"/>
        </w:rPr>
        <w:t>ράξεις</w:t>
      </w:r>
      <w:proofErr w:type="spellEnd"/>
      <w:r w:rsidR="003E6142" w:rsidRPr="005D3110">
        <w:rPr>
          <w:rFonts w:ascii="Tahoma" w:hAnsi="Tahoma" w:cs="Tahoma"/>
          <w:szCs w:val="22"/>
        </w:rPr>
        <w:t xml:space="preserve"> (</w:t>
      </w:r>
      <w:proofErr w:type="spellStart"/>
      <w:r w:rsidR="003E6142" w:rsidRPr="005D3110">
        <w:rPr>
          <w:rFonts w:ascii="Tahoma" w:hAnsi="Tahoma" w:cs="Tahoma"/>
          <w:szCs w:val="22"/>
        </w:rPr>
        <w:t>έγγρ</w:t>
      </w:r>
      <w:proofErr w:type="spellEnd"/>
      <w:r w:rsidR="003E6142" w:rsidRPr="005D3110">
        <w:rPr>
          <w:rFonts w:ascii="Tahoma" w:hAnsi="Tahoma" w:cs="Tahoma"/>
          <w:szCs w:val="22"/>
        </w:rPr>
        <w:t>αφα)</w:t>
      </w:r>
    </w:p>
    <w:p w14:paraId="09508ECD" w14:textId="0BC0ACB4" w:rsidR="005E58BF" w:rsidRPr="00CE1C80" w:rsidRDefault="005E58BF" w:rsidP="00856E9F">
      <w:pPr>
        <w:pStyle w:val="ListParagraph"/>
        <w:numPr>
          <w:ilvl w:val="0"/>
          <w:numId w:val="39"/>
        </w:numPr>
        <w:ind w:left="284" w:hanging="284"/>
        <w:rPr>
          <w:rFonts w:ascii="Tahoma" w:hAnsi="Tahoma" w:cs="Tahoma"/>
          <w:szCs w:val="22"/>
          <w:lang w:val="el-GR"/>
        </w:rPr>
      </w:pPr>
      <w:r w:rsidRPr="00CE1C80">
        <w:rPr>
          <w:rFonts w:ascii="Tahoma" w:hAnsi="Tahoma" w:cs="Tahoma"/>
          <w:szCs w:val="22"/>
          <w:lang w:val="el-GR"/>
        </w:rPr>
        <w:t>κλήσεις ανάγνωσης και ανάρτησης μέσω ΑΡΙ άνω των 100.000 σε επίπεδο μήνα</w:t>
      </w:r>
    </w:p>
    <w:p w14:paraId="4A21E759" w14:textId="14712DE8" w:rsidR="009E3588" w:rsidRPr="006D60C5" w:rsidRDefault="009E3588" w:rsidP="00856E9F">
      <w:pPr>
        <w:pStyle w:val="ListParagraph"/>
        <w:numPr>
          <w:ilvl w:val="0"/>
          <w:numId w:val="39"/>
        </w:numPr>
        <w:ind w:left="284" w:hanging="284"/>
        <w:rPr>
          <w:rFonts w:ascii="Tahoma" w:hAnsi="Tahoma" w:cs="Tahoma"/>
          <w:szCs w:val="22"/>
          <w:lang w:val="el-GR"/>
        </w:rPr>
      </w:pPr>
      <w:r w:rsidRPr="00CE1C80">
        <w:rPr>
          <w:rFonts w:ascii="Tahoma" w:hAnsi="Tahoma" w:cs="Tahoma"/>
          <w:szCs w:val="22"/>
          <w:lang w:val="el-GR"/>
        </w:rPr>
        <w:t xml:space="preserve">πάνω από </w:t>
      </w:r>
      <w:r w:rsidR="005D3110" w:rsidRPr="003130D9">
        <w:rPr>
          <w:rFonts w:ascii="Tahoma" w:hAnsi="Tahoma" w:cs="Tahoma"/>
          <w:szCs w:val="22"/>
          <w:lang w:val="el-GR"/>
        </w:rPr>
        <w:t>161.000</w:t>
      </w:r>
      <w:r w:rsidR="005E58BF" w:rsidRPr="00CE1C80">
        <w:rPr>
          <w:rFonts w:ascii="Tahoma" w:hAnsi="Tahoma" w:cs="Tahoma"/>
          <w:szCs w:val="22"/>
          <w:lang w:val="el-GR"/>
        </w:rPr>
        <w:t xml:space="preserve"> εγγεγραμμένους χρήστες (προβολής και ενημέρωσης του περιεχομένου)</w:t>
      </w:r>
    </w:p>
    <w:p w14:paraId="1DACBBA7" w14:textId="77777777" w:rsidR="006D60C5" w:rsidRPr="00C144A3" w:rsidRDefault="006D60C5" w:rsidP="00856E9F">
      <w:pPr>
        <w:rPr>
          <w:rFonts w:ascii="Tahoma" w:hAnsi="Tahoma" w:cs="Tahoma"/>
        </w:rPr>
      </w:pPr>
    </w:p>
    <w:p w14:paraId="5C5EC672" w14:textId="551D6951" w:rsidR="006D60C5" w:rsidRPr="00DF643A" w:rsidRDefault="006D60C5" w:rsidP="00856E9F">
      <w:pPr>
        <w:pStyle w:val="Heading5"/>
        <w:numPr>
          <w:ilvl w:val="2"/>
          <w:numId w:val="283"/>
        </w:numPr>
        <w:suppressAutoHyphens/>
        <w:spacing w:line="240" w:lineRule="auto"/>
        <w:rPr>
          <w:rFonts w:ascii="Tahoma" w:eastAsia="SimSun" w:hAnsi="Tahoma" w:cs="Tahoma"/>
          <w:bCs/>
          <w:szCs w:val="20"/>
          <w:lang w:eastAsia="zh-CN"/>
        </w:rPr>
      </w:pPr>
      <w:bookmarkStart w:id="463" w:name="_Toc238120090"/>
      <w:r w:rsidRPr="00DF643A">
        <w:rPr>
          <w:rFonts w:ascii="Tahoma" w:eastAsia="SimSun" w:hAnsi="Tahoma" w:cs="Tahoma"/>
          <w:bCs/>
          <w:szCs w:val="20"/>
          <w:lang w:eastAsia="zh-CN"/>
        </w:rPr>
        <w:t>Συνοπτική περιγραφή υφιστάμενων υποδομών και αρχιτεκτονικής</w:t>
      </w:r>
      <w:bookmarkEnd w:id="463"/>
    </w:p>
    <w:p w14:paraId="226D5B71" w14:textId="645E2DBB" w:rsidR="0045570A" w:rsidRPr="00CE1C80" w:rsidRDefault="0045570A" w:rsidP="00856E9F">
      <w:pPr>
        <w:rPr>
          <w:rFonts w:ascii="Tahoma" w:hAnsi="Tahoma" w:cs="Tahoma"/>
        </w:rPr>
      </w:pPr>
      <w:r w:rsidRPr="00CE1C80">
        <w:rPr>
          <w:rFonts w:ascii="Tahoma" w:hAnsi="Tahoma" w:cs="Tahoma"/>
        </w:rPr>
        <w:t xml:space="preserve">Το πληροφοριακό σύστημα φιλοξενείται στις δομές </w:t>
      </w:r>
      <w:r w:rsidR="00CD7CE4" w:rsidRPr="00CE1C80">
        <w:rPr>
          <w:rFonts w:ascii="Tahoma" w:hAnsi="Tahoma" w:cs="Tahoma"/>
        </w:rPr>
        <w:t xml:space="preserve">δημόσιου </w:t>
      </w:r>
      <w:r w:rsidRPr="00CE1C80">
        <w:rPr>
          <w:rFonts w:ascii="Tahoma" w:hAnsi="Tahoma" w:cs="Tahoma"/>
        </w:rPr>
        <w:t>υπολογιστικού νέφους της ΓΓΠΣ</w:t>
      </w:r>
      <w:r w:rsidR="00F2756B" w:rsidRPr="00CE1C80">
        <w:rPr>
          <w:rFonts w:ascii="Tahoma" w:hAnsi="Tahoma" w:cs="Tahoma"/>
        </w:rPr>
        <w:t>ΨΔ</w:t>
      </w:r>
      <w:r w:rsidR="00CD7CE4" w:rsidRPr="00CE1C80">
        <w:rPr>
          <w:rFonts w:ascii="Tahoma" w:hAnsi="Tahoma" w:cs="Tahoma"/>
        </w:rPr>
        <w:t xml:space="preserve"> (</w:t>
      </w:r>
      <w:r w:rsidR="00CD7CE4" w:rsidRPr="00CE1C80">
        <w:rPr>
          <w:rFonts w:ascii="Tahoma" w:hAnsi="Tahoma" w:cs="Tahoma"/>
          <w:lang w:val="en-GB"/>
        </w:rPr>
        <w:t>Microsoft</w:t>
      </w:r>
      <w:r w:rsidR="00CD7CE4" w:rsidRPr="00CE1C80">
        <w:rPr>
          <w:rFonts w:ascii="Tahoma" w:hAnsi="Tahoma" w:cs="Tahoma"/>
        </w:rPr>
        <w:t xml:space="preserve"> </w:t>
      </w:r>
      <w:r w:rsidR="00CD7CE4" w:rsidRPr="00CE1C80">
        <w:rPr>
          <w:rFonts w:ascii="Tahoma" w:hAnsi="Tahoma" w:cs="Tahoma"/>
          <w:lang w:val="en-GB"/>
        </w:rPr>
        <w:t>Azure</w:t>
      </w:r>
      <w:r w:rsidR="00CD7CE4" w:rsidRPr="00CE1C80">
        <w:rPr>
          <w:rFonts w:ascii="Tahoma" w:hAnsi="Tahoma" w:cs="Tahoma"/>
        </w:rPr>
        <w:t>)</w:t>
      </w:r>
      <w:r w:rsidR="000B7D68" w:rsidRPr="00CE1C80">
        <w:rPr>
          <w:rFonts w:ascii="Tahoma" w:hAnsi="Tahoma" w:cs="Tahoma"/>
        </w:rPr>
        <w:t xml:space="preserve"> οι οποίες και περιγράφονται παρακάτω.</w:t>
      </w:r>
    </w:p>
    <w:p w14:paraId="2EF6B203" w14:textId="2D555344" w:rsidR="0045570A" w:rsidRPr="00CE1C80" w:rsidRDefault="0045570A" w:rsidP="00856E9F">
      <w:pPr>
        <w:rPr>
          <w:rFonts w:ascii="Tahoma" w:hAnsi="Tahoma" w:cs="Tahoma"/>
        </w:rPr>
      </w:pPr>
      <w:r w:rsidRPr="00CE1C80">
        <w:rPr>
          <w:rFonts w:ascii="Tahoma" w:hAnsi="Tahoma" w:cs="Tahoma"/>
        </w:rPr>
        <w:t>Οι διαρκώς αυξανόμενες ανάγκες σε αποθηκευτικούς χώρους οδήγησε τον Φορέα Λειτουργίας στην</w:t>
      </w:r>
      <w:r w:rsidR="000D0666" w:rsidRPr="00CE1C80">
        <w:rPr>
          <w:rFonts w:ascii="Tahoma" w:hAnsi="Tahoma" w:cs="Tahoma"/>
        </w:rPr>
        <w:t xml:space="preserve"> </w:t>
      </w:r>
      <w:r w:rsidRPr="00CE1C80">
        <w:rPr>
          <w:rFonts w:ascii="Tahoma" w:hAnsi="Tahoma" w:cs="Tahoma"/>
        </w:rPr>
        <w:t>υλοποίηση έργου αλλαγής αρχιτεκτονικής του υποσυστήματος αποθήκευσης εγγράφων.</w:t>
      </w:r>
      <w:r w:rsidR="000D0666" w:rsidRPr="00CE1C80">
        <w:rPr>
          <w:rFonts w:ascii="Tahoma" w:hAnsi="Tahoma" w:cs="Tahoma"/>
        </w:rPr>
        <w:t xml:space="preserve"> </w:t>
      </w:r>
      <w:r w:rsidRPr="00CE1C80">
        <w:rPr>
          <w:rFonts w:ascii="Tahoma" w:hAnsi="Tahoma" w:cs="Tahoma"/>
        </w:rPr>
        <w:t xml:space="preserve">Στο πλαίσιο αυτού, παραδόθηκαν </w:t>
      </w:r>
      <w:r w:rsidR="0014656F" w:rsidRPr="00CE1C80">
        <w:rPr>
          <w:rFonts w:ascii="Tahoma" w:hAnsi="Tahoma" w:cs="Tahoma"/>
        </w:rPr>
        <w:t>100</w:t>
      </w:r>
      <w:r w:rsidRPr="00CE1C80">
        <w:rPr>
          <w:rFonts w:ascii="Tahoma" w:hAnsi="Tahoma" w:cs="Tahoma"/>
        </w:rPr>
        <w:t xml:space="preserve"> εικονικές μηχανές – Servers. </w:t>
      </w:r>
      <w:r w:rsidR="002B6B91" w:rsidRPr="00871640">
        <w:rPr>
          <w:rFonts w:ascii="Tahoma" w:hAnsi="Tahoma" w:cs="Tahoma"/>
        </w:rPr>
        <w:t>Από τις 31 βάσεις (Sharding System) με 93 server της αλλαγής αρχιτεκτονικής, αυτή την στιγμή υπάρχουν 37 βάσεις με 111 server</w:t>
      </w:r>
      <w:r w:rsidR="002B6B91">
        <w:rPr>
          <w:rFonts w:ascii="Tahoma" w:hAnsi="Tahoma" w:cs="Tahoma"/>
          <w:lang w:val="en-US"/>
        </w:rPr>
        <w:t>s</w:t>
      </w:r>
      <w:r w:rsidR="002B6B91" w:rsidRPr="00871640">
        <w:rPr>
          <w:rFonts w:ascii="Tahoma" w:hAnsi="Tahoma" w:cs="Tahoma"/>
        </w:rPr>
        <w:t xml:space="preserve"> με μέσο ρυθμό προσθήκης βάσεων μιας ανά τρίμηνο (ανάλογα με την περίοδο και τον ρυθμό αναρτήσεών </w:t>
      </w:r>
      <w:r w:rsidR="002B6B91">
        <w:rPr>
          <w:rFonts w:ascii="Tahoma" w:hAnsi="Tahoma" w:cs="Tahoma"/>
        </w:rPr>
        <w:t xml:space="preserve">της </w:t>
      </w:r>
      <w:r w:rsidRPr="00CE1C80">
        <w:rPr>
          <w:rFonts w:ascii="Tahoma" w:hAnsi="Tahoma" w:cs="Tahoma"/>
        </w:rPr>
        <w:t>Συνολικά οι υφιστάμενες υπολογιστικές υποδομές του πληροφοριακού συστήματος συνοψίζονται στα</w:t>
      </w:r>
    </w:p>
    <w:p w14:paraId="563B5293" w14:textId="0BD28772" w:rsidR="00CD7CE4" w:rsidRDefault="0045570A" w:rsidP="00856E9F">
      <w:pPr>
        <w:rPr>
          <w:rFonts w:ascii="Tahoma" w:hAnsi="Tahoma" w:cs="Tahoma"/>
        </w:rPr>
      </w:pPr>
      <w:r w:rsidRPr="00CE1C80">
        <w:rPr>
          <w:rFonts w:ascii="Tahoma" w:hAnsi="Tahoma" w:cs="Tahoma"/>
        </w:rPr>
        <w:t>εξής</w:t>
      </w:r>
      <w:r w:rsidRPr="00CE1C80">
        <w:rPr>
          <w:rFonts w:ascii="Tahoma" w:hAnsi="Tahoma" w:cs="Tahoma"/>
          <w:lang w:val="en-US"/>
        </w:rPr>
        <w:t>:</w:t>
      </w:r>
    </w:p>
    <w:p w14:paraId="7F2EE410" w14:textId="77777777" w:rsidR="002B6B91" w:rsidRPr="00CE1C80" w:rsidRDefault="002B6B91" w:rsidP="00856E9F">
      <w:pPr>
        <w:rPr>
          <w:rFonts w:ascii="Tahoma" w:hAnsi="Tahoma" w:cs="Tahoma"/>
          <w:lang w:val="en-US"/>
        </w:rPr>
      </w:pPr>
    </w:p>
    <w:p w14:paraId="44F0469A"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2 Load Balancer Servers</w:t>
      </w:r>
    </w:p>
    <w:p w14:paraId="50D16779"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2 Web Servers</w:t>
      </w:r>
    </w:p>
    <w:p w14:paraId="0C7B6B85"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7 Application Servers</w:t>
      </w:r>
    </w:p>
    <w:p w14:paraId="75D889A1"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1 Sign Server</w:t>
      </w:r>
    </w:p>
    <w:p w14:paraId="0F24EE29"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4 Metadata Database Servers (Mongo DB)</w:t>
      </w:r>
    </w:p>
    <w:p w14:paraId="16D15A5D"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5 Index Servers</w:t>
      </w:r>
    </w:p>
    <w:p w14:paraId="78844F7D"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2 Monitor Servers</w:t>
      </w:r>
    </w:p>
    <w:p w14:paraId="06EA66F9"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1 Testing Server</w:t>
      </w:r>
    </w:p>
    <w:p w14:paraId="697D1BF9"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1 Mail Server</w:t>
      </w:r>
    </w:p>
    <w:p w14:paraId="7FA6FE2A"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111 Document Database Servers (Mongo DB)</w:t>
      </w:r>
    </w:p>
    <w:p w14:paraId="447181E0" w14:textId="77777777" w:rsidR="002B6B91" w:rsidRPr="003360F8" w:rsidRDefault="002B6B91" w:rsidP="00856E9F">
      <w:pPr>
        <w:pStyle w:val="ListParagraph"/>
        <w:numPr>
          <w:ilvl w:val="0"/>
          <w:numId w:val="39"/>
        </w:numPr>
        <w:rPr>
          <w:rFonts w:ascii="Tahoma" w:hAnsi="Tahoma" w:cs="Tahoma"/>
          <w:szCs w:val="22"/>
          <w:lang w:val="en-US"/>
        </w:rPr>
      </w:pPr>
      <w:r w:rsidRPr="003360F8">
        <w:rPr>
          <w:rFonts w:ascii="Tahoma" w:hAnsi="Tahoma" w:cs="Tahoma"/>
          <w:szCs w:val="22"/>
          <w:lang w:val="en-US"/>
        </w:rPr>
        <w:t>15 Various Servers</w:t>
      </w:r>
    </w:p>
    <w:p w14:paraId="0EB022ED" w14:textId="77777777" w:rsidR="00DF643A" w:rsidRDefault="00DF643A" w:rsidP="00856E9F">
      <w:pPr>
        <w:rPr>
          <w:lang w:eastAsia="zh-CN"/>
        </w:rPr>
      </w:pPr>
    </w:p>
    <w:p w14:paraId="3A97317A" w14:textId="77777777" w:rsidR="00DF643A" w:rsidRPr="00890974" w:rsidRDefault="00DF643A" w:rsidP="00856E9F">
      <w:pPr>
        <w:rPr>
          <w:rFonts w:ascii="Tahoma" w:hAnsi="Tahoma" w:cs="Tahoma"/>
          <w:b/>
          <w:u w:val="single"/>
        </w:rPr>
      </w:pPr>
      <w:r w:rsidRPr="00890974">
        <w:rPr>
          <w:rFonts w:ascii="Tahoma" w:hAnsi="Tahoma" w:cs="Tahoma"/>
          <w:b/>
          <w:u w:val="single"/>
        </w:rPr>
        <w:lastRenderedPageBreak/>
        <w:t>ΑΡΧΙΤΕΚΤΟΝΙΚΗ ΣΥΣΤΗΜΑΤΟΣ</w:t>
      </w:r>
    </w:p>
    <w:p w14:paraId="18B624EE" w14:textId="5AA65A5B" w:rsidR="00323F9A" w:rsidRPr="00CE1C80" w:rsidRDefault="00CC0819" w:rsidP="00856E9F">
      <w:pPr>
        <w:rPr>
          <w:rFonts w:ascii="Tahoma" w:hAnsi="Tahoma" w:cs="Tahoma"/>
        </w:rPr>
      </w:pPr>
      <w:r w:rsidRPr="00CE1C80">
        <w:rPr>
          <w:rFonts w:ascii="Tahoma" w:hAnsi="Tahoma" w:cs="Tahoma"/>
        </w:rPr>
        <w:t>Η παρούσα αρχιτεκτονική του συστήματος ΔΙ@ΥΓΕΙΑ παρουσιάζεται στο παρακάτω σχεδιάγραμμα:</w:t>
      </w:r>
    </w:p>
    <w:p w14:paraId="3A1999CA" w14:textId="4CC41539" w:rsidR="00CC0819" w:rsidRPr="0003633C" w:rsidRDefault="00767F24" w:rsidP="00856E9F">
      <w:pPr>
        <w:rPr>
          <w:rFonts w:ascii="Tahoma" w:hAnsi="Tahoma" w:cs="Tahoma"/>
          <w:lang w:val="en-US"/>
        </w:rPr>
      </w:pPr>
      <w:r w:rsidRPr="00CE1C80">
        <w:rPr>
          <w:rFonts w:ascii="Tahoma" w:hAnsi="Tahoma" w:cs="Tahoma"/>
          <w:noProof/>
        </w:rPr>
        <w:drawing>
          <wp:inline distT="0" distB="0" distL="0" distR="0" wp14:anchorId="300EA6C8" wp14:editId="7CAFBDE9">
            <wp:extent cx="6120130" cy="7887970"/>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7887970"/>
                    </a:xfrm>
                    <a:prstGeom prst="rect">
                      <a:avLst/>
                    </a:prstGeom>
                    <a:noFill/>
                    <a:ln>
                      <a:noFill/>
                    </a:ln>
                  </pic:spPr>
                </pic:pic>
              </a:graphicData>
            </a:graphic>
          </wp:inline>
        </w:drawing>
      </w:r>
    </w:p>
    <w:p w14:paraId="55DD0410" w14:textId="36B55311" w:rsidR="001440E9" w:rsidRPr="00CE1C80" w:rsidRDefault="00614924" w:rsidP="00856E9F">
      <w:pPr>
        <w:rPr>
          <w:rFonts w:ascii="Tahoma" w:hAnsi="Tahoma" w:cs="Tahoma"/>
        </w:rPr>
      </w:pPr>
      <w:r w:rsidRPr="00CE1C80">
        <w:rPr>
          <w:rFonts w:ascii="Tahoma" w:hAnsi="Tahoma" w:cs="Tahoma"/>
        </w:rPr>
        <w:lastRenderedPageBreak/>
        <w:t xml:space="preserve">Στο παρακάτω σχεδιάγραμμα γίνεται αναλυτική παρουσίαση του </w:t>
      </w:r>
      <w:r w:rsidRPr="00CE1C80">
        <w:rPr>
          <w:rFonts w:ascii="Tahoma" w:hAnsi="Tahoma" w:cs="Tahoma"/>
          <w:b/>
          <w:bCs/>
        </w:rPr>
        <w:t xml:space="preserve">SHARD SYSTEM </w:t>
      </w:r>
      <w:r w:rsidRPr="00CE1C80">
        <w:rPr>
          <w:rFonts w:ascii="Tahoma" w:hAnsi="Tahoma" w:cs="Tahoma"/>
        </w:rPr>
        <w:t>στο οποίο αποθηκεύονται τα έγγραφα. Η υλοποίηση του sharding έγινε στο πλαίσιο σχετικής σύμβασης με το Διοικητικής Ανασυγκρότησης και ολοκληρώθηκε τον Αύγουστο του 2019.</w:t>
      </w:r>
    </w:p>
    <w:p w14:paraId="49DE9E8A" w14:textId="4F454AE2" w:rsidR="009571CD" w:rsidRPr="00CE1C80" w:rsidRDefault="009644B5" w:rsidP="00856E9F">
      <w:pPr>
        <w:rPr>
          <w:rFonts w:ascii="Tahoma" w:hAnsi="Tahoma" w:cs="Tahoma"/>
        </w:rPr>
      </w:pPr>
      <w:r w:rsidRPr="00CE1C80">
        <w:rPr>
          <w:rFonts w:ascii="Tahoma" w:hAnsi="Tahoma" w:cs="Tahoma"/>
          <w:noProof/>
        </w:rPr>
        <w:drawing>
          <wp:inline distT="0" distB="0" distL="0" distR="0" wp14:anchorId="15241290" wp14:editId="72713081">
            <wp:extent cx="6120130" cy="7524750"/>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7524750"/>
                    </a:xfrm>
                    <a:prstGeom prst="rect">
                      <a:avLst/>
                    </a:prstGeom>
                    <a:noFill/>
                    <a:ln>
                      <a:noFill/>
                    </a:ln>
                  </pic:spPr>
                </pic:pic>
              </a:graphicData>
            </a:graphic>
          </wp:inline>
        </w:drawing>
      </w:r>
    </w:p>
    <w:p w14:paraId="367BF188" w14:textId="79A9799A" w:rsidR="00C161F9" w:rsidRPr="00CE1C80" w:rsidRDefault="00C161F9" w:rsidP="00856E9F">
      <w:pPr>
        <w:rPr>
          <w:rFonts w:ascii="Tahoma" w:hAnsi="Tahoma" w:cs="Tahoma"/>
        </w:rPr>
      </w:pPr>
      <w:r w:rsidRPr="00CE1C80">
        <w:rPr>
          <w:rFonts w:ascii="Tahoma" w:hAnsi="Tahoma" w:cs="Tahoma"/>
        </w:rPr>
        <w:t>Η λογική αναπαράσταση των δομικών στοιχείων του συστήματος απεικονίζεται στο παρακάτω σχήμα:</w:t>
      </w:r>
    </w:p>
    <w:p w14:paraId="3D9927D5" w14:textId="76EA3AE7" w:rsidR="00C161F9" w:rsidRPr="00CE1C80" w:rsidRDefault="00C161F9" w:rsidP="00856E9F">
      <w:pPr>
        <w:rPr>
          <w:rFonts w:ascii="Tahoma" w:hAnsi="Tahoma" w:cs="Tahoma"/>
        </w:rPr>
      </w:pPr>
      <w:r w:rsidRPr="00CE1C80">
        <w:rPr>
          <w:rFonts w:ascii="Tahoma" w:hAnsi="Tahoma" w:cs="Tahoma"/>
          <w:noProof/>
        </w:rPr>
        <w:lastRenderedPageBreak/>
        <w:drawing>
          <wp:inline distT="0" distB="0" distL="0" distR="0" wp14:anchorId="328AF3EC" wp14:editId="35ABE744">
            <wp:extent cx="6120130" cy="4033520"/>
            <wp:effectExtent l="0" t="0" r="0" b="508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4033520"/>
                    </a:xfrm>
                    <a:prstGeom prst="rect">
                      <a:avLst/>
                    </a:prstGeom>
                    <a:noFill/>
                    <a:ln>
                      <a:noFill/>
                    </a:ln>
                  </pic:spPr>
                </pic:pic>
              </a:graphicData>
            </a:graphic>
          </wp:inline>
        </w:drawing>
      </w:r>
    </w:p>
    <w:p w14:paraId="41BC86FB" w14:textId="6BAFBCB1" w:rsidR="00C161F9" w:rsidRPr="00CE1C80" w:rsidRDefault="00745D1D" w:rsidP="00856E9F">
      <w:pPr>
        <w:pStyle w:val="Heading5"/>
        <w:numPr>
          <w:ilvl w:val="2"/>
          <w:numId w:val="283"/>
        </w:numPr>
        <w:suppressAutoHyphens/>
        <w:spacing w:line="240" w:lineRule="auto"/>
        <w:rPr>
          <w:rFonts w:ascii="Tahoma" w:eastAsia="SimSun" w:hAnsi="Tahoma" w:cs="Tahoma"/>
          <w:bCs/>
          <w:szCs w:val="20"/>
          <w:lang w:eastAsia="zh-CN"/>
        </w:rPr>
      </w:pPr>
      <w:bookmarkStart w:id="464" w:name="_Toc156485891"/>
      <w:bookmarkStart w:id="465" w:name="_Toc238120091"/>
      <w:r w:rsidRPr="00CE1C80">
        <w:rPr>
          <w:rFonts w:ascii="Tahoma" w:eastAsia="SimSun" w:hAnsi="Tahoma" w:cs="Tahoma"/>
          <w:bCs/>
          <w:szCs w:val="20"/>
          <w:lang w:eastAsia="zh-CN"/>
        </w:rPr>
        <w:t>Συνοπτική περιγραφή υφιστάμενων τεχνολογιών</w:t>
      </w:r>
      <w:bookmarkEnd w:id="464"/>
      <w:bookmarkEnd w:id="465"/>
    </w:p>
    <w:p w14:paraId="4AA11DBB" w14:textId="0FC3AC8E" w:rsidR="00B746B7" w:rsidRPr="00CE1C80" w:rsidRDefault="00B746B7" w:rsidP="00856E9F">
      <w:pPr>
        <w:pStyle w:val="ListParagraph"/>
        <w:numPr>
          <w:ilvl w:val="0"/>
          <w:numId w:val="39"/>
        </w:numPr>
        <w:ind w:left="284" w:hanging="284"/>
        <w:rPr>
          <w:rFonts w:ascii="Tahoma" w:hAnsi="Tahoma" w:cs="Tahoma"/>
          <w:szCs w:val="22"/>
          <w:lang w:val="en-US"/>
        </w:rPr>
      </w:pPr>
      <w:r w:rsidRPr="00DF643A">
        <w:rPr>
          <w:rFonts w:ascii="Tahoma" w:hAnsi="Tahoma" w:cs="Tahoma"/>
          <w:b/>
          <w:bCs/>
          <w:szCs w:val="22"/>
          <w:u w:val="single"/>
        </w:rPr>
        <w:t>Web</w:t>
      </w:r>
      <w:r w:rsidRPr="00DF643A">
        <w:rPr>
          <w:rFonts w:ascii="Tahoma" w:hAnsi="Tahoma" w:cs="Tahoma"/>
          <w:b/>
          <w:bCs/>
          <w:szCs w:val="22"/>
          <w:u w:val="single"/>
          <w:lang w:val="el-GR"/>
        </w:rPr>
        <w:t xml:space="preserve"> </w:t>
      </w:r>
      <w:r w:rsidRPr="00DF643A">
        <w:rPr>
          <w:rFonts w:ascii="Tahoma" w:hAnsi="Tahoma" w:cs="Tahoma"/>
          <w:b/>
          <w:bCs/>
          <w:szCs w:val="22"/>
          <w:u w:val="single"/>
        </w:rPr>
        <w:t>Servers</w:t>
      </w:r>
      <w:r w:rsidRPr="00DF643A">
        <w:rPr>
          <w:rFonts w:ascii="Tahoma" w:hAnsi="Tahoma" w:cs="Tahoma"/>
          <w:b/>
          <w:bCs/>
          <w:szCs w:val="22"/>
          <w:u w:val="single"/>
          <w:lang w:val="el-GR"/>
        </w:rPr>
        <w:t>:</w:t>
      </w:r>
      <w:r w:rsidRPr="00CE1C80">
        <w:rPr>
          <w:rFonts w:ascii="Tahoma" w:hAnsi="Tahoma" w:cs="Tahoma"/>
          <w:b/>
          <w:bCs/>
          <w:szCs w:val="22"/>
          <w:lang w:val="el-GR"/>
        </w:rPr>
        <w:t xml:space="preserve"> </w:t>
      </w:r>
      <w:r w:rsidRPr="00CE1C80">
        <w:rPr>
          <w:rFonts w:ascii="Tahoma" w:hAnsi="Tahoma" w:cs="Tahoma"/>
          <w:szCs w:val="22"/>
          <w:lang w:val="el-GR"/>
        </w:rPr>
        <w:t xml:space="preserve">Για την εξυπηρέτηση του στατικού περιεχομένου του ιστότοπου έχουν εγκατασταθεί διαδικτυακοί εξυπηρετητές </w:t>
      </w:r>
      <w:r w:rsidRPr="00CE1C80">
        <w:rPr>
          <w:rFonts w:ascii="Tahoma" w:hAnsi="Tahoma" w:cs="Tahoma"/>
          <w:szCs w:val="22"/>
        </w:rPr>
        <w:t>Nginx</w:t>
      </w:r>
      <w:r w:rsidRPr="00CE1C80">
        <w:rPr>
          <w:rFonts w:ascii="Tahoma" w:hAnsi="Tahoma" w:cs="Tahoma"/>
          <w:szCs w:val="22"/>
          <w:lang w:val="el-GR"/>
        </w:rPr>
        <w:t xml:space="preserve"> (</w:t>
      </w:r>
      <w:r w:rsidRPr="00CE1C80">
        <w:rPr>
          <w:rFonts w:ascii="Tahoma" w:hAnsi="Tahoma" w:cs="Tahoma"/>
          <w:szCs w:val="22"/>
        </w:rPr>
        <w:t>http</w:t>
      </w:r>
      <w:r w:rsidRPr="00CE1C80">
        <w:rPr>
          <w:rFonts w:ascii="Tahoma" w:hAnsi="Tahoma" w:cs="Tahoma"/>
          <w:szCs w:val="22"/>
          <w:lang w:val="el-GR"/>
        </w:rPr>
        <w:t>://</w:t>
      </w:r>
      <w:r w:rsidRPr="00CE1C80">
        <w:rPr>
          <w:rFonts w:ascii="Tahoma" w:hAnsi="Tahoma" w:cs="Tahoma"/>
          <w:szCs w:val="22"/>
        </w:rPr>
        <w:t>nginx</w:t>
      </w:r>
      <w:r w:rsidRPr="00CE1C80">
        <w:rPr>
          <w:rFonts w:ascii="Tahoma" w:hAnsi="Tahoma" w:cs="Tahoma"/>
          <w:szCs w:val="22"/>
          <w:lang w:val="el-GR"/>
        </w:rPr>
        <w:t>.</w:t>
      </w:r>
      <w:r w:rsidRPr="00CE1C80">
        <w:rPr>
          <w:rFonts w:ascii="Tahoma" w:hAnsi="Tahoma" w:cs="Tahoma"/>
          <w:szCs w:val="22"/>
        </w:rPr>
        <w:t>org</w:t>
      </w:r>
      <w:r w:rsidRPr="00CE1C80">
        <w:rPr>
          <w:rFonts w:ascii="Tahoma" w:hAnsi="Tahoma" w:cs="Tahoma"/>
          <w:szCs w:val="22"/>
          <w:lang w:val="el-GR"/>
        </w:rPr>
        <w:t xml:space="preserve">/). </w:t>
      </w:r>
      <w:r w:rsidRPr="00CE1C80">
        <w:rPr>
          <w:rFonts w:ascii="Tahoma" w:hAnsi="Tahoma" w:cs="Tahoma"/>
          <w:szCs w:val="22"/>
        </w:rPr>
        <w:t>Υπ</w:t>
      </w:r>
      <w:proofErr w:type="spellStart"/>
      <w:r w:rsidRPr="00CE1C80">
        <w:rPr>
          <w:rFonts w:ascii="Tahoma" w:hAnsi="Tahoma" w:cs="Tahoma"/>
          <w:szCs w:val="22"/>
        </w:rPr>
        <w:t>οστηρίζοντ</w:t>
      </w:r>
      <w:proofErr w:type="spellEnd"/>
      <w:r w:rsidRPr="00CE1C80">
        <w:rPr>
          <w:rFonts w:ascii="Tahoma" w:hAnsi="Tahoma" w:cs="Tahoma"/>
          <w:szCs w:val="22"/>
        </w:rPr>
        <w:t>αι</w:t>
      </w:r>
      <w:r w:rsidRPr="00CE1C80">
        <w:rPr>
          <w:rFonts w:ascii="Tahoma" w:hAnsi="Tahoma" w:cs="Tahoma"/>
          <w:szCs w:val="22"/>
          <w:lang w:val="en-US"/>
        </w:rPr>
        <w:t xml:space="preserve"> </w:t>
      </w:r>
      <w:proofErr w:type="spellStart"/>
      <w:r w:rsidRPr="00CE1C80">
        <w:rPr>
          <w:rFonts w:ascii="Tahoma" w:hAnsi="Tahoma" w:cs="Tahoma"/>
          <w:szCs w:val="22"/>
        </w:rPr>
        <w:t>μέσω</w:t>
      </w:r>
      <w:proofErr w:type="spellEnd"/>
      <w:r w:rsidR="00450BF0" w:rsidRPr="00CE1C80">
        <w:rPr>
          <w:rFonts w:ascii="Tahoma" w:hAnsi="Tahoma" w:cs="Tahoma"/>
          <w:szCs w:val="22"/>
          <w:lang w:val="en-US"/>
        </w:rPr>
        <w:t xml:space="preserve"> </w:t>
      </w:r>
      <w:r w:rsidRPr="00CE1C80">
        <w:rPr>
          <w:rFonts w:ascii="Tahoma" w:hAnsi="Tahoma" w:cs="Tahoma"/>
          <w:szCs w:val="22"/>
        </w:rPr>
        <w:t>α</w:t>
      </w:r>
      <w:proofErr w:type="spellStart"/>
      <w:r w:rsidRPr="00CE1C80">
        <w:rPr>
          <w:rFonts w:ascii="Tahoma" w:hAnsi="Tahoma" w:cs="Tahoma"/>
          <w:szCs w:val="22"/>
        </w:rPr>
        <w:t>υτών</w:t>
      </w:r>
      <w:proofErr w:type="spellEnd"/>
      <w:r w:rsidRPr="00CE1C80">
        <w:rPr>
          <w:rFonts w:ascii="Tahoma" w:hAnsi="Tahoma" w:cs="Tahoma"/>
          <w:szCs w:val="22"/>
          <w:lang w:val="en-US"/>
        </w:rPr>
        <w:t xml:space="preserve"> </w:t>
      </w:r>
      <w:proofErr w:type="spellStart"/>
      <w:r w:rsidRPr="00CE1C80">
        <w:rPr>
          <w:rFonts w:ascii="Tahoma" w:hAnsi="Tahoma" w:cs="Tahoma"/>
          <w:szCs w:val="22"/>
        </w:rPr>
        <w:t>δυν</w:t>
      </w:r>
      <w:proofErr w:type="spellEnd"/>
      <w:r w:rsidRPr="00CE1C80">
        <w:rPr>
          <w:rFonts w:ascii="Tahoma" w:hAnsi="Tahoma" w:cs="Tahoma"/>
          <w:szCs w:val="22"/>
        </w:rPr>
        <w:t>ατότητες</w:t>
      </w:r>
      <w:r w:rsidRPr="00CE1C80">
        <w:rPr>
          <w:rFonts w:ascii="Tahoma" w:hAnsi="Tahoma" w:cs="Tahoma"/>
          <w:szCs w:val="22"/>
          <w:lang w:val="en-US"/>
        </w:rPr>
        <w:t xml:space="preserve"> </w:t>
      </w:r>
      <w:r w:rsidRPr="00CE1C80">
        <w:rPr>
          <w:rFonts w:ascii="Tahoma" w:hAnsi="Tahoma" w:cs="Tahoma"/>
          <w:szCs w:val="22"/>
        </w:rPr>
        <w:t>όπ</w:t>
      </w:r>
      <w:proofErr w:type="spellStart"/>
      <w:r w:rsidRPr="00CE1C80">
        <w:rPr>
          <w:rFonts w:ascii="Tahoma" w:hAnsi="Tahoma" w:cs="Tahoma"/>
          <w:szCs w:val="22"/>
        </w:rPr>
        <w:t>ως</w:t>
      </w:r>
      <w:proofErr w:type="spellEnd"/>
      <w:r w:rsidRPr="00CE1C80">
        <w:rPr>
          <w:rFonts w:ascii="Tahoma" w:hAnsi="Tahoma" w:cs="Tahoma"/>
          <w:szCs w:val="22"/>
          <w:lang w:val="en-US"/>
        </w:rPr>
        <w:t>: SSL/TLS support, Virtual hosts, Reverse proxying, Load balancing,</w:t>
      </w:r>
      <w:r w:rsidR="00F43BA5" w:rsidRPr="00CE1C80">
        <w:rPr>
          <w:rFonts w:ascii="Tahoma" w:hAnsi="Tahoma" w:cs="Tahoma"/>
          <w:szCs w:val="22"/>
          <w:lang w:val="en-US"/>
        </w:rPr>
        <w:t xml:space="preserve"> </w:t>
      </w:r>
      <w:r w:rsidRPr="00CE1C80">
        <w:rPr>
          <w:rFonts w:ascii="Tahoma" w:hAnsi="Tahoma" w:cs="Tahoma"/>
          <w:szCs w:val="22"/>
          <w:lang w:val="en-US"/>
        </w:rPr>
        <w:t xml:space="preserve">Compression, Access controls, URL rewriting, Server-side includes, FLV streaming </w:t>
      </w:r>
      <w:r w:rsidRPr="00CE1C80">
        <w:rPr>
          <w:rFonts w:ascii="Tahoma" w:hAnsi="Tahoma" w:cs="Tahoma"/>
          <w:szCs w:val="22"/>
        </w:rPr>
        <w:t>και</w:t>
      </w:r>
      <w:r w:rsidR="00F43BA5" w:rsidRPr="00CE1C80">
        <w:rPr>
          <w:rFonts w:ascii="Tahoma" w:hAnsi="Tahoma" w:cs="Tahoma"/>
          <w:szCs w:val="22"/>
          <w:lang w:val="en-US"/>
        </w:rPr>
        <w:t xml:space="preserve"> </w:t>
      </w:r>
      <w:proofErr w:type="spellStart"/>
      <w:r w:rsidRPr="00CE1C80">
        <w:rPr>
          <w:rFonts w:ascii="Tahoma" w:hAnsi="Tahoma" w:cs="Tahoma"/>
          <w:szCs w:val="22"/>
          <w:lang w:val="en-US"/>
        </w:rPr>
        <w:t>FastCGI</w:t>
      </w:r>
      <w:proofErr w:type="spellEnd"/>
      <w:r w:rsidRPr="00CE1C80">
        <w:rPr>
          <w:rFonts w:ascii="Tahoma" w:hAnsi="Tahoma" w:cs="Tahoma"/>
          <w:szCs w:val="22"/>
          <w:lang w:val="en-US"/>
        </w:rPr>
        <w:t>.</w:t>
      </w:r>
    </w:p>
    <w:p w14:paraId="3D0035D0" w14:textId="78F48EF6" w:rsidR="00B746B7" w:rsidRPr="00CE1C80" w:rsidRDefault="00B746B7" w:rsidP="00856E9F">
      <w:pPr>
        <w:pStyle w:val="ListParagraph"/>
        <w:numPr>
          <w:ilvl w:val="0"/>
          <w:numId w:val="39"/>
        </w:numPr>
        <w:ind w:left="284" w:hanging="284"/>
        <w:rPr>
          <w:rFonts w:ascii="Tahoma" w:hAnsi="Tahoma" w:cs="Tahoma"/>
          <w:szCs w:val="22"/>
          <w:lang w:val="el-GR"/>
        </w:rPr>
      </w:pPr>
      <w:r w:rsidRPr="00DF643A">
        <w:rPr>
          <w:rFonts w:ascii="Tahoma" w:hAnsi="Tahoma" w:cs="Tahoma"/>
          <w:b/>
          <w:bCs/>
          <w:szCs w:val="22"/>
          <w:u w:val="single"/>
          <w:lang w:val="en-US"/>
        </w:rPr>
        <w:t>Load</w:t>
      </w:r>
      <w:r w:rsidRPr="00DF643A">
        <w:rPr>
          <w:rFonts w:ascii="Tahoma" w:hAnsi="Tahoma" w:cs="Tahoma"/>
          <w:b/>
          <w:bCs/>
          <w:szCs w:val="22"/>
          <w:u w:val="single"/>
          <w:lang w:val="el-GR"/>
        </w:rPr>
        <w:t xml:space="preserve"> </w:t>
      </w:r>
      <w:r w:rsidRPr="00DF643A">
        <w:rPr>
          <w:rFonts w:ascii="Tahoma" w:hAnsi="Tahoma" w:cs="Tahoma"/>
          <w:b/>
          <w:bCs/>
          <w:szCs w:val="22"/>
          <w:u w:val="single"/>
          <w:lang w:val="en-US"/>
        </w:rPr>
        <w:t>Balancer</w:t>
      </w:r>
      <w:r w:rsidRPr="00DF643A">
        <w:rPr>
          <w:rFonts w:ascii="Tahoma" w:hAnsi="Tahoma" w:cs="Tahoma"/>
          <w:b/>
          <w:bCs/>
          <w:szCs w:val="22"/>
          <w:u w:val="single"/>
          <w:lang w:val="el-GR"/>
        </w:rPr>
        <w:t xml:space="preserve"> </w:t>
      </w:r>
      <w:r w:rsidRPr="00DF643A">
        <w:rPr>
          <w:rFonts w:ascii="Tahoma" w:hAnsi="Tahoma" w:cs="Tahoma"/>
          <w:b/>
          <w:bCs/>
          <w:szCs w:val="22"/>
          <w:u w:val="single"/>
          <w:lang w:val="en-US"/>
        </w:rPr>
        <w:t>Servers</w:t>
      </w:r>
      <w:r w:rsidRPr="00DF643A">
        <w:rPr>
          <w:rFonts w:ascii="Tahoma" w:hAnsi="Tahoma" w:cs="Tahoma"/>
          <w:b/>
          <w:bCs/>
          <w:szCs w:val="22"/>
          <w:u w:val="single"/>
          <w:lang w:val="el-GR"/>
        </w:rPr>
        <w:t>:</w:t>
      </w:r>
      <w:r w:rsidRPr="00CE1C80">
        <w:rPr>
          <w:rFonts w:ascii="Tahoma" w:hAnsi="Tahoma" w:cs="Tahoma"/>
          <w:b/>
          <w:bCs/>
          <w:szCs w:val="22"/>
          <w:lang w:val="el-GR"/>
        </w:rPr>
        <w:t xml:space="preserve"> </w:t>
      </w:r>
      <w:r w:rsidRPr="00CE1C80">
        <w:rPr>
          <w:rFonts w:ascii="Tahoma" w:hAnsi="Tahoma" w:cs="Tahoma"/>
          <w:szCs w:val="22"/>
          <w:lang w:val="el-GR"/>
        </w:rPr>
        <w:t xml:space="preserve">Η πρόσβαση στους </w:t>
      </w:r>
      <w:r w:rsidRPr="00CE1C80">
        <w:rPr>
          <w:rFonts w:ascii="Tahoma" w:hAnsi="Tahoma" w:cs="Tahoma"/>
          <w:szCs w:val="22"/>
          <w:lang w:val="en-US"/>
        </w:rPr>
        <w:t>web</w:t>
      </w:r>
      <w:r w:rsidRPr="00CE1C80">
        <w:rPr>
          <w:rFonts w:ascii="Tahoma" w:hAnsi="Tahoma" w:cs="Tahoma"/>
          <w:szCs w:val="22"/>
          <w:lang w:val="el-GR"/>
        </w:rPr>
        <w:t xml:space="preserve"> </w:t>
      </w:r>
      <w:r w:rsidRPr="00CE1C80">
        <w:rPr>
          <w:rFonts w:ascii="Tahoma" w:hAnsi="Tahoma" w:cs="Tahoma"/>
          <w:szCs w:val="22"/>
          <w:lang w:val="en-US"/>
        </w:rPr>
        <w:t>servers</w:t>
      </w:r>
      <w:r w:rsidRPr="00CE1C80">
        <w:rPr>
          <w:rFonts w:ascii="Tahoma" w:hAnsi="Tahoma" w:cs="Tahoma"/>
          <w:szCs w:val="22"/>
          <w:lang w:val="el-GR"/>
        </w:rPr>
        <w:t xml:space="preserve"> πραγματοποιείται μέσω</w:t>
      </w:r>
      <w:r w:rsidR="00F43BA5" w:rsidRPr="00CE1C80">
        <w:rPr>
          <w:rFonts w:ascii="Tahoma" w:hAnsi="Tahoma" w:cs="Tahoma"/>
          <w:szCs w:val="22"/>
          <w:lang w:val="el-GR"/>
        </w:rPr>
        <w:t xml:space="preserve"> </w:t>
      </w:r>
      <w:r w:rsidRPr="00CE1C80">
        <w:rPr>
          <w:rFonts w:ascii="Tahoma" w:hAnsi="Tahoma" w:cs="Tahoma"/>
          <w:szCs w:val="22"/>
          <w:lang w:val="el-GR"/>
        </w:rPr>
        <w:t>κατανεμητών φόρτου (</w:t>
      </w:r>
      <w:proofErr w:type="spellStart"/>
      <w:r w:rsidRPr="00CE1C80">
        <w:rPr>
          <w:rFonts w:ascii="Tahoma" w:hAnsi="Tahoma" w:cs="Tahoma"/>
          <w:szCs w:val="22"/>
        </w:rPr>
        <w:t>loadBalancers</w:t>
      </w:r>
      <w:proofErr w:type="spellEnd"/>
      <w:r w:rsidRPr="00CE1C80">
        <w:rPr>
          <w:rFonts w:ascii="Tahoma" w:hAnsi="Tahoma" w:cs="Tahoma"/>
          <w:szCs w:val="22"/>
          <w:lang w:val="el-GR"/>
        </w:rPr>
        <w:t>) οι οποίοι αναλαμβάνουν την δρομολόγηση των</w:t>
      </w:r>
      <w:r w:rsidR="00F43BA5" w:rsidRPr="00CE1C80">
        <w:rPr>
          <w:rFonts w:ascii="Tahoma" w:hAnsi="Tahoma" w:cs="Tahoma"/>
          <w:szCs w:val="22"/>
          <w:lang w:val="el-GR"/>
        </w:rPr>
        <w:t xml:space="preserve"> </w:t>
      </w:r>
      <w:r w:rsidRPr="00CE1C80">
        <w:rPr>
          <w:rFonts w:ascii="Tahoma" w:hAnsi="Tahoma" w:cs="Tahoma"/>
          <w:szCs w:val="22"/>
          <w:lang w:val="el-GR"/>
        </w:rPr>
        <w:t>αιτημάτων στους διαδικτυακούς εξυπηρετητές. Για το λόγο αυτό χρησιμοποιείται λογισμικό</w:t>
      </w:r>
      <w:r w:rsidR="00F43BA5" w:rsidRPr="00CE1C80">
        <w:rPr>
          <w:rFonts w:ascii="Tahoma" w:hAnsi="Tahoma" w:cs="Tahoma"/>
          <w:szCs w:val="22"/>
          <w:lang w:val="el-GR"/>
        </w:rPr>
        <w:t xml:space="preserve"> </w:t>
      </w:r>
      <w:proofErr w:type="spellStart"/>
      <w:r w:rsidRPr="00CE1C80">
        <w:rPr>
          <w:rFonts w:ascii="Tahoma" w:hAnsi="Tahoma" w:cs="Tahoma"/>
          <w:szCs w:val="22"/>
        </w:rPr>
        <w:t>HaProxy</w:t>
      </w:r>
      <w:proofErr w:type="spellEnd"/>
      <w:r w:rsidRPr="00CE1C80">
        <w:rPr>
          <w:rFonts w:ascii="Tahoma" w:hAnsi="Tahoma" w:cs="Tahoma"/>
          <w:szCs w:val="22"/>
          <w:lang w:val="el-GR"/>
        </w:rPr>
        <w:t xml:space="preserve"> (</w:t>
      </w:r>
      <w:r w:rsidRPr="00CE1C80">
        <w:rPr>
          <w:rFonts w:ascii="Tahoma" w:hAnsi="Tahoma" w:cs="Tahoma"/>
          <w:szCs w:val="22"/>
        </w:rPr>
        <w:t>http</w:t>
      </w:r>
      <w:r w:rsidRPr="00CE1C80">
        <w:rPr>
          <w:rFonts w:ascii="Tahoma" w:hAnsi="Tahoma" w:cs="Tahoma"/>
          <w:szCs w:val="22"/>
          <w:lang w:val="el-GR"/>
        </w:rPr>
        <w:t>://</w:t>
      </w:r>
      <w:proofErr w:type="spellStart"/>
      <w:r w:rsidRPr="00CE1C80">
        <w:rPr>
          <w:rFonts w:ascii="Tahoma" w:hAnsi="Tahoma" w:cs="Tahoma"/>
          <w:szCs w:val="22"/>
        </w:rPr>
        <w:t>haproxy</w:t>
      </w:r>
      <w:proofErr w:type="spellEnd"/>
      <w:r w:rsidRPr="00CE1C80">
        <w:rPr>
          <w:rFonts w:ascii="Tahoma" w:hAnsi="Tahoma" w:cs="Tahoma"/>
          <w:szCs w:val="22"/>
          <w:lang w:val="el-GR"/>
        </w:rPr>
        <w:t>.1</w:t>
      </w:r>
      <w:proofErr w:type="spellStart"/>
      <w:r w:rsidRPr="00CE1C80">
        <w:rPr>
          <w:rFonts w:ascii="Tahoma" w:hAnsi="Tahoma" w:cs="Tahoma"/>
          <w:szCs w:val="22"/>
        </w:rPr>
        <w:t>wt</w:t>
      </w:r>
      <w:proofErr w:type="spellEnd"/>
      <w:r w:rsidRPr="00CE1C80">
        <w:rPr>
          <w:rFonts w:ascii="Tahoma" w:hAnsi="Tahoma" w:cs="Tahoma"/>
          <w:szCs w:val="22"/>
          <w:lang w:val="el-GR"/>
        </w:rPr>
        <w:t>.</w:t>
      </w:r>
      <w:proofErr w:type="spellStart"/>
      <w:r w:rsidRPr="00CE1C80">
        <w:rPr>
          <w:rFonts w:ascii="Tahoma" w:hAnsi="Tahoma" w:cs="Tahoma"/>
          <w:szCs w:val="22"/>
        </w:rPr>
        <w:t>eu</w:t>
      </w:r>
      <w:proofErr w:type="spellEnd"/>
      <w:r w:rsidRPr="00CE1C80">
        <w:rPr>
          <w:rFonts w:ascii="Tahoma" w:hAnsi="Tahoma" w:cs="Tahoma"/>
          <w:szCs w:val="22"/>
          <w:lang w:val="el-GR"/>
        </w:rPr>
        <w:t>/) το οποίο απαντά σε ερωτήματα των χρηστών,</w:t>
      </w:r>
      <w:r w:rsidR="00F43BA5" w:rsidRPr="00CE1C80">
        <w:rPr>
          <w:rFonts w:ascii="Tahoma" w:hAnsi="Tahoma" w:cs="Tahoma"/>
          <w:szCs w:val="22"/>
          <w:lang w:val="el-GR"/>
        </w:rPr>
        <w:t xml:space="preserve"> </w:t>
      </w:r>
      <w:r w:rsidRPr="00CE1C80">
        <w:rPr>
          <w:rFonts w:ascii="Tahoma" w:hAnsi="Tahoma" w:cs="Tahoma"/>
          <w:szCs w:val="22"/>
          <w:lang w:val="el-GR"/>
        </w:rPr>
        <w:t>προωθώντας τα στους διαδικτυακούς εξυπηρετητές.</w:t>
      </w:r>
    </w:p>
    <w:p w14:paraId="444E3340" w14:textId="7C568ED2" w:rsidR="00B746B7" w:rsidRPr="00CE1C80" w:rsidRDefault="00B746B7" w:rsidP="00856E9F">
      <w:pPr>
        <w:pStyle w:val="ListParagraph"/>
        <w:numPr>
          <w:ilvl w:val="0"/>
          <w:numId w:val="39"/>
        </w:numPr>
        <w:ind w:left="284" w:hanging="284"/>
        <w:rPr>
          <w:rFonts w:ascii="Tahoma" w:hAnsi="Tahoma" w:cs="Tahoma"/>
          <w:szCs w:val="22"/>
          <w:lang w:val="el-GR"/>
        </w:rPr>
      </w:pPr>
      <w:r w:rsidRPr="00DF643A">
        <w:rPr>
          <w:rFonts w:ascii="Tahoma" w:hAnsi="Tahoma" w:cs="Tahoma"/>
          <w:b/>
          <w:bCs/>
          <w:szCs w:val="22"/>
          <w:u w:val="single"/>
        </w:rPr>
        <w:t>Application</w:t>
      </w:r>
      <w:r w:rsidRPr="00DF643A">
        <w:rPr>
          <w:rFonts w:ascii="Tahoma" w:hAnsi="Tahoma" w:cs="Tahoma"/>
          <w:b/>
          <w:bCs/>
          <w:szCs w:val="22"/>
          <w:u w:val="single"/>
          <w:lang w:val="el-GR"/>
        </w:rPr>
        <w:t xml:space="preserve"> </w:t>
      </w:r>
      <w:r w:rsidRPr="00DF643A">
        <w:rPr>
          <w:rFonts w:ascii="Tahoma" w:hAnsi="Tahoma" w:cs="Tahoma"/>
          <w:b/>
          <w:bCs/>
          <w:szCs w:val="22"/>
          <w:u w:val="single"/>
        </w:rPr>
        <w:t>Servers</w:t>
      </w:r>
      <w:r w:rsidRPr="00DF643A">
        <w:rPr>
          <w:rFonts w:ascii="Tahoma" w:hAnsi="Tahoma" w:cs="Tahoma"/>
          <w:b/>
          <w:bCs/>
          <w:szCs w:val="22"/>
          <w:u w:val="single"/>
          <w:lang w:val="el-GR"/>
        </w:rPr>
        <w:t>:</w:t>
      </w:r>
      <w:r w:rsidRPr="00CE1C80">
        <w:rPr>
          <w:rFonts w:ascii="Tahoma" w:hAnsi="Tahoma" w:cs="Tahoma"/>
          <w:b/>
          <w:bCs/>
          <w:szCs w:val="22"/>
          <w:lang w:val="el-GR"/>
        </w:rPr>
        <w:t xml:space="preserve"> </w:t>
      </w:r>
      <w:r w:rsidRPr="00CE1C80">
        <w:rPr>
          <w:rFonts w:ascii="Tahoma" w:hAnsi="Tahoma" w:cs="Tahoma"/>
          <w:szCs w:val="22"/>
          <w:lang w:val="el-GR"/>
        </w:rPr>
        <w:t>Το βασικό τμήμα της επιχειρησιακής λογικής, το οποίο εκτελείται από</w:t>
      </w:r>
      <w:r w:rsidR="00F43BA5" w:rsidRPr="00CE1C80">
        <w:rPr>
          <w:rFonts w:ascii="Tahoma" w:hAnsi="Tahoma" w:cs="Tahoma"/>
          <w:szCs w:val="22"/>
          <w:lang w:val="el-GR"/>
        </w:rPr>
        <w:t xml:space="preserve"> </w:t>
      </w:r>
      <w:r w:rsidRPr="00CE1C80">
        <w:rPr>
          <w:rFonts w:ascii="Tahoma" w:hAnsi="Tahoma" w:cs="Tahoma"/>
          <w:szCs w:val="22"/>
          <w:lang w:val="el-GR"/>
        </w:rPr>
        <w:t xml:space="preserve">το λογισμικό εφαρμογών, έχει υλοποιηθεί σε τεχνολογίες </w:t>
      </w:r>
      <w:r w:rsidRPr="00CE1C80">
        <w:rPr>
          <w:rFonts w:ascii="Tahoma" w:hAnsi="Tahoma" w:cs="Tahoma"/>
          <w:szCs w:val="22"/>
        </w:rPr>
        <w:t>Java</w:t>
      </w:r>
      <w:r w:rsidRPr="00CE1C80">
        <w:rPr>
          <w:rFonts w:ascii="Tahoma" w:hAnsi="Tahoma" w:cs="Tahoma"/>
          <w:szCs w:val="22"/>
          <w:lang w:val="el-GR"/>
        </w:rPr>
        <w:t xml:space="preserve"> </w:t>
      </w:r>
      <w:r w:rsidRPr="00CE1C80">
        <w:rPr>
          <w:rFonts w:ascii="Tahoma" w:hAnsi="Tahoma" w:cs="Tahoma"/>
          <w:szCs w:val="22"/>
        </w:rPr>
        <w:t>Enterprise</w:t>
      </w:r>
      <w:r w:rsidRPr="00CE1C80">
        <w:rPr>
          <w:rFonts w:ascii="Tahoma" w:hAnsi="Tahoma" w:cs="Tahoma"/>
          <w:szCs w:val="22"/>
          <w:lang w:val="el-GR"/>
        </w:rPr>
        <w:t xml:space="preserve"> και είναι</w:t>
      </w:r>
      <w:r w:rsidR="00F43BA5" w:rsidRPr="00CE1C80">
        <w:rPr>
          <w:rFonts w:ascii="Tahoma" w:hAnsi="Tahoma" w:cs="Tahoma"/>
          <w:szCs w:val="22"/>
          <w:lang w:val="el-GR"/>
        </w:rPr>
        <w:t xml:space="preserve"> </w:t>
      </w:r>
      <w:r w:rsidRPr="00CE1C80">
        <w:rPr>
          <w:rFonts w:ascii="Tahoma" w:hAnsi="Tahoma" w:cs="Tahoma"/>
          <w:szCs w:val="22"/>
          <w:lang w:val="el-GR"/>
        </w:rPr>
        <w:t xml:space="preserve">εγκατεστημένο σε εξυπηρετητές </w:t>
      </w:r>
      <w:r w:rsidRPr="00CE1C80">
        <w:rPr>
          <w:rFonts w:ascii="Tahoma" w:hAnsi="Tahoma" w:cs="Tahoma"/>
          <w:szCs w:val="22"/>
        </w:rPr>
        <w:t>Jetty</w:t>
      </w:r>
      <w:r w:rsidRPr="00CE1C80">
        <w:rPr>
          <w:rFonts w:ascii="Tahoma" w:hAnsi="Tahoma" w:cs="Tahoma"/>
          <w:szCs w:val="22"/>
          <w:lang w:val="el-GR"/>
        </w:rPr>
        <w:t xml:space="preserve"> (</w:t>
      </w:r>
      <w:r w:rsidRPr="00CE1C80">
        <w:rPr>
          <w:rFonts w:ascii="Tahoma" w:hAnsi="Tahoma" w:cs="Tahoma"/>
          <w:szCs w:val="22"/>
        </w:rPr>
        <w:t>http</w:t>
      </w:r>
      <w:r w:rsidRPr="00CE1C80">
        <w:rPr>
          <w:rFonts w:ascii="Tahoma" w:hAnsi="Tahoma" w:cs="Tahoma"/>
          <w:szCs w:val="22"/>
          <w:lang w:val="el-GR"/>
        </w:rPr>
        <w:t>://</w:t>
      </w:r>
      <w:r w:rsidRPr="00CE1C80">
        <w:rPr>
          <w:rFonts w:ascii="Tahoma" w:hAnsi="Tahoma" w:cs="Tahoma"/>
          <w:szCs w:val="22"/>
        </w:rPr>
        <w:t>www</w:t>
      </w:r>
      <w:r w:rsidRPr="00CE1C80">
        <w:rPr>
          <w:rFonts w:ascii="Tahoma" w:hAnsi="Tahoma" w:cs="Tahoma"/>
          <w:szCs w:val="22"/>
          <w:lang w:val="el-GR"/>
        </w:rPr>
        <w:t>.</w:t>
      </w:r>
      <w:r w:rsidRPr="00CE1C80">
        <w:rPr>
          <w:rFonts w:ascii="Tahoma" w:hAnsi="Tahoma" w:cs="Tahoma"/>
          <w:szCs w:val="22"/>
        </w:rPr>
        <w:t>eclipse</w:t>
      </w:r>
      <w:r w:rsidRPr="00CE1C80">
        <w:rPr>
          <w:rFonts w:ascii="Tahoma" w:hAnsi="Tahoma" w:cs="Tahoma"/>
          <w:szCs w:val="22"/>
          <w:lang w:val="el-GR"/>
        </w:rPr>
        <w:t>.</w:t>
      </w:r>
      <w:r w:rsidRPr="00CE1C80">
        <w:rPr>
          <w:rFonts w:ascii="Tahoma" w:hAnsi="Tahoma" w:cs="Tahoma"/>
          <w:szCs w:val="22"/>
        </w:rPr>
        <w:t>org</w:t>
      </w:r>
      <w:r w:rsidRPr="00CE1C80">
        <w:rPr>
          <w:rFonts w:ascii="Tahoma" w:hAnsi="Tahoma" w:cs="Tahoma"/>
          <w:szCs w:val="22"/>
          <w:lang w:val="el-GR"/>
        </w:rPr>
        <w:t>/</w:t>
      </w:r>
      <w:r w:rsidRPr="00CE1C80">
        <w:rPr>
          <w:rFonts w:ascii="Tahoma" w:hAnsi="Tahoma" w:cs="Tahoma"/>
          <w:szCs w:val="22"/>
        </w:rPr>
        <w:t>jetty</w:t>
      </w:r>
      <w:r w:rsidRPr="00CE1C80">
        <w:rPr>
          <w:rFonts w:ascii="Tahoma" w:hAnsi="Tahoma" w:cs="Tahoma"/>
          <w:szCs w:val="22"/>
          <w:lang w:val="el-GR"/>
        </w:rPr>
        <w:t xml:space="preserve">/). Ο </w:t>
      </w:r>
      <w:r w:rsidRPr="00CE1C80">
        <w:rPr>
          <w:rFonts w:ascii="Tahoma" w:hAnsi="Tahoma" w:cs="Tahoma"/>
          <w:szCs w:val="22"/>
        </w:rPr>
        <w:t>Jetty</w:t>
      </w:r>
      <w:r w:rsidRPr="00CE1C80">
        <w:rPr>
          <w:rFonts w:ascii="Tahoma" w:hAnsi="Tahoma" w:cs="Tahoma"/>
          <w:szCs w:val="22"/>
          <w:lang w:val="el-GR"/>
        </w:rPr>
        <w:t xml:space="preserve"> είναι </w:t>
      </w:r>
      <w:r w:rsidR="00F43BA5" w:rsidRPr="00CE1C80">
        <w:rPr>
          <w:rFonts w:ascii="Tahoma" w:hAnsi="Tahoma" w:cs="Tahoma"/>
          <w:szCs w:val="22"/>
          <w:lang w:val="el-GR"/>
        </w:rPr>
        <w:t xml:space="preserve">ένας </w:t>
      </w:r>
      <w:r w:rsidRPr="00CE1C80">
        <w:rPr>
          <w:rFonts w:ascii="Tahoma" w:hAnsi="Tahoma" w:cs="Tahoma"/>
          <w:szCs w:val="22"/>
          <w:lang w:val="el-GR"/>
        </w:rPr>
        <w:t>εξυπηρετητής εφαρμογών ο οποίος ακολουθεί πλήρως τα σχετικά πρότυπα, διατίθεται ως</w:t>
      </w:r>
      <w:r w:rsidR="00F43BA5" w:rsidRPr="00CE1C80">
        <w:rPr>
          <w:rFonts w:ascii="Tahoma" w:hAnsi="Tahoma" w:cs="Tahoma"/>
          <w:szCs w:val="22"/>
          <w:lang w:val="el-GR"/>
        </w:rPr>
        <w:t xml:space="preserve"> </w:t>
      </w:r>
      <w:r w:rsidRPr="00CE1C80">
        <w:rPr>
          <w:rFonts w:ascii="Tahoma" w:hAnsi="Tahoma" w:cs="Tahoma"/>
          <w:szCs w:val="22"/>
          <w:lang w:val="el-GR"/>
        </w:rPr>
        <w:t>λογισμικό ανοικτού κώδικα, είναι ευέλικτος και έχει ιδιαίτερα μικρές απαιτήσεις σε πόρους και</w:t>
      </w:r>
      <w:r w:rsidR="00F43BA5" w:rsidRPr="00CE1C80">
        <w:rPr>
          <w:rFonts w:ascii="Tahoma" w:hAnsi="Tahoma" w:cs="Tahoma"/>
          <w:szCs w:val="22"/>
          <w:lang w:val="el-GR"/>
        </w:rPr>
        <w:t xml:space="preserve"> </w:t>
      </w:r>
      <w:r w:rsidRPr="00CE1C80">
        <w:rPr>
          <w:rFonts w:ascii="Tahoma" w:hAnsi="Tahoma" w:cs="Tahoma"/>
          <w:szCs w:val="22"/>
          <w:lang w:val="el-GR"/>
        </w:rPr>
        <w:t>εξυπηρετεί μεγάλο όγκο συναλλαγών μέσω της ασύγχρονης τεχνολογίας που υποστηρίζει. Αν</w:t>
      </w:r>
      <w:r w:rsidR="00F43BA5" w:rsidRPr="00CE1C80">
        <w:rPr>
          <w:rFonts w:ascii="Tahoma" w:hAnsi="Tahoma" w:cs="Tahoma"/>
          <w:szCs w:val="22"/>
          <w:lang w:val="el-GR"/>
        </w:rPr>
        <w:t xml:space="preserve"> </w:t>
      </w:r>
      <w:r w:rsidRPr="00CE1C80">
        <w:rPr>
          <w:rFonts w:ascii="Tahoma" w:hAnsi="Tahoma" w:cs="Tahoma"/>
          <w:szCs w:val="22"/>
          <w:lang w:val="el-GR"/>
        </w:rPr>
        <w:t xml:space="preserve">και δεν διαθέτει χαρακτηριστικά ενός πλήρους </w:t>
      </w:r>
      <w:r w:rsidRPr="00CE1C80">
        <w:rPr>
          <w:rFonts w:ascii="Tahoma" w:hAnsi="Tahoma" w:cs="Tahoma"/>
          <w:szCs w:val="22"/>
        </w:rPr>
        <w:t>JEE</w:t>
      </w:r>
      <w:r w:rsidRPr="00CE1C80">
        <w:rPr>
          <w:rFonts w:ascii="Tahoma" w:hAnsi="Tahoma" w:cs="Tahoma"/>
          <w:szCs w:val="22"/>
          <w:lang w:val="el-GR"/>
        </w:rPr>
        <w:t xml:space="preserve"> </w:t>
      </w:r>
      <w:r w:rsidRPr="00CE1C80">
        <w:rPr>
          <w:rFonts w:ascii="Tahoma" w:hAnsi="Tahoma" w:cs="Tahoma"/>
          <w:szCs w:val="22"/>
        </w:rPr>
        <w:t>certified</w:t>
      </w:r>
      <w:r w:rsidRPr="00CE1C80">
        <w:rPr>
          <w:rFonts w:ascii="Tahoma" w:hAnsi="Tahoma" w:cs="Tahoma"/>
          <w:szCs w:val="22"/>
          <w:lang w:val="el-GR"/>
        </w:rPr>
        <w:t xml:space="preserve"> </w:t>
      </w:r>
      <w:r w:rsidRPr="00CE1C80">
        <w:rPr>
          <w:rFonts w:ascii="Tahoma" w:hAnsi="Tahoma" w:cs="Tahoma"/>
          <w:szCs w:val="22"/>
        </w:rPr>
        <w:t>Server</w:t>
      </w:r>
      <w:r w:rsidRPr="00CE1C80">
        <w:rPr>
          <w:rFonts w:ascii="Tahoma" w:hAnsi="Tahoma" w:cs="Tahoma"/>
          <w:szCs w:val="22"/>
          <w:lang w:val="el-GR"/>
        </w:rPr>
        <w:t>, επιλέχθηκε διότι σε</w:t>
      </w:r>
      <w:r w:rsidR="00F43BA5" w:rsidRPr="00CE1C80">
        <w:rPr>
          <w:rFonts w:ascii="Tahoma" w:hAnsi="Tahoma" w:cs="Tahoma"/>
          <w:szCs w:val="22"/>
          <w:lang w:val="el-GR"/>
        </w:rPr>
        <w:t xml:space="preserve"> </w:t>
      </w:r>
      <w:r w:rsidRPr="00CE1C80">
        <w:rPr>
          <w:rFonts w:ascii="Tahoma" w:hAnsi="Tahoma" w:cs="Tahoma"/>
          <w:szCs w:val="22"/>
          <w:lang w:val="el-GR"/>
        </w:rPr>
        <w:t>συνδυασμό με την πλατφόρμα ανάπτυξης χρησιμοποιείται (</w:t>
      </w:r>
      <w:r w:rsidRPr="00CE1C80">
        <w:rPr>
          <w:rFonts w:ascii="Tahoma" w:hAnsi="Tahoma" w:cs="Tahoma"/>
          <w:szCs w:val="22"/>
        </w:rPr>
        <w:t>Spring</w:t>
      </w:r>
      <w:r w:rsidRPr="00CE1C80">
        <w:rPr>
          <w:rFonts w:ascii="Tahoma" w:hAnsi="Tahoma" w:cs="Tahoma"/>
          <w:szCs w:val="22"/>
          <w:lang w:val="el-GR"/>
        </w:rPr>
        <w:t xml:space="preserve"> </w:t>
      </w:r>
      <w:r w:rsidRPr="00CE1C80">
        <w:rPr>
          <w:rFonts w:ascii="Tahoma" w:hAnsi="Tahoma" w:cs="Tahoma"/>
          <w:szCs w:val="22"/>
        </w:rPr>
        <w:t>Framework</w:t>
      </w:r>
      <w:r w:rsidRPr="00CE1C80">
        <w:rPr>
          <w:rFonts w:ascii="Tahoma" w:hAnsi="Tahoma" w:cs="Tahoma"/>
          <w:szCs w:val="22"/>
          <w:lang w:val="el-GR"/>
        </w:rPr>
        <w:t xml:space="preserve"> -</w:t>
      </w:r>
      <w:r w:rsidR="00D15B21" w:rsidRPr="00CE1C80">
        <w:rPr>
          <w:rFonts w:ascii="Tahoma" w:hAnsi="Tahoma" w:cs="Tahoma"/>
          <w:szCs w:val="22"/>
          <w:lang w:val="el-GR"/>
        </w:rPr>
        <w:t xml:space="preserve"> </w:t>
      </w:r>
      <w:r w:rsidRPr="00CE1C80">
        <w:rPr>
          <w:rFonts w:ascii="Tahoma" w:hAnsi="Tahoma" w:cs="Tahoma"/>
          <w:szCs w:val="22"/>
        </w:rPr>
        <w:t>http</w:t>
      </w:r>
      <w:r w:rsidRPr="00CE1C80">
        <w:rPr>
          <w:rFonts w:ascii="Tahoma" w:hAnsi="Tahoma" w:cs="Tahoma"/>
          <w:szCs w:val="22"/>
          <w:lang w:val="el-GR"/>
        </w:rPr>
        <w:t>://</w:t>
      </w:r>
      <w:r w:rsidRPr="00CE1C80">
        <w:rPr>
          <w:rFonts w:ascii="Tahoma" w:hAnsi="Tahoma" w:cs="Tahoma"/>
          <w:szCs w:val="22"/>
        </w:rPr>
        <w:t>www</w:t>
      </w:r>
      <w:r w:rsidRPr="00CE1C80">
        <w:rPr>
          <w:rFonts w:ascii="Tahoma" w:hAnsi="Tahoma" w:cs="Tahoma"/>
          <w:szCs w:val="22"/>
          <w:lang w:val="el-GR"/>
        </w:rPr>
        <w:t>.</w:t>
      </w:r>
      <w:proofErr w:type="spellStart"/>
      <w:r w:rsidRPr="00CE1C80">
        <w:rPr>
          <w:rFonts w:ascii="Tahoma" w:hAnsi="Tahoma" w:cs="Tahoma"/>
          <w:szCs w:val="22"/>
        </w:rPr>
        <w:t>springsource</w:t>
      </w:r>
      <w:proofErr w:type="spellEnd"/>
      <w:r w:rsidRPr="00CE1C80">
        <w:rPr>
          <w:rFonts w:ascii="Tahoma" w:hAnsi="Tahoma" w:cs="Tahoma"/>
          <w:szCs w:val="22"/>
          <w:lang w:val="el-GR"/>
        </w:rPr>
        <w:t>.</w:t>
      </w:r>
      <w:r w:rsidRPr="00CE1C80">
        <w:rPr>
          <w:rFonts w:ascii="Tahoma" w:hAnsi="Tahoma" w:cs="Tahoma"/>
          <w:szCs w:val="22"/>
        </w:rPr>
        <w:t>org</w:t>
      </w:r>
      <w:r w:rsidRPr="00CE1C80">
        <w:rPr>
          <w:rFonts w:ascii="Tahoma" w:hAnsi="Tahoma" w:cs="Tahoma"/>
          <w:szCs w:val="22"/>
          <w:lang w:val="el-GR"/>
        </w:rPr>
        <w:t>/</w:t>
      </w:r>
      <w:r w:rsidRPr="00CE1C80">
        <w:rPr>
          <w:rFonts w:ascii="Tahoma" w:hAnsi="Tahoma" w:cs="Tahoma"/>
          <w:szCs w:val="22"/>
        </w:rPr>
        <w:t>spring</w:t>
      </w:r>
      <w:r w:rsidRPr="00CE1C80">
        <w:rPr>
          <w:rFonts w:ascii="Tahoma" w:hAnsi="Tahoma" w:cs="Tahoma"/>
          <w:szCs w:val="22"/>
          <w:lang w:val="el-GR"/>
        </w:rPr>
        <w:t>-</w:t>
      </w:r>
      <w:r w:rsidRPr="00CE1C80">
        <w:rPr>
          <w:rFonts w:ascii="Tahoma" w:hAnsi="Tahoma" w:cs="Tahoma"/>
          <w:szCs w:val="22"/>
        </w:rPr>
        <w:t>framework</w:t>
      </w:r>
      <w:r w:rsidRPr="00CE1C80">
        <w:rPr>
          <w:rFonts w:ascii="Tahoma" w:hAnsi="Tahoma" w:cs="Tahoma"/>
          <w:szCs w:val="22"/>
          <w:lang w:val="el-GR"/>
        </w:rPr>
        <w:t>) προσδίδει την απαραίτητη τεχνολογική</w:t>
      </w:r>
      <w:r w:rsidR="00D15B21" w:rsidRPr="00CE1C80">
        <w:rPr>
          <w:rFonts w:ascii="Tahoma" w:hAnsi="Tahoma" w:cs="Tahoma"/>
          <w:szCs w:val="22"/>
          <w:lang w:val="el-GR"/>
        </w:rPr>
        <w:t xml:space="preserve"> </w:t>
      </w:r>
      <w:r w:rsidRPr="00CE1C80">
        <w:rPr>
          <w:rFonts w:ascii="Tahoma" w:hAnsi="Tahoma" w:cs="Tahoma"/>
          <w:szCs w:val="22"/>
          <w:lang w:val="el-GR"/>
        </w:rPr>
        <w:t>υποδομή για τις εφαρμογές του πληροφοριακού συστήματος της Διαύγειας, παραμένοντας</w:t>
      </w:r>
      <w:r w:rsidR="00D15B21" w:rsidRPr="00CE1C80">
        <w:rPr>
          <w:rFonts w:ascii="Tahoma" w:hAnsi="Tahoma" w:cs="Tahoma"/>
          <w:szCs w:val="22"/>
          <w:lang w:val="el-GR"/>
        </w:rPr>
        <w:t xml:space="preserve"> </w:t>
      </w:r>
      <w:r w:rsidRPr="00CE1C80">
        <w:rPr>
          <w:rFonts w:ascii="Tahoma" w:hAnsi="Tahoma" w:cs="Tahoma"/>
          <w:szCs w:val="22"/>
          <w:lang w:val="el-GR"/>
        </w:rPr>
        <w:t>ένα σχετικά ελαφρύ σχήμα και ακολουθώντας όλα τα σχετικά πρότυπα. Οι διαδικτυακοί</w:t>
      </w:r>
      <w:r w:rsidR="00D15B21" w:rsidRPr="00CE1C80">
        <w:rPr>
          <w:rFonts w:ascii="Tahoma" w:hAnsi="Tahoma" w:cs="Tahoma"/>
          <w:szCs w:val="22"/>
          <w:lang w:val="el-GR"/>
        </w:rPr>
        <w:t xml:space="preserve"> </w:t>
      </w:r>
      <w:r w:rsidRPr="00CE1C80">
        <w:rPr>
          <w:rFonts w:ascii="Tahoma" w:hAnsi="Tahoma" w:cs="Tahoma"/>
          <w:szCs w:val="22"/>
          <w:lang w:val="el-GR"/>
        </w:rPr>
        <w:t>εξυπηρετητές προωθούν στους εξυπηρετητές εφαρμογής τα σχετικά αιτήματα, όταν αυτό</w:t>
      </w:r>
      <w:r w:rsidR="00D15B21" w:rsidRPr="00CE1C80">
        <w:rPr>
          <w:rFonts w:ascii="Tahoma" w:hAnsi="Tahoma" w:cs="Tahoma"/>
          <w:szCs w:val="22"/>
          <w:lang w:val="el-GR"/>
        </w:rPr>
        <w:t xml:space="preserve"> </w:t>
      </w:r>
      <w:r w:rsidRPr="00CE1C80">
        <w:rPr>
          <w:rFonts w:ascii="Tahoma" w:hAnsi="Tahoma" w:cs="Tahoma"/>
          <w:szCs w:val="22"/>
          <w:lang w:val="el-GR"/>
        </w:rPr>
        <w:t>απαιτείται.</w:t>
      </w:r>
    </w:p>
    <w:p w14:paraId="0987A4F0" w14:textId="26439138" w:rsidR="00B97E1D" w:rsidRPr="00CE1C80" w:rsidRDefault="00B746B7" w:rsidP="00856E9F">
      <w:pPr>
        <w:pStyle w:val="ListParagraph"/>
        <w:numPr>
          <w:ilvl w:val="0"/>
          <w:numId w:val="39"/>
        </w:numPr>
        <w:ind w:left="284" w:hanging="284"/>
        <w:rPr>
          <w:rFonts w:ascii="Tahoma" w:hAnsi="Tahoma" w:cs="Tahoma"/>
          <w:szCs w:val="22"/>
          <w:lang w:val="el-GR"/>
        </w:rPr>
      </w:pPr>
      <w:r w:rsidRPr="00DF643A">
        <w:rPr>
          <w:rFonts w:ascii="Tahoma" w:hAnsi="Tahoma" w:cs="Tahoma"/>
          <w:b/>
          <w:bCs/>
          <w:szCs w:val="22"/>
          <w:u w:val="single"/>
        </w:rPr>
        <w:t>Cache</w:t>
      </w:r>
      <w:r w:rsidRPr="00DF643A">
        <w:rPr>
          <w:rFonts w:ascii="Tahoma" w:hAnsi="Tahoma" w:cs="Tahoma"/>
          <w:b/>
          <w:bCs/>
          <w:szCs w:val="22"/>
          <w:u w:val="single"/>
          <w:lang w:val="el-GR"/>
        </w:rPr>
        <w:t>:</w:t>
      </w:r>
      <w:r w:rsidRPr="00CE1C80">
        <w:rPr>
          <w:rFonts w:ascii="Tahoma" w:hAnsi="Tahoma" w:cs="Tahoma"/>
          <w:b/>
          <w:bCs/>
          <w:szCs w:val="22"/>
          <w:lang w:val="el-GR"/>
        </w:rPr>
        <w:t xml:space="preserve"> </w:t>
      </w:r>
      <w:r w:rsidRPr="00CE1C80">
        <w:rPr>
          <w:rFonts w:ascii="Tahoma" w:hAnsi="Tahoma" w:cs="Tahoma"/>
          <w:szCs w:val="22"/>
          <w:lang w:val="el-GR"/>
        </w:rPr>
        <w:t>Για την βελτίωση της απόκρισης του συστήματος, υπάρχει εγκατεστημένο σύστημα</w:t>
      </w:r>
      <w:r w:rsidR="00D15B21" w:rsidRPr="00CE1C80">
        <w:rPr>
          <w:rFonts w:ascii="Tahoma" w:hAnsi="Tahoma" w:cs="Tahoma"/>
          <w:szCs w:val="22"/>
          <w:lang w:val="el-GR"/>
        </w:rPr>
        <w:t xml:space="preserve"> </w:t>
      </w:r>
      <w:r w:rsidRPr="00CE1C80">
        <w:rPr>
          <w:rFonts w:ascii="Tahoma" w:hAnsi="Tahoma" w:cs="Tahoma"/>
          <w:szCs w:val="22"/>
          <w:lang w:val="el-GR"/>
        </w:rPr>
        <w:t>γρήγορης ανάκτησης από την μνήμη (</w:t>
      </w:r>
      <w:r w:rsidRPr="00CE1C80">
        <w:rPr>
          <w:rFonts w:ascii="Tahoma" w:hAnsi="Tahoma" w:cs="Tahoma"/>
          <w:szCs w:val="22"/>
        </w:rPr>
        <w:t>Cache</w:t>
      </w:r>
      <w:r w:rsidRPr="00CE1C80">
        <w:rPr>
          <w:rFonts w:ascii="Tahoma" w:hAnsi="Tahoma" w:cs="Tahoma"/>
          <w:szCs w:val="22"/>
          <w:lang w:val="el-GR"/>
        </w:rPr>
        <w:t xml:space="preserve">), </w:t>
      </w:r>
      <w:r w:rsidRPr="00CE1C80">
        <w:rPr>
          <w:rFonts w:ascii="Tahoma" w:hAnsi="Tahoma" w:cs="Tahoma"/>
          <w:szCs w:val="22"/>
        </w:rPr>
        <w:t>Memcached</w:t>
      </w:r>
      <w:r w:rsidRPr="00CE1C80">
        <w:rPr>
          <w:rFonts w:ascii="Tahoma" w:hAnsi="Tahoma" w:cs="Tahoma"/>
          <w:szCs w:val="22"/>
          <w:lang w:val="el-GR"/>
        </w:rPr>
        <w:t xml:space="preserve"> (</w:t>
      </w:r>
      <w:r w:rsidRPr="00CE1C80">
        <w:rPr>
          <w:rFonts w:ascii="Tahoma" w:hAnsi="Tahoma" w:cs="Tahoma"/>
          <w:szCs w:val="22"/>
        </w:rPr>
        <w:t>http</w:t>
      </w:r>
      <w:r w:rsidRPr="00CE1C80">
        <w:rPr>
          <w:rFonts w:ascii="Tahoma" w:hAnsi="Tahoma" w:cs="Tahoma"/>
          <w:szCs w:val="22"/>
          <w:lang w:val="el-GR"/>
        </w:rPr>
        <w:t>://</w:t>
      </w:r>
      <w:proofErr w:type="spellStart"/>
      <w:r w:rsidRPr="00CE1C80">
        <w:rPr>
          <w:rFonts w:ascii="Tahoma" w:hAnsi="Tahoma" w:cs="Tahoma"/>
          <w:szCs w:val="22"/>
        </w:rPr>
        <w:t>memcached</w:t>
      </w:r>
      <w:proofErr w:type="spellEnd"/>
      <w:r w:rsidRPr="00CE1C80">
        <w:rPr>
          <w:rFonts w:ascii="Tahoma" w:hAnsi="Tahoma" w:cs="Tahoma"/>
          <w:szCs w:val="22"/>
          <w:lang w:val="el-GR"/>
        </w:rPr>
        <w:t>.</w:t>
      </w:r>
      <w:r w:rsidRPr="00CE1C80">
        <w:rPr>
          <w:rFonts w:ascii="Tahoma" w:hAnsi="Tahoma" w:cs="Tahoma"/>
          <w:szCs w:val="22"/>
        </w:rPr>
        <w:t>org</w:t>
      </w:r>
      <w:r w:rsidRPr="00CE1C80">
        <w:rPr>
          <w:rFonts w:ascii="Tahoma" w:hAnsi="Tahoma" w:cs="Tahoma"/>
          <w:szCs w:val="22"/>
          <w:lang w:val="el-GR"/>
        </w:rPr>
        <w:t>/), το</w:t>
      </w:r>
      <w:r w:rsidR="00D15B21" w:rsidRPr="00CE1C80">
        <w:rPr>
          <w:rFonts w:ascii="Tahoma" w:hAnsi="Tahoma" w:cs="Tahoma"/>
          <w:szCs w:val="22"/>
          <w:lang w:val="el-GR"/>
        </w:rPr>
        <w:t xml:space="preserve"> </w:t>
      </w:r>
      <w:r w:rsidRPr="00CE1C80">
        <w:rPr>
          <w:rFonts w:ascii="Tahoma" w:hAnsi="Tahoma" w:cs="Tahoma"/>
          <w:szCs w:val="22"/>
          <w:lang w:val="el-GR"/>
        </w:rPr>
        <w:t>οποίο αποτελεί ένα κατανεμημένο σύστημα προσωρινής αποθήκευσης δεδομένων στην</w:t>
      </w:r>
      <w:r w:rsidR="00B97E1D" w:rsidRPr="00CE1C80">
        <w:rPr>
          <w:rFonts w:ascii="Tahoma" w:hAnsi="Tahoma" w:cs="Tahoma"/>
          <w:szCs w:val="22"/>
          <w:lang w:val="el-GR"/>
        </w:rPr>
        <w:t xml:space="preserve"> μνήμη τυχαίας </w:t>
      </w:r>
      <w:r w:rsidR="00B97E1D" w:rsidRPr="00CE1C80">
        <w:rPr>
          <w:rFonts w:ascii="Tahoma" w:hAnsi="Tahoma" w:cs="Tahoma"/>
          <w:szCs w:val="22"/>
          <w:lang w:val="el-GR"/>
        </w:rPr>
        <w:lastRenderedPageBreak/>
        <w:t>προσπέλασης (</w:t>
      </w:r>
      <w:r w:rsidR="00B97E1D" w:rsidRPr="00CE1C80">
        <w:rPr>
          <w:rFonts w:ascii="Tahoma" w:hAnsi="Tahoma" w:cs="Tahoma"/>
          <w:szCs w:val="22"/>
        </w:rPr>
        <w:t>RAM</w:t>
      </w:r>
      <w:r w:rsidR="00B97E1D" w:rsidRPr="00CE1C80">
        <w:rPr>
          <w:rFonts w:ascii="Tahoma" w:hAnsi="Tahoma" w:cs="Tahoma"/>
          <w:szCs w:val="22"/>
          <w:lang w:val="el-GR"/>
        </w:rPr>
        <w:t>). Η μνήμη αυτή χρησιμοποιείται για την προσωρινή αποθήκευση δεδομένων που παραμένουν σταθερά κατά το μεγαλύτερο διάστημα χρήσης του συστήματος και χρησιμοποιούνται κυρίως σε διαδικασίες ανάκτησης. Τα δεδομένα αυτά, αντί να ανακτώνται από το σύστημα διαχείρισης βάσης δεδομένων ή από αρχεία κ.λ.π, ανακτώνται</w:t>
      </w:r>
      <w:r w:rsidR="00C3353A" w:rsidRPr="00CE1C80">
        <w:rPr>
          <w:rFonts w:ascii="Tahoma" w:hAnsi="Tahoma" w:cs="Tahoma"/>
          <w:szCs w:val="22"/>
          <w:lang w:val="el-GR"/>
        </w:rPr>
        <w:t xml:space="preserve"> </w:t>
      </w:r>
      <w:r w:rsidR="00B97E1D" w:rsidRPr="00CE1C80">
        <w:rPr>
          <w:rFonts w:ascii="Tahoma" w:hAnsi="Tahoma" w:cs="Tahoma"/>
          <w:szCs w:val="22"/>
          <w:lang w:val="el-GR"/>
        </w:rPr>
        <w:t xml:space="preserve">ταχύτερα από την </w:t>
      </w:r>
      <w:proofErr w:type="spellStart"/>
      <w:r w:rsidR="00B97E1D" w:rsidRPr="00CE1C80">
        <w:rPr>
          <w:rFonts w:ascii="Tahoma" w:hAnsi="Tahoma" w:cs="Tahoma"/>
          <w:szCs w:val="22"/>
        </w:rPr>
        <w:t>memcached</w:t>
      </w:r>
      <w:proofErr w:type="spellEnd"/>
      <w:r w:rsidR="00B97E1D" w:rsidRPr="00CE1C80">
        <w:rPr>
          <w:rFonts w:ascii="Tahoma" w:hAnsi="Tahoma" w:cs="Tahoma"/>
          <w:szCs w:val="22"/>
          <w:lang w:val="el-GR"/>
        </w:rPr>
        <w:t>.</w:t>
      </w:r>
    </w:p>
    <w:p w14:paraId="7FC16961" w14:textId="2316D30E" w:rsidR="00B97E1D" w:rsidRPr="00CE1C80" w:rsidRDefault="00B97E1D" w:rsidP="00856E9F">
      <w:pPr>
        <w:pStyle w:val="ListParagraph"/>
        <w:numPr>
          <w:ilvl w:val="0"/>
          <w:numId w:val="39"/>
        </w:numPr>
        <w:ind w:left="284" w:hanging="284"/>
        <w:rPr>
          <w:rFonts w:ascii="Tahoma" w:hAnsi="Tahoma" w:cs="Tahoma"/>
          <w:szCs w:val="22"/>
          <w:lang w:val="el-GR"/>
        </w:rPr>
      </w:pPr>
      <w:r w:rsidRPr="00DF643A">
        <w:rPr>
          <w:rFonts w:ascii="Tahoma" w:hAnsi="Tahoma" w:cs="Tahoma"/>
          <w:b/>
          <w:bCs/>
          <w:szCs w:val="22"/>
          <w:u w:val="single"/>
        </w:rPr>
        <w:t>Index</w:t>
      </w:r>
      <w:r w:rsidRPr="00DF643A">
        <w:rPr>
          <w:rFonts w:ascii="Tahoma" w:hAnsi="Tahoma" w:cs="Tahoma"/>
          <w:b/>
          <w:bCs/>
          <w:szCs w:val="22"/>
          <w:u w:val="single"/>
          <w:lang w:val="el-GR"/>
        </w:rPr>
        <w:t xml:space="preserve"> </w:t>
      </w:r>
      <w:r w:rsidRPr="00DF643A">
        <w:rPr>
          <w:rFonts w:ascii="Tahoma" w:hAnsi="Tahoma" w:cs="Tahoma"/>
          <w:b/>
          <w:bCs/>
          <w:szCs w:val="22"/>
          <w:u w:val="single"/>
        </w:rPr>
        <w:t>Servers</w:t>
      </w:r>
      <w:r w:rsidRPr="00DF643A">
        <w:rPr>
          <w:rFonts w:ascii="Tahoma" w:hAnsi="Tahoma" w:cs="Tahoma"/>
          <w:b/>
          <w:bCs/>
          <w:szCs w:val="22"/>
          <w:u w:val="single"/>
          <w:lang w:val="el-GR"/>
        </w:rPr>
        <w:t>:</w:t>
      </w:r>
      <w:r w:rsidRPr="00CE1C80">
        <w:rPr>
          <w:rFonts w:ascii="Tahoma" w:hAnsi="Tahoma" w:cs="Tahoma"/>
          <w:b/>
          <w:bCs/>
          <w:szCs w:val="22"/>
          <w:lang w:val="el-GR"/>
        </w:rPr>
        <w:t xml:space="preserve"> </w:t>
      </w:r>
      <w:r w:rsidRPr="00CE1C80">
        <w:rPr>
          <w:rFonts w:ascii="Tahoma" w:hAnsi="Tahoma" w:cs="Tahoma"/>
          <w:szCs w:val="22"/>
          <w:lang w:val="el-GR"/>
        </w:rPr>
        <w:t>Για την ταχύτερη και αποδοτικότερη εξυπηρέτηση των αναζητήσεων στο</w:t>
      </w:r>
      <w:r w:rsidR="00C3353A" w:rsidRPr="00CE1C80">
        <w:rPr>
          <w:rFonts w:ascii="Tahoma" w:hAnsi="Tahoma" w:cs="Tahoma"/>
          <w:szCs w:val="22"/>
          <w:lang w:val="el-GR"/>
        </w:rPr>
        <w:t xml:space="preserve"> </w:t>
      </w:r>
      <w:r w:rsidRPr="00CE1C80">
        <w:rPr>
          <w:rFonts w:ascii="Tahoma" w:hAnsi="Tahoma" w:cs="Tahoma"/>
          <w:szCs w:val="22"/>
          <w:lang w:val="el-GR"/>
        </w:rPr>
        <w:t>σύνολο των αναρτήσεων που είναι καταχωρημένες στο σύστημα ΔΙ@ΥΓΕΙΑ, έχουν</w:t>
      </w:r>
      <w:r w:rsidR="00C3353A" w:rsidRPr="00CE1C80">
        <w:rPr>
          <w:rFonts w:ascii="Tahoma" w:hAnsi="Tahoma" w:cs="Tahoma"/>
          <w:szCs w:val="22"/>
          <w:lang w:val="el-GR"/>
        </w:rPr>
        <w:t xml:space="preserve"> </w:t>
      </w:r>
      <w:r w:rsidRPr="00CE1C80">
        <w:rPr>
          <w:rFonts w:ascii="Tahoma" w:hAnsi="Tahoma" w:cs="Tahoma"/>
          <w:szCs w:val="22"/>
          <w:lang w:val="el-GR"/>
        </w:rPr>
        <w:t xml:space="preserve">εγκατασταθεί εξυπηρετητές ευρετηρίασης </w:t>
      </w:r>
      <w:proofErr w:type="spellStart"/>
      <w:r w:rsidRPr="00CE1C80">
        <w:rPr>
          <w:rFonts w:ascii="Tahoma" w:hAnsi="Tahoma" w:cs="Tahoma"/>
          <w:szCs w:val="22"/>
        </w:rPr>
        <w:t>Solr</w:t>
      </w:r>
      <w:proofErr w:type="spellEnd"/>
      <w:r w:rsidRPr="00CE1C80">
        <w:rPr>
          <w:rFonts w:ascii="Tahoma" w:hAnsi="Tahoma" w:cs="Tahoma"/>
          <w:szCs w:val="22"/>
          <w:lang w:val="el-GR"/>
        </w:rPr>
        <w:t xml:space="preserve"> (</w:t>
      </w:r>
      <w:r w:rsidR="00470295">
        <w:fldChar w:fldCharType="begin"/>
      </w:r>
      <w:r w:rsidR="00470295">
        <w:instrText>HYPERLINK</w:instrText>
      </w:r>
      <w:r w:rsidR="00470295" w:rsidRPr="00C837D5">
        <w:rPr>
          <w:lang w:val="el-GR"/>
        </w:rPr>
        <w:instrText xml:space="preserve"> "</w:instrText>
      </w:r>
      <w:r w:rsidR="00470295">
        <w:instrText>https</w:instrText>
      </w:r>
      <w:r w:rsidR="00470295" w:rsidRPr="00C837D5">
        <w:rPr>
          <w:lang w:val="el-GR"/>
        </w:rPr>
        <w:instrText>://</w:instrText>
      </w:r>
      <w:r w:rsidR="00470295">
        <w:instrText>lucene</w:instrText>
      </w:r>
      <w:r w:rsidR="00470295" w:rsidRPr="00C837D5">
        <w:rPr>
          <w:lang w:val="el-GR"/>
        </w:rPr>
        <w:instrText>.</w:instrText>
      </w:r>
      <w:r w:rsidR="00470295">
        <w:instrText>apache</w:instrText>
      </w:r>
      <w:r w:rsidR="00470295" w:rsidRPr="00C837D5">
        <w:rPr>
          <w:lang w:val="el-GR"/>
        </w:rPr>
        <w:instrText>.</w:instrText>
      </w:r>
      <w:r w:rsidR="00470295">
        <w:instrText>org</w:instrText>
      </w:r>
      <w:r w:rsidR="00470295" w:rsidRPr="00C837D5">
        <w:rPr>
          <w:lang w:val="el-GR"/>
        </w:rPr>
        <w:instrText>/</w:instrText>
      </w:r>
      <w:r w:rsidR="00470295">
        <w:instrText>solr</w:instrText>
      </w:r>
      <w:r w:rsidR="00470295" w:rsidRPr="00C837D5">
        <w:rPr>
          <w:lang w:val="el-GR"/>
        </w:rPr>
        <w:instrText>/"</w:instrText>
      </w:r>
      <w:r w:rsidR="00470295">
        <w:fldChar w:fldCharType="separate"/>
      </w:r>
      <w:r w:rsidR="00470295" w:rsidRPr="00CE1C80">
        <w:rPr>
          <w:rStyle w:val="Hyperlink"/>
          <w:rFonts w:ascii="Tahoma" w:hAnsi="Tahoma" w:cs="Tahoma"/>
          <w:szCs w:val="22"/>
        </w:rPr>
        <w:t>https</w:t>
      </w:r>
      <w:r w:rsidR="00470295" w:rsidRPr="00CE1C80">
        <w:rPr>
          <w:rStyle w:val="Hyperlink"/>
          <w:rFonts w:ascii="Tahoma" w:hAnsi="Tahoma" w:cs="Tahoma"/>
          <w:szCs w:val="22"/>
          <w:lang w:val="el-GR"/>
        </w:rPr>
        <w:t>://</w:t>
      </w:r>
      <w:proofErr w:type="spellStart"/>
      <w:r w:rsidR="00470295" w:rsidRPr="00CE1C80">
        <w:rPr>
          <w:rStyle w:val="Hyperlink"/>
          <w:rFonts w:ascii="Tahoma" w:hAnsi="Tahoma" w:cs="Tahoma"/>
          <w:szCs w:val="22"/>
        </w:rPr>
        <w:t>lucene</w:t>
      </w:r>
      <w:proofErr w:type="spellEnd"/>
      <w:r w:rsidR="00470295" w:rsidRPr="00CE1C80">
        <w:rPr>
          <w:rStyle w:val="Hyperlink"/>
          <w:rFonts w:ascii="Tahoma" w:hAnsi="Tahoma" w:cs="Tahoma"/>
          <w:szCs w:val="22"/>
          <w:lang w:val="el-GR"/>
        </w:rPr>
        <w:t>.</w:t>
      </w:r>
      <w:proofErr w:type="spellStart"/>
      <w:r w:rsidR="00470295" w:rsidRPr="00CE1C80">
        <w:rPr>
          <w:rStyle w:val="Hyperlink"/>
          <w:rFonts w:ascii="Tahoma" w:hAnsi="Tahoma" w:cs="Tahoma"/>
          <w:szCs w:val="22"/>
        </w:rPr>
        <w:t>apache</w:t>
      </w:r>
      <w:proofErr w:type="spellEnd"/>
      <w:r w:rsidR="00470295" w:rsidRPr="00CE1C80">
        <w:rPr>
          <w:rStyle w:val="Hyperlink"/>
          <w:rFonts w:ascii="Tahoma" w:hAnsi="Tahoma" w:cs="Tahoma"/>
          <w:szCs w:val="22"/>
          <w:lang w:val="el-GR"/>
        </w:rPr>
        <w:t>.</w:t>
      </w:r>
      <w:r w:rsidR="00470295" w:rsidRPr="00CE1C80">
        <w:rPr>
          <w:rStyle w:val="Hyperlink"/>
          <w:rFonts w:ascii="Tahoma" w:hAnsi="Tahoma" w:cs="Tahoma"/>
          <w:szCs w:val="22"/>
        </w:rPr>
        <w:t>org</w:t>
      </w:r>
      <w:r w:rsidR="00470295" w:rsidRPr="00CE1C80">
        <w:rPr>
          <w:rStyle w:val="Hyperlink"/>
          <w:rFonts w:ascii="Tahoma" w:hAnsi="Tahoma" w:cs="Tahoma"/>
          <w:szCs w:val="22"/>
          <w:lang w:val="el-GR"/>
        </w:rPr>
        <w:t>/</w:t>
      </w:r>
      <w:proofErr w:type="spellStart"/>
      <w:r w:rsidR="00470295" w:rsidRPr="00CE1C80">
        <w:rPr>
          <w:rStyle w:val="Hyperlink"/>
          <w:rFonts w:ascii="Tahoma" w:hAnsi="Tahoma" w:cs="Tahoma"/>
          <w:szCs w:val="22"/>
        </w:rPr>
        <w:t>solr</w:t>
      </w:r>
      <w:proofErr w:type="spellEnd"/>
      <w:r w:rsidR="00470295" w:rsidRPr="00CE1C80">
        <w:rPr>
          <w:rStyle w:val="Hyperlink"/>
          <w:rFonts w:ascii="Tahoma" w:hAnsi="Tahoma" w:cs="Tahoma"/>
          <w:szCs w:val="22"/>
          <w:lang w:val="el-GR"/>
        </w:rPr>
        <w:t>/</w:t>
      </w:r>
      <w:r w:rsidR="00470295">
        <w:fldChar w:fldCharType="end"/>
      </w:r>
      <w:r w:rsidRPr="00CE1C80">
        <w:rPr>
          <w:rFonts w:ascii="Tahoma" w:hAnsi="Tahoma" w:cs="Tahoma"/>
          <w:szCs w:val="22"/>
          <w:lang w:val="el-GR"/>
        </w:rPr>
        <w:t>).</w:t>
      </w:r>
    </w:p>
    <w:p w14:paraId="581E024F" w14:textId="3B353A18" w:rsidR="001C736A" w:rsidRPr="00CE1C80" w:rsidRDefault="001C736A" w:rsidP="00856E9F">
      <w:pPr>
        <w:pStyle w:val="Heading5"/>
        <w:numPr>
          <w:ilvl w:val="2"/>
          <w:numId w:val="283"/>
        </w:numPr>
        <w:suppressAutoHyphens/>
        <w:spacing w:line="240" w:lineRule="auto"/>
        <w:rPr>
          <w:rFonts w:ascii="Tahoma" w:eastAsia="SimSun" w:hAnsi="Tahoma" w:cs="Tahoma"/>
          <w:bCs/>
          <w:szCs w:val="20"/>
          <w:lang w:eastAsia="zh-CN"/>
        </w:rPr>
      </w:pPr>
      <w:bookmarkStart w:id="466" w:name="_Toc156485892"/>
      <w:bookmarkStart w:id="467" w:name="_Toc238120092"/>
      <w:r w:rsidRPr="00CE1C80">
        <w:rPr>
          <w:rFonts w:ascii="Tahoma" w:eastAsia="SimSun" w:hAnsi="Tahoma" w:cs="Tahoma"/>
          <w:bCs/>
          <w:szCs w:val="20"/>
          <w:lang w:eastAsia="zh-CN"/>
        </w:rPr>
        <w:t>Συνοπτική περιγραφή υφιστάμενων βάσεων δεδομένων</w:t>
      </w:r>
      <w:bookmarkEnd w:id="466"/>
      <w:bookmarkEnd w:id="467"/>
    </w:p>
    <w:p w14:paraId="55D4BF05" w14:textId="34A65951" w:rsidR="001C736A" w:rsidRPr="00CE1C80" w:rsidRDefault="001C736A" w:rsidP="00856E9F">
      <w:pPr>
        <w:rPr>
          <w:rFonts w:ascii="Tahoma" w:hAnsi="Tahoma" w:cs="Tahoma"/>
        </w:rPr>
      </w:pPr>
      <w:r w:rsidRPr="00CE1C80">
        <w:rPr>
          <w:rFonts w:ascii="Tahoma" w:hAnsi="Tahoma" w:cs="Tahoma"/>
        </w:rPr>
        <w:t>Οι βάσεις δεδομένων είναι no sql συνεπώς δεν έχουν την συνήθη δομή με πίνακες και στήλες.</w:t>
      </w:r>
      <w:r w:rsidR="00890986" w:rsidRPr="00CE1C80">
        <w:rPr>
          <w:rFonts w:ascii="Tahoma" w:hAnsi="Tahoma" w:cs="Tahoma"/>
        </w:rPr>
        <w:t xml:space="preserve"> </w:t>
      </w:r>
      <w:r w:rsidRPr="00CE1C80">
        <w:rPr>
          <w:rFonts w:ascii="Tahoma" w:hAnsi="Tahoma" w:cs="Tahoma"/>
        </w:rPr>
        <w:t>Περιλαμβάνει collections που αντιστοιχούν στην έννοια του πίνακα αλλά το σχήμα τους δεν είναι</w:t>
      </w:r>
      <w:r w:rsidR="00890986" w:rsidRPr="00CE1C80">
        <w:rPr>
          <w:rFonts w:ascii="Tahoma" w:hAnsi="Tahoma" w:cs="Tahoma"/>
        </w:rPr>
        <w:t xml:space="preserve"> </w:t>
      </w:r>
      <w:r w:rsidRPr="00CE1C80">
        <w:rPr>
          <w:rFonts w:ascii="Tahoma" w:hAnsi="Tahoma" w:cs="Tahoma"/>
        </w:rPr>
        <w:t>σταθερό.</w:t>
      </w:r>
    </w:p>
    <w:p w14:paraId="5DB10EA3" w14:textId="11A52B98" w:rsidR="001C736A" w:rsidRPr="00CE1C80" w:rsidRDefault="001C736A" w:rsidP="00856E9F">
      <w:pPr>
        <w:pStyle w:val="Heading5"/>
        <w:numPr>
          <w:ilvl w:val="2"/>
          <w:numId w:val="283"/>
        </w:numPr>
        <w:suppressAutoHyphens/>
        <w:spacing w:line="240" w:lineRule="auto"/>
        <w:rPr>
          <w:rFonts w:ascii="Tahoma" w:eastAsia="SimSun" w:hAnsi="Tahoma" w:cs="Tahoma"/>
          <w:bCs/>
          <w:szCs w:val="20"/>
          <w:lang w:eastAsia="zh-CN"/>
        </w:rPr>
      </w:pPr>
      <w:bookmarkStart w:id="468" w:name="_Toc156485893"/>
      <w:bookmarkStart w:id="469" w:name="_Toc238120093"/>
      <w:r w:rsidRPr="00CE1C80">
        <w:rPr>
          <w:rFonts w:ascii="Tahoma" w:eastAsia="SimSun" w:hAnsi="Tahoma" w:cs="Tahoma"/>
          <w:bCs/>
          <w:szCs w:val="20"/>
          <w:lang w:eastAsia="zh-CN"/>
        </w:rPr>
        <w:t>Συνοπτική περιγραφή διασυνδέσεων με εξωτερικά συστήματα</w:t>
      </w:r>
      <w:bookmarkEnd w:id="468"/>
      <w:bookmarkEnd w:id="469"/>
    </w:p>
    <w:p w14:paraId="6C8B6BAA" w14:textId="6C6D7F47" w:rsidR="001C736A" w:rsidRPr="00CE1C80" w:rsidRDefault="001C736A" w:rsidP="00856E9F">
      <w:pPr>
        <w:rPr>
          <w:rFonts w:ascii="Tahoma" w:hAnsi="Tahoma" w:cs="Tahoma"/>
        </w:rPr>
      </w:pPr>
      <w:r w:rsidRPr="00CE1C80">
        <w:rPr>
          <w:rFonts w:ascii="Tahoma" w:hAnsi="Tahoma" w:cs="Tahoma"/>
        </w:rPr>
        <w:t>Περιλαμβάνονται οι εξής :</w:t>
      </w:r>
    </w:p>
    <w:p w14:paraId="45F10CA4" w14:textId="368D6306" w:rsidR="00B24727" w:rsidRPr="00E527D6" w:rsidRDefault="00FD0062" w:rsidP="00856E9F">
      <w:pPr>
        <w:pStyle w:val="ListParagraph"/>
        <w:numPr>
          <w:ilvl w:val="3"/>
          <w:numId w:val="13"/>
        </w:numPr>
        <w:ind w:left="284" w:hanging="284"/>
        <w:rPr>
          <w:rFonts w:ascii="Tahoma" w:hAnsi="Tahoma" w:cs="Tahoma"/>
          <w:szCs w:val="22"/>
          <w:lang w:val="el-GR"/>
        </w:rPr>
      </w:pPr>
      <w:r w:rsidRPr="00E527D6">
        <w:rPr>
          <w:rFonts w:ascii="Tahoma" w:hAnsi="Tahoma" w:cs="Tahoma"/>
          <w:szCs w:val="22"/>
          <w:lang w:val="el-GR"/>
        </w:rPr>
        <w:t>ΑΠΕΔ</w:t>
      </w:r>
      <w:r w:rsidR="001C736A" w:rsidRPr="00E527D6">
        <w:rPr>
          <w:rFonts w:ascii="Tahoma" w:hAnsi="Tahoma" w:cs="Tahoma"/>
          <w:szCs w:val="22"/>
          <w:lang w:val="el-GR"/>
        </w:rPr>
        <w:t xml:space="preserve"> (για χρονοσήμανση σε ψηφιακές υπογραφές)</w:t>
      </w:r>
    </w:p>
    <w:p w14:paraId="5DCA41C0" w14:textId="77777777" w:rsidR="000D1DE1" w:rsidRPr="00E527D6" w:rsidRDefault="001C736A" w:rsidP="00856E9F">
      <w:pPr>
        <w:pStyle w:val="ListParagraph"/>
        <w:numPr>
          <w:ilvl w:val="3"/>
          <w:numId w:val="13"/>
        </w:numPr>
        <w:ind w:left="284" w:hanging="284"/>
        <w:rPr>
          <w:rFonts w:ascii="Tahoma" w:hAnsi="Tahoma" w:cs="Tahoma"/>
          <w:szCs w:val="22"/>
          <w:lang w:val="el-GR"/>
        </w:rPr>
      </w:pPr>
      <w:r w:rsidRPr="00E527D6">
        <w:rPr>
          <w:rFonts w:ascii="Tahoma" w:hAnsi="Tahoma" w:cs="Tahoma"/>
          <w:szCs w:val="22"/>
          <w:lang w:val="el-GR"/>
        </w:rPr>
        <w:t>TaxisNet</w:t>
      </w:r>
      <w:r w:rsidR="000D1DE1" w:rsidRPr="00E527D6">
        <w:rPr>
          <w:rFonts w:ascii="Tahoma" w:hAnsi="Tahoma" w:cs="Tahoma"/>
          <w:szCs w:val="22"/>
          <w:lang w:val="el-GR"/>
        </w:rPr>
        <w:t xml:space="preserve"> </w:t>
      </w:r>
    </w:p>
    <w:p w14:paraId="3D6D83F4" w14:textId="4BE7C2A7" w:rsidR="000D1DE1" w:rsidRPr="00E527D6" w:rsidRDefault="00DF643A" w:rsidP="00856E9F">
      <w:pPr>
        <w:pStyle w:val="ListParagraph"/>
        <w:ind w:left="567"/>
        <w:rPr>
          <w:rFonts w:ascii="Tahoma" w:hAnsi="Tahoma" w:cs="Tahoma"/>
          <w:szCs w:val="22"/>
          <w:lang w:val="el-GR"/>
        </w:rPr>
      </w:pPr>
      <w:r w:rsidRPr="00E527D6">
        <w:rPr>
          <w:rFonts w:ascii="Tahoma" w:hAnsi="Tahoma" w:cs="Tahoma"/>
          <w:szCs w:val="22"/>
          <w:lang w:val="el-GR"/>
        </w:rPr>
        <w:t>-</w:t>
      </w:r>
      <w:r w:rsidR="001C736A" w:rsidRPr="00E527D6">
        <w:rPr>
          <w:rFonts w:ascii="Tahoma" w:hAnsi="Tahoma" w:cs="Tahoma"/>
          <w:szCs w:val="22"/>
          <w:lang w:val="el-GR"/>
        </w:rPr>
        <w:t>Αυθεντικοποίηση χρηστών φορέων</w:t>
      </w:r>
    </w:p>
    <w:p w14:paraId="47024747" w14:textId="152362E7" w:rsidR="00050575" w:rsidRPr="00E527D6" w:rsidRDefault="001C736A" w:rsidP="00856E9F">
      <w:pPr>
        <w:pStyle w:val="ListParagraph"/>
        <w:ind w:left="567"/>
        <w:rPr>
          <w:rFonts w:ascii="Tahoma" w:hAnsi="Tahoma" w:cs="Tahoma"/>
          <w:szCs w:val="22"/>
          <w:lang w:val="el-GR"/>
        </w:rPr>
      </w:pPr>
      <w:r w:rsidRPr="00E527D6">
        <w:rPr>
          <w:rFonts w:ascii="Tahoma" w:hAnsi="Tahoma" w:cs="Tahoma"/>
          <w:szCs w:val="22"/>
          <w:lang w:val="el-GR"/>
        </w:rPr>
        <w:t xml:space="preserve"> </w:t>
      </w:r>
      <w:r w:rsidR="00DF643A" w:rsidRPr="00E527D6">
        <w:rPr>
          <w:rFonts w:ascii="Tahoma" w:hAnsi="Tahoma" w:cs="Tahoma"/>
          <w:szCs w:val="22"/>
          <w:lang w:val="el-GR"/>
        </w:rPr>
        <w:t>-</w:t>
      </w:r>
      <w:r w:rsidRPr="00E527D6">
        <w:rPr>
          <w:rFonts w:ascii="Tahoma" w:hAnsi="Tahoma" w:cs="Tahoma"/>
          <w:szCs w:val="22"/>
          <w:lang w:val="el-GR"/>
        </w:rPr>
        <w:t>Έλεγχος ΑΦΜ και ανάκτηση στοιχείων φυσικών προσώπων (μόνο για Ελλάδα)</w:t>
      </w:r>
    </w:p>
    <w:p w14:paraId="4B8E15EC" w14:textId="77777777" w:rsidR="00137EA9" w:rsidRPr="00E527D6" w:rsidRDefault="001C736A" w:rsidP="00856E9F">
      <w:pPr>
        <w:pStyle w:val="ListParagraph"/>
        <w:numPr>
          <w:ilvl w:val="3"/>
          <w:numId w:val="13"/>
        </w:numPr>
        <w:ind w:left="284" w:hanging="284"/>
        <w:rPr>
          <w:rFonts w:ascii="Tahoma" w:hAnsi="Tahoma" w:cs="Tahoma"/>
          <w:szCs w:val="22"/>
          <w:lang w:val="el-GR"/>
        </w:rPr>
      </w:pPr>
      <w:r w:rsidRPr="00E527D6">
        <w:rPr>
          <w:rFonts w:ascii="Tahoma" w:hAnsi="Tahoma" w:cs="Tahoma"/>
          <w:szCs w:val="22"/>
          <w:lang w:val="el-GR"/>
        </w:rPr>
        <w:t>VIES</w:t>
      </w:r>
    </w:p>
    <w:p w14:paraId="5C846BCB" w14:textId="0995F06B" w:rsidR="00137EA9" w:rsidRPr="00E527D6" w:rsidRDefault="00DF643A" w:rsidP="00856E9F">
      <w:pPr>
        <w:pStyle w:val="ListParagraph"/>
        <w:ind w:left="567"/>
        <w:rPr>
          <w:rFonts w:ascii="Tahoma" w:hAnsi="Tahoma" w:cs="Tahoma"/>
          <w:szCs w:val="22"/>
          <w:lang w:val="el-GR"/>
        </w:rPr>
      </w:pPr>
      <w:r w:rsidRPr="00E527D6">
        <w:rPr>
          <w:rFonts w:ascii="Tahoma" w:hAnsi="Tahoma" w:cs="Tahoma"/>
          <w:szCs w:val="22"/>
          <w:lang w:val="el-GR"/>
        </w:rPr>
        <w:t>-</w:t>
      </w:r>
      <w:r w:rsidR="001C736A" w:rsidRPr="00E527D6">
        <w:rPr>
          <w:rFonts w:ascii="Tahoma" w:hAnsi="Tahoma" w:cs="Tahoma"/>
          <w:szCs w:val="22"/>
          <w:lang w:val="el-GR"/>
        </w:rPr>
        <w:t>Έλεγχος ΑΦΜ και ανάκτηση στοιχείων φυσικών προσώπων (για Ελλάδα και τρίτες χώρες)</w:t>
      </w:r>
    </w:p>
    <w:p w14:paraId="089F66BF" w14:textId="77777777" w:rsidR="00137EA9" w:rsidRPr="00E527D6" w:rsidRDefault="001C736A" w:rsidP="00856E9F">
      <w:pPr>
        <w:pStyle w:val="ListParagraph"/>
        <w:numPr>
          <w:ilvl w:val="3"/>
          <w:numId w:val="13"/>
        </w:numPr>
        <w:ind w:left="284" w:hanging="284"/>
        <w:rPr>
          <w:rFonts w:ascii="Tahoma" w:hAnsi="Tahoma" w:cs="Tahoma"/>
          <w:szCs w:val="22"/>
          <w:lang w:val="el-GR"/>
        </w:rPr>
      </w:pPr>
      <w:r w:rsidRPr="00E527D6">
        <w:rPr>
          <w:rFonts w:ascii="Tahoma" w:hAnsi="Tahoma" w:cs="Tahoma"/>
          <w:szCs w:val="22"/>
          <w:lang w:val="el-GR"/>
        </w:rPr>
        <w:t>eIDAS</w:t>
      </w:r>
    </w:p>
    <w:p w14:paraId="14C8BA06" w14:textId="5834EAB2" w:rsidR="009C32E1" w:rsidRPr="00E527D6" w:rsidRDefault="00DF643A" w:rsidP="00856E9F">
      <w:pPr>
        <w:pStyle w:val="ListParagraph"/>
        <w:ind w:left="567"/>
        <w:rPr>
          <w:rFonts w:ascii="Tahoma" w:hAnsi="Tahoma" w:cs="Tahoma"/>
          <w:szCs w:val="22"/>
          <w:lang w:val="el-GR"/>
        </w:rPr>
      </w:pPr>
      <w:r w:rsidRPr="00E527D6">
        <w:rPr>
          <w:rFonts w:ascii="Tahoma" w:hAnsi="Tahoma" w:cs="Tahoma"/>
          <w:szCs w:val="22"/>
          <w:lang w:val="el-GR"/>
        </w:rPr>
        <w:t>-</w:t>
      </w:r>
      <w:r w:rsidR="001C736A" w:rsidRPr="00E527D6">
        <w:rPr>
          <w:rFonts w:ascii="Tahoma" w:hAnsi="Tahoma" w:cs="Tahoma"/>
          <w:szCs w:val="22"/>
          <w:lang w:val="el-GR"/>
        </w:rPr>
        <w:t>Αυθεντικοποίηση χρηστών</w:t>
      </w:r>
    </w:p>
    <w:p w14:paraId="0AEC50B2" w14:textId="77777777" w:rsidR="009C32E1" w:rsidRPr="00E527D6" w:rsidRDefault="001C736A" w:rsidP="00856E9F">
      <w:pPr>
        <w:pStyle w:val="ListParagraph"/>
        <w:numPr>
          <w:ilvl w:val="3"/>
          <w:numId w:val="13"/>
        </w:numPr>
        <w:ind w:left="284" w:hanging="284"/>
        <w:rPr>
          <w:rFonts w:ascii="Tahoma" w:hAnsi="Tahoma" w:cs="Tahoma"/>
          <w:szCs w:val="22"/>
          <w:lang w:val="el-GR"/>
        </w:rPr>
      </w:pPr>
      <w:r w:rsidRPr="00E527D6">
        <w:rPr>
          <w:rFonts w:ascii="Tahoma" w:hAnsi="Tahoma" w:cs="Tahoma"/>
          <w:szCs w:val="22"/>
          <w:lang w:val="el-GR"/>
        </w:rPr>
        <w:t>ΚΗΜΔΗΣ</w:t>
      </w:r>
    </w:p>
    <w:p w14:paraId="3FA4D084" w14:textId="011CA6DA" w:rsidR="00EA3636" w:rsidRPr="00E527D6" w:rsidRDefault="00DF643A" w:rsidP="00856E9F">
      <w:pPr>
        <w:pStyle w:val="ListParagraph"/>
        <w:ind w:left="567"/>
        <w:rPr>
          <w:rFonts w:ascii="Tahoma" w:hAnsi="Tahoma" w:cs="Tahoma"/>
          <w:szCs w:val="22"/>
          <w:lang w:val="el-GR"/>
        </w:rPr>
      </w:pPr>
      <w:r w:rsidRPr="00E527D6">
        <w:rPr>
          <w:rFonts w:ascii="Tahoma" w:hAnsi="Tahoma" w:cs="Tahoma"/>
          <w:szCs w:val="22"/>
          <w:lang w:val="el-GR"/>
        </w:rPr>
        <w:t>-</w:t>
      </w:r>
      <w:r w:rsidR="001C736A" w:rsidRPr="00E527D6">
        <w:rPr>
          <w:rFonts w:ascii="Tahoma" w:hAnsi="Tahoma" w:cs="Tahoma"/>
          <w:szCs w:val="22"/>
          <w:lang w:val="el-GR"/>
        </w:rPr>
        <w:t>Ανάκτηση δεδομένων και εγγράφου ανάρτησης από το ΚΗΜΔΣ βάσει ΑΔΑΜ για την</w:t>
      </w:r>
      <w:r w:rsidR="009C32E1" w:rsidRPr="00E527D6">
        <w:rPr>
          <w:rFonts w:ascii="Tahoma" w:hAnsi="Tahoma" w:cs="Tahoma"/>
          <w:szCs w:val="22"/>
          <w:lang w:val="el-GR"/>
        </w:rPr>
        <w:t xml:space="preserve"> </w:t>
      </w:r>
      <w:r w:rsidR="001C736A" w:rsidRPr="00E527D6">
        <w:rPr>
          <w:rFonts w:ascii="Tahoma" w:hAnsi="Tahoma" w:cs="Tahoma"/>
          <w:szCs w:val="22"/>
          <w:lang w:val="el-GR"/>
        </w:rPr>
        <w:t xml:space="preserve">αυτόματη συμπλήρωση της φόρμας ανάρτησης </w:t>
      </w:r>
      <w:r w:rsidR="00281682" w:rsidRPr="00E527D6">
        <w:rPr>
          <w:rFonts w:ascii="Tahoma" w:hAnsi="Tahoma" w:cs="Tahoma"/>
          <w:szCs w:val="22"/>
          <w:lang w:val="el-GR"/>
        </w:rPr>
        <w:t>του</w:t>
      </w:r>
      <w:r w:rsidR="001C736A" w:rsidRPr="00E527D6">
        <w:rPr>
          <w:rFonts w:ascii="Tahoma" w:hAnsi="Tahoma" w:cs="Tahoma"/>
          <w:szCs w:val="22"/>
          <w:lang w:val="el-GR"/>
        </w:rPr>
        <w:t xml:space="preserve"> Δι</w:t>
      </w:r>
      <w:r w:rsidR="007839F8" w:rsidRPr="00E527D6">
        <w:rPr>
          <w:rFonts w:ascii="Tahoma" w:hAnsi="Tahoma" w:cs="Tahoma"/>
          <w:szCs w:val="22"/>
          <w:lang w:val="el-GR"/>
        </w:rPr>
        <w:t>α</w:t>
      </w:r>
      <w:r w:rsidR="001C736A" w:rsidRPr="00E527D6">
        <w:rPr>
          <w:rFonts w:ascii="Tahoma" w:hAnsi="Tahoma" w:cs="Tahoma"/>
          <w:szCs w:val="22"/>
          <w:lang w:val="el-GR"/>
        </w:rPr>
        <w:t>ύγεια (ανενεργή)</w:t>
      </w:r>
    </w:p>
    <w:p w14:paraId="5B90C636" w14:textId="77777777" w:rsidR="00EA3636" w:rsidRPr="00E527D6" w:rsidRDefault="001C736A" w:rsidP="00856E9F">
      <w:pPr>
        <w:pStyle w:val="ListParagraph"/>
        <w:numPr>
          <w:ilvl w:val="3"/>
          <w:numId w:val="13"/>
        </w:numPr>
        <w:ind w:left="284" w:hanging="284"/>
        <w:rPr>
          <w:rFonts w:ascii="Tahoma" w:hAnsi="Tahoma" w:cs="Tahoma"/>
          <w:szCs w:val="22"/>
          <w:lang w:val="el-GR"/>
        </w:rPr>
      </w:pPr>
      <w:r w:rsidRPr="00E527D6">
        <w:rPr>
          <w:rFonts w:ascii="Tahoma" w:hAnsi="Tahoma" w:cs="Tahoma"/>
          <w:szCs w:val="22"/>
          <w:lang w:val="el-GR"/>
        </w:rPr>
        <w:t>Διασύνδεση με την πρώην Γ.Γ. εμπορίου (</w:t>
      </w:r>
      <w:r w:rsidR="00EA3636" w:rsidRPr="00E527D6">
        <w:rPr>
          <w:rFonts w:ascii="Tahoma" w:hAnsi="Tahoma" w:cs="Tahoma"/>
          <w:szCs w:val="22"/>
          <w:lang w:val="el-GR"/>
        </w:rPr>
        <w:t>ανταλλαγή</w:t>
      </w:r>
      <w:r w:rsidRPr="00E527D6">
        <w:rPr>
          <w:rFonts w:ascii="Tahoma" w:hAnsi="Tahoma" w:cs="Tahoma"/>
          <w:szCs w:val="22"/>
          <w:lang w:val="el-GR"/>
        </w:rPr>
        <w:t xml:space="preserve"> στοιχεί</w:t>
      </w:r>
      <w:r w:rsidR="00EA3636" w:rsidRPr="00E527D6">
        <w:rPr>
          <w:rFonts w:ascii="Tahoma" w:hAnsi="Tahoma" w:cs="Tahoma"/>
          <w:szCs w:val="22"/>
          <w:lang w:val="el-GR"/>
        </w:rPr>
        <w:t>ων</w:t>
      </w:r>
      <w:r w:rsidRPr="00E527D6">
        <w:rPr>
          <w:rFonts w:ascii="Tahoma" w:hAnsi="Tahoma" w:cs="Tahoma"/>
          <w:szCs w:val="22"/>
          <w:lang w:val="el-GR"/>
        </w:rPr>
        <w:t xml:space="preserve"> χρηστών)</w:t>
      </w:r>
    </w:p>
    <w:p w14:paraId="27295053" w14:textId="77777777" w:rsidR="00D8201A" w:rsidRPr="00E527D6" w:rsidRDefault="001C736A" w:rsidP="00856E9F">
      <w:pPr>
        <w:pStyle w:val="ListParagraph"/>
        <w:numPr>
          <w:ilvl w:val="3"/>
          <w:numId w:val="13"/>
        </w:numPr>
        <w:ind w:left="284" w:hanging="284"/>
        <w:rPr>
          <w:rFonts w:ascii="Tahoma" w:hAnsi="Tahoma" w:cs="Tahoma"/>
          <w:szCs w:val="22"/>
          <w:lang w:val="el-GR"/>
        </w:rPr>
      </w:pPr>
      <w:r w:rsidRPr="00E527D6">
        <w:rPr>
          <w:rFonts w:ascii="Tahoma" w:hAnsi="Tahoma" w:cs="Tahoma"/>
          <w:szCs w:val="22"/>
          <w:lang w:val="el-GR"/>
        </w:rPr>
        <w:t>Γενικό Λογιστήριο του Κράτους</w:t>
      </w:r>
    </w:p>
    <w:p w14:paraId="61A21952" w14:textId="4339BA29" w:rsidR="00D8201A" w:rsidRPr="00E527D6" w:rsidRDefault="00DF643A" w:rsidP="00856E9F">
      <w:pPr>
        <w:pStyle w:val="ListParagraph"/>
        <w:ind w:left="567"/>
        <w:rPr>
          <w:rFonts w:ascii="Tahoma" w:hAnsi="Tahoma" w:cs="Tahoma"/>
          <w:szCs w:val="22"/>
          <w:lang w:val="el-GR"/>
        </w:rPr>
      </w:pPr>
      <w:r w:rsidRPr="00E527D6">
        <w:rPr>
          <w:rFonts w:ascii="Tahoma" w:hAnsi="Tahoma" w:cs="Tahoma"/>
          <w:szCs w:val="22"/>
          <w:lang w:val="el-GR"/>
        </w:rPr>
        <w:t>-</w:t>
      </w:r>
      <w:r w:rsidR="001C736A" w:rsidRPr="00E527D6">
        <w:rPr>
          <w:rFonts w:ascii="Tahoma" w:hAnsi="Tahoma" w:cs="Tahoma"/>
          <w:szCs w:val="22"/>
          <w:lang w:val="el-GR"/>
        </w:rPr>
        <w:t>Υλοποίηση μηχανισμού ενημέρωσης για την επιτυχή ανάρτηση αποφάσεων οι οποίες</w:t>
      </w:r>
      <w:r w:rsidR="00D8201A" w:rsidRPr="00E527D6">
        <w:rPr>
          <w:rFonts w:ascii="Tahoma" w:hAnsi="Tahoma" w:cs="Tahoma"/>
          <w:szCs w:val="22"/>
          <w:lang w:val="el-GR"/>
        </w:rPr>
        <w:t xml:space="preserve"> </w:t>
      </w:r>
      <w:r w:rsidR="001C736A" w:rsidRPr="00E527D6">
        <w:rPr>
          <w:rFonts w:ascii="Tahoma" w:hAnsi="Tahoma" w:cs="Tahoma"/>
          <w:szCs w:val="22"/>
          <w:lang w:val="el-GR"/>
        </w:rPr>
        <w:t>υποβάλλονται σε πρώτο χρόνο από το ΓΛΚ, καλώντας δικό τους Web Service</w:t>
      </w:r>
    </w:p>
    <w:p w14:paraId="693F2643" w14:textId="77777777" w:rsidR="00C2121B" w:rsidRPr="00E527D6" w:rsidRDefault="001C736A" w:rsidP="00856E9F">
      <w:pPr>
        <w:pStyle w:val="ListParagraph"/>
        <w:numPr>
          <w:ilvl w:val="3"/>
          <w:numId w:val="13"/>
        </w:numPr>
        <w:ind w:left="284" w:hanging="284"/>
        <w:rPr>
          <w:rFonts w:ascii="Tahoma" w:hAnsi="Tahoma" w:cs="Tahoma"/>
          <w:szCs w:val="22"/>
          <w:lang w:val="el-GR"/>
        </w:rPr>
      </w:pPr>
      <w:r w:rsidRPr="00E527D6">
        <w:rPr>
          <w:rFonts w:ascii="Tahoma" w:hAnsi="Tahoma" w:cs="Tahoma"/>
          <w:szCs w:val="22"/>
          <w:lang w:val="el-GR"/>
        </w:rPr>
        <w:t>Εγγραφή/αυθεντικοποίηση χρηστών μέσω κοινωνικών δικτύων (μόνο πολίτες)</w:t>
      </w:r>
    </w:p>
    <w:p w14:paraId="373064BA" w14:textId="77777777" w:rsidR="00C2121B" w:rsidRPr="00E527D6" w:rsidRDefault="001C736A" w:rsidP="00856E9F">
      <w:pPr>
        <w:pStyle w:val="ListParagraph"/>
        <w:ind w:left="567"/>
        <w:rPr>
          <w:rFonts w:ascii="Tahoma" w:hAnsi="Tahoma" w:cs="Tahoma"/>
          <w:szCs w:val="22"/>
          <w:lang w:val="el-GR"/>
        </w:rPr>
      </w:pPr>
      <w:r w:rsidRPr="00E527D6">
        <w:rPr>
          <w:rFonts w:ascii="Tahoma" w:hAnsi="Tahoma" w:cs="Tahoma"/>
          <w:szCs w:val="22"/>
          <w:lang w:val="el-GR"/>
        </w:rPr>
        <w:t>Facebook</w:t>
      </w:r>
    </w:p>
    <w:p w14:paraId="6FAAEBDD" w14:textId="56B34A25" w:rsidR="00470295" w:rsidRPr="00E527D6" w:rsidRDefault="001C736A" w:rsidP="00856E9F">
      <w:pPr>
        <w:pStyle w:val="ListParagraph"/>
        <w:ind w:left="567"/>
        <w:rPr>
          <w:rFonts w:ascii="Tahoma" w:hAnsi="Tahoma" w:cs="Tahoma"/>
          <w:szCs w:val="22"/>
          <w:lang w:val="el-GR"/>
        </w:rPr>
      </w:pPr>
      <w:r w:rsidRPr="00E527D6">
        <w:rPr>
          <w:rFonts w:ascii="Tahoma" w:hAnsi="Tahoma" w:cs="Tahoma"/>
          <w:szCs w:val="22"/>
          <w:lang w:val="el-GR"/>
        </w:rPr>
        <w:t>Twitter</w:t>
      </w:r>
    </w:p>
    <w:p w14:paraId="6BF88AA7" w14:textId="249A7A0D" w:rsidR="007D0D80" w:rsidRPr="00CE1C80" w:rsidRDefault="00447FE7" w:rsidP="00856E9F">
      <w:pPr>
        <w:pStyle w:val="Heading5"/>
        <w:numPr>
          <w:ilvl w:val="2"/>
          <w:numId w:val="283"/>
        </w:numPr>
        <w:suppressAutoHyphens/>
        <w:spacing w:line="240" w:lineRule="auto"/>
        <w:rPr>
          <w:rFonts w:ascii="Tahoma" w:eastAsia="SimSun" w:hAnsi="Tahoma" w:cs="Tahoma"/>
          <w:bCs/>
          <w:szCs w:val="20"/>
          <w:lang w:eastAsia="zh-CN"/>
        </w:rPr>
      </w:pPr>
      <w:bookmarkStart w:id="470" w:name="_Toc156485894"/>
      <w:bookmarkStart w:id="471" w:name="_Toc238120094"/>
      <w:r w:rsidRPr="00CE1C80">
        <w:rPr>
          <w:rFonts w:ascii="Tahoma" w:eastAsia="SimSun" w:hAnsi="Tahoma" w:cs="Tahoma"/>
          <w:bCs/>
          <w:szCs w:val="20"/>
          <w:lang w:eastAsia="zh-CN"/>
        </w:rPr>
        <w:t>Συνοπτική περιγραφή διαθέσιμων APIs</w:t>
      </w:r>
      <w:bookmarkEnd w:id="470"/>
      <w:bookmarkEnd w:id="471"/>
    </w:p>
    <w:p w14:paraId="6CE1FD20" w14:textId="4853CE91" w:rsidR="00447FE7" w:rsidRPr="00CE1C80" w:rsidRDefault="00BD0F72" w:rsidP="00856E9F">
      <w:pPr>
        <w:rPr>
          <w:rFonts w:ascii="Tahoma" w:hAnsi="Tahoma" w:cs="Tahoma"/>
        </w:rPr>
      </w:pPr>
      <w:r w:rsidRPr="00CE1C80">
        <w:rPr>
          <w:rFonts w:ascii="Tahoma" w:hAnsi="Tahoma" w:cs="Tahoma"/>
        </w:rPr>
        <w:t>Τα διαθέσιμα APIs είναι τα παρακάτω:</w:t>
      </w:r>
    </w:p>
    <w:p w14:paraId="142EF17A" w14:textId="7646ADFC" w:rsidR="00B42498" w:rsidRPr="00CE1C80" w:rsidRDefault="00B42498" w:rsidP="00856E9F">
      <w:pPr>
        <w:pStyle w:val="ListParagraph"/>
        <w:numPr>
          <w:ilvl w:val="0"/>
          <w:numId w:val="39"/>
        </w:numPr>
        <w:ind w:left="284" w:hanging="284"/>
        <w:rPr>
          <w:rFonts w:ascii="Tahoma" w:hAnsi="Tahoma" w:cs="Tahoma"/>
          <w:szCs w:val="22"/>
          <w:lang w:val="el-GR"/>
        </w:rPr>
      </w:pPr>
      <w:r w:rsidRPr="00CE1C80">
        <w:rPr>
          <w:rFonts w:ascii="Tahoma" w:hAnsi="Tahoma" w:cs="Tahoma"/>
          <w:b/>
          <w:bCs/>
          <w:szCs w:val="22"/>
          <w:lang w:val="el-GR"/>
        </w:rPr>
        <w:t xml:space="preserve">Κεντρικό </w:t>
      </w:r>
      <w:r w:rsidRPr="00CE1C80">
        <w:rPr>
          <w:rFonts w:ascii="Tahoma" w:hAnsi="Tahoma" w:cs="Tahoma"/>
          <w:b/>
          <w:bCs/>
          <w:szCs w:val="22"/>
        </w:rPr>
        <w:t>API</w:t>
      </w:r>
      <w:r w:rsidRPr="00CE1C80">
        <w:rPr>
          <w:rFonts w:ascii="Tahoma" w:hAnsi="Tahoma" w:cs="Tahoma"/>
          <w:szCs w:val="22"/>
          <w:lang w:val="el-GR"/>
        </w:rPr>
        <w:t>: Εξυπηρετεί τις ενέργειες και τα αιτήματα που προέρχονται από τον ιστότοπο</w:t>
      </w:r>
      <w:r w:rsidR="00656A44" w:rsidRPr="00CE1C80">
        <w:rPr>
          <w:rFonts w:ascii="Tahoma" w:hAnsi="Tahoma" w:cs="Tahoma"/>
          <w:szCs w:val="22"/>
          <w:lang w:val="el-GR"/>
        </w:rPr>
        <w:t xml:space="preserve"> </w:t>
      </w:r>
      <w:r w:rsidRPr="00CE1C80">
        <w:rPr>
          <w:rFonts w:ascii="Tahoma" w:hAnsi="Tahoma" w:cs="Tahoma"/>
          <w:szCs w:val="22"/>
          <w:lang w:val="el-GR"/>
        </w:rPr>
        <w:t>του συστήματος ΔΙ@ΥΓΕΙΑ. Μέσω αυτού είναι διαθέσιμο το σύνολο των ενεργειών που</w:t>
      </w:r>
      <w:r w:rsidR="54F10BC9" w:rsidRPr="00CE1C80">
        <w:rPr>
          <w:rFonts w:ascii="Tahoma" w:hAnsi="Tahoma" w:cs="Tahoma"/>
          <w:szCs w:val="22"/>
          <w:lang w:val="el-GR"/>
        </w:rPr>
        <w:t xml:space="preserve"> </w:t>
      </w:r>
      <w:r w:rsidRPr="00CE1C80">
        <w:rPr>
          <w:rFonts w:ascii="Tahoma" w:hAnsi="Tahoma" w:cs="Tahoma"/>
          <w:szCs w:val="22"/>
          <w:lang w:val="el-GR"/>
        </w:rPr>
        <w:t>μπορεί να πραγματοποιήσει κάποιος συνδεδεμένος (ή μη) χρήστης, μέσα από τον ιστότοπο.</w:t>
      </w:r>
    </w:p>
    <w:p w14:paraId="250598E0" w14:textId="0C65F954" w:rsidR="00F15541" w:rsidRPr="00CE1C80" w:rsidRDefault="00B42498" w:rsidP="00856E9F">
      <w:pPr>
        <w:pStyle w:val="ListParagraph"/>
        <w:numPr>
          <w:ilvl w:val="0"/>
          <w:numId w:val="39"/>
        </w:numPr>
        <w:ind w:left="284" w:hanging="284"/>
        <w:rPr>
          <w:rFonts w:ascii="Tahoma" w:hAnsi="Tahoma" w:cs="Tahoma"/>
          <w:szCs w:val="22"/>
          <w:lang w:val="el-GR"/>
        </w:rPr>
      </w:pPr>
      <w:r w:rsidRPr="00CE1C80">
        <w:rPr>
          <w:rFonts w:ascii="Tahoma" w:hAnsi="Tahoma" w:cs="Tahoma"/>
          <w:b/>
          <w:bCs/>
          <w:szCs w:val="22"/>
        </w:rPr>
        <w:t>API</w:t>
      </w:r>
      <w:r w:rsidRPr="00CE1C80">
        <w:rPr>
          <w:rFonts w:ascii="Tahoma" w:hAnsi="Tahoma" w:cs="Tahoma"/>
          <w:b/>
          <w:bCs/>
          <w:szCs w:val="22"/>
          <w:lang w:val="el-GR"/>
        </w:rPr>
        <w:t xml:space="preserve"> Ανοιχτών Δεδομένων (</w:t>
      </w:r>
      <w:proofErr w:type="spellStart"/>
      <w:r w:rsidRPr="00CE1C80">
        <w:rPr>
          <w:rFonts w:ascii="Tahoma" w:hAnsi="Tahoma" w:cs="Tahoma"/>
          <w:b/>
          <w:bCs/>
          <w:szCs w:val="22"/>
        </w:rPr>
        <w:t>opendata</w:t>
      </w:r>
      <w:proofErr w:type="spellEnd"/>
      <w:r w:rsidRPr="00CE1C80">
        <w:rPr>
          <w:rFonts w:ascii="Tahoma" w:hAnsi="Tahoma" w:cs="Tahoma"/>
          <w:b/>
          <w:bCs/>
          <w:szCs w:val="22"/>
          <w:lang w:val="el-GR"/>
        </w:rPr>
        <w:t>)</w:t>
      </w:r>
      <w:r w:rsidRPr="00CE1C80">
        <w:rPr>
          <w:rFonts w:ascii="Tahoma" w:hAnsi="Tahoma" w:cs="Tahoma"/>
          <w:szCs w:val="22"/>
          <w:lang w:val="el-GR"/>
        </w:rPr>
        <w:t>: Εξυπηρετεί τις ενέργειες και τα αιτήματα που</w:t>
      </w:r>
      <w:r w:rsidR="1E451114" w:rsidRPr="00CE1C80">
        <w:rPr>
          <w:rFonts w:ascii="Tahoma" w:hAnsi="Tahoma" w:cs="Tahoma"/>
          <w:szCs w:val="22"/>
          <w:lang w:val="el-GR"/>
        </w:rPr>
        <w:t xml:space="preserve"> </w:t>
      </w:r>
      <w:r w:rsidRPr="00CE1C80">
        <w:rPr>
          <w:rFonts w:ascii="Tahoma" w:hAnsi="Tahoma" w:cs="Tahoma"/>
          <w:szCs w:val="22"/>
          <w:lang w:val="el-GR"/>
        </w:rPr>
        <w:t>προέρχονται εκτός του ιστότοπου του συστήματος ΔΙ@ΥΓΕΙΑ. Δίνει τη δυνατότητα σε</w:t>
      </w:r>
      <w:r w:rsidR="00656A44" w:rsidRPr="00CE1C80">
        <w:rPr>
          <w:rFonts w:ascii="Tahoma" w:hAnsi="Tahoma" w:cs="Tahoma"/>
          <w:szCs w:val="22"/>
          <w:lang w:val="el-GR"/>
        </w:rPr>
        <w:t xml:space="preserve"> </w:t>
      </w:r>
      <w:r w:rsidRPr="00CE1C80">
        <w:rPr>
          <w:rFonts w:ascii="Tahoma" w:hAnsi="Tahoma" w:cs="Tahoma"/>
          <w:szCs w:val="22"/>
          <w:lang w:val="el-GR"/>
        </w:rPr>
        <w:t>εξωτερικά συστήματα να αναρτούν αποφάσεις και να πραγματοποιούν αναζητήσεις στο</w:t>
      </w:r>
      <w:r w:rsidR="00656A44" w:rsidRPr="00CE1C80">
        <w:rPr>
          <w:rFonts w:ascii="Tahoma" w:hAnsi="Tahoma" w:cs="Tahoma"/>
          <w:szCs w:val="22"/>
          <w:lang w:val="el-GR"/>
        </w:rPr>
        <w:t xml:space="preserve"> </w:t>
      </w:r>
      <w:r w:rsidRPr="00CE1C80">
        <w:rPr>
          <w:rFonts w:ascii="Tahoma" w:hAnsi="Tahoma" w:cs="Tahoma"/>
          <w:szCs w:val="22"/>
          <w:lang w:val="el-GR"/>
        </w:rPr>
        <w:t>σύνολο αυτών.</w:t>
      </w:r>
    </w:p>
    <w:p w14:paraId="760F11E8" w14:textId="77777777" w:rsidR="00F15541" w:rsidRPr="00CE1C80" w:rsidRDefault="00F15541" w:rsidP="00856E9F">
      <w:pPr>
        <w:pStyle w:val="Heading5"/>
        <w:numPr>
          <w:ilvl w:val="2"/>
          <w:numId w:val="283"/>
        </w:numPr>
        <w:suppressAutoHyphens/>
        <w:spacing w:line="240" w:lineRule="auto"/>
        <w:rPr>
          <w:rFonts w:ascii="Tahoma" w:eastAsia="SimSun" w:hAnsi="Tahoma" w:cs="Tahoma"/>
          <w:bCs/>
          <w:szCs w:val="20"/>
          <w:lang w:eastAsia="zh-CN"/>
        </w:rPr>
      </w:pPr>
      <w:bookmarkStart w:id="472" w:name="_Toc156485895"/>
      <w:bookmarkStart w:id="473" w:name="_Toc238120095"/>
      <w:r w:rsidRPr="00CE1C80">
        <w:rPr>
          <w:rFonts w:ascii="Tahoma" w:eastAsia="SimSun" w:hAnsi="Tahoma" w:cs="Tahoma"/>
          <w:bCs/>
          <w:szCs w:val="20"/>
          <w:lang w:eastAsia="zh-CN"/>
        </w:rPr>
        <w:t>Περιγραφή Μητρώου Επιχορηγούμενων φορέων</w:t>
      </w:r>
      <w:bookmarkEnd w:id="472"/>
      <w:bookmarkEnd w:id="473"/>
    </w:p>
    <w:p w14:paraId="3B2EF036" w14:textId="77777777" w:rsidR="00F15541" w:rsidRPr="00CE1C80" w:rsidRDefault="00F15541" w:rsidP="00856E9F">
      <w:pPr>
        <w:rPr>
          <w:rFonts w:ascii="Tahoma" w:hAnsi="Tahoma" w:cs="Tahoma"/>
        </w:rPr>
      </w:pPr>
      <w:r w:rsidRPr="00CE1C80">
        <w:rPr>
          <w:rFonts w:ascii="Tahoma" w:hAnsi="Tahoma" w:cs="Tahoma"/>
        </w:rPr>
        <w:t xml:space="preserve">Για την υλοποίηση της πρόβλεψης του άρθρου 83 του Ν.4727/20 (ΦΕΚ Α’ 184), έχει υλοποιηθεί ξεχωριστή του Προγράμματος Διαύγεια εφαρμογή, το Μητρώο Επιχορηγούμενων Φορέων το οποίο </w:t>
      </w:r>
      <w:r w:rsidRPr="00CE1C80">
        <w:rPr>
          <w:rFonts w:ascii="Tahoma" w:hAnsi="Tahoma" w:cs="Tahoma"/>
        </w:rPr>
        <w:lastRenderedPageBreak/>
        <w:t xml:space="preserve">βρίσκεται στην διεύθυνση </w:t>
      </w:r>
      <w:r>
        <w:fldChar w:fldCharType="begin"/>
      </w:r>
      <w:r>
        <w:instrText>HYPERLINK "https://mef.diavgeia.gov.gr/"</w:instrText>
      </w:r>
      <w:r>
        <w:fldChar w:fldCharType="separate"/>
      </w:r>
      <w:proofErr w:type="spellStart"/>
      <w:r w:rsidRPr="00CE1C80">
        <w:rPr>
          <w:rStyle w:val="Hyperlink"/>
          <w:rFonts w:ascii="Tahoma" w:hAnsi="Tahoma" w:cs="Tahoma"/>
          <w:lang w:val="en-GB"/>
        </w:rPr>
        <w:t>mef</w:t>
      </w:r>
      <w:proofErr w:type="spellEnd"/>
      <w:r w:rsidRPr="00CE1C80">
        <w:rPr>
          <w:rStyle w:val="Hyperlink"/>
          <w:rFonts w:ascii="Tahoma" w:hAnsi="Tahoma" w:cs="Tahoma"/>
        </w:rPr>
        <w:t>.</w:t>
      </w:r>
      <w:proofErr w:type="spellStart"/>
      <w:r w:rsidRPr="00CE1C80">
        <w:rPr>
          <w:rStyle w:val="Hyperlink"/>
          <w:rFonts w:ascii="Tahoma" w:hAnsi="Tahoma" w:cs="Tahoma"/>
          <w:lang w:val="en-GB"/>
        </w:rPr>
        <w:t>diavgeia</w:t>
      </w:r>
      <w:proofErr w:type="spellEnd"/>
      <w:r w:rsidRPr="00CE1C80">
        <w:rPr>
          <w:rStyle w:val="Hyperlink"/>
          <w:rFonts w:ascii="Tahoma" w:hAnsi="Tahoma" w:cs="Tahoma"/>
        </w:rPr>
        <w:t>.</w:t>
      </w:r>
      <w:r w:rsidRPr="00CE1C80">
        <w:rPr>
          <w:rStyle w:val="Hyperlink"/>
          <w:rFonts w:ascii="Tahoma" w:hAnsi="Tahoma" w:cs="Tahoma"/>
          <w:lang w:val="en-GB"/>
        </w:rPr>
        <w:t>gov</w:t>
      </w:r>
      <w:r w:rsidRPr="00CE1C80">
        <w:rPr>
          <w:rStyle w:val="Hyperlink"/>
          <w:rFonts w:ascii="Tahoma" w:hAnsi="Tahoma" w:cs="Tahoma"/>
        </w:rPr>
        <w:t>.</w:t>
      </w:r>
      <w:r w:rsidRPr="00CE1C80">
        <w:rPr>
          <w:rStyle w:val="Hyperlink"/>
          <w:rFonts w:ascii="Tahoma" w:hAnsi="Tahoma" w:cs="Tahoma"/>
          <w:lang w:val="en-GB"/>
        </w:rPr>
        <w:t>gr</w:t>
      </w:r>
      <w:r>
        <w:fldChar w:fldCharType="end"/>
      </w:r>
      <w:r w:rsidRPr="00CE1C80">
        <w:rPr>
          <w:rFonts w:ascii="Tahoma" w:hAnsi="Tahoma" w:cs="Tahoma"/>
        </w:rPr>
        <w:t>. Σε αυτή, Αστικές Μη Κερδοσκοπικές Εταιρείες, Σωματεία, Ιδρύματα, Κοινωνικές Συνεταιριστικές Επιχειρήσεις και λοιποί μη κερδοσκοπικοί φορείς που επιχορηγούνται καθ' οιονδήποτε τρόπο από τους φορείς της Γενικής Κυβέρνησης, με ποσό άνω των τριών χιλιάδων (3.000) ευρώ συνολικά ετησίως, δημοσιεύουν στην ιστοσελίδα του «Προγράμματος Διαύγεια» απολογιστικά στοιχεία δαπανών, στα οποία αναφέρονται τα νόμιμα παραστατικά που αφορούν στο ποσό της επιχορήγησης, με ιδιαίτερη αναφορά του εκδότη και του λήπτη του παραστατικού, καθώς και του αντικειμένου και του ύψους της συναλλαγής.</w:t>
      </w:r>
    </w:p>
    <w:p w14:paraId="2DA9AB7E" w14:textId="02E7ED3F" w:rsidR="00907F6C" w:rsidRPr="00CE1C80" w:rsidRDefault="00F15541" w:rsidP="00856E9F">
      <w:pPr>
        <w:rPr>
          <w:rFonts w:ascii="Tahoma" w:hAnsi="Tahoma" w:cs="Tahoma"/>
        </w:rPr>
      </w:pPr>
      <w:r w:rsidRPr="00CE1C80">
        <w:rPr>
          <w:rFonts w:ascii="Tahoma" w:hAnsi="Tahoma" w:cs="Tahoma"/>
        </w:rPr>
        <w:t>Το Μητρώο Επιχορηγούμενων Φορέων αποτελείται από μια εικονική μηχανή (</w:t>
      </w:r>
      <w:r w:rsidRPr="00CE1C80">
        <w:rPr>
          <w:rFonts w:ascii="Tahoma" w:hAnsi="Tahoma" w:cs="Tahoma"/>
          <w:lang w:val="en-GB"/>
        </w:rPr>
        <w:t>VM</w:t>
      </w:r>
      <w:r w:rsidRPr="00CE1C80">
        <w:rPr>
          <w:rFonts w:ascii="Tahoma" w:hAnsi="Tahoma" w:cs="Tahoma"/>
        </w:rPr>
        <w:t xml:space="preserve">) στο </w:t>
      </w:r>
      <w:r w:rsidRPr="00CE1C80">
        <w:rPr>
          <w:rFonts w:ascii="Tahoma" w:hAnsi="Tahoma" w:cs="Tahoma"/>
          <w:lang w:val="en-GB"/>
        </w:rPr>
        <w:t>Azure</w:t>
      </w:r>
      <w:r w:rsidRPr="00CE1C80">
        <w:rPr>
          <w:rFonts w:ascii="Tahoma" w:hAnsi="Tahoma" w:cs="Tahoma"/>
        </w:rPr>
        <w:t xml:space="preserve"> η οποία βασίζεται σε τεχνολογίες Ubuntu, Apache2, MySQL, PHP, Node και NPM.</w:t>
      </w:r>
    </w:p>
    <w:p w14:paraId="0541D3C0" w14:textId="03FC731E" w:rsidR="00477C6C" w:rsidRPr="00CE1C80" w:rsidRDefault="00477C6C" w:rsidP="00856E9F">
      <w:pPr>
        <w:pStyle w:val="Heading5"/>
        <w:numPr>
          <w:ilvl w:val="2"/>
          <w:numId w:val="283"/>
        </w:numPr>
        <w:suppressAutoHyphens/>
        <w:spacing w:line="240" w:lineRule="auto"/>
        <w:rPr>
          <w:rFonts w:ascii="Tahoma" w:eastAsia="SimSun" w:hAnsi="Tahoma" w:cs="Tahoma"/>
          <w:bCs/>
          <w:szCs w:val="20"/>
          <w:lang w:eastAsia="zh-CN"/>
        </w:rPr>
      </w:pPr>
      <w:bookmarkStart w:id="474" w:name="_Toc156485896"/>
      <w:bookmarkStart w:id="475" w:name="_Toc238120096"/>
      <w:r w:rsidRPr="00CE1C80">
        <w:rPr>
          <w:rFonts w:ascii="Tahoma" w:eastAsia="SimSun" w:hAnsi="Tahoma" w:cs="Tahoma"/>
          <w:bCs/>
          <w:szCs w:val="20"/>
          <w:lang w:eastAsia="zh-CN"/>
        </w:rPr>
        <w:t>Το Κυβερνητικό Υπολογιστικό Νέφος G-Cloud</w:t>
      </w:r>
      <w:bookmarkEnd w:id="474"/>
      <w:bookmarkEnd w:id="475"/>
      <w:r w:rsidRPr="00CE1C80">
        <w:rPr>
          <w:rFonts w:ascii="Tahoma" w:eastAsia="SimSun" w:hAnsi="Tahoma" w:cs="Tahoma"/>
          <w:bCs/>
          <w:szCs w:val="20"/>
          <w:lang w:eastAsia="zh-CN"/>
        </w:rPr>
        <w:t xml:space="preserve"> </w:t>
      </w:r>
    </w:p>
    <w:p w14:paraId="4C604C0F" w14:textId="45752DBC" w:rsidR="004566DF" w:rsidRPr="004566DF" w:rsidRDefault="00E80963" w:rsidP="00856E9F">
      <w:pPr>
        <w:pStyle w:val="Heading6"/>
        <w:keepNext w:val="0"/>
        <w:keepLines w:val="0"/>
        <w:spacing w:before="120" w:after="120"/>
        <w:ind w:left="2835" w:hanging="250"/>
        <w:rPr>
          <w:lang w:eastAsia="en-US"/>
        </w:rPr>
      </w:pPr>
      <w:bookmarkStart w:id="476" w:name="_Toc156485897"/>
      <w:bookmarkStart w:id="477" w:name="_Toc238120097"/>
      <w:r w:rsidRPr="00E80963">
        <w:rPr>
          <w:rFonts w:ascii="Tahoma" w:eastAsia="SimSun" w:hAnsi="Tahoma" w:cs="Times New Roman"/>
          <w:b/>
          <w:color w:val="auto"/>
          <w:szCs w:val="20"/>
          <w:lang w:eastAsia="en-US"/>
        </w:rPr>
        <w:t xml:space="preserve">1.2.8.1 </w:t>
      </w:r>
      <w:r w:rsidR="001B5836" w:rsidRPr="00E80963">
        <w:rPr>
          <w:rFonts w:ascii="Tahoma" w:eastAsia="SimSun" w:hAnsi="Tahoma" w:cs="Times New Roman"/>
          <w:b/>
          <w:color w:val="auto"/>
          <w:szCs w:val="20"/>
          <w:lang w:eastAsia="en-US"/>
        </w:rPr>
        <w:t>Περιγραφή</w:t>
      </w:r>
      <w:bookmarkEnd w:id="476"/>
      <w:bookmarkEnd w:id="477"/>
    </w:p>
    <w:p w14:paraId="68B9E6BA" w14:textId="77777777" w:rsidR="00E80963" w:rsidRPr="00E80963" w:rsidRDefault="00E80963" w:rsidP="00856E9F">
      <w:pPr>
        <w:suppressAutoHyphens/>
        <w:rPr>
          <w:rFonts w:ascii="Tahoma" w:eastAsia="SimSun" w:hAnsi="Tahoma" w:cs="Tahoma"/>
          <w:lang w:eastAsia="zh-CN"/>
        </w:rPr>
      </w:pPr>
      <w:r w:rsidRPr="00E80963">
        <w:rPr>
          <w:rFonts w:ascii="Tahoma" w:eastAsia="SimSun" w:hAnsi="Tahoma" w:cs="Tahoma"/>
          <w:lang w:eastAsia="zh-CN"/>
        </w:rPr>
        <w:t xml:space="preserve">Το Κυβερνητικό Υπολογιστικό Νέφος G-Cloud, περιλαμβάνει: </w:t>
      </w:r>
    </w:p>
    <w:p w14:paraId="3ED55340" w14:textId="77777777" w:rsidR="00E80963" w:rsidRPr="00E80963" w:rsidRDefault="00E80963" w:rsidP="00856E9F">
      <w:pPr>
        <w:numPr>
          <w:ilvl w:val="0"/>
          <w:numId w:val="289"/>
        </w:numPr>
        <w:suppressAutoHyphens/>
        <w:spacing w:before="120"/>
        <w:contextualSpacing/>
        <w:rPr>
          <w:rFonts w:ascii="Tahoma" w:eastAsia="SimSun" w:hAnsi="Tahoma" w:cs="Tahoma"/>
          <w:lang w:eastAsia="zh-CN"/>
        </w:rPr>
      </w:pPr>
      <w:r w:rsidRPr="00E80963">
        <w:rPr>
          <w:rFonts w:ascii="Tahoma" w:eastAsia="SimSun" w:hAnsi="Tahoma" w:cs="Tahoma"/>
          <w:lang w:eastAsia="zh-CN"/>
        </w:rPr>
        <w:t xml:space="preserve">την πλέον σύγχρονη πρότυπη υποδομή Κέντρου Δεδομένων (χώρος Data Center) που έχει στην κυριότητά του το Δημόσιο, σχεδιασμένη σύμφωνα με διεθνή πρότυπα (Tier III κατά Uptime Institute). Ο χώρος του Data Center φιλοξενεί την υπολογιστική υποδομή (ΙΤ) του G-Cloud και έχει σχεδιαστεί έτσι ώστε να πληροί τις υψηλότερες και αυστηρότερες διεθνείς απαιτήσεις των cloud Data Center, όσο αφορά την φυσική ασφάλεια και πρόσβαση, την ηλεκτρική παροχή, την ψύξη και τον κλιματισμό, καθώς επίσης και την πυροπροστασία και πυρόσβεση. Σε επίπεδο τηλεπικοινωνιακής υποδομής και επικοινωνίας με το διαδίκτυο, χρησιμοποιείται το Εθνικό Δίκτυο Δημόσιας Διοίκησης ΣΥΖΕΥΞΙΣ, το οποίο υποστηρίζει εδώ και 10 χρόνια με επιτυχία κομβικούς φορείς της Δημόσιας Διοίκησης. </w:t>
      </w:r>
    </w:p>
    <w:p w14:paraId="25839502" w14:textId="65292EA7" w:rsidR="00E80963" w:rsidRPr="006D60C5" w:rsidRDefault="00E80963" w:rsidP="00856E9F">
      <w:pPr>
        <w:numPr>
          <w:ilvl w:val="0"/>
          <w:numId w:val="289"/>
        </w:numPr>
        <w:suppressAutoHyphens/>
        <w:spacing w:before="120"/>
        <w:contextualSpacing/>
        <w:rPr>
          <w:rFonts w:ascii="Tahoma" w:eastAsia="SimSun" w:hAnsi="Tahoma" w:cs="Tahoma"/>
          <w:lang w:eastAsia="zh-CN"/>
        </w:rPr>
      </w:pPr>
      <w:r w:rsidRPr="00E80963">
        <w:rPr>
          <w:rFonts w:ascii="Tahoma" w:eastAsia="SimSun" w:hAnsi="Tahoma" w:cs="Tahoma"/>
          <w:lang w:eastAsia="zh-CN"/>
        </w:rPr>
        <w:t>τη λειτουργία συστήματος Υπολογιστικού Κέντρου βασιζόμενο στις πλέον σύγχρονες τεχνολογίες Υπολογιστικού Νέφους και εικονικοποίησης (Cloud Computing και virtualization), το οποίο είναι δομημένο με προϊόντα τελευταίας τεχνολογίας στον χώρο του Cloud Computing και το οποίο θα παρέχει, ανάμεσα σε άλλα, τη δυνατότητα φιλοξενίας, σε υποδομές Υπολογιστικού Νέφους, Πληροφοριακών Συστημάτων Φορέων της Δημόσιας Διοίκησης. Το υπολογιστικό σύστημα του G-Cloud δομείται με προϊόντα (servers, firewalls, storage, back-up, switches, routers κ.α.) εταιρειών παγκοσμίου βεληνεκούς, απόλυτα αξιόπιστα και 100% συμβατά μεταξύ τους, δημιουργώντας ένα υπολογιστικό περιβάλλον αποδοτικό, εύκολα διαχειρίσιμο, σταθερό, διαρκώς διαθέσιμο και ασφαλές. Σημειώνεται επίσης πως το Κυβερνητικό Υπολογιστικό Νέφος G-Cloud, όσον αφορά στην ασφάλεια, έχει σχεδιαστεί και λειτουργεί με βάση το πρότυπο ISO 27001:2013, ενώ παράλληλα υποστηρίζει όλες τις διαδικασίες και τα μέτρα ασφαλείας που προβλέπονται στο κανονισμό της Αρχής Πιστοποίησης του Ελληνικού Δημοσίου (</w:t>
      </w:r>
      <w:r w:rsidR="002C51D0" w:rsidRPr="00140656">
        <w:rPr>
          <w:rFonts w:eastAsia="SimSun"/>
        </w:rPr>
        <w:t>ΦΕΚ 43/Β’/2022</w:t>
      </w:r>
      <w:r w:rsidR="002C51D0">
        <w:rPr>
          <w:rFonts w:eastAsia="SimSun"/>
        </w:rPr>
        <w:t xml:space="preserve"> </w:t>
      </w:r>
      <w:r w:rsidRPr="00E80963">
        <w:rPr>
          <w:rFonts w:ascii="Tahoma" w:eastAsia="SimSun" w:hAnsi="Tahoma" w:cs="Tahoma"/>
          <w:lang w:eastAsia="zh-CN"/>
        </w:rPr>
        <w:t>)</w:t>
      </w:r>
    </w:p>
    <w:p w14:paraId="12707BC7" w14:textId="77777777" w:rsidR="00E80963" w:rsidRPr="00E80963" w:rsidRDefault="00E80963" w:rsidP="00856E9F">
      <w:pPr>
        <w:suppressAutoHyphens/>
        <w:spacing w:before="120"/>
        <w:ind w:left="720"/>
        <w:contextualSpacing/>
        <w:rPr>
          <w:rFonts w:ascii="Tahoma" w:eastAsia="Times New Roman" w:hAnsi="Tahoma" w:cs="Tahoma"/>
          <w:lang w:eastAsia="zh-CN"/>
        </w:rPr>
      </w:pPr>
    </w:p>
    <w:p w14:paraId="0049299C" w14:textId="3D99DFD5" w:rsidR="00E80963" w:rsidRDefault="00E80963" w:rsidP="00856E9F">
      <w:pPr>
        <w:suppressAutoHyphens/>
        <w:spacing w:before="120"/>
        <w:rPr>
          <w:rFonts w:ascii="Tahoma" w:eastAsia="Times New Roman" w:hAnsi="Tahoma" w:cs="Tahoma"/>
          <w:lang w:eastAsia="zh-CN"/>
        </w:rPr>
      </w:pPr>
      <w:r w:rsidRPr="00E80963">
        <w:rPr>
          <w:rFonts w:ascii="Tahoma" w:eastAsia="Times New Roman" w:hAnsi="Tahoma" w:cs="Tahoma"/>
          <w:lang w:eastAsia="zh-CN"/>
        </w:rPr>
        <w:t xml:space="preserve">Περισσότερες πληροφορίες για το Κυβερνητικό Υπολογιστικό Νέφος (G-Cloud) μπορούν να αναζητηθούν στην ιστοσελίδα </w:t>
      </w:r>
      <w:r>
        <w:fldChar w:fldCharType="begin"/>
      </w:r>
      <w:r>
        <w:instrText>HYPERLINK "https://www.gsis.gr/dimosia-dioikisi/G-Cloud"</w:instrText>
      </w:r>
      <w:r>
        <w:fldChar w:fldCharType="separate"/>
      </w:r>
      <w:r w:rsidRPr="00E80963">
        <w:rPr>
          <w:rFonts w:ascii="Tahoma" w:eastAsia="Times New Roman" w:hAnsi="Tahoma" w:cs="Tahoma"/>
          <w:color w:val="0000FF"/>
          <w:u w:val="single"/>
          <w:lang w:eastAsia="zh-CN"/>
        </w:rPr>
        <w:t>https://www.gsis.gr/dimosia-dioikisi/G-Cloud</w:t>
      </w:r>
      <w:r>
        <w:fldChar w:fldCharType="end"/>
      </w:r>
      <w:r>
        <w:rPr>
          <w:rFonts w:ascii="Tahoma" w:eastAsia="Times New Roman" w:hAnsi="Tahoma" w:cs="Tahoma"/>
          <w:lang w:eastAsia="zh-CN"/>
        </w:rPr>
        <w:t xml:space="preserve"> και στην</w:t>
      </w:r>
      <w:r w:rsidR="00F36754">
        <w:rPr>
          <w:rFonts w:ascii="Tahoma" w:eastAsia="Times New Roman" w:hAnsi="Tahoma" w:cs="Tahoma"/>
          <w:lang w:eastAsia="zh-CN"/>
        </w:rPr>
        <w:t xml:space="preserve"> παράγραφο</w:t>
      </w:r>
      <w:r>
        <w:rPr>
          <w:rFonts w:ascii="Tahoma" w:eastAsia="Times New Roman" w:hAnsi="Tahoma" w:cs="Tahoma"/>
          <w:lang w:eastAsia="zh-CN"/>
        </w:rPr>
        <w:t xml:space="preserve"> </w:t>
      </w:r>
      <w:r w:rsidR="00733688">
        <w:rPr>
          <w:rFonts w:ascii="Tahoma" w:eastAsia="Times New Roman" w:hAnsi="Tahoma" w:cs="Tahoma"/>
          <w:lang w:eastAsia="zh-CN"/>
        </w:rPr>
        <w:fldChar w:fldCharType="begin"/>
      </w:r>
      <w:r w:rsidR="00733688">
        <w:rPr>
          <w:rFonts w:ascii="Tahoma" w:eastAsia="Times New Roman" w:hAnsi="Tahoma" w:cs="Tahoma"/>
          <w:lang w:eastAsia="zh-CN"/>
        </w:rPr>
        <w:instrText xml:space="preserve"> REF _Ref178933468 \r \h </w:instrText>
      </w:r>
      <w:r w:rsidR="006163DE">
        <w:rPr>
          <w:rFonts w:ascii="Tahoma" w:eastAsia="Times New Roman" w:hAnsi="Tahoma" w:cs="Tahoma"/>
          <w:lang w:eastAsia="zh-CN"/>
        </w:rPr>
        <w:instrText xml:space="preserve"> \* MERGEFORMAT </w:instrText>
      </w:r>
      <w:r w:rsidR="00733688">
        <w:rPr>
          <w:rFonts w:ascii="Tahoma" w:eastAsia="Times New Roman" w:hAnsi="Tahoma" w:cs="Tahoma"/>
          <w:lang w:eastAsia="zh-CN"/>
        </w:rPr>
      </w:r>
      <w:r w:rsidR="00733688">
        <w:rPr>
          <w:rFonts w:ascii="Tahoma" w:eastAsia="Times New Roman" w:hAnsi="Tahoma" w:cs="Tahoma"/>
          <w:lang w:eastAsia="zh-CN"/>
        </w:rPr>
        <w:fldChar w:fldCharType="separate"/>
      </w:r>
      <w:r w:rsidR="00C02BAB">
        <w:rPr>
          <w:rFonts w:ascii="Tahoma" w:eastAsia="Times New Roman" w:hAnsi="Tahoma" w:cs="Tahoma"/>
          <w:lang w:eastAsia="zh-CN"/>
        </w:rPr>
        <w:t>5</w:t>
      </w:r>
      <w:r w:rsidR="00733688">
        <w:rPr>
          <w:rFonts w:ascii="Tahoma" w:eastAsia="Times New Roman" w:hAnsi="Tahoma" w:cs="Tahoma"/>
          <w:lang w:eastAsia="zh-CN"/>
        </w:rPr>
        <w:fldChar w:fldCharType="end"/>
      </w:r>
      <w:r>
        <w:rPr>
          <w:rFonts w:ascii="Tahoma" w:eastAsia="Times New Roman" w:hAnsi="Tahoma" w:cs="Tahoma"/>
          <w:lang w:eastAsia="zh-CN"/>
        </w:rPr>
        <w:t xml:space="preserve"> </w:t>
      </w:r>
      <w:r w:rsidR="00F36754">
        <w:rPr>
          <w:rFonts w:ascii="Tahoma" w:eastAsia="Times New Roman" w:hAnsi="Tahoma" w:cs="Tahoma"/>
          <w:lang w:eastAsia="zh-CN"/>
        </w:rPr>
        <w:t xml:space="preserve">του Παραρτήματος Ι </w:t>
      </w:r>
      <w:r w:rsidRPr="00E80963">
        <w:rPr>
          <w:rFonts w:ascii="Tahoma" w:eastAsia="Times New Roman" w:hAnsi="Tahoma" w:cs="Tahoma"/>
          <w:lang w:eastAsia="zh-CN"/>
        </w:rPr>
        <w:t>για τις οριζόντιες απαιτήσεις.</w:t>
      </w:r>
    </w:p>
    <w:p w14:paraId="31A3B0B8" w14:textId="77777777" w:rsidR="008D5D7A" w:rsidRDefault="008D5D7A" w:rsidP="00856E9F">
      <w:pPr>
        <w:suppressAutoHyphens/>
        <w:spacing w:before="120"/>
        <w:rPr>
          <w:rFonts w:ascii="Tahoma" w:eastAsia="Times New Roman" w:hAnsi="Tahoma" w:cs="Tahoma"/>
          <w:lang w:eastAsia="zh-CN"/>
        </w:rPr>
      </w:pPr>
    </w:p>
    <w:p w14:paraId="1B8E0BBB" w14:textId="4FA7DB8E" w:rsidR="008D5D7A" w:rsidRDefault="008D5D7A" w:rsidP="00856E9F">
      <w:pPr>
        <w:pStyle w:val="Heading3"/>
        <w:numPr>
          <w:ilvl w:val="0"/>
          <w:numId w:val="284"/>
        </w:numPr>
        <w:suppressAutoHyphens/>
        <w:rPr>
          <w:rFonts w:ascii="Tahoma" w:eastAsia="Times New Roman" w:hAnsi="Tahoma" w:cs="Times New Roman"/>
          <w:bCs/>
          <w:sz w:val="22"/>
          <w:szCs w:val="26"/>
          <w:lang w:val="en-US" w:eastAsia="zh-CN"/>
        </w:rPr>
      </w:pPr>
      <w:bookmarkStart w:id="478" w:name="_Ref40953149"/>
      <w:bookmarkStart w:id="479" w:name="_Toc97194338"/>
      <w:bookmarkStart w:id="480" w:name="_Toc97194472"/>
      <w:bookmarkStart w:id="481" w:name="_Toc151373744"/>
      <w:bookmarkStart w:id="482" w:name="_Toc238120098"/>
      <w:r w:rsidRPr="00EF2A89">
        <w:rPr>
          <w:rFonts w:ascii="Tahoma" w:eastAsia="Times New Roman" w:hAnsi="Tahoma" w:cs="Times New Roman"/>
          <w:bCs/>
          <w:sz w:val="22"/>
          <w:szCs w:val="26"/>
          <w:lang w:eastAsia="zh-CN"/>
        </w:rPr>
        <w:t>Περιγραφή Φυσικού Αντικειμένου της Σ</w:t>
      </w:r>
      <w:bookmarkEnd w:id="478"/>
      <w:r w:rsidRPr="00EF2A89">
        <w:rPr>
          <w:rFonts w:ascii="Tahoma" w:eastAsia="Times New Roman" w:hAnsi="Tahoma" w:cs="Times New Roman"/>
          <w:bCs/>
          <w:sz w:val="22"/>
          <w:szCs w:val="26"/>
          <w:lang w:eastAsia="zh-CN"/>
        </w:rPr>
        <w:t>ύμβασης</w:t>
      </w:r>
      <w:bookmarkEnd w:id="479"/>
      <w:bookmarkEnd w:id="480"/>
      <w:bookmarkEnd w:id="481"/>
      <w:bookmarkEnd w:id="482"/>
    </w:p>
    <w:p w14:paraId="32B2008D" w14:textId="3A08B39F" w:rsidR="002645F7" w:rsidRPr="00EF2A89" w:rsidRDefault="00EF2A89" w:rsidP="00856E9F">
      <w:pPr>
        <w:pStyle w:val="Heading4"/>
        <w:numPr>
          <w:ilvl w:val="1"/>
          <w:numId w:val="294"/>
        </w:numPr>
        <w:suppressAutoHyphens/>
        <w:ind w:left="1440" w:hanging="306"/>
        <w:rPr>
          <w:rFonts w:ascii="Tahoma" w:eastAsia="Times New Roman" w:hAnsi="Tahoma" w:cs="Tahoma"/>
          <w:bCs/>
          <w:lang w:eastAsia="zh-CN"/>
        </w:rPr>
      </w:pPr>
      <w:bookmarkStart w:id="483" w:name="_Toc97194339"/>
      <w:bookmarkStart w:id="484" w:name="_Ref97199271"/>
      <w:bookmarkStart w:id="485" w:name="_Toc151373745"/>
      <w:bookmarkStart w:id="486" w:name="_Toc238120099"/>
      <w:r w:rsidRPr="00EF2A89">
        <w:rPr>
          <w:rFonts w:ascii="Tahoma" w:eastAsia="Times New Roman" w:hAnsi="Tahoma" w:cs="Tahoma"/>
          <w:bCs/>
          <w:lang w:eastAsia="zh-CN"/>
        </w:rPr>
        <w:t>Αντικείμενο της Σύμβασης</w:t>
      </w:r>
      <w:bookmarkEnd w:id="483"/>
      <w:bookmarkEnd w:id="484"/>
      <w:bookmarkEnd w:id="485"/>
      <w:r w:rsidRPr="00EF2A89">
        <w:rPr>
          <w:rFonts w:ascii="Tahoma" w:eastAsia="Times New Roman" w:hAnsi="Tahoma" w:cs="Tahoma"/>
          <w:bCs/>
          <w:lang w:eastAsia="zh-CN"/>
        </w:rPr>
        <w:t xml:space="preserve"> </w:t>
      </w:r>
      <w:bookmarkStart w:id="487" w:name="_Toc136438460"/>
      <w:bookmarkStart w:id="488" w:name="_Toc137214448"/>
      <w:bookmarkStart w:id="489" w:name="_Toc136438461"/>
      <w:bookmarkStart w:id="490" w:name="_Toc137214449"/>
      <w:bookmarkStart w:id="491" w:name="_Toc136438462"/>
      <w:bookmarkStart w:id="492" w:name="_Toc137214450"/>
      <w:bookmarkStart w:id="493" w:name="_Toc136438463"/>
      <w:bookmarkStart w:id="494" w:name="_Toc137214451"/>
      <w:bookmarkStart w:id="495" w:name="_Toc136438464"/>
      <w:bookmarkStart w:id="496" w:name="_Toc137214452"/>
      <w:bookmarkStart w:id="497" w:name="_Toc136438465"/>
      <w:bookmarkStart w:id="498" w:name="_Toc137214453"/>
      <w:bookmarkStart w:id="499" w:name="_Toc136438466"/>
      <w:bookmarkStart w:id="500" w:name="_Toc137214454"/>
      <w:bookmarkStart w:id="501" w:name="_Toc136438467"/>
      <w:bookmarkStart w:id="502" w:name="_Toc137214455"/>
      <w:bookmarkStart w:id="503" w:name="_Toc136438468"/>
      <w:bookmarkStart w:id="504" w:name="_Toc137214456"/>
      <w:bookmarkStart w:id="505" w:name="_Toc136438469"/>
      <w:bookmarkStart w:id="506" w:name="_Toc137214457"/>
      <w:bookmarkStart w:id="507" w:name="_Toc136438470"/>
      <w:bookmarkStart w:id="508" w:name="_Toc137214458"/>
      <w:bookmarkStart w:id="509" w:name="_Toc136438471"/>
      <w:bookmarkStart w:id="510" w:name="_Toc137214459"/>
      <w:bookmarkStart w:id="511" w:name="_Toc136438472"/>
      <w:bookmarkStart w:id="512" w:name="_Toc137214460"/>
      <w:bookmarkStart w:id="513" w:name="_Toc136438473"/>
      <w:bookmarkStart w:id="514" w:name="_Toc137214461"/>
      <w:bookmarkStart w:id="515" w:name="_Toc136438474"/>
      <w:bookmarkStart w:id="516" w:name="_Toc137214462"/>
      <w:bookmarkStart w:id="517" w:name="_Toc136438475"/>
      <w:bookmarkStart w:id="518" w:name="_Toc137214463"/>
      <w:bookmarkStart w:id="519" w:name="_Toc136438476"/>
      <w:bookmarkStart w:id="520" w:name="_Toc137214464"/>
      <w:bookmarkStart w:id="521" w:name="_Toc136438477"/>
      <w:bookmarkStart w:id="522" w:name="_Toc137214465"/>
      <w:bookmarkStart w:id="523" w:name="_Toc136438478"/>
      <w:bookmarkStart w:id="524" w:name="_Toc137214466"/>
      <w:bookmarkStart w:id="525" w:name="_Toc136438479"/>
      <w:bookmarkStart w:id="526" w:name="_Toc137214467"/>
      <w:bookmarkStart w:id="527" w:name="_Toc136438480"/>
      <w:bookmarkStart w:id="528" w:name="_Toc137214468"/>
      <w:bookmarkStart w:id="529" w:name="_Toc136438481"/>
      <w:bookmarkStart w:id="530" w:name="_Toc137214469"/>
      <w:bookmarkStart w:id="531" w:name="_Toc136438482"/>
      <w:bookmarkStart w:id="532" w:name="_Toc137214470"/>
      <w:bookmarkStart w:id="533" w:name="_Toc136438483"/>
      <w:bookmarkStart w:id="534" w:name="_Toc137214471"/>
      <w:bookmarkStart w:id="535" w:name="_Toc136438484"/>
      <w:bookmarkStart w:id="536" w:name="_Toc137214472"/>
      <w:bookmarkStart w:id="537" w:name="_Toc136438485"/>
      <w:bookmarkStart w:id="538" w:name="_Toc137214473"/>
      <w:bookmarkStart w:id="539" w:name="_Toc136438486"/>
      <w:bookmarkStart w:id="540" w:name="_Toc137214474"/>
      <w:bookmarkStart w:id="541" w:name="_Toc136438487"/>
      <w:bookmarkStart w:id="542" w:name="_Toc137214475"/>
      <w:bookmarkStart w:id="543" w:name="_Toc136438488"/>
      <w:bookmarkStart w:id="544" w:name="_Toc137214476"/>
      <w:bookmarkStart w:id="545" w:name="_Toc136438489"/>
      <w:bookmarkStart w:id="546" w:name="_Toc137214477"/>
      <w:bookmarkStart w:id="547" w:name="_Toc136438490"/>
      <w:bookmarkStart w:id="548" w:name="_Toc137214478"/>
      <w:bookmarkStart w:id="549" w:name="_Toc136438491"/>
      <w:bookmarkStart w:id="550" w:name="_Toc137214479"/>
      <w:bookmarkStart w:id="551" w:name="_Toc136438492"/>
      <w:bookmarkStart w:id="552" w:name="_Toc137214480"/>
      <w:bookmarkStart w:id="553" w:name="_Toc136438493"/>
      <w:bookmarkStart w:id="554" w:name="_Toc137214481"/>
      <w:bookmarkStart w:id="555" w:name="_Toc136438494"/>
      <w:bookmarkStart w:id="556" w:name="_Toc137214482"/>
      <w:bookmarkStart w:id="557" w:name="_heading=h.1d96cc0" w:colFirst="0" w:colLast="0"/>
      <w:bookmarkStart w:id="558" w:name="_heading=h.3bj1y38" w:colFirst="0" w:colLast="0"/>
      <w:bookmarkStart w:id="559" w:name="_heading=h.1qoc8b1" w:colFirst="0" w:colLast="0"/>
      <w:bookmarkStart w:id="560" w:name="_Toc156485899"/>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r>
        <w:rPr>
          <w:rFonts w:ascii="Tahoma" w:eastAsia="Times New Roman" w:hAnsi="Tahoma" w:cs="Tahoma"/>
          <w:bCs/>
          <w:lang w:eastAsia="zh-CN"/>
        </w:rPr>
        <w:t>-</w:t>
      </w:r>
      <w:r w:rsidR="0041459B" w:rsidRPr="0041459B">
        <w:rPr>
          <w:rFonts w:ascii="Tahoma" w:eastAsia="Times New Roman" w:hAnsi="Tahoma" w:cs="Tahoma"/>
          <w:bCs/>
          <w:lang w:eastAsia="zh-CN"/>
        </w:rPr>
        <w:t xml:space="preserve"> </w:t>
      </w:r>
      <w:r w:rsidR="00381023" w:rsidRPr="00EF2A89">
        <w:rPr>
          <w:rFonts w:ascii="Tahoma" w:eastAsia="Times New Roman" w:hAnsi="Tahoma" w:cs="Tahoma"/>
          <w:bCs/>
          <w:lang w:eastAsia="zh-CN"/>
        </w:rPr>
        <w:t>Συνοπτική περιγραφή</w:t>
      </w:r>
      <w:bookmarkEnd w:id="486"/>
      <w:bookmarkEnd w:id="560"/>
    </w:p>
    <w:p w14:paraId="667B188A" w14:textId="2F4BB7F2" w:rsidR="0026149C" w:rsidRPr="00EF2A89" w:rsidRDefault="00C164AC" w:rsidP="00856E9F">
      <w:pPr>
        <w:pStyle w:val="Normal0"/>
        <w:pBdr>
          <w:top w:val="nil"/>
          <w:left w:val="nil"/>
          <w:bottom w:val="nil"/>
          <w:right w:val="nil"/>
          <w:between w:val="nil"/>
        </w:pBdr>
        <w:spacing w:after="0"/>
        <w:rPr>
          <w:rFonts w:ascii="Tahoma" w:hAnsi="Tahoma" w:cs="Tahoma"/>
          <w:szCs w:val="22"/>
          <w:lang w:val="el-GR"/>
        </w:rPr>
      </w:pPr>
      <w:r w:rsidRPr="00EF2A89">
        <w:rPr>
          <w:rFonts w:ascii="Tahoma" w:hAnsi="Tahoma" w:cs="Tahoma"/>
          <w:szCs w:val="22"/>
          <w:lang w:val="el-GR"/>
        </w:rPr>
        <w:t>Αντικείμενο της σύμβασης</w:t>
      </w:r>
      <w:r w:rsidR="0033071D" w:rsidRPr="00EF2A89">
        <w:rPr>
          <w:rFonts w:ascii="Tahoma" w:hAnsi="Tahoma" w:cs="Tahoma"/>
          <w:szCs w:val="22"/>
          <w:lang w:val="el-GR"/>
        </w:rPr>
        <w:t xml:space="preserve"> είναι η υλοποίηση </w:t>
      </w:r>
      <w:r w:rsidR="00CF43DB" w:rsidRPr="00EF2A89">
        <w:rPr>
          <w:rFonts w:ascii="Tahoma" w:hAnsi="Tahoma" w:cs="Tahoma"/>
          <w:szCs w:val="22"/>
          <w:lang w:val="el-GR"/>
        </w:rPr>
        <w:t>του νέου Προγράμματος</w:t>
      </w:r>
      <w:r w:rsidR="0033071D" w:rsidRPr="00EF2A89">
        <w:rPr>
          <w:rFonts w:ascii="Tahoma" w:hAnsi="Tahoma" w:cs="Tahoma"/>
          <w:szCs w:val="22"/>
          <w:lang w:val="el-GR"/>
        </w:rPr>
        <w:t xml:space="preserve"> Δι</w:t>
      </w:r>
      <w:r w:rsidR="00CF43DB" w:rsidRPr="00EF2A89">
        <w:rPr>
          <w:rFonts w:ascii="Tahoma" w:hAnsi="Tahoma" w:cs="Tahoma"/>
          <w:szCs w:val="22"/>
          <w:lang w:val="el-GR"/>
        </w:rPr>
        <w:t>α</w:t>
      </w:r>
      <w:r w:rsidR="0033071D" w:rsidRPr="00EF2A89">
        <w:rPr>
          <w:rFonts w:ascii="Tahoma" w:hAnsi="Tahoma" w:cs="Tahoma"/>
          <w:szCs w:val="22"/>
          <w:lang w:val="el-GR"/>
        </w:rPr>
        <w:t>ύγεια λαμβάνοντας υπόψη τις σύγχρονες θεσμικές, επιχειρησιακές και τεχνολογικές εξελίξεις, την ορθότερη εφαρμογή του θεσμικού πλαισίου με έμφαση στον Γενικό Κανονισμό Προστασίας Δεδομένων (GDPR)</w:t>
      </w:r>
      <w:r w:rsidR="001B76DC" w:rsidRPr="00EF2A89">
        <w:rPr>
          <w:rFonts w:ascii="Tahoma" w:hAnsi="Tahoma" w:cs="Tahoma"/>
          <w:szCs w:val="22"/>
          <w:lang w:val="el-GR"/>
        </w:rPr>
        <w:t xml:space="preserve"> </w:t>
      </w:r>
      <w:r w:rsidR="0033071D" w:rsidRPr="00EF2A89">
        <w:rPr>
          <w:rFonts w:ascii="Tahoma" w:hAnsi="Tahoma" w:cs="Tahoma"/>
          <w:szCs w:val="22"/>
          <w:lang w:val="el-GR"/>
        </w:rPr>
        <w:t>και τη βέλτιστη αξιοποίηση της πληροφορίας του Δι</w:t>
      </w:r>
      <w:r w:rsidR="00CF43DB" w:rsidRPr="00EF2A89">
        <w:rPr>
          <w:rFonts w:ascii="Tahoma" w:hAnsi="Tahoma" w:cs="Tahoma"/>
          <w:szCs w:val="22"/>
          <w:lang w:val="el-GR"/>
        </w:rPr>
        <w:t>α</w:t>
      </w:r>
      <w:r w:rsidR="0033071D" w:rsidRPr="00EF2A89">
        <w:rPr>
          <w:rFonts w:ascii="Tahoma" w:hAnsi="Tahoma" w:cs="Tahoma"/>
          <w:szCs w:val="22"/>
          <w:lang w:val="el-GR"/>
        </w:rPr>
        <w:t xml:space="preserve">ύγεια με μία </w:t>
      </w:r>
      <w:r w:rsidR="007F5399" w:rsidRPr="00EF2A89">
        <w:rPr>
          <w:rFonts w:ascii="Tahoma" w:hAnsi="Tahoma" w:cs="Tahoma"/>
          <w:szCs w:val="22"/>
          <w:lang w:val="el-GR"/>
        </w:rPr>
        <w:t xml:space="preserve">νέα </w:t>
      </w:r>
      <w:r w:rsidR="0033071D" w:rsidRPr="00EF2A89">
        <w:rPr>
          <w:rFonts w:ascii="Tahoma" w:hAnsi="Tahoma" w:cs="Tahoma"/>
          <w:szCs w:val="22"/>
          <w:lang w:val="el-GR"/>
        </w:rPr>
        <w:t xml:space="preserve">αρχιτεκτονική βασισμένη στα </w:t>
      </w:r>
      <w:r w:rsidR="0033071D" w:rsidRPr="00EF2A89">
        <w:rPr>
          <w:rFonts w:ascii="Tahoma" w:hAnsi="Tahoma" w:cs="Tahoma"/>
          <w:szCs w:val="22"/>
          <w:lang w:val="el-GR"/>
        </w:rPr>
        <w:lastRenderedPageBreak/>
        <w:t>δεδομένα και όχι στα έγγραφα</w:t>
      </w:r>
      <w:r w:rsidR="00736DB7" w:rsidRPr="00EF2A89">
        <w:rPr>
          <w:rFonts w:ascii="Tahoma" w:hAnsi="Tahoma" w:cs="Tahoma"/>
          <w:szCs w:val="22"/>
          <w:lang w:val="el-GR"/>
        </w:rPr>
        <w:t xml:space="preserve"> που θα επιτρέπει</w:t>
      </w:r>
      <w:r w:rsidR="001B76DC" w:rsidRPr="00EF2A89">
        <w:rPr>
          <w:rFonts w:ascii="Tahoma" w:hAnsi="Tahoma" w:cs="Tahoma"/>
          <w:szCs w:val="22"/>
          <w:lang w:val="el-GR"/>
        </w:rPr>
        <w:t xml:space="preserve"> </w:t>
      </w:r>
      <w:r w:rsidR="00736DB7" w:rsidRPr="00EF2A89">
        <w:rPr>
          <w:rFonts w:ascii="Tahoma" w:hAnsi="Tahoma" w:cs="Tahoma"/>
          <w:szCs w:val="22"/>
          <w:lang w:val="el-GR"/>
        </w:rPr>
        <w:t>την δραστική μείωση του απαιτούμενου αποθηκευτικού χώρου</w:t>
      </w:r>
      <w:r w:rsidR="0033071D" w:rsidRPr="00EF2A89">
        <w:rPr>
          <w:rFonts w:ascii="Tahoma" w:hAnsi="Tahoma" w:cs="Tahoma"/>
          <w:szCs w:val="22"/>
          <w:lang w:val="el-GR"/>
        </w:rPr>
        <w:t>.</w:t>
      </w:r>
    </w:p>
    <w:p w14:paraId="58C1E5D2" w14:textId="4E91182E" w:rsidR="00143E95" w:rsidRPr="00EF2A89" w:rsidRDefault="00143E95" w:rsidP="00856E9F">
      <w:pPr>
        <w:pStyle w:val="Normal0"/>
        <w:pBdr>
          <w:top w:val="nil"/>
          <w:left w:val="nil"/>
          <w:bottom w:val="nil"/>
          <w:right w:val="nil"/>
          <w:between w:val="nil"/>
        </w:pBdr>
        <w:spacing w:after="0"/>
        <w:rPr>
          <w:rFonts w:ascii="Tahoma" w:hAnsi="Tahoma" w:cs="Tahoma"/>
          <w:szCs w:val="22"/>
          <w:lang w:val="el-GR"/>
        </w:rPr>
      </w:pPr>
    </w:p>
    <w:p w14:paraId="25D373A0" w14:textId="2EA55F62" w:rsidR="00676059" w:rsidRPr="00EF2A89" w:rsidRDefault="00676059" w:rsidP="00856E9F">
      <w:pPr>
        <w:pStyle w:val="Normal0"/>
        <w:pBdr>
          <w:top w:val="nil"/>
          <w:left w:val="nil"/>
          <w:bottom w:val="nil"/>
          <w:right w:val="nil"/>
          <w:between w:val="nil"/>
        </w:pBdr>
        <w:spacing w:after="0"/>
        <w:rPr>
          <w:rFonts w:ascii="Tahoma" w:hAnsi="Tahoma" w:cs="Tahoma"/>
          <w:szCs w:val="22"/>
          <w:lang w:val="el-GR"/>
        </w:rPr>
      </w:pPr>
      <w:r w:rsidRPr="00EF2A89">
        <w:rPr>
          <w:rFonts w:ascii="Tahoma" w:hAnsi="Tahoma" w:cs="Tahoma"/>
          <w:szCs w:val="22"/>
          <w:lang w:val="el-GR"/>
        </w:rPr>
        <w:t>Για την επίτευξη του ανωτέρω στόχου θα αξιοποιηθούν τόσο αναδυόμενες τεχνολογίες τεχνητής νοημοσύνης και γλωσσικών μοντέλων όσο και τεχνικές για την ορθή εισαγωγή μεταδεδομένων στις σχετικές πληροφορίες που θα διευκολύνουν την αναζήτηση, κατηγοριοποίηση και αξιοποίηση αυτών.</w:t>
      </w:r>
    </w:p>
    <w:p w14:paraId="3C078B3B" w14:textId="77777777" w:rsidR="00676059" w:rsidRPr="00EF2A89" w:rsidRDefault="00676059" w:rsidP="00856E9F">
      <w:pPr>
        <w:pStyle w:val="Normal0"/>
        <w:pBdr>
          <w:top w:val="nil"/>
          <w:left w:val="nil"/>
          <w:bottom w:val="nil"/>
          <w:right w:val="nil"/>
          <w:between w:val="nil"/>
        </w:pBdr>
        <w:spacing w:after="0"/>
        <w:rPr>
          <w:rFonts w:ascii="Tahoma" w:hAnsi="Tahoma" w:cs="Tahoma"/>
          <w:szCs w:val="22"/>
          <w:lang w:val="el-GR"/>
        </w:rPr>
      </w:pPr>
    </w:p>
    <w:p w14:paraId="08752291" w14:textId="77777777" w:rsidR="00676059" w:rsidRPr="00EF2A89" w:rsidRDefault="00676059" w:rsidP="00856E9F">
      <w:pPr>
        <w:spacing w:after="0"/>
        <w:rPr>
          <w:rFonts w:ascii="Tahoma" w:eastAsia="Times New Roman" w:hAnsi="Tahoma" w:cs="Tahoma"/>
          <w:lang w:eastAsia="zh-CN"/>
        </w:rPr>
      </w:pPr>
      <w:r w:rsidRPr="00EF2A89">
        <w:rPr>
          <w:rFonts w:ascii="Tahoma" w:eastAsia="Times New Roman" w:hAnsi="Tahoma" w:cs="Tahoma"/>
          <w:lang w:eastAsia="zh-CN"/>
        </w:rPr>
        <w:t>Στο πλαίσιο αυτό το έργο περιλαμβάνει τις παρακάτω εργασίες:</w:t>
      </w:r>
    </w:p>
    <w:p w14:paraId="10BBB6C5" w14:textId="77777777" w:rsidR="00676059" w:rsidRPr="00EF2A89" w:rsidRDefault="00676059" w:rsidP="00856E9F">
      <w:pPr>
        <w:pStyle w:val="Normal0"/>
        <w:pBdr>
          <w:top w:val="nil"/>
          <w:left w:val="nil"/>
          <w:bottom w:val="nil"/>
          <w:right w:val="nil"/>
          <w:between w:val="nil"/>
        </w:pBdr>
        <w:spacing w:after="0"/>
        <w:rPr>
          <w:rFonts w:ascii="Tahoma" w:hAnsi="Tahoma" w:cs="Tahoma"/>
          <w:szCs w:val="22"/>
          <w:lang w:val="el-GR"/>
        </w:rPr>
      </w:pPr>
    </w:p>
    <w:p w14:paraId="0C5F6FD9" w14:textId="08FD441E" w:rsidR="00676059" w:rsidRPr="0012474C"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12474C">
        <w:rPr>
          <w:rFonts w:ascii="Tahoma" w:hAnsi="Tahoma" w:cs="Tahoma"/>
          <w:szCs w:val="22"/>
          <w:lang w:val="el-GR"/>
        </w:rPr>
        <w:t xml:space="preserve">Μελέτη σχεδιασμού του συστήματος αποθήκευσης και διάθεσης </w:t>
      </w:r>
      <w:r w:rsidR="00ED038A" w:rsidRPr="0012474C">
        <w:rPr>
          <w:rFonts w:ascii="Tahoma" w:hAnsi="Tahoma" w:cs="Tahoma"/>
          <w:szCs w:val="22"/>
          <w:lang w:val="el-GR"/>
        </w:rPr>
        <w:t xml:space="preserve">ψηφιακών εγγράφων και </w:t>
      </w:r>
      <w:r w:rsidRPr="0012474C">
        <w:rPr>
          <w:rFonts w:ascii="Tahoma" w:hAnsi="Tahoma" w:cs="Tahoma"/>
          <w:szCs w:val="22"/>
          <w:lang w:val="el-GR"/>
        </w:rPr>
        <w:t>δεδομένων του Συστήματος Διαύγεια</w:t>
      </w:r>
    </w:p>
    <w:p w14:paraId="705DBC38" w14:textId="58139354" w:rsidR="004854C5" w:rsidRPr="0012474C" w:rsidRDefault="004854C5"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12474C">
        <w:rPr>
          <w:rFonts w:ascii="Tahoma" w:hAnsi="Tahoma" w:cs="Tahoma"/>
          <w:szCs w:val="22"/>
          <w:lang w:val="el-GR"/>
        </w:rPr>
        <w:t>Μελέτη ανάπτυξης υφιστάμενων και νέων υποσυστημάτων</w:t>
      </w:r>
      <w:r w:rsidR="001B76DC" w:rsidRPr="0012474C">
        <w:rPr>
          <w:rFonts w:ascii="Tahoma" w:hAnsi="Tahoma" w:cs="Tahoma"/>
          <w:szCs w:val="22"/>
          <w:lang w:val="el-GR"/>
        </w:rPr>
        <w:t xml:space="preserve"> </w:t>
      </w:r>
      <w:r w:rsidRPr="0012474C">
        <w:rPr>
          <w:rFonts w:ascii="Tahoma" w:hAnsi="Tahoma" w:cs="Tahoma"/>
          <w:szCs w:val="22"/>
          <w:lang w:val="el-GR"/>
        </w:rPr>
        <w:t>με την χρήση σύγχρονων τεχνολογιών</w:t>
      </w:r>
    </w:p>
    <w:p w14:paraId="445287DC" w14:textId="3F1AC955" w:rsidR="00676059" w:rsidRPr="0012474C"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12474C">
        <w:rPr>
          <w:rFonts w:ascii="Tahoma" w:hAnsi="Tahoma" w:cs="Tahoma"/>
          <w:szCs w:val="22"/>
          <w:lang w:val="el-GR"/>
        </w:rPr>
        <w:t xml:space="preserve">Μελέτη προτυποποίησης </w:t>
      </w:r>
      <w:r w:rsidR="004C3E79">
        <w:rPr>
          <w:rFonts w:ascii="Tahoma" w:hAnsi="Tahoma" w:cs="Tahoma"/>
          <w:szCs w:val="22"/>
          <w:lang w:val="el-GR"/>
        </w:rPr>
        <w:t>των</w:t>
      </w:r>
      <w:r w:rsidRPr="0012474C">
        <w:rPr>
          <w:rFonts w:ascii="Tahoma" w:hAnsi="Tahoma" w:cs="Tahoma"/>
          <w:szCs w:val="22"/>
          <w:lang w:val="el-GR"/>
        </w:rPr>
        <w:t xml:space="preserve"> επιλεγμένων τύπων εγγράφων του Διαύγεια και υποσυστήματος για τη δυνατότητα καταχώρησής τους με χρήση</w:t>
      </w:r>
      <w:r w:rsidR="001B76DC" w:rsidRPr="0012474C">
        <w:rPr>
          <w:rFonts w:ascii="Tahoma" w:hAnsi="Tahoma" w:cs="Tahoma"/>
          <w:szCs w:val="22"/>
          <w:lang w:val="el-GR"/>
        </w:rPr>
        <w:t xml:space="preserve"> </w:t>
      </w:r>
      <w:r w:rsidRPr="0012474C">
        <w:rPr>
          <w:rFonts w:ascii="Tahoma" w:hAnsi="Tahoma" w:cs="Tahoma"/>
          <w:szCs w:val="22"/>
          <w:lang w:val="el-GR"/>
        </w:rPr>
        <w:t>προσχεδιασμένων φορμών και εντύπων</w:t>
      </w:r>
    </w:p>
    <w:p w14:paraId="2D32ED52" w14:textId="77777777" w:rsidR="00676059" w:rsidRPr="0012474C"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12474C">
        <w:rPr>
          <w:rFonts w:ascii="Tahoma" w:hAnsi="Tahoma" w:cs="Tahoma"/>
          <w:szCs w:val="22"/>
          <w:lang w:val="el-GR"/>
        </w:rPr>
        <w:t xml:space="preserve">Μελέτη διαλειτουργικότητας του Προγράμματος Διαύγεια με </w:t>
      </w:r>
      <w:bookmarkStart w:id="561" w:name="_Hlk178587468"/>
      <w:r w:rsidRPr="0012474C">
        <w:rPr>
          <w:rFonts w:ascii="Tahoma" w:hAnsi="Tahoma" w:cs="Tahoma"/>
          <w:szCs w:val="22"/>
          <w:lang w:val="el-GR"/>
        </w:rPr>
        <w:t>συστήματα του Ελληνικού Δημοσίου</w:t>
      </w:r>
      <w:bookmarkEnd w:id="561"/>
      <w:r w:rsidRPr="0012474C">
        <w:rPr>
          <w:rFonts w:ascii="Tahoma" w:hAnsi="Tahoma" w:cs="Tahoma"/>
          <w:szCs w:val="22"/>
          <w:lang w:val="el-GR"/>
        </w:rPr>
        <w:t xml:space="preserve"> και διάθεσης ανοιχτών δεδομένων</w:t>
      </w:r>
    </w:p>
    <w:p w14:paraId="15C739EF" w14:textId="77777777" w:rsidR="00676059" w:rsidRPr="0012474C"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12474C">
        <w:rPr>
          <w:rFonts w:ascii="Tahoma" w:hAnsi="Tahoma" w:cs="Tahoma"/>
          <w:szCs w:val="22"/>
          <w:lang w:val="el-GR"/>
        </w:rPr>
        <w:t>Μελέτη ενσωμάτωσης του Μητρώου Επιχορηγούμενων Φορέων στο Πρόγραμμα Διαύγεια</w:t>
      </w:r>
    </w:p>
    <w:p w14:paraId="170642D2" w14:textId="77777777" w:rsidR="00676059" w:rsidRPr="0012474C"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12474C">
        <w:rPr>
          <w:rFonts w:ascii="Tahoma" w:hAnsi="Tahoma" w:cs="Tahoma"/>
          <w:szCs w:val="22"/>
          <w:lang w:val="el-GR"/>
        </w:rPr>
        <w:t xml:space="preserve">Μελέτη αξιοποίησης τεχνικών Τεχνητής Νοημοσύνης για την αναβάθμιση της ποιότητας της πληροφορίας του Προγράμματος Διαύγεια </w:t>
      </w:r>
    </w:p>
    <w:p w14:paraId="663E2038" w14:textId="0E7E6B83" w:rsidR="00676059" w:rsidRPr="0012474C"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12474C">
        <w:rPr>
          <w:rFonts w:ascii="Tahoma" w:hAnsi="Tahoma" w:cs="Tahoma"/>
          <w:szCs w:val="22"/>
          <w:lang w:val="el-GR"/>
        </w:rPr>
        <w:t>Μελέτη για τη μετάπτωση και την αρχειοθέτηση των παλαιών αναρτημένων εγγράφων του προγράμματος Διαύγεια.</w:t>
      </w:r>
    </w:p>
    <w:p w14:paraId="7866EB71" w14:textId="176984C2" w:rsidR="00676059" w:rsidRPr="00EF2A89"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EF2A89">
        <w:rPr>
          <w:rFonts w:ascii="Tahoma" w:hAnsi="Tahoma" w:cs="Tahoma"/>
          <w:szCs w:val="22"/>
          <w:lang w:val="el-GR"/>
        </w:rPr>
        <w:t>Ανάπτυξη υποσυστημάτων και προμήθεια έτοιμου λογισμικού</w:t>
      </w:r>
      <w:r w:rsidR="00232E01">
        <w:rPr>
          <w:rFonts w:ascii="Tahoma" w:hAnsi="Tahoma" w:cs="Tahoma"/>
          <w:szCs w:val="22"/>
          <w:lang w:val="el-GR"/>
        </w:rPr>
        <w:t>, εάν απαιτείται</w:t>
      </w:r>
    </w:p>
    <w:p w14:paraId="1F634BDC" w14:textId="77777777" w:rsidR="00676059" w:rsidRPr="00EF2A89"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EF2A89">
        <w:rPr>
          <w:rFonts w:ascii="Tahoma" w:hAnsi="Tahoma" w:cs="Tahoma"/>
          <w:szCs w:val="22"/>
          <w:lang w:val="el-GR"/>
        </w:rPr>
        <w:t>Μετάπτωση των δεδομένων και των εγγράφων του υφιστάμενου συστήματος Διαύγεια</w:t>
      </w:r>
    </w:p>
    <w:p w14:paraId="3F61E980" w14:textId="77777777" w:rsidR="00676059" w:rsidRPr="00EF2A89"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EF2A89">
        <w:rPr>
          <w:rFonts w:ascii="Tahoma" w:hAnsi="Tahoma" w:cs="Tahoma"/>
          <w:szCs w:val="22"/>
          <w:lang w:val="el-GR"/>
        </w:rPr>
        <w:t>Δοκιμαστική Λειτουργία</w:t>
      </w:r>
    </w:p>
    <w:p w14:paraId="2E9D11AC" w14:textId="77777777" w:rsidR="005A4FFD" w:rsidRPr="00F739B0"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EF2A89">
        <w:rPr>
          <w:rFonts w:ascii="Tahoma" w:hAnsi="Tahoma" w:cs="Tahoma"/>
          <w:szCs w:val="22"/>
          <w:lang w:val="el-GR"/>
        </w:rPr>
        <w:t>Πιλοτική Λειτουργία</w:t>
      </w:r>
      <w:r w:rsidR="006E4973">
        <w:rPr>
          <w:rFonts w:ascii="Tahoma" w:hAnsi="Tahoma" w:cs="Tahoma"/>
          <w:szCs w:val="22"/>
          <w:lang w:val="el-GR"/>
        </w:rPr>
        <w:t xml:space="preserve"> </w:t>
      </w:r>
      <w:r w:rsidR="006E4973" w:rsidRPr="006E4973">
        <w:rPr>
          <w:rFonts w:ascii="Tahoma" w:hAnsi="Tahoma" w:cs="Tahoma"/>
          <w:szCs w:val="22"/>
          <w:lang w:val="el-GR"/>
        </w:rPr>
        <w:t>σε Περιορισμένο Εύρος Φορέων</w:t>
      </w:r>
    </w:p>
    <w:p w14:paraId="01097A39" w14:textId="047599E1" w:rsidR="00E052DF" w:rsidRPr="00EF2A89" w:rsidRDefault="00E052DF"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EF2A89">
        <w:rPr>
          <w:rFonts w:ascii="Tahoma" w:hAnsi="Tahoma" w:cs="Tahoma"/>
          <w:szCs w:val="22"/>
          <w:lang w:val="el-GR"/>
        </w:rPr>
        <w:t>Πιλοτική Λειτουργία</w:t>
      </w:r>
      <w:r w:rsidRPr="00F739B0">
        <w:rPr>
          <w:rFonts w:ascii="Tahoma" w:hAnsi="Tahoma" w:cs="Tahoma"/>
          <w:szCs w:val="22"/>
          <w:lang w:val="el-GR"/>
        </w:rPr>
        <w:t xml:space="preserve"> </w:t>
      </w:r>
      <w:r>
        <w:rPr>
          <w:rFonts w:ascii="Tahoma" w:hAnsi="Tahoma" w:cs="Tahoma"/>
          <w:szCs w:val="22"/>
          <w:lang w:val="el-GR"/>
        </w:rPr>
        <w:t>στο σύνολο των φορέων</w:t>
      </w:r>
    </w:p>
    <w:p w14:paraId="188FEE46" w14:textId="73BE3644" w:rsidR="00676059" w:rsidRDefault="00023ED8" w:rsidP="00856E9F">
      <w:pPr>
        <w:pStyle w:val="Normal0"/>
        <w:numPr>
          <w:ilvl w:val="0"/>
          <w:numId w:val="46"/>
        </w:numPr>
        <w:pBdr>
          <w:top w:val="nil"/>
          <w:left w:val="nil"/>
          <w:bottom w:val="nil"/>
          <w:right w:val="nil"/>
          <w:between w:val="nil"/>
        </w:pBdr>
        <w:spacing w:after="0"/>
        <w:rPr>
          <w:rFonts w:ascii="Tahoma" w:hAnsi="Tahoma" w:cs="Tahoma"/>
          <w:szCs w:val="22"/>
          <w:lang w:val="el-GR"/>
        </w:rPr>
      </w:pPr>
      <w:r>
        <w:rPr>
          <w:rFonts w:ascii="Tahoma" w:hAnsi="Tahoma" w:cs="Tahoma"/>
          <w:szCs w:val="22"/>
          <w:lang w:val="el-GR"/>
        </w:rPr>
        <w:t xml:space="preserve">Υπηρεσίες τεχνικής υποστήριξης - </w:t>
      </w:r>
      <w:r w:rsidR="00676059" w:rsidRPr="00EF2A89">
        <w:rPr>
          <w:rFonts w:ascii="Tahoma" w:hAnsi="Tahoma" w:cs="Tahoma"/>
          <w:szCs w:val="22"/>
          <w:lang w:val="el-GR"/>
        </w:rPr>
        <w:t>Helpdesk</w:t>
      </w:r>
      <w:r w:rsidR="006F7B39">
        <w:rPr>
          <w:rFonts w:ascii="Tahoma" w:hAnsi="Tahoma" w:cs="Tahoma"/>
          <w:szCs w:val="22"/>
          <w:lang w:val="el-GR"/>
        </w:rPr>
        <w:t xml:space="preserve"> </w:t>
      </w:r>
    </w:p>
    <w:p w14:paraId="48F769E8" w14:textId="2A6CDAE3" w:rsidR="004A0378" w:rsidRPr="006F7B39" w:rsidRDefault="00676059" w:rsidP="00856E9F">
      <w:pPr>
        <w:pStyle w:val="Normal0"/>
        <w:numPr>
          <w:ilvl w:val="0"/>
          <w:numId w:val="46"/>
        </w:numPr>
        <w:pBdr>
          <w:top w:val="nil"/>
          <w:left w:val="nil"/>
          <w:bottom w:val="nil"/>
          <w:right w:val="nil"/>
          <w:between w:val="nil"/>
        </w:pBdr>
        <w:spacing w:after="0"/>
        <w:rPr>
          <w:rFonts w:ascii="Tahoma" w:hAnsi="Tahoma" w:cs="Tahoma"/>
          <w:szCs w:val="22"/>
          <w:lang w:val="el-GR"/>
        </w:rPr>
      </w:pPr>
      <w:r w:rsidRPr="006F7B39">
        <w:rPr>
          <w:rFonts w:ascii="Tahoma" w:hAnsi="Tahoma" w:cs="Tahoma"/>
          <w:szCs w:val="22"/>
          <w:lang w:val="el-GR"/>
        </w:rPr>
        <w:t>Υπηρεσίες Εκπαίδευσης</w:t>
      </w:r>
      <w:r w:rsidR="009B62F8" w:rsidRPr="006F7B39">
        <w:rPr>
          <w:rFonts w:ascii="Tahoma" w:hAnsi="Tahoma" w:cs="Tahoma"/>
          <w:szCs w:val="22"/>
          <w:lang w:val="el-GR"/>
        </w:rPr>
        <w:t xml:space="preserve"> και </w:t>
      </w:r>
      <w:r w:rsidRPr="006F7B39">
        <w:rPr>
          <w:rFonts w:ascii="Tahoma" w:hAnsi="Tahoma" w:cs="Tahoma"/>
          <w:szCs w:val="22"/>
          <w:lang w:val="el-GR"/>
        </w:rPr>
        <w:t xml:space="preserve">Υποστήριξης </w:t>
      </w:r>
    </w:p>
    <w:p w14:paraId="446D27D7" w14:textId="77777777" w:rsidR="00B51452" w:rsidRDefault="00B51452" w:rsidP="00856E9F">
      <w:pPr>
        <w:pStyle w:val="Normal0"/>
        <w:spacing w:after="0"/>
        <w:rPr>
          <w:rFonts w:eastAsia="Calibri"/>
          <w:lang w:val="el-GR"/>
        </w:rPr>
      </w:pPr>
    </w:p>
    <w:p w14:paraId="2A9E3D3F" w14:textId="77777777" w:rsidR="00B51452" w:rsidRPr="00CF699B" w:rsidRDefault="00B51452" w:rsidP="00856E9F">
      <w:pPr>
        <w:pStyle w:val="Heading4"/>
        <w:numPr>
          <w:ilvl w:val="1"/>
          <w:numId w:val="294"/>
        </w:numPr>
        <w:suppressAutoHyphens/>
        <w:ind w:left="1440" w:hanging="306"/>
        <w:rPr>
          <w:rFonts w:ascii="Tahoma" w:eastAsia="Times New Roman" w:hAnsi="Tahoma" w:cs="Tahoma"/>
          <w:bCs/>
          <w:lang w:eastAsia="zh-CN"/>
        </w:rPr>
      </w:pPr>
      <w:bookmarkStart w:id="562" w:name="_Toc97194340"/>
      <w:bookmarkStart w:id="563" w:name="_Toc151373746"/>
      <w:bookmarkStart w:id="564" w:name="_Toc238120100"/>
      <w:r w:rsidRPr="00EF2A89">
        <w:rPr>
          <w:rFonts w:ascii="Tahoma" w:eastAsia="Times New Roman" w:hAnsi="Tahoma" w:cs="Tahoma"/>
          <w:bCs/>
          <w:lang w:eastAsia="zh-CN"/>
        </w:rPr>
        <w:t>Σκοπός και Στόχοι της Σύμβασης</w:t>
      </w:r>
      <w:bookmarkEnd w:id="562"/>
      <w:bookmarkEnd w:id="563"/>
      <w:bookmarkEnd w:id="564"/>
    </w:p>
    <w:p w14:paraId="13A06112" w14:textId="77777777" w:rsidR="00B51452" w:rsidRDefault="00B51452" w:rsidP="00856E9F">
      <w:pPr>
        <w:autoSpaceDE w:val="0"/>
        <w:spacing w:after="60"/>
        <w:rPr>
          <w:rFonts w:ascii="Tahoma" w:hAnsi="Tahoma" w:cs="Tahoma"/>
          <w:color w:val="000000"/>
        </w:rPr>
      </w:pPr>
      <w:r w:rsidRPr="005E6C0F">
        <w:rPr>
          <w:rFonts w:ascii="Tahoma" w:hAnsi="Tahoma" w:cs="Tahoma"/>
          <w:color w:val="000000"/>
        </w:rPr>
        <w:t>Ο σκοπός της σύμβασης είναι η αναβάθμιση και ο εκσυγχρονισμός του Πληροφοριακού Συστήματος Δι@ύγεια ώστε να βελτιωθεί η διαφάνεια στη δημόσια διοίκηση</w:t>
      </w:r>
      <w:r>
        <w:rPr>
          <w:rFonts w:ascii="Tahoma" w:hAnsi="Tahoma" w:cs="Tahoma"/>
          <w:color w:val="000000"/>
        </w:rPr>
        <w:t xml:space="preserve">, </w:t>
      </w:r>
      <w:r w:rsidRPr="005E6C0F">
        <w:rPr>
          <w:rFonts w:ascii="Tahoma" w:hAnsi="Tahoma" w:cs="Tahoma"/>
          <w:color w:val="000000"/>
        </w:rPr>
        <w:t>να ενισχυθεί η δυνατότητα λογοδοσίας των δημόσιων φορέων</w:t>
      </w:r>
      <w:r>
        <w:rPr>
          <w:rFonts w:ascii="Tahoma" w:hAnsi="Tahoma" w:cs="Tahoma"/>
          <w:color w:val="000000"/>
        </w:rPr>
        <w:t xml:space="preserve">, να </w:t>
      </w:r>
      <w:r w:rsidRPr="005E6C0F">
        <w:rPr>
          <w:rFonts w:ascii="Tahoma" w:hAnsi="Tahoma" w:cs="Tahoma"/>
          <w:color w:val="000000"/>
        </w:rPr>
        <w:t>αντιμετωπ</w:t>
      </w:r>
      <w:r>
        <w:rPr>
          <w:rFonts w:ascii="Tahoma" w:hAnsi="Tahoma" w:cs="Tahoma"/>
          <w:color w:val="000000"/>
        </w:rPr>
        <w:t xml:space="preserve">ιστούν </w:t>
      </w:r>
      <w:r w:rsidRPr="005E6C0F">
        <w:rPr>
          <w:rFonts w:ascii="Tahoma" w:hAnsi="Tahoma" w:cs="Tahoma"/>
          <w:color w:val="000000"/>
        </w:rPr>
        <w:t>τα προβλήματα που προκύπτουν από τη διαχείριση του τεράστιου όγκου εγγράφων</w:t>
      </w:r>
      <w:r>
        <w:rPr>
          <w:rFonts w:ascii="Tahoma" w:hAnsi="Tahoma" w:cs="Tahoma"/>
          <w:color w:val="000000"/>
        </w:rPr>
        <w:t xml:space="preserve"> και να </w:t>
      </w:r>
      <w:r w:rsidRPr="005E6C0F">
        <w:rPr>
          <w:rFonts w:ascii="Tahoma" w:hAnsi="Tahoma" w:cs="Tahoma"/>
          <w:color w:val="000000"/>
        </w:rPr>
        <w:t>καταστήσει το σύστημα πιο αποτελεσματικό και προσαρμοσμένο στις σύγχρονες ανάγκες διαφάνειας, προστασίας προσωπικών δεδομένων και υποστήριξης της λήψης αποφάσεων στην δημόσια διοίκηση</w:t>
      </w:r>
      <w:r>
        <w:rPr>
          <w:rFonts w:ascii="Tahoma" w:hAnsi="Tahoma" w:cs="Tahoma"/>
          <w:color w:val="000000"/>
        </w:rPr>
        <w:t xml:space="preserve"> </w:t>
      </w:r>
      <w:r w:rsidRPr="005E6C0F">
        <w:rPr>
          <w:rFonts w:ascii="Tahoma" w:hAnsi="Tahoma" w:cs="Tahoma"/>
          <w:color w:val="000000"/>
        </w:rPr>
        <w:t xml:space="preserve">μέσω νέων τεχνολογιών και καλύτερης διαχείρισης των δεδομένων. </w:t>
      </w:r>
    </w:p>
    <w:p w14:paraId="0AB8B873" w14:textId="77777777" w:rsidR="00B51452" w:rsidRDefault="00B51452" w:rsidP="00856E9F">
      <w:pPr>
        <w:autoSpaceDE w:val="0"/>
        <w:spacing w:after="60"/>
        <w:rPr>
          <w:rFonts w:ascii="Tahoma" w:hAnsi="Tahoma" w:cs="Tahoma"/>
          <w:color w:val="000000"/>
        </w:rPr>
      </w:pPr>
    </w:p>
    <w:p w14:paraId="6B88BD23" w14:textId="77777777" w:rsidR="00B51452" w:rsidRPr="005E6C0F" w:rsidRDefault="00B51452" w:rsidP="00856E9F">
      <w:pPr>
        <w:autoSpaceDE w:val="0"/>
        <w:spacing w:after="60"/>
        <w:rPr>
          <w:rFonts w:ascii="Tahoma" w:hAnsi="Tahoma" w:cs="Tahoma"/>
          <w:color w:val="000000"/>
        </w:rPr>
      </w:pPr>
      <w:r w:rsidRPr="005E6C0F">
        <w:rPr>
          <w:rFonts w:ascii="Tahoma" w:hAnsi="Tahoma" w:cs="Tahoma"/>
          <w:color w:val="000000"/>
        </w:rPr>
        <w:t xml:space="preserve">Οι στόχοι της σύμβασης για το πρόγραμμα Δι@ύγεια επικεντρώνονται στη βελτιστοποίηση της απόδοσης του συστήματος, τη διαφάνεια και τη διαλειτουργικότητα, καθώς και στην υιοθέτηση σύγχρονων τεχνολογιών </w:t>
      </w:r>
      <w:r>
        <w:rPr>
          <w:rFonts w:ascii="Tahoma" w:hAnsi="Tahoma" w:cs="Tahoma"/>
          <w:color w:val="000000"/>
        </w:rPr>
        <w:t xml:space="preserve">και </w:t>
      </w:r>
      <w:r w:rsidRPr="005E6C0F">
        <w:rPr>
          <w:rFonts w:ascii="Tahoma" w:hAnsi="Tahoma" w:cs="Tahoma"/>
          <w:color w:val="000000"/>
        </w:rPr>
        <w:t>περιλαμβάνουν:</w:t>
      </w:r>
    </w:p>
    <w:p w14:paraId="77CCCBBE" w14:textId="77777777" w:rsidR="00B51452" w:rsidRPr="005E6C0F" w:rsidRDefault="00B51452" w:rsidP="00856E9F">
      <w:pPr>
        <w:numPr>
          <w:ilvl w:val="0"/>
          <w:numId w:val="297"/>
        </w:numPr>
        <w:autoSpaceDE w:val="0"/>
        <w:spacing w:after="60"/>
        <w:rPr>
          <w:rFonts w:ascii="Tahoma" w:hAnsi="Tahoma" w:cs="Tahoma"/>
          <w:color w:val="000000"/>
        </w:rPr>
      </w:pPr>
      <w:r w:rsidRPr="005E6C0F">
        <w:rPr>
          <w:rFonts w:ascii="Tahoma" w:hAnsi="Tahoma" w:cs="Tahoma"/>
          <w:b/>
          <w:bCs/>
          <w:color w:val="000000"/>
        </w:rPr>
        <w:t>Διαχείριση του αυξανόμενου όγκου εγγράφων</w:t>
      </w:r>
      <w:r w:rsidRPr="005E6C0F">
        <w:rPr>
          <w:rFonts w:ascii="Tahoma" w:hAnsi="Tahoma" w:cs="Tahoma"/>
          <w:color w:val="000000"/>
        </w:rPr>
        <w:t>: Αντιμετώπιση των τεχνικών προβλημάτων που προκύπτουν από τη συνεχή αύξηση των εγγράφων και βελτιστοποίηση της αποθήκευσης και διαχείρισης τους με τη χρήση υπηρεσιών υπολογιστικών νέφων.</w:t>
      </w:r>
    </w:p>
    <w:p w14:paraId="06B124C0" w14:textId="77777777" w:rsidR="00B51452" w:rsidRPr="005E6C0F" w:rsidRDefault="00B51452" w:rsidP="00856E9F">
      <w:pPr>
        <w:numPr>
          <w:ilvl w:val="0"/>
          <w:numId w:val="297"/>
        </w:numPr>
        <w:autoSpaceDE w:val="0"/>
        <w:spacing w:after="60"/>
        <w:rPr>
          <w:rFonts w:ascii="Tahoma" w:hAnsi="Tahoma" w:cs="Tahoma"/>
          <w:color w:val="000000"/>
        </w:rPr>
      </w:pPr>
      <w:r w:rsidRPr="005E6C0F">
        <w:rPr>
          <w:rFonts w:ascii="Tahoma" w:hAnsi="Tahoma" w:cs="Tahoma"/>
          <w:b/>
          <w:bCs/>
          <w:color w:val="000000"/>
        </w:rPr>
        <w:t>Βελτίωση της διαλειτουργικότητας</w:t>
      </w:r>
      <w:r w:rsidRPr="005E6C0F">
        <w:rPr>
          <w:rFonts w:ascii="Tahoma" w:hAnsi="Tahoma" w:cs="Tahoma"/>
          <w:color w:val="000000"/>
        </w:rPr>
        <w:t>: Ενίσχυση της διασύνδεσης και της συνεργασίας του συστήματος Δι@ύγεια με άλλα δημόσια συστήματα, διευκολύνοντας τη ροή πληροφορίας χωρίς την παρέμβαση του χρήστη.</w:t>
      </w:r>
    </w:p>
    <w:p w14:paraId="54DB7C71" w14:textId="77777777" w:rsidR="00B51452" w:rsidRPr="005E6C0F" w:rsidRDefault="00B51452" w:rsidP="00856E9F">
      <w:pPr>
        <w:numPr>
          <w:ilvl w:val="0"/>
          <w:numId w:val="297"/>
        </w:numPr>
        <w:autoSpaceDE w:val="0"/>
        <w:spacing w:after="60"/>
        <w:rPr>
          <w:rFonts w:ascii="Tahoma" w:hAnsi="Tahoma" w:cs="Tahoma"/>
          <w:color w:val="000000"/>
        </w:rPr>
      </w:pPr>
      <w:r w:rsidRPr="005E6C0F">
        <w:rPr>
          <w:rFonts w:ascii="Tahoma" w:hAnsi="Tahoma" w:cs="Tahoma"/>
          <w:b/>
          <w:bCs/>
          <w:color w:val="000000"/>
        </w:rPr>
        <w:lastRenderedPageBreak/>
        <w:t xml:space="preserve">Συμμόρφωση με τον </w:t>
      </w:r>
      <w:r w:rsidRPr="005E6C0F">
        <w:rPr>
          <w:rFonts w:ascii="Tahoma" w:hAnsi="Tahoma" w:cs="Tahoma"/>
          <w:b/>
          <w:bCs/>
          <w:color w:val="000000"/>
          <w:lang w:val="en-US"/>
        </w:rPr>
        <w:t>GDPR</w:t>
      </w:r>
      <w:r w:rsidRPr="005E6C0F">
        <w:rPr>
          <w:rFonts w:ascii="Tahoma" w:hAnsi="Tahoma" w:cs="Tahoma"/>
          <w:color w:val="000000"/>
        </w:rPr>
        <w:t>: Εμπλουτισμός των λειτουργιών του συστήματος για την προστασία δεδομένων προσωπικού χαρακτήρα σύμφωνα με τις απαιτήσεις του Γενικού Κανονισμού Προστασίας Δεδομένων (</w:t>
      </w:r>
      <w:r w:rsidRPr="005E6C0F">
        <w:rPr>
          <w:rFonts w:ascii="Tahoma" w:hAnsi="Tahoma" w:cs="Tahoma"/>
          <w:color w:val="000000"/>
          <w:lang w:val="en-US"/>
        </w:rPr>
        <w:t>GDPR</w:t>
      </w:r>
      <w:r w:rsidRPr="005E6C0F">
        <w:rPr>
          <w:rFonts w:ascii="Tahoma" w:hAnsi="Tahoma" w:cs="Tahoma"/>
          <w:color w:val="000000"/>
        </w:rPr>
        <w:t>).</w:t>
      </w:r>
    </w:p>
    <w:p w14:paraId="0341D8B7" w14:textId="77777777" w:rsidR="00B51452" w:rsidRPr="005E6C0F" w:rsidRDefault="00B51452" w:rsidP="00856E9F">
      <w:pPr>
        <w:numPr>
          <w:ilvl w:val="0"/>
          <w:numId w:val="297"/>
        </w:numPr>
        <w:autoSpaceDE w:val="0"/>
        <w:spacing w:after="60"/>
        <w:rPr>
          <w:rFonts w:ascii="Tahoma" w:hAnsi="Tahoma" w:cs="Tahoma"/>
          <w:color w:val="000000"/>
        </w:rPr>
      </w:pPr>
      <w:r w:rsidRPr="005E6C0F">
        <w:rPr>
          <w:rFonts w:ascii="Tahoma" w:hAnsi="Tahoma" w:cs="Tahoma"/>
          <w:b/>
          <w:bCs/>
          <w:color w:val="000000"/>
        </w:rPr>
        <w:t>Μετάβαση σε αρχιτεκτονική βασισμένη στα δεδομένα</w:t>
      </w:r>
      <w:r w:rsidRPr="005E6C0F">
        <w:rPr>
          <w:rFonts w:ascii="Tahoma" w:hAnsi="Tahoma" w:cs="Tahoma"/>
          <w:color w:val="000000"/>
        </w:rPr>
        <w:t>: Από την εγγραφοκεντρική σε μια αρχιτεκτονική όπου τα δεδομένα και τα μεταδεδομένα θα έχουν κεντρικό ρόλο, διευκολύνοντας την αναζήτηση, κατηγοριοποίηση και αξιοποίηση της πληροφορίας.</w:t>
      </w:r>
    </w:p>
    <w:p w14:paraId="102399E8" w14:textId="77777777" w:rsidR="00B51452" w:rsidRPr="005E6C0F" w:rsidRDefault="00B51452" w:rsidP="00856E9F">
      <w:pPr>
        <w:numPr>
          <w:ilvl w:val="0"/>
          <w:numId w:val="297"/>
        </w:numPr>
        <w:autoSpaceDE w:val="0"/>
        <w:spacing w:after="60"/>
        <w:rPr>
          <w:rFonts w:ascii="Tahoma" w:hAnsi="Tahoma" w:cs="Tahoma"/>
          <w:color w:val="000000"/>
        </w:rPr>
      </w:pPr>
      <w:r w:rsidRPr="005E6C0F">
        <w:rPr>
          <w:rFonts w:ascii="Tahoma" w:hAnsi="Tahoma" w:cs="Tahoma"/>
          <w:b/>
          <w:bCs/>
          <w:color w:val="000000"/>
        </w:rPr>
        <w:t>Αξιοποίηση τεχνολογιών αιχμής</w:t>
      </w:r>
      <w:r w:rsidRPr="005E6C0F">
        <w:rPr>
          <w:rFonts w:ascii="Tahoma" w:hAnsi="Tahoma" w:cs="Tahoma"/>
          <w:color w:val="000000"/>
        </w:rPr>
        <w:t>: Εφαρμογή τεχνητής νοημοσύνης και γλωσσικών μοντέλων για τη βελτίωση της ποιότητας των πληροφοριών, την ορθή εισαγωγή μεταδεδομένων και τη μείωση του αποθηκευτικού χώρου.</w:t>
      </w:r>
    </w:p>
    <w:p w14:paraId="40D42051" w14:textId="77777777" w:rsidR="00B51452" w:rsidRDefault="00B51452" w:rsidP="00856E9F">
      <w:pPr>
        <w:numPr>
          <w:ilvl w:val="0"/>
          <w:numId w:val="297"/>
        </w:numPr>
        <w:autoSpaceDE w:val="0"/>
        <w:spacing w:after="60"/>
        <w:rPr>
          <w:rFonts w:ascii="Tahoma" w:hAnsi="Tahoma" w:cs="Tahoma"/>
          <w:color w:val="000000"/>
        </w:rPr>
      </w:pPr>
      <w:r w:rsidRPr="005E6C0F">
        <w:rPr>
          <w:rFonts w:ascii="Tahoma" w:hAnsi="Tahoma" w:cs="Tahoma"/>
          <w:b/>
          <w:bCs/>
          <w:color w:val="000000"/>
        </w:rPr>
        <w:t>Υποστήριξη λήψης αποφάσεων και διαφάνειας</w:t>
      </w:r>
      <w:r w:rsidRPr="005E6C0F">
        <w:rPr>
          <w:rFonts w:ascii="Tahoma" w:hAnsi="Tahoma" w:cs="Tahoma"/>
          <w:color w:val="000000"/>
        </w:rPr>
        <w:t>: Δημιουργία υποσυστημάτων αναφορών και εργαλείων παρακολούθησης της λειτουργίας της δημόσιας διοίκησης, ενισχύοντας τη λογοδοσία και την υποστήριξη της λήψης αποφάσεων.</w:t>
      </w:r>
    </w:p>
    <w:p w14:paraId="4A2BDDF0" w14:textId="0C6418E5" w:rsidR="00114BD4" w:rsidRPr="005E6C0F" w:rsidRDefault="000A19A0" w:rsidP="00856E9F">
      <w:pPr>
        <w:numPr>
          <w:ilvl w:val="0"/>
          <w:numId w:val="297"/>
        </w:numPr>
        <w:autoSpaceDE w:val="0"/>
        <w:spacing w:after="60"/>
        <w:rPr>
          <w:rFonts w:ascii="Tahoma" w:hAnsi="Tahoma" w:cs="Tahoma"/>
          <w:color w:val="000000"/>
        </w:rPr>
      </w:pPr>
      <w:r>
        <w:rPr>
          <w:rFonts w:ascii="Tahoma" w:hAnsi="Tahoma" w:cs="Tahoma"/>
          <w:b/>
          <w:bCs/>
          <w:color w:val="000000"/>
        </w:rPr>
        <w:t xml:space="preserve">Ενσωμάτωση </w:t>
      </w:r>
      <w:r w:rsidR="008D789B">
        <w:rPr>
          <w:rFonts w:ascii="Tahoma" w:hAnsi="Tahoma" w:cs="Tahoma"/>
          <w:b/>
          <w:bCs/>
          <w:color w:val="000000"/>
        </w:rPr>
        <w:t xml:space="preserve">– επέκταση </w:t>
      </w:r>
      <w:r>
        <w:rPr>
          <w:rFonts w:ascii="Tahoma" w:hAnsi="Tahoma" w:cs="Tahoma"/>
          <w:b/>
          <w:bCs/>
          <w:color w:val="000000"/>
        </w:rPr>
        <w:t xml:space="preserve">λειτουργιών </w:t>
      </w:r>
      <w:r w:rsidR="003D6929">
        <w:rPr>
          <w:rFonts w:ascii="Tahoma" w:hAnsi="Tahoma" w:cs="Tahoma"/>
          <w:color w:val="000000"/>
        </w:rPr>
        <w:t xml:space="preserve"> με </w:t>
      </w:r>
      <w:r w:rsidR="00742871">
        <w:rPr>
          <w:rFonts w:ascii="Tahoma" w:hAnsi="Tahoma" w:cs="Tahoma"/>
          <w:color w:val="000000"/>
        </w:rPr>
        <w:t>επίκεντρο</w:t>
      </w:r>
      <w:r w:rsidR="003D6929">
        <w:rPr>
          <w:rFonts w:ascii="Tahoma" w:hAnsi="Tahoma" w:cs="Tahoma"/>
          <w:color w:val="000000"/>
        </w:rPr>
        <w:t xml:space="preserve"> </w:t>
      </w:r>
      <w:r w:rsidR="00C61CF0">
        <w:rPr>
          <w:rFonts w:ascii="Tahoma" w:hAnsi="Tahoma" w:cs="Tahoma"/>
          <w:color w:val="000000"/>
        </w:rPr>
        <w:t xml:space="preserve">την απλούστευση των διαδικασιών και </w:t>
      </w:r>
      <w:r w:rsidR="003D6929">
        <w:rPr>
          <w:rFonts w:ascii="Tahoma" w:hAnsi="Tahoma" w:cs="Tahoma"/>
          <w:color w:val="000000"/>
        </w:rPr>
        <w:t>τη</w:t>
      </w:r>
      <w:r w:rsidR="00742871">
        <w:rPr>
          <w:rFonts w:ascii="Tahoma" w:hAnsi="Tahoma" w:cs="Tahoma"/>
          <w:color w:val="000000"/>
        </w:rPr>
        <w:t>ν</w:t>
      </w:r>
      <w:r w:rsidR="003D6929">
        <w:rPr>
          <w:rFonts w:ascii="Tahoma" w:hAnsi="Tahoma" w:cs="Tahoma"/>
          <w:color w:val="000000"/>
        </w:rPr>
        <w:t xml:space="preserve"> φιλ</w:t>
      </w:r>
      <w:r w:rsidR="00742871">
        <w:rPr>
          <w:rFonts w:ascii="Tahoma" w:hAnsi="Tahoma" w:cs="Tahoma"/>
          <w:color w:val="000000"/>
        </w:rPr>
        <w:t>ι</w:t>
      </w:r>
      <w:r w:rsidR="003D6929">
        <w:rPr>
          <w:rFonts w:ascii="Tahoma" w:hAnsi="Tahoma" w:cs="Tahoma"/>
          <w:color w:val="000000"/>
        </w:rPr>
        <w:t xml:space="preserve">κότητα </w:t>
      </w:r>
      <w:r w:rsidR="004D7E58">
        <w:rPr>
          <w:rFonts w:ascii="Tahoma" w:hAnsi="Tahoma" w:cs="Tahoma"/>
          <w:color w:val="000000"/>
        </w:rPr>
        <w:t xml:space="preserve">ως </w:t>
      </w:r>
      <w:r w:rsidR="00F3377A">
        <w:rPr>
          <w:rFonts w:ascii="Tahoma" w:hAnsi="Tahoma" w:cs="Tahoma"/>
          <w:color w:val="000000"/>
        </w:rPr>
        <w:t xml:space="preserve">προς </w:t>
      </w:r>
      <w:r w:rsidR="003D6929">
        <w:rPr>
          <w:rFonts w:ascii="Tahoma" w:hAnsi="Tahoma" w:cs="Tahoma"/>
          <w:color w:val="000000"/>
        </w:rPr>
        <w:t>τους τελικούς χρήστες</w:t>
      </w:r>
      <w:r w:rsidR="00C61CF0">
        <w:rPr>
          <w:rFonts w:ascii="Tahoma" w:hAnsi="Tahoma" w:cs="Tahoma"/>
          <w:color w:val="000000"/>
        </w:rPr>
        <w:t>.</w:t>
      </w:r>
      <w:r w:rsidR="003D6929">
        <w:rPr>
          <w:rFonts w:ascii="Tahoma" w:hAnsi="Tahoma" w:cs="Tahoma"/>
          <w:color w:val="000000"/>
        </w:rPr>
        <w:t xml:space="preserve"> </w:t>
      </w:r>
    </w:p>
    <w:p w14:paraId="24E89566" w14:textId="77777777" w:rsidR="00B51452" w:rsidRPr="00CF699B" w:rsidRDefault="00B51452" w:rsidP="00856E9F">
      <w:pPr>
        <w:pStyle w:val="Heading4"/>
        <w:numPr>
          <w:ilvl w:val="1"/>
          <w:numId w:val="294"/>
        </w:numPr>
        <w:suppressAutoHyphens/>
        <w:ind w:left="1440" w:hanging="306"/>
        <w:rPr>
          <w:rFonts w:ascii="Tahoma" w:eastAsia="Times New Roman" w:hAnsi="Tahoma" w:cs="Tahoma"/>
          <w:bCs/>
          <w:lang w:eastAsia="zh-CN"/>
        </w:rPr>
      </w:pPr>
      <w:bookmarkStart w:id="565" w:name="_Toc97194341"/>
      <w:bookmarkStart w:id="566" w:name="_Toc151373747"/>
      <w:bookmarkStart w:id="567" w:name="_Toc238120101"/>
      <w:r w:rsidRPr="00EF2A89">
        <w:rPr>
          <w:rFonts w:ascii="Tahoma" w:eastAsia="Times New Roman" w:hAnsi="Tahoma" w:cs="Tahoma"/>
          <w:bCs/>
          <w:lang w:eastAsia="zh-CN"/>
        </w:rPr>
        <w:t>Αναμενόμενα Οφέλη</w:t>
      </w:r>
      <w:bookmarkEnd w:id="565"/>
      <w:bookmarkEnd w:id="566"/>
      <w:bookmarkEnd w:id="567"/>
    </w:p>
    <w:p w14:paraId="09B838F5" w14:textId="77777777" w:rsidR="00B51452" w:rsidRDefault="00B51452" w:rsidP="00856E9F">
      <w:pPr>
        <w:pStyle w:val="Normal0"/>
        <w:spacing w:after="0"/>
        <w:rPr>
          <w:rFonts w:ascii="Tahoma" w:hAnsi="Tahoma" w:cs="Tahoma"/>
          <w:w w:val="105"/>
          <w:lang w:val="el-GR"/>
        </w:rPr>
      </w:pPr>
      <w:r w:rsidRPr="005E6C0F">
        <w:rPr>
          <w:rFonts w:ascii="Tahoma" w:hAnsi="Tahoma" w:cs="Tahoma"/>
          <w:w w:val="105"/>
          <w:lang w:val="el-GR"/>
        </w:rPr>
        <w:t>Τα αναμενόμενα οφέλη από την υλοποίηση τ</w:t>
      </w:r>
      <w:r>
        <w:rPr>
          <w:rFonts w:ascii="Tahoma" w:hAnsi="Tahoma" w:cs="Tahoma"/>
          <w:w w:val="105"/>
          <w:lang w:val="el-GR"/>
        </w:rPr>
        <w:t xml:space="preserve">ου έργου </w:t>
      </w:r>
      <w:r w:rsidRPr="005E6C0F">
        <w:rPr>
          <w:rFonts w:ascii="Tahoma" w:hAnsi="Tahoma" w:cs="Tahoma"/>
          <w:w w:val="105"/>
          <w:lang w:val="el-GR"/>
        </w:rPr>
        <w:t>περιλαμβάνουν:</w:t>
      </w:r>
    </w:p>
    <w:p w14:paraId="7B6DCCBE" w14:textId="77777777" w:rsidR="00B51452" w:rsidRPr="005E6C0F" w:rsidRDefault="00B51452" w:rsidP="00856E9F">
      <w:pPr>
        <w:pStyle w:val="Normal0"/>
        <w:spacing w:after="0"/>
        <w:rPr>
          <w:rFonts w:ascii="Tahoma" w:hAnsi="Tahoma" w:cs="Tahoma"/>
          <w:w w:val="105"/>
          <w:lang w:val="el-GR"/>
        </w:rPr>
      </w:pPr>
    </w:p>
    <w:p w14:paraId="3E5488A3" w14:textId="77777777" w:rsidR="00B51452" w:rsidRPr="005E6C0F" w:rsidRDefault="00B51452" w:rsidP="00856E9F">
      <w:pPr>
        <w:pStyle w:val="Normal0"/>
        <w:numPr>
          <w:ilvl w:val="0"/>
          <w:numId w:val="300"/>
        </w:numPr>
        <w:spacing w:after="0"/>
        <w:rPr>
          <w:rFonts w:ascii="Tahoma" w:hAnsi="Tahoma" w:cs="Tahoma"/>
          <w:w w:val="105"/>
          <w:lang w:val="el-GR"/>
        </w:rPr>
      </w:pPr>
      <w:r w:rsidRPr="005E6C0F">
        <w:rPr>
          <w:rFonts w:ascii="Tahoma" w:hAnsi="Tahoma" w:cs="Tahoma"/>
          <w:b/>
          <w:bCs/>
          <w:w w:val="105"/>
          <w:lang w:val="el-GR"/>
        </w:rPr>
        <w:t>Βελτίωση της αποδοτικότητας και παραγωγικότητας των δημόσιων υπηρεσιών</w:t>
      </w:r>
      <w:r w:rsidRPr="005E6C0F">
        <w:rPr>
          <w:rFonts w:ascii="Tahoma" w:hAnsi="Tahoma" w:cs="Tahoma"/>
          <w:w w:val="105"/>
          <w:lang w:val="el-GR"/>
        </w:rPr>
        <w:t>: Η αυτοματοποίηση και η βελτιστοποίηση της διαδικασίας διαχείρισης εγγράφων θα μειώσουν το χρόνο και το κόστος διαχείρισης, ενώ θα διευκολύνουν τους δημόσιους φορείς στην άσκηση των καθηκόντων τους.</w:t>
      </w:r>
    </w:p>
    <w:p w14:paraId="4C0AB98B" w14:textId="77777777" w:rsidR="00B51452" w:rsidRPr="005E6C0F" w:rsidRDefault="00B51452" w:rsidP="00856E9F">
      <w:pPr>
        <w:pStyle w:val="Normal0"/>
        <w:numPr>
          <w:ilvl w:val="0"/>
          <w:numId w:val="300"/>
        </w:numPr>
        <w:spacing w:after="0"/>
        <w:rPr>
          <w:rFonts w:ascii="Tahoma" w:hAnsi="Tahoma" w:cs="Tahoma"/>
          <w:w w:val="105"/>
          <w:lang w:val="el-GR"/>
        </w:rPr>
      </w:pPr>
      <w:r w:rsidRPr="005E6C0F">
        <w:rPr>
          <w:rFonts w:ascii="Tahoma" w:hAnsi="Tahoma" w:cs="Tahoma"/>
          <w:b/>
          <w:bCs/>
          <w:w w:val="105"/>
          <w:lang w:val="el-GR"/>
        </w:rPr>
        <w:t>Ενίσχυση της διαφάνειας και της λογοδοσίας</w:t>
      </w:r>
      <w:r w:rsidRPr="005E6C0F">
        <w:rPr>
          <w:rFonts w:ascii="Tahoma" w:hAnsi="Tahoma" w:cs="Tahoma"/>
          <w:w w:val="105"/>
          <w:lang w:val="el-GR"/>
        </w:rPr>
        <w:t>: Η καλύτερη διάθεση και διαχείριση της πληροφορίας θα δώσει τη δυνατότητα στους πολίτες να έχουν πρόσβαση σε αξιόπιστα δεδομένα, υποστηρίζοντας τη διαφάνεια στη λειτουργία της δημόσιας διοίκησης.</w:t>
      </w:r>
    </w:p>
    <w:p w14:paraId="527CEBA7" w14:textId="77777777" w:rsidR="00B51452" w:rsidRPr="005E6C0F" w:rsidRDefault="00B51452" w:rsidP="00856E9F">
      <w:pPr>
        <w:pStyle w:val="Normal0"/>
        <w:numPr>
          <w:ilvl w:val="0"/>
          <w:numId w:val="300"/>
        </w:numPr>
        <w:spacing w:after="0"/>
        <w:rPr>
          <w:rFonts w:ascii="Tahoma" w:hAnsi="Tahoma" w:cs="Tahoma"/>
          <w:w w:val="105"/>
          <w:lang w:val="el-GR"/>
        </w:rPr>
      </w:pPr>
      <w:r w:rsidRPr="005E6C0F">
        <w:rPr>
          <w:rFonts w:ascii="Tahoma" w:hAnsi="Tahoma" w:cs="Tahoma"/>
          <w:b/>
          <w:bCs/>
          <w:w w:val="105"/>
          <w:lang w:val="el-GR"/>
        </w:rPr>
        <w:t>Βελτιστοποίηση της διαχείρισης δεδομένων</w:t>
      </w:r>
      <w:r w:rsidRPr="005E6C0F">
        <w:rPr>
          <w:rFonts w:ascii="Tahoma" w:hAnsi="Tahoma" w:cs="Tahoma"/>
          <w:w w:val="105"/>
          <w:lang w:val="el-GR"/>
        </w:rPr>
        <w:t>: Η νέα αρχιτεκτονική θα μειώσει κατά 65% τον απαιτούμενο αποθηκευτικό χώρο και τους υπολογιστικούς πόρους, ενώ η χρήση μεταδεδομένων θα διευκολύνει την αναζήτηση και κατηγοριοποίηση των πληροφοριών.</w:t>
      </w:r>
    </w:p>
    <w:p w14:paraId="1D693D90" w14:textId="77777777" w:rsidR="00B51452" w:rsidRPr="005E6C0F" w:rsidRDefault="00B51452" w:rsidP="00856E9F">
      <w:pPr>
        <w:pStyle w:val="Normal0"/>
        <w:numPr>
          <w:ilvl w:val="0"/>
          <w:numId w:val="300"/>
        </w:numPr>
        <w:spacing w:after="0"/>
        <w:rPr>
          <w:rFonts w:ascii="Tahoma" w:hAnsi="Tahoma" w:cs="Tahoma"/>
          <w:w w:val="105"/>
          <w:lang w:val="el-GR"/>
        </w:rPr>
      </w:pPr>
      <w:r w:rsidRPr="005E6C0F">
        <w:rPr>
          <w:rFonts w:ascii="Tahoma" w:hAnsi="Tahoma" w:cs="Tahoma"/>
          <w:b/>
          <w:bCs/>
          <w:w w:val="105"/>
          <w:lang w:val="el-GR"/>
        </w:rPr>
        <w:t>Αύξηση της διαλειτουργικότητας</w:t>
      </w:r>
      <w:r w:rsidRPr="005E6C0F">
        <w:rPr>
          <w:rFonts w:ascii="Tahoma" w:hAnsi="Tahoma" w:cs="Tahoma"/>
          <w:w w:val="105"/>
          <w:lang w:val="el-GR"/>
        </w:rPr>
        <w:t>: Η ενίσχυση της διασύνδεσης με άλλα συστήματα του δημόσιου τομέα θα επιτρέψει την εύκολη ανταλλαγή πληροφοριών και τη συνεργασία χωρίς την παρέμβαση του τελικού χρήστη.</w:t>
      </w:r>
    </w:p>
    <w:p w14:paraId="696B7342" w14:textId="77777777" w:rsidR="00B51452" w:rsidRPr="005E6C0F" w:rsidRDefault="00B51452" w:rsidP="00856E9F">
      <w:pPr>
        <w:pStyle w:val="Normal0"/>
        <w:numPr>
          <w:ilvl w:val="0"/>
          <w:numId w:val="300"/>
        </w:numPr>
        <w:spacing w:after="0"/>
        <w:rPr>
          <w:rFonts w:ascii="Tahoma" w:hAnsi="Tahoma" w:cs="Tahoma"/>
          <w:w w:val="105"/>
          <w:lang w:val="el-GR"/>
        </w:rPr>
      </w:pPr>
      <w:r w:rsidRPr="005E6C0F">
        <w:rPr>
          <w:rFonts w:ascii="Tahoma" w:hAnsi="Tahoma" w:cs="Tahoma"/>
          <w:b/>
          <w:bCs/>
          <w:w w:val="105"/>
          <w:lang w:val="el-GR"/>
        </w:rPr>
        <w:t xml:space="preserve">Συμμόρφωση με τον </w:t>
      </w:r>
      <w:r w:rsidRPr="005E6C0F">
        <w:rPr>
          <w:rFonts w:ascii="Tahoma" w:hAnsi="Tahoma" w:cs="Tahoma"/>
          <w:b/>
          <w:bCs/>
          <w:w w:val="105"/>
          <w:lang w:val="en-US"/>
        </w:rPr>
        <w:t>GDPR</w:t>
      </w:r>
      <w:r w:rsidRPr="005E6C0F">
        <w:rPr>
          <w:rFonts w:ascii="Tahoma" w:hAnsi="Tahoma" w:cs="Tahoma"/>
          <w:w w:val="105"/>
          <w:lang w:val="el-GR"/>
        </w:rPr>
        <w:t>: Το σύστημα θα προσαρμοστεί στις απαιτήσεις του κανονισμού προστασίας προσωπικών δεδομένων, εξασφαλίζοντας την ισορροπία μεταξύ διαφάνειας και προστασίας της ιδιωτικότητας.</w:t>
      </w:r>
    </w:p>
    <w:p w14:paraId="5A31A2C9" w14:textId="77777777" w:rsidR="00B51452" w:rsidRDefault="00B51452" w:rsidP="00856E9F">
      <w:pPr>
        <w:pStyle w:val="Normal0"/>
        <w:numPr>
          <w:ilvl w:val="0"/>
          <w:numId w:val="300"/>
        </w:numPr>
        <w:spacing w:after="0"/>
        <w:rPr>
          <w:rFonts w:ascii="Tahoma" w:hAnsi="Tahoma" w:cs="Tahoma"/>
          <w:w w:val="105"/>
          <w:lang w:val="el-GR"/>
        </w:rPr>
      </w:pPr>
      <w:r w:rsidRPr="005E6C0F">
        <w:rPr>
          <w:rFonts w:ascii="Tahoma" w:hAnsi="Tahoma" w:cs="Tahoma"/>
          <w:b/>
          <w:bCs/>
          <w:w w:val="105"/>
          <w:lang w:val="el-GR"/>
        </w:rPr>
        <w:t>Υποστήριξη της λήψης αποφάσεων</w:t>
      </w:r>
      <w:r w:rsidRPr="005E6C0F">
        <w:rPr>
          <w:rFonts w:ascii="Tahoma" w:hAnsi="Tahoma" w:cs="Tahoma"/>
          <w:w w:val="105"/>
          <w:lang w:val="el-GR"/>
        </w:rPr>
        <w:t>: Με την ανάπτυξη νέων υποσυστημάτων αναφορών και την αξιοποίηση πληροφοριών από διάφορες πηγές, οι φορείς της δημόσιας διοίκησης θα έχουν στη διάθεσή τους αξιόπιστα δεδομένα για τη λήψη πιο τεκμηριωμένων αποφάσεων.</w:t>
      </w:r>
    </w:p>
    <w:p w14:paraId="3FB32B05" w14:textId="21A00BD6" w:rsidR="001F5EDE" w:rsidRDefault="001F5EDE" w:rsidP="00856E9F">
      <w:pPr>
        <w:pStyle w:val="Normal0"/>
        <w:numPr>
          <w:ilvl w:val="0"/>
          <w:numId w:val="300"/>
        </w:numPr>
        <w:spacing w:after="0"/>
        <w:rPr>
          <w:rFonts w:ascii="Tahoma" w:hAnsi="Tahoma" w:cs="Tahoma"/>
          <w:w w:val="105"/>
          <w:lang w:val="el-GR"/>
        </w:rPr>
      </w:pPr>
      <w:r>
        <w:rPr>
          <w:rFonts w:ascii="Tahoma" w:hAnsi="Tahoma" w:cs="Tahoma"/>
          <w:b/>
          <w:bCs/>
          <w:w w:val="105"/>
          <w:lang w:val="el-GR"/>
        </w:rPr>
        <w:t xml:space="preserve">Διάθεση </w:t>
      </w:r>
      <w:r w:rsidR="00165BB0">
        <w:rPr>
          <w:rFonts w:ascii="Tahoma" w:hAnsi="Tahoma" w:cs="Tahoma"/>
          <w:b/>
          <w:bCs/>
          <w:w w:val="105"/>
          <w:lang w:val="el-GR"/>
        </w:rPr>
        <w:t xml:space="preserve">ανοιχτών δεδομένων </w:t>
      </w:r>
      <w:r w:rsidR="00FA15C2">
        <w:rPr>
          <w:rFonts w:ascii="Tahoma" w:hAnsi="Tahoma" w:cs="Tahoma"/>
          <w:w w:val="105"/>
          <w:lang w:val="el-GR"/>
        </w:rPr>
        <w:t xml:space="preserve"> με βάση τις </w:t>
      </w:r>
      <w:r w:rsidR="004659F2">
        <w:rPr>
          <w:rFonts w:ascii="Tahoma" w:hAnsi="Tahoma" w:cs="Tahoma"/>
          <w:w w:val="105"/>
          <w:lang w:val="el-GR"/>
        </w:rPr>
        <w:t>σημασιολογικές απαιτήσεις τ</w:t>
      </w:r>
      <w:r w:rsidR="00804D4B">
        <w:rPr>
          <w:rFonts w:ascii="Tahoma" w:hAnsi="Tahoma" w:cs="Tahoma"/>
          <w:w w:val="105"/>
          <w:lang w:val="el-GR"/>
        </w:rPr>
        <w:t xml:space="preserve">ου </w:t>
      </w:r>
      <w:r w:rsidR="00804D4B">
        <w:rPr>
          <w:rFonts w:ascii="Tahoma" w:hAnsi="Tahoma" w:cs="Tahoma"/>
          <w:w w:val="105"/>
          <w:lang w:val="en-US"/>
        </w:rPr>
        <w:t>European</w:t>
      </w:r>
      <w:r w:rsidR="00804D4B" w:rsidRPr="00165B81">
        <w:rPr>
          <w:rFonts w:ascii="Tahoma" w:hAnsi="Tahoma" w:cs="Tahoma"/>
          <w:w w:val="105"/>
          <w:lang w:val="el-GR"/>
        </w:rPr>
        <w:t xml:space="preserve"> </w:t>
      </w:r>
      <w:r w:rsidR="00804D4B">
        <w:rPr>
          <w:rFonts w:ascii="Tahoma" w:hAnsi="Tahoma" w:cs="Tahoma"/>
          <w:w w:val="105"/>
          <w:lang w:val="en-US"/>
        </w:rPr>
        <w:t>Data</w:t>
      </w:r>
      <w:r w:rsidR="00804D4B" w:rsidRPr="00165B81">
        <w:rPr>
          <w:rFonts w:ascii="Tahoma" w:hAnsi="Tahoma" w:cs="Tahoma"/>
          <w:w w:val="105"/>
          <w:lang w:val="el-GR"/>
        </w:rPr>
        <w:t xml:space="preserve"> </w:t>
      </w:r>
      <w:r w:rsidR="00804D4B">
        <w:rPr>
          <w:rFonts w:ascii="Tahoma" w:hAnsi="Tahoma" w:cs="Tahoma"/>
          <w:w w:val="105"/>
          <w:lang w:val="en-US"/>
        </w:rPr>
        <w:t>Portal</w:t>
      </w:r>
      <w:r w:rsidR="006E068B" w:rsidRPr="00165B81">
        <w:rPr>
          <w:rFonts w:ascii="Tahoma" w:hAnsi="Tahoma" w:cs="Tahoma"/>
          <w:w w:val="105"/>
          <w:lang w:val="el-GR"/>
        </w:rPr>
        <w:t>.</w:t>
      </w:r>
      <w:r w:rsidR="00804D4B" w:rsidRPr="00165B81">
        <w:rPr>
          <w:rFonts w:ascii="Tahoma" w:hAnsi="Tahoma" w:cs="Tahoma"/>
          <w:w w:val="105"/>
          <w:lang w:val="el-GR"/>
        </w:rPr>
        <w:t xml:space="preserve"> </w:t>
      </w:r>
    </w:p>
    <w:p w14:paraId="79EB0856" w14:textId="40B52ED3" w:rsidR="00232E01" w:rsidRPr="005E6C0F" w:rsidRDefault="00232E01" w:rsidP="00856E9F">
      <w:pPr>
        <w:pStyle w:val="Normal0"/>
        <w:numPr>
          <w:ilvl w:val="0"/>
          <w:numId w:val="300"/>
        </w:numPr>
        <w:spacing w:after="0"/>
        <w:rPr>
          <w:rFonts w:ascii="Tahoma" w:hAnsi="Tahoma" w:cs="Tahoma"/>
          <w:w w:val="105"/>
          <w:lang w:val="el-GR"/>
        </w:rPr>
      </w:pPr>
      <w:r w:rsidRPr="00232E01">
        <w:rPr>
          <w:rFonts w:ascii="Tahoma" w:hAnsi="Tahoma" w:cs="Tahoma"/>
          <w:b/>
          <w:bCs/>
          <w:w w:val="105"/>
          <w:lang w:val="el-GR"/>
        </w:rPr>
        <w:t>Εξοικονόμηση πόρων</w:t>
      </w:r>
      <w:r w:rsidRPr="00232E01">
        <w:rPr>
          <w:rFonts w:ascii="Tahoma" w:hAnsi="Tahoma" w:cs="Tahoma"/>
          <w:w w:val="105"/>
          <w:lang w:val="el-GR"/>
        </w:rPr>
        <w:t>, λόγω της μετάβασης σε νέες υποδομές αποθήκευσης εγγράφων και αλλαγής της αρχιτεκτονικής του πληροφοριακού συστήματος.</w:t>
      </w:r>
    </w:p>
    <w:p w14:paraId="3D3EE3DE" w14:textId="77777777" w:rsidR="00B51452" w:rsidRDefault="00B51452" w:rsidP="00856E9F">
      <w:pPr>
        <w:pStyle w:val="Normal0"/>
        <w:spacing w:after="0"/>
        <w:rPr>
          <w:rFonts w:ascii="Tahoma" w:hAnsi="Tahoma" w:cs="Tahoma"/>
          <w:w w:val="105"/>
          <w:lang w:val="el-GR"/>
        </w:rPr>
      </w:pPr>
    </w:p>
    <w:p w14:paraId="30B8963D" w14:textId="77777777" w:rsidR="00B51452" w:rsidRPr="005E6C0F" w:rsidRDefault="00B51452" w:rsidP="00856E9F">
      <w:pPr>
        <w:pStyle w:val="Normal0"/>
        <w:spacing w:after="0"/>
        <w:rPr>
          <w:rFonts w:ascii="Tahoma" w:hAnsi="Tahoma" w:cs="Tahoma"/>
          <w:w w:val="105"/>
          <w:lang w:val="el-GR"/>
        </w:rPr>
      </w:pPr>
      <w:r w:rsidRPr="005E6C0F">
        <w:rPr>
          <w:rFonts w:ascii="Tahoma" w:hAnsi="Tahoma" w:cs="Tahoma"/>
          <w:w w:val="105"/>
          <w:lang w:val="el-GR"/>
        </w:rPr>
        <w:t>Συνολικά, τα οφέλη περιλαμβάνουν τη μείωση του κόστους λειτουργίας, την ενίσχυση της διαφάνειας, την αύξηση της αποδοτικότητας και την καλύτερη εξυπηρέτηση τόσο των δημόσιων φορέων όσο και των πολιτών</w:t>
      </w:r>
    </w:p>
    <w:p w14:paraId="34686CCA" w14:textId="77777777" w:rsidR="00B51452" w:rsidRDefault="00B51452" w:rsidP="00856E9F">
      <w:pPr>
        <w:pStyle w:val="Normal0"/>
        <w:spacing w:after="0"/>
        <w:rPr>
          <w:rFonts w:eastAsia="Calibri"/>
          <w:lang w:val="el-GR"/>
        </w:rPr>
      </w:pPr>
    </w:p>
    <w:p w14:paraId="698727CA" w14:textId="77777777" w:rsidR="00B51452" w:rsidRPr="00C144A3" w:rsidRDefault="00B51452" w:rsidP="00856E9F">
      <w:pPr>
        <w:pStyle w:val="Normal0"/>
        <w:pBdr>
          <w:top w:val="nil"/>
          <w:left w:val="nil"/>
          <w:bottom w:val="nil"/>
          <w:right w:val="nil"/>
          <w:between w:val="nil"/>
        </w:pBdr>
        <w:spacing w:after="0"/>
        <w:rPr>
          <w:rFonts w:ascii="Tahoma" w:hAnsi="Tahoma" w:cs="Tahoma"/>
          <w:szCs w:val="22"/>
          <w:lang w:val="el-GR"/>
        </w:rPr>
      </w:pPr>
    </w:p>
    <w:p w14:paraId="7D4449FD" w14:textId="22E1C31A" w:rsidR="00964025" w:rsidRPr="008D5D7A" w:rsidRDefault="00964025" w:rsidP="00856E9F">
      <w:pPr>
        <w:pStyle w:val="Heading3"/>
        <w:numPr>
          <w:ilvl w:val="0"/>
          <w:numId w:val="294"/>
        </w:numPr>
        <w:suppressAutoHyphens/>
        <w:rPr>
          <w:rFonts w:ascii="Tahoma" w:eastAsia="Times New Roman" w:hAnsi="Tahoma" w:cs="Times New Roman"/>
          <w:bCs/>
          <w:sz w:val="22"/>
          <w:szCs w:val="26"/>
          <w:lang w:eastAsia="zh-CN"/>
        </w:rPr>
      </w:pPr>
      <w:bookmarkStart w:id="568" w:name="_Toc131501496"/>
      <w:bookmarkStart w:id="569" w:name="_Toc131508558"/>
      <w:bookmarkStart w:id="570" w:name="_Toc131509444"/>
      <w:bookmarkStart w:id="571" w:name="_Toc131510330"/>
      <w:bookmarkStart w:id="572" w:name="_Toc131511215"/>
      <w:bookmarkStart w:id="573" w:name="_Toc131512987"/>
      <w:bookmarkStart w:id="574" w:name="_Toc131517676"/>
      <w:bookmarkStart w:id="575" w:name="_Toc156485900"/>
      <w:bookmarkStart w:id="576" w:name="_Toc238120102"/>
      <w:bookmarkEnd w:id="568"/>
      <w:bookmarkEnd w:id="569"/>
      <w:bookmarkEnd w:id="570"/>
      <w:bookmarkEnd w:id="571"/>
      <w:bookmarkEnd w:id="572"/>
      <w:bookmarkEnd w:id="573"/>
      <w:bookmarkEnd w:id="574"/>
      <w:r w:rsidRPr="008D5D7A">
        <w:rPr>
          <w:rFonts w:ascii="Tahoma" w:eastAsia="Times New Roman" w:hAnsi="Tahoma" w:cs="Times New Roman"/>
          <w:bCs/>
          <w:sz w:val="22"/>
          <w:szCs w:val="26"/>
          <w:lang w:eastAsia="zh-CN"/>
        </w:rPr>
        <w:lastRenderedPageBreak/>
        <w:t>Αρχιτεκτονική</w:t>
      </w:r>
      <w:bookmarkEnd w:id="575"/>
      <w:bookmarkEnd w:id="576"/>
    </w:p>
    <w:p w14:paraId="46C5DD98" w14:textId="4B9F38DA" w:rsidR="00964025" w:rsidRPr="00E74B66" w:rsidRDefault="00964025" w:rsidP="00856E9F">
      <w:pPr>
        <w:pStyle w:val="Heading4"/>
        <w:numPr>
          <w:ilvl w:val="1"/>
          <w:numId w:val="294"/>
        </w:numPr>
        <w:suppressAutoHyphens/>
        <w:ind w:left="1440" w:hanging="306"/>
        <w:rPr>
          <w:rFonts w:ascii="Tahoma" w:eastAsia="Times New Roman" w:hAnsi="Tahoma" w:cs="Tahoma"/>
          <w:bCs/>
          <w:lang w:eastAsia="zh-CN"/>
        </w:rPr>
      </w:pPr>
      <w:bookmarkStart w:id="577" w:name="_Toc156485901"/>
      <w:bookmarkStart w:id="578" w:name="_Toc238120103"/>
      <w:r w:rsidRPr="00E74B66">
        <w:rPr>
          <w:rFonts w:ascii="Tahoma" w:eastAsia="Times New Roman" w:hAnsi="Tahoma" w:cs="Tahoma"/>
          <w:bCs/>
          <w:lang w:eastAsia="zh-CN"/>
        </w:rPr>
        <w:t>Γενικές Αρχές Σχεδιασμού Πληροφοριακών Συστημάτων</w:t>
      </w:r>
      <w:bookmarkEnd w:id="577"/>
      <w:bookmarkEnd w:id="578"/>
    </w:p>
    <w:p w14:paraId="2FD2F5F9" w14:textId="77777777" w:rsidR="00964025" w:rsidRPr="007533D3" w:rsidRDefault="00964025" w:rsidP="00856E9F">
      <w:pPr>
        <w:spacing w:after="0"/>
        <w:rPr>
          <w:rFonts w:ascii="Tahoma" w:hAnsi="Tahoma" w:cs="Tahoma"/>
        </w:rPr>
      </w:pPr>
      <w:r w:rsidRPr="007533D3">
        <w:rPr>
          <w:rFonts w:ascii="Tahoma" w:hAnsi="Tahoma" w:cs="Tahoma"/>
        </w:rPr>
        <w:t xml:space="preserve">Οι γενικές αρχές, σε λειτουργικό και τεχνολογικό επίπεδο, που θα διέπουν το σύνολο των Πληροφοριακών Συστημάτων &amp; Υποσυστημάτων που θα </w:t>
      </w:r>
      <w:r w:rsidRPr="007533D3">
        <w:rPr>
          <w:rFonts w:ascii="Tahoma" w:hAnsi="Tahoma" w:cs="Tahoma"/>
          <w:b/>
        </w:rPr>
        <w:t>αναπτυχθούν</w:t>
      </w:r>
      <w:r w:rsidRPr="007533D3">
        <w:rPr>
          <w:rFonts w:ascii="Tahoma" w:hAnsi="Tahoma" w:cs="Tahoma"/>
        </w:rPr>
        <w:t xml:space="preserve"> ή θα </w:t>
      </w:r>
      <w:r w:rsidRPr="007533D3">
        <w:rPr>
          <w:rFonts w:ascii="Tahoma" w:hAnsi="Tahoma" w:cs="Tahoma"/>
          <w:b/>
        </w:rPr>
        <w:t>προσαρμοστούν</w:t>
      </w:r>
      <w:r w:rsidRPr="007533D3">
        <w:rPr>
          <w:rFonts w:ascii="Tahoma" w:hAnsi="Tahoma" w:cs="Tahoma"/>
        </w:rPr>
        <w:t xml:space="preserve"> είναι:</w:t>
      </w:r>
    </w:p>
    <w:p w14:paraId="4B331E8F"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b/>
        </w:rPr>
        <w:t>Αρχιτεκτονική N-tier</w:t>
      </w:r>
      <w:r w:rsidRPr="007533D3">
        <w:rPr>
          <w:rFonts w:ascii="Tahoma" w:hAnsi="Tahoma" w:cs="Tahoma"/>
        </w:rPr>
        <w:t>, για την ευελιξία της κατανομής του κόστους και φορτίου μεταξύ κεντρικών συστημάτων και σταθμών εργασίας, για την αποδοτική εκμετάλλευση του δικτύου και την ευκολία στην επεκτασιμότητα, βασισμένη πάνω σε καθιερωμένα πρότυπα, έτσι ώστε να διασφαλίζεται:</w:t>
      </w:r>
    </w:p>
    <w:p w14:paraId="03282A45" w14:textId="77777777" w:rsidR="00964025" w:rsidRPr="007533D3" w:rsidRDefault="00964025" w:rsidP="00856E9F">
      <w:pPr>
        <w:numPr>
          <w:ilvl w:val="0"/>
          <w:numId w:val="56"/>
        </w:numPr>
        <w:suppressAutoHyphens/>
        <w:spacing w:after="0"/>
        <w:rPr>
          <w:rFonts w:ascii="Tahoma" w:hAnsi="Tahoma" w:cs="Tahoma"/>
        </w:rPr>
      </w:pPr>
      <w:r w:rsidRPr="007533D3">
        <w:rPr>
          <w:rFonts w:ascii="Tahoma" w:hAnsi="Tahoma" w:cs="Tahoma"/>
        </w:rPr>
        <w:t>ομαλή συνεργασία και λειτουργία μεταξύ των επιμέρους Υποσυστημάτων του πληροφοριακού συστήματος,</w:t>
      </w:r>
    </w:p>
    <w:p w14:paraId="36EA5622" w14:textId="77777777" w:rsidR="00964025" w:rsidRPr="007533D3" w:rsidRDefault="00964025" w:rsidP="00856E9F">
      <w:pPr>
        <w:numPr>
          <w:ilvl w:val="0"/>
          <w:numId w:val="56"/>
        </w:numPr>
        <w:suppressAutoHyphens/>
        <w:spacing w:after="0"/>
        <w:rPr>
          <w:rFonts w:ascii="Tahoma" w:hAnsi="Tahoma" w:cs="Tahoma"/>
        </w:rPr>
      </w:pPr>
      <w:r w:rsidRPr="007533D3">
        <w:rPr>
          <w:rFonts w:ascii="Tahoma" w:hAnsi="Tahoma" w:cs="Tahoma"/>
        </w:rPr>
        <w:t>δικτυακή συνεργασία μεταξύ εφαρμογών ή/και συστημάτων τα οποία βρίσκονται σε διαφορετικά υπολογιστικά συστήματα,</w:t>
      </w:r>
    </w:p>
    <w:p w14:paraId="56F7319E" w14:textId="43C0A374" w:rsidR="00964025" w:rsidRPr="007533D3" w:rsidRDefault="00964025" w:rsidP="00856E9F">
      <w:pPr>
        <w:numPr>
          <w:ilvl w:val="0"/>
          <w:numId w:val="56"/>
        </w:numPr>
        <w:suppressAutoHyphens/>
        <w:spacing w:after="0"/>
        <w:rPr>
          <w:rFonts w:ascii="Tahoma" w:hAnsi="Tahoma" w:cs="Tahoma"/>
        </w:rPr>
      </w:pPr>
      <w:r w:rsidRPr="007533D3">
        <w:rPr>
          <w:rFonts w:ascii="Tahoma" w:hAnsi="Tahoma" w:cs="Tahoma"/>
        </w:rPr>
        <w:t>εύκολη επέμβαση στη λειτουργικότητα των Υποσυστημάτων (συντηρ</w:t>
      </w:r>
      <w:r w:rsidR="3F9CA4C1" w:rsidRPr="007533D3">
        <w:rPr>
          <w:rFonts w:ascii="Tahoma" w:hAnsi="Tahoma" w:cs="Tahoma"/>
        </w:rPr>
        <w:t>η</w:t>
      </w:r>
      <w:r w:rsidRPr="007533D3">
        <w:rPr>
          <w:rFonts w:ascii="Tahoma" w:hAnsi="Tahoma" w:cs="Tahoma"/>
        </w:rPr>
        <w:t>σιμότητα – maintainability),</w:t>
      </w:r>
    </w:p>
    <w:p w14:paraId="64374E04" w14:textId="77777777" w:rsidR="00964025" w:rsidRPr="007533D3" w:rsidRDefault="00964025" w:rsidP="00856E9F">
      <w:pPr>
        <w:numPr>
          <w:ilvl w:val="0"/>
          <w:numId w:val="56"/>
        </w:numPr>
        <w:suppressAutoHyphens/>
        <w:spacing w:after="0"/>
        <w:rPr>
          <w:rFonts w:ascii="Tahoma" w:hAnsi="Tahoma" w:cs="Tahoma"/>
        </w:rPr>
      </w:pPr>
      <w:r w:rsidRPr="007533D3">
        <w:rPr>
          <w:rFonts w:ascii="Tahoma" w:hAnsi="Tahoma" w:cs="Tahoma"/>
        </w:rPr>
        <w:t>ύψιστη διασφάλιση των δεδομένων των συναλλασσόμενων.</w:t>
      </w:r>
    </w:p>
    <w:p w14:paraId="38B8E491"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b/>
        </w:rPr>
        <w:t>Αρθρωτή (modular) αρχιτεκτονική</w:t>
      </w:r>
      <w:r w:rsidRPr="007533D3">
        <w:rPr>
          <w:rFonts w:ascii="Tahoma" w:hAnsi="Tahoma" w:cs="Tahoma"/>
        </w:rPr>
        <w:t xml:space="preserve"> του συστήματος, ώστε να επιτρέπονται μελλοντικές επεκτάσεις αλλαγές και αντικαταστάσεις, ενσωματώσεις, ή αναβαθμίσεις ή αλλαγές διακριτών τμημάτων λογισμικού, ενώ παράλληλα να καθίσταται εφικτή η εύκολη επέκταση επιμέρους δομικών στοιχείων της λύσης (scale up – scale out) για την άμεση αντιμετώπιση αυξανόμενων αναγκών. Όπου είναι εφικτό, είναι ισχυρά επιθυμητό η αρχιτεκτονική να βασίζεται σε loοsely coupled Containers για βέλτιστη αξιοποίηση του περιβάλλοντος εικονικοποίησης που θα φιλοξενήσει το πληροφοριακό σύστημα.</w:t>
      </w:r>
    </w:p>
    <w:p w14:paraId="282564D8"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 xml:space="preserve">Λειτουργία των επιμέρους Υποσυστημάτων και λύσεων, που θα αποτελέσουν διακριτά τμήματα της λύσης που θα προσφερθεί, σε </w:t>
      </w:r>
      <w:r w:rsidRPr="007533D3">
        <w:rPr>
          <w:rFonts w:ascii="Tahoma" w:hAnsi="Tahoma" w:cs="Tahoma"/>
          <w:b/>
        </w:rPr>
        <w:t>web-based περιβάλλον</w:t>
      </w:r>
      <w:r w:rsidRPr="007533D3">
        <w:rPr>
          <w:rFonts w:ascii="Tahoma" w:hAnsi="Tahoma" w:cs="Tahoma"/>
        </w:rPr>
        <w:t>, το οποίο θα αποτελέσει το βασικό «χώρο εργασίας» για τους «διαχειριστές» και τους εξουσιοδοτημένους χρήστες των εφαρμογών με στόχο την:</w:t>
      </w:r>
    </w:p>
    <w:p w14:paraId="3D9A87F6" w14:textId="77777777" w:rsidR="00964025" w:rsidRPr="007533D3" w:rsidRDefault="00964025" w:rsidP="00856E9F">
      <w:pPr>
        <w:numPr>
          <w:ilvl w:val="0"/>
          <w:numId w:val="56"/>
        </w:numPr>
        <w:suppressAutoHyphens/>
        <w:spacing w:after="0"/>
        <w:rPr>
          <w:rFonts w:ascii="Tahoma" w:hAnsi="Tahoma" w:cs="Tahoma"/>
        </w:rPr>
      </w:pPr>
      <w:r w:rsidRPr="007533D3">
        <w:rPr>
          <w:rFonts w:ascii="Tahoma" w:hAnsi="Tahoma" w:cs="Tahoma"/>
        </w:rPr>
        <w:t>επίτευξη της μεγαλύτερης δυνατής ομοιομορφίας στις διεπαφές μεταξύ των διαφόρων υποσυστημάτων και στον τρόπο εργασίας τους,</w:t>
      </w:r>
    </w:p>
    <w:p w14:paraId="6C5ECBDF" w14:textId="77777777" w:rsidR="00964025" w:rsidRPr="007533D3" w:rsidRDefault="00964025" w:rsidP="00856E9F">
      <w:pPr>
        <w:numPr>
          <w:ilvl w:val="0"/>
          <w:numId w:val="56"/>
        </w:numPr>
        <w:suppressAutoHyphens/>
        <w:spacing w:after="0"/>
        <w:rPr>
          <w:rFonts w:ascii="Tahoma" w:hAnsi="Tahoma" w:cs="Tahoma"/>
        </w:rPr>
      </w:pPr>
      <w:r w:rsidRPr="007533D3">
        <w:rPr>
          <w:rFonts w:ascii="Tahoma" w:hAnsi="Tahoma" w:cs="Tahoma"/>
        </w:rPr>
        <w:t>επιλογή κοινών και φιλικών τρόπων παρουσίασης, όσον αφορά στις διεπαφές των χρηστών με τις εφαρμογές.</w:t>
      </w:r>
    </w:p>
    <w:p w14:paraId="0BC00C3F"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 xml:space="preserve">Εξασφάλιση </w:t>
      </w:r>
      <w:r w:rsidRPr="007533D3">
        <w:rPr>
          <w:rFonts w:ascii="Tahoma" w:hAnsi="Tahoma" w:cs="Tahoma"/>
          <w:b/>
        </w:rPr>
        <w:t>πλήρους</w:t>
      </w:r>
      <w:r w:rsidRPr="007533D3">
        <w:rPr>
          <w:rFonts w:ascii="Tahoma" w:hAnsi="Tahoma" w:cs="Tahoma"/>
        </w:rPr>
        <w:t xml:space="preserve"> </w:t>
      </w:r>
      <w:r w:rsidRPr="007533D3">
        <w:rPr>
          <w:rFonts w:ascii="Tahoma" w:hAnsi="Tahoma" w:cs="Tahoma"/>
          <w:b/>
        </w:rPr>
        <w:t>λειτουργικότητας</w:t>
      </w:r>
      <w:r w:rsidRPr="007533D3">
        <w:rPr>
          <w:rFonts w:ascii="Tahoma" w:hAnsi="Tahoma" w:cs="Tahoma"/>
        </w:rPr>
        <w:t xml:space="preserve"> μέσω Διαδικτύου (Internet) κάνοντας χρήση των καθιερωμένων εφαρμογών πλοήγησης (Web Browsers) χωρίς να απαιτείται επιπλέον εγκατάσταση λογισμικού ή τρίτων συσκευών από τους τελικούς χρήστες. </w:t>
      </w:r>
    </w:p>
    <w:p w14:paraId="61A28575" w14:textId="591157D3"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 xml:space="preserve">Χρήση </w:t>
      </w:r>
      <w:r w:rsidRPr="007533D3">
        <w:rPr>
          <w:rFonts w:ascii="Tahoma" w:hAnsi="Tahoma" w:cs="Tahoma"/>
          <w:b/>
        </w:rPr>
        <w:t>συστημάτων</w:t>
      </w:r>
      <w:r w:rsidRPr="007533D3">
        <w:rPr>
          <w:rFonts w:ascii="Tahoma" w:hAnsi="Tahoma" w:cs="Tahoma"/>
        </w:rPr>
        <w:t xml:space="preserve"> </w:t>
      </w:r>
      <w:r w:rsidRPr="007533D3">
        <w:rPr>
          <w:rFonts w:ascii="Tahoma" w:hAnsi="Tahoma" w:cs="Tahoma"/>
          <w:b/>
        </w:rPr>
        <w:t>διαχείρισης</w:t>
      </w:r>
      <w:r w:rsidRPr="007533D3">
        <w:rPr>
          <w:rFonts w:ascii="Tahoma" w:hAnsi="Tahoma" w:cs="Tahoma"/>
        </w:rPr>
        <w:t xml:space="preserve"> </w:t>
      </w:r>
      <w:r w:rsidRPr="007533D3">
        <w:rPr>
          <w:rFonts w:ascii="Tahoma" w:hAnsi="Tahoma" w:cs="Tahoma"/>
          <w:b/>
        </w:rPr>
        <w:t>βάσεων</w:t>
      </w:r>
      <w:r w:rsidRPr="007533D3">
        <w:rPr>
          <w:rFonts w:ascii="Tahoma" w:hAnsi="Tahoma" w:cs="Tahoma"/>
        </w:rPr>
        <w:t xml:space="preserve"> </w:t>
      </w:r>
      <w:r w:rsidRPr="007533D3">
        <w:rPr>
          <w:rFonts w:ascii="Tahoma" w:hAnsi="Tahoma" w:cs="Tahoma"/>
          <w:b/>
        </w:rPr>
        <w:t>δεδομένων</w:t>
      </w:r>
      <w:r w:rsidRPr="007533D3">
        <w:rPr>
          <w:rFonts w:ascii="Tahoma" w:hAnsi="Tahoma" w:cs="Tahoma"/>
        </w:rPr>
        <w:t xml:space="preserve"> για την ευκολία διαχείρισης του αναμενόμενου μεγάλου όγκου δεδομένων, τη δυνατότητα δημιουργίας εφαρμογών φιλικών στον χρήστη και την αυξημένη διαθεσιμότητα του συστήματος.</w:t>
      </w:r>
    </w:p>
    <w:p w14:paraId="32E6B8AA"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 xml:space="preserve">Τα </w:t>
      </w:r>
      <w:r w:rsidRPr="007533D3">
        <w:rPr>
          <w:rFonts w:ascii="Tahoma" w:hAnsi="Tahoma" w:cs="Tahoma"/>
          <w:b/>
        </w:rPr>
        <w:t xml:space="preserve">εργαλεία ανάπτυξης, συντήρησης και διαχείρισης των εφαρμογών </w:t>
      </w:r>
      <w:r w:rsidRPr="007533D3">
        <w:rPr>
          <w:rFonts w:ascii="Tahoma" w:hAnsi="Tahoma" w:cs="Tahoma"/>
        </w:rPr>
        <w:t>που θα χρησιμοποιηθούν</w:t>
      </w:r>
      <w:r w:rsidRPr="007533D3">
        <w:rPr>
          <w:rFonts w:ascii="Tahoma" w:hAnsi="Tahoma" w:cs="Tahoma"/>
          <w:b/>
        </w:rPr>
        <w:t xml:space="preserve"> </w:t>
      </w:r>
      <w:r w:rsidRPr="007533D3">
        <w:rPr>
          <w:rFonts w:ascii="Tahoma" w:hAnsi="Tahoma" w:cs="Tahoma"/>
        </w:rPr>
        <w:t>θα πρέπει να είναι συμβατά με το σύνολο του λογισμικού υποδομής που θα προσφερθεί από τον Ανάδοχο (Web, application και database servers).</w:t>
      </w:r>
    </w:p>
    <w:p w14:paraId="58471F75"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 xml:space="preserve">Χρήση </w:t>
      </w:r>
      <w:r w:rsidRPr="007533D3">
        <w:rPr>
          <w:rFonts w:ascii="Tahoma" w:hAnsi="Tahoma" w:cs="Tahoma"/>
          <w:b/>
        </w:rPr>
        <w:t xml:space="preserve">γραφικού περιβάλλοντος επικοινωνίας </w:t>
      </w:r>
      <w:r w:rsidRPr="007533D3">
        <w:rPr>
          <w:rFonts w:ascii="Tahoma" w:hAnsi="Tahoma" w:cs="Tahoma"/>
        </w:rPr>
        <w:t>(GUI) του χρήστη για την αποδοτική διαχείριση και χρήση των Υποσυστημάτων και την ευκολία εκμάθησής τους.</w:t>
      </w:r>
    </w:p>
    <w:p w14:paraId="3B8EB335"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 xml:space="preserve">Ενσωμάτωση στα Υποσυστήματα </w:t>
      </w:r>
      <w:r w:rsidRPr="007533D3">
        <w:rPr>
          <w:rFonts w:ascii="Tahoma" w:hAnsi="Tahoma" w:cs="Tahoma"/>
          <w:b/>
        </w:rPr>
        <w:t>άμεσης υποστήριξης βοήθειας</w:t>
      </w:r>
      <w:r w:rsidRPr="007533D3">
        <w:rPr>
          <w:rFonts w:ascii="Tahoma" w:hAnsi="Tahoma" w:cs="Tahoma"/>
        </w:rPr>
        <w:t xml:space="preserve"> (online help) και οδηγιών στην ελληνική γλώσσα, προς τους χρήστες ανά διαδικασία ή και οθόνη.</w:t>
      </w:r>
    </w:p>
    <w:p w14:paraId="6C7DBAB7"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b/>
        </w:rPr>
        <w:t>Μηνύματα λαθών</w:t>
      </w:r>
      <w:r w:rsidRPr="007533D3">
        <w:rPr>
          <w:rFonts w:ascii="Tahoma" w:hAnsi="Tahoma" w:cs="Tahoma"/>
        </w:rPr>
        <w:t xml:space="preserve"> (error messages) στην ελληνική γλώσσα και ειδοποίηση των χρηστών με όρους οικείους προς αυτούς.</w:t>
      </w:r>
    </w:p>
    <w:p w14:paraId="2E70DCBE"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 xml:space="preserve">Τήρηση από όλα τα Υποσυστήματα στοιχείων auditing για </w:t>
      </w:r>
      <w:r w:rsidRPr="007533D3">
        <w:rPr>
          <w:rFonts w:ascii="Tahoma" w:hAnsi="Tahoma" w:cs="Tahoma"/>
          <w:b/>
        </w:rPr>
        <w:t>ιχνηλάτηση</w:t>
      </w:r>
      <w:r w:rsidRPr="007533D3">
        <w:rPr>
          <w:rFonts w:ascii="Tahoma" w:hAnsi="Tahoma" w:cs="Tahoma"/>
        </w:rPr>
        <w:t xml:space="preserve"> ενεργειών χρηστών.</w:t>
      </w:r>
    </w:p>
    <w:p w14:paraId="3AD12BFB"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Διαβαθμισμένη πρόσβαση στα Υποσυστήματα, ανάλογα με το είδος των υπηρεσιών και την ταυτότητα των χρηστών.</w:t>
      </w:r>
    </w:p>
    <w:p w14:paraId="0591168D"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lastRenderedPageBreak/>
        <w:t xml:space="preserve">Διασφάλιση της </w:t>
      </w:r>
      <w:r w:rsidRPr="007533D3">
        <w:rPr>
          <w:rFonts w:ascii="Tahoma" w:hAnsi="Tahoma" w:cs="Tahoma"/>
          <w:b/>
        </w:rPr>
        <w:t>πληρότητας, ακεραιότητας, εμπιστευτικότητας</w:t>
      </w:r>
      <w:r w:rsidRPr="007533D3">
        <w:rPr>
          <w:rFonts w:ascii="Tahoma" w:hAnsi="Tahoma" w:cs="Tahoma"/>
        </w:rPr>
        <w:t xml:space="preserve"> και </w:t>
      </w:r>
      <w:r w:rsidRPr="007533D3">
        <w:rPr>
          <w:rFonts w:ascii="Tahoma" w:hAnsi="Tahoma" w:cs="Tahoma"/>
          <w:b/>
        </w:rPr>
        <w:t>ασφάλειας</w:t>
      </w:r>
      <w:r w:rsidRPr="007533D3">
        <w:rPr>
          <w:rFonts w:ascii="Tahoma" w:hAnsi="Tahoma" w:cs="Tahoma"/>
        </w:rPr>
        <w:t xml:space="preserve"> των δεδομένων των Υποσυστημάτων κατά τη χρήση και τη δικτυακή διακίνησή τους.</w:t>
      </w:r>
    </w:p>
    <w:p w14:paraId="2A1AD4F3"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 xml:space="preserve">Βέλτιστη αξιοποίηση του αποθηκευτικού συστήματος καθώς ο όγκος των δεδομένων είναι μεγάλος και σε μελλοντικό χρόνο θα επηρεάζει την επίδοση του συστήματος. </w:t>
      </w:r>
    </w:p>
    <w:p w14:paraId="62682AD1" w14:textId="024B1D3E"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Πλήρης συμμόρφωση του Πληροφοριακού Συστήματος που θα αναπτυχθεί με τα αποτελέσματα του Πλαισίου Διαλειτουργικότητας, που υλοποιήθηκε στο πλαίσιο του έργου «Ελληνικό Πλαίσιο Παροχής Υπηρεσιών Ηλεκτρονικής Διακυβέρνησης και Πρότυπα Διαλειτουργικότητας».</w:t>
      </w:r>
    </w:p>
    <w:p w14:paraId="513F8B23"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b/>
        </w:rPr>
        <w:t>Τεκμηρίωση</w:t>
      </w:r>
      <w:r w:rsidRPr="007533D3">
        <w:rPr>
          <w:rFonts w:ascii="Tahoma" w:hAnsi="Tahoma" w:cs="Tahoma"/>
        </w:rPr>
        <w:t xml:space="preserve"> του συστήματος μέσω της αναλυτικής περιγραφής της βάσης δεδομένων και των Υποσυστημάτων. Σύνταξη </w:t>
      </w:r>
      <w:r w:rsidRPr="007533D3">
        <w:rPr>
          <w:rFonts w:ascii="Tahoma" w:hAnsi="Tahoma" w:cs="Tahoma"/>
          <w:b/>
        </w:rPr>
        <w:t>τεχνικών εγχειριδίων</w:t>
      </w:r>
      <w:r w:rsidRPr="007533D3">
        <w:rPr>
          <w:rFonts w:ascii="Tahoma" w:hAnsi="Tahoma" w:cs="Tahoma"/>
        </w:rPr>
        <w:t xml:space="preserve"> του συστήματος και των εργαλείων διαχείρισης (system manuals), καθώς και λεπτομερή </w:t>
      </w:r>
      <w:r w:rsidRPr="007533D3">
        <w:rPr>
          <w:rFonts w:ascii="Tahoma" w:hAnsi="Tahoma" w:cs="Tahoma"/>
          <w:b/>
        </w:rPr>
        <w:t>εγχειρίδια λειτουργίας</w:t>
      </w:r>
      <w:r w:rsidRPr="007533D3">
        <w:rPr>
          <w:rFonts w:ascii="Tahoma" w:hAnsi="Tahoma" w:cs="Tahoma"/>
        </w:rPr>
        <w:t xml:space="preserve"> του συστήματος (operation manuals) και υποστήριξης των χρηστών (user manuals).</w:t>
      </w:r>
    </w:p>
    <w:p w14:paraId="0DC9972F"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Αξιοποίηση των τεχνολογιών server consolidation και virtualization και πιο συγκεκριμένα λειτουργία των συστημάτων που θα αναπτυχθούν ή αναβαθμισθούν σε περιβάλλον εικονικών μηχανών (virtual machines) για τη μείωση του κόστους μέσω της συγκέντρωσης, της μείωσης του κόστους προμήθειας και συντήρησης υλικού και της μειωμένης κατανάλωσης χώρου και ενέργειας.</w:t>
      </w:r>
    </w:p>
    <w:p w14:paraId="09B994E8" w14:textId="2F0237D0"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Δυνατότητα εξαγωγής του συνόλου ή μέρους των στοιχείων των Υποσυστημάτων από τη βάση δεδομένων σε ανοικτά πρότυπα (XML, JSON, CSV) και την εισαγωγή εξωτερικών στοιχείων συγκεκριμένης δομής.</w:t>
      </w:r>
    </w:p>
    <w:p w14:paraId="2F924FEA" w14:textId="77777777" w:rsidR="00964025" w:rsidRPr="007533D3" w:rsidRDefault="00964025" w:rsidP="00856E9F">
      <w:pPr>
        <w:numPr>
          <w:ilvl w:val="0"/>
          <w:numId w:val="57"/>
        </w:numPr>
        <w:suppressAutoHyphens/>
        <w:spacing w:after="0"/>
        <w:rPr>
          <w:rFonts w:ascii="Tahoma" w:hAnsi="Tahoma" w:cs="Tahoma"/>
        </w:rPr>
      </w:pPr>
      <w:r w:rsidRPr="007533D3">
        <w:rPr>
          <w:rFonts w:ascii="Tahoma" w:hAnsi="Tahoma" w:cs="Tahoma"/>
        </w:rPr>
        <w:t xml:space="preserve">Χρήση resource files ή άλλου ανάλογου εύχρηστου μηχανισμού για καθορισμό χρωμάτων, ετικετών και άλλων χαρακτηριστικών στοιχείων των Υποσυστημάτων, έτσι ώστε οι πληροφορίες αυτές να είναι δυναμικές, άμεσα και εύκολα μετατρέψιμες. </w:t>
      </w:r>
    </w:p>
    <w:p w14:paraId="1C50E0BE" w14:textId="336725C3" w:rsidR="00E74B66" w:rsidRPr="00C144A3" w:rsidRDefault="00E74B66" w:rsidP="00856E9F">
      <w:pPr>
        <w:spacing w:after="0"/>
      </w:pPr>
    </w:p>
    <w:p w14:paraId="657EF6C8" w14:textId="628C1FBD" w:rsidR="00964025" w:rsidRPr="00E74B66" w:rsidRDefault="00964025" w:rsidP="00856E9F">
      <w:pPr>
        <w:pStyle w:val="Heading4"/>
        <w:numPr>
          <w:ilvl w:val="1"/>
          <w:numId w:val="294"/>
        </w:numPr>
        <w:suppressAutoHyphens/>
        <w:ind w:left="1440" w:hanging="306"/>
        <w:rPr>
          <w:rFonts w:ascii="Tahoma" w:eastAsia="Times New Roman" w:hAnsi="Tahoma" w:cs="Tahoma"/>
          <w:bCs/>
          <w:lang w:eastAsia="zh-CN"/>
        </w:rPr>
      </w:pPr>
      <w:bookmarkStart w:id="579" w:name="_Toc156485902"/>
      <w:bookmarkStart w:id="580" w:name="_Toc238120104"/>
      <w:r w:rsidRPr="00E74B66">
        <w:rPr>
          <w:rFonts w:ascii="Tahoma" w:eastAsia="Times New Roman" w:hAnsi="Tahoma" w:cs="Tahoma"/>
          <w:bCs/>
          <w:lang w:eastAsia="zh-CN"/>
        </w:rPr>
        <w:t>Λογική Αρχιτεκτονική</w:t>
      </w:r>
      <w:bookmarkEnd w:id="579"/>
      <w:bookmarkEnd w:id="580"/>
    </w:p>
    <w:p w14:paraId="52CE3CEF" w14:textId="77777777" w:rsidR="00964025" w:rsidRPr="0039112F" w:rsidRDefault="00964025" w:rsidP="00856E9F">
      <w:pPr>
        <w:spacing w:after="0"/>
        <w:rPr>
          <w:rFonts w:ascii="Tahoma" w:hAnsi="Tahoma" w:cs="Tahoma"/>
        </w:rPr>
      </w:pPr>
      <w:r w:rsidRPr="0039112F">
        <w:rPr>
          <w:rFonts w:ascii="Tahoma" w:hAnsi="Tahoma" w:cs="Tahoma"/>
        </w:rPr>
        <w:t xml:space="preserve">Το μοντέλο ανάπτυξης και λειτουργίας που θα εφαρμοστεί θα είναι μια πλατφόρμα Web n-tier. Θα πρέπει να στηρίζεται σε πολυεπίπεδη αρχιτεκτονική (Ν-tier architecture), η οποία </w:t>
      </w:r>
      <w:r w:rsidRPr="0039112F">
        <w:rPr>
          <w:rFonts w:ascii="Tahoma" w:hAnsi="Tahoma" w:cs="Tahoma"/>
          <w:u w:val="single"/>
        </w:rPr>
        <w:t>κατ’ ελάχιστον</w:t>
      </w:r>
      <w:r w:rsidRPr="0039112F">
        <w:rPr>
          <w:rFonts w:ascii="Tahoma" w:hAnsi="Tahoma" w:cs="Tahoma"/>
        </w:rPr>
        <w:t xml:space="preserve"> θα πρέπει να περιλαμβάνει:</w:t>
      </w:r>
    </w:p>
    <w:p w14:paraId="4D047457" w14:textId="77777777" w:rsidR="00964025" w:rsidRPr="0039112F" w:rsidRDefault="00964025" w:rsidP="00856E9F">
      <w:pPr>
        <w:numPr>
          <w:ilvl w:val="0"/>
          <w:numId w:val="58"/>
        </w:numPr>
        <w:suppressAutoHyphens/>
        <w:spacing w:after="0"/>
        <w:rPr>
          <w:rFonts w:ascii="Tahoma" w:hAnsi="Tahoma" w:cs="Tahoma"/>
        </w:rPr>
      </w:pPr>
      <w:r w:rsidRPr="0039112F">
        <w:rPr>
          <w:rFonts w:ascii="Tahoma" w:hAnsi="Tahoma" w:cs="Tahoma"/>
        </w:rPr>
        <w:t xml:space="preserve">Το </w:t>
      </w:r>
      <w:r w:rsidRPr="0039112F">
        <w:rPr>
          <w:rFonts w:ascii="Tahoma" w:hAnsi="Tahoma" w:cs="Tahoma"/>
          <w:b/>
        </w:rPr>
        <w:t>επίπεδο χρηστών/παρουσίασης</w:t>
      </w:r>
      <w:r w:rsidRPr="0039112F">
        <w:rPr>
          <w:rFonts w:ascii="Tahoma" w:hAnsi="Tahoma" w:cs="Tahoma"/>
        </w:rPr>
        <w:t xml:space="preserve"> (client tier / presentation tier / User Interaction), που είναι υπεύθυνο για τη διεπαφή με τον τελικό χρήστη και την παρουσίαση των δεδομένων. Η πρόσβαση των χρηστών στις διαθέσιμες υπηρεσίες θα είναι μέσω μιας ενιαίας, τεχνολογικά, πλατφόρμας, που θα παρέχει δυνατότητες ταυτοποίησης - προσωποποίησης και εξουσιοδοτημένης πρόσβασης χρηστών. Το συγκριμένο επίπεδο θα πρέπει να υλοποιηθεί με τρόπο ώστε να είναι εύκολη η επέκτασή του με νέες λειτουργικότητες.</w:t>
      </w:r>
    </w:p>
    <w:p w14:paraId="3EF00D70" w14:textId="77777777" w:rsidR="00964025" w:rsidRPr="0039112F" w:rsidRDefault="00964025" w:rsidP="00856E9F">
      <w:pPr>
        <w:numPr>
          <w:ilvl w:val="0"/>
          <w:numId w:val="58"/>
        </w:numPr>
        <w:suppressAutoHyphens/>
        <w:spacing w:after="0"/>
        <w:rPr>
          <w:rFonts w:ascii="Tahoma" w:hAnsi="Tahoma" w:cs="Tahoma"/>
        </w:rPr>
      </w:pPr>
      <w:r w:rsidRPr="0039112F">
        <w:rPr>
          <w:rFonts w:ascii="Tahoma" w:hAnsi="Tahoma" w:cs="Tahoma"/>
        </w:rPr>
        <w:t xml:space="preserve">Το </w:t>
      </w:r>
      <w:r w:rsidRPr="0039112F">
        <w:rPr>
          <w:rFonts w:ascii="Tahoma" w:hAnsi="Tahoma" w:cs="Tahoma"/>
          <w:b/>
        </w:rPr>
        <w:t>επίπεδο διαλειτουργικότητας</w:t>
      </w:r>
      <w:r w:rsidRPr="0039112F">
        <w:rPr>
          <w:rFonts w:ascii="Tahoma" w:hAnsi="Tahoma" w:cs="Tahoma"/>
        </w:rPr>
        <w:t xml:space="preserve"> (integration tier), που είναι υπεύθυνο για την παροχή όλων των απαραίτητων υποδομών και διεπαφών για τη διασύνδεση και επικοινωνία των λειτουργικών ενοτήτων (υποσυστημάτων) του Πληροφοριακού Συστήματος μεταξύ τους. </w:t>
      </w:r>
    </w:p>
    <w:p w14:paraId="1A4067BE" w14:textId="77777777" w:rsidR="00964025" w:rsidRPr="0039112F" w:rsidRDefault="00964025" w:rsidP="00856E9F">
      <w:pPr>
        <w:numPr>
          <w:ilvl w:val="0"/>
          <w:numId w:val="58"/>
        </w:numPr>
        <w:suppressAutoHyphens/>
        <w:spacing w:after="0"/>
        <w:rPr>
          <w:rFonts w:ascii="Tahoma" w:hAnsi="Tahoma" w:cs="Tahoma"/>
        </w:rPr>
      </w:pPr>
      <w:r w:rsidRPr="0039112F">
        <w:rPr>
          <w:rFonts w:ascii="Tahoma" w:hAnsi="Tahoma" w:cs="Tahoma"/>
        </w:rPr>
        <w:t xml:space="preserve">Το </w:t>
      </w:r>
      <w:r w:rsidRPr="0039112F">
        <w:rPr>
          <w:rFonts w:ascii="Tahoma" w:hAnsi="Tahoma" w:cs="Tahoma"/>
          <w:b/>
        </w:rPr>
        <w:t>επίπεδο εφαρμογών</w:t>
      </w:r>
      <w:r w:rsidRPr="0039112F">
        <w:rPr>
          <w:rFonts w:ascii="Tahoma" w:hAnsi="Tahoma" w:cs="Tahoma"/>
        </w:rPr>
        <w:t xml:space="preserve"> (application tier) - επιχειρησιακής λογικής (application / business logic tier), που ενσωματώνει τη λογική των εφαρμογών (business logic), δηλαδή όλους τους επιχειρησιακούς κανόνες (business rules) που διέπουν τη λειτουργία της κάθε εφαρμογής. Αφορά τα υποσυστήματα που καλύπτουν τη ζητούμενη λειτουργικότητα (διαδικασίες και υπηρεσίες) και τα οποία θα πρέπει να λειτουργούν σε ομοιόμορφες τεχνολογικά πλατφόρμες. Στο επίπεδο αυτό είναι απαραίτητο τα επιμέρους υποσυστήματα να είναι SOA-enabled, δηλαδή να είναι loosely-coupled και να παρέχουν τη δυνατότητα συμμετοχής σε οριζόντιες διαδικασίες ενορχήστρωσης με χρήση τεχνολογιών web services.</w:t>
      </w:r>
    </w:p>
    <w:p w14:paraId="33D8A6A3" w14:textId="77777777" w:rsidR="00964025" w:rsidRPr="0039112F" w:rsidRDefault="00964025" w:rsidP="00856E9F">
      <w:pPr>
        <w:numPr>
          <w:ilvl w:val="0"/>
          <w:numId w:val="58"/>
        </w:numPr>
        <w:suppressAutoHyphens/>
        <w:spacing w:after="0"/>
        <w:rPr>
          <w:rFonts w:ascii="Tahoma" w:hAnsi="Tahoma" w:cs="Tahoma"/>
        </w:rPr>
      </w:pPr>
      <w:r w:rsidRPr="0039112F">
        <w:rPr>
          <w:rFonts w:ascii="Tahoma" w:hAnsi="Tahoma" w:cs="Tahoma"/>
        </w:rPr>
        <w:t xml:space="preserve">Το </w:t>
      </w:r>
      <w:r w:rsidRPr="0039112F">
        <w:rPr>
          <w:rFonts w:ascii="Tahoma" w:hAnsi="Tahoma" w:cs="Tahoma"/>
          <w:b/>
        </w:rPr>
        <w:t>επίπεδο δεδομένων</w:t>
      </w:r>
      <w:r w:rsidRPr="0039112F">
        <w:rPr>
          <w:rFonts w:ascii="Tahoma" w:hAnsi="Tahoma" w:cs="Tahoma"/>
        </w:rPr>
        <w:t xml:space="preserve"> (data tier), που είναι υπεύθυνο για την αποθήκευση δεδομένων. Αφορά τα συστήματα αποθήκευσης και διαχείρισης πληροφορίας είτε αυτή αφορά transactional data (συναλλαγές), master data (πελάτης), ή δεδομένα ανάλυσης (aggregated data). Θα πρέπει τα υποσυστήματα του επίπεδου εφαρμογών να μπορούν να διαμοιράζονται τα κοινά μοντέλα δεδομένων και την κοινή υποδομή δεδομένων.</w:t>
      </w:r>
    </w:p>
    <w:p w14:paraId="197D810D" w14:textId="77777777" w:rsidR="00964025" w:rsidRPr="0039112F" w:rsidRDefault="00964025" w:rsidP="00856E9F">
      <w:pPr>
        <w:spacing w:after="0"/>
        <w:rPr>
          <w:rFonts w:ascii="Tahoma" w:hAnsi="Tahoma" w:cs="Tahoma"/>
        </w:rPr>
      </w:pPr>
      <w:r w:rsidRPr="0039112F">
        <w:rPr>
          <w:rFonts w:ascii="Tahoma" w:hAnsi="Tahoma" w:cs="Tahoma"/>
        </w:rPr>
        <w:lastRenderedPageBreak/>
        <w:t>Όλα τα ανωτέρω επίπεδα χτίζονται πάνω στο</w:t>
      </w:r>
      <w:r w:rsidRPr="0039112F">
        <w:rPr>
          <w:rFonts w:ascii="Tahoma" w:hAnsi="Tahoma" w:cs="Tahoma"/>
          <w:b/>
        </w:rPr>
        <w:t xml:space="preserve"> </w:t>
      </w:r>
      <w:r w:rsidRPr="0039112F">
        <w:rPr>
          <w:rFonts w:ascii="Tahoma" w:hAnsi="Tahoma" w:cs="Tahoma"/>
        </w:rPr>
        <w:t>Επίπεδο</w:t>
      </w:r>
      <w:r w:rsidRPr="0039112F">
        <w:rPr>
          <w:rFonts w:ascii="Tahoma" w:hAnsi="Tahoma" w:cs="Tahoma"/>
          <w:b/>
        </w:rPr>
        <w:t xml:space="preserve"> </w:t>
      </w:r>
      <w:r w:rsidRPr="0039112F">
        <w:rPr>
          <w:rFonts w:ascii="Tahoma" w:hAnsi="Tahoma" w:cs="Tahoma"/>
        </w:rPr>
        <w:t>υποδομών (Shared Infrastructure)</w:t>
      </w:r>
      <w:r w:rsidRPr="0039112F">
        <w:rPr>
          <w:rFonts w:ascii="Tahoma" w:hAnsi="Tahoma" w:cs="Tahoma"/>
          <w:b/>
        </w:rPr>
        <w:t xml:space="preserve"> </w:t>
      </w:r>
      <w:r w:rsidRPr="0039112F">
        <w:rPr>
          <w:rFonts w:ascii="Tahoma" w:hAnsi="Tahoma" w:cs="Tahoma"/>
        </w:rPr>
        <w:t>το οποίο αφορά τη φυσική υποδομή του συστήματος, δηλαδή τα συστήματα υλικού και την αντίστοιχη αρχιτεκτονική αυτών.</w:t>
      </w:r>
    </w:p>
    <w:p w14:paraId="7ECC8E49" w14:textId="77777777" w:rsidR="00964025" w:rsidRPr="0039112F" w:rsidRDefault="00964025" w:rsidP="00856E9F">
      <w:pPr>
        <w:spacing w:after="0"/>
        <w:rPr>
          <w:rFonts w:ascii="Tahoma" w:hAnsi="Tahoma" w:cs="Tahoma"/>
        </w:rPr>
      </w:pPr>
      <w:r w:rsidRPr="0039112F">
        <w:rPr>
          <w:rFonts w:ascii="Tahoma" w:hAnsi="Tahoma" w:cs="Tahoma"/>
        </w:rPr>
        <w:t>Την πλατφόρμα της λογικής αρχιτεκτονικής ολοκληρώνουν τα κατακόρυφα επίπεδα:</w:t>
      </w:r>
    </w:p>
    <w:p w14:paraId="087B7A10" w14:textId="77777777" w:rsidR="00964025" w:rsidRPr="0039112F" w:rsidRDefault="00964025" w:rsidP="00856E9F">
      <w:pPr>
        <w:numPr>
          <w:ilvl w:val="0"/>
          <w:numId w:val="59"/>
        </w:numPr>
        <w:suppressAutoHyphens/>
        <w:spacing w:after="0"/>
        <w:rPr>
          <w:rFonts w:ascii="Tahoma" w:hAnsi="Tahoma" w:cs="Tahoma"/>
        </w:rPr>
      </w:pPr>
      <w:r w:rsidRPr="0039112F">
        <w:rPr>
          <w:rFonts w:ascii="Tahoma" w:hAnsi="Tahoma" w:cs="Tahoma"/>
          <w:b/>
        </w:rPr>
        <w:t xml:space="preserve">Επίπεδο ασφαλείας </w:t>
      </w:r>
      <w:r w:rsidRPr="0039112F">
        <w:rPr>
          <w:rFonts w:ascii="Tahoma" w:hAnsi="Tahoma" w:cs="Tahoma"/>
        </w:rPr>
        <w:t>(Enterprise Security): Αφορά την υποδομή ασφαλείας που θωρακίζει το ΠΣ η οποία πρέπει να είναι ενιαία για όλη την αρχιτεκτονική και να αντιμετωπίζει με συνολικό τρόπο τα θέματα ασφαλούς πρόσβασης χρηστών, αυτοματοποιημένης απόδοσης/ αναίρεσης δικαιωμάτων σε χρήστες, κρυπτογράφησης δεδομένων, προστασίας δεδομένων από διαρροές και εκτενούς λειτουργικότητας αναφορών για θέματα που σχετίζονται με την ασφάλεια του συστήματος.</w:t>
      </w:r>
    </w:p>
    <w:p w14:paraId="04066EE4" w14:textId="77777777" w:rsidR="00964025" w:rsidRPr="0039112F" w:rsidRDefault="00964025" w:rsidP="00856E9F">
      <w:pPr>
        <w:numPr>
          <w:ilvl w:val="0"/>
          <w:numId w:val="59"/>
        </w:numPr>
        <w:suppressAutoHyphens/>
        <w:spacing w:after="0"/>
        <w:rPr>
          <w:rFonts w:ascii="Tahoma" w:hAnsi="Tahoma" w:cs="Tahoma"/>
        </w:rPr>
      </w:pPr>
      <w:r w:rsidRPr="0039112F">
        <w:rPr>
          <w:rFonts w:ascii="Tahoma" w:hAnsi="Tahoma" w:cs="Tahoma"/>
          <w:b/>
        </w:rPr>
        <w:t xml:space="preserve">Επίπεδο διαχείρισης </w:t>
      </w:r>
      <w:r w:rsidRPr="0039112F">
        <w:rPr>
          <w:rFonts w:ascii="Tahoma" w:hAnsi="Tahoma" w:cs="Tahoma"/>
        </w:rPr>
        <w:t>(Enterprise Management): Αφορά την παρεχόμενη λειτουργικότητα διαχείρισης η οποία θα επιτρέπει στον διαχειριστή να επιβλέπει τη λειτουργία όλων των επιπέδων της αρχιτεκτονικής κατά το δυνατόν από ενιαίο γραφικό ή web-based περιβάλλον και να προβαίνει σε διαχειριστικές ενέργειες αλλά και εργασίες ανίχνευσης προβλημάτων μέσα από το περιβάλλον αυτό.</w:t>
      </w:r>
    </w:p>
    <w:p w14:paraId="05D8C15A" w14:textId="77777777" w:rsidR="00964025" w:rsidRPr="0039112F" w:rsidRDefault="00964025" w:rsidP="00856E9F">
      <w:pPr>
        <w:numPr>
          <w:ilvl w:val="0"/>
          <w:numId w:val="59"/>
        </w:numPr>
        <w:suppressAutoHyphens/>
        <w:spacing w:after="0"/>
        <w:rPr>
          <w:rFonts w:ascii="Tahoma" w:hAnsi="Tahoma" w:cs="Tahoma"/>
        </w:rPr>
      </w:pPr>
      <w:r w:rsidRPr="0039112F">
        <w:rPr>
          <w:rFonts w:ascii="Tahoma" w:hAnsi="Tahoma" w:cs="Tahoma"/>
          <w:b/>
        </w:rPr>
        <w:t xml:space="preserve">Επίπεδο ανάπτυξης </w:t>
      </w:r>
      <w:r w:rsidRPr="0039112F">
        <w:rPr>
          <w:rFonts w:ascii="Tahoma" w:hAnsi="Tahoma" w:cs="Tahoma"/>
        </w:rPr>
        <w:t xml:space="preserve">(Enterprise Development): Αφορά τα εργαλεία αλλά και πλαίσια ανάπτυξης με τα οποία θα αναπτυχθούν τα παρεχόμενα υποσυστήματα αλλά και μέσω των οποίων η λειτουργικότητα των υποσυστημάτων θα επεκτείνεται επαναχρησιμοποιώντας την παρεχόμενη υποδομή στα πλαίσια της SOA αρχιτεκτονικής. Ειδικότερα, έμφαση θα δοθεί στη συμβατότητα των παρεχόμενων εργαλείων με τις ώριμες, ανοικτές και ευρέως διαδεδομένες τεχνολογίες π.χ. Web Services, XML, JSON, OASIS SCA, BPEL/BPMN κ.ά. </w:t>
      </w:r>
    </w:p>
    <w:p w14:paraId="677E46BA" w14:textId="77777777" w:rsidR="00964025" w:rsidRPr="0039112F" w:rsidRDefault="00964025" w:rsidP="00856E9F">
      <w:pPr>
        <w:spacing w:after="0"/>
        <w:rPr>
          <w:rFonts w:ascii="Tahoma" w:hAnsi="Tahoma" w:cs="Tahoma"/>
        </w:rPr>
      </w:pPr>
    </w:p>
    <w:p w14:paraId="726C2DC7" w14:textId="77777777" w:rsidR="00964025" w:rsidRPr="0039112F" w:rsidRDefault="00964025" w:rsidP="00856E9F">
      <w:pPr>
        <w:spacing w:after="0"/>
        <w:rPr>
          <w:rFonts w:ascii="Tahoma" w:hAnsi="Tahoma" w:cs="Tahoma"/>
          <w:b/>
          <w:u w:val="single"/>
        </w:rPr>
      </w:pPr>
      <w:r w:rsidRPr="0039112F">
        <w:rPr>
          <w:rFonts w:ascii="Tahoma" w:hAnsi="Tahoma" w:cs="Tahoma"/>
          <w:b/>
          <w:u w:val="single"/>
        </w:rPr>
        <w:t>Ο υποψήφιος Ανάδοχος στην Τεχνική Πρόσφορά του καλείται να σχεδιάσει και να παρουσιάσει την προτεινόμενη αρχιτεκτονική της προσφερόμενης λύσης για κάθε Πληροφοριακό Σύστημα - υποσύστημα, ώστε να καλύπτονται οι απαιτήσεις:</w:t>
      </w:r>
    </w:p>
    <w:p w14:paraId="3B250DD3" w14:textId="77777777" w:rsidR="00964025" w:rsidRPr="0039112F" w:rsidRDefault="00964025" w:rsidP="00856E9F">
      <w:pPr>
        <w:numPr>
          <w:ilvl w:val="0"/>
          <w:numId w:val="60"/>
        </w:numPr>
        <w:suppressAutoHyphens/>
        <w:spacing w:after="0"/>
        <w:rPr>
          <w:rFonts w:ascii="Tahoma" w:hAnsi="Tahoma" w:cs="Tahoma"/>
        </w:rPr>
      </w:pPr>
      <w:r w:rsidRPr="0039112F">
        <w:rPr>
          <w:rFonts w:ascii="Tahoma" w:hAnsi="Tahoma" w:cs="Tahoma"/>
        </w:rPr>
        <w:t xml:space="preserve">της προτεινόμενης λογικής αρχιτεκτονικής. </w:t>
      </w:r>
    </w:p>
    <w:p w14:paraId="17902C19" w14:textId="6B8829E6" w:rsidR="00964025" w:rsidRPr="0039112F" w:rsidRDefault="00964025" w:rsidP="00856E9F">
      <w:pPr>
        <w:numPr>
          <w:ilvl w:val="0"/>
          <w:numId w:val="60"/>
        </w:numPr>
        <w:suppressAutoHyphens/>
        <w:spacing w:after="0"/>
        <w:rPr>
          <w:rFonts w:ascii="Tahoma" w:hAnsi="Tahoma" w:cs="Tahoma"/>
        </w:rPr>
      </w:pPr>
      <w:r w:rsidRPr="0039112F">
        <w:rPr>
          <w:rFonts w:ascii="Tahoma" w:hAnsi="Tahoma" w:cs="Tahoma"/>
        </w:rPr>
        <w:t xml:space="preserve">της λειτουργίας σε περιβάλλον εικονικών μηχανών (virtual machines) </w:t>
      </w:r>
      <w:r w:rsidR="003D60D2" w:rsidRPr="0039112F">
        <w:rPr>
          <w:rFonts w:ascii="Tahoma" w:hAnsi="Tahoma" w:cs="Tahoma"/>
          <w:w w:val="105"/>
        </w:rPr>
        <w:t>ή/και τεχνολογιών εικονοποίησης λειτουργικού συστήματος (containers)</w:t>
      </w:r>
      <w:r w:rsidR="001B76DC" w:rsidRPr="0039112F">
        <w:rPr>
          <w:rFonts w:ascii="Tahoma" w:hAnsi="Tahoma" w:cs="Tahoma"/>
          <w:w w:val="105"/>
        </w:rPr>
        <w:t xml:space="preserve"> </w:t>
      </w:r>
      <w:r w:rsidRPr="0039112F">
        <w:rPr>
          <w:rFonts w:ascii="Tahoma" w:hAnsi="Tahoma" w:cs="Tahoma"/>
        </w:rPr>
        <w:t xml:space="preserve">και τη συμβατότητα με το </w:t>
      </w:r>
      <w:r w:rsidR="00187EB7" w:rsidRPr="0039112F">
        <w:rPr>
          <w:rFonts w:ascii="Tahoma" w:hAnsi="Tahoma" w:cs="Tahoma"/>
          <w:w w:val="105"/>
        </w:rPr>
        <w:t xml:space="preserve">περιβάλλον Microsoft </w:t>
      </w:r>
      <w:r w:rsidR="00DE4E68" w:rsidRPr="0039112F">
        <w:rPr>
          <w:rFonts w:ascii="Tahoma" w:hAnsi="Tahoma" w:cs="Tahoma"/>
          <w:lang w:val="en-GB"/>
        </w:rPr>
        <w:t>Azure</w:t>
      </w:r>
      <w:r w:rsidR="055BD739" w:rsidRPr="0039112F">
        <w:rPr>
          <w:rFonts w:ascii="Tahoma" w:hAnsi="Tahoma" w:cs="Tahoma"/>
        </w:rPr>
        <w:t xml:space="preserve"> </w:t>
      </w:r>
      <w:r w:rsidR="00A97F0F" w:rsidRPr="0039112F">
        <w:rPr>
          <w:rFonts w:ascii="Tahoma" w:hAnsi="Tahoma" w:cs="Tahoma"/>
        </w:rPr>
        <w:t xml:space="preserve">ή </w:t>
      </w:r>
      <w:r w:rsidR="00A97F0F" w:rsidRPr="0039112F">
        <w:rPr>
          <w:rFonts w:ascii="Tahoma" w:hAnsi="Tahoma" w:cs="Tahoma"/>
          <w:lang w:val="en-US"/>
        </w:rPr>
        <w:t>Oracle</w:t>
      </w:r>
      <w:r w:rsidR="00A97F0F" w:rsidRPr="0039112F">
        <w:rPr>
          <w:rFonts w:ascii="Tahoma" w:hAnsi="Tahoma" w:cs="Tahoma"/>
        </w:rPr>
        <w:t xml:space="preserve"> </w:t>
      </w:r>
      <w:r w:rsidR="00A97F0F" w:rsidRPr="0039112F">
        <w:rPr>
          <w:rFonts w:ascii="Tahoma" w:hAnsi="Tahoma" w:cs="Tahoma"/>
          <w:lang w:val="en-US"/>
        </w:rPr>
        <w:t>Cloud</w:t>
      </w:r>
      <w:r w:rsidR="00A97F0F" w:rsidRPr="0039112F">
        <w:rPr>
          <w:rFonts w:ascii="Tahoma" w:hAnsi="Tahoma" w:cs="Tahoma"/>
        </w:rPr>
        <w:t xml:space="preserve"> </w:t>
      </w:r>
      <w:r w:rsidR="00A97F0F" w:rsidRPr="0039112F">
        <w:rPr>
          <w:rFonts w:ascii="Tahoma" w:hAnsi="Tahoma" w:cs="Tahoma"/>
          <w:lang w:val="en-US"/>
        </w:rPr>
        <w:t>Infrastructure</w:t>
      </w:r>
      <w:r w:rsidR="00A97F0F" w:rsidRPr="0039112F">
        <w:rPr>
          <w:rFonts w:ascii="Tahoma" w:hAnsi="Tahoma" w:cs="Tahoma"/>
        </w:rPr>
        <w:t>.</w:t>
      </w:r>
    </w:p>
    <w:p w14:paraId="7BA45363" w14:textId="77777777" w:rsidR="001F0164" w:rsidRPr="0039112F" w:rsidRDefault="00964025" w:rsidP="00856E9F">
      <w:pPr>
        <w:numPr>
          <w:ilvl w:val="0"/>
          <w:numId w:val="60"/>
        </w:numPr>
        <w:suppressAutoHyphens/>
        <w:spacing w:after="0"/>
        <w:rPr>
          <w:rFonts w:ascii="Tahoma" w:hAnsi="Tahoma" w:cs="Tahoma"/>
        </w:rPr>
      </w:pPr>
      <w:r w:rsidRPr="0039112F">
        <w:rPr>
          <w:rFonts w:ascii="Tahoma" w:hAnsi="Tahoma" w:cs="Tahoma"/>
        </w:rPr>
        <w:t xml:space="preserve">της διαθεσιμότητας και απόκρισης, σε σχέση με την τήρηση υπηρεσιών </w:t>
      </w:r>
      <w:r w:rsidR="00187EB7" w:rsidRPr="0039112F">
        <w:rPr>
          <w:rFonts w:ascii="Tahoma" w:hAnsi="Tahoma" w:cs="Tahoma"/>
          <w:w w:val="105"/>
        </w:rPr>
        <w:t>υψηλής διαθεσιμότητας και ανάνηψης από καταστροφή</w:t>
      </w:r>
      <w:r w:rsidRPr="0039112F">
        <w:rPr>
          <w:rFonts w:ascii="Tahoma" w:hAnsi="Tahoma" w:cs="Tahoma"/>
        </w:rPr>
        <w:t>.</w:t>
      </w:r>
    </w:p>
    <w:p w14:paraId="10F889C3" w14:textId="2B30F790" w:rsidR="00964025" w:rsidRPr="0039112F" w:rsidRDefault="00C30398" w:rsidP="00856E9F">
      <w:pPr>
        <w:numPr>
          <w:ilvl w:val="0"/>
          <w:numId w:val="60"/>
        </w:numPr>
        <w:suppressAutoHyphens/>
        <w:spacing w:after="0"/>
        <w:rPr>
          <w:rFonts w:ascii="Tahoma" w:hAnsi="Tahoma" w:cs="Tahoma"/>
        </w:rPr>
      </w:pPr>
      <w:r w:rsidRPr="0039112F">
        <w:rPr>
          <w:rFonts w:ascii="Tahoma" w:hAnsi="Tahoma" w:cs="Tahoma"/>
        </w:rPr>
        <w:t>τ</w:t>
      </w:r>
      <w:r w:rsidR="001F0164" w:rsidRPr="0039112F">
        <w:rPr>
          <w:rFonts w:ascii="Tahoma" w:hAnsi="Tahoma" w:cs="Tahoma"/>
        </w:rPr>
        <w:t xml:space="preserve">η διασφάλιση της δυνατότητας μεταφερσιμότητας </w:t>
      </w:r>
      <w:r w:rsidRPr="0039112F">
        <w:rPr>
          <w:rFonts w:ascii="Tahoma" w:hAnsi="Tahoma" w:cs="Tahoma"/>
        </w:rPr>
        <w:t xml:space="preserve">του συστήματος Δι@ύγεια </w:t>
      </w:r>
      <w:r w:rsidR="001F0164" w:rsidRPr="0039112F">
        <w:rPr>
          <w:rFonts w:ascii="Tahoma" w:hAnsi="Tahoma" w:cs="Tahoma"/>
        </w:rPr>
        <w:t xml:space="preserve">σε άλλη υποδομή εφόσον </w:t>
      </w:r>
      <w:r w:rsidRPr="0039112F">
        <w:rPr>
          <w:rFonts w:ascii="Tahoma" w:hAnsi="Tahoma" w:cs="Tahoma"/>
        </w:rPr>
        <w:t xml:space="preserve">αυτό </w:t>
      </w:r>
      <w:r w:rsidR="001F0164" w:rsidRPr="0039112F">
        <w:rPr>
          <w:rFonts w:ascii="Tahoma" w:hAnsi="Tahoma" w:cs="Tahoma"/>
        </w:rPr>
        <w:t>απαιτηθεί στο μέλλον.</w:t>
      </w:r>
      <w:r w:rsidR="00964025" w:rsidRPr="0039112F">
        <w:rPr>
          <w:rFonts w:ascii="Tahoma" w:hAnsi="Tahoma" w:cs="Tahoma"/>
        </w:rPr>
        <w:t xml:space="preserve"> </w:t>
      </w:r>
    </w:p>
    <w:p w14:paraId="29C9A6AD" w14:textId="77777777" w:rsidR="00964025" w:rsidRPr="0039112F" w:rsidRDefault="00964025" w:rsidP="00856E9F">
      <w:pPr>
        <w:spacing w:after="0"/>
        <w:rPr>
          <w:rFonts w:ascii="Tahoma" w:hAnsi="Tahoma" w:cs="Tahoma"/>
        </w:rPr>
      </w:pPr>
    </w:p>
    <w:p w14:paraId="380C1476" w14:textId="4A752415" w:rsidR="00964025" w:rsidRPr="0039112F" w:rsidRDefault="00964025" w:rsidP="00856E9F">
      <w:pPr>
        <w:spacing w:after="0"/>
        <w:rPr>
          <w:rFonts w:ascii="Tahoma" w:hAnsi="Tahoma" w:cs="Tahoma"/>
          <w:b/>
        </w:rPr>
      </w:pPr>
      <w:r w:rsidRPr="0039112F">
        <w:rPr>
          <w:rFonts w:ascii="Tahoma" w:hAnsi="Tahoma" w:cs="Tahoma"/>
          <w:b/>
        </w:rPr>
        <w:t>Ο</w:t>
      </w:r>
      <w:r w:rsidRPr="00551110">
        <w:rPr>
          <w:rFonts w:ascii="Tahoma" w:hAnsi="Tahoma" w:cs="Tahoma"/>
          <w:b/>
          <w:bCs/>
        </w:rPr>
        <w:t xml:space="preserve"> </w:t>
      </w:r>
      <w:r w:rsidR="00C02BAB" w:rsidRPr="00165B81">
        <w:rPr>
          <w:rFonts w:ascii="Tahoma" w:hAnsi="Tahoma" w:cs="Tahoma"/>
          <w:b/>
          <w:bCs/>
        </w:rPr>
        <w:t>υποψήφιος</w:t>
      </w:r>
      <w:r w:rsidR="001C02EC" w:rsidRPr="0039112F">
        <w:rPr>
          <w:rFonts w:ascii="Tahoma" w:hAnsi="Tahoma" w:cs="Tahoma"/>
          <w:b/>
        </w:rPr>
        <w:t xml:space="preserve"> </w:t>
      </w:r>
      <w:r w:rsidRPr="0039112F">
        <w:rPr>
          <w:rFonts w:ascii="Tahoma" w:hAnsi="Tahoma" w:cs="Tahoma"/>
          <w:b/>
        </w:rPr>
        <w:t xml:space="preserve">Ανάδοχος οφείλει στην πρόταση για την φυσική αρχιτεκτονική που θα καταθέσει να αναφέρει: </w:t>
      </w:r>
    </w:p>
    <w:p w14:paraId="4279D5FF" w14:textId="1A41A0E8" w:rsidR="00964025" w:rsidRPr="0039112F" w:rsidRDefault="303BE166" w:rsidP="00856E9F">
      <w:pPr>
        <w:numPr>
          <w:ilvl w:val="0"/>
          <w:numId w:val="61"/>
        </w:numPr>
        <w:suppressAutoHyphens/>
        <w:spacing w:after="0"/>
        <w:rPr>
          <w:rFonts w:ascii="Tahoma" w:hAnsi="Tahoma" w:cs="Tahoma"/>
        </w:rPr>
      </w:pPr>
      <w:r w:rsidRPr="0039112F">
        <w:rPr>
          <w:rFonts w:ascii="Tahoma" w:hAnsi="Tahoma" w:cs="Tahoma"/>
        </w:rPr>
        <w:t>Πώς</w:t>
      </w:r>
      <w:r w:rsidR="00964025" w:rsidRPr="0039112F">
        <w:rPr>
          <w:rFonts w:ascii="Tahoma" w:hAnsi="Tahoma" w:cs="Tahoma"/>
        </w:rPr>
        <w:t xml:space="preserve"> θα υλοποιήσει το περιβάλλον υψηλής διαθεσιμότητας με αξιοποίηση εφαρμογών τεχνολογιών redundancy υποσυστημάτων ή και clustering ή και load balancing κ.λπ., προκειμένου το σύστημα συνολικώς να επιτυγχάνει την ζητούμενη διαθεσιμότητα. Σημειώνεται, ότι ο ανάδοχος δύναται να εξασφαλίσει τις απαιτήσεις υψηλής διαθεσιμότητας, που αναφέρονται στην διακήρυξη κάνοντας χρήση high available εικονικών μηχανών (και αντιστοίχων τεχνικών, που προσφέρει το virtualization της Azure), αρκεί οι εικονικές μηχανές να μπορούν να ανταποκριθούν στον φόρτο λειτουργίας τους, σύμφωνα με τις απαιτήσεις της παρούσας.</w:t>
      </w:r>
    </w:p>
    <w:p w14:paraId="57137D63" w14:textId="77777777" w:rsidR="00964025" w:rsidRPr="0039112F" w:rsidRDefault="00964025" w:rsidP="00856E9F">
      <w:pPr>
        <w:numPr>
          <w:ilvl w:val="0"/>
          <w:numId w:val="61"/>
        </w:numPr>
        <w:suppressAutoHyphens/>
        <w:spacing w:after="0"/>
        <w:rPr>
          <w:rFonts w:ascii="Tahoma" w:hAnsi="Tahoma" w:cs="Tahoma"/>
        </w:rPr>
      </w:pPr>
      <w:r w:rsidRPr="0039112F">
        <w:rPr>
          <w:rFonts w:ascii="Tahoma" w:hAnsi="Tahoma" w:cs="Tahoma"/>
        </w:rPr>
        <w:t>Πως θα διασφαλίσει την ασφαλή πρόσβαση στα δεδομένα με υψηλή ασφάλεια και υποστήριξη τεχνολογιών single sign on, directory services, συμμόρφωση στον νέο Γενικό Κανονισμό Προστασίας Δεδομένων GDPR κ.λπ.</w:t>
      </w:r>
    </w:p>
    <w:p w14:paraId="21BE326E" w14:textId="62C69E6C" w:rsidR="00964025" w:rsidRPr="0039112F" w:rsidRDefault="0F8E53FF" w:rsidP="00856E9F">
      <w:pPr>
        <w:numPr>
          <w:ilvl w:val="0"/>
          <w:numId w:val="61"/>
        </w:numPr>
        <w:suppressAutoHyphens/>
        <w:spacing w:after="0"/>
        <w:rPr>
          <w:rFonts w:ascii="Tahoma" w:hAnsi="Tahoma" w:cs="Tahoma"/>
        </w:rPr>
      </w:pPr>
      <w:r w:rsidRPr="0039112F">
        <w:rPr>
          <w:rFonts w:ascii="Tahoma" w:hAnsi="Tahoma" w:cs="Tahoma"/>
        </w:rPr>
        <w:t>Πώς</w:t>
      </w:r>
      <w:r w:rsidR="00964025" w:rsidRPr="0039112F">
        <w:rPr>
          <w:rFonts w:ascii="Tahoma" w:hAnsi="Tahoma" w:cs="Tahoma"/>
        </w:rPr>
        <w:t xml:space="preserve"> θα επιτύχει υψηλή απόδοση και κλιμάκωση (scalability).</w:t>
      </w:r>
    </w:p>
    <w:p w14:paraId="18A17C48" w14:textId="78B893A3" w:rsidR="00964025" w:rsidRPr="0039112F" w:rsidRDefault="00964025" w:rsidP="00856E9F">
      <w:pPr>
        <w:numPr>
          <w:ilvl w:val="0"/>
          <w:numId w:val="61"/>
        </w:numPr>
        <w:suppressAutoHyphens/>
        <w:spacing w:after="0"/>
        <w:rPr>
          <w:rFonts w:ascii="Tahoma" w:hAnsi="Tahoma" w:cs="Tahoma"/>
        </w:rPr>
      </w:pPr>
      <w:r w:rsidRPr="0039112F">
        <w:rPr>
          <w:rFonts w:ascii="Tahoma" w:hAnsi="Tahoma" w:cs="Tahoma"/>
        </w:rPr>
        <w:t>Π</w:t>
      </w:r>
      <w:r w:rsidR="0BC03BBA" w:rsidRPr="0039112F">
        <w:rPr>
          <w:rFonts w:ascii="Tahoma" w:hAnsi="Tahoma" w:cs="Tahoma"/>
        </w:rPr>
        <w:t>ώς</w:t>
      </w:r>
      <w:r w:rsidRPr="0039112F">
        <w:rPr>
          <w:rFonts w:ascii="Tahoma" w:hAnsi="Tahoma" w:cs="Tahoma"/>
        </w:rPr>
        <w:t xml:space="preserve"> θα αξιοποιήσει τις πρακτικές περί virtualization για τα ανωτέρω.</w:t>
      </w:r>
    </w:p>
    <w:p w14:paraId="0629933A" w14:textId="5C04BE76" w:rsidR="00964025" w:rsidRPr="0039112F" w:rsidRDefault="00964025" w:rsidP="00856E9F">
      <w:pPr>
        <w:numPr>
          <w:ilvl w:val="0"/>
          <w:numId w:val="61"/>
        </w:numPr>
        <w:suppressAutoHyphens/>
        <w:spacing w:after="0"/>
        <w:rPr>
          <w:rFonts w:ascii="Tahoma" w:hAnsi="Tahoma" w:cs="Tahoma"/>
        </w:rPr>
      </w:pPr>
      <w:r w:rsidRPr="0039112F">
        <w:rPr>
          <w:rFonts w:ascii="Tahoma" w:hAnsi="Tahoma" w:cs="Tahoma"/>
        </w:rPr>
        <w:t>Π</w:t>
      </w:r>
      <w:r w:rsidR="7975C6C3" w:rsidRPr="0039112F">
        <w:rPr>
          <w:rFonts w:ascii="Tahoma" w:hAnsi="Tahoma" w:cs="Tahoma"/>
        </w:rPr>
        <w:t>ώς</w:t>
      </w:r>
      <w:r w:rsidRPr="0039112F">
        <w:rPr>
          <w:rFonts w:ascii="Tahoma" w:hAnsi="Tahoma" w:cs="Tahoma"/>
        </w:rPr>
        <w:t xml:space="preserve"> θα υλοποιήσει την N-tier αρχιτεκτονική. </w:t>
      </w:r>
    </w:p>
    <w:p w14:paraId="0401CCF9" w14:textId="2A6D2DAF" w:rsidR="00964025" w:rsidRPr="0039112F" w:rsidRDefault="00964025" w:rsidP="00856E9F">
      <w:pPr>
        <w:numPr>
          <w:ilvl w:val="0"/>
          <w:numId w:val="61"/>
        </w:numPr>
        <w:suppressAutoHyphens/>
        <w:spacing w:after="0"/>
        <w:rPr>
          <w:rFonts w:ascii="Tahoma" w:hAnsi="Tahoma" w:cs="Tahoma"/>
        </w:rPr>
      </w:pPr>
      <w:r w:rsidRPr="0039112F">
        <w:rPr>
          <w:rFonts w:ascii="Tahoma" w:hAnsi="Tahoma" w:cs="Tahoma"/>
        </w:rPr>
        <w:lastRenderedPageBreak/>
        <w:t>Την υποστήριξη ανοικτών προτύπων.</w:t>
      </w:r>
      <w:r w:rsidR="001B76DC" w:rsidRPr="0039112F">
        <w:rPr>
          <w:rFonts w:ascii="Tahoma" w:hAnsi="Tahoma" w:cs="Tahoma"/>
        </w:rPr>
        <w:t xml:space="preserve"> </w:t>
      </w:r>
      <w:r w:rsidR="00F56B5B" w:rsidRPr="0039112F">
        <w:rPr>
          <w:rFonts w:ascii="Tahoma" w:hAnsi="Tahoma" w:cs="Tahoma"/>
        </w:rPr>
        <w:t xml:space="preserve"> </w:t>
      </w:r>
    </w:p>
    <w:p w14:paraId="54212913" w14:textId="69F8C7B2" w:rsidR="00964025" w:rsidRPr="0039112F" w:rsidRDefault="00964025" w:rsidP="00856E9F">
      <w:pPr>
        <w:numPr>
          <w:ilvl w:val="0"/>
          <w:numId w:val="61"/>
        </w:numPr>
        <w:suppressAutoHyphens/>
        <w:spacing w:after="0"/>
        <w:rPr>
          <w:rFonts w:ascii="Tahoma" w:hAnsi="Tahoma" w:cs="Tahoma"/>
        </w:rPr>
      </w:pPr>
      <w:r w:rsidRPr="0039112F">
        <w:rPr>
          <w:rFonts w:ascii="Tahoma" w:hAnsi="Tahoma" w:cs="Tahoma"/>
        </w:rPr>
        <w:t>Τη χρήση δημοσίων διαθέσιμων δεδομένων, όπως επίσης δεδομένων που θα παράγονται κατά τη διάρκεια ελέγχων προκειμένου να αξιοποιηθούν με τεχνητή νοημοσύνη σε φυσική γλώσσα.</w:t>
      </w:r>
    </w:p>
    <w:p w14:paraId="173195B9" w14:textId="4E07E842" w:rsidR="00964025" w:rsidRPr="0039112F" w:rsidRDefault="001B76DC" w:rsidP="00856E9F">
      <w:pPr>
        <w:numPr>
          <w:ilvl w:val="0"/>
          <w:numId w:val="61"/>
        </w:numPr>
        <w:suppressAutoHyphens/>
        <w:spacing w:after="0"/>
        <w:rPr>
          <w:rFonts w:ascii="Tahoma" w:hAnsi="Tahoma" w:cs="Tahoma"/>
        </w:rPr>
      </w:pPr>
      <w:r w:rsidRPr="0039112F">
        <w:rPr>
          <w:rFonts w:ascii="Tahoma" w:hAnsi="Tahoma" w:cs="Tahoma"/>
        </w:rPr>
        <w:t xml:space="preserve">   </w:t>
      </w:r>
      <w:r w:rsidR="00964025" w:rsidRPr="0039112F">
        <w:rPr>
          <w:rFonts w:ascii="Tahoma" w:hAnsi="Tahoma" w:cs="Tahoma"/>
        </w:rPr>
        <w:t xml:space="preserve">Κάθε άλλο στοιχείο, που βελτιώνει την προτεινόμενη λύση του </w:t>
      </w:r>
      <w:r w:rsidR="001C02EC" w:rsidRPr="009F3924">
        <w:rPr>
          <w:rFonts w:ascii="Tahoma" w:hAnsi="Tahoma" w:cs="Tahoma"/>
        </w:rPr>
        <w:t>υποψηφίου</w:t>
      </w:r>
      <w:r w:rsidR="001C02EC" w:rsidRPr="0039112F">
        <w:rPr>
          <w:rFonts w:ascii="Tahoma" w:hAnsi="Tahoma" w:cs="Tahoma"/>
        </w:rPr>
        <w:t xml:space="preserve"> </w:t>
      </w:r>
      <w:r w:rsidR="00964025" w:rsidRPr="0039112F">
        <w:rPr>
          <w:rFonts w:ascii="Tahoma" w:hAnsi="Tahoma" w:cs="Tahoma"/>
        </w:rPr>
        <w:t xml:space="preserve">αναδόχου. </w:t>
      </w:r>
    </w:p>
    <w:p w14:paraId="5A064833" w14:textId="77777777" w:rsidR="005E5628" w:rsidRPr="0039112F" w:rsidRDefault="005E5628" w:rsidP="00856E9F">
      <w:pPr>
        <w:suppressAutoHyphens/>
        <w:spacing w:after="0"/>
        <w:rPr>
          <w:rFonts w:ascii="Tahoma" w:hAnsi="Tahoma" w:cs="Tahoma"/>
        </w:rPr>
      </w:pPr>
    </w:p>
    <w:p w14:paraId="5C486B81" w14:textId="598849D5" w:rsidR="00780B57" w:rsidRPr="00CF6858" w:rsidRDefault="00964025" w:rsidP="00856E9F">
      <w:pPr>
        <w:spacing w:after="0"/>
        <w:rPr>
          <w:rFonts w:ascii="Tahoma" w:hAnsi="Tahoma" w:cs="Tahoma"/>
          <w:b/>
        </w:rPr>
      </w:pPr>
      <w:r w:rsidRPr="0039112F">
        <w:rPr>
          <w:rFonts w:ascii="Tahoma" w:hAnsi="Tahoma" w:cs="Tahoma"/>
          <w:b/>
        </w:rPr>
        <w:t xml:space="preserve">Να σημειωθεί ότι ο Ανάδοχος θα πρέπει να έχει υπολογίσει το κόστος που προκύπτει από τη φιλοξενία και λειτουργία του περιβάλλοντος για </w:t>
      </w:r>
      <w:r w:rsidR="008A4B5B" w:rsidRPr="0039112F">
        <w:rPr>
          <w:rFonts w:ascii="Tahoma" w:hAnsi="Tahoma" w:cs="Tahoma"/>
          <w:b/>
        </w:rPr>
        <w:t>5</w:t>
      </w:r>
      <w:r w:rsidRPr="0039112F">
        <w:rPr>
          <w:rFonts w:ascii="Tahoma" w:hAnsi="Tahoma" w:cs="Tahoma"/>
          <w:b/>
        </w:rPr>
        <w:t xml:space="preserve"> έτη σε παραγωγική λειτουργία </w:t>
      </w:r>
      <w:r w:rsidR="005E4E14" w:rsidRPr="0039112F">
        <w:rPr>
          <w:rFonts w:ascii="Tahoma" w:hAnsi="Tahoma" w:cs="Tahoma"/>
          <w:b/>
        </w:rPr>
        <w:t>σε δημόσιο υπολογιστικό</w:t>
      </w:r>
      <w:r w:rsidR="00BD545D" w:rsidRPr="0039112F">
        <w:rPr>
          <w:rFonts w:ascii="Tahoma" w:hAnsi="Tahoma" w:cs="Tahoma"/>
          <w:b/>
        </w:rPr>
        <w:t xml:space="preserve"> νέφος</w:t>
      </w:r>
      <w:r w:rsidRPr="0039112F">
        <w:rPr>
          <w:rFonts w:ascii="Tahoma" w:hAnsi="Tahoma" w:cs="Tahoma"/>
          <w:b/>
        </w:rPr>
        <w:t xml:space="preserve">, </w:t>
      </w:r>
      <w:r w:rsidR="00BD545D" w:rsidRPr="0039112F">
        <w:rPr>
          <w:rFonts w:ascii="Tahoma" w:hAnsi="Tahoma" w:cs="Tahoma"/>
          <w:b/>
        </w:rPr>
        <w:t xml:space="preserve">είτε </w:t>
      </w:r>
      <w:r w:rsidR="0047692C" w:rsidRPr="0039112F">
        <w:rPr>
          <w:rFonts w:ascii="Tahoma" w:hAnsi="Tahoma" w:cs="Tahoma"/>
          <w:b/>
        </w:rPr>
        <w:t xml:space="preserve">με το </w:t>
      </w:r>
      <w:r w:rsidR="0047692C" w:rsidRPr="0039112F">
        <w:rPr>
          <w:rFonts w:ascii="Tahoma" w:hAnsi="Tahoma" w:cs="Tahoma"/>
          <w:b/>
          <w:lang w:val="en-US"/>
        </w:rPr>
        <w:t>Azure</w:t>
      </w:r>
      <w:r w:rsidR="0047692C" w:rsidRPr="0039112F">
        <w:rPr>
          <w:rFonts w:ascii="Tahoma" w:hAnsi="Tahoma" w:cs="Tahoma"/>
          <w:b/>
        </w:rPr>
        <w:t xml:space="preserve"> </w:t>
      </w:r>
      <w:r w:rsidR="0047692C" w:rsidRPr="0039112F">
        <w:rPr>
          <w:rFonts w:ascii="Tahoma" w:hAnsi="Tahoma" w:cs="Tahoma"/>
          <w:b/>
          <w:lang w:val="en-US"/>
        </w:rPr>
        <w:t>Pricing</w:t>
      </w:r>
      <w:r w:rsidR="0047692C" w:rsidRPr="0039112F">
        <w:rPr>
          <w:rFonts w:ascii="Tahoma" w:hAnsi="Tahoma" w:cs="Tahoma"/>
          <w:b/>
        </w:rPr>
        <w:t xml:space="preserve"> </w:t>
      </w:r>
      <w:r w:rsidR="0047692C" w:rsidRPr="0039112F">
        <w:rPr>
          <w:rFonts w:ascii="Tahoma" w:hAnsi="Tahoma" w:cs="Tahoma"/>
          <w:b/>
          <w:lang w:val="en-US"/>
        </w:rPr>
        <w:t>Calculator</w:t>
      </w:r>
      <w:r w:rsidR="0047692C" w:rsidRPr="0039112F">
        <w:rPr>
          <w:rFonts w:ascii="Tahoma" w:hAnsi="Tahoma" w:cs="Tahoma"/>
          <w:b/>
        </w:rPr>
        <w:t xml:space="preserve"> (</w:t>
      </w:r>
      <w:r w:rsidR="0047692C">
        <w:fldChar w:fldCharType="begin"/>
      </w:r>
      <w:r w:rsidR="0047692C">
        <w:instrText>HYPERLINK "https://azure.microsoft.com/en-gb/pricing/calculator/"</w:instrText>
      </w:r>
      <w:r w:rsidR="0047692C">
        <w:fldChar w:fldCharType="separate"/>
      </w:r>
      <w:r w:rsidR="0047692C" w:rsidRPr="0039112F">
        <w:rPr>
          <w:rStyle w:val="Hyperlink"/>
          <w:rFonts w:ascii="Tahoma" w:hAnsi="Tahoma" w:cs="Tahoma"/>
          <w:b/>
          <w:lang w:val="en-US"/>
        </w:rPr>
        <w:t>https</w:t>
      </w:r>
      <w:r w:rsidR="0047692C" w:rsidRPr="0039112F">
        <w:rPr>
          <w:rStyle w:val="Hyperlink"/>
          <w:rFonts w:ascii="Tahoma" w:hAnsi="Tahoma" w:cs="Tahoma"/>
          <w:b/>
        </w:rPr>
        <w:t>://</w:t>
      </w:r>
      <w:r w:rsidR="0047692C" w:rsidRPr="0039112F">
        <w:rPr>
          <w:rStyle w:val="Hyperlink"/>
          <w:rFonts w:ascii="Tahoma" w:hAnsi="Tahoma" w:cs="Tahoma"/>
          <w:b/>
          <w:lang w:val="en-US"/>
        </w:rPr>
        <w:t>azure</w:t>
      </w:r>
      <w:r w:rsidR="0047692C" w:rsidRPr="0039112F">
        <w:rPr>
          <w:rStyle w:val="Hyperlink"/>
          <w:rFonts w:ascii="Tahoma" w:hAnsi="Tahoma" w:cs="Tahoma"/>
          <w:b/>
        </w:rPr>
        <w:t>.</w:t>
      </w:r>
      <w:r w:rsidR="0047692C" w:rsidRPr="0039112F">
        <w:rPr>
          <w:rStyle w:val="Hyperlink"/>
          <w:rFonts w:ascii="Tahoma" w:hAnsi="Tahoma" w:cs="Tahoma"/>
          <w:b/>
          <w:lang w:val="en-US"/>
        </w:rPr>
        <w:t>microsoft</w:t>
      </w:r>
      <w:r w:rsidR="0047692C" w:rsidRPr="0039112F">
        <w:rPr>
          <w:rStyle w:val="Hyperlink"/>
          <w:rFonts w:ascii="Tahoma" w:hAnsi="Tahoma" w:cs="Tahoma"/>
          <w:b/>
        </w:rPr>
        <w:t>.</w:t>
      </w:r>
      <w:r w:rsidR="0047692C" w:rsidRPr="0039112F">
        <w:rPr>
          <w:rStyle w:val="Hyperlink"/>
          <w:rFonts w:ascii="Tahoma" w:hAnsi="Tahoma" w:cs="Tahoma"/>
          <w:b/>
          <w:lang w:val="en-US"/>
        </w:rPr>
        <w:t>com</w:t>
      </w:r>
      <w:r w:rsidR="0047692C" w:rsidRPr="0039112F">
        <w:rPr>
          <w:rStyle w:val="Hyperlink"/>
          <w:rFonts w:ascii="Tahoma" w:hAnsi="Tahoma" w:cs="Tahoma"/>
          <w:b/>
        </w:rPr>
        <w:t>/</w:t>
      </w:r>
      <w:r w:rsidR="0047692C" w:rsidRPr="0039112F">
        <w:rPr>
          <w:rStyle w:val="Hyperlink"/>
          <w:rFonts w:ascii="Tahoma" w:hAnsi="Tahoma" w:cs="Tahoma"/>
          <w:b/>
          <w:lang w:val="en-US"/>
        </w:rPr>
        <w:t>en</w:t>
      </w:r>
      <w:r w:rsidR="0047692C" w:rsidRPr="0039112F">
        <w:rPr>
          <w:rStyle w:val="Hyperlink"/>
          <w:rFonts w:ascii="Tahoma" w:hAnsi="Tahoma" w:cs="Tahoma"/>
          <w:b/>
        </w:rPr>
        <w:t>-</w:t>
      </w:r>
      <w:r w:rsidR="0047692C" w:rsidRPr="0039112F">
        <w:rPr>
          <w:rStyle w:val="Hyperlink"/>
          <w:rFonts w:ascii="Tahoma" w:hAnsi="Tahoma" w:cs="Tahoma"/>
          <w:b/>
          <w:lang w:val="en-US"/>
        </w:rPr>
        <w:t>gb</w:t>
      </w:r>
      <w:r w:rsidR="0047692C" w:rsidRPr="0039112F">
        <w:rPr>
          <w:rStyle w:val="Hyperlink"/>
          <w:rFonts w:ascii="Tahoma" w:hAnsi="Tahoma" w:cs="Tahoma"/>
          <w:b/>
        </w:rPr>
        <w:t>/</w:t>
      </w:r>
      <w:r w:rsidR="0047692C" w:rsidRPr="0039112F">
        <w:rPr>
          <w:rStyle w:val="Hyperlink"/>
          <w:rFonts w:ascii="Tahoma" w:hAnsi="Tahoma" w:cs="Tahoma"/>
          <w:b/>
          <w:lang w:val="en-US"/>
        </w:rPr>
        <w:t>pricing</w:t>
      </w:r>
      <w:r w:rsidR="0047692C" w:rsidRPr="0039112F">
        <w:rPr>
          <w:rStyle w:val="Hyperlink"/>
          <w:rFonts w:ascii="Tahoma" w:hAnsi="Tahoma" w:cs="Tahoma"/>
          <w:b/>
        </w:rPr>
        <w:t>/</w:t>
      </w:r>
      <w:r w:rsidR="0047692C" w:rsidRPr="0039112F">
        <w:rPr>
          <w:rStyle w:val="Hyperlink"/>
          <w:rFonts w:ascii="Tahoma" w:hAnsi="Tahoma" w:cs="Tahoma"/>
          <w:b/>
          <w:lang w:val="en-US"/>
        </w:rPr>
        <w:t>calculator</w:t>
      </w:r>
      <w:r w:rsidR="0047692C" w:rsidRPr="0039112F">
        <w:rPr>
          <w:rStyle w:val="Hyperlink"/>
          <w:rFonts w:ascii="Tahoma" w:hAnsi="Tahoma" w:cs="Tahoma"/>
          <w:b/>
        </w:rPr>
        <w:t>/</w:t>
      </w:r>
      <w:r w:rsidR="0047692C">
        <w:fldChar w:fldCharType="end"/>
      </w:r>
      <w:r w:rsidR="0047692C" w:rsidRPr="0039112F">
        <w:rPr>
          <w:rFonts w:ascii="Tahoma" w:hAnsi="Tahoma" w:cs="Tahoma"/>
          <w:b/>
        </w:rPr>
        <w:t xml:space="preserve">) είτε με </w:t>
      </w:r>
      <w:r w:rsidR="003B7085" w:rsidRPr="0039112F">
        <w:rPr>
          <w:rFonts w:ascii="Tahoma" w:hAnsi="Tahoma" w:cs="Tahoma"/>
          <w:b/>
        </w:rPr>
        <w:t xml:space="preserve">το </w:t>
      </w:r>
      <w:r w:rsidR="00834CD4" w:rsidRPr="0039112F">
        <w:rPr>
          <w:rFonts w:ascii="Tahoma" w:hAnsi="Tahoma" w:cs="Tahoma"/>
          <w:b/>
          <w:lang w:val="en-US"/>
        </w:rPr>
        <w:t>Cloud</w:t>
      </w:r>
      <w:r w:rsidR="00834CD4" w:rsidRPr="0039112F">
        <w:rPr>
          <w:rFonts w:ascii="Tahoma" w:hAnsi="Tahoma" w:cs="Tahoma"/>
          <w:b/>
        </w:rPr>
        <w:t xml:space="preserve"> </w:t>
      </w:r>
      <w:r w:rsidR="00834CD4" w:rsidRPr="0039112F">
        <w:rPr>
          <w:rFonts w:ascii="Tahoma" w:hAnsi="Tahoma" w:cs="Tahoma"/>
          <w:b/>
          <w:lang w:val="en-US"/>
        </w:rPr>
        <w:t>Cost</w:t>
      </w:r>
      <w:r w:rsidR="00834CD4" w:rsidRPr="0039112F">
        <w:rPr>
          <w:rFonts w:ascii="Tahoma" w:hAnsi="Tahoma" w:cs="Tahoma"/>
          <w:b/>
        </w:rPr>
        <w:t xml:space="preserve"> </w:t>
      </w:r>
      <w:r w:rsidR="00834CD4" w:rsidRPr="0039112F">
        <w:rPr>
          <w:rFonts w:ascii="Tahoma" w:hAnsi="Tahoma" w:cs="Tahoma"/>
          <w:b/>
          <w:lang w:val="en-US"/>
        </w:rPr>
        <w:t>Estimator</w:t>
      </w:r>
      <w:r w:rsidR="00834CD4" w:rsidRPr="0039112F">
        <w:rPr>
          <w:rFonts w:ascii="Tahoma" w:hAnsi="Tahoma" w:cs="Tahoma"/>
          <w:b/>
        </w:rPr>
        <w:t xml:space="preserve"> της </w:t>
      </w:r>
      <w:r w:rsidR="00834CD4" w:rsidRPr="0039112F">
        <w:rPr>
          <w:rFonts w:ascii="Tahoma" w:hAnsi="Tahoma" w:cs="Tahoma"/>
          <w:b/>
          <w:lang w:val="en-US"/>
        </w:rPr>
        <w:t>Oracle</w:t>
      </w:r>
      <w:r w:rsidR="00834CD4" w:rsidRPr="0039112F">
        <w:rPr>
          <w:rFonts w:ascii="Tahoma" w:hAnsi="Tahoma" w:cs="Tahoma"/>
          <w:b/>
        </w:rPr>
        <w:t xml:space="preserve"> (</w:t>
      </w:r>
      <w:r w:rsidR="000A6BBD">
        <w:fldChar w:fldCharType="begin"/>
      </w:r>
      <w:r w:rsidR="000A6BBD">
        <w:instrText>HYPERLINK "https://www.oracle.com/uk/cloud/costestimator.html"</w:instrText>
      </w:r>
      <w:r w:rsidR="000A6BBD">
        <w:fldChar w:fldCharType="separate"/>
      </w:r>
      <w:r w:rsidR="000A6BBD" w:rsidRPr="0039112F">
        <w:rPr>
          <w:rStyle w:val="Hyperlink"/>
          <w:rFonts w:ascii="Tahoma" w:hAnsi="Tahoma" w:cs="Tahoma"/>
          <w:b/>
        </w:rPr>
        <w:t>https://www.oracle.com/uk/cloud/costestimator.html</w:t>
      </w:r>
      <w:r w:rsidR="000A6BBD">
        <w:fldChar w:fldCharType="end"/>
      </w:r>
      <w:r w:rsidR="000A6BBD" w:rsidRPr="0039112F">
        <w:rPr>
          <w:rFonts w:ascii="Tahoma" w:hAnsi="Tahoma" w:cs="Tahoma"/>
          <w:b/>
        </w:rPr>
        <w:t>)</w:t>
      </w:r>
      <w:r w:rsidR="00D74582" w:rsidRPr="00D74582">
        <w:rPr>
          <w:rFonts w:ascii="Tahoma" w:hAnsi="Tahoma" w:cs="Tahoma"/>
          <w:b/>
        </w:rPr>
        <w:t xml:space="preserve">, </w:t>
      </w:r>
      <w:r w:rsidR="00D74582" w:rsidRPr="00D74582">
        <w:rPr>
          <w:rFonts w:ascii="Tahoma" w:hAnsi="Tahoma" w:cs="Tahoma"/>
          <w:b/>
          <w:bCs/>
        </w:rPr>
        <w:t>το οποίο θα υποβάλει στην Οικονομική του Προσφορά (βλ. Παράρτημα VI: Υπόδειγμα Οικονομικής Προσφοράς, Πίνακας 4)</w:t>
      </w:r>
      <w:r w:rsidRPr="0039112F">
        <w:rPr>
          <w:rFonts w:ascii="Tahoma" w:hAnsi="Tahoma" w:cs="Tahoma"/>
          <w:b/>
        </w:rPr>
        <w:t>.</w:t>
      </w:r>
    </w:p>
    <w:p w14:paraId="6D360AF6" w14:textId="77777777" w:rsidR="00D74582" w:rsidRPr="00CF6858" w:rsidRDefault="00D74582" w:rsidP="00856E9F">
      <w:pPr>
        <w:spacing w:after="0"/>
        <w:rPr>
          <w:rFonts w:ascii="Tahoma" w:hAnsi="Tahoma" w:cs="Tahoma"/>
        </w:rPr>
      </w:pPr>
    </w:p>
    <w:p w14:paraId="6449892F" w14:textId="0E2554BB" w:rsidR="00964025" w:rsidRPr="0039112F" w:rsidRDefault="006E58B6" w:rsidP="00856E9F">
      <w:pPr>
        <w:spacing w:after="0"/>
        <w:rPr>
          <w:rFonts w:ascii="Tahoma" w:hAnsi="Tahoma" w:cs="Tahoma"/>
        </w:rPr>
      </w:pPr>
      <w:r w:rsidRPr="0039112F">
        <w:rPr>
          <w:rFonts w:ascii="Tahoma" w:hAnsi="Tahoma" w:cs="Tahoma"/>
          <w:w w:val="105"/>
        </w:rPr>
        <w:t xml:space="preserve">Η περίοδος των </w:t>
      </w:r>
      <w:r w:rsidR="008A4B5B" w:rsidRPr="0039112F">
        <w:rPr>
          <w:rFonts w:ascii="Tahoma" w:hAnsi="Tahoma" w:cs="Tahoma"/>
          <w:w w:val="105"/>
        </w:rPr>
        <w:t>5</w:t>
      </w:r>
      <w:r w:rsidRPr="0039112F">
        <w:rPr>
          <w:rFonts w:ascii="Tahoma" w:hAnsi="Tahoma" w:cs="Tahoma"/>
          <w:w w:val="105"/>
        </w:rPr>
        <w:t xml:space="preserve"> ετών εκκινεί με την οριστική παραλαβή του έργου.</w:t>
      </w:r>
      <w:r w:rsidR="592062B1" w:rsidRPr="0039112F">
        <w:rPr>
          <w:rFonts w:ascii="Tahoma" w:hAnsi="Tahoma" w:cs="Tahoma"/>
        </w:rPr>
        <w:t xml:space="preserve"> </w:t>
      </w:r>
    </w:p>
    <w:p w14:paraId="68286313" w14:textId="66D9EA5A" w:rsidR="0043662C" w:rsidRPr="00BE7BCA" w:rsidRDefault="0043662C" w:rsidP="00856E9F">
      <w:pPr>
        <w:spacing w:after="0"/>
        <w:rPr>
          <w:rFonts w:ascii="Tahoma" w:hAnsi="Tahoma" w:cs="Tahoma"/>
        </w:rPr>
      </w:pPr>
      <w:r w:rsidRPr="0039112F">
        <w:rPr>
          <w:rFonts w:ascii="Tahoma" w:hAnsi="Tahoma" w:cs="Tahoma"/>
        </w:rPr>
        <w:t>Για τον υπολογισμό των απαιτούμενων πόρων με υπολογισμούς βάσει</w:t>
      </w:r>
      <w:r w:rsidR="00366E97" w:rsidRPr="0039112F">
        <w:rPr>
          <w:rFonts w:ascii="Tahoma" w:hAnsi="Tahoma" w:cs="Tahoma"/>
        </w:rPr>
        <w:t xml:space="preserve"> των σχετικών εργαλείων υπολογισμού κόστους</w:t>
      </w:r>
      <w:r w:rsidRPr="0039112F">
        <w:rPr>
          <w:rFonts w:ascii="Tahoma" w:hAnsi="Tahoma" w:cs="Tahoma"/>
        </w:rPr>
        <w:t xml:space="preserve">, </w:t>
      </w:r>
      <w:r w:rsidR="00547761" w:rsidRPr="0039112F">
        <w:rPr>
          <w:rFonts w:ascii="Tahoma" w:hAnsi="Tahoma" w:cs="Tahoma"/>
        </w:rPr>
        <w:t>οι υποψήφιοι ανάδοχοι χρειάζεται να λάβουν υπόψη τους πως κατά το τελευταίο ημερολογιακό έτος αναρτήθηκαν περί τα</w:t>
      </w:r>
      <w:r w:rsidR="001B76DC" w:rsidRPr="0039112F">
        <w:rPr>
          <w:rFonts w:ascii="Tahoma" w:hAnsi="Tahoma" w:cs="Tahoma"/>
        </w:rPr>
        <w:t xml:space="preserve"> </w:t>
      </w:r>
      <w:r w:rsidR="0030538F" w:rsidRPr="0039112F">
        <w:rPr>
          <w:rFonts w:ascii="Tahoma" w:hAnsi="Tahoma" w:cs="Tahoma"/>
        </w:rPr>
        <w:t xml:space="preserve">έξι </w:t>
      </w:r>
      <w:r w:rsidR="00547761" w:rsidRPr="0039112F">
        <w:rPr>
          <w:rFonts w:ascii="Tahoma" w:hAnsi="Tahoma" w:cs="Tahoma"/>
        </w:rPr>
        <w:t>εκατομμύρια (</w:t>
      </w:r>
      <w:r w:rsidR="0030538F" w:rsidRPr="0039112F">
        <w:rPr>
          <w:rFonts w:ascii="Tahoma" w:hAnsi="Tahoma" w:cs="Tahoma"/>
        </w:rPr>
        <w:t>6</w:t>
      </w:r>
      <w:r w:rsidR="00547761" w:rsidRPr="0039112F">
        <w:rPr>
          <w:rFonts w:ascii="Tahoma" w:hAnsi="Tahoma" w:cs="Tahoma"/>
        </w:rPr>
        <w:t>.</w:t>
      </w:r>
      <w:r w:rsidR="0030538F" w:rsidRPr="0039112F">
        <w:rPr>
          <w:rFonts w:ascii="Tahoma" w:hAnsi="Tahoma" w:cs="Tahoma"/>
        </w:rPr>
        <w:t>0</w:t>
      </w:r>
      <w:r w:rsidR="00547761" w:rsidRPr="0039112F">
        <w:rPr>
          <w:rFonts w:ascii="Tahoma" w:hAnsi="Tahoma" w:cs="Tahoma"/>
        </w:rPr>
        <w:t>00.000</w:t>
      </w:r>
      <w:r w:rsidR="00E93913" w:rsidRPr="0039112F">
        <w:rPr>
          <w:rFonts w:ascii="Tahoma" w:hAnsi="Tahoma" w:cs="Tahoma"/>
        </w:rPr>
        <w:t>)</w:t>
      </w:r>
      <w:r w:rsidR="00547761" w:rsidRPr="0039112F">
        <w:rPr>
          <w:rFonts w:ascii="Tahoma" w:hAnsi="Tahoma" w:cs="Tahoma"/>
        </w:rPr>
        <w:t xml:space="preserve"> έγγραφα ενώ η ετήσια αύξηση των αναρτήσεων εκτιμάται στο </w:t>
      </w:r>
      <w:r w:rsidR="00D97C97">
        <w:rPr>
          <w:rFonts w:ascii="Tahoma" w:hAnsi="Tahoma" w:cs="Tahoma"/>
        </w:rPr>
        <w:t xml:space="preserve">7% </w:t>
      </w:r>
      <w:r w:rsidR="00D97C97" w:rsidRPr="00D97C97">
        <w:rPr>
          <w:rFonts w:ascii="Tahoma" w:hAnsi="Tahoma" w:cs="Tahoma"/>
        </w:rPr>
        <w:t>με απαίτηση υποστήριξης περαιτέρω κλιμάκωσης της τάξης έως 10% ετησίως</w:t>
      </w:r>
      <w:r w:rsidR="00BE7BCA" w:rsidRPr="006F7B39">
        <w:rPr>
          <w:rFonts w:ascii="Tahoma" w:hAnsi="Tahoma" w:cs="Tahoma"/>
        </w:rPr>
        <w:t xml:space="preserve"> (</w:t>
      </w:r>
      <w:r w:rsidR="00BE7BCA">
        <w:rPr>
          <w:rFonts w:ascii="Tahoma" w:hAnsi="Tahoma" w:cs="Tahoma"/>
        </w:rPr>
        <w:t xml:space="preserve">βλ. παρ. 2.3.2.3 Διευκρινίσεις </w:t>
      </w:r>
      <w:r w:rsidR="00BD00BF">
        <w:rPr>
          <w:rFonts w:ascii="Tahoma" w:hAnsi="Tahoma" w:cs="Tahoma"/>
          <w:lang w:val="en-US"/>
        </w:rPr>
        <w:t>IV</w:t>
      </w:r>
      <w:r w:rsidR="00BE7BCA">
        <w:rPr>
          <w:rFonts w:ascii="Tahoma" w:hAnsi="Tahoma" w:cs="Tahoma"/>
        </w:rPr>
        <w:t>)</w:t>
      </w:r>
      <w:r w:rsidR="00547761" w:rsidRPr="0039112F">
        <w:rPr>
          <w:rFonts w:ascii="Tahoma" w:hAnsi="Tahoma" w:cs="Tahoma"/>
        </w:rPr>
        <w:t>.</w:t>
      </w:r>
    </w:p>
    <w:p w14:paraId="7420CC01" w14:textId="02D85A94" w:rsidR="00964025" w:rsidRPr="0039112F" w:rsidRDefault="001B76DC" w:rsidP="00856E9F">
      <w:pPr>
        <w:spacing w:after="0"/>
        <w:rPr>
          <w:rFonts w:ascii="Tahoma" w:hAnsi="Tahoma" w:cs="Tahoma"/>
        </w:rPr>
      </w:pPr>
      <w:r w:rsidRPr="0039112F">
        <w:rPr>
          <w:rFonts w:ascii="Tahoma" w:hAnsi="Tahoma" w:cs="Tahoma"/>
        </w:rPr>
        <w:t xml:space="preserve"> </w:t>
      </w:r>
      <w:r w:rsidR="00292E37" w:rsidRPr="0039112F">
        <w:rPr>
          <w:rFonts w:ascii="Tahoma" w:hAnsi="Tahoma" w:cs="Tahoma"/>
        </w:rPr>
        <w:t xml:space="preserve"> </w:t>
      </w:r>
    </w:p>
    <w:p w14:paraId="293F2CD7" w14:textId="55CF07B1" w:rsidR="00964025" w:rsidRPr="0039112F" w:rsidRDefault="00964025" w:rsidP="00856E9F">
      <w:pPr>
        <w:spacing w:after="0"/>
        <w:rPr>
          <w:rFonts w:ascii="Tahoma" w:hAnsi="Tahoma" w:cs="Tahoma"/>
        </w:rPr>
      </w:pPr>
    </w:p>
    <w:p w14:paraId="77A7EBED" w14:textId="77777777" w:rsidR="00964025" w:rsidRPr="0039112F" w:rsidRDefault="00964025" w:rsidP="00856E9F">
      <w:pPr>
        <w:spacing w:after="0"/>
        <w:rPr>
          <w:rFonts w:ascii="Tahoma" w:hAnsi="Tahoma" w:cs="Tahoma"/>
          <w:b/>
        </w:rPr>
      </w:pPr>
      <w:r w:rsidRPr="0039112F">
        <w:rPr>
          <w:rFonts w:ascii="Tahoma" w:hAnsi="Tahoma" w:cs="Tahoma"/>
          <w:b/>
        </w:rPr>
        <w:t xml:space="preserve">Τα Πληροφοριακά Συστήματα - Υποσυστήματα θα πρέπει να ικανοποιούν τα παρακάτω κριτήρια: </w:t>
      </w:r>
    </w:p>
    <w:p w14:paraId="0012C94E" w14:textId="77777777" w:rsidR="00964025" w:rsidRPr="0039112F" w:rsidRDefault="00964025" w:rsidP="00856E9F">
      <w:pPr>
        <w:numPr>
          <w:ilvl w:val="0"/>
          <w:numId w:val="62"/>
        </w:numPr>
        <w:suppressAutoHyphens/>
        <w:spacing w:after="0"/>
        <w:rPr>
          <w:rFonts w:ascii="Tahoma" w:hAnsi="Tahoma" w:cs="Tahoma"/>
        </w:rPr>
      </w:pPr>
      <w:r w:rsidRPr="0039112F">
        <w:rPr>
          <w:rFonts w:ascii="Tahoma" w:hAnsi="Tahoma" w:cs="Tahoma"/>
        </w:rPr>
        <w:t xml:space="preserve">Θα πρέπει να προβλεφθεί υψηλή διαθεσιμότητα για κάθε υποσύστημα με διακριτό ρόλο. </w:t>
      </w:r>
    </w:p>
    <w:p w14:paraId="6BC15F85" w14:textId="77777777" w:rsidR="00964025" w:rsidRPr="0039112F" w:rsidRDefault="00964025" w:rsidP="00856E9F">
      <w:pPr>
        <w:numPr>
          <w:ilvl w:val="0"/>
          <w:numId w:val="62"/>
        </w:numPr>
        <w:suppressAutoHyphens/>
        <w:spacing w:after="0"/>
        <w:rPr>
          <w:rFonts w:ascii="Tahoma" w:hAnsi="Tahoma" w:cs="Tahoma"/>
        </w:rPr>
      </w:pPr>
      <w:r w:rsidRPr="0039112F">
        <w:rPr>
          <w:rFonts w:ascii="Tahoma" w:hAnsi="Tahoma" w:cs="Tahoma"/>
        </w:rPr>
        <w:t>Θα πρέπει επίσης η προσφερόμενη λύση να επιτρέπει την κλιμακωτή αύξηση των δυνατοτήτων των υποσυστημάτων.</w:t>
      </w:r>
    </w:p>
    <w:p w14:paraId="747A5545" w14:textId="77777777" w:rsidR="00964025" w:rsidRPr="0039112F" w:rsidRDefault="00964025" w:rsidP="00856E9F">
      <w:pPr>
        <w:numPr>
          <w:ilvl w:val="0"/>
          <w:numId w:val="62"/>
        </w:numPr>
        <w:suppressAutoHyphens/>
        <w:spacing w:after="0"/>
        <w:rPr>
          <w:rFonts w:ascii="Tahoma" w:hAnsi="Tahoma" w:cs="Tahoma"/>
        </w:rPr>
      </w:pPr>
      <w:r w:rsidRPr="0039112F">
        <w:rPr>
          <w:rFonts w:ascii="Tahoma" w:hAnsi="Tahoma" w:cs="Tahoma"/>
        </w:rPr>
        <w:t xml:space="preserve">Θα πρέπει το σύστημα να υποστηρίζει σε όλα τα επίπεδα ανοικτές διεθνώς καθιερωμένες και ευρέως υιοθετημένες τεχνολογίες. </w:t>
      </w:r>
    </w:p>
    <w:p w14:paraId="14262B89" w14:textId="673D1661" w:rsidR="00964025" w:rsidRPr="0039112F" w:rsidRDefault="00964025" w:rsidP="00856E9F">
      <w:pPr>
        <w:spacing w:after="0"/>
        <w:rPr>
          <w:rFonts w:ascii="Tahoma" w:hAnsi="Tahoma" w:cs="Tahoma"/>
        </w:rPr>
      </w:pPr>
      <w:r w:rsidRPr="0039112F">
        <w:rPr>
          <w:rFonts w:ascii="Tahoma" w:hAnsi="Tahoma" w:cs="Tahoma"/>
        </w:rPr>
        <w:t xml:space="preserve">Τέλος, σημειώνεται ότι στις υποχρεώσεις του Αναδόχου περιλαμβάνεται η εγκατάσταση και παραμετροποίηση του συνόλου του προσφερόμενου λογισμικού συστημάτων και εφαρμογών, που θα προσφέρει, καθώς επίσης και η συνεργασία με τους διαχειριστές του Κέντρου Δεδομένων της </w:t>
      </w:r>
      <w:r w:rsidR="00AD54E0" w:rsidRPr="0039112F">
        <w:rPr>
          <w:rFonts w:ascii="Tahoma" w:hAnsi="Tahoma" w:cs="Tahoma"/>
        </w:rPr>
        <w:t>ΓΓΠΣΨΔ</w:t>
      </w:r>
      <w:r w:rsidRPr="0039112F">
        <w:rPr>
          <w:rFonts w:ascii="Tahoma" w:hAnsi="Tahoma" w:cs="Tahoma"/>
        </w:rPr>
        <w:t xml:space="preserve"> για την κατάλληλη παραμετροποίηση </w:t>
      </w:r>
      <w:r w:rsidR="003C7E33" w:rsidRPr="0039112F">
        <w:rPr>
          <w:rFonts w:ascii="Tahoma" w:hAnsi="Tahoma" w:cs="Tahoma"/>
        </w:rPr>
        <w:t>των υποδομών</w:t>
      </w:r>
      <w:r w:rsidRPr="0039112F">
        <w:rPr>
          <w:rFonts w:ascii="Tahoma" w:hAnsi="Tahoma" w:cs="Tahoma"/>
        </w:rPr>
        <w:t xml:space="preserve"> (δικτυακές συνδέσεις, επικοινωνία εξυπηρετητών μεταξύ τους και με συστήματα αποθήκευσης κ.ά.).</w:t>
      </w:r>
    </w:p>
    <w:p w14:paraId="50C97904" w14:textId="0ABA507F" w:rsidR="00D36466" w:rsidRPr="0039112F" w:rsidRDefault="00964025" w:rsidP="00856E9F">
      <w:pPr>
        <w:spacing w:after="0"/>
        <w:rPr>
          <w:rFonts w:ascii="Tahoma" w:hAnsi="Tahoma" w:cs="Tahoma"/>
        </w:rPr>
      </w:pPr>
      <w:r w:rsidRPr="0039112F">
        <w:rPr>
          <w:rFonts w:ascii="Tahoma" w:hAnsi="Tahoma" w:cs="Tahoma"/>
        </w:rPr>
        <w:t xml:space="preserve">Ο Ανάδοχος στην προσφορά του θα πρέπει να καταγράψει και να τεκμηριώσει αναλυτικά τις απαιτήσεις του σε υπολογιστική υποδομή. </w:t>
      </w:r>
    </w:p>
    <w:p w14:paraId="4E50FAD0" w14:textId="7D8B1365" w:rsidR="00D36466" w:rsidRPr="00994AD3" w:rsidRDefault="00D36466" w:rsidP="00856E9F">
      <w:pPr>
        <w:pStyle w:val="Heading3"/>
        <w:numPr>
          <w:ilvl w:val="0"/>
          <w:numId w:val="294"/>
        </w:numPr>
        <w:suppressAutoHyphens/>
      </w:pPr>
      <w:bookmarkStart w:id="581" w:name="_Toc156485903"/>
      <w:bookmarkStart w:id="582" w:name="_Ref178935364"/>
      <w:bookmarkStart w:id="583" w:name="_Toc238120105"/>
      <w:r w:rsidRPr="008D5D7A">
        <w:rPr>
          <w:rFonts w:ascii="Tahoma" w:eastAsia="Times New Roman" w:hAnsi="Tahoma" w:cs="Times New Roman"/>
          <w:bCs/>
          <w:sz w:val="22"/>
          <w:szCs w:val="26"/>
          <w:lang w:eastAsia="zh-CN"/>
        </w:rPr>
        <w:t>Λειτουργικές Απαιτήσεις</w:t>
      </w:r>
      <w:bookmarkEnd w:id="581"/>
      <w:bookmarkEnd w:id="582"/>
      <w:bookmarkEnd w:id="583"/>
    </w:p>
    <w:p w14:paraId="58C4B946" w14:textId="77777777" w:rsidR="00D95FC3" w:rsidRPr="00690D3C" w:rsidRDefault="00D95FC3" w:rsidP="00856E9F">
      <w:pPr>
        <w:pStyle w:val="BodyText"/>
        <w:spacing w:before="120" w:after="120"/>
        <w:ind w:right="130"/>
        <w:rPr>
          <w:rFonts w:ascii="Tahoma" w:hAnsi="Tahoma" w:cs="Tahoma"/>
          <w:w w:val="105"/>
          <w:szCs w:val="22"/>
          <w:lang w:val="el-GR"/>
        </w:rPr>
      </w:pPr>
      <w:r w:rsidRPr="00690D3C">
        <w:rPr>
          <w:rFonts w:ascii="Tahoma" w:hAnsi="Tahoma" w:cs="Tahoma"/>
          <w:w w:val="105"/>
          <w:szCs w:val="22"/>
          <w:lang w:val="el-GR"/>
        </w:rPr>
        <w:t xml:space="preserve">Οι παρεμβάσεις που θα πραγματοποιηθούν στο πλαίσιο του έργου αποτυπώνονται ως ακολούθως: </w:t>
      </w:r>
    </w:p>
    <w:p w14:paraId="21B07C49" w14:textId="552BC07B" w:rsidR="00B430B7" w:rsidRPr="00690D3C" w:rsidRDefault="00B430B7" w:rsidP="00856E9F">
      <w:pPr>
        <w:spacing w:after="0"/>
        <w:rPr>
          <w:rFonts w:ascii="Tahoma" w:hAnsi="Tahoma" w:cs="Tahoma"/>
          <w:iCs/>
        </w:rPr>
      </w:pPr>
    </w:p>
    <w:p w14:paraId="357607AA" w14:textId="0B0F4003" w:rsidR="00EE5730" w:rsidRPr="00690D3C" w:rsidRDefault="00942528" w:rsidP="00856E9F">
      <w:pPr>
        <w:pStyle w:val="Heading4"/>
        <w:numPr>
          <w:ilvl w:val="1"/>
          <w:numId w:val="294"/>
        </w:numPr>
        <w:suppressAutoHyphens/>
        <w:spacing w:after="0"/>
        <w:ind w:left="1440" w:hanging="306"/>
        <w:rPr>
          <w:rFonts w:ascii="Tahoma" w:hAnsi="Tahoma" w:cs="Tahoma"/>
        </w:rPr>
      </w:pPr>
      <w:bookmarkStart w:id="584" w:name="_Toc137024131"/>
      <w:bookmarkStart w:id="585" w:name="_Toc135424769"/>
      <w:bookmarkStart w:id="586" w:name="_Toc156485904"/>
      <w:bookmarkStart w:id="587" w:name="_Toc238120106"/>
      <w:r w:rsidRPr="00690D3C">
        <w:rPr>
          <w:rFonts w:ascii="Tahoma" w:eastAsia="Times New Roman" w:hAnsi="Tahoma" w:cs="Tahoma"/>
          <w:bCs/>
          <w:lang w:eastAsia="zh-CN"/>
        </w:rPr>
        <w:t>Υλοποίηση υποσυστήματος Αποθήκευσης και διάθεσης ψηφιακών εγγράφων και δεδομένων</w:t>
      </w:r>
      <w:bookmarkEnd w:id="584"/>
      <w:bookmarkEnd w:id="585"/>
      <w:bookmarkEnd w:id="586"/>
      <w:bookmarkEnd w:id="587"/>
    </w:p>
    <w:p w14:paraId="27446F74" w14:textId="77B58E4F" w:rsidR="00CB1B81" w:rsidRPr="00690D3C" w:rsidRDefault="00CB1B81" w:rsidP="00856E9F">
      <w:pPr>
        <w:tabs>
          <w:tab w:val="left" w:pos="1140"/>
        </w:tabs>
        <w:spacing w:before="120"/>
        <w:ind w:left="142" w:right="74"/>
        <w:rPr>
          <w:rFonts w:ascii="Tahoma" w:hAnsi="Tahoma" w:cs="Tahoma"/>
        </w:rPr>
      </w:pPr>
      <w:r w:rsidRPr="00690D3C">
        <w:rPr>
          <w:rFonts w:ascii="Tahoma" w:hAnsi="Tahoma" w:cs="Tahoma"/>
        </w:rPr>
        <w:t>Περιλαμβάνει υπηρεσίες επανασχεδιασμού</w:t>
      </w:r>
      <w:r w:rsidRPr="00690D3C">
        <w:rPr>
          <w:rFonts w:ascii="Tahoma" w:hAnsi="Tahoma" w:cs="Tahoma"/>
          <w:w w:val="105"/>
        </w:rPr>
        <w:t xml:space="preserve"> του συστήματος αποθήκευσης και διάθεσης των δεδομένων του Συστήματος Διαύγεια. Ο επανασχεδιασμός του συστήματος αποθήκευσης και διάθεσης των δεδομένων του Συστήματος Δι@ύγεια </w:t>
      </w:r>
      <w:r w:rsidRPr="00690D3C">
        <w:rPr>
          <w:rFonts w:ascii="Tahoma" w:hAnsi="Tahoma" w:cs="Tahoma"/>
          <w:b/>
          <w:bCs/>
        </w:rPr>
        <w:t>έχει ως στόχο</w:t>
      </w:r>
      <w:r w:rsidRPr="00690D3C">
        <w:rPr>
          <w:rFonts w:ascii="Tahoma" w:hAnsi="Tahoma" w:cs="Tahoma"/>
          <w:b/>
          <w:bCs/>
          <w:spacing w:val="32"/>
        </w:rPr>
        <w:t xml:space="preserve"> </w:t>
      </w:r>
      <w:r w:rsidRPr="00690D3C">
        <w:rPr>
          <w:rFonts w:ascii="Tahoma" w:hAnsi="Tahoma" w:cs="Tahoma"/>
          <w:b/>
          <w:bCs/>
          <w:spacing w:val="-2"/>
        </w:rPr>
        <w:t>ν</w:t>
      </w:r>
      <w:r w:rsidRPr="00690D3C">
        <w:rPr>
          <w:rFonts w:ascii="Tahoma" w:hAnsi="Tahoma" w:cs="Tahoma"/>
          <w:b/>
          <w:bCs/>
        </w:rPr>
        <w:t>α</w:t>
      </w:r>
      <w:r w:rsidRPr="00690D3C">
        <w:rPr>
          <w:rFonts w:ascii="Tahoma" w:hAnsi="Tahoma" w:cs="Tahoma"/>
          <w:b/>
          <w:bCs/>
          <w:spacing w:val="21"/>
        </w:rPr>
        <w:t xml:space="preserve"> </w:t>
      </w:r>
      <w:r w:rsidRPr="00690D3C">
        <w:rPr>
          <w:rFonts w:ascii="Tahoma" w:hAnsi="Tahoma" w:cs="Tahoma"/>
          <w:b/>
          <w:bCs/>
          <w:spacing w:val="-1"/>
        </w:rPr>
        <w:t>με</w:t>
      </w:r>
      <w:r w:rsidRPr="00690D3C">
        <w:rPr>
          <w:rFonts w:ascii="Tahoma" w:hAnsi="Tahoma" w:cs="Tahoma"/>
          <w:b/>
          <w:bCs/>
          <w:spacing w:val="1"/>
        </w:rPr>
        <w:t>ι</w:t>
      </w:r>
      <w:r w:rsidRPr="00690D3C">
        <w:rPr>
          <w:rFonts w:ascii="Tahoma" w:hAnsi="Tahoma" w:cs="Tahoma"/>
          <w:b/>
          <w:bCs/>
        </w:rPr>
        <w:t>ωθ</w:t>
      </w:r>
      <w:r w:rsidRPr="00690D3C">
        <w:rPr>
          <w:rFonts w:ascii="Tahoma" w:hAnsi="Tahoma" w:cs="Tahoma"/>
          <w:b/>
          <w:bCs/>
          <w:spacing w:val="-1"/>
        </w:rPr>
        <w:t>ε</w:t>
      </w:r>
      <w:r w:rsidRPr="00690D3C">
        <w:rPr>
          <w:rFonts w:ascii="Tahoma" w:hAnsi="Tahoma" w:cs="Tahoma"/>
          <w:b/>
          <w:bCs/>
        </w:rPr>
        <w:t>ί</w:t>
      </w:r>
      <w:r w:rsidRPr="00690D3C">
        <w:rPr>
          <w:rFonts w:ascii="Tahoma" w:hAnsi="Tahoma" w:cs="Tahoma"/>
          <w:b/>
          <w:bCs/>
          <w:spacing w:val="32"/>
        </w:rPr>
        <w:t xml:space="preserve"> </w:t>
      </w:r>
      <w:r w:rsidRPr="00690D3C">
        <w:rPr>
          <w:rFonts w:ascii="Tahoma" w:hAnsi="Tahoma" w:cs="Tahoma"/>
          <w:b/>
          <w:bCs/>
          <w:spacing w:val="-1"/>
        </w:rPr>
        <w:t>δ</w:t>
      </w:r>
      <w:r w:rsidRPr="00690D3C">
        <w:rPr>
          <w:rFonts w:ascii="Tahoma" w:hAnsi="Tahoma" w:cs="Tahoma"/>
          <w:b/>
          <w:bCs/>
          <w:spacing w:val="3"/>
        </w:rPr>
        <w:t>ρ</w:t>
      </w:r>
      <w:r w:rsidRPr="00690D3C">
        <w:rPr>
          <w:rFonts w:ascii="Tahoma" w:hAnsi="Tahoma" w:cs="Tahoma"/>
          <w:b/>
          <w:bCs/>
          <w:spacing w:val="-2"/>
        </w:rPr>
        <w:t>α</w:t>
      </w:r>
      <w:r w:rsidRPr="00690D3C">
        <w:rPr>
          <w:rFonts w:ascii="Tahoma" w:hAnsi="Tahoma" w:cs="Tahoma"/>
          <w:b/>
          <w:bCs/>
        </w:rPr>
        <w:t>σ</w:t>
      </w:r>
      <w:r w:rsidRPr="00690D3C">
        <w:rPr>
          <w:rFonts w:ascii="Tahoma" w:hAnsi="Tahoma" w:cs="Tahoma"/>
          <w:b/>
          <w:bCs/>
          <w:spacing w:val="-1"/>
        </w:rPr>
        <w:t>τ</w:t>
      </w:r>
      <w:r w:rsidRPr="00690D3C">
        <w:rPr>
          <w:rFonts w:ascii="Tahoma" w:hAnsi="Tahoma" w:cs="Tahoma"/>
          <w:b/>
          <w:bCs/>
          <w:spacing w:val="1"/>
        </w:rPr>
        <w:t>ι</w:t>
      </w:r>
      <w:r w:rsidRPr="00690D3C">
        <w:rPr>
          <w:rFonts w:ascii="Tahoma" w:hAnsi="Tahoma" w:cs="Tahoma"/>
          <w:b/>
          <w:bCs/>
        </w:rPr>
        <w:t>κά</w:t>
      </w:r>
      <w:r w:rsidRPr="00690D3C">
        <w:rPr>
          <w:rFonts w:ascii="Tahoma" w:hAnsi="Tahoma" w:cs="Tahoma"/>
          <w:b/>
          <w:bCs/>
          <w:spacing w:val="38"/>
        </w:rPr>
        <w:t xml:space="preserve"> </w:t>
      </w:r>
      <w:r w:rsidRPr="00690D3C">
        <w:rPr>
          <w:rFonts w:ascii="Tahoma" w:hAnsi="Tahoma" w:cs="Tahoma"/>
          <w:b/>
          <w:bCs/>
        </w:rPr>
        <w:t xml:space="preserve">ο αποθηκευτικός χώρος και οι υπολογιστικοί πόροι που απαιτούνται για την λειτουργία και την συντήρηση /διαχείριση του συστήματος σήμερα, καθώς και ο ρυθμός </w:t>
      </w:r>
      <w:r w:rsidRPr="00690D3C">
        <w:rPr>
          <w:rFonts w:ascii="Tahoma" w:hAnsi="Tahoma" w:cs="Tahoma"/>
          <w:b/>
          <w:bCs/>
        </w:rPr>
        <w:lastRenderedPageBreak/>
        <w:t>επαύξησής τους στο μέλλον,</w:t>
      </w:r>
      <w:r w:rsidR="001B76DC" w:rsidRPr="00690D3C">
        <w:rPr>
          <w:rFonts w:ascii="Tahoma" w:hAnsi="Tahoma" w:cs="Tahoma"/>
          <w:b/>
          <w:bCs/>
        </w:rPr>
        <w:t xml:space="preserve"> </w:t>
      </w:r>
      <w:r w:rsidRPr="00690D3C">
        <w:rPr>
          <w:rFonts w:ascii="Tahoma" w:hAnsi="Tahoma" w:cs="Tahoma"/>
          <w:b/>
          <w:bCs/>
        </w:rPr>
        <w:t>χωρίς όμως η όποια προτεινόμενη προσέγγιση να επιβαρύνει ή αλλοιώνει την λειτουργία του συστήματος.</w:t>
      </w:r>
      <w:r w:rsidRPr="00690D3C">
        <w:rPr>
          <w:rFonts w:ascii="Tahoma" w:hAnsi="Tahoma" w:cs="Tahoma"/>
        </w:rPr>
        <w:t xml:space="preserve"> </w:t>
      </w:r>
    </w:p>
    <w:p w14:paraId="077483D2" w14:textId="77777777" w:rsidR="00CB1B81" w:rsidRPr="00690D3C" w:rsidRDefault="00CB1B81" w:rsidP="00856E9F">
      <w:pPr>
        <w:tabs>
          <w:tab w:val="left" w:pos="1140"/>
        </w:tabs>
        <w:spacing w:before="120"/>
        <w:ind w:left="142" w:right="74"/>
        <w:rPr>
          <w:rFonts w:ascii="Tahoma" w:hAnsi="Tahoma" w:cs="Tahoma"/>
        </w:rPr>
      </w:pPr>
      <w:r w:rsidRPr="00690D3C">
        <w:rPr>
          <w:rFonts w:ascii="Tahoma" w:hAnsi="Tahoma" w:cs="Tahoma"/>
        </w:rPr>
        <w:t>Στο πλαίσιο αυτό θα διατεθούν οι σχετικές υπηρεσίες και θα υλοποιηθεί νέα αρχιτεκτονική του συστήματος η οποία θα υποστηρίζει δύο ζώνες αποθήκευσης ψηφιακών εγγράφων με διαφορετικά χαρακτηριστικά αποθήκευσης:</w:t>
      </w:r>
    </w:p>
    <w:p w14:paraId="1BF1B821" w14:textId="01AA961A" w:rsidR="00CB1B81" w:rsidRPr="00690D3C" w:rsidRDefault="00CB1B81" w:rsidP="00856E9F">
      <w:pPr>
        <w:pStyle w:val="ListParagraph"/>
        <w:widowControl w:val="0"/>
        <w:numPr>
          <w:ilvl w:val="0"/>
          <w:numId w:val="188"/>
        </w:numPr>
        <w:tabs>
          <w:tab w:val="left" w:pos="1140"/>
        </w:tabs>
        <w:suppressAutoHyphens w:val="0"/>
        <w:autoSpaceDE w:val="0"/>
        <w:autoSpaceDN w:val="0"/>
        <w:spacing w:before="120" w:after="120"/>
        <w:ind w:right="74"/>
        <w:contextualSpacing w:val="0"/>
        <w:rPr>
          <w:rFonts w:ascii="Tahoma" w:hAnsi="Tahoma" w:cs="Tahoma"/>
          <w:szCs w:val="22"/>
          <w:lang w:val="el-GR"/>
        </w:rPr>
      </w:pPr>
      <w:r w:rsidRPr="00690D3C">
        <w:rPr>
          <w:rFonts w:ascii="Tahoma" w:hAnsi="Tahoma" w:cs="Tahoma"/>
          <w:szCs w:val="22"/>
          <w:lang w:val="el-GR"/>
        </w:rPr>
        <w:t>Η ζώνη αρχειοθέτησης (</w:t>
      </w:r>
      <w:r w:rsidRPr="00690D3C">
        <w:rPr>
          <w:rFonts w:ascii="Tahoma" w:hAnsi="Tahoma" w:cs="Tahoma"/>
          <w:szCs w:val="22"/>
        </w:rPr>
        <w:t>Cold</w:t>
      </w:r>
      <w:r w:rsidRPr="00690D3C">
        <w:rPr>
          <w:rFonts w:ascii="Tahoma" w:hAnsi="Tahoma" w:cs="Tahoma"/>
          <w:szCs w:val="22"/>
          <w:lang w:val="el-GR"/>
        </w:rPr>
        <w:t xml:space="preserve"> </w:t>
      </w:r>
      <w:r w:rsidRPr="00690D3C">
        <w:rPr>
          <w:rFonts w:ascii="Tahoma" w:hAnsi="Tahoma" w:cs="Tahoma"/>
          <w:szCs w:val="22"/>
        </w:rPr>
        <w:t>Zone</w:t>
      </w:r>
      <w:r w:rsidRPr="00690D3C">
        <w:rPr>
          <w:rFonts w:ascii="Tahoma" w:hAnsi="Tahoma" w:cs="Tahoma"/>
          <w:szCs w:val="22"/>
          <w:lang w:val="el-GR"/>
        </w:rPr>
        <w:t>) η οποία διατηρεί αποφάσεις παρελθόντων ετών τα οποία έχουν μηδενική (π.χ. επειδή προβλέπεται από το θεσμικό πλαίσιο) ή ελάχιστη πιθανότητα μεταβολών (π.χ. αφορούν αποφάσεις μέχρι πριν 5 έτη),</w:t>
      </w:r>
      <w:r w:rsidR="001B76DC" w:rsidRPr="00690D3C">
        <w:rPr>
          <w:rFonts w:ascii="Tahoma" w:hAnsi="Tahoma" w:cs="Tahoma"/>
          <w:szCs w:val="22"/>
          <w:lang w:val="el-GR"/>
        </w:rPr>
        <w:t xml:space="preserve"> </w:t>
      </w:r>
      <w:r w:rsidRPr="00690D3C">
        <w:rPr>
          <w:rFonts w:ascii="Tahoma" w:hAnsi="Tahoma" w:cs="Tahoma"/>
          <w:szCs w:val="22"/>
          <w:lang w:val="el-GR"/>
        </w:rPr>
        <w:t>τόσο σε επίπεδο περιγραφικών δεδομένων όσο και</w:t>
      </w:r>
      <w:r w:rsidR="001B76DC" w:rsidRPr="00690D3C">
        <w:rPr>
          <w:rFonts w:ascii="Tahoma" w:hAnsi="Tahoma" w:cs="Tahoma"/>
          <w:szCs w:val="22"/>
          <w:lang w:val="el-GR"/>
        </w:rPr>
        <w:t xml:space="preserve"> </w:t>
      </w:r>
      <w:r w:rsidRPr="00690D3C">
        <w:rPr>
          <w:rFonts w:ascii="Tahoma" w:hAnsi="Tahoma" w:cs="Tahoma"/>
          <w:szCs w:val="22"/>
          <w:lang w:val="el-GR"/>
        </w:rPr>
        <w:t xml:space="preserve">ψηφιακού περιεχομένου. Οι διαχειριστές του συστήματος θα έχουν τη δυνατότητα να ορίσουν χρονικά ορόσημα σε συνδυασμό με τον τύπο αποφάσεων/πράξεων και το σύστημα θα αναλαμβάνει την μετακίνηση όλων των σχετικών εγγράφων στην περιοχή αρχειοθέτησης. Το σύστημα θα διασφαλίζει την ασφάλεια των δεδομένων στην περιοχή αυτή καθώς και την ανάκτηση τους, όταν απαιτείται, χωρίς να επηρεάζεται η καθημερινή λειτουργία του συστήματος. Στην ζώνη αρχειοθέτησης ο ανάδοχος θα πρέπει να φροντίσει στην πρόταση του να καλύψει αφενός τις απαιτήσεις για μείωση του απαιτούμενου αποθηκευτικού χώρου και αφετέρου να παρέχει λειτουργίες και σενάρια ανάνηψης από καταστροφή. </w:t>
      </w:r>
    </w:p>
    <w:p w14:paraId="23317D3E" w14:textId="6441F64F" w:rsidR="00CB1B81" w:rsidRPr="00690D3C" w:rsidRDefault="00CB1B81" w:rsidP="00856E9F">
      <w:pPr>
        <w:pStyle w:val="ListParagraph"/>
        <w:widowControl w:val="0"/>
        <w:numPr>
          <w:ilvl w:val="0"/>
          <w:numId w:val="188"/>
        </w:numPr>
        <w:tabs>
          <w:tab w:val="left" w:pos="1140"/>
        </w:tabs>
        <w:suppressAutoHyphens w:val="0"/>
        <w:autoSpaceDE w:val="0"/>
        <w:autoSpaceDN w:val="0"/>
        <w:spacing w:before="120" w:after="120"/>
        <w:ind w:right="74"/>
        <w:contextualSpacing w:val="0"/>
        <w:rPr>
          <w:rFonts w:ascii="Tahoma" w:hAnsi="Tahoma" w:cs="Tahoma"/>
          <w:szCs w:val="22"/>
          <w:lang w:val="el-GR"/>
        </w:rPr>
      </w:pPr>
      <w:r w:rsidRPr="00690D3C">
        <w:rPr>
          <w:rFonts w:ascii="Tahoma" w:hAnsi="Tahoma" w:cs="Tahoma"/>
          <w:szCs w:val="22"/>
          <w:lang w:val="el-GR"/>
        </w:rPr>
        <w:t>Η ενεργή ζώνη</w:t>
      </w:r>
      <w:r w:rsidR="001B76DC" w:rsidRPr="00690D3C">
        <w:rPr>
          <w:rFonts w:ascii="Tahoma" w:hAnsi="Tahoma" w:cs="Tahoma"/>
          <w:szCs w:val="22"/>
          <w:lang w:val="el-GR"/>
        </w:rPr>
        <w:t xml:space="preserve"> </w:t>
      </w:r>
      <w:r w:rsidRPr="00690D3C">
        <w:rPr>
          <w:rFonts w:ascii="Tahoma" w:hAnsi="Tahoma" w:cs="Tahoma"/>
          <w:szCs w:val="22"/>
          <w:lang w:val="el-GR"/>
        </w:rPr>
        <w:t>εγγράφων (</w:t>
      </w:r>
      <w:r w:rsidRPr="00690D3C">
        <w:rPr>
          <w:rFonts w:ascii="Tahoma" w:hAnsi="Tahoma" w:cs="Tahoma"/>
          <w:szCs w:val="22"/>
        </w:rPr>
        <w:t>Hot</w:t>
      </w:r>
      <w:r w:rsidRPr="00690D3C">
        <w:rPr>
          <w:rFonts w:ascii="Tahoma" w:hAnsi="Tahoma" w:cs="Tahoma"/>
          <w:szCs w:val="22"/>
          <w:lang w:val="el-GR"/>
        </w:rPr>
        <w:t xml:space="preserve"> </w:t>
      </w:r>
      <w:r w:rsidRPr="00690D3C">
        <w:rPr>
          <w:rFonts w:ascii="Tahoma" w:hAnsi="Tahoma" w:cs="Tahoma"/>
          <w:szCs w:val="22"/>
        </w:rPr>
        <w:t>zone</w:t>
      </w:r>
      <w:r w:rsidRPr="00690D3C">
        <w:rPr>
          <w:rFonts w:ascii="Tahoma" w:hAnsi="Tahoma" w:cs="Tahoma"/>
          <w:szCs w:val="22"/>
          <w:lang w:val="el-GR"/>
        </w:rPr>
        <w:t xml:space="preserve">) η οποία διατηρεί αποφάσεις για τις οποίες υπάρχει πιθανότητα μεταβολών. Στην ζώνη αυτή εφαρμόζονται τεχνικές υψηλής διαθεσιμότητας (π.χ </w:t>
      </w:r>
      <w:r w:rsidRPr="00690D3C">
        <w:rPr>
          <w:rFonts w:ascii="Tahoma" w:hAnsi="Tahoma" w:cs="Tahoma"/>
          <w:szCs w:val="22"/>
        </w:rPr>
        <w:t>replication</w:t>
      </w:r>
      <w:r w:rsidRPr="00690D3C">
        <w:rPr>
          <w:rFonts w:ascii="Tahoma" w:hAnsi="Tahoma" w:cs="Tahoma"/>
          <w:szCs w:val="22"/>
          <w:lang w:val="el-GR"/>
        </w:rPr>
        <w:t>) , με στόχο την ταχύτερη εξυπηρέτηση των αναγκών ανάκτησης και μεταβολής των αποφάσεων. Οι ανάγκες σε αποθηκευτικό χώρο και υπολογιστικούς πόρους αναμένεται να είναι υψηλότερες στην περιοχή αυτή. Προφανώς και στην περιοχή αυτή θα πρέπει να παρέχονται από τον ανάδοχο λειτουργίες και σενάρια ανάνηψης από καταστροφή.</w:t>
      </w:r>
    </w:p>
    <w:p w14:paraId="3C9E704A" w14:textId="7B5E1D9D" w:rsidR="00CB1B81" w:rsidRPr="00690D3C" w:rsidRDefault="00CB1B81" w:rsidP="00856E9F">
      <w:pPr>
        <w:tabs>
          <w:tab w:val="left" w:pos="1140"/>
        </w:tabs>
        <w:spacing w:before="120"/>
        <w:ind w:left="502" w:right="74"/>
        <w:rPr>
          <w:rFonts w:ascii="Tahoma" w:hAnsi="Tahoma" w:cs="Tahoma"/>
        </w:rPr>
      </w:pPr>
      <w:r w:rsidRPr="00690D3C">
        <w:rPr>
          <w:rFonts w:ascii="Tahoma" w:hAnsi="Tahoma" w:cs="Tahoma"/>
        </w:rPr>
        <w:t xml:space="preserve">Ο ανάδοχος θα μεταβάλει την αρχιτεκτονική και το σύστημα της Διαύγειας ώστε να εξασφαλίζεται η ανωτέρω διάκριση και να μειώνονται τουλάχιστον </w:t>
      </w:r>
      <w:r w:rsidR="0030538F" w:rsidRPr="00690D3C">
        <w:rPr>
          <w:rFonts w:ascii="Tahoma" w:hAnsi="Tahoma" w:cs="Tahoma"/>
        </w:rPr>
        <w:t xml:space="preserve">κατά εξήντα πέντε </w:t>
      </w:r>
      <w:r w:rsidR="00197B12" w:rsidRPr="00690D3C">
        <w:rPr>
          <w:rFonts w:ascii="Tahoma" w:hAnsi="Tahoma" w:cs="Tahoma"/>
        </w:rPr>
        <w:t>%</w:t>
      </w:r>
      <w:r w:rsidRPr="00690D3C">
        <w:rPr>
          <w:rFonts w:ascii="Tahoma" w:hAnsi="Tahoma" w:cs="Tahoma"/>
        </w:rPr>
        <w:t xml:space="preserve"> (</w:t>
      </w:r>
      <w:r w:rsidR="0030538F" w:rsidRPr="00690D3C">
        <w:rPr>
          <w:rFonts w:ascii="Tahoma" w:hAnsi="Tahoma" w:cs="Tahoma"/>
        </w:rPr>
        <w:t>65</w:t>
      </w:r>
      <w:r w:rsidRPr="00690D3C">
        <w:rPr>
          <w:rFonts w:ascii="Tahoma" w:hAnsi="Tahoma" w:cs="Tahoma"/>
        </w:rPr>
        <w:t>%) οι ανάγκες σε αποθηκευτικό χώρο και υπολογιστικούς πόρους. Θα φροντίσει επιπλέον για:</w:t>
      </w:r>
    </w:p>
    <w:p w14:paraId="2546ACA3" w14:textId="7E1EAB45" w:rsidR="00CB1B81" w:rsidRPr="00690D3C" w:rsidRDefault="00CB1B81" w:rsidP="00856E9F">
      <w:pPr>
        <w:pStyle w:val="ListParagraph"/>
        <w:numPr>
          <w:ilvl w:val="0"/>
          <w:numId w:val="189"/>
        </w:numPr>
        <w:suppressAutoHyphens w:val="0"/>
        <w:spacing w:before="120" w:after="120"/>
        <w:ind w:right="41"/>
        <w:rPr>
          <w:rFonts w:ascii="Tahoma" w:hAnsi="Tahoma" w:cs="Tahoma"/>
          <w:szCs w:val="22"/>
          <w:lang w:val="el-GR"/>
        </w:rPr>
      </w:pPr>
      <w:r w:rsidRPr="00690D3C">
        <w:rPr>
          <w:rFonts w:ascii="Tahoma" w:hAnsi="Tahoma" w:cs="Tahoma"/>
          <w:szCs w:val="22"/>
          <w:lang w:val="el-GR"/>
        </w:rPr>
        <w:t>Την αν</w:t>
      </w:r>
      <w:r w:rsidR="000E21BE" w:rsidRPr="00690D3C">
        <w:rPr>
          <w:rFonts w:ascii="Tahoma" w:hAnsi="Tahoma" w:cs="Tahoma"/>
          <w:szCs w:val="22"/>
          <w:lang w:val="el-GR"/>
        </w:rPr>
        <w:t xml:space="preserve">άπτυξη νέου </w:t>
      </w:r>
      <w:r w:rsidRPr="00690D3C">
        <w:rPr>
          <w:rFonts w:ascii="Tahoma" w:hAnsi="Tahoma" w:cs="Tahoma"/>
          <w:szCs w:val="22"/>
          <w:lang w:val="el-GR"/>
        </w:rPr>
        <w:t xml:space="preserve">λογισμικού συστήματος αποθήκευσης εγγράφων </w:t>
      </w:r>
    </w:p>
    <w:p w14:paraId="2359B651" w14:textId="77777777" w:rsidR="00CB1B81" w:rsidRPr="00690D3C" w:rsidRDefault="00CB1B81" w:rsidP="00856E9F">
      <w:pPr>
        <w:pStyle w:val="ListParagraph"/>
        <w:numPr>
          <w:ilvl w:val="0"/>
          <w:numId w:val="189"/>
        </w:numPr>
        <w:suppressAutoHyphens w:val="0"/>
        <w:spacing w:before="120" w:after="120"/>
        <w:ind w:right="41"/>
        <w:rPr>
          <w:rFonts w:ascii="Tahoma" w:hAnsi="Tahoma" w:cs="Tahoma"/>
          <w:szCs w:val="22"/>
          <w:lang w:val="el-GR"/>
        </w:rPr>
      </w:pPr>
      <w:r w:rsidRPr="00690D3C">
        <w:rPr>
          <w:rFonts w:ascii="Tahoma" w:hAnsi="Tahoma" w:cs="Tahoma"/>
          <w:szCs w:val="22"/>
          <w:lang w:val="el-GR"/>
        </w:rPr>
        <w:t>Την τεκμηρίωση των διαδικασιών ανάνηψης από καταστροφή και την δοκιμή των σχετικών σεναρίων στο στάδιο της πιλοτικής λειτουργίας</w:t>
      </w:r>
    </w:p>
    <w:p w14:paraId="43B417BE" w14:textId="77777777" w:rsidR="00CB1B81" w:rsidRPr="00690D3C" w:rsidRDefault="00CB1B81" w:rsidP="00856E9F">
      <w:pPr>
        <w:pStyle w:val="ListParagraph"/>
        <w:numPr>
          <w:ilvl w:val="0"/>
          <w:numId w:val="189"/>
        </w:numPr>
        <w:suppressAutoHyphens w:val="0"/>
        <w:spacing w:before="120" w:after="120"/>
        <w:ind w:right="41"/>
        <w:rPr>
          <w:rFonts w:ascii="Tahoma" w:hAnsi="Tahoma" w:cs="Tahoma"/>
          <w:szCs w:val="22"/>
          <w:lang w:val="el-GR"/>
        </w:rPr>
      </w:pPr>
      <w:r w:rsidRPr="00690D3C">
        <w:rPr>
          <w:rFonts w:ascii="Tahoma" w:hAnsi="Tahoma" w:cs="Tahoma"/>
          <w:szCs w:val="22"/>
          <w:lang w:val="el-GR"/>
        </w:rPr>
        <w:t>Την τεκμηρίωση της διαδικασίας οριζόντιας επέκτασης του συστήματος αποθήκευσης εγγράφων (</w:t>
      </w:r>
      <w:r w:rsidRPr="00690D3C">
        <w:rPr>
          <w:rFonts w:ascii="Tahoma" w:hAnsi="Tahoma" w:cs="Tahoma"/>
          <w:szCs w:val="22"/>
        </w:rPr>
        <w:t>Horizontal</w:t>
      </w:r>
      <w:r w:rsidRPr="00690D3C">
        <w:rPr>
          <w:rFonts w:ascii="Tahoma" w:hAnsi="Tahoma" w:cs="Tahoma"/>
          <w:szCs w:val="22"/>
          <w:lang w:val="el-GR"/>
        </w:rPr>
        <w:t xml:space="preserve"> </w:t>
      </w:r>
      <w:r w:rsidRPr="00690D3C">
        <w:rPr>
          <w:rFonts w:ascii="Tahoma" w:hAnsi="Tahoma" w:cs="Tahoma"/>
          <w:szCs w:val="22"/>
        </w:rPr>
        <w:t>scaling</w:t>
      </w:r>
      <w:r w:rsidRPr="00690D3C">
        <w:rPr>
          <w:rFonts w:ascii="Tahoma" w:hAnsi="Tahoma" w:cs="Tahoma"/>
          <w:szCs w:val="22"/>
          <w:lang w:val="el-GR"/>
        </w:rPr>
        <w:t>)</w:t>
      </w:r>
    </w:p>
    <w:p w14:paraId="6EFFB773" w14:textId="77777777" w:rsidR="00CB1B81" w:rsidRPr="00690D3C" w:rsidRDefault="00CB1B81" w:rsidP="00856E9F">
      <w:pPr>
        <w:pStyle w:val="ListParagraph"/>
        <w:numPr>
          <w:ilvl w:val="0"/>
          <w:numId w:val="189"/>
        </w:numPr>
        <w:suppressAutoHyphens w:val="0"/>
        <w:spacing w:before="120" w:after="120"/>
        <w:ind w:right="41"/>
        <w:rPr>
          <w:rFonts w:ascii="Tahoma" w:hAnsi="Tahoma" w:cs="Tahoma"/>
          <w:szCs w:val="22"/>
          <w:lang w:val="el-GR"/>
        </w:rPr>
      </w:pPr>
      <w:r w:rsidRPr="00690D3C">
        <w:rPr>
          <w:rFonts w:ascii="Tahoma" w:hAnsi="Tahoma" w:cs="Tahoma"/>
          <w:szCs w:val="22"/>
          <w:lang w:val="el-GR"/>
        </w:rPr>
        <w:t>Την παροχή διαχειριστικών εργαλείων και της σχετικής τεκμηρίωσης για τον έλεγχο της ομαλής λειτουργίας της υποδομής του υποσυστήματος αποθήκευσης εγγράφων</w:t>
      </w:r>
    </w:p>
    <w:p w14:paraId="632DB867" w14:textId="77777777" w:rsidR="00CB1B81" w:rsidRPr="00690D3C" w:rsidRDefault="00CB1B81" w:rsidP="00856E9F">
      <w:pPr>
        <w:pStyle w:val="ListParagraph"/>
        <w:numPr>
          <w:ilvl w:val="0"/>
          <w:numId w:val="189"/>
        </w:numPr>
        <w:suppressAutoHyphens w:val="0"/>
        <w:spacing w:before="120" w:after="120"/>
        <w:ind w:right="41"/>
        <w:rPr>
          <w:rFonts w:ascii="Tahoma" w:hAnsi="Tahoma" w:cs="Tahoma"/>
          <w:szCs w:val="22"/>
          <w:lang w:val="el-GR"/>
        </w:rPr>
      </w:pPr>
      <w:r w:rsidRPr="00690D3C">
        <w:rPr>
          <w:rFonts w:ascii="Tahoma" w:hAnsi="Tahoma" w:cs="Tahoma"/>
          <w:szCs w:val="22"/>
          <w:lang w:val="el-GR"/>
        </w:rPr>
        <w:t>Μηχανισμούς για την στατιστική παρακολούθηση τόσο των αναρτήσεων όσο και των ανακτήσεων δεδομένων εγγράφων (κατ’ ελάχιστον ανά αναζητούμενη χρονική περίοδο, είδος πράξης/απόφασης) ώστε να παρέχεται η πληροφόρηση στο εξουσιοδοτημένο προσωπικό του φορέα λειτουργίας του συστήματος και να υποστηρίζονται οι αποφάσεις τους για μετακίνηση αποφάσεων στον χώρο αρχειοθέτησης.</w:t>
      </w:r>
    </w:p>
    <w:p w14:paraId="6C082A8C" w14:textId="165BBF5D" w:rsidR="00CB1B81" w:rsidRPr="00690D3C" w:rsidRDefault="00CB1B81" w:rsidP="00856E9F">
      <w:pPr>
        <w:spacing w:before="120"/>
        <w:ind w:right="41"/>
        <w:rPr>
          <w:rFonts w:ascii="Tahoma" w:hAnsi="Tahoma" w:cs="Tahoma"/>
        </w:rPr>
      </w:pPr>
      <w:r w:rsidRPr="00690D3C">
        <w:rPr>
          <w:rFonts w:ascii="Tahoma" w:hAnsi="Tahoma" w:cs="Tahoma"/>
        </w:rPr>
        <w:t>Οι εν λόγω διαδικασίες θα πρέπει να συμβαδίζουν με τον κύκλο ζωής των εγγράφων που αποτελείται από τα στάδια της α) παραγωγής/δημιουργίας/ανάρτησης εγγράφων, β) διάθεσης και ανάκτησης γ) χρήσης και διατήρησης και δ) εκκαθάρισής τους. Το σύστημα θα πρέπει να είναι σε θέση να ανταποκρίνεται στις ανάγκες τήρησης ηλεκτρονικού αρχείου σε όλα τα στάδιά του και για κάθε Φορέα του Δημοσίου και ανά κατηγορία εγγράφου για το χρονικό διάστημα</w:t>
      </w:r>
      <w:r w:rsidR="001B76DC" w:rsidRPr="00690D3C">
        <w:rPr>
          <w:rFonts w:ascii="Tahoma" w:hAnsi="Tahoma" w:cs="Tahoma"/>
        </w:rPr>
        <w:t xml:space="preserve"> </w:t>
      </w:r>
      <w:r w:rsidRPr="00690D3C">
        <w:rPr>
          <w:rFonts w:ascii="Tahoma" w:hAnsi="Tahoma" w:cs="Tahoma"/>
        </w:rPr>
        <w:t xml:space="preserve">που ορίζεται από το αντίστοιχο Προεδρικό Διάταγμα. Αναφορικά με τις διαφορετικές καταστάσεις των αναρτημένων εγγράφων, ακολουθώντας τις αντίστοιχες περιγραφές για τα ηλεκτρονικά αρχεία, τα αναρτημένα έγγραφα διακρίνονται σε α) ενεργά β) ημιενεργά, γ) ανενεργά, δ) ιστορικής αξίας και ε) διηνεκούς υπηρεσιακής χρησιμότητας. Το σύστημα θα πρέπει να υποστηρίζει τις διαφορετικές καταστάσεις των </w:t>
      </w:r>
      <w:r w:rsidRPr="00690D3C">
        <w:rPr>
          <w:rFonts w:ascii="Tahoma" w:hAnsi="Tahoma" w:cs="Tahoma"/>
        </w:rPr>
        <w:lastRenderedPageBreak/>
        <w:t>αναρτημένων εγγράφων και να διαχειρίζεται με διαφορετικό τρόπο τα έγγραφα που ανήκουν σε κάθε μία από αυτές.</w:t>
      </w:r>
    </w:p>
    <w:p w14:paraId="1055229E" w14:textId="5D25CA5F" w:rsidR="00CB1B81" w:rsidRPr="00690D3C" w:rsidRDefault="00CB1B81" w:rsidP="00856E9F">
      <w:pPr>
        <w:pStyle w:val="Normal0"/>
        <w:spacing w:after="0"/>
        <w:rPr>
          <w:rFonts w:ascii="Tahoma" w:eastAsia="Calibri" w:hAnsi="Tahoma" w:cs="Tahoma"/>
          <w:szCs w:val="22"/>
          <w:lang w:val="el-GR"/>
        </w:rPr>
      </w:pPr>
      <w:r w:rsidRPr="00690D3C">
        <w:rPr>
          <w:rFonts w:ascii="Tahoma" w:hAnsi="Tahoma" w:cs="Tahoma"/>
          <w:szCs w:val="22"/>
          <w:lang w:val="el-GR"/>
        </w:rPr>
        <w:t>Τέλος, πρόκειται να</w:t>
      </w:r>
      <w:r w:rsidR="001B76DC" w:rsidRPr="00690D3C">
        <w:rPr>
          <w:rFonts w:ascii="Tahoma" w:hAnsi="Tahoma" w:cs="Tahoma"/>
          <w:szCs w:val="22"/>
          <w:lang w:val="el-GR"/>
        </w:rPr>
        <w:t xml:space="preserve"> </w:t>
      </w:r>
      <w:r w:rsidRPr="00690D3C">
        <w:rPr>
          <w:rFonts w:ascii="Tahoma" w:hAnsi="Tahoma" w:cs="Tahoma"/>
          <w:iCs/>
          <w:szCs w:val="22"/>
          <w:lang w:val="el-GR"/>
        </w:rPr>
        <w:t>γίνει μετάπτωση των πράξεων σε μορφή δεδομένων</w:t>
      </w:r>
      <w:r w:rsidRPr="00690D3C">
        <w:rPr>
          <w:rFonts w:ascii="Tahoma" w:hAnsi="Tahoma" w:cs="Tahoma"/>
          <w:szCs w:val="22"/>
          <w:lang w:val="el-GR"/>
        </w:rPr>
        <w:t xml:space="preserve"> από το παλιό στο νέο σύστημα. Για κάθε περίπτωση εγγράφου (</w:t>
      </w:r>
      <w:r w:rsidRPr="00690D3C">
        <w:rPr>
          <w:rFonts w:ascii="Tahoma" w:hAnsi="Tahoma" w:cs="Tahoma"/>
          <w:szCs w:val="22"/>
          <w:lang w:val="en-US"/>
        </w:rPr>
        <w:t>PDF</w:t>
      </w:r>
      <w:r w:rsidRPr="00690D3C">
        <w:rPr>
          <w:rFonts w:ascii="Tahoma" w:hAnsi="Tahoma" w:cs="Tahoma"/>
          <w:szCs w:val="22"/>
          <w:lang w:val="el-GR"/>
        </w:rPr>
        <w:t>) αναρτημένης πράξης (π.χ.</w:t>
      </w:r>
      <w:r w:rsidR="001B76DC" w:rsidRPr="00690D3C">
        <w:rPr>
          <w:rFonts w:ascii="Tahoma" w:hAnsi="Tahoma" w:cs="Tahoma"/>
          <w:szCs w:val="22"/>
          <w:lang w:val="el-GR"/>
        </w:rPr>
        <w:t xml:space="preserve"> </w:t>
      </w:r>
      <w:r w:rsidRPr="00690D3C">
        <w:rPr>
          <w:rFonts w:ascii="Tahoma" w:hAnsi="Tahoma" w:cs="Tahoma"/>
          <w:szCs w:val="22"/>
          <w:lang w:val="el-GR"/>
        </w:rPr>
        <w:t>αρχεία που αποτελούνται από ψηφιακές εικόνες κειμένου ή αρχεία που δημιουργήθηκαν μετατρέποντας την πρωτογενή μορφή ηλεκτρονικού εγγράφου σε pdf και είτε αυτά δεν περιέχουν την κατάλληλη πληροφορία όπως Unicode tables, standard encoding κ.α. είτε περιέχουν πλήρως την πληροφορία του πρωτογενούς εγγράφου ήτοι είναι Self-Contained) θα πρέπει να καθοριστεί ο τρόπος επεξεργασίας του αρχείου (</w:t>
      </w:r>
      <w:r w:rsidRPr="00690D3C">
        <w:rPr>
          <w:rFonts w:ascii="Tahoma" w:hAnsi="Tahoma" w:cs="Tahoma"/>
          <w:szCs w:val="22"/>
          <w:lang w:val="en-US"/>
        </w:rPr>
        <w:t>PDF</w:t>
      </w:r>
      <w:r w:rsidRPr="00690D3C">
        <w:rPr>
          <w:rFonts w:ascii="Tahoma" w:hAnsi="Tahoma" w:cs="Tahoma"/>
          <w:szCs w:val="22"/>
          <w:lang w:val="el-GR"/>
        </w:rPr>
        <w:t xml:space="preserve">) για την εξαγωγή του περιεχόμενού του σε κείμενο. Επίσης, θα πρέπει να καθοριστεί ανά περίπτωση το ποσοστό ορθής εξαγωγής της πληροφορίας με το περιεχόμενο του εγγράφου. Στις περιπτώσεις που </w:t>
      </w:r>
      <w:r w:rsidR="00A7016D" w:rsidRPr="00690D3C">
        <w:rPr>
          <w:rFonts w:ascii="Tahoma" w:hAnsi="Tahoma" w:cs="Tahoma"/>
          <w:szCs w:val="22"/>
          <w:lang w:val="el-GR"/>
        </w:rPr>
        <w:t>κριθεί</w:t>
      </w:r>
      <w:r w:rsidRPr="00690D3C">
        <w:rPr>
          <w:rFonts w:ascii="Tahoma" w:hAnsi="Tahoma" w:cs="Tahoma"/>
          <w:szCs w:val="22"/>
          <w:lang w:val="el-GR"/>
        </w:rPr>
        <w:t xml:space="preserve"> ότι η μετατροπή των εγγράφων σε δεδομένα δεν θα είναι ικανοποιητική σύμφωνα με τα τεθέντα κριτήρια θα διατηρείται το πρωτογενές έγγραφο, ιδανικά μετά την συμπίεση/βελτιστοποίησή του. </w:t>
      </w:r>
    </w:p>
    <w:p w14:paraId="1ECC11B6" w14:textId="77777777" w:rsidR="00B72076" w:rsidRPr="00690D3C" w:rsidRDefault="00B72076" w:rsidP="00856E9F">
      <w:pPr>
        <w:pStyle w:val="Normal0"/>
        <w:rPr>
          <w:rFonts w:ascii="Tahoma" w:eastAsia="Calibri" w:hAnsi="Tahoma" w:cs="Tahoma"/>
          <w:szCs w:val="22"/>
          <w:lang w:val="el-GR"/>
        </w:rPr>
      </w:pPr>
    </w:p>
    <w:p w14:paraId="003C3E74" w14:textId="77777777" w:rsidR="00B72076" w:rsidRPr="00690D3C" w:rsidRDefault="00B72076" w:rsidP="00856E9F">
      <w:pPr>
        <w:pStyle w:val="Heading4"/>
        <w:numPr>
          <w:ilvl w:val="1"/>
          <w:numId w:val="294"/>
        </w:numPr>
        <w:suppressAutoHyphens/>
        <w:spacing w:after="0"/>
        <w:ind w:left="1440" w:hanging="306"/>
        <w:rPr>
          <w:rFonts w:ascii="Tahoma" w:eastAsia="Times New Roman" w:hAnsi="Tahoma" w:cs="Tahoma"/>
          <w:bCs/>
          <w:lang w:eastAsia="zh-CN"/>
        </w:rPr>
      </w:pPr>
      <w:bookmarkStart w:id="588" w:name="_Toc137024132"/>
      <w:bookmarkStart w:id="589" w:name="_Toc135424770"/>
      <w:bookmarkStart w:id="590" w:name="_Toc156485905"/>
      <w:bookmarkStart w:id="591" w:name="_Toc238120107"/>
      <w:r w:rsidRPr="00690D3C">
        <w:rPr>
          <w:rFonts w:ascii="Tahoma" w:eastAsia="Times New Roman" w:hAnsi="Tahoma" w:cs="Tahoma"/>
          <w:bCs/>
          <w:lang w:eastAsia="zh-CN"/>
        </w:rPr>
        <w:t>Επέκταση και αναβάθμιση των λειτουργιών του προγράμματος Δι@ύγεια με χρήση νέων τεχνολογιών</w:t>
      </w:r>
      <w:bookmarkEnd w:id="588"/>
      <w:bookmarkEnd w:id="589"/>
      <w:bookmarkEnd w:id="590"/>
      <w:bookmarkEnd w:id="591"/>
    </w:p>
    <w:p w14:paraId="22349F97" w14:textId="77777777" w:rsidR="00B72076" w:rsidRPr="00690D3C" w:rsidRDefault="00B72076" w:rsidP="00856E9F">
      <w:pPr>
        <w:pStyle w:val="Normal0"/>
        <w:spacing w:after="0"/>
        <w:rPr>
          <w:rFonts w:ascii="Tahoma" w:hAnsi="Tahoma" w:cs="Tahoma"/>
          <w:szCs w:val="22"/>
          <w:lang w:val="el-GR"/>
        </w:rPr>
      </w:pPr>
      <w:r w:rsidRPr="00690D3C">
        <w:rPr>
          <w:rFonts w:ascii="Tahoma" w:hAnsi="Tahoma" w:cs="Tahoma"/>
          <w:szCs w:val="22"/>
          <w:lang w:val="el-GR"/>
        </w:rPr>
        <w:t>Στο πλαίσιο του έργου θα αναπτυχθούν νέα συστήματα και θα επεκταθεί η λειτουργικότητα σε υφιστάμενα, με στόχο την κάλυψη των λειτουργικών αναγκών που έχουν παρουσιασθεί με τα χρόνια καθώς και τις νέες τεχνολογικές εξελίξεις. Συγκεκριμένα, στο πλαίσιο του έργου θα υλοποιηθούν κατά ελάχιστον οι παρακάτω εφαρμογές ή/και προσθήκες στα υφιστάμενα συστήματα:</w:t>
      </w:r>
    </w:p>
    <w:p w14:paraId="57DB2737" w14:textId="77777777" w:rsidR="00B72076" w:rsidRPr="00690D3C" w:rsidRDefault="00B72076" w:rsidP="00856E9F">
      <w:pPr>
        <w:spacing w:before="120"/>
        <w:rPr>
          <w:rFonts w:ascii="Tahoma" w:hAnsi="Tahoma" w:cs="Tahoma"/>
        </w:rPr>
      </w:pPr>
      <w:r w:rsidRPr="00690D3C">
        <w:rPr>
          <w:rFonts w:ascii="Tahoma" w:hAnsi="Tahoma" w:cs="Tahoma"/>
        </w:rPr>
        <w:t>Για την καλύτερη εξυπηρέτηση του αρμόδιου προσωπικού του φορέα λειτουργίας του έργου θα αναπτυχθούν:</w:t>
      </w:r>
    </w:p>
    <w:p w14:paraId="0D7C5C86"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Υποσύστημα ενημέρωσης των διαχειριστών του συστήματος για προβλήματα στην υποδομή και λειτουργία του συστήματος</w:t>
      </w:r>
    </w:p>
    <w:p w14:paraId="76F63799" w14:textId="77777777" w:rsidR="00B72076" w:rsidRPr="00690D3C" w:rsidRDefault="00B72076" w:rsidP="00856E9F">
      <w:pPr>
        <w:numPr>
          <w:ilvl w:val="0"/>
          <w:numId w:val="175"/>
        </w:numPr>
        <w:spacing w:before="120"/>
        <w:ind w:right="43"/>
        <w:rPr>
          <w:rFonts w:ascii="Tahoma" w:hAnsi="Tahoma" w:cs="Tahoma"/>
        </w:rPr>
      </w:pPr>
      <w:r w:rsidRPr="00690D3C">
        <w:rPr>
          <w:rFonts w:ascii="Tahoma" w:hAnsi="Tahoma" w:cs="Tahoma"/>
        </w:rPr>
        <w:t xml:space="preserve">Ενίσχυση των μηχανισμών αποσφαλμάτωσης αναφερόμενων ζητημάτων από τους διαχειριστές του συστήματος μέσω λειτουργίας κατά την οποία διαχειριστές Διαύγεια φορέων θα μπορούν να εξομοιώνουν την χρήση απλών χρηστών του φορέα και να έχουν πρόσβαση στο περιεχόμενο που αυτοί έχουν. </w:t>
      </w:r>
    </w:p>
    <w:p w14:paraId="5EBFEE41"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 xml:space="preserve">Υλοποίηση υποσυστήματος αποστολής και διαχείρισης αιτημάτων υποστήριξης για το Πρόγραμμα Διαύγεια, το οποίο θα υποστηρίζει </w:t>
      </w:r>
    </w:p>
    <w:p w14:paraId="04240F41" w14:textId="77777777" w:rsidR="00B72076" w:rsidRPr="00690D3C" w:rsidRDefault="00B72076" w:rsidP="00856E9F">
      <w:pPr>
        <w:pStyle w:val="ListParagraph"/>
        <w:numPr>
          <w:ilvl w:val="1"/>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την υποβολή αιτημάτων υποστήριξης τα οποία θα αναφέρουν το ΑΔΑ και το σχετικό αίτημα</w:t>
      </w:r>
    </w:p>
    <w:p w14:paraId="7669E9B5" w14:textId="77777777" w:rsidR="00B72076" w:rsidRPr="00690D3C" w:rsidRDefault="00B72076" w:rsidP="00856E9F">
      <w:pPr>
        <w:pStyle w:val="ListParagraph"/>
        <w:numPr>
          <w:ilvl w:val="1"/>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 xml:space="preserve">την αποστολή αιτήματος στον διαχειριστή του φορέα. </w:t>
      </w:r>
    </w:p>
    <w:p w14:paraId="5837AE54" w14:textId="77777777" w:rsidR="00B72076" w:rsidRPr="00690D3C" w:rsidRDefault="00B72076" w:rsidP="00856E9F">
      <w:pPr>
        <w:pStyle w:val="ListParagraph"/>
        <w:numPr>
          <w:ilvl w:val="1"/>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την συμπλήρωση των στοιχείων επίλυση από τον διαχειριστή του φορέα και την απάντηση στον αιτούντα</w:t>
      </w:r>
    </w:p>
    <w:p w14:paraId="6B27A3CE"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Ενίσχυση των δυνατοτήτων αναφορών εσφαλμένων αναρτήσεων από πολίτες (π.χ λάθος στα περιγραφικά δεδομένα του εγγράφου, λανθασμένη ανάρτηση σε εσφαλμένο τύπο εγγράφου κ.α. ) και παροχή σχετικού κυκλώματος ενημέρωσης των φορέων που αναρτούν τις πράξεις.</w:t>
      </w:r>
    </w:p>
    <w:p w14:paraId="6AC40720"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Υποσύστημα ενημέρωσης των διαχειριστών των φορέων (</w:t>
      </w:r>
      <w:r w:rsidRPr="00690D3C">
        <w:rPr>
          <w:rFonts w:ascii="Tahoma" w:hAnsi="Tahoma" w:cs="Tahoma"/>
          <w:szCs w:val="22"/>
        </w:rPr>
        <w:t>push</w:t>
      </w:r>
      <w:r w:rsidRPr="00690D3C">
        <w:rPr>
          <w:rFonts w:ascii="Tahoma" w:hAnsi="Tahoma" w:cs="Tahoma"/>
          <w:szCs w:val="22"/>
          <w:lang w:val="el-GR"/>
        </w:rPr>
        <w:t xml:space="preserve"> </w:t>
      </w:r>
      <w:r w:rsidRPr="00690D3C">
        <w:rPr>
          <w:rFonts w:ascii="Tahoma" w:hAnsi="Tahoma" w:cs="Tahoma"/>
          <w:szCs w:val="22"/>
        </w:rPr>
        <w:t>notifications</w:t>
      </w:r>
      <w:r w:rsidRPr="00690D3C">
        <w:rPr>
          <w:rFonts w:ascii="Tahoma" w:hAnsi="Tahoma" w:cs="Tahoma"/>
          <w:szCs w:val="22"/>
          <w:lang w:val="el-GR"/>
        </w:rPr>
        <w:t xml:space="preserve">). </w:t>
      </w:r>
    </w:p>
    <w:p w14:paraId="7D524909"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Βελτιώσεις στο σύστημα ανακοινώσεων, ώστε να είναι εύκολη η χρήση του από εξουσιοδοτημένο προσωπικό.</w:t>
      </w:r>
    </w:p>
    <w:p w14:paraId="58C8EC7B" w14:textId="77777777" w:rsidR="00B72076" w:rsidRPr="00690D3C" w:rsidRDefault="00B72076" w:rsidP="00856E9F">
      <w:pPr>
        <w:spacing w:before="120"/>
        <w:ind w:right="43"/>
        <w:rPr>
          <w:rFonts w:ascii="Tahoma" w:hAnsi="Tahoma" w:cs="Tahoma"/>
        </w:rPr>
      </w:pPr>
      <w:r w:rsidRPr="00690D3C">
        <w:rPr>
          <w:rFonts w:ascii="Tahoma" w:hAnsi="Tahoma" w:cs="Tahoma"/>
        </w:rPr>
        <w:t>Για την καλύτερη εξυπηρέτηση πολιτών και επιχειρήσεων θα αναπτυχθούν:</w:t>
      </w:r>
    </w:p>
    <w:p w14:paraId="2F252199"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 xml:space="preserve">Αυθεντικοποίηση εγγεγραμμένου χρήστη μέσω gov.gr </w:t>
      </w:r>
    </w:p>
    <w:p w14:paraId="3E86A82C" w14:textId="3C44555A"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lastRenderedPageBreak/>
        <w:t>Υλοποίηση φιλικής εφαρμογής ή/και βελτίωση των χαρακτηριστικών διεπαφής χρήστη για φορητές</w:t>
      </w:r>
      <w:r w:rsidR="001B76DC" w:rsidRPr="00690D3C">
        <w:rPr>
          <w:rFonts w:ascii="Tahoma" w:hAnsi="Tahoma" w:cs="Tahoma"/>
          <w:szCs w:val="22"/>
          <w:lang w:val="el-GR"/>
        </w:rPr>
        <w:t xml:space="preserve"> </w:t>
      </w:r>
      <w:r w:rsidRPr="00690D3C">
        <w:rPr>
          <w:rFonts w:ascii="Tahoma" w:hAnsi="Tahoma" w:cs="Tahoma"/>
          <w:szCs w:val="22"/>
          <w:lang w:val="el-GR"/>
        </w:rPr>
        <w:t xml:space="preserve">συσκευές, της </w:t>
      </w:r>
      <w:r w:rsidRPr="00690D3C">
        <w:rPr>
          <w:rFonts w:ascii="Tahoma" w:hAnsi="Tahoma" w:cs="Tahoma"/>
          <w:szCs w:val="22"/>
        </w:rPr>
        <w:t>web</w:t>
      </w:r>
      <w:r w:rsidRPr="00690D3C">
        <w:rPr>
          <w:rFonts w:ascii="Tahoma" w:hAnsi="Tahoma" w:cs="Tahoma"/>
          <w:szCs w:val="22"/>
          <w:lang w:val="el-GR"/>
        </w:rPr>
        <w:t xml:space="preserve"> εφαρμογής η οποία θα παρέχει πρόσβαση σε όλες τις βασικές λειτουργίες ανάκτησης δεδομένων. </w:t>
      </w:r>
    </w:p>
    <w:p w14:paraId="4EEE85A9"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Προσωποποίηση στην παροχή πληροφορίας με βάση προτιμήσεις του εγγεγραμμένου χρήστη (π.χ. φορέας που τον ενδιαφέρει, λέξεις κλειδιά στο περιεχόμενο της πράξης ή των μεταδεδομένων, είδος πράξεων κ.α.). Δυνατότητα για ενημέρωση του χρήστη όταν αναρτάται περιεχόμενο το οποίο πληρεί τα κριτήρια τα οποία έχει δηλώσει πως τον ενδιαφέρουν (</w:t>
      </w:r>
      <w:r w:rsidRPr="00690D3C">
        <w:rPr>
          <w:rFonts w:ascii="Tahoma" w:hAnsi="Tahoma" w:cs="Tahoma"/>
          <w:szCs w:val="22"/>
        </w:rPr>
        <w:t>push</w:t>
      </w:r>
      <w:r w:rsidRPr="00690D3C">
        <w:rPr>
          <w:rFonts w:ascii="Tahoma" w:hAnsi="Tahoma" w:cs="Tahoma"/>
          <w:szCs w:val="22"/>
          <w:lang w:val="el-GR"/>
        </w:rPr>
        <w:t xml:space="preserve"> </w:t>
      </w:r>
      <w:r w:rsidRPr="00690D3C">
        <w:rPr>
          <w:rFonts w:ascii="Tahoma" w:hAnsi="Tahoma" w:cs="Tahoma"/>
          <w:szCs w:val="22"/>
        </w:rPr>
        <w:t>notifications</w:t>
      </w:r>
      <w:r w:rsidRPr="00690D3C">
        <w:rPr>
          <w:rFonts w:ascii="Tahoma" w:hAnsi="Tahoma" w:cs="Tahoma"/>
          <w:szCs w:val="22"/>
          <w:lang w:val="el-GR"/>
        </w:rPr>
        <w:t>)</w:t>
      </w:r>
    </w:p>
    <w:p w14:paraId="2F8A90E4"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Βελτιωμένες λειτουργίες αναζήτησης επί των τηρούμενων δεδομένων του Διαύγεια οι οποίες θα περιλαμβάνουν μεταξύ άλλων:</w:t>
      </w:r>
    </w:p>
    <w:p w14:paraId="71E55544" w14:textId="0D73A236" w:rsidR="00B72076" w:rsidRPr="00690D3C" w:rsidRDefault="00B72076" w:rsidP="00856E9F">
      <w:pPr>
        <w:pStyle w:val="ListParagraph"/>
        <w:numPr>
          <w:ilvl w:val="1"/>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Αναζήτηση με προηγμένους τελεστές (συνώνυμα, πολλαπλοί διαζευκτικοί όροι</w:t>
      </w:r>
      <w:r w:rsidR="001B76DC" w:rsidRPr="00690D3C">
        <w:rPr>
          <w:rFonts w:ascii="Tahoma" w:hAnsi="Tahoma" w:cs="Tahoma"/>
          <w:szCs w:val="22"/>
          <w:lang w:val="el-GR"/>
        </w:rPr>
        <w:t xml:space="preserve"> </w:t>
      </w:r>
      <w:r w:rsidRPr="00690D3C">
        <w:rPr>
          <w:rFonts w:ascii="Tahoma" w:hAnsi="Tahoma" w:cs="Tahoma"/>
          <w:szCs w:val="22"/>
          <w:lang w:val="el-GR"/>
        </w:rPr>
        <w:t>κλπ).</w:t>
      </w:r>
    </w:p>
    <w:p w14:paraId="0604F4C3" w14:textId="77777777" w:rsidR="00B72076" w:rsidRPr="00690D3C" w:rsidRDefault="00B72076" w:rsidP="00856E9F">
      <w:pPr>
        <w:pStyle w:val="ListParagraph"/>
        <w:numPr>
          <w:ilvl w:val="1"/>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Αναφορά σε παρόμοια με το επιλεγμένο έγγραφο (Λειτουργία «Μπορεί να σας ενδιαφέρουν επίσης…»)</w:t>
      </w:r>
    </w:p>
    <w:p w14:paraId="072E956A" w14:textId="77777777" w:rsidR="00B72076" w:rsidRPr="00690D3C" w:rsidRDefault="00B72076" w:rsidP="00856E9F">
      <w:pPr>
        <w:pStyle w:val="ListParagraph"/>
        <w:numPr>
          <w:ilvl w:val="1"/>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Βελτιώσεις στην αναζήτηση λαμβάνοντες υπόψιν το ιστορικό αλλαγών του οργανογράμματος των φορέων</w:t>
      </w:r>
    </w:p>
    <w:p w14:paraId="2126BC4E" w14:textId="77777777" w:rsidR="00B72076" w:rsidRPr="00690D3C" w:rsidRDefault="00B72076" w:rsidP="00856E9F">
      <w:pPr>
        <w:pStyle w:val="ListParagraph"/>
        <w:numPr>
          <w:ilvl w:val="1"/>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Βελτιωμένες λειτουργίες σύνοψης αναζήτησης και λειτουργίες αναζήτησης επί των αποτελεσμάτων (improved faceting and drill down operations)</w:t>
      </w:r>
    </w:p>
    <w:p w14:paraId="6612CA09" w14:textId="533B85DD" w:rsidR="00B72076" w:rsidRPr="00690D3C" w:rsidRDefault="00B72076" w:rsidP="00856E9F">
      <w:pPr>
        <w:pStyle w:val="ListParagraph"/>
        <w:numPr>
          <w:ilvl w:val="1"/>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Βελτιωμένες στατιστικές αναφορές και οπτική αναπαράσταση . Η Δι@ύγεια αποτελεί ένα πρωτοπόρο για τα ελληνικά δεδομένα σύστημα, το οποίο παρέχει μηχαναγνώσιμα ανοικτά δεδομένα σε κάθε ενδιαφερόμενο. Ως εκ τούτου έχει δημιουργηθεί ένα οικοσύστημα, το οποίο εμπλουτίζει την παρεχόμενη πληροφορία με τεχνικές συνάθροισης, οπτικοποίησης κλπ. Το οικοσύστημα αυτό αναμένεται να συνεχίσει να παρέχει τις υπηρεσίες του προς τους πολίτες και τις επιχειρήσεις και η νέα έκδοση της πλατφόρμας θα ενισχύσει τα σχετικά αυτά χαρακτηριστικά. Παρόλα αυτά, χρήσιμη κρίνεται η ενδεχόμενη παροχή συνοδευτικού πίνακα οπτικοποιήσεων (</w:t>
      </w:r>
      <w:r w:rsidRPr="00690D3C">
        <w:rPr>
          <w:rFonts w:ascii="Tahoma" w:hAnsi="Tahoma" w:cs="Tahoma"/>
          <w:szCs w:val="22"/>
        </w:rPr>
        <w:t>dashboard</w:t>
      </w:r>
      <w:r w:rsidRPr="00690D3C">
        <w:rPr>
          <w:rFonts w:ascii="Tahoma" w:hAnsi="Tahoma" w:cs="Tahoma"/>
          <w:szCs w:val="22"/>
          <w:lang w:val="el-GR"/>
        </w:rPr>
        <w:t>), από τον ανάδοχο, όπου θα παρέχεται επεξεργασμένη συνδυασμένη (</w:t>
      </w:r>
      <w:proofErr w:type="spellStart"/>
      <w:r w:rsidRPr="00690D3C">
        <w:rPr>
          <w:rFonts w:ascii="Tahoma" w:hAnsi="Tahoma" w:cs="Tahoma"/>
          <w:szCs w:val="22"/>
        </w:rPr>
        <w:t>aggregrated</w:t>
      </w:r>
      <w:proofErr w:type="spellEnd"/>
      <w:r w:rsidRPr="00690D3C">
        <w:rPr>
          <w:rFonts w:ascii="Tahoma" w:hAnsi="Tahoma" w:cs="Tahoma"/>
          <w:szCs w:val="22"/>
          <w:lang w:val="el-GR"/>
        </w:rPr>
        <w:t>) πληροφορία</w:t>
      </w:r>
      <w:r w:rsidR="001B76DC" w:rsidRPr="00690D3C">
        <w:rPr>
          <w:rFonts w:ascii="Tahoma" w:hAnsi="Tahoma" w:cs="Tahoma"/>
          <w:szCs w:val="22"/>
          <w:lang w:val="el-GR"/>
        </w:rPr>
        <w:t xml:space="preserve"> </w:t>
      </w:r>
      <w:r w:rsidRPr="00690D3C">
        <w:rPr>
          <w:rFonts w:ascii="Tahoma" w:hAnsi="Tahoma" w:cs="Tahoma"/>
          <w:szCs w:val="22"/>
          <w:lang w:val="el-GR"/>
        </w:rPr>
        <w:t>σχετικά με τις αναρτήσεις των φορέων, με στόχο την υποβοήθηση του πολίτη στην εξαγωγή συμπερασμάτων που προκύπτουν από το σύνολο των αναρτήσεων και όχι από μεμονωμένες αναρτήσεις.</w:t>
      </w:r>
    </w:p>
    <w:p w14:paraId="79DDA2F8" w14:textId="5777D4A5" w:rsidR="00B72076" w:rsidRPr="00690D3C" w:rsidRDefault="00B72076" w:rsidP="00856E9F">
      <w:pPr>
        <w:spacing w:before="120"/>
        <w:ind w:right="43"/>
        <w:rPr>
          <w:rFonts w:ascii="Tahoma" w:hAnsi="Tahoma" w:cs="Tahoma"/>
        </w:rPr>
      </w:pPr>
      <w:r w:rsidRPr="00690D3C">
        <w:rPr>
          <w:rFonts w:ascii="Tahoma" w:hAnsi="Tahoma" w:cs="Tahoma"/>
        </w:rPr>
        <w:t>Για την καλύτερη εξυπηρέτηση των υπόχρεων φορέων θα αναπτυχθούν</w:t>
      </w:r>
      <w:r w:rsidR="001B76DC" w:rsidRPr="00690D3C">
        <w:rPr>
          <w:rFonts w:ascii="Tahoma" w:hAnsi="Tahoma" w:cs="Tahoma"/>
        </w:rPr>
        <w:t xml:space="preserve"> </w:t>
      </w:r>
      <w:r w:rsidRPr="00690D3C">
        <w:rPr>
          <w:rFonts w:ascii="Tahoma" w:hAnsi="Tahoma" w:cs="Tahoma"/>
        </w:rPr>
        <w:t>:</w:t>
      </w:r>
    </w:p>
    <w:p w14:paraId="46C1ECEB" w14:textId="77777777" w:rsidR="00B72076" w:rsidRPr="00690D3C" w:rsidRDefault="00B72076" w:rsidP="00856E9F">
      <w:pPr>
        <w:pStyle w:val="ListParagraph"/>
        <w:widowControl w:val="0"/>
        <w:numPr>
          <w:ilvl w:val="0"/>
          <w:numId w:val="175"/>
        </w:numPr>
        <w:tabs>
          <w:tab w:val="left" w:pos="821"/>
        </w:tabs>
        <w:suppressAutoHyphens w:val="0"/>
        <w:autoSpaceDE w:val="0"/>
        <w:autoSpaceDN w:val="0"/>
        <w:spacing w:before="120" w:after="120"/>
        <w:ind w:right="132"/>
        <w:rPr>
          <w:rFonts w:ascii="Tahoma" w:hAnsi="Tahoma" w:cs="Tahoma"/>
          <w:szCs w:val="22"/>
          <w:lang w:val="el-GR"/>
        </w:rPr>
      </w:pPr>
      <w:r w:rsidRPr="00690D3C">
        <w:rPr>
          <w:rFonts w:ascii="Tahoma" w:hAnsi="Tahoma" w:cs="Tahoma"/>
          <w:szCs w:val="22"/>
          <w:lang w:val="el-GR"/>
        </w:rPr>
        <w:t>Βελτιώσεις στην ανατροφοδότηση των υπευθύνων ανάρτησης των φορέων σχετικά με την πορεία ανάρτησης των πράξεων τους. Βελτιωμένη αναφορά σφαλμάτων.</w:t>
      </w:r>
    </w:p>
    <w:p w14:paraId="18AAD1B5" w14:textId="77777777" w:rsidR="00B72076" w:rsidRPr="00690D3C" w:rsidRDefault="00B72076" w:rsidP="00856E9F">
      <w:pPr>
        <w:pStyle w:val="ListParagraph"/>
        <w:widowControl w:val="0"/>
        <w:numPr>
          <w:ilvl w:val="0"/>
          <w:numId w:val="175"/>
        </w:numPr>
        <w:tabs>
          <w:tab w:val="left" w:pos="821"/>
        </w:tabs>
        <w:suppressAutoHyphens w:val="0"/>
        <w:autoSpaceDE w:val="0"/>
        <w:autoSpaceDN w:val="0"/>
        <w:spacing w:before="120" w:after="120"/>
        <w:ind w:right="132"/>
        <w:rPr>
          <w:rFonts w:ascii="Tahoma" w:hAnsi="Tahoma" w:cs="Tahoma"/>
          <w:szCs w:val="22"/>
          <w:lang w:val="el-GR"/>
        </w:rPr>
      </w:pPr>
      <w:r w:rsidRPr="00690D3C">
        <w:rPr>
          <w:rFonts w:ascii="Tahoma" w:hAnsi="Tahoma" w:cs="Tahoma"/>
          <w:szCs w:val="22"/>
          <w:lang w:val="el-GR"/>
        </w:rPr>
        <w:t>Βελτιώσεις στην υποστήριξη των υπευθύνων ανάρτησης κατά την συμπλήρωση των δεδομένων του εγγράφου. Το σύστημα θα κάνει προτάσεις για αυτόματη συμπλήρωση περιγραφικών δεδομένων (βλ. και παρακάτω στην ενότητα της Τεχνητής Νοημοσύνης) και θα παρέχει βελτιωμένο έλεγχο ορθότητας καταχωρημένων στοιχείων (με βάση και το περιεχόμενο του αναρτημένου εγγράφου).</w:t>
      </w:r>
    </w:p>
    <w:p w14:paraId="6C3BDA87"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Εξελιγμένο, δημόσιο, API , για ενσωμάτωση μεταδεδομένων από συστήματα των φορέων</w:t>
      </w:r>
    </w:p>
    <w:p w14:paraId="4F3B5BB6" w14:textId="77777777" w:rsidR="00B72076" w:rsidRPr="00690D3C" w:rsidRDefault="00B72076" w:rsidP="00856E9F">
      <w:pPr>
        <w:spacing w:before="120"/>
        <w:ind w:right="43"/>
        <w:rPr>
          <w:rFonts w:ascii="Tahoma" w:hAnsi="Tahoma" w:cs="Tahoma"/>
        </w:rPr>
      </w:pPr>
      <w:r w:rsidRPr="00690D3C">
        <w:rPr>
          <w:rFonts w:ascii="Tahoma" w:hAnsi="Tahoma" w:cs="Tahoma"/>
        </w:rPr>
        <w:t>Για την γενικότερη ενίσχυση της υφιστάμενης αλλά και της μελλοντικής επέκτασης του συστήματος, θα υλοποιηθούν :</w:t>
      </w:r>
    </w:p>
    <w:p w14:paraId="333A39E6" w14:textId="42875D95"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 xml:space="preserve">Αλλαγές στην αρχιτεκτονική και συνεπαγόμενες αλλαγές στην λειτουργικότητα της Δι@ύγειας ώστε να επιτρέπει την ανεξάρτητη επέκταση των λειτουργιών αναζήτησης από πολίτες / επιχειρήσεις και τρίτα συστήματα από τις λειτουργίες ανάρτησης αποφάσεων, έτσι ώστε οι αναρτήσεις αποφάσεων να μην επηρεάζονται / καθυστερούν από τις όλο και αυξανόμενες ανάγκες αναζήτησης δεδομένων (σε όγκο και σε αριθμό). Αποσύνδεση σε αρχιτεκτονικό επίπεδο, των συστημάτων ανάρτησης αποφάσεων και των συστημάτων αναζήτησης </w:t>
      </w:r>
      <w:r w:rsidR="008B7436" w:rsidRPr="00690D3C">
        <w:rPr>
          <w:rFonts w:ascii="Tahoma" w:hAnsi="Tahoma" w:cs="Tahoma"/>
          <w:szCs w:val="22"/>
          <w:lang w:val="el-GR"/>
        </w:rPr>
        <w:t>αποφάσεων</w:t>
      </w:r>
      <w:r w:rsidRPr="00690D3C">
        <w:rPr>
          <w:rFonts w:ascii="Tahoma" w:hAnsi="Tahoma" w:cs="Tahoma"/>
          <w:szCs w:val="22"/>
          <w:lang w:val="el-GR"/>
        </w:rPr>
        <w:t>. Δυνατότητα για οριζόντια επέκταση του κάθε διακριτού συστήματος κατά βούληση και χωρίς το ένα να επηρεάζει το άλλο.</w:t>
      </w:r>
    </w:p>
    <w:p w14:paraId="5BCBEBCB"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lastRenderedPageBreak/>
        <w:t>Υποσύστημα αυτοεξυπηρέτησης για συστήματα τα οποία θέλουν να αποκτήσουν μηχανογραφική πρόσβαση στα δεδομένα (API Keys) . Μηχανισμοί ελέγχου της πρόσβασης και προστασία από κακόβουλη χρήση ή χρήση που δεν υπακούει στις εφαρμοζόμενες πολιτικές πρόσβασης , όπως αυτές ανακοινώνονται από τον φορέα λειτουργίας.</w:t>
      </w:r>
    </w:p>
    <w:p w14:paraId="3921B046" w14:textId="77777777" w:rsidR="00B72076" w:rsidRPr="00690D3C"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Βελτίωση των μηχανισμών fail over και της προστασίας από καταστροφή. Ανάπτυξη συστημάτων και υποδομών για την υποστήριξη λειτουργίας failover για περιορισμένο χρόνο, διασφαλίζοντας την συνέχιση των αναρτήσεων σε περιπτώσεις αποτυχίας υλικού.</w:t>
      </w:r>
    </w:p>
    <w:p w14:paraId="5C744BFD" w14:textId="77777777" w:rsidR="00B72076" w:rsidRPr="0041459B" w:rsidRDefault="00B72076" w:rsidP="00856E9F">
      <w:pPr>
        <w:pStyle w:val="ListParagraph"/>
        <w:numPr>
          <w:ilvl w:val="0"/>
          <w:numId w:val="175"/>
        </w:numPr>
        <w:suppressAutoHyphens w:val="0"/>
        <w:spacing w:before="120" w:after="120"/>
        <w:ind w:right="43"/>
        <w:rPr>
          <w:rFonts w:ascii="Tahoma" w:hAnsi="Tahoma" w:cs="Tahoma"/>
          <w:szCs w:val="22"/>
          <w:lang w:val="el-GR"/>
        </w:rPr>
      </w:pPr>
      <w:r w:rsidRPr="00690D3C">
        <w:rPr>
          <w:rFonts w:ascii="Tahoma" w:hAnsi="Tahoma" w:cs="Tahoma"/>
          <w:szCs w:val="22"/>
          <w:lang w:val="el-GR"/>
        </w:rPr>
        <w:t>Υποστήριξη διαδικασιών συντήρησης χωρίς διακοπή των αναρτήσεων από τους φορείς.</w:t>
      </w:r>
    </w:p>
    <w:p w14:paraId="7AEFF03D" w14:textId="77777777" w:rsidR="0041459B" w:rsidRPr="0041459B" w:rsidRDefault="0041459B" w:rsidP="00856E9F">
      <w:pPr>
        <w:pStyle w:val="ListParagraph"/>
        <w:suppressAutoHyphens w:val="0"/>
        <w:spacing w:before="120" w:after="120"/>
        <w:ind w:left="927" w:right="43"/>
        <w:rPr>
          <w:rFonts w:ascii="Tahoma" w:hAnsi="Tahoma" w:cs="Tahoma"/>
          <w:szCs w:val="22"/>
          <w:lang w:val="el-GR"/>
        </w:rPr>
      </w:pPr>
    </w:p>
    <w:p w14:paraId="402B917C" w14:textId="2320A48E" w:rsidR="0041459B" w:rsidRPr="0041459B" w:rsidRDefault="00C74361" w:rsidP="00856E9F">
      <w:pPr>
        <w:pStyle w:val="Heading4"/>
        <w:numPr>
          <w:ilvl w:val="1"/>
          <w:numId w:val="294"/>
        </w:numPr>
        <w:suppressAutoHyphens/>
        <w:spacing w:after="0"/>
        <w:ind w:left="1440" w:hanging="306"/>
        <w:rPr>
          <w:rFonts w:ascii="Tahoma" w:hAnsi="Tahoma" w:cs="Tahoma"/>
        </w:rPr>
      </w:pPr>
      <w:bookmarkStart w:id="592" w:name="_Toc137024133"/>
      <w:bookmarkStart w:id="593" w:name="_Toc156485906"/>
      <w:bookmarkStart w:id="594" w:name="_Toc238120108"/>
      <w:r w:rsidRPr="0041459B">
        <w:rPr>
          <w:rFonts w:ascii="Tahoma" w:eastAsia="Times New Roman" w:hAnsi="Tahoma" w:cs="Tahoma"/>
          <w:bCs/>
          <w:lang w:eastAsia="zh-CN"/>
        </w:rPr>
        <w:t>Υποσύστημα Καταχώρησης Δεδομένων Αποφάσεων βάσει φορμών και εντύπων - προτυποποίησης των τύπων εγγράφων</w:t>
      </w:r>
      <w:bookmarkEnd w:id="592"/>
      <w:bookmarkEnd w:id="593"/>
      <w:bookmarkEnd w:id="594"/>
      <w:r w:rsidRPr="0041459B">
        <w:rPr>
          <w:rFonts w:ascii="Tahoma" w:eastAsia="Times New Roman" w:hAnsi="Tahoma" w:cs="Tahoma"/>
          <w:bCs/>
          <w:lang w:eastAsia="zh-CN"/>
        </w:rPr>
        <w:t xml:space="preserve"> </w:t>
      </w:r>
    </w:p>
    <w:p w14:paraId="75008DFD" w14:textId="5130404E" w:rsidR="008F1BF4" w:rsidRPr="00690D3C" w:rsidRDefault="008F1BF4" w:rsidP="00856E9F">
      <w:pPr>
        <w:pStyle w:val="Normal0"/>
        <w:spacing w:after="0"/>
        <w:rPr>
          <w:rFonts w:ascii="Tahoma" w:hAnsi="Tahoma" w:cs="Tahoma"/>
          <w:szCs w:val="22"/>
          <w:lang w:val="el-GR"/>
        </w:rPr>
      </w:pPr>
      <w:r w:rsidRPr="00690D3C">
        <w:rPr>
          <w:rFonts w:ascii="Tahoma" w:hAnsi="Tahoma" w:cs="Tahoma"/>
          <w:szCs w:val="22"/>
          <w:lang w:val="el-GR"/>
        </w:rPr>
        <w:t xml:space="preserve">Έχοντας ως στόχο την ενίσχυση της ποιότητας των δεδομένων , την μείωση του όγκου των αποθηκευμένων εγγράφων και την διευκόλυνση των εταιρειών που παρέχουν μηχανογραφικές λύσεις, στους υπόχρεους για ανάρτηση πράξεων φορείς, θα δημιουργηθεί υποσύστημα προτυποποίησης των τύπων εγγράφων (ανά τύπο πράξης). Το υποσύστημα θα εφαρμόζει μια ευέλικτη μεθοδολογία για </w:t>
      </w:r>
      <w:r w:rsidR="004C3E79">
        <w:rPr>
          <w:rFonts w:ascii="Tahoma" w:hAnsi="Tahoma" w:cs="Tahoma"/>
          <w:szCs w:val="22"/>
          <w:lang w:val="el-GR"/>
        </w:rPr>
        <w:t>την προτυποποίηση</w:t>
      </w:r>
      <w:r w:rsidRPr="00690D3C">
        <w:rPr>
          <w:rFonts w:ascii="Tahoma" w:hAnsi="Tahoma" w:cs="Tahoma"/>
          <w:szCs w:val="22"/>
          <w:lang w:val="el-GR"/>
        </w:rPr>
        <w:t xml:space="preserve"> εγγράφων και θα είναι σε θέση να αξιοποιήσει απλουστεύσεις που θα γίνουν τόσο στο πλαίσιο του έργου όσο και ευρύτερα στο πλαίσιο του Εθνικού Προγράμματος Απλούστευσης</w:t>
      </w:r>
      <w:r w:rsidR="001B76DC" w:rsidRPr="00690D3C">
        <w:rPr>
          <w:rFonts w:ascii="Tahoma" w:hAnsi="Tahoma" w:cs="Tahoma"/>
          <w:szCs w:val="22"/>
          <w:lang w:val="el-GR"/>
        </w:rPr>
        <w:t xml:space="preserve"> </w:t>
      </w:r>
      <w:r w:rsidRPr="00690D3C">
        <w:rPr>
          <w:rFonts w:ascii="Tahoma" w:hAnsi="Tahoma" w:cs="Tahoma"/>
          <w:szCs w:val="22"/>
          <w:lang w:val="el-GR"/>
        </w:rPr>
        <w:t>Διαδικασιών. Για κάθε μορφότυπο που θα προ-τυποποιείται θα υποστηρίζεται η αυτόματη δημιουργία ψηφιακού αντιγράφου (ψηφιακή σύνοψη) με βάση τα δεδομένα και μεταδεδομένα μόνο (data to digital documents) που ο φορέας αναρτά.</w:t>
      </w:r>
      <w:r w:rsidR="001B76DC" w:rsidRPr="00690D3C">
        <w:rPr>
          <w:rFonts w:ascii="Tahoma" w:hAnsi="Tahoma" w:cs="Tahoma"/>
          <w:szCs w:val="22"/>
          <w:lang w:val="el-GR"/>
        </w:rPr>
        <w:t xml:space="preserve"> </w:t>
      </w:r>
      <w:r w:rsidRPr="00690D3C">
        <w:rPr>
          <w:rFonts w:ascii="Tahoma" w:hAnsi="Tahoma" w:cs="Tahoma"/>
          <w:szCs w:val="22"/>
          <w:lang w:val="el-GR"/>
        </w:rPr>
        <w:t>Θα προβλέπεται η δυνατότητα αυτοματοποιημένης ανάρτησης του εγγράφου με τον υφιστάμενο</w:t>
      </w:r>
      <w:r w:rsidR="001B76DC" w:rsidRPr="00690D3C">
        <w:rPr>
          <w:rFonts w:ascii="Tahoma" w:hAnsi="Tahoma" w:cs="Tahoma"/>
          <w:szCs w:val="22"/>
          <w:lang w:val="el-GR"/>
        </w:rPr>
        <w:t xml:space="preserve"> </w:t>
      </w:r>
      <w:r w:rsidRPr="00690D3C">
        <w:rPr>
          <w:rFonts w:ascii="Tahoma" w:hAnsi="Tahoma" w:cs="Tahoma"/>
          <w:szCs w:val="22"/>
          <w:lang w:val="el-GR"/>
        </w:rPr>
        <w:t xml:space="preserve">τρόπο μεταβατικά, για φορείς που δεν έχουν ακόμη υιοθετήσει το πρότυπο. </w:t>
      </w:r>
      <w:r w:rsidR="004F24CA" w:rsidRPr="00690D3C">
        <w:rPr>
          <w:rFonts w:ascii="Tahoma" w:hAnsi="Tahoma" w:cs="Tahoma"/>
          <w:szCs w:val="22"/>
          <w:lang w:val="el-GR"/>
        </w:rPr>
        <w:t xml:space="preserve">Στη περίπτωση αυτή θα γίνεται εξαγωγή δεδομένων του υπό ανάρτηση έγγραφου με βάση τη λογική εξαγωγής δεδομένων από τα υφιστάμενα έγγραφα. </w:t>
      </w:r>
      <w:r w:rsidRPr="00690D3C">
        <w:rPr>
          <w:rFonts w:ascii="Tahoma" w:hAnsi="Tahoma" w:cs="Tahoma"/>
          <w:szCs w:val="22"/>
          <w:lang w:val="el-GR"/>
        </w:rPr>
        <w:t>Με βάση τα πρότυπα θα παράγονται αυτόματα οι φόρμες και τα API καταχώρησης των προς ανάρτηση δεδομένων και εγγράφων.</w:t>
      </w:r>
    </w:p>
    <w:p w14:paraId="723F3A99" w14:textId="77777777" w:rsidR="003C6980" w:rsidRPr="00690D3C" w:rsidRDefault="003C6980" w:rsidP="00856E9F">
      <w:pPr>
        <w:pStyle w:val="Heading4"/>
        <w:numPr>
          <w:ilvl w:val="1"/>
          <w:numId w:val="294"/>
        </w:numPr>
        <w:suppressAutoHyphens/>
        <w:spacing w:after="0"/>
        <w:ind w:left="1440" w:hanging="306"/>
        <w:rPr>
          <w:rFonts w:ascii="Tahoma" w:eastAsia="Times New Roman" w:hAnsi="Tahoma" w:cs="Tahoma"/>
          <w:bCs/>
          <w:lang w:eastAsia="zh-CN"/>
        </w:rPr>
      </w:pPr>
      <w:bookmarkStart w:id="595" w:name="_Toc137024134"/>
      <w:bookmarkStart w:id="596" w:name="_Toc156485907"/>
      <w:bookmarkStart w:id="597" w:name="_Toc238120109"/>
      <w:r w:rsidRPr="00690D3C">
        <w:rPr>
          <w:rFonts w:ascii="Tahoma" w:eastAsia="Times New Roman" w:hAnsi="Tahoma" w:cs="Tahoma"/>
          <w:bCs/>
          <w:lang w:eastAsia="zh-CN"/>
        </w:rPr>
        <w:t>Υποσύστημα Μητρώου Επιχορηγούμενων Φορέων</w:t>
      </w:r>
      <w:bookmarkEnd w:id="595"/>
      <w:bookmarkEnd w:id="596"/>
      <w:bookmarkEnd w:id="597"/>
    </w:p>
    <w:p w14:paraId="4F7AC2A1" w14:textId="2DF03908" w:rsidR="00DF3285" w:rsidRPr="00690D3C" w:rsidRDefault="00EE6486" w:rsidP="00856E9F">
      <w:pPr>
        <w:pStyle w:val="Normal0"/>
        <w:spacing w:after="0"/>
        <w:rPr>
          <w:rFonts w:ascii="Tahoma" w:hAnsi="Tahoma" w:cs="Tahoma"/>
          <w:szCs w:val="22"/>
          <w:lang w:val="el-GR"/>
        </w:rPr>
      </w:pPr>
      <w:r w:rsidRPr="00690D3C">
        <w:rPr>
          <w:rFonts w:ascii="Tahoma" w:hAnsi="Tahoma" w:cs="Tahoma"/>
          <w:szCs w:val="22"/>
          <w:lang w:val="el-GR"/>
        </w:rPr>
        <w:t>Προβλέπεται η ανάπτυξη νέας εφαρμογής Μητρώου Επιχορηγούμενων Φορέων στο Πρόγραμμα Διαύγεια και μετάπτωση δεδομένων της υπάρχουσας αυτόνομης εφαρμογής του Μητρώου Επιχορηγούμενων Φορέων σε αυτή</w:t>
      </w:r>
      <w:r w:rsidR="004E4B23">
        <w:rPr>
          <w:rFonts w:ascii="Tahoma" w:hAnsi="Tahoma" w:cs="Tahoma"/>
          <w:szCs w:val="22"/>
          <w:lang w:val="el-GR"/>
        </w:rPr>
        <w:t xml:space="preserve"> όπως περιγράφεται στην παρ. 7.2.3 «</w:t>
      </w:r>
      <w:r w:rsidR="004E4B23" w:rsidRPr="003130D9">
        <w:rPr>
          <w:rFonts w:ascii="Tahoma" w:hAnsi="Tahoma" w:cs="Tahoma"/>
          <w:bCs/>
          <w:lang w:val="el-GR"/>
        </w:rPr>
        <w:t>Φάση 1.3: Μελέτη ενσωμάτωσης του Μητρώου Επιχορηγούμενων Φορέων στο Πρόγραμμα Διαύγεια</w:t>
      </w:r>
      <w:r w:rsidR="004E4B23">
        <w:rPr>
          <w:rFonts w:ascii="Tahoma" w:hAnsi="Tahoma" w:cs="Tahoma"/>
          <w:bCs/>
          <w:lang w:val="el-GR"/>
        </w:rPr>
        <w:t>»</w:t>
      </w:r>
    </w:p>
    <w:p w14:paraId="24EBEA03" w14:textId="77777777" w:rsidR="007C5190" w:rsidRPr="00690D3C" w:rsidRDefault="007C5190" w:rsidP="00856E9F">
      <w:pPr>
        <w:pStyle w:val="Normal0"/>
        <w:spacing w:after="0"/>
        <w:rPr>
          <w:rFonts w:ascii="Tahoma" w:hAnsi="Tahoma" w:cs="Tahoma"/>
          <w:szCs w:val="22"/>
          <w:lang w:val="el-GR"/>
        </w:rPr>
      </w:pPr>
    </w:p>
    <w:p w14:paraId="2F6155AC" w14:textId="30280718" w:rsidR="006E0544" w:rsidRPr="0041459B" w:rsidRDefault="00973B54" w:rsidP="00856E9F">
      <w:pPr>
        <w:pStyle w:val="Heading4"/>
        <w:numPr>
          <w:ilvl w:val="1"/>
          <w:numId w:val="294"/>
        </w:numPr>
        <w:suppressAutoHyphens/>
        <w:spacing w:after="0"/>
        <w:ind w:left="1440" w:hanging="306"/>
        <w:rPr>
          <w:rFonts w:ascii="Tahoma" w:hAnsi="Tahoma" w:cs="Tahoma"/>
        </w:rPr>
      </w:pPr>
      <w:bookmarkStart w:id="598" w:name="_Toc137214492"/>
      <w:bookmarkStart w:id="599" w:name="_Toc170474156"/>
      <w:bookmarkStart w:id="600" w:name="_Toc137214493"/>
      <w:bookmarkStart w:id="601" w:name="_Toc170474157"/>
      <w:bookmarkStart w:id="602" w:name="_Toc137214494"/>
      <w:bookmarkStart w:id="603" w:name="_Toc170474158"/>
      <w:bookmarkStart w:id="604" w:name="_Toc137214495"/>
      <w:bookmarkStart w:id="605" w:name="_Toc170474159"/>
      <w:bookmarkStart w:id="606" w:name="_Toc137214496"/>
      <w:bookmarkStart w:id="607" w:name="_Toc170474160"/>
      <w:bookmarkStart w:id="608" w:name="_Toc137214497"/>
      <w:bookmarkStart w:id="609" w:name="_Toc170474161"/>
      <w:bookmarkStart w:id="610" w:name="_Toc137214498"/>
      <w:bookmarkStart w:id="611" w:name="_Toc170474162"/>
      <w:bookmarkStart w:id="612" w:name="_Toc137214499"/>
      <w:bookmarkStart w:id="613" w:name="_Toc170474163"/>
      <w:bookmarkStart w:id="614" w:name="_Toc137214500"/>
      <w:bookmarkStart w:id="615" w:name="_Toc170474164"/>
      <w:bookmarkStart w:id="616" w:name="_Toc137214501"/>
      <w:bookmarkStart w:id="617" w:name="_Toc170474165"/>
      <w:bookmarkStart w:id="618" w:name="_Toc137214502"/>
      <w:bookmarkStart w:id="619" w:name="_Toc170474166"/>
      <w:bookmarkStart w:id="620" w:name="_Toc137214503"/>
      <w:bookmarkStart w:id="621" w:name="_Toc170474167"/>
      <w:bookmarkStart w:id="622" w:name="_Toc137214504"/>
      <w:bookmarkStart w:id="623" w:name="_Toc170474168"/>
      <w:bookmarkStart w:id="624" w:name="_Toc137214505"/>
      <w:bookmarkStart w:id="625" w:name="_Toc170474169"/>
      <w:bookmarkStart w:id="626" w:name="_Toc137214506"/>
      <w:bookmarkStart w:id="627" w:name="_Toc170474170"/>
      <w:bookmarkStart w:id="628" w:name="_Toc137214507"/>
      <w:bookmarkStart w:id="629" w:name="_Toc170474171"/>
      <w:bookmarkStart w:id="630" w:name="_Toc137214508"/>
      <w:bookmarkStart w:id="631" w:name="_Toc170474172"/>
      <w:bookmarkStart w:id="632" w:name="_Toc137214509"/>
      <w:bookmarkStart w:id="633" w:name="_Toc170474173"/>
      <w:bookmarkStart w:id="634" w:name="_Toc137214510"/>
      <w:bookmarkStart w:id="635" w:name="_Toc170474174"/>
      <w:bookmarkStart w:id="636" w:name="_Toc137214511"/>
      <w:bookmarkStart w:id="637" w:name="_Toc170474175"/>
      <w:bookmarkStart w:id="638" w:name="_Toc137214512"/>
      <w:bookmarkStart w:id="639" w:name="_Toc170474176"/>
      <w:bookmarkStart w:id="640" w:name="_Toc137214513"/>
      <w:bookmarkStart w:id="641" w:name="_Toc170474177"/>
      <w:bookmarkStart w:id="642" w:name="_Toc137214514"/>
      <w:bookmarkStart w:id="643" w:name="_Toc170474178"/>
      <w:bookmarkStart w:id="644" w:name="_Toc137214515"/>
      <w:bookmarkStart w:id="645" w:name="_Toc170474179"/>
      <w:bookmarkStart w:id="646" w:name="_Toc137214516"/>
      <w:bookmarkStart w:id="647" w:name="_Toc170474180"/>
      <w:bookmarkStart w:id="648" w:name="_Toc137214517"/>
      <w:bookmarkStart w:id="649" w:name="_Toc170474181"/>
      <w:bookmarkStart w:id="650" w:name="_Toc137214518"/>
      <w:bookmarkStart w:id="651" w:name="_Toc170474182"/>
      <w:bookmarkStart w:id="652" w:name="_Toc137214519"/>
      <w:bookmarkStart w:id="653" w:name="_Toc170474183"/>
      <w:bookmarkStart w:id="654" w:name="_Toc137214520"/>
      <w:bookmarkStart w:id="655" w:name="_Toc170474184"/>
      <w:bookmarkStart w:id="656" w:name="_Toc137214521"/>
      <w:bookmarkStart w:id="657" w:name="_Toc170474185"/>
      <w:bookmarkStart w:id="658" w:name="_Toc137214522"/>
      <w:bookmarkStart w:id="659" w:name="_Toc170474186"/>
      <w:bookmarkStart w:id="660" w:name="_Toc137214523"/>
      <w:bookmarkStart w:id="661" w:name="_Toc170474187"/>
      <w:bookmarkStart w:id="662" w:name="_Toc137214524"/>
      <w:bookmarkStart w:id="663" w:name="_Toc170474188"/>
      <w:bookmarkStart w:id="664" w:name="_Toc137214525"/>
      <w:bookmarkStart w:id="665" w:name="_Toc170474189"/>
      <w:bookmarkStart w:id="666" w:name="_Toc137214526"/>
      <w:bookmarkStart w:id="667" w:name="_Toc170474190"/>
      <w:bookmarkStart w:id="668" w:name="_Toc137214527"/>
      <w:bookmarkStart w:id="669" w:name="_Toc170474191"/>
      <w:bookmarkStart w:id="670" w:name="_Toc137214528"/>
      <w:bookmarkStart w:id="671" w:name="_Toc170474192"/>
      <w:bookmarkStart w:id="672" w:name="_Toc137214529"/>
      <w:bookmarkStart w:id="673" w:name="_Toc170474193"/>
      <w:bookmarkStart w:id="674" w:name="_Toc137214530"/>
      <w:bookmarkStart w:id="675" w:name="_Toc170474194"/>
      <w:bookmarkStart w:id="676" w:name="_Toc137214531"/>
      <w:bookmarkStart w:id="677" w:name="_Toc170474195"/>
      <w:bookmarkStart w:id="678" w:name="_Toc137214532"/>
      <w:bookmarkStart w:id="679" w:name="_Toc170474196"/>
      <w:bookmarkStart w:id="680" w:name="_Toc137214533"/>
      <w:bookmarkStart w:id="681" w:name="_Toc170474197"/>
      <w:bookmarkStart w:id="682" w:name="_Toc137214534"/>
      <w:bookmarkStart w:id="683" w:name="_Toc170474198"/>
      <w:bookmarkStart w:id="684" w:name="_Toc137214535"/>
      <w:bookmarkStart w:id="685" w:name="_Toc170474199"/>
      <w:bookmarkStart w:id="686" w:name="_Toc137024135"/>
      <w:bookmarkStart w:id="687" w:name="_Toc156485908"/>
      <w:bookmarkStart w:id="688" w:name="_Toc238120110"/>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r w:rsidRPr="0041459B">
        <w:rPr>
          <w:rFonts w:ascii="Tahoma" w:eastAsia="Times New Roman" w:hAnsi="Tahoma" w:cs="Tahoma"/>
          <w:bCs/>
          <w:lang w:eastAsia="zh-CN"/>
        </w:rPr>
        <w:t>Υποσύστημα Διάθεσης Ανοιχτών Δεδομένων</w:t>
      </w:r>
      <w:bookmarkEnd w:id="686"/>
      <w:bookmarkEnd w:id="687"/>
      <w:bookmarkEnd w:id="688"/>
    </w:p>
    <w:p w14:paraId="775C810F" w14:textId="0990B0C7" w:rsidR="00AE4CCF" w:rsidRPr="00690D3C" w:rsidRDefault="00AE4CCF" w:rsidP="00856E9F">
      <w:pPr>
        <w:pStyle w:val="Normal0"/>
        <w:spacing w:after="0"/>
        <w:rPr>
          <w:rFonts w:ascii="Tahoma" w:hAnsi="Tahoma" w:cs="Tahoma"/>
          <w:szCs w:val="22"/>
          <w:lang w:val="el-GR"/>
        </w:rPr>
      </w:pPr>
      <w:r w:rsidRPr="00690D3C">
        <w:rPr>
          <w:rFonts w:ascii="Tahoma" w:hAnsi="Tahoma" w:cs="Tahoma"/>
          <w:szCs w:val="22"/>
          <w:lang w:val="el-GR"/>
        </w:rPr>
        <w:t>Ενίσχυση του χαρακτήρα του Δι@ύγεια και του αρχικού της σκοπού (διαφάνεια στην δημόσια διοίκηση) , μέσω της ενίσχυσης των ανοικτών δεδομένων. Θα αναπτυχθεί υποσύστημα διάθεσης δεδομένων στην πλατφόρμα data.gov.gr η οποία θα επιτρέπει στους διαχειριστές του συστήματος την εξαγωγή δεδομένων με διάφορα κριτήρια και την μεταφορά του (με API εάν παρέχεται) χειροκίνητα στην πλατφόρμα διάθεσης ανοικτών δεδομένων. Το σύστημα θα παρέχει λειτουργίες για την αξιολόγηση συνόλων δεδομένων ως προς την επαναχρησιμοποίηση τους</w:t>
      </w:r>
      <w:r w:rsidR="001B76DC" w:rsidRPr="00690D3C">
        <w:rPr>
          <w:rFonts w:ascii="Tahoma" w:hAnsi="Tahoma" w:cs="Tahoma"/>
          <w:szCs w:val="22"/>
          <w:lang w:val="el-GR"/>
        </w:rPr>
        <w:t xml:space="preserve"> </w:t>
      </w:r>
      <w:r w:rsidRPr="00690D3C">
        <w:rPr>
          <w:rFonts w:ascii="Tahoma" w:hAnsi="Tahoma" w:cs="Tahoma"/>
          <w:szCs w:val="22"/>
          <w:lang w:val="el-GR"/>
        </w:rPr>
        <w:t>(impact assessment)</w:t>
      </w:r>
      <w:r w:rsidR="00863C1A" w:rsidRPr="00690D3C">
        <w:rPr>
          <w:rFonts w:ascii="Tahoma" w:hAnsi="Tahoma" w:cs="Tahoma"/>
          <w:szCs w:val="22"/>
          <w:lang w:val="el-GR"/>
        </w:rPr>
        <w:t>.</w:t>
      </w:r>
    </w:p>
    <w:p w14:paraId="1E11CA6E" w14:textId="77777777" w:rsidR="00D53BC7" w:rsidRPr="00690D3C" w:rsidRDefault="00D53BC7" w:rsidP="00856E9F">
      <w:pPr>
        <w:pStyle w:val="Normal0"/>
        <w:spacing w:after="0"/>
        <w:rPr>
          <w:rFonts w:ascii="Tahoma" w:hAnsi="Tahoma" w:cs="Tahoma"/>
          <w:b/>
          <w:bCs/>
          <w:szCs w:val="22"/>
          <w:lang w:val="el-GR"/>
        </w:rPr>
      </w:pPr>
    </w:p>
    <w:p w14:paraId="049BBFD8" w14:textId="53AD7B47" w:rsidR="000B050E" w:rsidRPr="0041459B" w:rsidRDefault="00086312" w:rsidP="00856E9F">
      <w:pPr>
        <w:pStyle w:val="Heading4"/>
        <w:numPr>
          <w:ilvl w:val="1"/>
          <w:numId w:val="294"/>
        </w:numPr>
        <w:suppressAutoHyphens/>
        <w:spacing w:after="0"/>
        <w:ind w:left="1440" w:hanging="306"/>
        <w:rPr>
          <w:rFonts w:ascii="Tahoma" w:hAnsi="Tahoma" w:cs="Tahoma"/>
        </w:rPr>
      </w:pPr>
      <w:bookmarkStart w:id="689" w:name="_Toc137024136"/>
      <w:bookmarkStart w:id="690" w:name="_Toc135424771"/>
      <w:bookmarkStart w:id="691" w:name="_Toc156485909"/>
      <w:bookmarkStart w:id="692" w:name="_Toc238120111"/>
      <w:r w:rsidRPr="0041459B">
        <w:rPr>
          <w:rFonts w:ascii="Tahoma" w:eastAsia="Times New Roman" w:hAnsi="Tahoma" w:cs="Tahoma"/>
          <w:bCs/>
          <w:lang w:eastAsia="zh-CN"/>
        </w:rPr>
        <w:t>Διαλειτουργικότητα με Συστήματα του Ελληνικού Δημοσίου</w:t>
      </w:r>
      <w:bookmarkEnd w:id="689"/>
      <w:bookmarkEnd w:id="690"/>
      <w:bookmarkEnd w:id="691"/>
      <w:bookmarkEnd w:id="692"/>
    </w:p>
    <w:p w14:paraId="0FBC330A" w14:textId="2C93D778" w:rsidR="006E0544" w:rsidRPr="00690D3C" w:rsidRDefault="007D77D4" w:rsidP="00856E9F">
      <w:pPr>
        <w:pStyle w:val="Normal0"/>
        <w:rPr>
          <w:rFonts w:ascii="Tahoma" w:eastAsia="Calibri" w:hAnsi="Tahoma" w:cs="Tahoma"/>
          <w:szCs w:val="22"/>
          <w:lang w:val="el-GR"/>
        </w:rPr>
      </w:pPr>
      <w:r w:rsidRPr="00690D3C">
        <w:rPr>
          <w:rFonts w:ascii="Tahoma" w:eastAsia="Calibri" w:hAnsi="Tahoma" w:cs="Tahoma"/>
          <w:szCs w:val="22"/>
          <w:lang w:val="el-GR"/>
        </w:rPr>
        <w:t>Περιλαμβάνεται η ανάπτυξη</w:t>
      </w:r>
      <w:r w:rsidR="006E0544" w:rsidRPr="00690D3C">
        <w:rPr>
          <w:rFonts w:ascii="Tahoma" w:eastAsia="Calibri" w:hAnsi="Tahoma" w:cs="Tahoma"/>
          <w:szCs w:val="22"/>
          <w:lang w:val="el-GR"/>
        </w:rPr>
        <w:t xml:space="preserve"> διαδικασιών </w:t>
      </w:r>
      <w:r w:rsidR="006E0544" w:rsidRPr="00690D3C">
        <w:rPr>
          <w:rFonts w:ascii="Tahoma" w:hAnsi="Tahoma" w:cs="Tahoma"/>
          <w:szCs w:val="22"/>
          <w:lang w:val="el-GR"/>
        </w:rPr>
        <w:t>διαλειτουργικότητας του Προγράμματος Διαύγεια με συστήματα του Ελληνικού Δημοσίου.</w:t>
      </w:r>
    </w:p>
    <w:p w14:paraId="06307082" w14:textId="77777777" w:rsidR="00BB1917" w:rsidRPr="00690D3C" w:rsidRDefault="00BB1917" w:rsidP="00856E9F">
      <w:pPr>
        <w:numPr>
          <w:ilvl w:val="0"/>
          <w:numId w:val="56"/>
        </w:numPr>
        <w:suppressAutoHyphens/>
        <w:spacing w:after="0"/>
        <w:rPr>
          <w:rFonts w:ascii="Tahoma" w:hAnsi="Tahoma" w:cs="Tahoma"/>
        </w:rPr>
      </w:pPr>
      <w:r w:rsidRPr="0041459B">
        <w:rPr>
          <w:rFonts w:ascii="Tahoma" w:hAnsi="Tahoma" w:cs="Tahoma"/>
        </w:rPr>
        <w:t>Διαλειτουργικότητα του Προγράμματος Δι@ύγεια με την Πύλη Ανοικτών Δεδομένων (data.gov.gr),</w:t>
      </w:r>
    </w:p>
    <w:p w14:paraId="0B58E11B" w14:textId="77777777" w:rsidR="00BB1917" w:rsidRPr="00690D3C" w:rsidRDefault="00BB1917" w:rsidP="00856E9F">
      <w:pPr>
        <w:numPr>
          <w:ilvl w:val="0"/>
          <w:numId w:val="56"/>
        </w:numPr>
        <w:suppressAutoHyphens/>
        <w:spacing w:after="0"/>
        <w:rPr>
          <w:rFonts w:ascii="Tahoma" w:hAnsi="Tahoma" w:cs="Tahoma"/>
        </w:rPr>
      </w:pPr>
      <w:r w:rsidRPr="0041459B">
        <w:rPr>
          <w:rFonts w:ascii="Tahoma" w:hAnsi="Tahoma" w:cs="Tahoma"/>
        </w:rPr>
        <w:t xml:space="preserve"> το Μητρώο Ανθρώπινου Δυναμικού του Ελληνικού Δημοσίου (apografi.gov.gr)»</w:t>
      </w:r>
    </w:p>
    <w:p w14:paraId="6BC06CEC" w14:textId="6DFEF671" w:rsidR="00BB1917" w:rsidRPr="00690D3C" w:rsidRDefault="00BB1917" w:rsidP="00856E9F">
      <w:pPr>
        <w:numPr>
          <w:ilvl w:val="0"/>
          <w:numId w:val="56"/>
        </w:numPr>
        <w:suppressAutoHyphens/>
        <w:spacing w:after="0"/>
        <w:rPr>
          <w:rFonts w:ascii="Tahoma" w:hAnsi="Tahoma" w:cs="Tahoma"/>
        </w:rPr>
      </w:pPr>
      <w:r w:rsidRPr="0041459B">
        <w:rPr>
          <w:rFonts w:ascii="Tahoma" w:hAnsi="Tahoma" w:cs="Tahoma"/>
        </w:rPr>
        <w:t xml:space="preserve"> το μητρώο Μη Κυβερνητικών Οργανώσεων του Υπουργείου Εσωτερικών,</w:t>
      </w:r>
    </w:p>
    <w:p w14:paraId="501F88B4" w14:textId="77777777" w:rsidR="00BB1917" w:rsidRPr="00690D3C" w:rsidRDefault="00BB1917" w:rsidP="00856E9F">
      <w:pPr>
        <w:numPr>
          <w:ilvl w:val="0"/>
          <w:numId w:val="56"/>
        </w:numPr>
        <w:suppressAutoHyphens/>
        <w:spacing w:after="0"/>
        <w:rPr>
          <w:rFonts w:ascii="Tahoma" w:hAnsi="Tahoma" w:cs="Tahoma"/>
        </w:rPr>
      </w:pPr>
      <w:r w:rsidRPr="0041459B">
        <w:rPr>
          <w:rFonts w:ascii="Tahoma" w:hAnsi="Tahoma" w:cs="Tahoma"/>
        </w:rPr>
        <w:lastRenderedPageBreak/>
        <w:t xml:space="preserve"> το Κεντρικό Ηλεκτρονικό Μητρώο Δημοσίων Συμβάσεων (ΚΜΗΔΗΣ), </w:t>
      </w:r>
    </w:p>
    <w:p w14:paraId="64CC3BAD" w14:textId="77777777" w:rsidR="00BB1917" w:rsidRPr="00690D3C" w:rsidRDefault="00BB1917" w:rsidP="00856E9F">
      <w:pPr>
        <w:numPr>
          <w:ilvl w:val="0"/>
          <w:numId w:val="56"/>
        </w:numPr>
        <w:suppressAutoHyphens/>
        <w:spacing w:after="0"/>
        <w:rPr>
          <w:rFonts w:ascii="Tahoma" w:hAnsi="Tahoma" w:cs="Tahoma"/>
        </w:rPr>
      </w:pPr>
      <w:r w:rsidRPr="0041459B">
        <w:rPr>
          <w:rFonts w:ascii="Tahoma" w:hAnsi="Tahoma" w:cs="Tahoma"/>
        </w:rPr>
        <w:t>το Εθνικό Σύστημα Ηλεκτρονικών Δημοσίων Συμβάσεων (ΕΣΗΔΗΣ),</w:t>
      </w:r>
    </w:p>
    <w:p w14:paraId="0A1A5755" w14:textId="77777777" w:rsidR="00BB1917" w:rsidRPr="00690D3C" w:rsidRDefault="00BB1917" w:rsidP="00856E9F">
      <w:pPr>
        <w:numPr>
          <w:ilvl w:val="0"/>
          <w:numId w:val="56"/>
        </w:numPr>
        <w:suppressAutoHyphens/>
        <w:spacing w:after="0"/>
        <w:rPr>
          <w:rFonts w:ascii="Tahoma" w:hAnsi="Tahoma" w:cs="Tahoma"/>
        </w:rPr>
      </w:pPr>
      <w:r w:rsidRPr="0041459B">
        <w:rPr>
          <w:rFonts w:ascii="Tahoma" w:hAnsi="Tahoma" w:cs="Tahoma"/>
        </w:rPr>
        <w:t xml:space="preserve"> το υπό ανάπτυξη σύστημα για την υποστήριξη της Πολυεπίπεδης Διακυβέρνησης,</w:t>
      </w:r>
    </w:p>
    <w:p w14:paraId="2F95188B" w14:textId="77777777" w:rsidR="00BB1917" w:rsidRPr="0041459B" w:rsidRDefault="00BB1917" w:rsidP="00856E9F">
      <w:pPr>
        <w:numPr>
          <w:ilvl w:val="0"/>
          <w:numId w:val="56"/>
        </w:numPr>
        <w:suppressAutoHyphens/>
        <w:spacing w:after="0"/>
        <w:rPr>
          <w:rFonts w:ascii="Tahoma" w:hAnsi="Tahoma" w:cs="Tahoma"/>
        </w:rPr>
      </w:pPr>
      <w:r w:rsidRPr="0041459B">
        <w:rPr>
          <w:rFonts w:ascii="Tahoma" w:hAnsi="Tahoma" w:cs="Tahoma"/>
        </w:rPr>
        <w:t xml:space="preserve"> το Εθνικό Μητρώο Διοικητικών Διαδικασιών MITOS </w:t>
      </w:r>
    </w:p>
    <w:p w14:paraId="05DB5CF9" w14:textId="77777777" w:rsidR="00BB1917" w:rsidRPr="00690D3C" w:rsidRDefault="00BB1917" w:rsidP="00856E9F">
      <w:pPr>
        <w:numPr>
          <w:ilvl w:val="0"/>
          <w:numId w:val="56"/>
        </w:numPr>
        <w:suppressAutoHyphens/>
        <w:spacing w:after="0"/>
        <w:rPr>
          <w:rFonts w:ascii="Tahoma" w:hAnsi="Tahoma" w:cs="Tahoma"/>
        </w:rPr>
      </w:pPr>
      <w:r w:rsidRPr="00690D3C">
        <w:rPr>
          <w:rFonts w:ascii="Tahoma" w:hAnsi="Tahoma" w:cs="Tahoma"/>
        </w:rPr>
        <w:t>το Κεντρικό Σύστημα Ηλεκτρονικής Διακίνησης Εγγράφων (ΚΣΗΔΕ)</w:t>
      </w:r>
    </w:p>
    <w:p w14:paraId="661B6E93" w14:textId="0AF2264F" w:rsidR="000B050E" w:rsidRDefault="000B050E" w:rsidP="00856E9F">
      <w:pPr>
        <w:spacing w:after="0"/>
        <w:rPr>
          <w:rFonts w:ascii="Tahoma" w:hAnsi="Tahoma" w:cs="Tahoma"/>
          <w:iCs/>
        </w:rPr>
      </w:pPr>
      <w:r w:rsidRPr="00690D3C">
        <w:rPr>
          <w:rFonts w:ascii="Tahoma" w:hAnsi="Tahoma" w:cs="Tahoma"/>
          <w:iCs/>
        </w:rPr>
        <w:t>καθώς και άλλα συστήματα και πληροφορίες που συμβάλλουν στην παρακολούθηση της λειτουργίας των δημοσίων φορέων</w:t>
      </w:r>
      <w:r w:rsidR="00430D12" w:rsidRPr="00690D3C">
        <w:rPr>
          <w:rFonts w:ascii="Tahoma" w:hAnsi="Tahoma" w:cs="Tahoma"/>
          <w:iCs/>
        </w:rPr>
        <w:t xml:space="preserve"> που θα αναδειχθούν από τις σχετικές μελέτες</w:t>
      </w:r>
      <w:r w:rsidRPr="00690D3C">
        <w:rPr>
          <w:rFonts w:ascii="Tahoma" w:hAnsi="Tahoma" w:cs="Tahoma"/>
          <w:iCs/>
        </w:rPr>
        <w:t xml:space="preserve">. Επίσης για την παρακολούθηση εκτέλεσης προϋπολογισμών το σύστημα του Προγράμματος Δι@ύγεια θα διαλειτουργεί με </w:t>
      </w:r>
      <w:r w:rsidRPr="00690D3C">
        <w:rPr>
          <w:rFonts w:ascii="Tahoma" w:hAnsi="Tahoma" w:cs="Tahoma"/>
          <w:iCs/>
          <w:lang w:val="en-US"/>
        </w:rPr>
        <w:t>ERP</w:t>
      </w:r>
      <w:r w:rsidRPr="00690D3C">
        <w:rPr>
          <w:rFonts w:ascii="Tahoma" w:hAnsi="Tahoma" w:cs="Tahoma"/>
          <w:iCs/>
        </w:rPr>
        <w:t xml:space="preserve"> συστήματα δημοσίων φορέων και ιδίως το υπό ανάπτυξη </w:t>
      </w:r>
      <w:r w:rsidRPr="00690D3C">
        <w:rPr>
          <w:rFonts w:ascii="Tahoma" w:hAnsi="Tahoma" w:cs="Tahoma"/>
          <w:iCs/>
          <w:lang w:val="en-US"/>
        </w:rPr>
        <w:t>Gov</w:t>
      </w:r>
      <w:r w:rsidRPr="00690D3C">
        <w:rPr>
          <w:rFonts w:ascii="Tahoma" w:hAnsi="Tahoma" w:cs="Tahoma"/>
          <w:iCs/>
        </w:rPr>
        <w:t>-</w:t>
      </w:r>
      <w:r w:rsidRPr="00690D3C">
        <w:rPr>
          <w:rFonts w:ascii="Tahoma" w:hAnsi="Tahoma" w:cs="Tahoma"/>
          <w:iCs/>
          <w:lang w:val="en-US"/>
        </w:rPr>
        <w:t>ERP</w:t>
      </w:r>
      <w:r w:rsidRPr="00690D3C">
        <w:rPr>
          <w:rFonts w:ascii="Tahoma" w:hAnsi="Tahoma" w:cs="Tahoma"/>
          <w:iCs/>
        </w:rPr>
        <w:t xml:space="preserve">. Στόχος είναι να μειωθούν οι πολλαπλές καταχωρήσεις πληροφοριών που αφορούν τίς ίδιες διοικητικές πράξεις και αποφάσεις. </w:t>
      </w:r>
      <w:r w:rsidRPr="00690D3C">
        <w:rPr>
          <w:rFonts w:ascii="Tahoma" w:hAnsi="Tahoma" w:cs="Tahoma"/>
          <w:bCs/>
          <w:iCs/>
        </w:rPr>
        <w:t>Το Μητρώο Επιχορηγούμενων Φορέων (mef.diavgeia.gov.gr) θα ενσωματωθεί στο νέο σύστημα για το πρόγραμμα</w:t>
      </w:r>
      <w:r w:rsidRPr="00690D3C">
        <w:rPr>
          <w:rFonts w:ascii="Tahoma" w:hAnsi="Tahoma" w:cs="Tahoma"/>
          <w:b/>
          <w:iCs/>
        </w:rPr>
        <w:t xml:space="preserve"> </w:t>
      </w:r>
      <w:r w:rsidRPr="00690D3C">
        <w:rPr>
          <w:rFonts w:ascii="Tahoma" w:hAnsi="Tahoma" w:cs="Tahoma"/>
          <w:iCs/>
        </w:rPr>
        <w:t>Δι@ύγεια</w:t>
      </w:r>
      <w:r w:rsidR="00637E1F" w:rsidRPr="00690D3C">
        <w:rPr>
          <w:rFonts w:ascii="Tahoma" w:hAnsi="Tahoma" w:cs="Tahoma"/>
          <w:iCs/>
        </w:rPr>
        <w:t>.</w:t>
      </w:r>
    </w:p>
    <w:p w14:paraId="1FEF9DD5" w14:textId="77777777" w:rsidR="003E6DC2" w:rsidRDefault="003E6DC2" w:rsidP="00856E9F">
      <w:pPr>
        <w:spacing w:after="0"/>
        <w:rPr>
          <w:rFonts w:ascii="Tahoma" w:hAnsi="Tahoma" w:cs="Tahoma"/>
          <w:iCs/>
        </w:rPr>
      </w:pPr>
    </w:p>
    <w:p w14:paraId="31BBAD60" w14:textId="7348018E" w:rsidR="003E6DC2" w:rsidRPr="00690D3C" w:rsidRDefault="003E6DC2" w:rsidP="00856E9F">
      <w:pPr>
        <w:spacing w:after="0"/>
        <w:rPr>
          <w:rFonts w:ascii="Tahoma" w:hAnsi="Tahoma" w:cs="Tahoma"/>
          <w:iCs/>
        </w:rPr>
      </w:pPr>
      <w:r w:rsidRPr="003E6DC2">
        <w:rPr>
          <w:rFonts w:ascii="Tahoma" w:hAnsi="Tahoma" w:cs="Tahoma"/>
          <w:iCs/>
        </w:rPr>
        <w:t>Κατά τον σχεδιασμό και την υλοποίηση της διαλειτουργικότητας θα ληφθούν υπόψη τα αποτελέσματα άλλων έργων που βρίσκονται σε εξέλιξη και σχετίζονται με τον ψηφιακό μετασχηματισμό της Δημόσιας Διοίκησης, όπως ενδεικτικά το έργο «Νέο Σύστημα Ηλεκτρονικών Δημοσίων Συμβάσεων»</w:t>
      </w:r>
      <w:r w:rsidR="00CB65D4">
        <w:rPr>
          <w:rFonts w:ascii="Tahoma" w:hAnsi="Tahoma" w:cs="Tahoma"/>
          <w:iCs/>
        </w:rPr>
        <w:t xml:space="preserve"> </w:t>
      </w:r>
      <w:r w:rsidR="00CB65D4" w:rsidRPr="00CB65D4">
        <w:rPr>
          <w:rFonts w:ascii="Tahoma" w:hAnsi="Tahoma" w:cs="Tahoma"/>
          <w:iCs/>
        </w:rPr>
        <w:t>(Κωδικός ΟΠΣ ΤΑ 5158515),</w:t>
      </w:r>
      <w:r w:rsidRPr="003E6DC2">
        <w:rPr>
          <w:rFonts w:ascii="Tahoma" w:hAnsi="Tahoma" w:cs="Tahoma"/>
          <w:iCs/>
        </w:rPr>
        <w:t xml:space="preserve"> στο πλαίσιο του οποίου δύναται να προκύψει ανάγκη διαλειτουργικότητας για την ανάρτηση και ανταλλαγή κατηγοριών εγγράφων και σχετικών μεταδεδομένων</w:t>
      </w:r>
    </w:p>
    <w:p w14:paraId="1338209A" w14:textId="690A462D" w:rsidR="007C5190" w:rsidRPr="00690D3C" w:rsidRDefault="007C5190" w:rsidP="00856E9F">
      <w:pPr>
        <w:spacing w:after="0"/>
        <w:rPr>
          <w:rFonts w:ascii="Tahoma" w:hAnsi="Tahoma" w:cs="Tahoma"/>
          <w:iCs/>
        </w:rPr>
      </w:pPr>
    </w:p>
    <w:p w14:paraId="16E99741" w14:textId="6CD0E4A7" w:rsidR="008127E7" w:rsidRPr="00690D3C" w:rsidRDefault="008127E7" w:rsidP="00856E9F">
      <w:pPr>
        <w:pStyle w:val="Heading4"/>
        <w:numPr>
          <w:ilvl w:val="1"/>
          <w:numId w:val="294"/>
        </w:numPr>
        <w:suppressAutoHyphens/>
        <w:spacing w:after="0"/>
        <w:ind w:left="1440" w:hanging="306"/>
        <w:rPr>
          <w:rFonts w:ascii="Tahoma" w:eastAsia="Times New Roman" w:hAnsi="Tahoma" w:cs="Tahoma"/>
          <w:bCs/>
          <w:lang w:eastAsia="zh-CN"/>
        </w:rPr>
      </w:pPr>
      <w:bookmarkStart w:id="693" w:name="_Toc156485910"/>
      <w:bookmarkStart w:id="694" w:name="_Toc137024137"/>
      <w:bookmarkStart w:id="695" w:name="_Toc135424772"/>
      <w:bookmarkStart w:id="696" w:name="_Toc238120112"/>
      <w:r w:rsidRPr="00690D3C">
        <w:rPr>
          <w:rFonts w:ascii="Tahoma" w:eastAsia="Times New Roman" w:hAnsi="Tahoma" w:cs="Tahoma"/>
          <w:bCs/>
          <w:lang w:eastAsia="zh-CN"/>
        </w:rPr>
        <w:t>Υποσύστημα Τεχνητής Νοημοσύνης</w:t>
      </w:r>
      <w:bookmarkEnd w:id="693"/>
      <w:bookmarkEnd w:id="694"/>
      <w:bookmarkEnd w:id="695"/>
      <w:bookmarkEnd w:id="696"/>
      <w:r w:rsidR="001B76DC" w:rsidRPr="00690D3C">
        <w:rPr>
          <w:rFonts w:ascii="Tahoma" w:eastAsia="Times New Roman" w:hAnsi="Tahoma" w:cs="Tahoma"/>
          <w:bCs/>
          <w:lang w:eastAsia="zh-CN"/>
        </w:rPr>
        <w:t xml:space="preserve"> </w:t>
      </w:r>
    </w:p>
    <w:p w14:paraId="68343853" w14:textId="77777777" w:rsidR="00A34379" w:rsidRPr="00690D3C" w:rsidRDefault="00A34379" w:rsidP="00856E9F">
      <w:pPr>
        <w:spacing w:before="120"/>
        <w:rPr>
          <w:rFonts w:ascii="Tahoma" w:hAnsi="Tahoma" w:cs="Tahoma"/>
          <w:w w:val="105"/>
        </w:rPr>
      </w:pPr>
      <w:r w:rsidRPr="00690D3C">
        <w:rPr>
          <w:rFonts w:ascii="Tahoma" w:hAnsi="Tahoma" w:cs="Tahoma"/>
          <w:w w:val="105"/>
        </w:rPr>
        <w:t>Με δεδομένες τις τελευταίες τεχνολογικές εξελίξεις είναι επιθυμητή η ενσωμάτωση των σχετικών τεχνολογιών και αλγορίθμων τεχνητής νοημοσύνης, για την ανάπτυξη των παρακάτω στόχων:</w:t>
      </w:r>
    </w:p>
    <w:p w14:paraId="3661BA32" w14:textId="5D345D0E" w:rsidR="00A34379" w:rsidRPr="00690D3C" w:rsidRDefault="00A34379" w:rsidP="00856E9F">
      <w:pPr>
        <w:numPr>
          <w:ilvl w:val="0"/>
          <w:numId w:val="179"/>
        </w:numPr>
        <w:spacing w:before="120"/>
        <w:ind w:right="41"/>
        <w:rPr>
          <w:rFonts w:ascii="Tahoma" w:hAnsi="Tahoma" w:cs="Tahoma"/>
        </w:rPr>
      </w:pPr>
      <w:r w:rsidRPr="00690D3C">
        <w:rPr>
          <w:rFonts w:ascii="Tahoma" w:hAnsi="Tahoma" w:cs="Tahoma"/>
        </w:rPr>
        <w:t>Ανάπτυξη εφαρμογής</w:t>
      </w:r>
      <w:r w:rsidR="001B76DC" w:rsidRPr="00690D3C">
        <w:rPr>
          <w:rFonts w:ascii="Tahoma" w:hAnsi="Tahoma" w:cs="Tahoma"/>
        </w:rPr>
        <w:t xml:space="preserve"> </w:t>
      </w:r>
      <w:r w:rsidRPr="00690D3C">
        <w:rPr>
          <w:rFonts w:ascii="Tahoma" w:hAnsi="Tahoma" w:cs="Tahoma"/>
        </w:rPr>
        <w:t>Τεχνητής Νοημοσύνης για την αυτόματη εξαγωγή δεδομένων από το Πρόγραμμα Δι@ύγεια με σκοπό την αυτόματη συμπλήρωση των απαιτούμενων περιγραφικών δεδομένων των εγγράφων κατά την ανάρτηση τους ή/και πιθανών συσχετισμών με άλλα (πχ αυτόματη συσχέτιση ενός εγγράφου με άλλες συναφείς αναρτήσεις).</w:t>
      </w:r>
    </w:p>
    <w:p w14:paraId="5E30D52C" w14:textId="77777777" w:rsidR="00A34379" w:rsidRPr="00690D3C" w:rsidRDefault="00A34379" w:rsidP="00856E9F">
      <w:pPr>
        <w:numPr>
          <w:ilvl w:val="0"/>
          <w:numId w:val="179"/>
        </w:numPr>
        <w:spacing w:before="120"/>
        <w:ind w:right="41"/>
        <w:rPr>
          <w:rFonts w:ascii="Tahoma" w:hAnsi="Tahoma" w:cs="Tahoma"/>
        </w:rPr>
      </w:pPr>
      <w:r w:rsidRPr="00690D3C">
        <w:rPr>
          <w:rFonts w:ascii="Tahoma" w:hAnsi="Tahoma" w:cs="Tahoma"/>
        </w:rPr>
        <w:t>Αυτόματη συσχέτιση αναρτημένου εγγράφου με άλλες συναφείς αναρτήσεις .</w:t>
      </w:r>
    </w:p>
    <w:p w14:paraId="126EDDFE" w14:textId="77777777" w:rsidR="00A34379" w:rsidRPr="00690D3C" w:rsidRDefault="00A34379" w:rsidP="00856E9F">
      <w:pPr>
        <w:numPr>
          <w:ilvl w:val="0"/>
          <w:numId w:val="179"/>
        </w:numPr>
        <w:spacing w:before="120"/>
        <w:ind w:right="41"/>
        <w:rPr>
          <w:rFonts w:ascii="Tahoma" w:hAnsi="Tahoma" w:cs="Tahoma"/>
        </w:rPr>
      </w:pPr>
      <w:r w:rsidRPr="00690D3C">
        <w:rPr>
          <w:rFonts w:ascii="Tahoma" w:hAnsi="Tahoma" w:cs="Tahoma"/>
        </w:rPr>
        <w:t>Εξαγωγή οντοτήτων (φορείς , πρόσωπα) με σκοπό τον εμπλουτισμό των λειτουργιών αναζήτησης εγγράφων του συστήματος</w:t>
      </w:r>
    </w:p>
    <w:p w14:paraId="4247070E" w14:textId="77777777" w:rsidR="00A34379" w:rsidRPr="00690D3C" w:rsidRDefault="00A34379" w:rsidP="00856E9F">
      <w:pPr>
        <w:pStyle w:val="ListParagraph"/>
        <w:widowControl w:val="0"/>
        <w:numPr>
          <w:ilvl w:val="0"/>
          <w:numId w:val="179"/>
        </w:numPr>
        <w:tabs>
          <w:tab w:val="left" w:pos="821"/>
        </w:tabs>
        <w:suppressAutoHyphens w:val="0"/>
        <w:autoSpaceDE w:val="0"/>
        <w:autoSpaceDN w:val="0"/>
        <w:spacing w:before="120" w:after="120"/>
        <w:ind w:right="131" w:hanging="338"/>
        <w:rPr>
          <w:rFonts w:ascii="Tahoma" w:hAnsi="Tahoma" w:cs="Tahoma"/>
          <w:szCs w:val="22"/>
          <w:lang w:val="el-GR"/>
        </w:rPr>
      </w:pPr>
      <w:r w:rsidRPr="00690D3C">
        <w:rPr>
          <w:rFonts w:ascii="Tahoma" w:hAnsi="Tahoma" w:cs="Tahoma"/>
          <w:w w:val="105"/>
          <w:szCs w:val="22"/>
          <w:lang w:val="el-GR"/>
        </w:rPr>
        <w:t xml:space="preserve">Ανάπτυξη διαδικασιών αναβάθμισης </w:t>
      </w:r>
      <w:r w:rsidRPr="00690D3C">
        <w:rPr>
          <w:rFonts w:ascii="Tahoma" w:hAnsi="Tahoma" w:cs="Tahoma"/>
          <w:spacing w:val="-2"/>
          <w:w w:val="105"/>
          <w:szCs w:val="22"/>
          <w:lang w:val="el-GR"/>
        </w:rPr>
        <w:t xml:space="preserve">της </w:t>
      </w:r>
      <w:r w:rsidRPr="00690D3C">
        <w:rPr>
          <w:rFonts w:ascii="Tahoma" w:hAnsi="Tahoma" w:cs="Tahoma"/>
          <w:w w:val="105"/>
          <w:szCs w:val="22"/>
          <w:lang w:val="el-GR"/>
        </w:rPr>
        <w:t>ποιότητας της πληροφορίας του Δι@ύγεια συμπεριλαμβανομένων ελέγχου συμβατότητας και συμμόρφωσης με διατάξεις προστασίας δεδομένων</w:t>
      </w:r>
      <w:r w:rsidRPr="00690D3C">
        <w:rPr>
          <w:rFonts w:ascii="Tahoma" w:hAnsi="Tahoma" w:cs="Tahoma"/>
          <w:spacing w:val="-5"/>
          <w:w w:val="105"/>
          <w:szCs w:val="22"/>
          <w:lang w:val="el-GR"/>
        </w:rPr>
        <w:t xml:space="preserve"> </w:t>
      </w:r>
      <w:r w:rsidRPr="00690D3C">
        <w:rPr>
          <w:rFonts w:ascii="Tahoma" w:hAnsi="Tahoma" w:cs="Tahoma"/>
          <w:w w:val="105"/>
          <w:szCs w:val="22"/>
          <w:lang w:val="el-GR"/>
        </w:rPr>
        <w:t>όπως</w:t>
      </w:r>
      <w:r w:rsidRPr="00690D3C">
        <w:rPr>
          <w:rFonts w:ascii="Tahoma" w:hAnsi="Tahoma" w:cs="Tahoma"/>
          <w:spacing w:val="-6"/>
          <w:w w:val="105"/>
          <w:szCs w:val="22"/>
          <w:lang w:val="el-GR"/>
        </w:rPr>
        <w:t xml:space="preserve"> </w:t>
      </w:r>
      <w:r w:rsidRPr="00690D3C">
        <w:rPr>
          <w:rFonts w:ascii="Tahoma" w:hAnsi="Tahoma" w:cs="Tahoma"/>
          <w:w w:val="105"/>
          <w:szCs w:val="22"/>
          <w:lang w:val="el-GR"/>
        </w:rPr>
        <w:t>ο</w:t>
      </w:r>
      <w:r w:rsidRPr="00690D3C">
        <w:rPr>
          <w:rFonts w:ascii="Tahoma" w:hAnsi="Tahoma" w:cs="Tahoma"/>
          <w:spacing w:val="-2"/>
          <w:w w:val="105"/>
          <w:szCs w:val="22"/>
          <w:lang w:val="el-GR"/>
        </w:rPr>
        <w:t xml:space="preserve"> </w:t>
      </w:r>
      <w:r w:rsidRPr="00690D3C">
        <w:rPr>
          <w:rFonts w:ascii="Tahoma" w:hAnsi="Tahoma" w:cs="Tahoma"/>
          <w:w w:val="105"/>
          <w:szCs w:val="22"/>
        </w:rPr>
        <w:t>GDPR</w:t>
      </w:r>
      <w:r w:rsidRPr="00690D3C">
        <w:rPr>
          <w:rFonts w:ascii="Tahoma" w:hAnsi="Tahoma" w:cs="Tahoma"/>
          <w:spacing w:val="-5"/>
          <w:w w:val="105"/>
          <w:szCs w:val="22"/>
          <w:lang w:val="el-GR"/>
        </w:rPr>
        <w:t xml:space="preserve"> </w:t>
      </w:r>
      <w:r w:rsidRPr="00690D3C">
        <w:rPr>
          <w:rFonts w:ascii="Tahoma" w:hAnsi="Tahoma" w:cs="Tahoma"/>
          <w:w w:val="105"/>
          <w:szCs w:val="22"/>
          <w:lang w:val="el-GR"/>
        </w:rPr>
        <w:t>με</w:t>
      </w:r>
      <w:r w:rsidRPr="00690D3C">
        <w:rPr>
          <w:rFonts w:ascii="Tahoma" w:hAnsi="Tahoma" w:cs="Tahoma"/>
          <w:spacing w:val="-4"/>
          <w:w w:val="105"/>
          <w:szCs w:val="22"/>
          <w:lang w:val="el-GR"/>
        </w:rPr>
        <w:t xml:space="preserve"> </w:t>
      </w:r>
      <w:r w:rsidRPr="00690D3C">
        <w:rPr>
          <w:rFonts w:ascii="Tahoma" w:hAnsi="Tahoma" w:cs="Tahoma"/>
          <w:w w:val="105"/>
          <w:szCs w:val="22"/>
          <w:lang w:val="el-GR"/>
        </w:rPr>
        <w:t>χρήση</w:t>
      </w:r>
      <w:r w:rsidRPr="00690D3C">
        <w:rPr>
          <w:rFonts w:ascii="Tahoma" w:hAnsi="Tahoma" w:cs="Tahoma"/>
          <w:spacing w:val="-6"/>
          <w:w w:val="105"/>
          <w:szCs w:val="22"/>
          <w:lang w:val="el-GR"/>
        </w:rPr>
        <w:t xml:space="preserve"> </w:t>
      </w:r>
      <w:r w:rsidRPr="00690D3C">
        <w:rPr>
          <w:rFonts w:ascii="Tahoma" w:hAnsi="Tahoma" w:cs="Tahoma"/>
          <w:w w:val="105"/>
          <w:szCs w:val="22"/>
          <w:lang w:val="el-GR"/>
        </w:rPr>
        <w:t>εργαλείων</w:t>
      </w:r>
      <w:r w:rsidRPr="00690D3C">
        <w:rPr>
          <w:rFonts w:ascii="Tahoma" w:hAnsi="Tahoma" w:cs="Tahoma"/>
          <w:spacing w:val="-5"/>
          <w:w w:val="105"/>
          <w:szCs w:val="22"/>
          <w:lang w:val="el-GR"/>
        </w:rPr>
        <w:t xml:space="preserve"> </w:t>
      </w:r>
      <w:r w:rsidRPr="00690D3C">
        <w:rPr>
          <w:rFonts w:ascii="Tahoma" w:hAnsi="Tahoma" w:cs="Tahoma"/>
          <w:w w:val="105"/>
          <w:szCs w:val="22"/>
          <w:lang w:val="el-GR"/>
        </w:rPr>
        <w:t>μηχανικής μάθησης.</w:t>
      </w:r>
      <w:r w:rsidRPr="00690D3C">
        <w:rPr>
          <w:rFonts w:ascii="Tahoma" w:hAnsi="Tahoma" w:cs="Tahoma"/>
          <w:spacing w:val="-5"/>
          <w:w w:val="105"/>
          <w:szCs w:val="22"/>
          <w:lang w:val="el-GR"/>
        </w:rPr>
        <w:t xml:space="preserve"> </w:t>
      </w:r>
      <w:r w:rsidRPr="00690D3C">
        <w:rPr>
          <w:rFonts w:ascii="Tahoma" w:hAnsi="Tahoma" w:cs="Tahoma"/>
          <w:w w:val="105"/>
          <w:szCs w:val="22"/>
          <w:lang w:val="el-GR"/>
        </w:rPr>
        <w:t>Το</w:t>
      </w:r>
      <w:r w:rsidRPr="00690D3C">
        <w:rPr>
          <w:rFonts w:ascii="Tahoma" w:hAnsi="Tahoma" w:cs="Tahoma"/>
          <w:spacing w:val="-5"/>
          <w:w w:val="105"/>
          <w:szCs w:val="22"/>
          <w:lang w:val="el-GR"/>
        </w:rPr>
        <w:t xml:space="preserve"> </w:t>
      </w:r>
      <w:r w:rsidRPr="00690D3C">
        <w:rPr>
          <w:rFonts w:ascii="Tahoma" w:hAnsi="Tahoma" w:cs="Tahoma"/>
          <w:w w:val="105"/>
          <w:szCs w:val="22"/>
          <w:lang w:val="el-GR"/>
        </w:rPr>
        <w:t>εν</w:t>
      </w:r>
      <w:r w:rsidRPr="00690D3C">
        <w:rPr>
          <w:rFonts w:ascii="Tahoma" w:hAnsi="Tahoma" w:cs="Tahoma"/>
          <w:spacing w:val="-5"/>
          <w:w w:val="105"/>
          <w:szCs w:val="22"/>
          <w:lang w:val="el-GR"/>
        </w:rPr>
        <w:t xml:space="preserve"> </w:t>
      </w:r>
      <w:r w:rsidRPr="00690D3C">
        <w:rPr>
          <w:rFonts w:ascii="Tahoma" w:hAnsi="Tahoma" w:cs="Tahoma"/>
          <w:w w:val="105"/>
          <w:szCs w:val="22"/>
          <w:lang w:val="el-GR"/>
        </w:rPr>
        <w:t>λόγω</w:t>
      </w:r>
      <w:r w:rsidRPr="00690D3C">
        <w:rPr>
          <w:rFonts w:ascii="Tahoma" w:hAnsi="Tahoma" w:cs="Tahoma"/>
          <w:spacing w:val="-4"/>
          <w:w w:val="105"/>
          <w:szCs w:val="22"/>
          <w:lang w:val="el-GR"/>
        </w:rPr>
        <w:t xml:space="preserve"> </w:t>
      </w:r>
      <w:r w:rsidRPr="00690D3C">
        <w:rPr>
          <w:rFonts w:ascii="Tahoma" w:hAnsi="Tahoma" w:cs="Tahoma"/>
          <w:w w:val="105"/>
          <w:szCs w:val="22"/>
          <w:lang w:val="el-GR"/>
        </w:rPr>
        <w:t>υποσύστημα</w:t>
      </w:r>
      <w:r w:rsidRPr="00690D3C">
        <w:rPr>
          <w:rFonts w:ascii="Tahoma" w:hAnsi="Tahoma" w:cs="Tahoma"/>
          <w:spacing w:val="-5"/>
          <w:w w:val="105"/>
          <w:szCs w:val="22"/>
          <w:lang w:val="el-GR"/>
        </w:rPr>
        <w:t xml:space="preserve"> </w:t>
      </w:r>
      <w:r w:rsidRPr="00690D3C">
        <w:rPr>
          <w:rFonts w:ascii="Tahoma" w:hAnsi="Tahoma" w:cs="Tahoma"/>
          <w:w w:val="105"/>
          <w:szCs w:val="22"/>
          <w:lang w:val="el-GR"/>
        </w:rPr>
        <w:t>θα καθοδηγεί τους χρήστες στην ανάρτηση πράξεων που εμπεριέχουν δεδομένα που χρήζουν ανωνυμοποίησης</w:t>
      </w:r>
      <w:r w:rsidRPr="00690D3C">
        <w:rPr>
          <w:rFonts w:ascii="Tahoma" w:hAnsi="Tahoma" w:cs="Tahoma"/>
          <w:spacing w:val="20"/>
          <w:w w:val="105"/>
          <w:szCs w:val="22"/>
          <w:lang w:val="el-GR"/>
        </w:rPr>
        <w:t xml:space="preserve"> </w:t>
      </w:r>
      <w:r w:rsidRPr="00690D3C">
        <w:rPr>
          <w:rFonts w:ascii="Tahoma" w:hAnsi="Tahoma" w:cs="Tahoma"/>
          <w:w w:val="105"/>
          <w:szCs w:val="22"/>
          <w:lang w:val="el-GR"/>
        </w:rPr>
        <w:t>ή</w:t>
      </w:r>
      <w:r w:rsidRPr="00690D3C">
        <w:rPr>
          <w:rFonts w:ascii="Tahoma" w:hAnsi="Tahoma" w:cs="Tahoma"/>
          <w:spacing w:val="-14"/>
          <w:w w:val="105"/>
          <w:szCs w:val="22"/>
          <w:lang w:val="el-GR"/>
        </w:rPr>
        <w:t xml:space="preserve"> </w:t>
      </w:r>
      <w:r w:rsidRPr="00690D3C">
        <w:rPr>
          <w:rFonts w:ascii="Tahoma" w:hAnsi="Tahoma" w:cs="Tahoma"/>
          <w:w w:val="105"/>
          <w:szCs w:val="22"/>
          <w:lang w:val="el-GR"/>
        </w:rPr>
        <w:t>άλλων</w:t>
      </w:r>
      <w:r w:rsidRPr="00690D3C">
        <w:rPr>
          <w:rFonts w:ascii="Tahoma" w:hAnsi="Tahoma" w:cs="Tahoma"/>
          <w:spacing w:val="-16"/>
          <w:w w:val="105"/>
          <w:szCs w:val="22"/>
          <w:lang w:val="el-GR"/>
        </w:rPr>
        <w:t xml:space="preserve"> </w:t>
      </w:r>
      <w:r w:rsidRPr="00690D3C">
        <w:rPr>
          <w:rFonts w:ascii="Tahoma" w:hAnsi="Tahoma" w:cs="Tahoma"/>
          <w:w w:val="105"/>
          <w:szCs w:val="22"/>
          <w:lang w:val="el-GR"/>
        </w:rPr>
        <w:t>ενεργειών</w:t>
      </w:r>
      <w:r w:rsidRPr="00690D3C">
        <w:rPr>
          <w:rFonts w:ascii="Tahoma" w:hAnsi="Tahoma" w:cs="Tahoma"/>
          <w:spacing w:val="-14"/>
          <w:w w:val="105"/>
          <w:szCs w:val="22"/>
          <w:lang w:val="el-GR"/>
        </w:rPr>
        <w:t xml:space="preserve"> </w:t>
      </w:r>
      <w:r w:rsidRPr="00690D3C">
        <w:rPr>
          <w:rFonts w:ascii="Tahoma" w:hAnsi="Tahoma" w:cs="Tahoma"/>
          <w:w w:val="105"/>
          <w:szCs w:val="22"/>
          <w:lang w:val="el-GR"/>
        </w:rPr>
        <w:t>για</w:t>
      </w:r>
      <w:r w:rsidRPr="00690D3C">
        <w:rPr>
          <w:rFonts w:ascii="Tahoma" w:hAnsi="Tahoma" w:cs="Tahoma"/>
          <w:spacing w:val="-15"/>
          <w:w w:val="105"/>
          <w:szCs w:val="22"/>
          <w:lang w:val="el-GR"/>
        </w:rPr>
        <w:t xml:space="preserve"> </w:t>
      </w:r>
      <w:r w:rsidRPr="00690D3C">
        <w:rPr>
          <w:rFonts w:ascii="Tahoma" w:hAnsi="Tahoma" w:cs="Tahoma"/>
          <w:w w:val="105"/>
          <w:szCs w:val="22"/>
          <w:lang w:val="el-GR"/>
        </w:rPr>
        <w:t>την</w:t>
      </w:r>
      <w:r w:rsidRPr="00690D3C">
        <w:rPr>
          <w:rFonts w:ascii="Tahoma" w:hAnsi="Tahoma" w:cs="Tahoma"/>
          <w:spacing w:val="-14"/>
          <w:w w:val="105"/>
          <w:szCs w:val="22"/>
          <w:lang w:val="el-GR"/>
        </w:rPr>
        <w:t xml:space="preserve"> </w:t>
      </w:r>
      <w:r w:rsidRPr="00690D3C">
        <w:rPr>
          <w:rFonts w:ascii="Tahoma" w:hAnsi="Tahoma" w:cs="Tahoma"/>
          <w:w w:val="105"/>
          <w:szCs w:val="22"/>
          <w:lang w:val="el-GR"/>
        </w:rPr>
        <w:t>προστασία</w:t>
      </w:r>
      <w:r w:rsidRPr="00690D3C">
        <w:rPr>
          <w:rFonts w:ascii="Tahoma" w:hAnsi="Tahoma" w:cs="Tahoma"/>
          <w:spacing w:val="-12"/>
          <w:w w:val="105"/>
          <w:szCs w:val="22"/>
          <w:lang w:val="el-GR"/>
        </w:rPr>
        <w:t xml:space="preserve"> </w:t>
      </w:r>
      <w:r w:rsidRPr="00690D3C">
        <w:rPr>
          <w:rFonts w:ascii="Tahoma" w:hAnsi="Tahoma" w:cs="Tahoma"/>
          <w:w w:val="105"/>
          <w:szCs w:val="22"/>
          <w:lang w:val="el-GR"/>
        </w:rPr>
        <w:t>της</w:t>
      </w:r>
      <w:r w:rsidRPr="00690D3C">
        <w:rPr>
          <w:rFonts w:ascii="Tahoma" w:hAnsi="Tahoma" w:cs="Tahoma"/>
          <w:spacing w:val="-14"/>
          <w:w w:val="105"/>
          <w:szCs w:val="22"/>
          <w:lang w:val="el-GR"/>
        </w:rPr>
        <w:t xml:space="preserve"> </w:t>
      </w:r>
      <w:r w:rsidRPr="00690D3C">
        <w:rPr>
          <w:rFonts w:ascii="Tahoma" w:hAnsi="Tahoma" w:cs="Tahoma"/>
          <w:w w:val="105"/>
          <w:szCs w:val="22"/>
          <w:lang w:val="el-GR"/>
        </w:rPr>
        <w:t>ιδιωτικότητας.</w:t>
      </w:r>
    </w:p>
    <w:p w14:paraId="39E67D40" w14:textId="77777777" w:rsidR="00A34379" w:rsidRPr="00690D3C" w:rsidRDefault="00A34379" w:rsidP="00856E9F">
      <w:pPr>
        <w:pStyle w:val="Normal0"/>
        <w:numPr>
          <w:ilvl w:val="0"/>
          <w:numId w:val="179"/>
        </w:numPr>
        <w:rPr>
          <w:rFonts w:ascii="Tahoma" w:eastAsia="Calibri" w:hAnsi="Tahoma" w:cs="Tahoma"/>
          <w:szCs w:val="22"/>
          <w:lang w:val="el-GR"/>
        </w:rPr>
      </w:pPr>
      <w:r w:rsidRPr="00690D3C">
        <w:rPr>
          <w:rFonts w:ascii="Tahoma" w:eastAsia="Calibri" w:hAnsi="Tahoma" w:cs="Tahoma"/>
          <w:szCs w:val="22"/>
          <w:lang w:val="el-GR"/>
        </w:rPr>
        <w:t>Ανάπτυξη Κεντρικού συστήματος αναφορών και οπτικοποιήσεων (</w:t>
      </w:r>
      <w:r w:rsidRPr="00690D3C">
        <w:rPr>
          <w:rFonts w:ascii="Tahoma" w:eastAsia="Calibri" w:hAnsi="Tahoma" w:cs="Tahoma"/>
          <w:szCs w:val="22"/>
          <w:lang w:val="en-US"/>
        </w:rPr>
        <w:t>reporting</w:t>
      </w:r>
      <w:r w:rsidRPr="00690D3C">
        <w:rPr>
          <w:rFonts w:ascii="Tahoma" w:eastAsia="Calibri" w:hAnsi="Tahoma" w:cs="Tahoma"/>
          <w:szCs w:val="22"/>
          <w:lang w:val="el-GR"/>
        </w:rPr>
        <w:t>-</w:t>
      </w:r>
      <w:r w:rsidRPr="00690D3C">
        <w:rPr>
          <w:rFonts w:ascii="Tahoma" w:eastAsia="Calibri" w:hAnsi="Tahoma" w:cs="Tahoma"/>
          <w:szCs w:val="22"/>
          <w:lang w:val="en-US"/>
        </w:rPr>
        <w:t>visualization</w:t>
      </w:r>
      <w:r w:rsidRPr="00690D3C">
        <w:rPr>
          <w:rFonts w:ascii="Tahoma" w:eastAsia="Calibri" w:hAnsi="Tahoma" w:cs="Tahoma"/>
          <w:szCs w:val="22"/>
          <w:lang w:val="el-GR"/>
        </w:rPr>
        <w:t>/</w:t>
      </w:r>
      <w:r w:rsidRPr="00690D3C">
        <w:rPr>
          <w:rFonts w:ascii="Tahoma" w:eastAsia="Calibri" w:hAnsi="Tahoma" w:cs="Tahoma"/>
          <w:szCs w:val="22"/>
          <w:lang w:val="en-US"/>
        </w:rPr>
        <w:t>data</w:t>
      </w:r>
      <w:r w:rsidRPr="00690D3C">
        <w:rPr>
          <w:rFonts w:ascii="Tahoma" w:eastAsia="Calibri" w:hAnsi="Tahoma" w:cs="Tahoma"/>
          <w:szCs w:val="22"/>
          <w:lang w:val="el-GR"/>
        </w:rPr>
        <w:t>-</w:t>
      </w:r>
      <w:r w:rsidRPr="00690D3C">
        <w:rPr>
          <w:rFonts w:ascii="Tahoma" w:eastAsia="Calibri" w:hAnsi="Tahoma" w:cs="Tahoma"/>
          <w:szCs w:val="22"/>
          <w:lang w:val="en-US"/>
        </w:rPr>
        <w:t>mining</w:t>
      </w:r>
      <w:r w:rsidRPr="00690D3C">
        <w:rPr>
          <w:rFonts w:ascii="Tahoma" w:eastAsia="Calibri" w:hAnsi="Tahoma" w:cs="Tahoma"/>
          <w:szCs w:val="22"/>
          <w:lang w:val="el-GR"/>
        </w:rPr>
        <w:t>/</w:t>
      </w:r>
      <w:r w:rsidRPr="00690D3C">
        <w:rPr>
          <w:rFonts w:ascii="Tahoma" w:eastAsia="Calibri" w:hAnsi="Tahoma" w:cs="Tahoma"/>
          <w:szCs w:val="22"/>
          <w:lang w:val="en-US"/>
        </w:rPr>
        <w:t>extraction</w:t>
      </w:r>
      <w:r w:rsidRPr="00690D3C">
        <w:rPr>
          <w:rFonts w:ascii="Tahoma" w:eastAsia="Calibri" w:hAnsi="Tahoma" w:cs="Tahoma"/>
          <w:szCs w:val="22"/>
          <w:lang w:val="el-GR"/>
        </w:rPr>
        <w:t xml:space="preserve"> </w:t>
      </w:r>
      <w:r w:rsidRPr="00690D3C">
        <w:rPr>
          <w:rFonts w:ascii="Tahoma" w:eastAsia="Calibri" w:hAnsi="Tahoma" w:cs="Tahoma"/>
          <w:szCs w:val="22"/>
          <w:lang w:val="en-US"/>
        </w:rPr>
        <w:t>tool</w:t>
      </w:r>
      <w:r w:rsidRPr="00690D3C">
        <w:rPr>
          <w:rFonts w:ascii="Tahoma" w:eastAsia="Calibri" w:hAnsi="Tahoma" w:cs="Tahoma"/>
          <w:szCs w:val="22"/>
          <w:lang w:val="el-GR"/>
        </w:rPr>
        <w:t xml:space="preserve">) του δημόσιου τομέα για την Εξόρυξη, Ανάλυση, Επεξεργασία και Παρουσίαση Πληροφοριών του Προγράμματος Δι@ύγεια, </w:t>
      </w:r>
      <w:r w:rsidRPr="00690D3C">
        <w:rPr>
          <w:rFonts w:ascii="Tahoma" w:hAnsi="Tahoma" w:cs="Tahoma"/>
          <w:iCs/>
          <w:szCs w:val="22"/>
          <w:lang w:val="el-GR"/>
        </w:rPr>
        <w:t>για την λειτουργία της ελληνικής δημόσιας διοίκησης σε διάφορα επίπεδα που θα αξιοποιεί τον πλούτο πληροφορίας του Δι@ύγεια</w:t>
      </w:r>
    </w:p>
    <w:p w14:paraId="5A5FDFEF" w14:textId="77777777" w:rsidR="00A34379" w:rsidRPr="00690D3C" w:rsidRDefault="00A34379" w:rsidP="00856E9F">
      <w:pPr>
        <w:pStyle w:val="Normal0"/>
        <w:numPr>
          <w:ilvl w:val="0"/>
          <w:numId w:val="179"/>
        </w:numPr>
        <w:rPr>
          <w:rFonts w:ascii="Tahoma" w:eastAsia="Calibri" w:hAnsi="Tahoma" w:cs="Tahoma"/>
          <w:szCs w:val="22"/>
          <w:lang w:val="el-GR"/>
        </w:rPr>
      </w:pPr>
      <w:r w:rsidRPr="00690D3C">
        <w:rPr>
          <w:rFonts w:ascii="Tahoma" w:eastAsia="Calibri" w:hAnsi="Tahoma" w:cs="Tahoma"/>
          <w:szCs w:val="22"/>
          <w:lang w:val="el-GR"/>
        </w:rPr>
        <w:t>Αναβάθμιση της αναζήτησης του Προγράμματος Διαύγεια με την χρήση τεχνολογιών που θα επιτρέπουν την διεύρυνση της όπως Fuzzy Queries του Elasticsearch.</w:t>
      </w:r>
    </w:p>
    <w:p w14:paraId="2B1EABF1" w14:textId="77777777" w:rsidR="00A34379" w:rsidRPr="00690D3C" w:rsidRDefault="00A34379" w:rsidP="00856E9F">
      <w:pPr>
        <w:pStyle w:val="Normal0"/>
        <w:numPr>
          <w:ilvl w:val="0"/>
          <w:numId w:val="179"/>
        </w:numPr>
        <w:rPr>
          <w:rFonts w:ascii="Tahoma" w:hAnsi="Tahoma" w:cs="Tahoma"/>
          <w:szCs w:val="22"/>
          <w:lang w:val="el-GR"/>
        </w:rPr>
      </w:pPr>
      <w:r w:rsidRPr="00690D3C">
        <w:rPr>
          <w:rFonts w:ascii="Tahoma" w:eastAsia="Calibri" w:hAnsi="Tahoma" w:cs="Tahoma"/>
          <w:szCs w:val="22"/>
          <w:lang w:val="el-GR"/>
        </w:rPr>
        <w:t xml:space="preserve">Ανάπτυξη και εκπαίδευση </w:t>
      </w:r>
      <w:r w:rsidRPr="00690D3C">
        <w:rPr>
          <w:rFonts w:ascii="Tahoma" w:eastAsia="Calibri" w:hAnsi="Tahoma" w:cs="Tahoma"/>
          <w:szCs w:val="22"/>
          <w:lang w:val="en-US"/>
        </w:rPr>
        <w:t>agent</w:t>
      </w:r>
      <w:r w:rsidRPr="00690D3C">
        <w:rPr>
          <w:rFonts w:ascii="Tahoma" w:eastAsia="Calibri" w:hAnsi="Tahoma" w:cs="Tahoma"/>
          <w:szCs w:val="22"/>
          <w:lang w:val="el-GR"/>
        </w:rPr>
        <w:t xml:space="preserve"> </w:t>
      </w:r>
      <w:r w:rsidRPr="00690D3C">
        <w:rPr>
          <w:rFonts w:ascii="Tahoma" w:eastAsia="Calibri" w:hAnsi="Tahoma" w:cs="Tahoma"/>
          <w:szCs w:val="22"/>
          <w:lang w:val="en-US"/>
        </w:rPr>
        <w:t>chatbot</w:t>
      </w:r>
      <w:r w:rsidRPr="00690D3C">
        <w:rPr>
          <w:rFonts w:ascii="Tahoma" w:eastAsia="Calibri" w:hAnsi="Tahoma" w:cs="Tahoma"/>
          <w:szCs w:val="22"/>
          <w:lang w:val="el-GR"/>
        </w:rPr>
        <w:t xml:space="preserve"> για την παροχή αυτοματοποιημένης βοήθειας και παροχής έξυπνων απαντήσεων σε ερωτήσεις χρηστών.</w:t>
      </w:r>
    </w:p>
    <w:p w14:paraId="3D41311C" w14:textId="77777777" w:rsidR="00CF3DE6" w:rsidRDefault="00CF3DE6" w:rsidP="00856E9F">
      <w:pPr>
        <w:pStyle w:val="Normal0"/>
        <w:rPr>
          <w:lang w:val="el-GR"/>
        </w:rPr>
      </w:pPr>
    </w:p>
    <w:p w14:paraId="0A47E01F" w14:textId="1AC13571" w:rsidR="00D36466" w:rsidRPr="00544AB2" w:rsidRDefault="00D36466" w:rsidP="00856E9F">
      <w:pPr>
        <w:pStyle w:val="Heading3"/>
        <w:numPr>
          <w:ilvl w:val="0"/>
          <w:numId w:val="294"/>
        </w:numPr>
        <w:suppressAutoHyphens/>
        <w:rPr>
          <w:rFonts w:ascii="Tahoma" w:eastAsia="Times New Roman" w:hAnsi="Tahoma" w:cs="Tahoma"/>
          <w:bCs/>
          <w:sz w:val="22"/>
          <w:szCs w:val="22"/>
          <w:lang w:eastAsia="zh-CN"/>
        </w:rPr>
      </w:pPr>
      <w:bookmarkStart w:id="697" w:name="_Toc137214539"/>
      <w:bookmarkStart w:id="698" w:name="_Toc170474203"/>
      <w:bookmarkStart w:id="699" w:name="_Toc137214540"/>
      <w:bookmarkStart w:id="700" w:name="_Toc170474204"/>
      <w:bookmarkStart w:id="701" w:name="_Toc137214541"/>
      <w:bookmarkStart w:id="702" w:name="_Toc170474205"/>
      <w:bookmarkStart w:id="703" w:name="_Toc137214542"/>
      <w:bookmarkStart w:id="704" w:name="_Toc170474206"/>
      <w:bookmarkStart w:id="705" w:name="_Toc137214543"/>
      <w:bookmarkStart w:id="706" w:name="_Toc170474207"/>
      <w:bookmarkStart w:id="707" w:name="_Toc137214544"/>
      <w:bookmarkStart w:id="708" w:name="_Toc170474208"/>
      <w:bookmarkStart w:id="709" w:name="_Toc137214545"/>
      <w:bookmarkStart w:id="710" w:name="_Toc170474209"/>
      <w:bookmarkStart w:id="711" w:name="_Toc137214546"/>
      <w:bookmarkStart w:id="712" w:name="_Toc170474210"/>
      <w:bookmarkStart w:id="713" w:name="_Toc137214547"/>
      <w:bookmarkStart w:id="714" w:name="_Toc170474211"/>
      <w:bookmarkStart w:id="715" w:name="_Toc137214548"/>
      <w:bookmarkStart w:id="716" w:name="_Toc170474212"/>
      <w:bookmarkStart w:id="717" w:name="_Toc156485911"/>
      <w:bookmarkStart w:id="718" w:name="_Ref178933468"/>
      <w:bookmarkStart w:id="719" w:name="_Toc238120113"/>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r w:rsidRPr="00544AB2">
        <w:rPr>
          <w:rFonts w:ascii="Tahoma" w:eastAsia="Times New Roman" w:hAnsi="Tahoma" w:cs="Tahoma"/>
          <w:bCs/>
          <w:sz w:val="22"/>
          <w:szCs w:val="22"/>
          <w:lang w:eastAsia="zh-CN"/>
        </w:rPr>
        <w:t>Οριζόντιες Απαιτήσεις</w:t>
      </w:r>
      <w:bookmarkEnd w:id="717"/>
      <w:bookmarkEnd w:id="718"/>
      <w:bookmarkEnd w:id="719"/>
    </w:p>
    <w:p w14:paraId="01ECDE02" w14:textId="381E4DD2" w:rsidR="00777986" w:rsidRPr="00544AB2" w:rsidRDefault="00B64980" w:rsidP="00856E9F">
      <w:pPr>
        <w:pStyle w:val="Heading4"/>
        <w:numPr>
          <w:ilvl w:val="1"/>
          <w:numId w:val="294"/>
        </w:numPr>
        <w:suppressAutoHyphens/>
        <w:spacing w:after="0"/>
        <w:ind w:left="1440" w:hanging="306"/>
        <w:rPr>
          <w:rFonts w:ascii="Tahoma" w:eastAsia="Times New Roman" w:hAnsi="Tahoma" w:cs="Tahoma"/>
          <w:bCs/>
          <w:lang w:eastAsia="zh-CN"/>
        </w:rPr>
      </w:pPr>
      <w:bookmarkStart w:id="720" w:name="_Toc173865106"/>
      <w:bookmarkStart w:id="721" w:name="_Toc238120114"/>
      <w:bookmarkStart w:id="722" w:name="_Hlk202275453"/>
      <w:bookmarkEnd w:id="720"/>
      <w:r w:rsidRPr="00544AB2">
        <w:rPr>
          <w:rFonts w:ascii="Tahoma" w:eastAsia="Times New Roman" w:hAnsi="Tahoma" w:cs="Tahoma"/>
          <w:bCs/>
          <w:lang w:eastAsia="zh-CN"/>
        </w:rPr>
        <w:t>Αρχιτεκτονική Υποδομής Φιλοξενίας</w:t>
      </w:r>
      <w:bookmarkEnd w:id="721"/>
      <w:r w:rsidR="00D36466" w:rsidRPr="00544AB2">
        <w:rPr>
          <w:rFonts w:ascii="Tahoma" w:eastAsia="Times New Roman" w:hAnsi="Tahoma" w:cs="Tahoma"/>
          <w:bCs/>
          <w:lang w:eastAsia="zh-CN"/>
        </w:rPr>
        <w:t xml:space="preserve"> </w:t>
      </w:r>
      <w:bookmarkEnd w:id="722"/>
    </w:p>
    <w:p w14:paraId="16801DED" w14:textId="2C0D8C1A" w:rsidR="004E5CF7" w:rsidRPr="00544AB2" w:rsidRDefault="004E5CF7" w:rsidP="00856E9F">
      <w:pPr>
        <w:pStyle w:val="BodyText"/>
        <w:spacing w:before="56"/>
        <w:rPr>
          <w:rFonts w:ascii="Tahoma" w:hAnsi="Tahoma" w:cs="Tahoma"/>
          <w:szCs w:val="22"/>
          <w:lang w:val="el-GR"/>
        </w:rPr>
      </w:pPr>
      <w:r w:rsidRPr="00544AB2">
        <w:rPr>
          <w:rFonts w:ascii="Tahoma" w:eastAsia="Calibri" w:hAnsi="Tahoma" w:cs="Tahoma"/>
          <w:szCs w:val="22"/>
          <w:lang w:val="el-GR"/>
        </w:rPr>
        <w:t xml:space="preserve">Στη συνέχεια περιγράφεται η Αρχιτεκτονική των υποδομών που δύναται να παρασχεθούν από τη ΓΓΠΣΨΔ για τη φιλοξενία των πληροφοριακών συστημάτων που θα υλοποιηθούν στη διάρκεια του έργου, όπως επίσης και οι προσφερόμενες υπηρεσίες και αδειοδοτήσεις. Ο </w:t>
      </w:r>
      <w:r w:rsidR="001C02EC" w:rsidRPr="00165B81">
        <w:rPr>
          <w:rFonts w:ascii="Tahoma" w:hAnsi="Tahoma" w:cs="Tahoma"/>
          <w:lang w:val="el-GR"/>
        </w:rPr>
        <w:t>υποψ</w:t>
      </w:r>
      <w:r w:rsidR="001C02EC">
        <w:rPr>
          <w:rFonts w:ascii="Tahoma" w:hAnsi="Tahoma" w:cs="Tahoma"/>
          <w:lang w:val="el-GR"/>
        </w:rPr>
        <w:t>ή</w:t>
      </w:r>
      <w:r w:rsidR="001C02EC" w:rsidRPr="00165B81">
        <w:rPr>
          <w:rFonts w:ascii="Tahoma" w:hAnsi="Tahoma" w:cs="Tahoma"/>
          <w:lang w:val="el-GR"/>
        </w:rPr>
        <w:t>φ</w:t>
      </w:r>
      <w:r w:rsidR="001C02EC">
        <w:rPr>
          <w:rFonts w:ascii="Tahoma" w:hAnsi="Tahoma" w:cs="Tahoma"/>
          <w:lang w:val="el-GR"/>
        </w:rPr>
        <w:t>ι</w:t>
      </w:r>
      <w:r w:rsidR="001C02EC" w:rsidRPr="00165B81">
        <w:rPr>
          <w:rFonts w:ascii="Tahoma" w:hAnsi="Tahoma" w:cs="Tahoma"/>
          <w:lang w:val="el-GR"/>
        </w:rPr>
        <w:t>ο</w:t>
      </w:r>
      <w:r w:rsidR="001C02EC">
        <w:rPr>
          <w:rFonts w:ascii="Tahoma" w:hAnsi="Tahoma" w:cs="Tahoma"/>
          <w:lang w:val="el-GR"/>
        </w:rPr>
        <w:t xml:space="preserve">ς </w:t>
      </w:r>
      <w:r w:rsidRPr="00544AB2">
        <w:rPr>
          <w:rFonts w:ascii="Tahoma" w:eastAsia="Calibri" w:hAnsi="Tahoma" w:cs="Tahoma"/>
          <w:szCs w:val="22"/>
          <w:lang w:val="el-GR"/>
        </w:rPr>
        <w:t xml:space="preserve">Ανάδοχος κατά την προσφορά του θα πρέπει να λάβει υπόψη του την περιγραφόμενη αρχιτεκτονική, με τα συγκεκριμένα ποιοτικά και ποσοτικά χαρακτηριστικά που αναφέρονται στα </w:t>
      </w:r>
      <w:r w:rsidR="0082117D" w:rsidRPr="00544AB2">
        <w:rPr>
          <w:rFonts w:ascii="Tahoma" w:eastAsia="Calibri" w:hAnsi="Tahoma" w:cs="Tahoma"/>
          <w:szCs w:val="22"/>
          <w:u w:val="single"/>
          <w:lang w:val="el-GR"/>
        </w:rPr>
        <w:t xml:space="preserve">επόμενα </w:t>
      </w:r>
      <w:r w:rsidR="00933179" w:rsidRPr="00544AB2">
        <w:rPr>
          <w:rFonts w:ascii="Tahoma" w:eastAsia="Calibri" w:hAnsi="Tahoma" w:cs="Tahoma"/>
          <w:szCs w:val="22"/>
          <w:u w:val="single"/>
          <w:lang w:val="el-GR"/>
        </w:rPr>
        <w:t>κεφάλαια</w:t>
      </w:r>
      <w:r w:rsidRPr="00544AB2">
        <w:rPr>
          <w:rFonts w:ascii="Tahoma" w:eastAsia="Calibri" w:hAnsi="Tahoma" w:cs="Tahoma"/>
          <w:szCs w:val="22"/>
          <w:lang w:val="el-GR"/>
        </w:rPr>
        <w:t xml:space="preserve">. Συγκεκριμένα, στο </w:t>
      </w:r>
      <w:r w:rsidR="008D211B">
        <w:rPr>
          <w:rFonts w:ascii="Tahoma" w:eastAsia="Calibri" w:hAnsi="Tahoma" w:cs="Tahoma"/>
          <w:szCs w:val="22"/>
          <w:lang w:val="el-GR"/>
        </w:rPr>
        <w:fldChar w:fldCharType="begin"/>
      </w:r>
      <w:r w:rsidR="008D211B">
        <w:rPr>
          <w:rFonts w:ascii="Tahoma" w:eastAsia="Calibri" w:hAnsi="Tahoma" w:cs="Tahoma"/>
          <w:szCs w:val="22"/>
          <w:lang w:val="el-GR"/>
        </w:rPr>
        <w:instrText xml:space="preserve"> REF _Ref170468503 \r \h </w:instrText>
      </w:r>
      <w:r w:rsidR="006163DE">
        <w:rPr>
          <w:rFonts w:ascii="Tahoma" w:eastAsia="Calibri" w:hAnsi="Tahoma" w:cs="Tahoma"/>
          <w:szCs w:val="22"/>
          <w:lang w:val="el-GR"/>
        </w:rPr>
        <w:instrText xml:space="preserve"> \* MERGEFORMAT </w:instrText>
      </w:r>
      <w:r w:rsidR="008D211B">
        <w:rPr>
          <w:rFonts w:ascii="Tahoma" w:eastAsia="Calibri" w:hAnsi="Tahoma" w:cs="Tahoma"/>
          <w:szCs w:val="22"/>
          <w:lang w:val="el-GR"/>
        </w:rPr>
      </w:r>
      <w:r w:rsidR="008D211B">
        <w:rPr>
          <w:rFonts w:ascii="Tahoma" w:eastAsia="Calibri" w:hAnsi="Tahoma" w:cs="Tahoma"/>
          <w:szCs w:val="22"/>
          <w:lang w:val="el-GR"/>
        </w:rPr>
        <w:fldChar w:fldCharType="separate"/>
      </w:r>
      <w:r w:rsidR="00C02BAB">
        <w:rPr>
          <w:rFonts w:ascii="Tahoma" w:eastAsia="Calibri" w:hAnsi="Tahoma" w:cs="Tahoma"/>
          <w:szCs w:val="22"/>
          <w:lang w:val="el-GR"/>
        </w:rPr>
        <w:t>5.1.1</w:t>
      </w:r>
      <w:r w:rsidR="008D211B">
        <w:rPr>
          <w:rFonts w:ascii="Tahoma" w:eastAsia="Calibri" w:hAnsi="Tahoma" w:cs="Tahoma"/>
          <w:szCs w:val="22"/>
          <w:lang w:val="el-GR"/>
        </w:rPr>
        <w:fldChar w:fldCharType="end"/>
      </w:r>
      <w:r w:rsidR="008D211B" w:rsidRPr="008D211B">
        <w:rPr>
          <w:rFonts w:ascii="Tahoma" w:eastAsia="Calibri" w:hAnsi="Tahoma" w:cs="Tahoma"/>
          <w:szCs w:val="22"/>
          <w:lang w:val="el-GR"/>
        </w:rPr>
        <w:t xml:space="preserve"> </w:t>
      </w:r>
      <w:r w:rsidRPr="00544AB2">
        <w:rPr>
          <w:rFonts w:ascii="Tahoma" w:eastAsia="Calibri" w:hAnsi="Tahoma" w:cs="Tahoma"/>
          <w:szCs w:val="22"/>
          <w:lang w:val="el-GR"/>
        </w:rPr>
        <w:t xml:space="preserve">περιγράφεται η υποδομή που διαθέτει η ΓΓΠΣΨΔ στο δημόσιο υπολογιστικό νέφος </w:t>
      </w:r>
      <w:r w:rsidRPr="00544AB2">
        <w:rPr>
          <w:rFonts w:ascii="Tahoma" w:eastAsia="Calibri" w:hAnsi="Tahoma" w:cs="Tahoma"/>
          <w:szCs w:val="22"/>
          <w:lang w:val="en-US"/>
        </w:rPr>
        <w:t>Azure</w:t>
      </w:r>
      <w:r w:rsidRPr="00544AB2">
        <w:rPr>
          <w:rFonts w:ascii="Tahoma" w:hAnsi="Tahoma" w:cs="Tahoma"/>
          <w:szCs w:val="22"/>
          <w:lang w:val="el-GR"/>
        </w:rPr>
        <w:t xml:space="preserve"> </w:t>
      </w:r>
      <w:r w:rsidRPr="00544AB2">
        <w:rPr>
          <w:rFonts w:ascii="Tahoma" w:eastAsia="Calibri" w:hAnsi="Tahoma" w:cs="Tahoma"/>
          <w:szCs w:val="22"/>
          <w:lang w:val="en-US"/>
        </w:rPr>
        <w:t>Public</w:t>
      </w:r>
      <w:r w:rsidRPr="00544AB2">
        <w:rPr>
          <w:rFonts w:ascii="Tahoma" w:hAnsi="Tahoma" w:cs="Tahoma"/>
          <w:szCs w:val="22"/>
          <w:lang w:val="el-GR"/>
        </w:rPr>
        <w:t xml:space="preserve"> </w:t>
      </w:r>
      <w:r w:rsidRPr="00544AB2">
        <w:rPr>
          <w:rFonts w:ascii="Tahoma" w:eastAsia="Calibri" w:hAnsi="Tahoma" w:cs="Tahoma"/>
          <w:szCs w:val="22"/>
          <w:lang w:val="en-US"/>
        </w:rPr>
        <w:t>Cloud</w:t>
      </w:r>
      <w:r w:rsidR="00722DCE" w:rsidRPr="00544AB2">
        <w:rPr>
          <w:rFonts w:ascii="Tahoma" w:eastAsia="Calibri" w:hAnsi="Tahoma" w:cs="Tahoma"/>
          <w:szCs w:val="22"/>
          <w:lang w:val="el-GR"/>
        </w:rPr>
        <w:t>,</w:t>
      </w:r>
      <w:r w:rsidRPr="00544AB2">
        <w:rPr>
          <w:rFonts w:ascii="Tahoma" w:eastAsia="Calibri" w:hAnsi="Tahoma" w:cs="Tahoma"/>
          <w:szCs w:val="22"/>
          <w:lang w:val="el-GR"/>
        </w:rPr>
        <w:t xml:space="preserve"> στο</w:t>
      </w:r>
      <w:r w:rsidR="008D211B" w:rsidRPr="008D211B">
        <w:rPr>
          <w:rFonts w:ascii="Tahoma" w:eastAsia="Calibri" w:hAnsi="Tahoma" w:cs="Tahoma"/>
          <w:szCs w:val="22"/>
          <w:lang w:val="el-GR"/>
        </w:rPr>
        <w:t xml:space="preserve"> </w:t>
      </w:r>
      <w:r w:rsidR="008D211B">
        <w:rPr>
          <w:rFonts w:ascii="Tahoma" w:eastAsia="Calibri" w:hAnsi="Tahoma" w:cs="Tahoma"/>
          <w:szCs w:val="22"/>
          <w:lang w:val="el-GR"/>
        </w:rPr>
        <w:fldChar w:fldCharType="begin"/>
      </w:r>
      <w:r w:rsidR="008D211B">
        <w:rPr>
          <w:rFonts w:ascii="Tahoma" w:eastAsia="Calibri" w:hAnsi="Tahoma" w:cs="Tahoma"/>
          <w:szCs w:val="22"/>
          <w:lang w:val="el-GR"/>
        </w:rPr>
        <w:instrText xml:space="preserve"> REF _Ref170468551 \r \h </w:instrText>
      </w:r>
      <w:r w:rsidR="006163DE">
        <w:rPr>
          <w:rFonts w:ascii="Tahoma" w:eastAsia="Calibri" w:hAnsi="Tahoma" w:cs="Tahoma"/>
          <w:szCs w:val="22"/>
          <w:lang w:val="el-GR"/>
        </w:rPr>
        <w:instrText xml:space="preserve"> \* MERGEFORMAT </w:instrText>
      </w:r>
      <w:r w:rsidR="008D211B">
        <w:rPr>
          <w:rFonts w:ascii="Tahoma" w:eastAsia="Calibri" w:hAnsi="Tahoma" w:cs="Tahoma"/>
          <w:szCs w:val="22"/>
          <w:lang w:val="el-GR"/>
        </w:rPr>
      </w:r>
      <w:r w:rsidR="008D211B">
        <w:rPr>
          <w:rFonts w:ascii="Tahoma" w:eastAsia="Calibri" w:hAnsi="Tahoma" w:cs="Tahoma"/>
          <w:szCs w:val="22"/>
          <w:lang w:val="el-GR"/>
        </w:rPr>
        <w:fldChar w:fldCharType="separate"/>
      </w:r>
      <w:r w:rsidR="00C02BAB">
        <w:rPr>
          <w:rFonts w:ascii="Tahoma" w:eastAsia="Calibri" w:hAnsi="Tahoma" w:cs="Tahoma"/>
          <w:szCs w:val="22"/>
          <w:lang w:val="el-GR"/>
        </w:rPr>
        <w:t>5.1.2</w:t>
      </w:r>
      <w:r w:rsidR="008D211B">
        <w:rPr>
          <w:rFonts w:ascii="Tahoma" w:eastAsia="Calibri" w:hAnsi="Tahoma" w:cs="Tahoma"/>
          <w:szCs w:val="22"/>
          <w:lang w:val="el-GR"/>
        </w:rPr>
        <w:fldChar w:fldCharType="end"/>
      </w:r>
      <w:r w:rsidR="008D211B" w:rsidRPr="008D211B">
        <w:rPr>
          <w:rFonts w:ascii="Tahoma" w:eastAsia="Calibri" w:hAnsi="Tahoma" w:cs="Tahoma"/>
          <w:szCs w:val="22"/>
          <w:lang w:val="el-GR"/>
        </w:rPr>
        <w:t xml:space="preserve"> </w:t>
      </w:r>
      <w:r w:rsidR="00933179" w:rsidRPr="00544AB2">
        <w:rPr>
          <w:rFonts w:ascii="Tahoma" w:eastAsia="Calibri" w:hAnsi="Tahoma" w:cs="Tahoma"/>
          <w:szCs w:val="22"/>
          <w:lang w:val="el-GR"/>
        </w:rPr>
        <w:fldChar w:fldCharType="begin"/>
      </w:r>
      <w:r w:rsidR="00933179" w:rsidRPr="00544AB2">
        <w:rPr>
          <w:rFonts w:ascii="Tahoma" w:eastAsia="Calibri" w:hAnsi="Tahoma" w:cs="Tahoma"/>
          <w:szCs w:val="22"/>
          <w:lang w:val="el-GR"/>
        </w:rPr>
        <w:instrText xml:space="preserve"> REF _Ref170468551 \r \h </w:instrText>
      </w:r>
      <w:r w:rsidR="00544AB2" w:rsidRPr="00544AB2">
        <w:rPr>
          <w:rFonts w:ascii="Tahoma" w:eastAsia="Calibri" w:hAnsi="Tahoma" w:cs="Tahoma"/>
          <w:szCs w:val="22"/>
          <w:lang w:val="el-GR"/>
        </w:rPr>
        <w:instrText xml:space="preserve"> \* MERGEFORMAT </w:instrText>
      </w:r>
      <w:r w:rsidR="00933179" w:rsidRPr="00544AB2">
        <w:rPr>
          <w:rFonts w:ascii="Tahoma" w:eastAsia="Calibri" w:hAnsi="Tahoma" w:cs="Tahoma"/>
          <w:szCs w:val="22"/>
          <w:lang w:val="el-GR"/>
        </w:rPr>
      </w:r>
      <w:r w:rsidR="00933179" w:rsidRPr="00544AB2">
        <w:rPr>
          <w:rFonts w:ascii="Tahoma" w:eastAsia="Calibri" w:hAnsi="Tahoma" w:cs="Tahoma"/>
          <w:szCs w:val="22"/>
          <w:lang w:val="el-GR"/>
        </w:rPr>
        <w:fldChar w:fldCharType="separate"/>
      </w:r>
      <w:r w:rsidR="00C02BAB">
        <w:rPr>
          <w:rFonts w:ascii="Tahoma" w:eastAsia="Calibri" w:hAnsi="Tahoma" w:cs="Tahoma"/>
          <w:szCs w:val="22"/>
          <w:lang w:val="el-GR"/>
        </w:rPr>
        <w:t>5.</w:t>
      </w:r>
      <w:r w:rsidR="00F02509" w:rsidDel="00F02509">
        <w:rPr>
          <w:rFonts w:ascii="Tahoma" w:eastAsia="Calibri" w:hAnsi="Tahoma" w:cs="Tahoma"/>
          <w:szCs w:val="22"/>
          <w:lang w:val="el-GR"/>
        </w:rPr>
        <w:t xml:space="preserve"> </w:t>
      </w:r>
      <w:r w:rsidR="00933179" w:rsidRPr="00544AB2">
        <w:rPr>
          <w:rFonts w:ascii="Tahoma" w:eastAsia="Calibri" w:hAnsi="Tahoma" w:cs="Tahoma"/>
          <w:szCs w:val="22"/>
          <w:lang w:val="el-GR"/>
        </w:rPr>
        <w:fldChar w:fldCharType="end"/>
      </w:r>
      <w:r w:rsidRPr="00544AB2">
        <w:rPr>
          <w:rFonts w:ascii="Tahoma" w:eastAsia="Calibri" w:hAnsi="Tahoma" w:cs="Tahoma"/>
          <w:szCs w:val="22"/>
          <w:lang w:val="el-GR"/>
        </w:rPr>
        <w:t xml:space="preserve">περιγράφεται η υποδομή που διαθέτει η ΓΓΠΣΨΔ στο δημόσιο υπολογιστικού νέφος </w:t>
      </w:r>
      <w:r w:rsidRPr="00544AB2">
        <w:rPr>
          <w:rFonts w:ascii="Tahoma" w:eastAsia="Calibri" w:hAnsi="Tahoma" w:cs="Tahoma"/>
          <w:szCs w:val="22"/>
        </w:rPr>
        <w:t>Oracle</w:t>
      </w:r>
      <w:r w:rsidRPr="00544AB2">
        <w:rPr>
          <w:rFonts w:ascii="Tahoma" w:eastAsia="Calibri" w:hAnsi="Tahoma" w:cs="Tahoma"/>
          <w:szCs w:val="22"/>
          <w:lang w:val="el-GR"/>
        </w:rPr>
        <w:t xml:space="preserve"> </w:t>
      </w:r>
      <w:r w:rsidRPr="00544AB2">
        <w:rPr>
          <w:rFonts w:ascii="Tahoma" w:eastAsia="Calibri" w:hAnsi="Tahoma" w:cs="Tahoma"/>
          <w:szCs w:val="22"/>
        </w:rPr>
        <w:t>Cloud</w:t>
      </w:r>
      <w:r w:rsidRPr="00544AB2">
        <w:rPr>
          <w:rFonts w:ascii="Tahoma" w:eastAsia="Calibri" w:hAnsi="Tahoma" w:cs="Tahoma"/>
          <w:szCs w:val="22"/>
          <w:lang w:val="el-GR"/>
        </w:rPr>
        <w:t xml:space="preserve"> </w:t>
      </w:r>
      <w:r w:rsidRPr="00544AB2">
        <w:rPr>
          <w:rFonts w:ascii="Tahoma" w:eastAsia="Calibri" w:hAnsi="Tahoma" w:cs="Tahoma"/>
          <w:szCs w:val="22"/>
        </w:rPr>
        <w:t>Infrastructure</w:t>
      </w:r>
      <w:r w:rsidRPr="00544AB2">
        <w:rPr>
          <w:rFonts w:ascii="Tahoma" w:eastAsia="Calibri" w:hAnsi="Tahoma" w:cs="Tahoma"/>
          <w:szCs w:val="22"/>
          <w:lang w:val="el-GR"/>
        </w:rPr>
        <w:t xml:space="preserve"> και</w:t>
      </w:r>
      <w:r w:rsidR="00722DCE" w:rsidRPr="00544AB2">
        <w:rPr>
          <w:rFonts w:ascii="Tahoma" w:eastAsia="Calibri" w:hAnsi="Tahoma" w:cs="Tahoma"/>
          <w:szCs w:val="22"/>
          <w:lang w:val="el-GR"/>
        </w:rPr>
        <w:t xml:space="preserve"> στο</w:t>
      </w:r>
      <w:r w:rsidR="008D211B" w:rsidRPr="008D211B">
        <w:rPr>
          <w:rFonts w:ascii="Tahoma" w:eastAsia="Calibri" w:hAnsi="Tahoma" w:cs="Tahoma"/>
          <w:szCs w:val="22"/>
          <w:lang w:val="el-GR"/>
        </w:rPr>
        <w:t xml:space="preserve"> </w:t>
      </w:r>
      <w:r w:rsidR="008D211B">
        <w:rPr>
          <w:rFonts w:ascii="Tahoma" w:eastAsia="Calibri" w:hAnsi="Tahoma" w:cs="Tahoma"/>
          <w:szCs w:val="22"/>
          <w:lang w:val="el-GR"/>
        </w:rPr>
        <w:fldChar w:fldCharType="begin"/>
      </w:r>
      <w:r w:rsidR="008D211B">
        <w:rPr>
          <w:rFonts w:ascii="Tahoma" w:eastAsia="Calibri" w:hAnsi="Tahoma" w:cs="Tahoma"/>
          <w:szCs w:val="22"/>
          <w:lang w:val="el-GR"/>
        </w:rPr>
        <w:instrText xml:space="preserve"> REF _Ref181629974 \r \h </w:instrText>
      </w:r>
      <w:r w:rsidR="006163DE">
        <w:rPr>
          <w:rFonts w:ascii="Tahoma" w:eastAsia="Calibri" w:hAnsi="Tahoma" w:cs="Tahoma"/>
          <w:szCs w:val="22"/>
          <w:lang w:val="el-GR"/>
        </w:rPr>
        <w:instrText xml:space="preserve"> \* MERGEFORMAT </w:instrText>
      </w:r>
      <w:r w:rsidR="008D211B">
        <w:rPr>
          <w:rFonts w:ascii="Tahoma" w:eastAsia="Calibri" w:hAnsi="Tahoma" w:cs="Tahoma"/>
          <w:szCs w:val="22"/>
          <w:lang w:val="el-GR"/>
        </w:rPr>
      </w:r>
      <w:r w:rsidR="008D211B">
        <w:rPr>
          <w:rFonts w:ascii="Tahoma" w:eastAsia="Calibri" w:hAnsi="Tahoma" w:cs="Tahoma"/>
          <w:szCs w:val="22"/>
          <w:lang w:val="el-GR"/>
        </w:rPr>
        <w:fldChar w:fldCharType="separate"/>
      </w:r>
      <w:r w:rsidR="00C02BAB">
        <w:rPr>
          <w:rFonts w:ascii="Tahoma" w:eastAsia="Calibri" w:hAnsi="Tahoma" w:cs="Tahoma"/>
          <w:szCs w:val="22"/>
          <w:lang w:val="el-GR"/>
        </w:rPr>
        <w:t>5.1.3</w:t>
      </w:r>
      <w:r w:rsidR="008D211B">
        <w:rPr>
          <w:rFonts w:ascii="Tahoma" w:eastAsia="Calibri" w:hAnsi="Tahoma" w:cs="Tahoma"/>
          <w:szCs w:val="22"/>
          <w:lang w:val="el-GR"/>
        </w:rPr>
        <w:fldChar w:fldCharType="end"/>
      </w:r>
      <w:r w:rsidR="00251F63" w:rsidRPr="00251F63">
        <w:rPr>
          <w:rFonts w:ascii="Tahoma" w:eastAsia="Calibri" w:hAnsi="Tahoma" w:cs="Tahoma"/>
          <w:szCs w:val="22"/>
          <w:lang w:val="el-GR"/>
        </w:rPr>
        <w:t xml:space="preserve"> </w:t>
      </w:r>
      <w:r w:rsidRPr="00544AB2">
        <w:rPr>
          <w:rFonts w:ascii="Tahoma" w:eastAsia="Calibri" w:hAnsi="Tahoma" w:cs="Tahoma"/>
          <w:szCs w:val="22"/>
          <w:lang w:val="el-GR"/>
        </w:rPr>
        <w:t xml:space="preserve">περιγράφεται η αδειοδότηση προϊόντων λογισμικού </w:t>
      </w:r>
      <w:r w:rsidRPr="00544AB2">
        <w:rPr>
          <w:rFonts w:ascii="Tahoma" w:eastAsia="Calibri" w:hAnsi="Tahoma" w:cs="Tahoma"/>
          <w:szCs w:val="22"/>
        </w:rPr>
        <w:t>Oracle</w:t>
      </w:r>
      <w:r w:rsidRPr="00544AB2">
        <w:rPr>
          <w:rFonts w:ascii="Tahoma" w:hAnsi="Tahoma" w:cs="Tahoma"/>
          <w:szCs w:val="22"/>
          <w:lang w:val="el-GR"/>
        </w:rPr>
        <w:t xml:space="preserve">. </w:t>
      </w:r>
      <w:r w:rsidR="00A56978" w:rsidRPr="00544AB2">
        <w:rPr>
          <w:rFonts w:ascii="Tahoma" w:eastAsia="Calibri" w:hAnsi="Tahoma" w:cs="Tahoma"/>
          <w:szCs w:val="22"/>
          <w:lang w:val="el-GR"/>
        </w:rPr>
        <w:t>Τα ανωτέρω</w:t>
      </w:r>
      <w:r w:rsidRPr="00544AB2">
        <w:rPr>
          <w:rFonts w:ascii="Tahoma" w:eastAsia="Calibri" w:hAnsi="Tahoma" w:cs="Tahoma"/>
          <w:szCs w:val="22"/>
          <w:lang w:val="el-GR"/>
        </w:rPr>
        <w:t xml:space="preserve">, βάσει και του Ν.4727/2020 </w:t>
      </w:r>
      <w:r w:rsidR="00A56978" w:rsidRPr="00544AB2">
        <w:rPr>
          <w:rFonts w:ascii="Tahoma" w:eastAsia="Calibri" w:hAnsi="Tahoma" w:cs="Tahoma"/>
          <w:szCs w:val="22"/>
          <w:lang w:val="el-GR"/>
        </w:rPr>
        <w:t>συνθέτουν τμήματος της υποδομής</w:t>
      </w:r>
      <w:r w:rsidRPr="00544AB2">
        <w:rPr>
          <w:rFonts w:ascii="Tahoma" w:eastAsia="Calibri" w:hAnsi="Tahoma" w:cs="Tahoma"/>
          <w:szCs w:val="22"/>
          <w:lang w:val="el-GR"/>
        </w:rPr>
        <w:t xml:space="preserve"> του </w:t>
      </w:r>
      <w:r w:rsidRPr="00544AB2">
        <w:rPr>
          <w:rFonts w:ascii="Tahoma" w:eastAsia="Calibri" w:hAnsi="Tahoma" w:cs="Tahoma"/>
          <w:szCs w:val="22"/>
          <w:lang w:val="en-US"/>
        </w:rPr>
        <w:t>Hybrid</w:t>
      </w:r>
      <w:r w:rsidRPr="00544AB2">
        <w:rPr>
          <w:rFonts w:ascii="Tahoma" w:hAnsi="Tahoma" w:cs="Tahoma"/>
          <w:szCs w:val="22"/>
          <w:lang w:val="el-GR"/>
        </w:rPr>
        <w:t xml:space="preserve"> </w:t>
      </w:r>
      <w:r w:rsidRPr="00544AB2">
        <w:rPr>
          <w:rFonts w:ascii="Tahoma" w:eastAsia="Calibri" w:hAnsi="Tahoma" w:cs="Tahoma"/>
          <w:szCs w:val="22"/>
          <w:lang w:val="en-US"/>
        </w:rPr>
        <w:t>G</w:t>
      </w:r>
      <w:r w:rsidRPr="00544AB2">
        <w:rPr>
          <w:rFonts w:ascii="Tahoma" w:hAnsi="Tahoma" w:cs="Tahoma"/>
          <w:szCs w:val="22"/>
          <w:lang w:val="el-GR"/>
        </w:rPr>
        <w:t>-</w:t>
      </w:r>
      <w:r w:rsidRPr="00544AB2">
        <w:rPr>
          <w:rFonts w:ascii="Tahoma" w:eastAsia="Calibri" w:hAnsi="Tahoma" w:cs="Tahoma"/>
          <w:szCs w:val="22"/>
          <w:lang w:val="en-US"/>
        </w:rPr>
        <w:t>Cloud</w:t>
      </w:r>
      <w:r w:rsidRPr="00544AB2">
        <w:rPr>
          <w:rFonts w:ascii="Tahoma" w:hAnsi="Tahoma" w:cs="Tahoma"/>
          <w:szCs w:val="22"/>
          <w:lang w:val="el-GR"/>
        </w:rPr>
        <w:t xml:space="preserve">. </w:t>
      </w:r>
    </w:p>
    <w:p w14:paraId="0B2EC6C5" w14:textId="73893DD2" w:rsidR="004E5CF7" w:rsidRDefault="004E5CF7" w:rsidP="00856E9F">
      <w:pPr>
        <w:pStyle w:val="BodyText"/>
        <w:spacing w:before="56"/>
        <w:rPr>
          <w:rFonts w:ascii="Tahoma" w:hAnsi="Tahoma" w:cs="Tahoma"/>
          <w:szCs w:val="22"/>
          <w:lang w:val="el-GR"/>
        </w:rPr>
      </w:pPr>
      <w:r w:rsidRPr="00544AB2">
        <w:rPr>
          <w:rFonts w:ascii="Tahoma" w:hAnsi="Tahoma" w:cs="Tahoma"/>
          <w:szCs w:val="22"/>
          <w:lang w:val="el-GR"/>
        </w:rPr>
        <w:t>Ανεξάρτητα από την υποδομή που θα φιλοξενηθούν τα πληροφοριακά συστήματα του έργου και με σκοπό την όσο το δυνατόν καλύτερη οργάνωση και χρονοπρογραμματισμό για την</w:t>
      </w:r>
      <w:r w:rsidR="001B76DC" w:rsidRPr="00544AB2">
        <w:rPr>
          <w:rFonts w:ascii="Tahoma" w:hAnsi="Tahoma" w:cs="Tahoma"/>
          <w:szCs w:val="22"/>
          <w:lang w:val="el-GR"/>
        </w:rPr>
        <w:t xml:space="preserve"> </w:t>
      </w:r>
      <w:r w:rsidRPr="00544AB2">
        <w:rPr>
          <w:rFonts w:ascii="Tahoma" w:hAnsi="Tahoma" w:cs="Tahoma"/>
          <w:szCs w:val="22"/>
          <w:lang w:val="el-GR"/>
        </w:rPr>
        <w:t xml:space="preserve">διάθεση της απαιτούμενης υποδομής, θα πρέπει στην προσφορά του </w:t>
      </w:r>
      <w:r w:rsidR="001C02EC" w:rsidRPr="00165B81">
        <w:rPr>
          <w:rFonts w:ascii="Tahoma" w:hAnsi="Tahoma" w:cs="Tahoma"/>
          <w:lang w:val="el-GR"/>
        </w:rPr>
        <w:t>υποψηφίου</w:t>
      </w:r>
      <w:r w:rsidR="001C02EC">
        <w:rPr>
          <w:rFonts w:ascii="Tahoma" w:hAnsi="Tahoma" w:cs="Tahoma"/>
          <w:lang w:val="el-GR"/>
        </w:rPr>
        <w:t xml:space="preserve"> </w:t>
      </w:r>
      <w:r w:rsidRPr="00544AB2">
        <w:rPr>
          <w:rFonts w:ascii="Tahoma" w:hAnsi="Tahoma" w:cs="Tahoma"/>
          <w:szCs w:val="22"/>
          <w:lang w:val="el-GR"/>
        </w:rPr>
        <w:t xml:space="preserve">Αναδόχου να υπάρξει διαστασιολόγηση των απαιτήσεων τόσο σε επίπεδο υλικού όσο και σε επίπεδο αδειοδότησης. Για το σκοπό αυτό, θα πρέπει να συμπληρωθεί ο ακόλουθος πίνακας για κάθε προβλεπόμενο περιβάλλον. (Πρότυπο περιγραφής της απαιτούμενης υποδομής), όπου περιγράφεται αναλυτικά η απαιτούμενη υποδομή (τόσο για την περίοδο ανάπτυξης του συστήματος όσο και για την περίοδο παραγωγικής λειτουργίας) σε </w:t>
      </w:r>
      <w:r w:rsidRPr="00544AB2">
        <w:rPr>
          <w:rFonts w:ascii="Tahoma" w:hAnsi="Tahoma" w:cs="Tahoma"/>
          <w:b/>
          <w:szCs w:val="22"/>
        </w:rPr>
        <w:t>Virtual</w:t>
      </w:r>
      <w:r w:rsidRPr="00544AB2">
        <w:rPr>
          <w:rFonts w:ascii="Tahoma" w:hAnsi="Tahoma" w:cs="Tahoma"/>
          <w:b/>
          <w:szCs w:val="22"/>
          <w:lang w:val="el-GR"/>
        </w:rPr>
        <w:t xml:space="preserve"> </w:t>
      </w:r>
      <w:r w:rsidRPr="00544AB2">
        <w:rPr>
          <w:rFonts w:ascii="Tahoma" w:hAnsi="Tahoma" w:cs="Tahoma"/>
          <w:b/>
          <w:szCs w:val="22"/>
        </w:rPr>
        <w:t>Machines</w:t>
      </w:r>
      <w:r w:rsidRPr="00544AB2">
        <w:rPr>
          <w:rFonts w:ascii="Tahoma" w:hAnsi="Tahoma" w:cs="Tahoma"/>
          <w:szCs w:val="22"/>
          <w:lang w:val="el-GR"/>
        </w:rPr>
        <w:t xml:space="preserve"> (αριθμός </w:t>
      </w:r>
      <w:r w:rsidRPr="00544AB2">
        <w:rPr>
          <w:rFonts w:ascii="Tahoma" w:hAnsi="Tahoma" w:cs="Tahoma"/>
          <w:szCs w:val="22"/>
        </w:rPr>
        <w:t>VMs</w:t>
      </w:r>
      <w:r w:rsidRPr="00544AB2">
        <w:rPr>
          <w:rFonts w:ascii="Tahoma" w:hAnsi="Tahoma" w:cs="Tahoma"/>
          <w:szCs w:val="22"/>
          <w:lang w:val="el-GR"/>
        </w:rPr>
        <w:t xml:space="preserve"> και χαρακτηριστικά τους όσον αφορά τους πυρήνες (</w:t>
      </w:r>
      <w:r w:rsidRPr="00544AB2">
        <w:rPr>
          <w:rFonts w:ascii="Tahoma" w:hAnsi="Tahoma" w:cs="Tahoma"/>
          <w:szCs w:val="22"/>
        </w:rPr>
        <w:t>CPU</w:t>
      </w:r>
      <w:r w:rsidRPr="00544AB2">
        <w:rPr>
          <w:rFonts w:ascii="Tahoma" w:hAnsi="Tahoma" w:cs="Tahoma"/>
          <w:szCs w:val="22"/>
          <w:lang w:val="el-GR"/>
        </w:rPr>
        <w:t xml:space="preserve"> </w:t>
      </w:r>
      <w:r w:rsidRPr="00544AB2">
        <w:rPr>
          <w:rFonts w:ascii="Tahoma" w:hAnsi="Tahoma" w:cs="Tahoma"/>
          <w:szCs w:val="22"/>
        </w:rPr>
        <w:t>cores</w:t>
      </w:r>
      <w:r w:rsidRPr="00544AB2">
        <w:rPr>
          <w:rFonts w:ascii="Tahoma" w:hAnsi="Tahoma" w:cs="Tahoma"/>
          <w:szCs w:val="22"/>
          <w:lang w:val="el-GR"/>
        </w:rPr>
        <w:t xml:space="preserve">), </w:t>
      </w:r>
      <w:r w:rsidRPr="00544AB2">
        <w:rPr>
          <w:rFonts w:ascii="Tahoma" w:hAnsi="Tahoma" w:cs="Tahoma"/>
          <w:b/>
          <w:szCs w:val="22"/>
        </w:rPr>
        <w:t>Storage</w:t>
      </w:r>
      <w:r w:rsidRPr="00544AB2">
        <w:rPr>
          <w:rFonts w:ascii="Tahoma" w:hAnsi="Tahoma" w:cs="Tahoma"/>
          <w:szCs w:val="22"/>
          <w:lang w:val="el-GR"/>
        </w:rPr>
        <w:t xml:space="preserve"> (αρχική εκτίμηση για την έναρξη του έργου και ποσοστό επ’ αυτού ετήσιας αύξησης), </w:t>
      </w:r>
      <w:r w:rsidRPr="00544AB2">
        <w:rPr>
          <w:rFonts w:ascii="Tahoma" w:hAnsi="Tahoma" w:cs="Tahoma"/>
          <w:b/>
          <w:szCs w:val="22"/>
          <w:lang w:val="el-GR"/>
        </w:rPr>
        <w:t xml:space="preserve">απαιτούμενη συνολική μνήμη σε </w:t>
      </w:r>
      <w:r w:rsidRPr="00544AB2">
        <w:rPr>
          <w:rFonts w:ascii="Tahoma" w:hAnsi="Tahoma" w:cs="Tahoma"/>
          <w:b/>
          <w:szCs w:val="22"/>
        </w:rPr>
        <w:t>GB</w:t>
      </w:r>
      <w:r w:rsidRPr="00544AB2">
        <w:rPr>
          <w:rFonts w:ascii="Tahoma" w:hAnsi="Tahoma" w:cs="Tahoma"/>
          <w:b/>
          <w:szCs w:val="22"/>
          <w:lang w:val="el-GR"/>
        </w:rPr>
        <w:t xml:space="preserve"> ή </w:t>
      </w:r>
      <w:r w:rsidRPr="00544AB2">
        <w:rPr>
          <w:rFonts w:ascii="Tahoma" w:hAnsi="Tahoma" w:cs="Tahoma"/>
          <w:b/>
          <w:szCs w:val="22"/>
        </w:rPr>
        <w:t>TB</w:t>
      </w:r>
      <w:r w:rsidRPr="00544AB2">
        <w:rPr>
          <w:rFonts w:ascii="Tahoma" w:hAnsi="Tahoma" w:cs="Tahoma"/>
          <w:b/>
          <w:szCs w:val="22"/>
          <w:lang w:val="el-GR"/>
        </w:rPr>
        <w:t xml:space="preserve"> και απαιτούμενες άδειες λογισμικού (προϊόν, ποσότητες) </w:t>
      </w:r>
      <w:r w:rsidRPr="00544AB2">
        <w:rPr>
          <w:rFonts w:ascii="Tahoma" w:hAnsi="Tahoma" w:cs="Tahoma"/>
          <w:szCs w:val="22"/>
          <w:lang w:val="el-GR"/>
        </w:rPr>
        <w:t xml:space="preserve">έως και το επίπεδο του </w:t>
      </w:r>
      <w:r w:rsidRPr="00544AB2">
        <w:rPr>
          <w:rFonts w:ascii="Tahoma" w:hAnsi="Tahoma" w:cs="Tahoma"/>
          <w:szCs w:val="22"/>
        </w:rPr>
        <w:t>PaaS</w:t>
      </w:r>
      <w:r w:rsidRPr="00544AB2">
        <w:rPr>
          <w:rFonts w:ascii="Tahoma" w:hAnsi="Tahoma" w:cs="Tahoma"/>
          <w:szCs w:val="22"/>
          <w:lang w:val="el-GR"/>
        </w:rPr>
        <w:t xml:space="preserve"> (λειτουργικά συστήματα, συστήματα διαχείρισης ΒΔ, </w:t>
      </w:r>
      <w:r w:rsidRPr="00544AB2">
        <w:rPr>
          <w:rFonts w:ascii="Tahoma" w:hAnsi="Tahoma" w:cs="Tahoma"/>
          <w:szCs w:val="22"/>
        </w:rPr>
        <w:t>middleware</w:t>
      </w:r>
      <w:r w:rsidRPr="00544AB2">
        <w:rPr>
          <w:rFonts w:ascii="Tahoma" w:hAnsi="Tahoma" w:cs="Tahoma"/>
          <w:szCs w:val="22"/>
          <w:lang w:val="el-GR"/>
        </w:rPr>
        <w:t xml:space="preserve"> και </w:t>
      </w:r>
      <w:r w:rsidRPr="00544AB2">
        <w:rPr>
          <w:rFonts w:ascii="Tahoma" w:hAnsi="Tahoma" w:cs="Tahoma"/>
          <w:szCs w:val="22"/>
        </w:rPr>
        <w:t>Web</w:t>
      </w:r>
      <w:r w:rsidRPr="00544AB2">
        <w:rPr>
          <w:rFonts w:ascii="Tahoma" w:hAnsi="Tahoma" w:cs="Tahoma"/>
          <w:szCs w:val="22"/>
          <w:lang w:val="el-GR"/>
        </w:rPr>
        <w:t xml:space="preserve"> </w:t>
      </w:r>
      <w:r w:rsidRPr="00544AB2">
        <w:rPr>
          <w:rFonts w:ascii="Tahoma" w:hAnsi="Tahoma" w:cs="Tahoma"/>
          <w:szCs w:val="22"/>
        </w:rPr>
        <w:t>layer</w:t>
      </w:r>
      <w:r w:rsidRPr="00544AB2">
        <w:rPr>
          <w:rFonts w:ascii="Tahoma" w:hAnsi="Tahoma" w:cs="Tahoma"/>
          <w:szCs w:val="22"/>
          <w:lang w:val="el-GR"/>
        </w:rPr>
        <w:t xml:space="preserve">). </w:t>
      </w:r>
    </w:p>
    <w:tbl>
      <w:tblPr>
        <w:tblStyle w:val="TableNormal2"/>
        <w:tblW w:w="89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57"/>
        <w:gridCol w:w="850"/>
        <w:gridCol w:w="1624"/>
      </w:tblGrid>
      <w:tr w:rsidR="004E5CF7" w:rsidRPr="00544AB2" w14:paraId="692FDBB3" w14:textId="77777777" w:rsidTr="007746F5">
        <w:trPr>
          <w:trHeight w:val="676"/>
          <w:jc w:val="center"/>
        </w:trPr>
        <w:tc>
          <w:tcPr>
            <w:tcW w:w="8931" w:type="dxa"/>
            <w:gridSpan w:val="3"/>
            <w:shd w:val="clear" w:color="auto" w:fill="BEBEBE"/>
          </w:tcPr>
          <w:p w14:paraId="1C8C2EC3" w14:textId="77777777" w:rsidR="004E5CF7" w:rsidRPr="00544AB2" w:rsidRDefault="004E5CF7" w:rsidP="00856E9F">
            <w:pPr>
              <w:pStyle w:val="TableParagraph"/>
              <w:spacing w:before="2"/>
              <w:ind w:left="189" w:right="183"/>
              <w:jc w:val="center"/>
              <w:rPr>
                <w:rFonts w:ascii="Tahoma" w:hAnsi="Tahoma" w:cs="Tahoma"/>
                <w:b/>
                <w:lang w:val="el-GR"/>
              </w:rPr>
            </w:pPr>
            <w:r w:rsidRPr="00544AB2">
              <w:rPr>
                <w:rFonts w:ascii="Tahoma" w:hAnsi="Tahoma" w:cs="Tahoma"/>
                <w:b/>
                <w:lang w:val="el-GR"/>
              </w:rPr>
              <w:t>ΠΕΡΙΓΡΑΦΗ</w:t>
            </w:r>
            <w:r w:rsidRPr="00544AB2">
              <w:rPr>
                <w:rFonts w:ascii="Tahoma" w:hAnsi="Tahoma" w:cs="Tahoma"/>
                <w:b/>
                <w:spacing w:val="-1"/>
                <w:lang w:val="el-GR"/>
              </w:rPr>
              <w:t xml:space="preserve"> </w:t>
            </w:r>
            <w:r w:rsidRPr="00544AB2">
              <w:rPr>
                <w:rFonts w:ascii="Tahoma" w:hAnsi="Tahoma" w:cs="Tahoma"/>
                <w:b/>
                <w:lang w:val="el-GR"/>
              </w:rPr>
              <w:t>ΑΠΑΙΤΟΥΜΕΝΗΣ</w:t>
            </w:r>
            <w:r w:rsidRPr="00544AB2">
              <w:rPr>
                <w:rFonts w:ascii="Tahoma" w:hAnsi="Tahoma" w:cs="Tahoma"/>
                <w:b/>
                <w:spacing w:val="-1"/>
                <w:lang w:val="el-GR"/>
              </w:rPr>
              <w:t xml:space="preserve"> </w:t>
            </w:r>
            <w:r w:rsidRPr="00544AB2">
              <w:rPr>
                <w:rFonts w:ascii="Tahoma" w:hAnsi="Tahoma" w:cs="Tahoma"/>
                <w:b/>
                <w:lang w:val="el-GR"/>
              </w:rPr>
              <w:t>ΥΠΟΔΟΜΗΣ</w:t>
            </w:r>
          </w:p>
          <w:p w14:paraId="48EAB559" w14:textId="77777777" w:rsidR="004E5CF7" w:rsidRPr="00544AB2" w:rsidRDefault="004E5CF7" w:rsidP="00856E9F">
            <w:pPr>
              <w:pStyle w:val="TableParagraph"/>
              <w:spacing w:before="20"/>
              <w:ind w:left="189" w:right="181"/>
              <w:jc w:val="center"/>
              <w:rPr>
                <w:rFonts w:ascii="Tahoma" w:hAnsi="Tahoma" w:cs="Tahoma"/>
                <w:i/>
                <w:lang w:val="el-GR"/>
              </w:rPr>
            </w:pPr>
            <w:r w:rsidRPr="00544AB2">
              <w:rPr>
                <w:rFonts w:ascii="Tahoma" w:hAnsi="Tahoma" w:cs="Tahoma"/>
                <w:i/>
                <w:lang w:val="el-GR"/>
              </w:rPr>
              <w:t>(αφορά</w:t>
            </w:r>
            <w:r w:rsidRPr="00544AB2">
              <w:rPr>
                <w:rFonts w:ascii="Tahoma" w:hAnsi="Tahoma" w:cs="Tahoma"/>
                <w:i/>
                <w:spacing w:val="-1"/>
                <w:lang w:val="el-GR"/>
              </w:rPr>
              <w:t xml:space="preserve"> </w:t>
            </w:r>
            <w:r w:rsidRPr="00544AB2">
              <w:rPr>
                <w:rFonts w:ascii="Tahoma" w:hAnsi="Tahoma" w:cs="Tahoma"/>
                <w:i/>
                <w:lang w:val="el-GR"/>
              </w:rPr>
              <w:t>το</w:t>
            </w:r>
            <w:r w:rsidRPr="00544AB2">
              <w:rPr>
                <w:rFonts w:ascii="Tahoma" w:hAnsi="Tahoma" w:cs="Tahoma"/>
                <w:i/>
                <w:spacing w:val="-1"/>
                <w:lang w:val="el-GR"/>
              </w:rPr>
              <w:t xml:space="preserve"> </w:t>
            </w:r>
            <w:r w:rsidRPr="00544AB2">
              <w:rPr>
                <w:rFonts w:ascii="Tahoma" w:hAnsi="Tahoma" w:cs="Tahoma"/>
                <w:i/>
                <w:lang w:val="el-GR"/>
              </w:rPr>
              <w:t>περιβάλλον</w:t>
            </w:r>
            <w:r w:rsidRPr="00544AB2">
              <w:rPr>
                <w:rFonts w:ascii="Tahoma" w:hAnsi="Tahoma" w:cs="Tahoma"/>
                <w:i/>
                <w:spacing w:val="-1"/>
                <w:lang w:val="el-GR"/>
              </w:rPr>
              <w:t xml:space="preserve"> </w:t>
            </w:r>
            <w:r w:rsidRPr="00544AB2">
              <w:rPr>
                <w:rFonts w:ascii="Tahoma" w:hAnsi="Tahoma" w:cs="Tahoma"/>
                <w:i/>
                <w:lang w:val="el-GR"/>
              </w:rPr>
              <w:t xml:space="preserve">…*) </w:t>
            </w:r>
          </w:p>
          <w:p w14:paraId="6F3BEE3F" w14:textId="77777777" w:rsidR="004E5CF7" w:rsidRPr="00544AB2" w:rsidRDefault="004E5CF7" w:rsidP="00856E9F">
            <w:pPr>
              <w:pStyle w:val="TableParagraph"/>
              <w:spacing w:before="20"/>
              <w:ind w:left="189" w:right="181"/>
              <w:jc w:val="center"/>
              <w:rPr>
                <w:rFonts w:ascii="Tahoma" w:hAnsi="Tahoma" w:cs="Tahoma"/>
                <w:i/>
                <w:lang w:val="el-GR"/>
              </w:rPr>
            </w:pPr>
            <w:r w:rsidRPr="00544AB2">
              <w:rPr>
                <w:rFonts w:ascii="Tahoma" w:hAnsi="Tahoma" w:cs="Tahoma"/>
                <w:i/>
                <w:lang w:val="el-GR"/>
              </w:rPr>
              <w:t>*ο πίνακας συμπληρώνεται για κάθε ένα από τα προβλεπόμενα περιβάλλοντα του έργου (π.χ ανάπτυξης – δοκιμαστικής λειτουργίας- παραγωγικής λειτουργίας)</w:t>
            </w:r>
          </w:p>
        </w:tc>
      </w:tr>
      <w:tr w:rsidR="004E5CF7" w:rsidRPr="00544AB2" w14:paraId="55928245" w14:textId="77777777" w:rsidTr="007746F5">
        <w:trPr>
          <w:trHeight w:val="575"/>
          <w:jc w:val="center"/>
        </w:trPr>
        <w:tc>
          <w:tcPr>
            <w:tcW w:w="8931" w:type="dxa"/>
            <w:gridSpan w:val="3"/>
            <w:shd w:val="clear" w:color="auto" w:fill="D9D9D9"/>
          </w:tcPr>
          <w:p w14:paraId="6C0C42C2" w14:textId="77777777" w:rsidR="004E5CF7" w:rsidRPr="00544AB2" w:rsidRDefault="004E5CF7" w:rsidP="00856E9F">
            <w:pPr>
              <w:pStyle w:val="TableParagraph"/>
              <w:ind w:left="189" w:right="184"/>
              <w:jc w:val="center"/>
              <w:rPr>
                <w:rFonts w:ascii="Tahoma" w:hAnsi="Tahoma" w:cs="Tahoma"/>
                <w:b/>
                <w:lang w:val="el-GR"/>
              </w:rPr>
            </w:pPr>
            <w:r w:rsidRPr="00544AB2">
              <w:rPr>
                <w:rFonts w:ascii="Tahoma" w:hAnsi="Tahoma" w:cs="Tahoma"/>
                <w:b/>
                <w:lang w:val="el-GR"/>
              </w:rPr>
              <w:t>Πληροφοριακ</w:t>
            </w:r>
            <w:r w:rsidRPr="00544AB2">
              <w:rPr>
                <w:rFonts w:ascii="Tahoma" w:hAnsi="Tahoma" w:cs="Tahoma"/>
                <w:b/>
                <w:spacing w:val="1"/>
                <w:lang w:val="el-GR"/>
              </w:rPr>
              <w:t>ή</w:t>
            </w:r>
            <w:r w:rsidRPr="00544AB2">
              <w:rPr>
                <w:rFonts w:ascii="Tahoma" w:hAnsi="Tahoma" w:cs="Tahoma"/>
                <w:b/>
                <w:spacing w:val="-3"/>
                <w:lang w:val="el-GR"/>
              </w:rPr>
              <w:t xml:space="preserve"> </w:t>
            </w:r>
            <w:r w:rsidRPr="00544AB2">
              <w:rPr>
                <w:rFonts w:ascii="Tahoma" w:hAnsi="Tahoma" w:cs="Tahoma"/>
                <w:b/>
                <w:lang w:val="el-GR"/>
              </w:rPr>
              <w:t>Υποδομ</w:t>
            </w:r>
            <w:r w:rsidRPr="00544AB2">
              <w:rPr>
                <w:rFonts w:ascii="Tahoma" w:hAnsi="Tahoma" w:cs="Tahoma"/>
                <w:b/>
                <w:spacing w:val="1"/>
                <w:lang w:val="el-GR"/>
              </w:rPr>
              <w:t>ή</w:t>
            </w:r>
          </w:p>
          <w:p w14:paraId="2D69F96C" w14:textId="0564A4B9" w:rsidR="004E5CF7" w:rsidRPr="00544AB2" w:rsidRDefault="004E5CF7" w:rsidP="00856E9F">
            <w:pPr>
              <w:pStyle w:val="TableParagraph"/>
              <w:spacing w:before="19"/>
              <w:ind w:left="189" w:right="187"/>
              <w:jc w:val="center"/>
              <w:rPr>
                <w:rFonts w:ascii="Tahoma" w:hAnsi="Tahoma" w:cs="Tahoma"/>
                <w:i/>
                <w:lang w:val="el-GR"/>
              </w:rPr>
            </w:pPr>
            <w:r w:rsidRPr="00544AB2">
              <w:rPr>
                <w:rFonts w:ascii="Tahoma" w:hAnsi="Tahoma" w:cs="Tahoma"/>
                <w:i/>
                <w:lang w:val="el-GR"/>
              </w:rPr>
              <w:t xml:space="preserve">(η οποία διατίθεται από </w:t>
            </w:r>
            <w:r w:rsidRPr="007931B7">
              <w:rPr>
                <w:rFonts w:ascii="Tahoma" w:hAnsi="Tahoma" w:cs="Tahoma"/>
                <w:i/>
                <w:lang w:val="el-GR"/>
              </w:rPr>
              <w:t>τη ΓΓΠΣΨΔ βάσει των</w:t>
            </w:r>
            <w:r w:rsidR="007931B7" w:rsidRPr="007931B7">
              <w:rPr>
                <w:rFonts w:ascii="Tahoma" w:hAnsi="Tahoma" w:cs="Tahoma"/>
                <w:i/>
                <w:lang w:val="el-GR"/>
              </w:rPr>
              <w:t xml:space="preserve"> </w:t>
            </w:r>
            <w:r w:rsidR="007931B7" w:rsidRPr="007931B7">
              <w:rPr>
                <w:rFonts w:ascii="Tahoma" w:eastAsia="Calibri" w:hAnsi="Tahoma" w:cs="Tahoma"/>
                <w:i/>
                <w:lang w:val="el-GR"/>
              </w:rPr>
              <w:t xml:space="preserve">5.1.1 </w:t>
            </w:r>
            <w:r w:rsidR="006E2107" w:rsidRPr="007931B7">
              <w:rPr>
                <w:rFonts w:ascii="Tahoma" w:eastAsia="Calibri" w:hAnsi="Tahoma" w:cs="Tahoma"/>
                <w:i/>
                <w:lang w:val="el-GR"/>
              </w:rPr>
              <w:t xml:space="preserve">και </w:t>
            </w:r>
            <w:r w:rsidR="007931B7" w:rsidRPr="007931B7">
              <w:rPr>
                <w:rFonts w:ascii="Tahoma" w:eastAsia="Calibri" w:hAnsi="Tahoma" w:cs="Tahoma"/>
                <w:i/>
                <w:lang w:val="el-GR"/>
              </w:rPr>
              <w:t>5.1.2</w:t>
            </w:r>
            <w:r w:rsidRPr="007931B7">
              <w:rPr>
                <w:rFonts w:ascii="Tahoma" w:hAnsi="Tahoma" w:cs="Tahoma"/>
                <w:i/>
                <w:lang w:val="el-GR"/>
              </w:rPr>
              <w:t>)</w:t>
            </w:r>
            <w:r w:rsidRPr="00544AB2">
              <w:rPr>
                <w:rFonts w:ascii="Tahoma" w:hAnsi="Tahoma" w:cs="Tahoma"/>
                <w:i/>
                <w:lang w:val="el-GR"/>
              </w:rPr>
              <w:t xml:space="preserve"> </w:t>
            </w:r>
          </w:p>
        </w:tc>
      </w:tr>
      <w:tr w:rsidR="004E5CF7" w:rsidRPr="00544AB2" w14:paraId="7AE31566" w14:textId="77777777" w:rsidTr="007746F5">
        <w:trPr>
          <w:trHeight w:val="287"/>
          <w:jc w:val="center"/>
        </w:trPr>
        <w:tc>
          <w:tcPr>
            <w:tcW w:w="7307" w:type="dxa"/>
            <w:gridSpan w:val="2"/>
          </w:tcPr>
          <w:p w14:paraId="709C6954" w14:textId="77777777" w:rsidR="004E5CF7" w:rsidRPr="00544AB2" w:rsidRDefault="004E5CF7" w:rsidP="00856E9F">
            <w:pPr>
              <w:pStyle w:val="TableParagraph"/>
              <w:ind w:left="107"/>
              <w:rPr>
                <w:rFonts w:ascii="Tahoma" w:hAnsi="Tahoma" w:cs="Tahoma"/>
              </w:rPr>
            </w:pPr>
            <w:proofErr w:type="spellStart"/>
            <w:r w:rsidRPr="00544AB2">
              <w:rPr>
                <w:rFonts w:ascii="Tahoma" w:hAnsi="Tahoma" w:cs="Tahoma"/>
              </w:rPr>
              <w:t>Αριθμός</w:t>
            </w:r>
            <w:proofErr w:type="spellEnd"/>
            <w:r w:rsidRPr="00544AB2">
              <w:rPr>
                <w:rFonts w:ascii="Tahoma" w:hAnsi="Tahoma" w:cs="Tahoma"/>
                <w:spacing w:val="-1"/>
              </w:rPr>
              <w:t xml:space="preserve"> </w:t>
            </w:r>
            <w:r w:rsidRPr="00544AB2">
              <w:rPr>
                <w:rFonts w:ascii="Tahoma" w:hAnsi="Tahoma" w:cs="Tahoma"/>
              </w:rPr>
              <w:t>Virtual</w:t>
            </w:r>
            <w:r w:rsidRPr="00544AB2">
              <w:rPr>
                <w:rFonts w:ascii="Tahoma" w:hAnsi="Tahoma" w:cs="Tahoma"/>
                <w:spacing w:val="-3"/>
              </w:rPr>
              <w:t xml:space="preserve"> </w:t>
            </w:r>
            <w:r w:rsidRPr="00544AB2">
              <w:rPr>
                <w:rFonts w:ascii="Tahoma" w:hAnsi="Tahoma" w:cs="Tahoma"/>
              </w:rPr>
              <w:t>Machines</w:t>
            </w:r>
            <w:r w:rsidRPr="00544AB2">
              <w:rPr>
                <w:rFonts w:ascii="Tahoma" w:hAnsi="Tahoma" w:cs="Tahoma"/>
                <w:spacing w:val="-1"/>
              </w:rPr>
              <w:t xml:space="preserve"> </w:t>
            </w:r>
            <w:r w:rsidRPr="00544AB2">
              <w:rPr>
                <w:rFonts w:ascii="Tahoma" w:hAnsi="Tahoma" w:cs="Tahoma"/>
              </w:rPr>
              <w:t>(VMs)</w:t>
            </w:r>
          </w:p>
        </w:tc>
        <w:tc>
          <w:tcPr>
            <w:tcW w:w="1624" w:type="dxa"/>
          </w:tcPr>
          <w:p w14:paraId="3B81BAAB" w14:textId="77777777" w:rsidR="004E5CF7" w:rsidRPr="00544AB2" w:rsidRDefault="004E5CF7" w:rsidP="00856E9F">
            <w:pPr>
              <w:pStyle w:val="TableParagraph"/>
              <w:rPr>
                <w:rFonts w:ascii="Tahoma" w:hAnsi="Tahoma" w:cs="Tahoma"/>
              </w:rPr>
            </w:pPr>
          </w:p>
        </w:tc>
      </w:tr>
      <w:tr w:rsidR="004E5CF7" w:rsidRPr="00544AB2" w14:paraId="21462108" w14:textId="77777777" w:rsidTr="007746F5">
        <w:trPr>
          <w:trHeight w:val="287"/>
          <w:jc w:val="center"/>
        </w:trPr>
        <w:tc>
          <w:tcPr>
            <w:tcW w:w="7307" w:type="dxa"/>
            <w:gridSpan w:val="2"/>
          </w:tcPr>
          <w:p w14:paraId="74B8DDBE" w14:textId="77777777" w:rsidR="004E5CF7" w:rsidRPr="00544AB2" w:rsidRDefault="004E5CF7" w:rsidP="00856E9F">
            <w:pPr>
              <w:pStyle w:val="TableParagraph"/>
              <w:ind w:left="107"/>
              <w:rPr>
                <w:rFonts w:ascii="Tahoma" w:hAnsi="Tahoma" w:cs="Tahoma"/>
                <w:lang w:val="el-GR"/>
              </w:rPr>
            </w:pPr>
            <w:r w:rsidRPr="00544AB2">
              <w:rPr>
                <w:rFonts w:ascii="Tahoma" w:hAnsi="Tahoma" w:cs="Tahoma"/>
                <w:lang w:val="el-GR"/>
              </w:rPr>
              <w:t>Συνολικά</w:t>
            </w:r>
            <w:r w:rsidRPr="00544AB2">
              <w:rPr>
                <w:rFonts w:ascii="Tahoma" w:hAnsi="Tahoma" w:cs="Tahoma"/>
                <w:spacing w:val="-3"/>
                <w:lang w:val="el-GR"/>
              </w:rPr>
              <w:t xml:space="preserve"> </w:t>
            </w:r>
            <w:r w:rsidRPr="00544AB2">
              <w:rPr>
                <w:rFonts w:ascii="Tahoma" w:hAnsi="Tahoma" w:cs="Tahoma"/>
              </w:rPr>
              <w:t>v</w:t>
            </w:r>
            <w:r w:rsidRPr="00544AB2">
              <w:rPr>
                <w:rFonts w:ascii="Tahoma" w:hAnsi="Tahoma" w:cs="Tahoma"/>
                <w:lang w:val="el-GR"/>
              </w:rPr>
              <w:t>-</w:t>
            </w:r>
            <w:r w:rsidRPr="00544AB2">
              <w:rPr>
                <w:rFonts w:ascii="Tahoma" w:hAnsi="Tahoma" w:cs="Tahoma"/>
              </w:rPr>
              <w:t>Cores</w:t>
            </w:r>
            <w:r w:rsidRPr="00544AB2">
              <w:rPr>
                <w:rFonts w:ascii="Tahoma" w:hAnsi="Tahoma" w:cs="Tahoma"/>
                <w:spacing w:val="-2"/>
                <w:lang w:val="el-GR"/>
              </w:rPr>
              <w:t xml:space="preserve"> </w:t>
            </w:r>
            <w:r w:rsidRPr="00544AB2">
              <w:rPr>
                <w:rFonts w:ascii="Tahoma" w:hAnsi="Tahoma" w:cs="Tahoma"/>
                <w:lang w:val="el-GR"/>
              </w:rPr>
              <w:t>απαιτούμενων</w:t>
            </w:r>
            <w:r w:rsidRPr="00544AB2">
              <w:rPr>
                <w:rFonts w:ascii="Tahoma" w:hAnsi="Tahoma" w:cs="Tahoma"/>
                <w:spacing w:val="-2"/>
                <w:lang w:val="el-GR"/>
              </w:rPr>
              <w:t xml:space="preserve"> </w:t>
            </w:r>
            <w:r w:rsidRPr="00544AB2">
              <w:rPr>
                <w:rFonts w:ascii="Tahoma" w:hAnsi="Tahoma" w:cs="Tahoma"/>
              </w:rPr>
              <w:t>VMs</w:t>
            </w:r>
          </w:p>
        </w:tc>
        <w:tc>
          <w:tcPr>
            <w:tcW w:w="1624" w:type="dxa"/>
          </w:tcPr>
          <w:p w14:paraId="731FAD3E" w14:textId="77777777" w:rsidR="004E5CF7" w:rsidRPr="00544AB2" w:rsidRDefault="004E5CF7" w:rsidP="00856E9F">
            <w:pPr>
              <w:pStyle w:val="TableParagraph"/>
              <w:rPr>
                <w:rFonts w:ascii="Tahoma" w:hAnsi="Tahoma" w:cs="Tahoma"/>
                <w:lang w:val="el-GR"/>
              </w:rPr>
            </w:pPr>
          </w:p>
        </w:tc>
      </w:tr>
      <w:tr w:rsidR="004E5CF7" w:rsidRPr="00544AB2" w14:paraId="6A4E60D2" w14:textId="77777777" w:rsidTr="007746F5">
        <w:trPr>
          <w:trHeight w:val="287"/>
          <w:jc w:val="center"/>
        </w:trPr>
        <w:tc>
          <w:tcPr>
            <w:tcW w:w="7307" w:type="dxa"/>
            <w:gridSpan w:val="2"/>
          </w:tcPr>
          <w:p w14:paraId="1A6DECFA" w14:textId="77777777" w:rsidR="004E5CF7" w:rsidRPr="00544AB2" w:rsidRDefault="004E5CF7" w:rsidP="00856E9F">
            <w:pPr>
              <w:pStyle w:val="TableParagraph"/>
              <w:ind w:left="107"/>
              <w:rPr>
                <w:rFonts w:ascii="Tahoma" w:hAnsi="Tahoma" w:cs="Tahoma"/>
              </w:rPr>
            </w:pPr>
            <w:proofErr w:type="spellStart"/>
            <w:r w:rsidRPr="00544AB2">
              <w:rPr>
                <w:rFonts w:ascii="Tahoma" w:hAnsi="Tahoma" w:cs="Tahoma"/>
              </w:rPr>
              <w:t>Συνολική</w:t>
            </w:r>
            <w:proofErr w:type="spellEnd"/>
            <w:r w:rsidRPr="00544AB2">
              <w:rPr>
                <w:rFonts w:ascii="Tahoma" w:hAnsi="Tahoma" w:cs="Tahoma"/>
                <w:spacing w:val="1"/>
              </w:rPr>
              <w:t xml:space="preserve"> </w:t>
            </w:r>
            <w:proofErr w:type="spellStart"/>
            <w:r w:rsidRPr="00544AB2">
              <w:rPr>
                <w:rFonts w:ascii="Tahoma" w:hAnsi="Tahoma" w:cs="Tahoma"/>
              </w:rPr>
              <w:t>Μνήμη</w:t>
            </w:r>
            <w:proofErr w:type="spellEnd"/>
            <w:r w:rsidRPr="00544AB2">
              <w:rPr>
                <w:rFonts w:ascii="Tahoma" w:hAnsi="Tahoma" w:cs="Tahoma"/>
                <w:spacing w:val="-4"/>
              </w:rPr>
              <w:t xml:space="preserve"> </w:t>
            </w:r>
            <w:r w:rsidRPr="00544AB2">
              <w:rPr>
                <w:rFonts w:ascii="Tahoma" w:hAnsi="Tahoma" w:cs="Tahoma"/>
              </w:rPr>
              <w:t>(GB)</w:t>
            </w:r>
          </w:p>
        </w:tc>
        <w:tc>
          <w:tcPr>
            <w:tcW w:w="1624" w:type="dxa"/>
          </w:tcPr>
          <w:p w14:paraId="0628E7B9" w14:textId="77777777" w:rsidR="004E5CF7" w:rsidRPr="00544AB2" w:rsidRDefault="004E5CF7" w:rsidP="00856E9F">
            <w:pPr>
              <w:pStyle w:val="TableParagraph"/>
              <w:rPr>
                <w:rFonts w:ascii="Tahoma" w:hAnsi="Tahoma" w:cs="Tahoma"/>
              </w:rPr>
            </w:pPr>
          </w:p>
        </w:tc>
      </w:tr>
      <w:tr w:rsidR="004E5CF7" w:rsidRPr="00544AB2" w14:paraId="29D0E2C2" w14:textId="77777777" w:rsidTr="007746F5">
        <w:trPr>
          <w:trHeight w:val="287"/>
          <w:jc w:val="center"/>
        </w:trPr>
        <w:tc>
          <w:tcPr>
            <w:tcW w:w="7307" w:type="dxa"/>
            <w:gridSpan w:val="2"/>
          </w:tcPr>
          <w:p w14:paraId="5BE55678" w14:textId="77777777" w:rsidR="004E5CF7" w:rsidRPr="00544AB2" w:rsidRDefault="004E5CF7" w:rsidP="00856E9F">
            <w:pPr>
              <w:pStyle w:val="TableParagraph"/>
              <w:ind w:left="107"/>
              <w:rPr>
                <w:rFonts w:ascii="Tahoma" w:hAnsi="Tahoma" w:cs="Tahoma"/>
                <w:spacing w:val="-10"/>
              </w:rPr>
            </w:pPr>
            <w:proofErr w:type="spellStart"/>
            <w:r w:rsidRPr="00544AB2">
              <w:rPr>
                <w:rFonts w:ascii="Tahoma" w:hAnsi="Tahoma" w:cs="Tahoma"/>
                <w:spacing w:val="-11"/>
              </w:rPr>
              <w:t>Σ</w:t>
            </w:r>
            <w:r w:rsidRPr="00544AB2">
              <w:rPr>
                <w:rFonts w:ascii="Tahoma" w:hAnsi="Tahoma" w:cs="Tahoma"/>
              </w:rPr>
              <w:t>υνο</w:t>
            </w:r>
            <w:r w:rsidRPr="00544AB2">
              <w:rPr>
                <w:rFonts w:ascii="Tahoma" w:hAnsi="Tahoma" w:cs="Tahoma"/>
                <w:spacing w:val="-9"/>
              </w:rPr>
              <w:t>λ</w:t>
            </w:r>
            <w:r w:rsidRPr="00544AB2">
              <w:rPr>
                <w:rFonts w:ascii="Tahoma" w:hAnsi="Tahoma" w:cs="Tahoma"/>
              </w:rPr>
              <w:t>ικ</w:t>
            </w:r>
            <w:r w:rsidRPr="00544AB2">
              <w:rPr>
                <w:rFonts w:ascii="Tahoma" w:hAnsi="Tahoma" w:cs="Tahoma"/>
                <w:spacing w:val="-10"/>
              </w:rPr>
              <w:t>ό</w:t>
            </w:r>
            <w:proofErr w:type="spellEnd"/>
            <w:r w:rsidRPr="00544AB2">
              <w:rPr>
                <w:rFonts w:ascii="Tahoma" w:hAnsi="Tahoma" w:cs="Tahoma"/>
                <w:spacing w:val="-2"/>
              </w:rPr>
              <w:t xml:space="preserve"> </w:t>
            </w:r>
            <w:r w:rsidRPr="00544AB2">
              <w:rPr>
                <w:rFonts w:ascii="Tahoma" w:hAnsi="Tahoma" w:cs="Tahoma"/>
              </w:rPr>
              <w:t>Stor</w:t>
            </w:r>
            <w:r w:rsidRPr="00544AB2">
              <w:rPr>
                <w:rFonts w:ascii="Tahoma" w:hAnsi="Tahoma" w:cs="Tahoma"/>
                <w:spacing w:val="-7"/>
              </w:rPr>
              <w:t>a</w:t>
            </w:r>
            <w:r w:rsidRPr="00544AB2">
              <w:rPr>
                <w:rFonts w:ascii="Tahoma" w:hAnsi="Tahoma" w:cs="Tahoma"/>
              </w:rPr>
              <w:t>ge (</w:t>
            </w:r>
            <w:r w:rsidRPr="00544AB2">
              <w:rPr>
                <w:rFonts w:ascii="Tahoma" w:hAnsi="Tahoma" w:cs="Tahoma"/>
                <w:spacing w:val="-10"/>
              </w:rPr>
              <w:t>Τ</w:t>
            </w:r>
            <w:r w:rsidRPr="00544AB2">
              <w:rPr>
                <w:rFonts w:ascii="Tahoma" w:hAnsi="Tahoma" w:cs="Tahoma"/>
              </w:rPr>
              <w:t>Β)</w:t>
            </w:r>
          </w:p>
        </w:tc>
        <w:tc>
          <w:tcPr>
            <w:tcW w:w="1624" w:type="dxa"/>
          </w:tcPr>
          <w:p w14:paraId="08330EF1" w14:textId="77777777" w:rsidR="004E5CF7" w:rsidRPr="00544AB2" w:rsidRDefault="004E5CF7" w:rsidP="00856E9F">
            <w:pPr>
              <w:pStyle w:val="TableParagraph"/>
              <w:rPr>
                <w:rFonts w:ascii="Tahoma" w:hAnsi="Tahoma" w:cs="Tahoma"/>
              </w:rPr>
            </w:pPr>
          </w:p>
        </w:tc>
      </w:tr>
      <w:tr w:rsidR="004E5CF7" w:rsidRPr="00544AB2" w14:paraId="5E865B2D" w14:textId="77777777" w:rsidTr="007746F5">
        <w:trPr>
          <w:trHeight w:val="575"/>
          <w:jc w:val="center"/>
        </w:trPr>
        <w:tc>
          <w:tcPr>
            <w:tcW w:w="8931" w:type="dxa"/>
            <w:gridSpan w:val="3"/>
            <w:shd w:val="clear" w:color="auto" w:fill="D9D9D9"/>
          </w:tcPr>
          <w:p w14:paraId="4D97F096" w14:textId="77777777" w:rsidR="004E5CF7" w:rsidRPr="00544AB2" w:rsidRDefault="004E5CF7" w:rsidP="00856E9F">
            <w:pPr>
              <w:pStyle w:val="TableParagraph"/>
              <w:ind w:left="189" w:right="183"/>
              <w:jc w:val="center"/>
              <w:rPr>
                <w:rFonts w:ascii="Tahoma" w:hAnsi="Tahoma" w:cs="Tahoma"/>
                <w:b/>
                <w:lang w:val="el-GR"/>
              </w:rPr>
            </w:pPr>
            <w:r w:rsidRPr="00544AB2">
              <w:rPr>
                <w:rFonts w:ascii="Tahoma" w:hAnsi="Tahoma" w:cs="Tahoma"/>
                <w:b/>
                <w:lang w:val="el-GR"/>
              </w:rPr>
              <w:t>Απαι</w:t>
            </w:r>
            <w:r w:rsidRPr="00544AB2">
              <w:rPr>
                <w:rFonts w:ascii="Tahoma" w:hAnsi="Tahoma" w:cs="Tahoma"/>
                <w:b/>
                <w:spacing w:val="-9"/>
                <w:lang w:val="el-GR"/>
              </w:rPr>
              <w:t>τ</w:t>
            </w:r>
            <w:r w:rsidRPr="00544AB2">
              <w:rPr>
                <w:rFonts w:ascii="Tahoma" w:hAnsi="Tahoma" w:cs="Tahoma"/>
                <w:b/>
                <w:lang w:val="el-GR"/>
              </w:rPr>
              <w:t>ού</w:t>
            </w:r>
            <w:r w:rsidRPr="00544AB2">
              <w:rPr>
                <w:rFonts w:ascii="Tahoma" w:hAnsi="Tahoma" w:cs="Tahoma"/>
                <w:b/>
                <w:spacing w:val="-11"/>
                <w:lang w:val="el-GR"/>
              </w:rPr>
              <w:t>μ</w:t>
            </w:r>
            <w:r w:rsidRPr="00544AB2">
              <w:rPr>
                <w:rFonts w:ascii="Tahoma" w:hAnsi="Tahoma" w:cs="Tahoma"/>
                <w:b/>
                <w:lang w:val="el-GR"/>
              </w:rPr>
              <w:t>ενες</w:t>
            </w:r>
            <w:r w:rsidRPr="00544AB2">
              <w:rPr>
                <w:rFonts w:ascii="Tahoma" w:hAnsi="Tahoma" w:cs="Tahoma"/>
                <w:b/>
                <w:spacing w:val="-5"/>
                <w:lang w:val="el-GR"/>
              </w:rPr>
              <w:t xml:space="preserve"> </w:t>
            </w:r>
            <w:r w:rsidRPr="00544AB2">
              <w:rPr>
                <w:rFonts w:ascii="Tahoma" w:hAnsi="Tahoma" w:cs="Tahoma"/>
                <w:b/>
                <w:lang w:val="el-GR"/>
              </w:rPr>
              <w:t>άδειες</w:t>
            </w:r>
            <w:r w:rsidRPr="00544AB2">
              <w:rPr>
                <w:rFonts w:ascii="Tahoma" w:hAnsi="Tahoma" w:cs="Tahoma"/>
                <w:b/>
                <w:spacing w:val="-5"/>
                <w:lang w:val="el-GR"/>
              </w:rPr>
              <w:t xml:space="preserve"> </w:t>
            </w:r>
            <w:r w:rsidRPr="00544AB2">
              <w:rPr>
                <w:rFonts w:ascii="Tahoma" w:hAnsi="Tahoma" w:cs="Tahoma"/>
                <w:b/>
                <w:spacing w:val="-12"/>
                <w:lang w:val="el-GR"/>
              </w:rPr>
              <w:t>λ</w:t>
            </w:r>
            <w:r w:rsidRPr="00544AB2">
              <w:rPr>
                <w:rFonts w:ascii="Tahoma" w:hAnsi="Tahoma" w:cs="Tahoma"/>
                <w:b/>
                <w:lang w:val="el-GR"/>
              </w:rPr>
              <w:t>ογ</w:t>
            </w:r>
            <w:r w:rsidRPr="00544AB2">
              <w:rPr>
                <w:rFonts w:ascii="Tahoma" w:hAnsi="Tahoma" w:cs="Tahoma"/>
                <w:b/>
                <w:spacing w:val="-9"/>
                <w:lang w:val="el-GR"/>
              </w:rPr>
              <w:t>ι</w:t>
            </w:r>
            <w:r w:rsidRPr="00544AB2">
              <w:rPr>
                <w:rFonts w:ascii="Tahoma" w:hAnsi="Tahoma" w:cs="Tahoma"/>
                <w:b/>
                <w:lang w:val="el-GR"/>
              </w:rPr>
              <w:t>σμικού</w:t>
            </w:r>
          </w:p>
          <w:p w14:paraId="58F5889A" w14:textId="1730E53F" w:rsidR="004E5CF7" w:rsidRPr="00544AB2" w:rsidRDefault="004E5CF7" w:rsidP="00856E9F">
            <w:pPr>
              <w:pStyle w:val="TableParagraph"/>
              <w:spacing w:before="19"/>
              <w:ind w:left="189" w:right="185"/>
              <w:jc w:val="center"/>
              <w:rPr>
                <w:rFonts w:ascii="Tahoma" w:hAnsi="Tahoma" w:cs="Tahoma"/>
                <w:b/>
                <w:i/>
                <w:spacing w:val="1"/>
                <w:lang w:val="el-GR"/>
              </w:rPr>
            </w:pPr>
            <w:r w:rsidRPr="00544AB2">
              <w:rPr>
                <w:rFonts w:ascii="Tahoma" w:hAnsi="Tahoma" w:cs="Tahoma"/>
                <w:i/>
                <w:lang w:val="el-GR"/>
              </w:rPr>
              <w:t>(ο</w:t>
            </w:r>
            <w:r w:rsidRPr="00544AB2">
              <w:rPr>
                <w:rFonts w:ascii="Tahoma" w:hAnsi="Tahoma" w:cs="Tahoma"/>
                <w:i/>
                <w:spacing w:val="-9"/>
                <w:lang w:val="el-GR"/>
              </w:rPr>
              <w:t>ι</w:t>
            </w:r>
            <w:r w:rsidRPr="00544AB2">
              <w:rPr>
                <w:rFonts w:ascii="Tahoma" w:hAnsi="Tahoma" w:cs="Tahoma"/>
                <w:i/>
                <w:spacing w:val="-1"/>
                <w:lang w:val="el-GR"/>
              </w:rPr>
              <w:t xml:space="preserve"> </w:t>
            </w:r>
            <w:r w:rsidRPr="00544AB2">
              <w:rPr>
                <w:rFonts w:ascii="Tahoma" w:hAnsi="Tahoma" w:cs="Tahoma"/>
                <w:i/>
                <w:lang w:val="el-GR"/>
              </w:rPr>
              <w:t>οποίες</w:t>
            </w:r>
            <w:r w:rsidRPr="00544AB2">
              <w:rPr>
                <w:rFonts w:ascii="Tahoma" w:hAnsi="Tahoma" w:cs="Tahoma"/>
                <w:i/>
                <w:spacing w:val="-10"/>
                <w:lang w:val="el-GR"/>
              </w:rPr>
              <w:t xml:space="preserve"> </w:t>
            </w:r>
            <w:r w:rsidRPr="00544AB2">
              <w:rPr>
                <w:rFonts w:ascii="Tahoma" w:hAnsi="Tahoma" w:cs="Tahoma"/>
                <w:i/>
                <w:lang w:val="el-GR"/>
              </w:rPr>
              <w:t>δια</w:t>
            </w:r>
            <w:r w:rsidRPr="00544AB2">
              <w:rPr>
                <w:rFonts w:ascii="Tahoma" w:hAnsi="Tahoma" w:cs="Tahoma"/>
                <w:i/>
                <w:spacing w:val="-47"/>
                <w:lang w:val="el-GR"/>
              </w:rPr>
              <w:t>τ</w:t>
            </w:r>
            <w:r w:rsidRPr="00544AB2">
              <w:rPr>
                <w:rFonts w:ascii="Tahoma" w:hAnsi="Tahoma" w:cs="Tahoma"/>
                <w:i/>
                <w:lang w:val="el-GR"/>
              </w:rPr>
              <w:t>ίθενται</w:t>
            </w:r>
            <w:r w:rsidRPr="00544AB2">
              <w:rPr>
                <w:rFonts w:ascii="Tahoma" w:hAnsi="Tahoma" w:cs="Tahoma"/>
                <w:i/>
                <w:spacing w:val="-4"/>
                <w:lang w:val="el-GR"/>
              </w:rPr>
              <w:t xml:space="preserve"> </w:t>
            </w:r>
            <w:r w:rsidRPr="00544AB2">
              <w:rPr>
                <w:rFonts w:ascii="Tahoma" w:hAnsi="Tahoma" w:cs="Tahoma"/>
                <w:i/>
                <w:lang w:val="el-GR"/>
              </w:rPr>
              <w:t>από</w:t>
            </w:r>
            <w:r w:rsidRPr="00544AB2">
              <w:rPr>
                <w:rFonts w:ascii="Tahoma" w:hAnsi="Tahoma" w:cs="Tahoma"/>
                <w:i/>
                <w:spacing w:val="1"/>
                <w:lang w:val="el-GR"/>
              </w:rPr>
              <w:t xml:space="preserve"> </w:t>
            </w:r>
            <w:r w:rsidRPr="00544AB2">
              <w:rPr>
                <w:rFonts w:ascii="Tahoma" w:hAnsi="Tahoma" w:cs="Tahoma"/>
                <w:i/>
                <w:lang w:val="el-GR"/>
              </w:rPr>
              <w:t>τη</w:t>
            </w:r>
            <w:r w:rsidRPr="00544AB2">
              <w:rPr>
                <w:rFonts w:ascii="Tahoma" w:hAnsi="Tahoma" w:cs="Tahoma"/>
                <w:i/>
                <w:spacing w:val="-1"/>
                <w:lang w:val="el-GR"/>
              </w:rPr>
              <w:t xml:space="preserve"> </w:t>
            </w:r>
            <w:r w:rsidRPr="00544AB2">
              <w:rPr>
                <w:rFonts w:ascii="Tahoma" w:hAnsi="Tahoma" w:cs="Tahoma"/>
                <w:i/>
                <w:spacing w:val="1"/>
                <w:lang w:val="el-GR"/>
              </w:rPr>
              <w:t>ΓΓΠΣΨΔ</w:t>
            </w:r>
            <w:r w:rsidRPr="00544AB2">
              <w:rPr>
                <w:rFonts w:ascii="Tahoma" w:hAnsi="Tahoma" w:cs="Tahoma"/>
                <w:i/>
                <w:spacing w:val="-3"/>
                <w:lang w:val="el-GR"/>
              </w:rPr>
              <w:t xml:space="preserve"> </w:t>
            </w:r>
            <w:r w:rsidRPr="00544AB2">
              <w:rPr>
                <w:rFonts w:ascii="Tahoma" w:hAnsi="Tahoma" w:cs="Tahoma"/>
                <w:i/>
                <w:spacing w:val="1"/>
                <w:lang w:val="el-GR"/>
              </w:rPr>
              <w:t>β</w:t>
            </w:r>
            <w:r w:rsidRPr="00544AB2">
              <w:rPr>
                <w:rFonts w:ascii="Tahoma" w:hAnsi="Tahoma" w:cs="Tahoma"/>
                <w:i/>
                <w:lang w:val="el-GR"/>
              </w:rPr>
              <w:t>άσει των</w:t>
            </w:r>
            <w:r w:rsidR="00F86BDB" w:rsidRPr="00F86BDB">
              <w:rPr>
                <w:rFonts w:ascii="Tahoma" w:hAnsi="Tahoma" w:cs="Tahoma"/>
                <w:i/>
                <w:lang w:val="el-GR"/>
              </w:rPr>
              <w:t xml:space="preserve"> </w:t>
            </w:r>
            <w:r w:rsidR="00F86BDB">
              <w:rPr>
                <w:rFonts w:ascii="Tahoma" w:hAnsi="Tahoma" w:cs="Tahoma"/>
                <w:i/>
              </w:rPr>
              <w:fldChar w:fldCharType="begin"/>
            </w:r>
            <w:r w:rsidR="00F86BDB">
              <w:rPr>
                <w:rFonts w:ascii="Tahoma" w:hAnsi="Tahoma" w:cs="Tahoma"/>
                <w:i/>
                <w:lang w:val="el-GR"/>
              </w:rPr>
              <w:instrText xml:space="preserve"> REF _Ref170468503 \r \h </w:instrText>
            </w:r>
            <w:r w:rsidR="006163DE" w:rsidRPr="00856E9F">
              <w:rPr>
                <w:rFonts w:ascii="Tahoma" w:hAnsi="Tahoma" w:cs="Tahoma"/>
                <w:i/>
                <w:lang w:val="el-GR"/>
              </w:rPr>
              <w:instrText xml:space="preserve"> \* </w:instrText>
            </w:r>
            <w:r w:rsidR="006163DE">
              <w:rPr>
                <w:rFonts w:ascii="Tahoma" w:hAnsi="Tahoma" w:cs="Tahoma"/>
                <w:i/>
              </w:rPr>
              <w:instrText>MERGEFORMAT</w:instrText>
            </w:r>
            <w:r w:rsidR="006163DE" w:rsidRPr="00856E9F">
              <w:rPr>
                <w:rFonts w:ascii="Tahoma" w:hAnsi="Tahoma" w:cs="Tahoma"/>
                <w:i/>
                <w:lang w:val="el-GR"/>
              </w:rPr>
              <w:instrText xml:space="preserve"> </w:instrText>
            </w:r>
            <w:r w:rsidR="00F86BDB">
              <w:rPr>
                <w:rFonts w:ascii="Tahoma" w:hAnsi="Tahoma" w:cs="Tahoma"/>
                <w:i/>
              </w:rPr>
            </w:r>
            <w:r w:rsidR="00F86BDB">
              <w:rPr>
                <w:rFonts w:ascii="Tahoma" w:hAnsi="Tahoma" w:cs="Tahoma"/>
                <w:i/>
              </w:rPr>
              <w:fldChar w:fldCharType="separate"/>
            </w:r>
            <w:r w:rsidR="00C02BAB">
              <w:rPr>
                <w:rFonts w:ascii="Tahoma" w:hAnsi="Tahoma" w:cs="Tahoma"/>
                <w:i/>
                <w:lang w:val="el-GR"/>
              </w:rPr>
              <w:t>5.1.1</w:t>
            </w:r>
            <w:r w:rsidR="00F86BDB">
              <w:rPr>
                <w:rFonts w:ascii="Tahoma" w:hAnsi="Tahoma" w:cs="Tahoma"/>
                <w:i/>
              </w:rPr>
              <w:fldChar w:fldCharType="end"/>
            </w:r>
            <w:r w:rsidR="00F86BDB" w:rsidRPr="00F86BDB">
              <w:rPr>
                <w:rFonts w:ascii="Tahoma" w:eastAsia="Calibri" w:hAnsi="Tahoma" w:cs="Tahoma"/>
                <w:i/>
                <w:lang w:val="el-GR"/>
              </w:rPr>
              <w:t xml:space="preserve">, </w:t>
            </w:r>
            <w:r w:rsidR="00F86BDB">
              <w:rPr>
                <w:rFonts w:ascii="Tahoma" w:hAnsi="Tahoma" w:cs="Tahoma"/>
                <w:i/>
              </w:rPr>
              <w:fldChar w:fldCharType="begin"/>
            </w:r>
            <w:r w:rsidR="00F86BDB">
              <w:rPr>
                <w:rFonts w:ascii="Tahoma" w:eastAsia="Calibri" w:hAnsi="Tahoma" w:cs="Tahoma"/>
                <w:i/>
                <w:lang w:val="el-GR"/>
              </w:rPr>
              <w:instrText xml:space="preserve"> REF _Ref170468551 \r \h </w:instrText>
            </w:r>
            <w:r w:rsidR="006163DE" w:rsidRPr="00856E9F">
              <w:rPr>
                <w:rFonts w:ascii="Tahoma" w:hAnsi="Tahoma" w:cs="Tahoma"/>
                <w:i/>
                <w:lang w:val="el-GR"/>
              </w:rPr>
              <w:instrText xml:space="preserve"> \* </w:instrText>
            </w:r>
            <w:r w:rsidR="006163DE">
              <w:rPr>
                <w:rFonts w:ascii="Tahoma" w:hAnsi="Tahoma" w:cs="Tahoma"/>
                <w:i/>
              </w:rPr>
              <w:instrText>MERGEFORMAT</w:instrText>
            </w:r>
            <w:r w:rsidR="006163DE" w:rsidRPr="00856E9F">
              <w:rPr>
                <w:rFonts w:ascii="Tahoma" w:hAnsi="Tahoma" w:cs="Tahoma"/>
                <w:i/>
                <w:lang w:val="el-GR"/>
              </w:rPr>
              <w:instrText xml:space="preserve"> </w:instrText>
            </w:r>
            <w:r w:rsidR="00F86BDB">
              <w:rPr>
                <w:rFonts w:ascii="Tahoma" w:hAnsi="Tahoma" w:cs="Tahoma"/>
                <w:i/>
              </w:rPr>
            </w:r>
            <w:r w:rsidR="00F86BDB">
              <w:rPr>
                <w:rFonts w:ascii="Tahoma" w:hAnsi="Tahoma" w:cs="Tahoma"/>
                <w:i/>
              </w:rPr>
              <w:fldChar w:fldCharType="separate"/>
            </w:r>
            <w:r w:rsidR="00C02BAB">
              <w:rPr>
                <w:rFonts w:ascii="Tahoma" w:eastAsia="Calibri" w:hAnsi="Tahoma" w:cs="Tahoma"/>
                <w:i/>
                <w:lang w:val="el-GR"/>
              </w:rPr>
              <w:t>5.1.2</w:t>
            </w:r>
            <w:r w:rsidR="00F86BDB">
              <w:rPr>
                <w:rFonts w:ascii="Tahoma" w:hAnsi="Tahoma" w:cs="Tahoma"/>
                <w:i/>
              </w:rPr>
              <w:fldChar w:fldCharType="end"/>
            </w:r>
            <w:r w:rsidR="00F86BDB">
              <w:rPr>
                <w:rFonts w:ascii="Tahoma" w:eastAsia="Calibri" w:hAnsi="Tahoma" w:cs="Tahoma"/>
                <w:i/>
                <w:lang w:val="el-GR"/>
              </w:rPr>
              <w:t xml:space="preserve"> </w:t>
            </w:r>
            <w:r w:rsidR="00722DCE" w:rsidRPr="00544AB2">
              <w:rPr>
                <w:rFonts w:ascii="Tahoma" w:hAnsi="Tahoma" w:cs="Tahoma"/>
                <w:i/>
                <w:lang w:val="el-GR"/>
              </w:rPr>
              <w:t>και</w:t>
            </w:r>
            <w:r w:rsidR="00F86BDB" w:rsidRPr="00F86BDB">
              <w:rPr>
                <w:rFonts w:ascii="Tahoma" w:hAnsi="Tahoma" w:cs="Tahoma"/>
                <w:i/>
                <w:lang w:val="el-GR"/>
              </w:rPr>
              <w:t xml:space="preserve"> </w:t>
            </w:r>
            <w:r w:rsidR="00F86BDB">
              <w:rPr>
                <w:rFonts w:ascii="Tahoma" w:hAnsi="Tahoma" w:cs="Tahoma"/>
                <w:i/>
              </w:rPr>
              <w:fldChar w:fldCharType="begin"/>
            </w:r>
            <w:r w:rsidR="00F86BDB">
              <w:rPr>
                <w:rFonts w:ascii="Tahoma" w:hAnsi="Tahoma" w:cs="Tahoma"/>
                <w:i/>
                <w:lang w:val="el-GR"/>
              </w:rPr>
              <w:instrText xml:space="preserve"> REF _Ref181631330 \r \h </w:instrText>
            </w:r>
            <w:r w:rsidR="006163DE" w:rsidRPr="00856E9F">
              <w:rPr>
                <w:rFonts w:ascii="Tahoma" w:hAnsi="Tahoma" w:cs="Tahoma"/>
                <w:i/>
                <w:lang w:val="el-GR"/>
              </w:rPr>
              <w:instrText xml:space="preserve"> \* </w:instrText>
            </w:r>
            <w:r w:rsidR="006163DE">
              <w:rPr>
                <w:rFonts w:ascii="Tahoma" w:hAnsi="Tahoma" w:cs="Tahoma"/>
                <w:i/>
              </w:rPr>
              <w:instrText>MERGEFORMAT</w:instrText>
            </w:r>
            <w:r w:rsidR="006163DE" w:rsidRPr="00856E9F">
              <w:rPr>
                <w:rFonts w:ascii="Tahoma" w:hAnsi="Tahoma" w:cs="Tahoma"/>
                <w:i/>
                <w:lang w:val="el-GR"/>
              </w:rPr>
              <w:instrText xml:space="preserve"> </w:instrText>
            </w:r>
            <w:r w:rsidR="00F86BDB">
              <w:rPr>
                <w:rFonts w:ascii="Tahoma" w:hAnsi="Tahoma" w:cs="Tahoma"/>
                <w:i/>
              </w:rPr>
            </w:r>
            <w:r w:rsidR="00F86BDB">
              <w:rPr>
                <w:rFonts w:ascii="Tahoma" w:hAnsi="Tahoma" w:cs="Tahoma"/>
                <w:i/>
              </w:rPr>
              <w:fldChar w:fldCharType="separate"/>
            </w:r>
            <w:r w:rsidR="00C02BAB">
              <w:rPr>
                <w:rFonts w:ascii="Tahoma" w:hAnsi="Tahoma" w:cs="Tahoma"/>
                <w:i/>
                <w:lang w:val="el-GR"/>
              </w:rPr>
              <w:t>5.1.3</w:t>
            </w:r>
            <w:r w:rsidR="00F86BDB">
              <w:rPr>
                <w:rFonts w:ascii="Tahoma" w:hAnsi="Tahoma" w:cs="Tahoma"/>
                <w:i/>
              </w:rPr>
              <w:fldChar w:fldCharType="end"/>
            </w:r>
            <w:r w:rsidRPr="00544AB2">
              <w:rPr>
                <w:rFonts w:ascii="Tahoma" w:hAnsi="Tahoma" w:cs="Tahoma"/>
                <w:i/>
                <w:lang w:val="el-GR"/>
              </w:rPr>
              <w:t>)</w:t>
            </w:r>
          </w:p>
        </w:tc>
      </w:tr>
      <w:tr w:rsidR="004E5CF7" w:rsidRPr="00544AB2" w14:paraId="2FF37F20" w14:textId="77777777" w:rsidTr="007746F5">
        <w:trPr>
          <w:trHeight w:val="285"/>
          <w:jc w:val="center"/>
        </w:trPr>
        <w:tc>
          <w:tcPr>
            <w:tcW w:w="6457" w:type="dxa"/>
          </w:tcPr>
          <w:p w14:paraId="6364C861" w14:textId="77777777" w:rsidR="004E5CF7" w:rsidRPr="00544AB2" w:rsidRDefault="004E5CF7" w:rsidP="00856E9F">
            <w:pPr>
              <w:pStyle w:val="TableParagraph"/>
              <w:ind w:left="1167" w:right="1160"/>
              <w:jc w:val="center"/>
              <w:rPr>
                <w:rFonts w:ascii="Tahoma" w:hAnsi="Tahoma" w:cs="Tahoma"/>
                <w:b/>
              </w:rPr>
            </w:pPr>
            <w:r w:rsidRPr="00544AB2">
              <w:rPr>
                <w:rFonts w:ascii="Tahoma" w:hAnsi="Tahoma" w:cs="Tahoma"/>
                <w:b/>
              </w:rPr>
              <w:t>Κατα</w:t>
            </w:r>
            <w:proofErr w:type="spellStart"/>
            <w:r w:rsidRPr="00544AB2">
              <w:rPr>
                <w:rFonts w:ascii="Tahoma" w:hAnsi="Tahoma" w:cs="Tahoma"/>
                <w:b/>
              </w:rPr>
              <w:t>σκε</w:t>
            </w:r>
            <w:r w:rsidRPr="00544AB2">
              <w:rPr>
                <w:rFonts w:ascii="Tahoma" w:hAnsi="Tahoma" w:cs="Tahoma"/>
                <w:b/>
                <w:spacing w:val="1"/>
              </w:rPr>
              <w:t>υ</w:t>
            </w:r>
            <w:proofErr w:type="spellEnd"/>
            <w:r w:rsidRPr="00544AB2">
              <w:rPr>
                <w:rFonts w:ascii="Tahoma" w:hAnsi="Tahoma" w:cs="Tahoma"/>
                <w:b/>
              </w:rPr>
              <w:t>αστ</w:t>
            </w:r>
            <w:r w:rsidRPr="00544AB2">
              <w:rPr>
                <w:rFonts w:ascii="Tahoma" w:hAnsi="Tahoma" w:cs="Tahoma"/>
                <w:b/>
                <w:spacing w:val="1"/>
              </w:rPr>
              <w:t>ή</w:t>
            </w:r>
            <w:r w:rsidRPr="00544AB2">
              <w:rPr>
                <w:rFonts w:ascii="Tahoma" w:hAnsi="Tahoma" w:cs="Tahoma"/>
                <w:b/>
              </w:rPr>
              <w:t>ς</w:t>
            </w:r>
            <w:r w:rsidRPr="00544AB2">
              <w:rPr>
                <w:rFonts w:ascii="Tahoma" w:hAnsi="Tahoma" w:cs="Tahoma"/>
                <w:b/>
                <w:spacing w:val="-6"/>
              </w:rPr>
              <w:t xml:space="preserve"> </w:t>
            </w:r>
            <w:r w:rsidRPr="00544AB2">
              <w:rPr>
                <w:rFonts w:ascii="Tahoma" w:hAnsi="Tahoma" w:cs="Tahoma"/>
                <w:b/>
              </w:rPr>
              <w:t>κ</w:t>
            </w:r>
            <w:r w:rsidRPr="00544AB2">
              <w:rPr>
                <w:rFonts w:ascii="Tahoma" w:hAnsi="Tahoma" w:cs="Tahoma"/>
                <w:b/>
                <w:spacing w:val="1"/>
              </w:rPr>
              <w:t>α</w:t>
            </w:r>
            <w:r w:rsidRPr="00544AB2">
              <w:rPr>
                <w:rFonts w:ascii="Tahoma" w:hAnsi="Tahoma" w:cs="Tahoma"/>
                <w:b/>
              </w:rPr>
              <w:t>ι</w:t>
            </w:r>
            <w:r w:rsidRPr="00544AB2">
              <w:rPr>
                <w:rFonts w:ascii="Tahoma" w:hAnsi="Tahoma" w:cs="Tahoma"/>
                <w:b/>
                <w:spacing w:val="-4"/>
              </w:rPr>
              <w:t xml:space="preserve"> </w:t>
            </w:r>
            <w:proofErr w:type="spellStart"/>
            <w:r w:rsidRPr="00544AB2">
              <w:rPr>
                <w:rFonts w:ascii="Tahoma" w:hAnsi="Tahoma" w:cs="Tahoma"/>
                <w:b/>
              </w:rPr>
              <w:t>όνομ</w:t>
            </w:r>
            <w:proofErr w:type="spellEnd"/>
            <w:r w:rsidRPr="00544AB2">
              <w:rPr>
                <w:rFonts w:ascii="Tahoma" w:hAnsi="Tahoma" w:cs="Tahoma"/>
                <w:b/>
              </w:rPr>
              <w:t>α</w:t>
            </w:r>
            <w:r w:rsidRPr="00544AB2">
              <w:rPr>
                <w:rFonts w:ascii="Tahoma" w:hAnsi="Tahoma" w:cs="Tahoma"/>
                <w:b/>
                <w:spacing w:val="-3"/>
              </w:rPr>
              <w:t xml:space="preserve"> </w:t>
            </w:r>
            <w:r w:rsidRPr="00544AB2">
              <w:rPr>
                <w:rFonts w:ascii="Tahoma" w:hAnsi="Tahoma" w:cs="Tahoma"/>
                <w:b/>
              </w:rPr>
              <w:t>π</w:t>
            </w:r>
            <w:proofErr w:type="spellStart"/>
            <w:r w:rsidRPr="00544AB2">
              <w:rPr>
                <w:rFonts w:ascii="Tahoma" w:hAnsi="Tahoma" w:cs="Tahoma"/>
                <w:b/>
              </w:rPr>
              <w:t>ροϊόντος</w:t>
            </w:r>
            <w:proofErr w:type="spellEnd"/>
          </w:p>
        </w:tc>
        <w:tc>
          <w:tcPr>
            <w:tcW w:w="2474" w:type="dxa"/>
            <w:gridSpan w:val="2"/>
          </w:tcPr>
          <w:p w14:paraId="2C6814D2" w14:textId="77777777" w:rsidR="004E5CF7" w:rsidRPr="00544AB2" w:rsidRDefault="004E5CF7" w:rsidP="00856E9F">
            <w:pPr>
              <w:pStyle w:val="TableParagraph"/>
              <w:ind w:left="359"/>
              <w:rPr>
                <w:rFonts w:ascii="Tahoma" w:hAnsi="Tahoma" w:cs="Tahoma"/>
                <w:b/>
              </w:rPr>
            </w:pPr>
            <w:proofErr w:type="spellStart"/>
            <w:r w:rsidRPr="00544AB2">
              <w:rPr>
                <w:rFonts w:ascii="Tahoma" w:hAnsi="Tahoma" w:cs="Tahoma"/>
                <w:b/>
              </w:rPr>
              <w:t>Αριθμός</w:t>
            </w:r>
            <w:proofErr w:type="spellEnd"/>
            <w:r w:rsidRPr="00544AB2">
              <w:rPr>
                <w:rFonts w:ascii="Tahoma" w:hAnsi="Tahoma" w:cs="Tahoma"/>
                <w:b/>
                <w:spacing w:val="-1"/>
              </w:rPr>
              <w:t xml:space="preserve"> </w:t>
            </w:r>
            <w:r w:rsidRPr="00544AB2">
              <w:rPr>
                <w:rFonts w:ascii="Tahoma" w:hAnsi="Tahoma" w:cs="Tahoma"/>
                <w:b/>
              </w:rPr>
              <w:t>α</w:t>
            </w:r>
            <w:proofErr w:type="spellStart"/>
            <w:r w:rsidRPr="00544AB2">
              <w:rPr>
                <w:rFonts w:ascii="Tahoma" w:hAnsi="Tahoma" w:cs="Tahoma"/>
                <w:b/>
              </w:rPr>
              <w:t>δειών</w:t>
            </w:r>
            <w:proofErr w:type="spellEnd"/>
          </w:p>
        </w:tc>
      </w:tr>
      <w:tr w:rsidR="004E5CF7" w:rsidRPr="00544AB2" w14:paraId="67E7C3FE" w14:textId="77777777" w:rsidTr="007746F5">
        <w:trPr>
          <w:trHeight w:val="317"/>
          <w:jc w:val="center"/>
        </w:trPr>
        <w:tc>
          <w:tcPr>
            <w:tcW w:w="6457" w:type="dxa"/>
          </w:tcPr>
          <w:p w14:paraId="2B60C95D" w14:textId="77777777" w:rsidR="004E5CF7" w:rsidRPr="00544AB2" w:rsidRDefault="004E5CF7" w:rsidP="00856E9F">
            <w:pPr>
              <w:pStyle w:val="TableParagraph"/>
              <w:rPr>
                <w:rFonts w:ascii="Tahoma" w:hAnsi="Tahoma" w:cs="Tahoma"/>
              </w:rPr>
            </w:pPr>
          </w:p>
        </w:tc>
        <w:tc>
          <w:tcPr>
            <w:tcW w:w="2474" w:type="dxa"/>
            <w:gridSpan w:val="2"/>
          </w:tcPr>
          <w:p w14:paraId="3B19CD5A" w14:textId="77777777" w:rsidR="004E5CF7" w:rsidRPr="00544AB2" w:rsidRDefault="004E5CF7" w:rsidP="00856E9F">
            <w:pPr>
              <w:pStyle w:val="TableParagraph"/>
              <w:rPr>
                <w:rFonts w:ascii="Tahoma" w:hAnsi="Tahoma" w:cs="Tahoma"/>
              </w:rPr>
            </w:pPr>
          </w:p>
        </w:tc>
      </w:tr>
      <w:tr w:rsidR="004E5CF7" w:rsidRPr="00544AB2" w14:paraId="75DA120C" w14:textId="77777777" w:rsidTr="007746F5">
        <w:trPr>
          <w:trHeight w:val="285"/>
          <w:jc w:val="center"/>
        </w:trPr>
        <w:tc>
          <w:tcPr>
            <w:tcW w:w="6457" w:type="dxa"/>
          </w:tcPr>
          <w:p w14:paraId="4156E05C" w14:textId="77777777" w:rsidR="004E5CF7" w:rsidRPr="00544AB2" w:rsidRDefault="004E5CF7" w:rsidP="00856E9F">
            <w:pPr>
              <w:pStyle w:val="TableParagraph"/>
              <w:rPr>
                <w:rFonts w:ascii="Tahoma" w:hAnsi="Tahoma" w:cs="Tahoma"/>
              </w:rPr>
            </w:pPr>
          </w:p>
        </w:tc>
        <w:tc>
          <w:tcPr>
            <w:tcW w:w="2474" w:type="dxa"/>
            <w:gridSpan w:val="2"/>
          </w:tcPr>
          <w:p w14:paraId="3CE9F147" w14:textId="77777777" w:rsidR="004E5CF7" w:rsidRPr="00544AB2" w:rsidRDefault="004E5CF7" w:rsidP="00856E9F">
            <w:pPr>
              <w:pStyle w:val="TableParagraph"/>
              <w:rPr>
                <w:rFonts w:ascii="Tahoma" w:hAnsi="Tahoma" w:cs="Tahoma"/>
              </w:rPr>
            </w:pPr>
          </w:p>
        </w:tc>
      </w:tr>
      <w:tr w:rsidR="004E5CF7" w:rsidRPr="00544AB2" w14:paraId="1DC9E4B6" w14:textId="77777777" w:rsidTr="007746F5">
        <w:trPr>
          <w:trHeight w:val="288"/>
          <w:jc w:val="center"/>
        </w:trPr>
        <w:tc>
          <w:tcPr>
            <w:tcW w:w="6457" w:type="dxa"/>
          </w:tcPr>
          <w:p w14:paraId="49F34DB8" w14:textId="77777777" w:rsidR="004E5CF7" w:rsidRPr="00544AB2" w:rsidRDefault="004E5CF7" w:rsidP="00856E9F">
            <w:pPr>
              <w:pStyle w:val="TableParagraph"/>
              <w:rPr>
                <w:rFonts w:ascii="Tahoma" w:hAnsi="Tahoma" w:cs="Tahoma"/>
              </w:rPr>
            </w:pPr>
          </w:p>
        </w:tc>
        <w:tc>
          <w:tcPr>
            <w:tcW w:w="2474" w:type="dxa"/>
            <w:gridSpan w:val="2"/>
          </w:tcPr>
          <w:p w14:paraId="15F97353" w14:textId="77777777" w:rsidR="004E5CF7" w:rsidRPr="00544AB2" w:rsidRDefault="004E5CF7" w:rsidP="00856E9F">
            <w:pPr>
              <w:pStyle w:val="TableParagraph"/>
              <w:rPr>
                <w:rFonts w:ascii="Tahoma" w:hAnsi="Tahoma" w:cs="Tahoma"/>
              </w:rPr>
            </w:pPr>
          </w:p>
        </w:tc>
      </w:tr>
      <w:tr w:rsidR="004E5CF7" w:rsidRPr="00544AB2" w14:paraId="1492D8BB" w14:textId="77777777" w:rsidTr="007746F5">
        <w:trPr>
          <w:trHeight w:val="416"/>
          <w:jc w:val="center"/>
        </w:trPr>
        <w:tc>
          <w:tcPr>
            <w:tcW w:w="8931" w:type="dxa"/>
            <w:gridSpan w:val="3"/>
            <w:shd w:val="clear" w:color="auto" w:fill="D9D9D9"/>
          </w:tcPr>
          <w:p w14:paraId="6557DE60" w14:textId="77777777" w:rsidR="004E5CF7" w:rsidRPr="00544AB2" w:rsidRDefault="004E5CF7" w:rsidP="00856E9F">
            <w:pPr>
              <w:pStyle w:val="TableParagraph"/>
              <w:ind w:left="189" w:right="183"/>
              <w:jc w:val="center"/>
              <w:rPr>
                <w:rFonts w:ascii="Tahoma" w:hAnsi="Tahoma" w:cs="Tahoma"/>
                <w:b/>
                <w:lang w:val="el-GR"/>
              </w:rPr>
            </w:pPr>
            <w:r w:rsidRPr="00544AB2">
              <w:rPr>
                <w:rFonts w:ascii="Tahoma" w:hAnsi="Tahoma" w:cs="Tahoma"/>
                <w:b/>
                <w:lang w:val="el-GR"/>
              </w:rPr>
              <w:t>Άλλες</w:t>
            </w:r>
            <w:r w:rsidRPr="00544AB2">
              <w:rPr>
                <w:rFonts w:ascii="Tahoma" w:hAnsi="Tahoma" w:cs="Tahoma"/>
                <w:b/>
                <w:spacing w:val="-4"/>
                <w:lang w:val="el-GR"/>
              </w:rPr>
              <w:t xml:space="preserve"> </w:t>
            </w:r>
            <w:r w:rsidRPr="00544AB2">
              <w:rPr>
                <w:rFonts w:ascii="Tahoma" w:hAnsi="Tahoma" w:cs="Tahoma"/>
                <w:b/>
                <w:lang w:val="el-GR"/>
              </w:rPr>
              <w:t>απαιτήσεις</w:t>
            </w:r>
            <w:r w:rsidRPr="00544AB2">
              <w:rPr>
                <w:rFonts w:ascii="Tahoma" w:hAnsi="Tahoma" w:cs="Tahoma"/>
                <w:b/>
                <w:spacing w:val="-3"/>
                <w:lang w:val="el-GR"/>
              </w:rPr>
              <w:t xml:space="preserve"> </w:t>
            </w:r>
            <w:r w:rsidRPr="00544AB2">
              <w:rPr>
                <w:rFonts w:ascii="Tahoma" w:hAnsi="Tahoma" w:cs="Tahoma"/>
                <w:b/>
                <w:lang w:val="el-GR"/>
              </w:rPr>
              <w:t>υποδομής</w:t>
            </w:r>
          </w:p>
          <w:p w14:paraId="76FAF4EB" w14:textId="6CDB840C" w:rsidR="004E5CF7" w:rsidRPr="00544AB2" w:rsidRDefault="004E5CF7" w:rsidP="00856E9F">
            <w:pPr>
              <w:pStyle w:val="TableParagraph"/>
              <w:spacing w:before="8"/>
              <w:ind w:left="189" w:right="181"/>
              <w:jc w:val="center"/>
              <w:rPr>
                <w:rFonts w:ascii="Tahoma" w:hAnsi="Tahoma" w:cs="Tahoma"/>
                <w:b/>
                <w:i/>
                <w:lang w:val="el-GR"/>
              </w:rPr>
            </w:pPr>
            <w:r w:rsidRPr="00544AB2">
              <w:rPr>
                <w:rFonts w:ascii="Tahoma" w:hAnsi="Tahoma" w:cs="Tahoma"/>
                <w:i/>
                <w:lang w:val="el-GR"/>
              </w:rPr>
              <w:t xml:space="preserve">(δεν διατίθενται και δεν αναφέρονται </w:t>
            </w:r>
            <w:r w:rsidR="00997F18" w:rsidRPr="00544AB2">
              <w:rPr>
                <w:rFonts w:ascii="Tahoma" w:hAnsi="Tahoma" w:cs="Tahoma"/>
                <w:i/>
                <w:lang w:val="el-GR"/>
              </w:rPr>
              <w:t>στα</w:t>
            </w:r>
            <w:r w:rsidR="00F86BDB">
              <w:rPr>
                <w:rFonts w:ascii="Tahoma" w:hAnsi="Tahoma" w:cs="Tahoma"/>
                <w:i/>
                <w:lang w:val="el-GR"/>
              </w:rPr>
              <w:t xml:space="preserve"> </w:t>
            </w:r>
            <w:r w:rsidR="00F86BDB">
              <w:rPr>
                <w:rFonts w:ascii="Tahoma" w:hAnsi="Tahoma" w:cs="Tahoma"/>
                <w:i/>
              </w:rPr>
              <w:fldChar w:fldCharType="begin"/>
            </w:r>
            <w:r w:rsidR="00F86BDB">
              <w:rPr>
                <w:rFonts w:ascii="Tahoma" w:hAnsi="Tahoma" w:cs="Tahoma"/>
                <w:i/>
                <w:lang w:val="el-GR"/>
              </w:rPr>
              <w:instrText xml:space="preserve"> REF _Ref170468503 \r \h </w:instrText>
            </w:r>
            <w:r w:rsidR="006163DE" w:rsidRPr="00856E9F">
              <w:rPr>
                <w:rFonts w:ascii="Tahoma" w:hAnsi="Tahoma" w:cs="Tahoma"/>
                <w:i/>
                <w:lang w:val="el-GR"/>
              </w:rPr>
              <w:instrText xml:space="preserve"> \* </w:instrText>
            </w:r>
            <w:r w:rsidR="006163DE">
              <w:rPr>
                <w:rFonts w:ascii="Tahoma" w:hAnsi="Tahoma" w:cs="Tahoma"/>
                <w:i/>
              </w:rPr>
              <w:instrText>MERGEFORMAT</w:instrText>
            </w:r>
            <w:r w:rsidR="006163DE" w:rsidRPr="00856E9F">
              <w:rPr>
                <w:rFonts w:ascii="Tahoma" w:hAnsi="Tahoma" w:cs="Tahoma"/>
                <w:i/>
                <w:lang w:val="el-GR"/>
              </w:rPr>
              <w:instrText xml:space="preserve"> </w:instrText>
            </w:r>
            <w:r w:rsidR="00F86BDB">
              <w:rPr>
                <w:rFonts w:ascii="Tahoma" w:hAnsi="Tahoma" w:cs="Tahoma"/>
                <w:i/>
              </w:rPr>
            </w:r>
            <w:r w:rsidR="00F86BDB">
              <w:rPr>
                <w:rFonts w:ascii="Tahoma" w:hAnsi="Tahoma" w:cs="Tahoma"/>
                <w:i/>
              </w:rPr>
              <w:fldChar w:fldCharType="separate"/>
            </w:r>
            <w:r w:rsidR="00C02BAB">
              <w:rPr>
                <w:rFonts w:ascii="Tahoma" w:hAnsi="Tahoma" w:cs="Tahoma"/>
                <w:i/>
                <w:lang w:val="el-GR"/>
              </w:rPr>
              <w:t>5.1.1</w:t>
            </w:r>
            <w:r w:rsidR="00F86BDB">
              <w:rPr>
                <w:rFonts w:ascii="Tahoma" w:hAnsi="Tahoma" w:cs="Tahoma"/>
                <w:i/>
              </w:rPr>
              <w:fldChar w:fldCharType="end"/>
            </w:r>
            <w:r w:rsidR="00F86BDB" w:rsidRPr="00F86BDB">
              <w:rPr>
                <w:rFonts w:ascii="Tahoma" w:eastAsia="Calibri" w:hAnsi="Tahoma" w:cs="Tahoma"/>
                <w:i/>
                <w:lang w:val="el-GR"/>
              </w:rPr>
              <w:t xml:space="preserve">, </w:t>
            </w:r>
            <w:r w:rsidR="00F86BDB">
              <w:rPr>
                <w:rFonts w:ascii="Tahoma" w:hAnsi="Tahoma" w:cs="Tahoma"/>
                <w:i/>
              </w:rPr>
              <w:fldChar w:fldCharType="begin"/>
            </w:r>
            <w:r w:rsidR="00F86BDB">
              <w:rPr>
                <w:rFonts w:ascii="Tahoma" w:eastAsia="Calibri" w:hAnsi="Tahoma" w:cs="Tahoma"/>
                <w:i/>
                <w:lang w:val="el-GR"/>
              </w:rPr>
              <w:instrText xml:space="preserve"> REF _Ref170468551 \r \h </w:instrText>
            </w:r>
            <w:r w:rsidR="006163DE" w:rsidRPr="00856E9F">
              <w:rPr>
                <w:rFonts w:ascii="Tahoma" w:hAnsi="Tahoma" w:cs="Tahoma"/>
                <w:i/>
                <w:lang w:val="el-GR"/>
              </w:rPr>
              <w:instrText xml:space="preserve"> \* </w:instrText>
            </w:r>
            <w:r w:rsidR="006163DE">
              <w:rPr>
                <w:rFonts w:ascii="Tahoma" w:hAnsi="Tahoma" w:cs="Tahoma"/>
                <w:i/>
              </w:rPr>
              <w:instrText>MERGEFORMAT</w:instrText>
            </w:r>
            <w:r w:rsidR="006163DE" w:rsidRPr="00856E9F">
              <w:rPr>
                <w:rFonts w:ascii="Tahoma" w:hAnsi="Tahoma" w:cs="Tahoma"/>
                <w:i/>
                <w:lang w:val="el-GR"/>
              </w:rPr>
              <w:instrText xml:space="preserve"> </w:instrText>
            </w:r>
            <w:r w:rsidR="00F86BDB">
              <w:rPr>
                <w:rFonts w:ascii="Tahoma" w:hAnsi="Tahoma" w:cs="Tahoma"/>
                <w:i/>
              </w:rPr>
            </w:r>
            <w:r w:rsidR="00F86BDB">
              <w:rPr>
                <w:rFonts w:ascii="Tahoma" w:hAnsi="Tahoma" w:cs="Tahoma"/>
                <w:i/>
              </w:rPr>
              <w:fldChar w:fldCharType="separate"/>
            </w:r>
            <w:r w:rsidR="00C02BAB">
              <w:rPr>
                <w:rFonts w:ascii="Tahoma" w:eastAsia="Calibri" w:hAnsi="Tahoma" w:cs="Tahoma"/>
                <w:i/>
                <w:lang w:val="el-GR"/>
              </w:rPr>
              <w:t>5.1.2</w:t>
            </w:r>
            <w:r w:rsidR="00F86BDB">
              <w:rPr>
                <w:rFonts w:ascii="Tahoma" w:hAnsi="Tahoma" w:cs="Tahoma"/>
                <w:i/>
              </w:rPr>
              <w:fldChar w:fldCharType="end"/>
            </w:r>
            <w:r w:rsidR="00F86BDB">
              <w:rPr>
                <w:rFonts w:ascii="Tahoma" w:eastAsia="Calibri" w:hAnsi="Tahoma" w:cs="Tahoma"/>
                <w:i/>
                <w:lang w:val="el-GR"/>
              </w:rPr>
              <w:t xml:space="preserve"> </w:t>
            </w:r>
            <w:r w:rsidR="00F86BDB" w:rsidRPr="00544AB2">
              <w:rPr>
                <w:rFonts w:ascii="Tahoma" w:hAnsi="Tahoma" w:cs="Tahoma"/>
                <w:i/>
                <w:lang w:val="el-GR"/>
              </w:rPr>
              <w:t>και</w:t>
            </w:r>
            <w:r w:rsidR="00F86BDB" w:rsidRPr="00F86BDB">
              <w:rPr>
                <w:rFonts w:ascii="Tahoma" w:hAnsi="Tahoma" w:cs="Tahoma"/>
                <w:i/>
                <w:lang w:val="el-GR"/>
              </w:rPr>
              <w:t xml:space="preserve"> </w:t>
            </w:r>
            <w:r w:rsidR="00F86BDB">
              <w:rPr>
                <w:rFonts w:ascii="Tahoma" w:hAnsi="Tahoma" w:cs="Tahoma"/>
                <w:i/>
              </w:rPr>
              <w:fldChar w:fldCharType="begin"/>
            </w:r>
            <w:r w:rsidR="00F86BDB">
              <w:rPr>
                <w:rFonts w:ascii="Tahoma" w:hAnsi="Tahoma" w:cs="Tahoma"/>
                <w:i/>
                <w:lang w:val="el-GR"/>
              </w:rPr>
              <w:instrText xml:space="preserve"> REF _Ref181631337 \r \h </w:instrText>
            </w:r>
            <w:r w:rsidR="006163DE" w:rsidRPr="00856E9F">
              <w:rPr>
                <w:rFonts w:ascii="Tahoma" w:hAnsi="Tahoma" w:cs="Tahoma"/>
                <w:i/>
                <w:lang w:val="el-GR"/>
              </w:rPr>
              <w:instrText xml:space="preserve"> \* </w:instrText>
            </w:r>
            <w:r w:rsidR="006163DE">
              <w:rPr>
                <w:rFonts w:ascii="Tahoma" w:hAnsi="Tahoma" w:cs="Tahoma"/>
                <w:i/>
              </w:rPr>
              <w:instrText>MERGEFORMAT</w:instrText>
            </w:r>
            <w:r w:rsidR="006163DE" w:rsidRPr="00856E9F">
              <w:rPr>
                <w:rFonts w:ascii="Tahoma" w:hAnsi="Tahoma" w:cs="Tahoma"/>
                <w:i/>
                <w:lang w:val="el-GR"/>
              </w:rPr>
              <w:instrText xml:space="preserve"> </w:instrText>
            </w:r>
            <w:r w:rsidR="00F86BDB">
              <w:rPr>
                <w:rFonts w:ascii="Tahoma" w:hAnsi="Tahoma" w:cs="Tahoma"/>
                <w:i/>
              </w:rPr>
            </w:r>
            <w:r w:rsidR="00F86BDB">
              <w:rPr>
                <w:rFonts w:ascii="Tahoma" w:hAnsi="Tahoma" w:cs="Tahoma"/>
                <w:i/>
              </w:rPr>
              <w:fldChar w:fldCharType="separate"/>
            </w:r>
            <w:r w:rsidR="00C02BAB">
              <w:rPr>
                <w:rFonts w:ascii="Tahoma" w:hAnsi="Tahoma" w:cs="Tahoma"/>
                <w:i/>
                <w:lang w:val="el-GR"/>
              </w:rPr>
              <w:t>5.1.3</w:t>
            </w:r>
            <w:r w:rsidR="00F86BDB">
              <w:rPr>
                <w:rFonts w:ascii="Tahoma" w:hAnsi="Tahoma" w:cs="Tahoma"/>
                <w:i/>
              </w:rPr>
              <w:fldChar w:fldCharType="end"/>
            </w:r>
            <w:r w:rsidR="00F86BDB">
              <w:rPr>
                <w:rFonts w:ascii="Tahoma" w:hAnsi="Tahoma" w:cs="Tahoma"/>
                <w:i/>
                <w:lang w:val="el-GR"/>
              </w:rPr>
              <w:t xml:space="preserve"> </w:t>
            </w:r>
            <w:r w:rsidRPr="00544AB2">
              <w:rPr>
                <w:rFonts w:ascii="Tahoma" w:hAnsi="Tahoma" w:cs="Tahoma"/>
                <w:i/>
                <w:lang w:val="el-GR"/>
              </w:rPr>
              <w:t>αλλά απαιτούνται για τη λειτουργία του συστήματος)</w:t>
            </w:r>
          </w:p>
        </w:tc>
      </w:tr>
      <w:tr w:rsidR="004E5CF7" w:rsidRPr="00544AB2" w14:paraId="47B1DFA8" w14:textId="77777777" w:rsidTr="007746F5">
        <w:trPr>
          <w:trHeight w:val="488"/>
          <w:jc w:val="center"/>
        </w:trPr>
        <w:tc>
          <w:tcPr>
            <w:tcW w:w="8931" w:type="dxa"/>
            <w:gridSpan w:val="3"/>
          </w:tcPr>
          <w:p w14:paraId="60912D10" w14:textId="77777777" w:rsidR="004E5CF7" w:rsidRPr="00544AB2" w:rsidRDefault="004E5CF7" w:rsidP="00856E9F">
            <w:pPr>
              <w:pStyle w:val="TableParagraph"/>
              <w:rPr>
                <w:rFonts w:ascii="Tahoma" w:hAnsi="Tahoma" w:cs="Tahoma"/>
                <w:b/>
                <w:lang w:val="el-GR"/>
              </w:rPr>
            </w:pPr>
          </w:p>
          <w:p w14:paraId="3C7AA251" w14:textId="77777777" w:rsidR="004E5CF7" w:rsidRPr="00544AB2" w:rsidRDefault="004E5CF7" w:rsidP="00856E9F">
            <w:pPr>
              <w:pStyle w:val="TableParagraph"/>
              <w:rPr>
                <w:rFonts w:ascii="Tahoma" w:hAnsi="Tahoma" w:cs="Tahoma"/>
                <w:b/>
                <w:lang w:val="el-GR"/>
              </w:rPr>
            </w:pPr>
          </w:p>
        </w:tc>
      </w:tr>
      <w:tr w:rsidR="004E5CF7" w:rsidRPr="00544AB2" w14:paraId="06FFA28B" w14:textId="77777777" w:rsidTr="007746F5">
        <w:trPr>
          <w:trHeight w:val="1144"/>
          <w:jc w:val="center"/>
        </w:trPr>
        <w:tc>
          <w:tcPr>
            <w:tcW w:w="8931" w:type="dxa"/>
            <w:gridSpan w:val="3"/>
            <w:shd w:val="clear" w:color="auto" w:fill="D9D9D9"/>
          </w:tcPr>
          <w:p w14:paraId="0DDE0EE5" w14:textId="77777777" w:rsidR="004E5CF7" w:rsidRPr="00544AB2" w:rsidRDefault="004E5CF7" w:rsidP="00856E9F">
            <w:pPr>
              <w:pStyle w:val="TableParagraph"/>
              <w:ind w:left="188" w:right="187"/>
              <w:jc w:val="center"/>
              <w:rPr>
                <w:rFonts w:ascii="Tahoma" w:hAnsi="Tahoma" w:cs="Tahoma"/>
                <w:b/>
                <w:lang w:val="el-GR"/>
              </w:rPr>
            </w:pPr>
            <w:r w:rsidRPr="00544AB2">
              <w:rPr>
                <w:rFonts w:ascii="Tahoma" w:hAnsi="Tahoma" w:cs="Tahoma"/>
                <w:b/>
                <w:lang w:val="el-GR"/>
              </w:rPr>
              <w:t>Δικτυακές</w:t>
            </w:r>
            <w:r w:rsidRPr="00544AB2">
              <w:rPr>
                <w:rFonts w:ascii="Tahoma" w:hAnsi="Tahoma" w:cs="Tahoma"/>
                <w:b/>
                <w:spacing w:val="-4"/>
                <w:lang w:val="el-GR"/>
              </w:rPr>
              <w:t xml:space="preserve"> </w:t>
            </w:r>
            <w:r w:rsidRPr="00544AB2">
              <w:rPr>
                <w:rFonts w:ascii="Tahoma" w:hAnsi="Tahoma" w:cs="Tahoma"/>
                <w:b/>
                <w:lang w:val="el-GR"/>
              </w:rPr>
              <w:t>απαιτήσεις</w:t>
            </w:r>
            <w:r w:rsidRPr="00544AB2">
              <w:rPr>
                <w:rFonts w:ascii="Tahoma" w:hAnsi="Tahoma" w:cs="Tahoma"/>
                <w:b/>
                <w:spacing w:val="-4"/>
                <w:lang w:val="el-GR"/>
              </w:rPr>
              <w:t xml:space="preserve"> </w:t>
            </w:r>
            <w:r w:rsidRPr="00544AB2">
              <w:rPr>
                <w:rFonts w:ascii="Tahoma" w:hAnsi="Tahoma" w:cs="Tahoma"/>
                <w:b/>
                <w:lang w:val="el-GR"/>
              </w:rPr>
              <w:t>λειτουργίας</w:t>
            </w:r>
          </w:p>
          <w:p w14:paraId="1AEE1905" w14:textId="77777777" w:rsidR="004E5CF7" w:rsidRPr="00544AB2" w:rsidRDefault="004E5CF7" w:rsidP="00856E9F">
            <w:pPr>
              <w:pStyle w:val="TableParagraph"/>
              <w:spacing w:before="17"/>
              <w:ind w:left="189" w:right="187"/>
              <w:jc w:val="center"/>
              <w:rPr>
                <w:rFonts w:ascii="Tahoma" w:hAnsi="Tahoma" w:cs="Tahoma"/>
                <w:i/>
                <w:spacing w:val="-7"/>
                <w:lang w:val="el-GR"/>
              </w:rPr>
            </w:pPr>
            <w:r w:rsidRPr="00544AB2">
              <w:rPr>
                <w:rFonts w:ascii="Tahoma" w:hAnsi="Tahoma" w:cs="Tahoma"/>
                <w:b/>
                <w:i/>
                <w:lang w:val="el-GR"/>
              </w:rPr>
              <w:t>(διαστασιολόγηση</w:t>
            </w:r>
            <w:r w:rsidRPr="00544AB2">
              <w:rPr>
                <w:rFonts w:ascii="Tahoma" w:hAnsi="Tahoma" w:cs="Tahoma"/>
                <w:b/>
                <w:i/>
                <w:spacing w:val="-2"/>
                <w:lang w:val="el-GR"/>
              </w:rPr>
              <w:t xml:space="preserve"> </w:t>
            </w:r>
            <w:r w:rsidRPr="00544AB2">
              <w:rPr>
                <w:rFonts w:ascii="Tahoma" w:hAnsi="Tahoma" w:cs="Tahoma"/>
                <w:b/>
                <w:i/>
                <w:lang w:val="el-GR"/>
              </w:rPr>
              <w:t>ως</w:t>
            </w:r>
            <w:r w:rsidRPr="00544AB2">
              <w:rPr>
                <w:rFonts w:ascii="Tahoma" w:hAnsi="Tahoma" w:cs="Tahoma"/>
                <w:b/>
                <w:i/>
                <w:spacing w:val="-2"/>
                <w:lang w:val="el-GR"/>
              </w:rPr>
              <w:t xml:space="preserve"> </w:t>
            </w:r>
            <w:r w:rsidRPr="00544AB2">
              <w:rPr>
                <w:rFonts w:ascii="Tahoma" w:hAnsi="Tahoma" w:cs="Tahoma"/>
                <w:b/>
                <w:i/>
                <w:lang w:val="el-GR"/>
              </w:rPr>
              <w:t>πρ</w:t>
            </w:r>
            <w:r w:rsidRPr="00544AB2">
              <w:rPr>
                <w:rFonts w:ascii="Tahoma" w:hAnsi="Tahoma" w:cs="Tahoma"/>
                <w:b/>
                <w:i/>
                <w:spacing w:val="1"/>
                <w:lang w:val="el-GR"/>
              </w:rPr>
              <w:t>ο</w:t>
            </w:r>
            <w:r w:rsidRPr="00544AB2">
              <w:rPr>
                <w:rFonts w:ascii="Tahoma" w:hAnsi="Tahoma" w:cs="Tahoma"/>
                <w:i/>
                <w:lang w:val="el-GR"/>
              </w:rPr>
              <w:t>ς</w:t>
            </w:r>
            <w:r w:rsidRPr="00544AB2">
              <w:rPr>
                <w:rFonts w:ascii="Tahoma" w:hAnsi="Tahoma" w:cs="Tahoma"/>
                <w:i/>
                <w:spacing w:val="-4"/>
                <w:lang w:val="el-GR"/>
              </w:rPr>
              <w:t xml:space="preserve"> </w:t>
            </w:r>
            <w:r w:rsidRPr="00544AB2">
              <w:rPr>
                <w:rFonts w:ascii="Tahoma" w:hAnsi="Tahoma" w:cs="Tahoma"/>
                <w:i/>
                <w:lang w:val="el-GR"/>
              </w:rPr>
              <w:t>τ</w:t>
            </w:r>
            <w:r w:rsidRPr="00544AB2">
              <w:rPr>
                <w:rFonts w:ascii="Tahoma" w:hAnsi="Tahoma" w:cs="Tahoma"/>
                <w:i/>
                <w:spacing w:val="1"/>
                <w:lang w:val="el-GR"/>
              </w:rPr>
              <w:t>ι</w:t>
            </w:r>
            <w:r w:rsidRPr="00544AB2">
              <w:rPr>
                <w:rFonts w:ascii="Tahoma" w:hAnsi="Tahoma" w:cs="Tahoma"/>
                <w:i/>
                <w:lang w:val="el-GR"/>
              </w:rPr>
              <w:t>ς</w:t>
            </w:r>
            <w:r w:rsidRPr="00544AB2">
              <w:rPr>
                <w:rFonts w:ascii="Tahoma" w:hAnsi="Tahoma" w:cs="Tahoma"/>
                <w:i/>
                <w:spacing w:val="-3"/>
                <w:lang w:val="el-GR"/>
              </w:rPr>
              <w:t xml:space="preserve"> </w:t>
            </w:r>
            <w:r w:rsidRPr="00544AB2">
              <w:rPr>
                <w:rFonts w:ascii="Tahoma" w:hAnsi="Tahoma" w:cs="Tahoma"/>
                <w:i/>
                <w:lang w:val="el-GR"/>
              </w:rPr>
              <w:t>δ</w:t>
            </w:r>
            <w:r w:rsidRPr="00544AB2">
              <w:rPr>
                <w:rFonts w:ascii="Tahoma" w:hAnsi="Tahoma" w:cs="Tahoma"/>
                <w:i/>
                <w:spacing w:val="1"/>
                <w:lang w:val="el-GR"/>
              </w:rPr>
              <w:t>ι</w:t>
            </w:r>
            <w:r w:rsidRPr="00544AB2">
              <w:rPr>
                <w:rFonts w:ascii="Tahoma" w:hAnsi="Tahoma" w:cs="Tahoma"/>
                <w:i/>
                <w:lang w:val="el-GR"/>
              </w:rPr>
              <w:t>κτ</w:t>
            </w:r>
            <w:r w:rsidRPr="00544AB2">
              <w:rPr>
                <w:rFonts w:ascii="Tahoma" w:hAnsi="Tahoma" w:cs="Tahoma"/>
                <w:i/>
                <w:spacing w:val="1"/>
                <w:lang w:val="el-GR"/>
              </w:rPr>
              <w:t>υ</w:t>
            </w:r>
            <w:r w:rsidRPr="00544AB2">
              <w:rPr>
                <w:rFonts w:ascii="Tahoma" w:hAnsi="Tahoma" w:cs="Tahoma"/>
                <w:i/>
                <w:lang w:val="el-GR"/>
              </w:rPr>
              <w:t>ακές</w:t>
            </w:r>
            <w:r w:rsidRPr="00544AB2">
              <w:rPr>
                <w:rFonts w:ascii="Tahoma" w:hAnsi="Tahoma" w:cs="Tahoma"/>
                <w:i/>
                <w:spacing w:val="-3"/>
                <w:lang w:val="el-GR"/>
              </w:rPr>
              <w:t xml:space="preserve"> </w:t>
            </w:r>
            <w:r w:rsidRPr="00544AB2">
              <w:rPr>
                <w:rFonts w:ascii="Tahoma" w:hAnsi="Tahoma" w:cs="Tahoma"/>
                <w:i/>
                <w:lang w:val="el-GR"/>
              </w:rPr>
              <w:t>απ</w:t>
            </w:r>
            <w:r w:rsidRPr="00544AB2">
              <w:rPr>
                <w:rFonts w:ascii="Tahoma" w:hAnsi="Tahoma" w:cs="Tahoma"/>
                <w:i/>
                <w:spacing w:val="1"/>
                <w:lang w:val="el-GR"/>
              </w:rPr>
              <w:t>α</w:t>
            </w:r>
            <w:r w:rsidRPr="00544AB2">
              <w:rPr>
                <w:rFonts w:ascii="Tahoma" w:hAnsi="Tahoma" w:cs="Tahoma"/>
                <w:i/>
                <w:lang w:val="el-GR"/>
              </w:rPr>
              <w:t>ιτή</w:t>
            </w:r>
            <w:r w:rsidRPr="00544AB2">
              <w:rPr>
                <w:rFonts w:ascii="Tahoma" w:hAnsi="Tahoma" w:cs="Tahoma"/>
                <w:i/>
                <w:spacing w:val="1"/>
                <w:lang w:val="el-GR"/>
              </w:rPr>
              <w:t>σ</w:t>
            </w:r>
            <w:r w:rsidRPr="00544AB2">
              <w:rPr>
                <w:rFonts w:ascii="Tahoma" w:hAnsi="Tahoma" w:cs="Tahoma"/>
                <w:i/>
                <w:lang w:val="el-GR"/>
              </w:rPr>
              <w:t>εις</w:t>
            </w:r>
            <w:r w:rsidRPr="00544AB2">
              <w:rPr>
                <w:rFonts w:ascii="Tahoma" w:hAnsi="Tahoma" w:cs="Tahoma"/>
                <w:i/>
                <w:spacing w:val="-4"/>
                <w:lang w:val="el-GR"/>
              </w:rPr>
              <w:t xml:space="preserve"> </w:t>
            </w:r>
            <w:r w:rsidRPr="00544AB2">
              <w:rPr>
                <w:rFonts w:ascii="Tahoma" w:hAnsi="Tahoma" w:cs="Tahoma"/>
                <w:i/>
                <w:spacing w:val="1"/>
                <w:lang w:val="el-GR"/>
              </w:rPr>
              <w:t>τ</w:t>
            </w:r>
            <w:r w:rsidRPr="00544AB2">
              <w:rPr>
                <w:rFonts w:ascii="Tahoma" w:hAnsi="Tahoma" w:cs="Tahoma"/>
                <w:i/>
                <w:lang w:val="el-GR"/>
              </w:rPr>
              <w:t>ων</w:t>
            </w:r>
            <w:r w:rsidRPr="00544AB2">
              <w:rPr>
                <w:rFonts w:ascii="Tahoma" w:hAnsi="Tahoma" w:cs="Tahoma"/>
                <w:i/>
                <w:spacing w:val="-3"/>
                <w:lang w:val="el-GR"/>
              </w:rPr>
              <w:t xml:space="preserve"> </w:t>
            </w:r>
            <w:r w:rsidRPr="00544AB2">
              <w:rPr>
                <w:rFonts w:ascii="Tahoma" w:hAnsi="Tahoma" w:cs="Tahoma"/>
                <w:i/>
                <w:lang w:val="el-GR"/>
              </w:rPr>
              <w:t>συστημάτω</w:t>
            </w:r>
            <w:r w:rsidRPr="00544AB2">
              <w:rPr>
                <w:rFonts w:ascii="Tahoma" w:hAnsi="Tahoma" w:cs="Tahoma"/>
                <w:i/>
                <w:spacing w:val="1"/>
                <w:lang w:val="el-GR"/>
              </w:rPr>
              <w:t>ν</w:t>
            </w:r>
            <w:r w:rsidRPr="00544AB2">
              <w:rPr>
                <w:rFonts w:ascii="Tahoma" w:hAnsi="Tahoma" w:cs="Tahoma"/>
                <w:i/>
                <w:spacing w:val="-4"/>
                <w:lang w:val="el-GR"/>
              </w:rPr>
              <w:t xml:space="preserve"> </w:t>
            </w:r>
            <w:r w:rsidRPr="00544AB2">
              <w:rPr>
                <w:rFonts w:ascii="Tahoma" w:hAnsi="Tahoma" w:cs="Tahoma"/>
                <w:i/>
                <w:lang w:val="el-GR"/>
              </w:rPr>
              <w:t>και</w:t>
            </w:r>
            <w:r w:rsidRPr="00544AB2">
              <w:rPr>
                <w:rFonts w:ascii="Tahoma" w:hAnsi="Tahoma" w:cs="Tahoma"/>
                <w:i/>
                <w:spacing w:val="-2"/>
                <w:lang w:val="el-GR"/>
              </w:rPr>
              <w:t xml:space="preserve"> </w:t>
            </w:r>
            <w:r w:rsidRPr="00544AB2">
              <w:rPr>
                <w:rFonts w:ascii="Tahoma" w:hAnsi="Tahoma" w:cs="Tahoma"/>
                <w:i/>
                <w:lang w:val="el-GR"/>
              </w:rPr>
              <w:t>ειδικ</w:t>
            </w:r>
            <w:r w:rsidRPr="00544AB2">
              <w:rPr>
                <w:rFonts w:ascii="Tahoma" w:hAnsi="Tahoma" w:cs="Tahoma"/>
                <w:i/>
                <w:spacing w:val="1"/>
                <w:lang w:val="el-GR"/>
              </w:rPr>
              <w:t>ό</w:t>
            </w:r>
            <w:r w:rsidRPr="00544AB2">
              <w:rPr>
                <w:rFonts w:ascii="Tahoma" w:hAnsi="Tahoma" w:cs="Tahoma"/>
                <w:i/>
                <w:lang w:val="el-GR"/>
              </w:rPr>
              <w:t>τερα</w:t>
            </w:r>
            <w:r w:rsidRPr="00544AB2">
              <w:rPr>
                <w:rFonts w:ascii="Tahoma" w:hAnsi="Tahoma" w:cs="Tahoma"/>
                <w:i/>
                <w:spacing w:val="-47"/>
                <w:lang w:val="el-GR"/>
              </w:rPr>
              <w:t xml:space="preserve"> </w:t>
            </w:r>
            <w:r w:rsidRPr="00544AB2">
              <w:rPr>
                <w:rFonts w:ascii="Tahoma" w:hAnsi="Tahoma" w:cs="Tahoma"/>
                <w:i/>
                <w:lang w:val="el-GR"/>
              </w:rPr>
              <w:t>σε</w:t>
            </w:r>
            <w:r w:rsidRPr="00544AB2">
              <w:rPr>
                <w:rFonts w:ascii="Tahoma" w:hAnsi="Tahoma" w:cs="Tahoma"/>
                <w:i/>
                <w:spacing w:val="-1"/>
                <w:lang w:val="el-GR"/>
              </w:rPr>
              <w:t xml:space="preserve"> </w:t>
            </w:r>
            <w:r w:rsidRPr="00544AB2">
              <w:rPr>
                <w:rFonts w:ascii="Tahoma" w:hAnsi="Tahoma" w:cs="Tahoma"/>
                <w:i/>
                <w:lang w:val="el-GR"/>
              </w:rPr>
              <w:t>ε</w:t>
            </w:r>
            <w:r w:rsidRPr="00544AB2">
              <w:rPr>
                <w:rFonts w:ascii="Tahoma" w:hAnsi="Tahoma" w:cs="Tahoma"/>
                <w:i/>
                <w:spacing w:val="1"/>
                <w:lang w:val="el-GR"/>
              </w:rPr>
              <w:t>π</w:t>
            </w:r>
            <w:r w:rsidRPr="00544AB2">
              <w:rPr>
                <w:rFonts w:ascii="Tahoma" w:hAnsi="Tahoma" w:cs="Tahoma"/>
                <w:i/>
                <w:lang w:val="el-GR"/>
              </w:rPr>
              <w:t>ίπεδο</w:t>
            </w:r>
            <w:r w:rsidRPr="00544AB2">
              <w:rPr>
                <w:rFonts w:ascii="Tahoma" w:hAnsi="Tahoma" w:cs="Tahoma"/>
                <w:i/>
                <w:spacing w:val="-1"/>
                <w:lang w:val="el-GR"/>
              </w:rPr>
              <w:t xml:space="preserve"> </w:t>
            </w:r>
            <w:r w:rsidRPr="00544AB2">
              <w:rPr>
                <w:rFonts w:ascii="Tahoma" w:hAnsi="Tahoma" w:cs="Tahoma"/>
                <w:i/>
              </w:rPr>
              <w:t>bandw</w:t>
            </w:r>
            <w:r w:rsidRPr="00544AB2">
              <w:rPr>
                <w:rFonts w:ascii="Tahoma" w:hAnsi="Tahoma" w:cs="Tahoma"/>
                <w:i/>
                <w:spacing w:val="1"/>
              </w:rPr>
              <w:t>i</w:t>
            </w:r>
            <w:r w:rsidRPr="00544AB2">
              <w:rPr>
                <w:rFonts w:ascii="Tahoma" w:hAnsi="Tahoma" w:cs="Tahoma"/>
                <w:i/>
              </w:rPr>
              <w:t>dth</w:t>
            </w:r>
            <w:r w:rsidRPr="00544AB2">
              <w:rPr>
                <w:rFonts w:ascii="Tahoma" w:hAnsi="Tahoma" w:cs="Tahoma"/>
                <w:i/>
                <w:spacing w:val="1"/>
                <w:lang w:val="el-GR"/>
              </w:rPr>
              <w:t xml:space="preserve"> </w:t>
            </w:r>
            <w:r w:rsidRPr="00544AB2">
              <w:rPr>
                <w:rFonts w:ascii="Tahoma" w:hAnsi="Tahoma" w:cs="Tahoma"/>
                <w:i/>
                <w:lang w:val="el-GR"/>
              </w:rPr>
              <w:t>και</w:t>
            </w:r>
            <w:r w:rsidRPr="00544AB2">
              <w:rPr>
                <w:rFonts w:ascii="Tahoma" w:hAnsi="Tahoma" w:cs="Tahoma"/>
                <w:i/>
                <w:spacing w:val="-4"/>
                <w:lang w:val="el-GR"/>
              </w:rPr>
              <w:t xml:space="preserve"> </w:t>
            </w:r>
            <w:r w:rsidRPr="00544AB2">
              <w:rPr>
                <w:rFonts w:ascii="Tahoma" w:hAnsi="Tahoma" w:cs="Tahoma"/>
                <w:i/>
              </w:rPr>
              <w:t>QoS</w:t>
            </w:r>
            <w:r w:rsidRPr="00544AB2">
              <w:rPr>
                <w:rFonts w:ascii="Tahoma" w:hAnsi="Tahoma" w:cs="Tahoma"/>
                <w:i/>
                <w:lang w:val="el-GR"/>
              </w:rPr>
              <w:t>.</w:t>
            </w:r>
            <w:r w:rsidRPr="00544AB2">
              <w:rPr>
                <w:rFonts w:ascii="Tahoma" w:hAnsi="Tahoma" w:cs="Tahoma"/>
                <w:i/>
                <w:spacing w:val="-2"/>
                <w:lang w:val="el-GR"/>
              </w:rPr>
              <w:t xml:space="preserve"> </w:t>
            </w:r>
            <w:r w:rsidRPr="00544AB2">
              <w:rPr>
                <w:rFonts w:ascii="Tahoma" w:hAnsi="Tahoma" w:cs="Tahoma"/>
                <w:i/>
                <w:lang w:val="el-GR"/>
              </w:rPr>
              <w:t>Ε</w:t>
            </w:r>
            <w:r w:rsidRPr="00544AB2">
              <w:rPr>
                <w:rFonts w:ascii="Tahoma" w:hAnsi="Tahoma" w:cs="Tahoma"/>
                <w:i/>
                <w:spacing w:val="-6"/>
                <w:lang w:val="el-GR"/>
              </w:rPr>
              <w:t>ν</w:t>
            </w:r>
            <w:r w:rsidRPr="00544AB2">
              <w:rPr>
                <w:rFonts w:ascii="Tahoma" w:hAnsi="Tahoma" w:cs="Tahoma"/>
                <w:i/>
                <w:lang w:val="el-GR"/>
              </w:rPr>
              <w:t>δει</w:t>
            </w:r>
            <w:r w:rsidRPr="00544AB2">
              <w:rPr>
                <w:rFonts w:ascii="Tahoma" w:hAnsi="Tahoma" w:cs="Tahoma"/>
                <w:i/>
                <w:spacing w:val="-10"/>
                <w:lang w:val="el-GR"/>
              </w:rPr>
              <w:t>κ</w:t>
            </w:r>
            <w:r w:rsidRPr="00544AB2">
              <w:rPr>
                <w:rFonts w:ascii="Tahoma" w:hAnsi="Tahoma" w:cs="Tahoma"/>
                <w:i/>
                <w:lang w:val="el-GR"/>
              </w:rPr>
              <w:t>τικ</w:t>
            </w:r>
            <w:r w:rsidRPr="00544AB2">
              <w:rPr>
                <w:rFonts w:ascii="Tahoma" w:hAnsi="Tahoma" w:cs="Tahoma"/>
                <w:i/>
                <w:spacing w:val="-6"/>
                <w:lang w:val="el-GR"/>
              </w:rPr>
              <w:t>ά</w:t>
            </w:r>
            <w:r w:rsidRPr="00544AB2">
              <w:rPr>
                <w:rFonts w:ascii="Tahoma" w:hAnsi="Tahoma" w:cs="Tahoma"/>
                <w:i/>
                <w:lang w:val="el-GR"/>
              </w:rPr>
              <w:t>:</w:t>
            </w:r>
            <w:r w:rsidRPr="00544AB2">
              <w:rPr>
                <w:rFonts w:ascii="Tahoma" w:hAnsi="Tahoma" w:cs="Tahoma"/>
                <w:i/>
                <w:spacing w:val="1"/>
                <w:lang w:val="el-GR"/>
              </w:rPr>
              <w:t xml:space="preserve"> </w:t>
            </w:r>
            <w:r w:rsidRPr="00544AB2">
              <w:rPr>
                <w:rFonts w:ascii="Tahoma" w:hAnsi="Tahoma" w:cs="Tahoma"/>
                <w:i/>
                <w:lang w:val="el-GR"/>
              </w:rPr>
              <w:t>εκτιμ</w:t>
            </w:r>
            <w:r w:rsidRPr="00544AB2">
              <w:rPr>
                <w:rFonts w:ascii="Tahoma" w:hAnsi="Tahoma" w:cs="Tahoma"/>
                <w:i/>
                <w:spacing w:val="-7"/>
                <w:lang w:val="el-GR"/>
              </w:rPr>
              <w:t>ώ</w:t>
            </w:r>
            <w:r w:rsidRPr="00544AB2">
              <w:rPr>
                <w:rFonts w:ascii="Tahoma" w:hAnsi="Tahoma" w:cs="Tahoma"/>
                <w:i/>
                <w:lang w:val="el-GR"/>
              </w:rPr>
              <w:t>μεν</w:t>
            </w:r>
            <w:r w:rsidRPr="00544AB2">
              <w:rPr>
                <w:rFonts w:ascii="Tahoma" w:hAnsi="Tahoma" w:cs="Tahoma"/>
                <w:i/>
                <w:spacing w:val="-6"/>
                <w:lang w:val="el-GR"/>
              </w:rPr>
              <w:t>ο</w:t>
            </w:r>
            <w:r w:rsidRPr="00544AB2">
              <w:rPr>
                <w:rFonts w:ascii="Tahoma" w:hAnsi="Tahoma" w:cs="Tahoma"/>
                <w:i/>
                <w:lang w:val="el-GR"/>
              </w:rPr>
              <w:t>ς</w:t>
            </w:r>
            <w:r w:rsidRPr="00544AB2">
              <w:rPr>
                <w:rFonts w:ascii="Tahoma" w:hAnsi="Tahoma" w:cs="Tahoma"/>
                <w:i/>
                <w:spacing w:val="-1"/>
                <w:lang w:val="el-GR"/>
              </w:rPr>
              <w:t xml:space="preserve"> </w:t>
            </w:r>
            <w:r w:rsidRPr="00544AB2">
              <w:rPr>
                <w:rFonts w:ascii="Tahoma" w:hAnsi="Tahoma" w:cs="Tahoma"/>
                <w:i/>
                <w:lang w:val="el-GR"/>
              </w:rPr>
              <w:t>ημερήσιος</w:t>
            </w:r>
            <w:r w:rsidRPr="00544AB2">
              <w:rPr>
                <w:rFonts w:ascii="Tahoma" w:hAnsi="Tahoma" w:cs="Tahoma"/>
                <w:i/>
                <w:spacing w:val="-7"/>
                <w:lang w:val="el-GR"/>
              </w:rPr>
              <w:t xml:space="preserve"> </w:t>
            </w:r>
            <w:r w:rsidRPr="00544AB2">
              <w:rPr>
                <w:rFonts w:ascii="Tahoma" w:hAnsi="Tahoma" w:cs="Tahoma"/>
                <w:i/>
                <w:lang w:val="el-GR"/>
              </w:rPr>
              <w:t>ό</w:t>
            </w:r>
            <w:r w:rsidRPr="00544AB2">
              <w:rPr>
                <w:rFonts w:ascii="Tahoma" w:hAnsi="Tahoma" w:cs="Tahoma"/>
                <w:i/>
                <w:spacing w:val="-6"/>
                <w:lang w:val="el-GR"/>
              </w:rPr>
              <w:t>γ</w:t>
            </w:r>
            <w:r w:rsidRPr="00544AB2">
              <w:rPr>
                <w:rFonts w:ascii="Tahoma" w:hAnsi="Tahoma" w:cs="Tahoma"/>
                <w:i/>
                <w:lang w:val="el-GR"/>
              </w:rPr>
              <w:t>κος</w:t>
            </w:r>
          </w:p>
          <w:p w14:paraId="3B42A6A4" w14:textId="77777777" w:rsidR="004E5CF7" w:rsidRPr="00544AB2" w:rsidRDefault="004E5CF7" w:rsidP="00856E9F">
            <w:pPr>
              <w:pStyle w:val="TableParagraph"/>
              <w:ind w:left="188" w:right="187"/>
              <w:jc w:val="center"/>
              <w:rPr>
                <w:rFonts w:ascii="Tahoma" w:hAnsi="Tahoma" w:cs="Tahoma"/>
                <w:i/>
                <w:lang w:val="el-GR"/>
              </w:rPr>
            </w:pPr>
            <w:r w:rsidRPr="00544AB2">
              <w:rPr>
                <w:rFonts w:ascii="Tahoma" w:hAnsi="Tahoma" w:cs="Tahoma"/>
                <w:i/>
                <w:lang w:val="el-GR"/>
              </w:rPr>
              <w:t>δι</w:t>
            </w:r>
            <w:r w:rsidRPr="00544AB2">
              <w:rPr>
                <w:rFonts w:ascii="Tahoma" w:hAnsi="Tahoma" w:cs="Tahoma"/>
                <w:i/>
                <w:spacing w:val="-8"/>
                <w:lang w:val="el-GR"/>
              </w:rPr>
              <w:t>α</w:t>
            </w:r>
            <w:r w:rsidRPr="00544AB2">
              <w:rPr>
                <w:rFonts w:ascii="Tahoma" w:hAnsi="Tahoma" w:cs="Tahoma"/>
                <w:i/>
                <w:lang w:val="el-GR"/>
              </w:rPr>
              <w:t>κινούμενων</w:t>
            </w:r>
            <w:r w:rsidRPr="00544AB2">
              <w:rPr>
                <w:rFonts w:ascii="Tahoma" w:hAnsi="Tahoma" w:cs="Tahoma"/>
                <w:i/>
                <w:spacing w:val="-4"/>
                <w:lang w:val="el-GR"/>
              </w:rPr>
              <w:t xml:space="preserve"> </w:t>
            </w:r>
            <w:r w:rsidRPr="00544AB2">
              <w:rPr>
                <w:rFonts w:ascii="Tahoma" w:hAnsi="Tahoma" w:cs="Tahoma"/>
                <w:i/>
                <w:spacing w:val="-6"/>
                <w:lang w:val="el-GR"/>
              </w:rPr>
              <w:t>δ</w:t>
            </w:r>
            <w:r w:rsidRPr="00544AB2">
              <w:rPr>
                <w:rFonts w:ascii="Tahoma" w:hAnsi="Tahoma" w:cs="Tahoma"/>
                <w:i/>
                <w:lang w:val="el-GR"/>
              </w:rPr>
              <w:t>εδ</w:t>
            </w:r>
            <w:r w:rsidRPr="00544AB2">
              <w:rPr>
                <w:rFonts w:ascii="Tahoma" w:hAnsi="Tahoma" w:cs="Tahoma"/>
                <w:i/>
                <w:spacing w:val="-7"/>
                <w:lang w:val="el-GR"/>
              </w:rPr>
              <w:t>ο</w:t>
            </w:r>
            <w:r w:rsidRPr="00544AB2">
              <w:rPr>
                <w:rFonts w:ascii="Tahoma" w:hAnsi="Tahoma" w:cs="Tahoma"/>
                <w:i/>
                <w:lang w:val="el-GR"/>
              </w:rPr>
              <w:t>μένων</w:t>
            </w:r>
            <w:r w:rsidRPr="00544AB2">
              <w:rPr>
                <w:rFonts w:ascii="Tahoma" w:hAnsi="Tahoma" w:cs="Tahoma"/>
                <w:i/>
                <w:spacing w:val="-4"/>
                <w:lang w:val="el-GR"/>
              </w:rPr>
              <w:t xml:space="preserve"> </w:t>
            </w:r>
            <w:r w:rsidRPr="00544AB2">
              <w:rPr>
                <w:rFonts w:ascii="Tahoma" w:hAnsi="Tahoma" w:cs="Tahoma"/>
                <w:i/>
                <w:spacing w:val="-9"/>
                <w:lang w:val="el-GR"/>
              </w:rPr>
              <w:t>ή</w:t>
            </w:r>
            <w:r w:rsidRPr="00544AB2">
              <w:rPr>
                <w:rFonts w:ascii="Tahoma" w:hAnsi="Tahoma" w:cs="Tahoma"/>
                <w:i/>
                <w:spacing w:val="-2"/>
                <w:lang w:val="el-GR"/>
              </w:rPr>
              <w:t xml:space="preserve"> </w:t>
            </w:r>
            <w:r w:rsidRPr="00544AB2">
              <w:rPr>
                <w:rFonts w:ascii="Tahoma" w:hAnsi="Tahoma" w:cs="Tahoma"/>
                <w:i/>
                <w:lang w:val="el-GR"/>
              </w:rPr>
              <w:t>αναφορά</w:t>
            </w:r>
            <w:r w:rsidRPr="00544AB2">
              <w:rPr>
                <w:rFonts w:ascii="Tahoma" w:hAnsi="Tahoma" w:cs="Tahoma"/>
                <w:i/>
                <w:spacing w:val="-3"/>
                <w:lang w:val="el-GR"/>
              </w:rPr>
              <w:t xml:space="preserve"> </w:t>
            </w:r>
            <w:r w:rsidRPr="00544AB2">
              <w:rPr>
                <w:rFonts w:ascii="Tahoma" w:hAnsi="Tahoma" w:cs="Tahoma"/>
                <w:i/>
                <w:lang w:val="el-GR"/>
              </w:rPr>
              <w:t>άλλης</w:t>
            </w:r>
            <w:r w:rsidRPr="00544AB2">
              <w:rPr>
                <w:rFonts w:ascii="Tahoma" w:hAnsi="Tahoma" w:cs="Tahoma"/>
                <w:i/>
                <w:spacing w:val="-5"/>
                <w:lang w:val="el-GR"/>
              </w:rPr>
              <w:t xml:space="preserve"> </w:t>
            </w:r>
            <w:r w:rsidRPr="00544AB2">
              <w:rPr>
                <w:rFonts w:ascii="Tahoma" w:hAnsi="Tahoma" w:cs="Tahoma"/>
                <w:i/>
                <w:lang w:val="el-GR"/>
              </w:rPr>
              <w:t>παραμέτρ</w:t>
            </w:r>
            <w:r w:rsidRPr="00544AB2">
              <w:rPr>
                <w:rFonts w:ascii="Tahoma" w:hAnsi="Tahoma" w:cs="Tahoma"/>
                <w:i/>
                <w:spacing w:val="-6"/>
                <w:lang w:val="el-GR"/>
              </w:rPr>
              <w:t>ο</w:t>
            </w:r>
            <w:r w:rsidRPr="00544AB2">
              <w:rPr>
                <w:rFonts w:ascii="Tahoma" w:hAnsi="Tahoma" w:cs="Tahoma"/>
                <w:i/>
                <w:lang w:val="el-GR"/>
              </w:rPr>
              <w:t>υ</w:t>
            </w:r>
            <w:r w:rsidRPr="00544AB2">
              <w:rPr>
                <w:rFonts w:ascii="Tahoma" w:hAnsi="Tahoma" w:cs="Tahoma"/>
                <w:i/>
                <w:spacing w:val="-3"/>
                <w:lang w:val="el-GR"/>
              </w:rPr>
              <w:t xml:space="preserve"> </w:t>
            </w:r>
            <w:r w:rsidRPr="00544AB2">
              <w:rPr>
                <w:rFonts w:ascii="Tahoma" w:hAnsi="Tahoma" w:cs="Tahoma"/>
                <w:i/>
                <w:spacing w:val="-5"/>
                <w:lang w:val="el-GR"/>
              </w:rPr>
              <w:t>π</w:t>
            </w:r>
            <w:r w:rsidRPr="00544AB2">
              <w:rPr>
                <w:rFonts w:ascii="Tahoma" w:hAnsi="Tahoma" w:cs="Tahoma"/>
                <w:i/>
                <w:lang w:val="el-GR"/>
              </w:rPr>
              <w:t>ου</w:t>
            </w:r>
            <w:r w:rsidRPr="00544AB2">
              <w:rPr>
                <w:rFonts w:ascii="Tahoma" w:hAnsi="Tahoma" w:cs="Tahoma"/>
                <w:i/>
                <w:spacing w:val="-3"/>
                <w:lang w:val="el-GR"/>
              </w:rPr>
              <w:t xml:space="preserve"> </w:t>
            </w:r>
            <w:r w:rsidRPr="00544AB2">
              <w:rPr>
                <w:rFonts w:ascii="Tahoma" w:hAnsi="Tahoma" w:cs="Tahoma"/>
                <w:i/>
                <w:lang w:val="el-GR"/>
              </w:rPr>
              <w:t>κρίνετ</w:t>
            </w:r>
            <w:r w:rsidRPr="00544AB2">
              <w:rPr>
                <w:rFonts w:ascii="Tahoma" w:hAnsi="Tahoma" w:cs="Tahoma"/>
                <w:i/>
                <w:spacing w:val="-6"/>
                <w:lang w:val="el-GR"/>
              </w:rPr>
              <w:t>ε</w:t>
            </w:r>
            <w:r w:rsidRPr="00544AB2">
              <w:rPr>
                <w:rFonts w:ascii="Tahoma" w:hAnsi="Tahoma" w:cs="Tahoma"/>
                <w:i/>
                <w:spacing w:val="-1"/>
                <w:lang w:val="el-GR"/>
              </w:rPr>
              <w:t xml:space="preserve"> </w:t>
            </w:r>
            <w:r w:rsidRPr="00544AB2">
              <w:rPr>
                <w:rFonts w:ascii="Tahoma" w:hAnsi="Tahoma" w:cs="Tahoma"/>
                <w:i/>
                <w:lang w:val="el-GR"/>
              </w:rPr>
              <w:t>ανα</w:t>
            </w:r>
            <w:r w:rsidRPr="00544AB2">
              <w:rPr>
                <w:rFonts w:ascii="Tahoma" w:hAnsi="Tahoma" w:cs="Tahoma"/>
                <w:i/>
                <w:spacing w:val="-5"/>
                <w:lang w:val="el-GR"/>
              </w:rPr>
              <w:t>γ</w:t>
            </w:r>
            <w:r w:rsidRPr="00544AB2">
              <w:rPr>
                <w:rFonts w:ascii="Tahoma" w:hAnsi="Tahoma" w:cs="Tahoma"/>
                <w:i/>
                <w:lang w:val="el-GR"/>
              </w:rPr>
              <w:t>καία)</w:t>
            </w:r>
          </w:p>
        </w:tc>
      </w:tr>
      <w:tr w:rsidR="004E5CF7" w:rsidRPr="00544AB2" w14:paraId="4EDA4633" w14:textId="77777777" w:rsidTr="007746F5">
        <w:trPr>
          <w:trHeight w:val="344"/>
          <w:jc w:val="center"/>
        </w:trPr>
        <w:tc>
          <w:tcPr>
            <w:tcW w:w="8931" w:type="dxa"/>
            <w:gridSpan w:val="3"/>
          </w:tcPr>
          <w:p w14:paraId="180B747B" w14:textId="77777777" w:rsidR="004E5CF7" w:rsidRPr="00544AB2" w:rsidRDefault="004E5CF7" w:rsidP="00856E9F">
            <w:pPr>
              <w:pStyle w:val="TableParagraph"/>
              <w:rPr>
                <w:rFonts w:ascii="Tahoma" w:hAnsi="Tahoma" w:cs="Tahoma"/>
                <w:spacing w:val="-3"/>
                <w:lang w:val="el-GR"/>
              </w:rPr>
            </w:pPr>
          </w:p>
          <w:p w14:paraId="0A805F30" w14:textId="77777777" w:rsidR="004E5CF7" w:rsidRPr="00544AB2" w:rsidRDefault="004E5CF7" w:rsidP="00856E9F">
            <w:pPr>
              <w:pStyle w:val="TableParagraph"/>
              <w:rPr>
                <w:rFonts w:ascii="Tahoma" w:hAnsi="Tahoma" w:cs="Tahoma"/>
                <w:spacing w:val="-3"/>
                <w:lang w:val="el-GR"/>
              </w:rPr>
            </w:pPr>
          </w:p>
          <w:p w14:paraId="79D0795E" w14:textId="77777777" w:rsidR="004E5CF7" w:rsidRPr="00544AB2" w:rsidRDefault="004E5CF7" w:rsidP="00856E9F">
            <w:pPr>
              <w:pStyle w:val="TableParagraph"/>
              <w:rPr>
                <w:rFonts w:ascii="Tahoma" w:hAnsi="Tahoma" w:cs="Tahoma"/>
                <w:spacing w:val="-3"/>
                <w:lang w:val="el-GR"/>
              </w:rPr>
            </w:pPr>
          </w:p>
          <w:p w14:paraId="4DCD0F8C" w14:textId="77777777" w:rsidR="004E5CF7" w:rsidRPr="00544AB2" w:rsidRDefault="004E5CF7" w:rsidP="00856E9F">
            <w:pPr>
              <w:pStyle w:val="TableParagraph"/>
              <w:rPr>
                <w:rFonts w:ascii="Tahoma" w:hAnsi="Tahoma" w:cs="Tahoma"/>
                <w:spacing w:val="-3"/>
                <w:lang w:val="el-GR"/>
              </w:rPr>
            </w:pPr>
          </w:p>
        </w:tc>
      </w:tr>
      <w:tr w:rsidR="004E5CF7" w:rsidRPr="00544AB2" w14:paraId="4632B99A" w14:textId="77777777" w:rsidTr="007746F5">
        <w:trPr>
          <w:trHeight w:val="1146"/>
          <w:jc w:val="center"/>
        </w:trPr>
        <w:tc>
          <w:tcPr>
            <w:tcW w:w="8931" w:type="dxa"/>
            <w:gridSpan w:val="3"/>
          </w:tcPr>
          <w:p w14:paraId="26C3F24A" w14:textId="6D95E061" w:rsidR="004E5CF7" w:rsidRPr="00544AB2" w:rsidRDefault="004E5CF7" w:rsidP="00856E9F">
            <w:pPr>
              <w:pStyle w:val="TableParagraph"/>
              <w:ind w:left="107" w:right="96"/>
              <w:rPr>
                <w:rFonts w:ascii="Tahoma" w:hAnsi="Tahoma" w:cs="Tahoma"/>
                <w:i/>
                <w:lang w:val="el-GR"/>
              </w:rPr>
            </w:pPr>
            <w:r w:rsidRPr="00544AB2">
              <w:rPr>
                <w:rFonts w:ascii="Tahoma" w:hAnsi="Tahoma" w:cs="Tahoma"/>
                <w:b/>
                <w:i/>
                <w:u w:val="single"/>
                <w:lang w:val="el-GR"/>
              </w:rPr>
              <w:t>Σημείωση:</w:t>
            </w:r>
            <w:r w:rsidRPr="00544AB2">
              <w:rPr>
                <w:rFonts w:ascii="Tahoma" w:hAnsi="Tahoma" w:cs="Tahoma"/>
                <w:b/>
                <w:i/>
                <w:lang w:val="el-GR"/>
              </w:rPr>
              <w:t xml:space="preserve"> </w:t>
            </w:r>
            <w:r w:rsidRPr="00544AB2">
              <w:rPr>
                <w:rFonts w:ascii="Tahoma" w:hAnsi="Tahoma" w:cs="Tahoma"/>
                <w:i/>
                <w:lang w:val="el-GR"/>
              </w:rPr>
              <w:t>Οι ανωτέρω απαιτήσεις αφορούν την αρχική παραγωγική λειτουργία του</w:t>
            </w:r>
            <w:r w:rsidRPr="00544AB2">
              <w:rPr>
                <w:rFonts w:ascii="Tahoma" w:hAnsi="Tahoma" w:cs="Tahoma"/>
                <w:i/>
                <w:spacing w:val="1"/>
                <w:lang w:val="el-GR"/>
              </w:rPr>
              <w:t xml:space="preserve"> </w:t>
            </w:r>
            <w:r w:rsidRPr="00544AB2">
              <w:rPr>
                <w:rFonts w:ascii="Tahoma" w:hAnsi="Tahoma" w:cs="Tahoma"/>
                <w:i/>
                <w:lang w:val="el-GR"/>
              </w:rPr>
              <w:t>συστήματος.</w:t>
            </w:r>
            <w:r w:rsidRPr="00544AB2">
              <w:rPr>
                <w:rFonts w:ascii="Tahoma" w:hAnsi="Tahoma" w:cs="Tahoma"/>
                <w:i/>
                <w:spacing w:val="-9"/>
                <w:lang w:val="el-GR"/>
              </w:rPr>
              <w:t xml:space="preserve"> </w:t>
            </w:r>
            <w:r w:rsidRPr="00544AB2">
              <w:rPr>
                <w:rFonts w:ascii="Tahoma" w:hAnsi="Tahoma" w:cs="Tahoma"/>
                <w:i/>
                <w:lang w:val="el-GR"/>
              </w:rPr>
              <w:t>Εάν</w:t>
            </w:r>
            <w:r w:rsidRPr="00544AB2">
              <w:rPr>
                <w:rFonts w:ascii="Tahoma" w:hAnsi="Tahoma" w:cs="Tahoma"/>
                <w:i/>
                <w:spacing w:val="-11"/>
                <w:lang w:val="el-GR"/>
              </w:rPr>
              <w:t xml:space="preserve"> </w:t>
            </w:r>
            <w:r w:rsidRPr="00544AB2">
              <w:rPr>
                <w:rFonts w:ascii="Tahoma" w:hAnsi="Tahoma" w:cs="Tahoma"/>
                <w:i/>
                <w:lang w:val="el-GR"/>
              </w:rPr>
              <w:t>απαιτείται</w:t>
            </w:r>
            <w:r w:rsidRPr="00544AB2">
              <w:rPr>
                <w:rFonts w:ascii="Tahoma" w:hAnsi="Tahoma" w:cs="Tahoma"/>
                <w:i/>
                <w:spacing w:val="-9"/>
                <w:lang w:val="el-GR"/>
              </w:rPr>
              <w:t xml:space="preserve"> </w:t>
            </w:r>
            <w:r w:rsidRPr="00544AB2">
              <w:rPr>
                <w:rFonts w:ascii="Tahoma" w:hAnsi="Tahoma" w:cs="Tahoma"/>
                <w:i/>
                <w:lang w:val="el-GR"/>
              </w:rPr>
              <w:t>αύξηση</w:t>
            </w:r>
            <w:r w:rsidRPr="00544AB2">
              <w:rPr>
                <w:rFonts w:ascii="Tahoma" w:hAnsi="Tahoma" w:cs="Tahoma"/>
                <w:i/>
                <w:spacing w:val="-11"/>
                <w:lang w:val="el-GR"/>
              </w:rPr>
              <w:t xml:space="preserve"> </w:t>
            </w:r>
            <w:r w:rsidRPr="00544AB2">
              <w:rPr>
                <w:rFonts w:ascii="Tahoma" w:hAnsi="Tahoma" w:cs="Tahoma"/>
                <w:i/>
                <w:lang w:val="el-GR"/>
              </w:rPr>
              <w:t>αυτής</w:t>
            </w:r>
            <w:r w:rsidRPr="00544AB2">
              <w:rPr>
                <w:rFonts w:ascii="Tahoma" w:hAnsi="Tahoma" w:cs="Tahoma"/>
                <w:i/>
                <w:spacing w:val="-8"/>
                <w:lang w:val="el-GR"/>
              </w:rPr>
              <w:t xml:space="preserve"> </w:t>
            </w:r>
            <w:r w:rsidRPr="00544AB2">
              <w:rPr>
                <w:rFonts w:ascii="Tahoma" w:hAnsi="Tahoma" w:cs="Tahoma"/>
                <w:i/>
                <w:lang w:val="el-GR"/>
              </w:rPr>
              <w:t>(για</w:t>
            </w:r>
            <w:r w:rsidRPr="00544AB2">
              <w:rPr>
                <w:rFonts w:ascii="Tahoma" w:hAnsi="Tahoma" w:cs="Tahoma"/>
                <w:i/>
                <w:spacing w:val="-11"/>
                <w:lang w:val="el-GR"/>
              </w:rPr>
              <w:t xml:space="preserve"> </w:t>
            </w:r>
            <w:r w:rsidRPr="00544AB2">
              <w:rPr>
                <w:rFonts w:ascii="Tahoma" w:hAnsi="Tahoma" w:cs="Tahoma"/>
                <w:i/>
                <w:lang w:val="el-GR"/>
              </w:rPr>
              <w:t>παράδειγμα</w:t>
            </w:r>
            <w:r w:rsidRPr="00544AB2">
              <w:rPr>
                <w:rFonts w:ascii="Tahoma" w:hAnsi="Tahoma" w:cs="Tahoma"/>
                <w:i/>
                <w:spacing w:val="-10"/>
                <w:lang w:val="el-GR"/>
              </w:rPr>
              <w:t xml:space="preserve"> </w:t>
            </w:r>
            <w:r w:rsidRPr="00544AB2">
              <w:rPr>
                <w:rFonts w:ascii="Tahoma" w:hAnsi="Tahoma" w:cs="Tahoma"/>
                <w:i/>
                <w:lang w:val="el-GR"/>
              </w:rPr>
              <w:t>αύξηση</w:t>
            </w:r>
            <w:r w:rsidRPr="00544AB2">
              <w:rPr>
                <w:rFonts w:ascii="Tahoma" w:hAnsi="Tahoma" w:cs="Tahoma"/>
                <w:i/>
                <w:spacing w:val="-6"/>
                <w:lang w:val="el-GR"/>
              </w:rPr>
              <w:t xml:space="preserve"> </w:t>
            </w:r>
            <w:r w:rsidRPr="00544AB2">
              <w:rPr>
                <w:rFonts w:ascii="Tahoma" w:hAnsi="Tahoma" w:cs="Tahoma"/>
                <w:i/>
              </w:rPr>
              <w:t>Storage</w:t>
            </w:r>
            <w:r w:rsidRPr="00544AB2">
              <w:rPr>
                <w:rFonts w:ascii="Tahoma" w:hAnsi="Tahoma" w:cs="Tahoma"/>
                <w:i/>
                <w:lang w:val="el-GR"/>
              </w:rPr>
              <w:t>)</w:t>
            </w:r>
            <w:r w:rsidRPr="00544AB2">
              <w:rPr>
                <w:rFonts w:ascii="Tahoma" w:hAnsi="Tahoma" w:cs="Tahoma"/>
                <w:i/>
                <w:spacing w:val="-9"/>
                <w:lang w:val="el-GR"/>
              </w:rPr>
              <w:t xml:space="preserve"> </w:t>
            </w:r>
            <w:r w:rsidRPr="00544AB2">
              <w:rPr>
                <w:rFonts w:ascii="Tahoma" w:hAnsi="Tahoma" w:cs="Tahoma"/>
                <w:i/>
                <w:lang w:val="el-GR"/>
              </w:rPr>
              <w:t>θα</w:t>
            </w:r>
            <w:r w:rsidRPr="00544AB2">
              <w:rPr>
                <w:rFonts w:ascii="Tahoma" w:hAnsi="Tahoma" w:cs="Tahoma"/>
                <w:i/>
                <w:spacing w:val="-10"/>
                <w:lang w:val="el-GR"/>
              </w:rPr>
              <w:t xml:space="preserve"> </w:t>
            </w:r>
            <w:r w:rsidRPr="00544AB2">
              <w:rPr>
                <w:rFonts w:ascii="Tahoma" w:hAnsi="Tahoma" w:cs="Tahoma"/>
                <w:i/>
                <w:lang w:val="el-GR"/>
              </w:rPr>
              <w:t>πρέπει</w:t>
            </w:r>
            <w:r w:rsidR="001B76DC" w:rsidRPr="00544AB2">
              <w:rPr>
                <w:rFonts w:ascii="Tahoma" w:hAnsi="Tahoma" w:cs="Tahoma"/>
                <w:i/>
                <w:lang w:val="el-GR"/>
              </w:rPr>
              <w:t xml:space="preserve"> </w:t>
            </w:r>
            <w:r w:rsidRPr="00544AB2">
              <w:rPr>
                <w:rFonts w:ascii="Tahoma" w:hAnsi="Tahoma" w:cs="Tahoma"/>
                <w:i/>
                <w:lang w:val="el-GR"/>
              </w:rPr>
              <w:t>οπωσδήποτε</w:t>
            </w:r>
            <w:r w:rsidRPr="00544AB2">
              <w:rPr>
                <w:rFonts w:ascii="Tahoma" w:hAnsi="Tahoma" w:cs="Tahoma"/>
                <w:i/>
                <w:spacing w:val="19"/>
                <w:lang w:val="el-GR"/>
              </w:rPr>
              <w:t xml:space="preserve"> </w:t>
            </w:r>
            <w:r w:rsidRPr="00544AB2">
              <w:rPr>
                <w:rFonts w:ascii="Tahoma" w:hAnsi="Tahoma" w:cs="Tahoma"/>
                <w:i/>
                <w:lang w:val="el-GR"/>
              </w:rPr>
              <w:t>να</w:t>
            </w:r>
            <w:r w:rsidRPr="00544AB2">
              <w:rPr>
                <w:rFonts w:ascii="Tahoma" w:hAnsi="Tahoma" w:cs="Tahoma"/>
                <w:i/>
                <w:spacing w:val="16"/>
                <w:lang w:val="el-GR"/>
              </w:rPr>
              <w:t xml:space="preserve"> </w:t>
            </w:r>
            <w:r w:rsidRPr="00544AB2">
              <w:rPr>
                <w:rFonts w:ascii="Tahoma" w:hAnsi="Tahoma" w:cs="Tahoma"/>
                <w:i/>
                <w:lang w:val="el-GR"/>
              </w:rPr>
              <w:t>αναφερθεί</w:t>
            </w:r>
            <w:r w:rsidRPr="00544AB2">
              <w:rPr>
                <w:rFonts w:ascii="Tahoma" w:hAnsi="Tahoma" w:cs="Tahoma"/>
                <w:i/>
                <w:spacing w:val="17"/>
                <w:lang w:val="el-GR"/>
              </w:rPr>
              <w:t xml:space="preserve"> </w:t>
            </w:r>
            <w:r w:rsidRPr="00544AB2">
              <w:rPr>
                <w:rFonts w:ascii="Tahoma" w:hAnsi="Tahoma" w:cs="Tahoma"/>
                <w:i/>
                <w:lang w:val="el-GR"/>
              </w:rPr>
              <w:t>το</w:t>
            </w:r>
            <w:r w:rsidRPr="00544AB2">
              <w:rPr>
                <w:rFonts w:ascii="Tahoma" w:hAnsi="Tahoma" w:cs="Tahoma"/>
                <w:i/>
                <w:spacing w:val="15"/>
                <w:lang w:val="el-GR"/>
              </w:rPr>
              <w:t xml:space="preserve"> </w:t>
            </w:r>
            <w:r w:rsidRPr="00544AB2">
              <w:rPr>
                <w:rFonts w:ascii="Tahoma" w:hAnsi="Tahoma" w:cs="Tahoma"/>
                <w:i/>
                <w:lang w:val="el-GR"/>
              </w:rPr>
              <w:t>ποσοστό</w:t>
            </w:r>
            <w:r w:rsidRPr="00544AB2">
              <w:rPr>
                <w:rFonts w:ascii="Tahoma" w:hAnsi="Tahoma" w:cs="Tahoma"/>
                <w:i/>
                <w:spacing w:val="18"/>
                <w:lang w:val="el-GR"/>
              </w:rPr>
              <w:t xml:space="preserve"> </w:t>
            </w:r>
            <w:r w:rsidRPr="00544AB2">
              <w:rPr>
                <w:rFonts w:ascii="Tahoma" w:hAnsi="Tahoma" w:cs="Tahoma"/>
                <w:i/>
                <w:lang w:val="el-GR"/>
              </w:rPr>
              <w:t>ετήσιας</w:t>
            </w:r>
            <w:r w:rsidRPr="00544AB2">
              <w:rPr>
                <w:rFonts w:ascii="Tahoma" w:hAnsi="Tahoma" w:cs="Tahoma"/>
                <w:i/>
                <w:spacing w:val="16"/>
                <w:lang w:val="el-GR"/>
              </w:rPr>
              <w:t xml:space="preserve"> </w:t>
            </w:r>
            <w:r w:rsidRPr="00544AB2">
              <w:rPr>
                <w:rFonts w:ascii="Tahoma" w:hAnsi="Tahoma" w:cs="Tahoma"/>
                <w:i/>
                <w:lang w:val="el-GR"/>
              </w:rPr>
              <w:t>αύξησης</w:t>
            </w:r>
            <w:r w:rsidRPr="00544AB2">
              <w:rPr>
                <w:rFonts w:ascii="Tahoma" w:hAnsi="Tahoma" w:cs="Tahoma"/>
                <w:i/>
                <w:spacing w:val="18"/>
                <w:lang w:val="el-GR"/>
              </w:rPr>
              <w:t xml:space="preserve"> </w:t>
            </w:r>
            <w:r w:rsidRPr="00544AB2">
              <w:rPr>
                <w:rFonts w:ascii="Tahoma" w:hAnsi="Tahoma" w:cs="Tahoma"/>
                <w:i/>
                <w:lang w:val="el-GR"/>
              </w:rPr>
              <w:t>(%)</w:t>
            </w:r>
            <w:r w:rsidRPr="00544AB2">
              <w:rPr>
                <w:rFonts w:ascii="Tahoma" w:hAnsi="Tahoma" w:cs="Tahoma"/>
                <w:i/>
                <w:spacing w:val="16"/>
                <w:lang w:val="el-GR"/>
              </w:rPr>
              <w:t xml:space="preserve"> </w:t>
            </w:r>
            <w:r w:rsidRPr="00544AB2">
              <w:rPr>
                <w:rFonts w:ascii="Tahoma" w:hAnsi="Tahoma" w:cs="Tahoma"/>
                <w:i/>
                <w:lang w:val="el-GR"/>
              </w:rPr>
              <w:t>σε</w:t>
            </w:r>
            <w:r w:rsidRPr="00544AB2">
              <w:rPr>
                <w:rFonts w:ascii="Tahoma" w:hAnsi="Tahoma" w:cs="Tahoma"/>
                <w:i/>
                <w:spacing w:val="16"/>
                <w:lang w:val="el-GR"/>
              </w:rPr>
              <w:t xml:space="preserve"> </w:t>
            </w:r>
            <w:r w:rsidRPr="00544AB2">
              <w:rPr>
                <w:rFonts w:ascii="Tahoma" w:hAnsi="Tahoma" w:cs="Tahoma"/>
                <w:i/>
                <w:lang w:val="el-GR"/>
              </w:rPr>
              <w:t>σχέση</w:t>
            </w:r>
            <w:r w:rsidRPr="00544AB2">
              <w:rPr>
                <w:rFonts w:ascii="Tahoma" w:hAnsi="Tahoma" w:cs="Tahoma"/>
                <w:i/>
                <w:spacing w:val="15"/>
                <w:lang w:val="el-GR"/>
              </w:rPr>
              <w:t xml:space="preserve"> </w:t>
            </w:r>
            <w:r w:rsidRPr="00544AB2">
              <w:rPr>
                <w:rFonts w:ascii="Tahoma" w:hAnsi="Tahoma" w:cs="Tahoma"/>
                <w:i/>
                <w:lang w:val="el-GR"/>
              </w:rPr>
              <w:t>με</w:t>
            </w:r>
            <w:r w:rsidRPr="00544AB2">
              <w:rPr>
                <w:rFonts w:ascii="Tahoma" w:hAnsi="Tahoma" w:cs="Tahoma"/>
                <w:i/>
                <w:spacing w:val="16"/>
                <w:lang w:val="el-GR"/>
              </w:rPr>
              <w:t xml:space="preserve"> </w:t>
            </w:r>
            <w:r w:rsidRPr="00544AB2">
              <w:rPr>
                <w:rFonts w:ascii="Tahoma" w:hAnsi="Tahoma" w:cs="Tahoma"/>
                <w:i/>
                <w:lang w:val="el-GR"/>
              </w:rPr>
              <w:t>την</w:t>
            </w:r>
            <w:r w:rsidRPr="00544AB2">
              <w:rPr>
                <w:rFonts w:ascii="Tahoma" w:hAnsi="Tahoma" w:cs="Tahoma"/>
                <w:i/>
                <w:spacing w:val="15"/>
                <w:lang w:val="el-GR"/>
              </w:rPr>
              <w:t xml:space="preserve"> </w:t>
            </w:r>
            <w:r w:rsidRPr="00544AB2">
              <w:rPr>
                <w:rFonts w:ascii="Tahoma" w:hAnsi="Tahoma" w:cs="Tahoma"/>
                <w:i/>
                <w:lang w:val="el-GR"/>
              </w:rPr>
              <w:t>αρχική υποδομή.</w:t>
            </w:r>
          </w:p>
        </w:tc>
      </w:tr>
    </w:tbl>
    <w:p w14:paraId="70D1C774" w14:textId="4DFA8CBD" w:rsidR="00777986" w:rsidRPr="00907A97" w:rsidRDefault="00777986" w:rsidP="00856E9F">
      <w:pPr>
        <w:pStyle w:val="Heading5"/>
        <w:numPr>
          <w:ilvl w:val="2"/>
          <w:numId w:val="294"/>
        </w:numPr>
        <w:suppressAutoHyphens/>
        <w:spacing w:line="240" w:lineRule="auto"/>
        <w:rPr>
          <w:rFonts w:ascii="Tahoma" w:eastAsia="SimSun" w:hAnsi="Tahoma" w:cs="Tahoma"/>
          <w:bCs/>
          <w:szCs w:val="20"/>
          <w:lang w:eastAsia="zh-CN"/>
        </w:rPr>
      </w:pPr>
      <w:bookmarkStart w:id="723" w:name="_Toc170474215"/>
      <w:bookmarkStart w:id="724" w:name="_Ref170468503"/>
      <w:bookmarkStart w:id="725" w:name="_Toc156485913"/>
      <w:bookmarkStart w:id="726" w:name="_Toc238120115"/>
      <w:bookmarkStart w:id="727" w:name="_Hlk202275333"/>
      <w:bookmarkEnd w:id="723"/>
      <w:r w:rsidRPr="00907A97">
        <w:rPr>
          <w:rFonts w:ascii="Tahoma" w:eastAsia="SimSun" w:hAnsi="Tahoma" w:cs="Tahoma"/>
          <w:bCs/>
          <w:szCs w:val="20"/>
          <w:lang w:eastAsia="zh-CN"/>
        </w:rPr>
        <w:t>Περιγραφή Υ</w:t>
      </w:r>
      <w:r w:rsidR="001E77FA" w:rsidRPr="00907A97">
        <w:rPr>
          <w:rFonts w:ascii="Tahoma" w:eastAsia="SimSun" w:hAnsi="Tahoma" w:cs="Tahoma"/>
          <w:bCs/>
          <w:szCs w:val="20"/>
          <w:lang w:eastAsia="zh-CN"/>
        </w:rPr>
        <w:t>π</w:t>
      </w:r>
      <w:r w:rsidRPr="00907A97">
        <w:rPr>
          <w:rFonts w:ascii="Tahoma" w:eastAsia="SimSun" w:hAnsi="Tahoma" w:cs="Tahoma"/>
          <w:bCs/>
          <w:szCs w:val="20"/>
          <w:lang w:eastAsia="zh-CN"/>
        </w:rPr>
        <w:t xml:space="preserve">οδομής Δημοσίου </w:t>
      </w:r>
      <w:r w:rsidR="00B95B37" w:rsidRPr="00907A97">
        <w:rPr>
          <w:rFonts w:ascii="Tahoma" w:eastAsia="SimSun" w:hAnsi="Tahoma" w:cs="Tahoma"/>
          <w:bCs/>
          <w:szCs w:val="20"/>
          <w:lang w:eastAsia="zh-CN"/>
        </w:rPr>
        <w:t xml:space="preserve">Υπολογιστικού </w:t>
      </w:r>
      <w:r w:rsidRPr="00907A97">
        <w:rPr>
          <w:rFonts w:ascii="Tahoma" w:eastAsia="SimSun" w:hAnsi="Tahoma" w:cs="Tahoma"/>
          <w:bCs/>
          <w:szCs w:val="20"/>
          <w:lang w:eastAsia="zh-CN"/>
        </w:rPr>
        <w:t>Νέφους της ΓΓΠΣ</w:t>
      </w:r>
      <w:r w:rsidR="00B112F4" w:rsidRPr="00907A97">
        <w:rPr>
          <w:rFonts w:ascii="Tahoma" w:eastAsia="SimSun" w:hAnsi="Tahoma" w:cs="Tahoma"/>
          <w:bCs/>
          <w:szCs w:val="20"/>
          <w:lang w:eastAsia="zh-CN"/>
        </w:rPr>
        <w:t>Ψ</w:t>
      </w:r>
      <w:r w:rsidRPr="00907A97">
        <w:rPr>
          <w:rFonts w:ascii="Tahoma" w:eastAsia="SimSun" w:hAnsi="Tahoma" w:cs="Tahoma"/>
          <w:bCs/>
          <w:szCs w:val="20"/>
          <w:lang w:eastAsia="zh-CN"/>
        </w:rPr>
        <w:t>Δ (Microsoft Azure)</w:t>
      </w:r>
      <w:bookmarkEnd w:id="724"/>
      <w:bookmarkEnd w:id="725"/>
      <w:bookmarkEnd w:id="726"/>
    </w:p>
    <w:bookmarkEnd w:id="727"/>
    <w:p w14:paraId="3ADD8FE6" w14:textId="6A600F01" w:rsidR="00777986" w:rsidRPr="00544AB2" w:rsidRDefault="00777986" w:rsidP="00856E9F">
      <w:pPr>
        <w:ind w:right="-9"/>
        <w:rPr>
          <w:rFonts w:ascii="Tahoma" w:hAnsi="Tahoma" w:cs="Tahoma"/>
        </w:rPr>
      </w:pPr>
      <w:r w:rsidRPr="00544AB2">
        <w:rPr>
          <w:rFonts w:ascii="Tahoma" w:hAnsi="Tahoma" w:cs="Tahoma"/>
        </w:rPr>
        <w:t>Η</w:t>
      </w:r>
      <w:r w:rsidRPr="00544AB2">
        <w:rPr>
          <w:rFonts w:ascii="Tahoma" w:hAnsi="Tahoma" w:cs="Tahoma"/>
          <w:spacing w:val="1"/>
        </w:rPr>
        <w:t xml:space="preserve"> </w:t>
      </w:r>
      <w:r w:rsidR="00B112F4" w:rsidRPr="00544AB2">
        <w:rPr>
          <w:rFonts w:ascii="Tahoma" w:hAnsi="Tahoma" w:cs="Tahoma"/>
        </w:rPr>
        <w:t>ΓΓΠΣΨΔ</w:t>
      </w:r>
      <w:r w:rsidRPr="00544AB2">
        <w:rPr>
          <w:rFonts w:ascii="Tahoma" w:hAnsi="Tahoma" w:cs="Tahoma"/>
          <w:spacing w:val="1"/>
        </w:rPr>
        <w:t xml:space="preserve"> </w:t>
      </w:r>
      <w:r w:rsidRPr="00544AB2">
        <w:rPr>
          <w:rFonts w:ascii="Tahoma" w:hAnsi="Tahoma" w:cs="Tahoma"/>
        </w:rPr>
        <w:t>έχει</w:t>
      </w:r>
      <w:r w:rsidRPr="00544AB2">
        <w:rPr>
          <w:rFonts w:ascii="Tahoma" w:hAnsi="Tahoma" w:cs="Tahoma"/>
          <w:spacing w:val="1"/>
        </w:rPr>
        <w:t xml:space="preserve"> </w:t>
      </w:r>
      <w:r w:rsidRPr="00544AB2">
        <w:rPr>
          <w:rFonts w:ascii="Tahoma" w:hAnsi="Tahoma" w:cs="Tahoma"/>
        </w:rPr>
        <w:t>εξασφαλίσει</w:t>
      </w:r>
      <w:r w:rsidRPr="00544AB2">
        <w:rPr>
          <w:rFonts w:ascii="Tahoma" w:hAnsi="Tahoma" w:cs="Tahoma"/>
          <w:spacing w:val="1"/>
        </w:rPr>
        <w:t xml:space="preserve"> </w:t>
      </w:r>
      <w:r w:rsidRPr="00544AB2">
        <w:rPr>
          <w:rFonts w:ascii="Tahoma" w:hAnsi="Tahoma" w:cs="Tahoma"/>
        </w:rPr>
        <w:t>τη</w:t>
      </w:r>
      <w:r w:rsidRPr="00544AB2">
        <w:rPr>
          <w:rFonts w:ascii="Tahoma" w:hAnsi="Tahoma" w:cs="Tahoma"/>
          <w:spacing w:val="1"/>
        </w:rPr>
        <w:t xml:space="preserve"> </w:t>
      </w:r>
      <w:r w:rsidRPr="00544AB2">
        <w:rPr>
          <w:rFonts w:ascii="Tahoma" w:hAnsi="Tahoma" w:cs="Tahoma"/>
        </w:rPr>
        <w:t>δυνατότητα</w:t>
      </w:r>
      <w:r w:rsidRPr="00544AB2">
        <w:rPr>
          <w:rFonts w:ascii="Tahoma" w:hAnsi="Tahoma" w:cs="Tahoma"/>
          <w:spacing w:val="1"/>
        </w:rPr>
        <w:t xml:space="preserve"> </w:t>
      </w:r>
      <w:r w:rsidRPr="00544AB2">
        <w:rPr>
          <w:rFonts w:ascii="Tahoma" w:hAnsi="Tahoma" w:cs="Tahoma"/>
        </w:rPr>
        <w:t>χρήσης</w:t>
      </w:r>
      <w:r w:rsidRPr="00544AB2">
        <w:rPr>
          <w:rFonts w:ascii="Tahoma" w:hAnsi="Tahoma" w:cs="Tahoma"/>
          <w:spacing w:val="1"/>
        </w:rPr>
        <w:t xml:space="preserve"> </w:t>
      </w:r>
      <w:r w:rsidRPr="00544AB2">
        <w:rPr>
          <w:rFonts w:ascii="Tahoma" w:hAnsi="Tahoma" w:cs="Tahoma"/>
        </w:rPr>
        <w:t>υπηρεσιών</w:t>
      </w:r>
      <w:r w:rsidRPr="00544AB2">
        <w:rPr>
          <w:rFonts w:ascii="Tahoma" w:hAnsi="Tahoma" w:cs="Tahoma"/>
          <w:spacing w:val="1"/>
        </w:rPr>
        <w:t xml:space="preserve"> </w:t>
      </w:r>
      <w:r w:rsidRPr="00544AB2">
        <w:rPr>
          <w:rFonts w:ascii="Tahoma" w:hAnsi="Tahoma" w:cs="Tahoma"/>
        </w:rPr>
        <w:t>υπολογιστικού</w:t>
      </w:r>
      <w:r w:rsidRPr="00544AB2">
        <w:rPr>
          <w:rFonts w:ascii="Tahoma" w:hAnsi="Tahoma" w:cs="Tahoma"/>
          <w:spacing w:val="1"/>
        </w:rPr>
        <w:t xml:space="preserve"> </w:t>
      </w:r>
      <w:r w:rsidRPr="00544AB2">
        <w:rPr>
          <w:rFonts w:ascii="Tahoma" w:hAnsi="Tahoma" w:cs="Tahoma"/>
        </w:rPr>
        <w:t>νέφους</w:t>
      </w:r>
      <w:r w:rsidRPr="00544AB2">
        <w:rPr>
          <w:rFonts w:ascii="Tahoma" w:hAnsi="Tahoma" w:cs="Tahoma"/>
          <w:spacing w:val="1"/>
        </w:rPr>
        <w:t xml:space="preserve"> </w:t>
      </w:r>
      <w:r w:rsidRPr="00544AB2">
        <w:rPr>
          <w:rFonts w:ascii="Tahoma" w:hAnsi="Tahoma" w:cs="Tahoma"/>
        </w:rPr>
        <w:t>Microsoft</w:t>
      </w:r>
      <w:r w:rsidRPr="00544AB2">
        <w:rPr>
          <w:rFonts w:ascii="Tahoma" w:hAnsi="Tahoma" w:cs="Tahoma"/>
          <w:spacing w:val="1"/>
        </w:rPr>
        <w:t xml:space="preserve"> </w:t>
      </w:r>
      <w:r w:rsidRPr="00544AB2">
        <w:rPr>
          <w:rFonts w:ascii="Tahoma" w:hAnsi="Tahoma" w:cs="Tahoma"/>
        </w:rPr>
        <w:t>Azure</w:t>
      </w:r>
      <w:r w:rsidRPr="00544AB2">
        <w:rPr>
          <w:rFonts w:ascii="Tahoma" w:hAnsi="Tahoma" w:cs="Tahoma"/>
          <w:spacing w:val="1"/>
        </w:rPr>
        <w:t xml:space="preserve"> </w:t>
      </w:r>
      <w:r w:rsidRPr="00544AB2">
        <w:rPr>
          <w:rFonts w:ascii="Tahoma" w:hAnsi="Tahoma" w:cs="Tahoma"/>
        </w:rPr>
        <w:t>για</w:t>
      </w:r>
      <w:r w:rsidRPr="00544AB2">
        <w:rPr>
          <w:rFonts w:ascii="Tahoma" w:hAnsi="Tahoma" w:cs="Tahoma"/>
          <w:spacing w:val="1"/>
        </w:rPr>
        <w:t xml:space="preserve"> </w:t>
      </w:r>
      <w:r w:rsidRPr="00544AB2">
        <w:rPr>
          <w:rFonts w:ascii="Tahoma" w:hAnsi="Tahoma" w:cs="Tahoma"/>
        </w:rPr>
        <w:t>την</w:t>
      </w:r>
      <w:r w:rsidRPr="00544AB2">
        <w:rPr>
          <w:rFonts w:ascii="Tahoma" w:hAnsi="Tahoma" w:cs="Tahoma"/>
          <w:spacing w:val="1"/>
        </w:rPr>
        <w:t xml:space="preserve"> </w:t>
      </w:r>
      <w:r w:rsidRPr="00544AB2">
        <w:rPr>
          <w:rFonts w:ascii="Tahoma" w:hAnsi="Tahoma" w:cs="Tahoma"/>
        </w:rPr>
        <w:t>κάλυψη</w:t>
      </w:r>
      <w:r w:rsidRPr="00544AB2">
        <w:rPr>
          <w:rFonts w:ascii="Tahoma" w:hAnsi="Tahoma" w:cs="Tahoma"/>
          <w:spacing w:val="-4"/>
        </w:rPr>
        <w:t xml:space="preserve"> </w:t>
      </w:r>
      <w:r w:rsidRPr="00544AB2">
        <w:rPr>
          <w:rFonts w:ascii="Tahoma" w:hAnsi="Tahoma" w:cs="Tahoma"/>
        </w:rPr>
        <w:t>των</w:t>
      </w:r>
      <w:r w:rsidRPr="00544AB2">
        <w:rPr>
          <w:rFonts w:ascii="Tahoma" w:hAnsi="Tahoma" w:cs="Tahoma"/>
          <w:spacing w:val="-1"/>
        </w:rPr>
        <w:t xml:space="preserve"> </w:t>
      </w:r>
      <w:r w:rsidRPr="00544AB2">
        <w:rPr>
          <w:rFonts w:ascii="Tahoma" w:hAnsi="Tahoma" w:cs="Tahoma"/>
        </w:rPr>
        <w:t>αναγκών</w:t>
      </w:r>
      <w:r w:rsidRPr="00544AB2">
        <w:rPr>
          <w:rFonts w:ascii="Tahoma" w:hAnsi="Tahoma" w:cs="Tahoma"/>
          <w:spacing w:val="-1"/>
        </w:rPr>
        <w:t xml:space="preserve"> </w:t>
      </w:r>
      <w:r w:rsidRPr="00544AB2">
        <w:rPr>
          <w:rFonts w:ascii="Tahoma" w:hAnsi="Tahoma" w:cs="Tahoma"/>
        </w:rPr>
        <w:t>της</w:t>
      </w:r>
      <w:r w:rsidRPr="00544AB2">
        <w:rPr>
          <w:rFonts w:ascii="Tahoma" w:hAnsi="Tahoma" w:cs="Tahoma"/>
          <w:spacing w:val="-4"/>
        </w:rPr>
        <w:t xml:space="preserve"> </w:t>
      </w:r>
      <w:r w:rsidRPr="00544AB2">
        <w:rPr>
          <w:rFonts w:ascii="Tahoma" w:hAnsi="Tahoma" w:cs="Tahoma"/>
        </w:rPr>
        <w:t>Δημόσιας Διοίκησης. Οι διαθέσιμες υπηρεσίες υπολογιστικού νέφους, οι οποίες μπορούν να χρησιμοποιηθούν στην υλοποίηση του έργου, περιγράφονται και αναλύονται ως</w:t>
      </w:r>
      <w:r w:rsidRPr="00544AB2">
        <w:rPr>
          <w:rFonts w:ascii="Tahoma" w:hAnsi="Tahoma" w:cs="Tahoma"/>
          <w:spacing w:val="1"/>
        </w:rPr>
        <w:t xml:space="preserve"> </w:t>
      </w:r>
      <w:r w:rsidRPr="00544AB2">
        <w:rPr>
          <w:rFonts w:ascii="Tahoma" w:hAnsi="Tahoma" w:cs="Tahoma"/>
        </w:rPr>
        <w:t>εξής:</w:t>
      </w:r>
    </w:p>
    <w:p w14:paraId="60E62D9D" w14:textId="77777777" w:rsidR="00777986" w:rsidRPr="00544AB2" w:rsidRDefault="00777986" w:rsidP="00856E9F">
      <w:pPr>
        <w:ind w:right="-9"/>
        <w:rPr>
          <w:rFonts w:ascii="Tahoma" w:hAnsi="Tahoma" w:cs="Tahoma"/>
          <w:b/>
          <w:bCs/>
          <w:lang w:val="fr-FR"/>
        </w:rPr>
      </w:pPr>
      <w:r w:rsidRPr="00544AB2">
        <w:rPr>
          <w:rFonts w:ascii="Tahoma" w:hAnsi="Tahoma" w:cs="Tahoma"/>
          <w:b/>
          <w:bCs/>
        </w:rPr>
        <w:t>Α</w:t>
      </w:r>
      <w:r w:rsidRPr="00544AB2">
        <w:rPr>
          <w:rFonts w:ascii="Tahoma" w:hAnsi="Tahoma" w:cs="Tahoma"/>
          <w:b/>
          <w:bCs/>
          <w:lang w:val="fr-FR"/>
        </w:rPr>
        <w:t xml:space="preserve">) </w:t>
      </w:r>
      <w:r w:rsidRPr="00544AB2">
        <w:rPr>
          <w:rFonts w:ascii="Tahoma" w:hAnsi="Tahoma" w:cs="Tahoma"/>
          <w:b/>
          <w:bCs/>
        </w:rPr>
        <w:t>Υποδομές</w:t>
      </w:r>
      <w:r w:rsidRPr="00544AB2">
        <w:rPr>
          <w:rFonts w:ascii="Tahoma" w:hAnsi="Tahoma" w:cs="Tahoma"/>
          <w:b/>
          <w:bCs/>
          <w:lang w:val="fr-FR"/>
        </w:rPr>
        <w:t xml:space="preserve"> </w:t>
      </w:r>
      <w:r w:rsidRPr="00544AB2">
        <w:rPr>
          <w:rFonts w:ascii="Tahoma" w:hAnsi="Tahoma" w:cs="Tahoma"/>
          <w:b/>
          <w:bCs/>
        </w:rPr>
        <w:t>και</w:t>
      </w:r>
      <w:r w:rsidRPr="00544AB2">
        <w:rPr>
          <w:rFonts w:ascii="Tahoma" w:hAnsi="Tahoma" w:cs="Tahoma"/>
          <w:b/>
          <w:bCs/>
          <w:lang w:val="fr-FR"/>
        </w:rPr>
        <w:t xml:space="preserve"> </w:t>
      </w:r>
      <w:r w:rsidRPr="00544AB2">
        <w:rPr>
          <w:rFonts w:ascii="Tahoma" w:hAnsi="Tahoma" w:cs="Tahoma"/>
          <w:b/>
          <w:bCs/>
        </w:rPr>
        <w:t>Υπηρεσίες</w:t>
      </w:r>
      <w:r w:rsidRPr="00544AB2">
        <w:rPr>
          <w:rFonts w:ascii="Tahoma" w:hAnsi="Tahoma" w:cs="Tahoma"/>
          <w:b/>
          <w:bCs/>
          <w:lang w:val="fr-FR"/>
        </w:rPr>
        <w:t xml:space="preserve"> </w:t>
      </w:r>
      <w:r w:rsidRPr="00544AB2">
        <w:rPr>
          <w:rFonts w:ascii="Tahoma" w:hAnsi="Tahoma" w:cs="Tahoma"/>
          <w:b/>
          <w:bCs/>
        </w:rPr>
        <w:t>Νέφους</w:t>
      </w:r>
      <w:r w:rsidRPr="00544AB2">
        <w:rPr>
          <w:rFonts w:ascii="Tahoma" w:hAnsi="Tahoma" w:cs="Tahoma"/>
          <w:b/>
          <w:bCs/>
          <w:lang w:val="fr-FR"/>
        </w:rPr>
        <w:t xml:space="preserve"> - Infrastructure as a Service (IaaS):</w:t>
      </w:r>
    </w:p>
    <w:p w14:paraId="7970CFAD" w14:textId="258007CA" w:rsidR="00777986" w:rsidRPr="00544AB2" w:rsidRDefault="00777986" w:rsidP="00856E9F">
      <w:pPr>
        <w:pStyle w:val="ListParagraph"/>
        <w:numPr>
          <w:ilvl w:val="0"/>
          <w:numId w:val="226"/>
        </w:numPr>
        <w:ind w:left="426" w:hanging="426"/>
        <w:rPr>
          <w:rFonts w:ascii="Tahoma" w:hAnsi="Tahoma" w:cs="Tahoma"/>
          <w:szCs w:val="22"/>
          <w:lang w:val="el-GR"/>
        </w:rPr>
      </w:pPr>
      <w:r w:rsidRPr="00544AB2">
        <w:rPr>
          <w:rFonts w:ascii="Tahoma" w:hAnsi="Tahoma" w:cs="Tahoma"/>
          <w:b/>
          <w:szCs w:val="22"/>
          <w:lang w:val="el-GR"/>
        </w:rPr>
        <w:t>Υποδομές Εικονικών μηχανών (</w:t>
      </w:r>
      <w:r w:rsidRPr="00544AB2">
        <w:rPr>
          <w:rFonts w:ascii="Tahoma" w:hAnsi="Tahoma" w:cs="Tahoma"/>
          <w:b/>
          <w:szCs w:val="22"/>
        </w:rPr>
        <w:t>VMs</w:t>
      </w:r>
      <w:r w:rsidRPr="00544AB2">
        <w:rPr>
          <w:rFonts w:ascii="Tahoma" w:hAnsi="Tahoma" w:cs="Tahoma"/>
          <w:b/>
          <w:szCs w:val="22"/>
          <w:lang w:val="el-GR"/>
        </w:rPr>
        <w:t>) διαφόρων υπολογιστικών προφίλ, μεγεθών</w:t>
      </w:r>
      <w:r w:rsidRPr="00544AB2">
        <w:rPr>
          <w:rFonts w:ascii="Tahoma" w:hAnsi="Tahoma" w:cs="Tahoma"/>
          <w:b/>
          <w:spacing w:val="1"/>
          <w:szCs w:val="22"/>
          <w:lang w:val="el-GR"/>
        </w:rPr>
        <w:t xml:space="preserve"> </w:t>
      </w:r>
      <w:r w:rsidRPr="00544AB2">
        <w:rPr>
          <w:rFonts w:ascii="Tahoma" w:hAnsi="Tahoma" w:cs="Tahoma"/>
          <w:b/>
          <w:szCs w:val="22"/>
          <w:lang w:val="el-GR"/>
        </w:rPr>
        <w:t>και</w:t>
      </w:r>
      <w:r w:rsidRPr="00544AB2">
        <w:rPr>
          <w:rFonts w:ascii="Tahoma" w:hAnsi="Tahoma" w:cs="Tahoma"/>
          <w:b/>
          <w:spacing w:val="1"/>
          <w:szCs w:val="22"/>
          <w:lang w:val="el-GR"/>
        </w:rPr>
        <w:t xml:space="preserve"> </w:t>
      </w:r>
      <w:r w:rsidRPr="00544AB2">
        <w:rPr>
          <w:rFonts w:ascii="Tahoma" w:hAnsi="Tahoma" w:cs="Tahoma"/>
          <w:b/>
          <w:szCs w:val="22"/>
          <w:lang w:val="el-GR"/>
        </w:rPr>
        <w:t>επεξεργαστικών</w:t>
      </w:r>
      <w:r w:rsidRPr="00544AB2">
        <w:rPr>
          <w:rFonts w:ascii="Tahoma" w:hAnsi="Tahoma" w:cs="Tahoma"/>
          <w:b/>
          <w:spacing w:val="1"/>
          <w:szCs w:val="22"/>
          <w:lang w:val="el-GR"/>
        </w:rPr>
        <w:t xml:space="preserve"> </w:t>
      </w:r>
      <w:r w:rsidRPr="00544AB2">
        <w:rPr>
          <w:rFonts w:ascii="Tahoma" w:hAnsi="Tahoma" w:cs="Tahoma"/>
          <w:b/>
          <w:szCs w:val="22"/>
          <w:lang w:val="el-GR"/>
        </w:rPr>
        <w:t>δυνατοτήτων.</w:t>
      </w:r>
      <w:r w:rsidRPr="00544AB2">
        <w:rPr>
          <w:rFonts w:ascii="Tahoma" w:hAnsi="Tahoma" w:cs="Tahoma"/>
          <w:b/>
          <w:spacing w:val="1"/>
          <w:szCs w:val="22"/>
          <w:lang w:val="el-GR"/>
        </w:rPr>
        <w:t xml:space="preserve"> </w:t>
      </w:r>
      <w:r w:rsidRPr="00544AB2">
        <w:rPr>
          <w:rFonts w:ascii="Tahoma" w:hAnsi="Tahoma" w:cs="Tahoma"/>
          <w:szCs w:val="22"/>
          <w:lang w:val="el-GR"/>
        </w:rPr>
        <w:t>Οι</w:t>
      </w:r>
      <w:r w:rsidRPr="00544AB2">
        <w:rPr>
          <w:rFonts w:ascii="Tahoma" w:hAnsi="Tahoma" w:cs="Tahoma"/>
          <w:spacing w:val="1"/>
          <w:szCs w:val="22"/>
          <w:lang w:val="el-GR"/>
        </w:rPr>
        <w:t xml:space="preserve"> </w:t>
      </w:r>
      <w:r w:rsidRPr="00544AB2">
        <w:rPr>
          <w:rFonts w:ascii="Tahoma" w:hAnsi="Tahoma" w:cs="Tahoma"/>
          <w:szCs w:val="22"/>
          <w:lang w:val="el-GR"/>
        </w:rPr>
        <w:t>εικονικές</w:t>
      </w:r>
      <w:r w:rsidRPr="00544AB2">
        <w:rPr>
          <w:rFonts w:ascii="Tahoma" w:hAnsi="Tahoma" w:cs="Tahoma"/>
          <w:spacing w:val="1"/>
          <w:szCs w:val="22"/>
          <w:lang w:val="el-GR"/>
        </w:rPr>
        <w:t xml:space="preserve"> </w:t>
      </w:r>
      <w:r w:rsidRPr="00544AB2">
        <w:rPr>
          <w:rFonts w:ascii="Tahoma" w:hAnsi="Tahoma" w:cs="Tahoma"/>
          <w:szCs w:val="22"/>
          <w:lang w:val="el-GR"/>
        </w:rPr>
        <w:t>μηχανές</w:t>
      </w:r>
      <w:r w:rsidRPr="00544AB2">
        <w:rPr>
          <w:rFonts w:ascii="Tahoma" w:hAnsi="Tahoma" w:cs="Tahoma"/>
          <w:spacing w:val="1"/>
          <w:szCs w:val="22"/>
          <w:lang w:val="el-GR"/>
        </w:rPr>
        <w:t xml:space="preserve"> </w:t>
      </w:r>
      <w:r w:rsidRPr="00544AB2">
        <w:rPr>
          <w:rFonts w:ascii="Tahoma" w:hAnsi="Tahoma" w:cs="Tahoma"/>
          <w:szCs w:val="22"/>
          <w:lang w:val="el-GR"/>
        </w:rPr>
        <w:t>έχουν</w:t>
      </w:r>
      <w:r w:rsidRPr="00544AB2">
        <w:rPr>
          <w:rFonts w:ascii="Tahoma" w:hAnsi="Tahoma" w:cs="Tahoma"/>
          <w:spacing w:val="1"/>
          <w:szCs w:val="22"/>
          <w:lang w:val="el-GR"/>
        </w:rPr>
        <w:t xml:space="preserve"> </w:t>
      </w:r>
      <w:r w:rsidRPr="00544AB2">
        <w:rPr>
          <w:rFonts w:ascii="Tahoma" w:hAnsi="Tahoma" w:cs="Tahoma"/>
          <w:szCs w:val="22"/>
          <w:lang w:val="el-GR"/>
        </w:rPr>
        <w:t>τη</w:t>
      </w:r>
      <w:r w:rsidRPr="00544AB2">
        <w:rPr>
          <w:rFonts w:ascii="Tahoma" w:hAnsi="Tahoma" w:cs="Tahoma"/>
          <w:spacing w:val="1"/>
          <w:szCs w:val="22"/>
          <w:lang w:val="el-GR"/>
        </w:rPr>
        <w:t xml:space="preserve"> </w:t>
      </w:r>
      <w:r w:rsidRPr="00544AB2">
        <w:rPr>
          <w:rFonts w:ascii="Tahoma" w:hAnsi="Tahoma" w:cs="Tahoma"/>
          <w:szCs w:val="22"/>
          <w:lang w:val="el-GR"/>
        </w:rPr>
        <w:t>δυνατότητα</w:t>
      </w:r>
      <w:r w:rsidRPr="00544AB2">
        <w:rPr>
          <w:rFonts w:ascii="Tahoma" w:hAnsi="Tahoma" w:cs="Tahoma"/>
          <w:spacing w:val="1"/>
          <w:szCs w:val="22"/>
          <w:lang w:val="el-GR"/>
        </w:rPr>
        <w:t xml:space="preserve"> </w:t>
      </w:r>
      <w:r w:rsidRPr="00544AB2">
        <w:rPr>
          <w:rFonts w:ascii="Tahoma" w:hAnsi="Tahoma" w:cs="Tahoma"/>
          <w:szCs w:val="22"/>
          <w:lang w:val="el-GR"/>
        </w:rPr>
        <w:t>επιλογής</w:t>
      </w:r>
      <w:r w:rsidRPr="00544AB2">
        <w:rPr>
          <w:rFonts w:ascii="Tahoma" w:hAnsi="Tahoma" w:cs="Tahoma"/>
          <w:spacing w:val="1"/>
          <w:szCs w:val="22"/>
          <w:lang w:val="el-GR"/>
        </w:rPr>
        <w:t xml:space="preserve"> και χρήσης </w:t>
      </w:r>
      <w:r w:rsidRPr="00544AB2">
        <w:rPr>
          <w:rFonts w:ascii="Tahoma" w:hAnsi="Tahoma" w:cs="Tahoma"/>
          <w:szCs w:val="22"/>
          <w:lang w:val="el-GR"/>
        </w:rPr>
        <w:t>των</w:t>
      </w:r>
      <w:r w:rsidRPr="00544AB2">
        <w:rPr>
          <w:rFonts w:ascii="Tahoma" w:hAnsi="Tahoma" w:cs="Tahoma"/>
          <w:spacing w:val="1"/>
          <w:szCs w:val="22"/>
          <w:lang w:val="el-GR"/>
        </w:rPr>
        <w:t xml:space="preserve"> </w:t>
      </w:r>
      <w:r w:rsidRPr="00544AB2">
        <w:rPr>
          <w:rFonts w:ascii="Tahoma" w:hAnsi="Tahoma" w:cs="Tahoma"/>
          <w:szCs w:val="22"/>
          <w:lang w:val="el-GR"/>
        </w:rPr>
        <w:t>λειτουργικών</w:t>
      </w:r>
      <w:r w:rsidRPr="00544AB2">
        <w:rPr>
          <w:rFonts w:ascii="Tahoma" w:hAnsi="Tahoma" w:cs="Tahoma"/>
          <w:spacing w:val="1"/>
          <w:szCs w:val="22"/>
          <w:lang w:val="el-GR"/>
        </w:rPr>
        <w:t xml:space="preserve"> </w:t>
      </w:r>
      <w:r w:rsidRPr="00544AB2">
        <w:rPr>
          <w:rFonts w:ascii="Tahoma" w:hAnsi="Tahoma" w:cs="Tahoma"/>
          <w:szCs w:val="22"/>
          <w:lang w:val="el-GR"/>
        </w:rPr>
        <w:t>συστημάτων</w:t>
      </w:r>
      <w:r w:rsidRPr="00544AB2">
        <w:rPr>
          <w:rFonts w:ascii="Tahoma" w:hAnsi="Tahoma" w:cs="Tahoma"/>
          <w:spacing w:val="1"/>
          <w:szCs w:val="22"/>
          <w:lang w:val="el-GR"/>
        </w:rPr>
        <w:t xml:space="preserve"> </w:t>
      </w:r>
      <w:r w:rsidRPr="00544AB2">
        <w:rPr>
          <w:rFonts w:ascii="Tahoma" w:hAnsi="Tahoma" w:cs="Tahoma"/>
          <w:szCs w:val="22"/>
          <w:lang w:val="el-GR"/>
        </w:rPr>
        <w:t>φιλοξενίας</w:t>
      </w:r>
      <w:r w:rsidRPr="00544AB2">
        <w:rPr>
          <w:rFonts w:ascii="Tahoma" w:hAnsi="Tahoma" w:cs="Tahoma"/>
          <w:spacing w:val="1"/>
          <w:szCs w:val="22"/>
          <w:lang w:val="el-GR"/>
        </w:rPr>
        <w:t xml:space="preserve"> (</w:t>
      </w:r>
      <w:r w:rsidRPr="00544AB2">
        <w:rPr>
          <w:rFonts w:ascii="Tahoma" w:hAnsi="Tahoma" w:cs="Tahoma"/>
          <w:szCs w:val="22"/>
          <w:lang w:val="en-US"/>
        </w:rPr>
        <w:t>Windows</w:t>
      </w:r>
      <w:r w:rsidRPr="00544AB2">
        <w:rPr>
          <w:rFonts w:ascii="Tahoma" w:hAnsi="Tahoma" w:cs="Tahoma"/>
          <w:szCs w:val="22"/>
          <w:lang w:val="el-GR"/>
        </w:rPr>
        <w:t xml:space="preserve"> </w:t>
      </w:r>
      <w:r w:rsidRPr="00544AB2">
        <w:rPr>
          <w:rFonts w:ascii="Tahoma" w:hAnsi="Tahoma" w:cs="Tahoma"/>
          <w:szCs w:val="22"/>
          <w:lang w:val="en-US"/>
        </w:rPr>
        <w:t>Server</w:t>
      </w:r>
      <w:r w:rsidRPr="00544AB2">
        <w:rPr>
          <w:rFonts w:ascii="Tahoma" w:hAnsi="Tahoma" w:cs="Tahoma"/>
          <w:szCs w:val="22"/>
          <w:lang w:val="el-GR"/>
        </w:rPr>
        <w:t xml:space="preserve"> ή </w:t>
      </w:r>
      <w:r w:rsidRPr="00544AB2">
        <w:rPr>
          <w:rFonts w:ascii="Tahoma" w:hAnsi="Tahoma" w:cs="Tahoma"/>
          <w:szCs w:val="22"/>
          <w:lang w:val="en-US"/>
        </w:rPr>
        <w:t>Linux</w:t>
      </w:r>
      <w:r w:rsidRPr="00544AB2">
        <w:rPr>
          <w:rFonts w:ascii="Tahoma" w:hAnsi="Tahoma" w:cs="Tahoma"/>
          <w:szCs w:val="22"/>
          <w:lang w:val="el-GR"/>
        </w:rPr>
        <w:t>) και</w:t>
      </w:r>
      <w:r w:rsidRPr="00544AB2">
        <w:rPr>
          <w:rFonts w:ascii="Tahoma" w:hAnsi="Tahoma" w:cs="Tahoma"/>
          <w:spacing w:val="1"/>
          <w:szCs w:val="22"/>
          <w:lang w:val="el-GR"/>
        </w:rPr>
        <w:t xml:space="preserve"> </w:t>
      </w:r>
      <w:r w:rsidRPr="00544AB2">
        <w:rPr>
          <w:rFonts w:ascii="Tahoma" w:hAnsi="Tahoma" w:cs="Tahoma"/>
          <w:szCs w:val="22"/>
          <w:lang w:val="el-GR"/>
        </w:rPr>
        <w:t>μεγάλη</w:t>
      </w:r>
      <w:r w:rsidRPr="00544AB2">
        <w:rPr>
          <w:rFonts w:ascii="Tahoma" w:hAnsi="Tahoma" w:cs="Tahoma"/>
          <w:spacing w:val="1"/>
          <w:szCs w:val="22"/>
          <w:lang w:val="el-GR"/>
        </w:rPr>
        <w:t xml:space="preserve"> </w:t>
      </w:r>
      <w:r w:rsidRPr="00544AB2">
        <w:rPr>
          <w:rFonts w:ascii="Tahoma" w:hAnsi="Tahoma" w:cs="Tahoma"/>
          <w:szCs w:val="22"/>
          <w:lang w:val="el-GR"/>
        </w:rPr>
        <w:t>δυνατότητα</w:t>
      </w:r>
      <w:r w:rsidRPr="00544AB2">
        <w:rPr>
          <w:rFonts w:ascii="Tahoma" w:hAnsi="Tahoma" w:cs="Tahoma"/>
          <w:spacing w:val="1"/>
          <w:szCs w:val="22"/>
          <w:lang w:val="el-GR"/>
        </w:rPr>
        <w:t xml:space="preserve"> </w:t>
      </w:r>
      <w:r w:rsidRPr="00544AB2">
        <w:rPr>
          <w:rFonts w:ascii="Tahoma" w:hAnsi="Tahoma" w:cs="Tahoma"/>
          <w:szCs w:val="22"/>
          <w:lang w:val="el-GR"/>
        </w:rPr>
        <w:t>παραμετροποίησής</w:t>
      </w:r>
      <w:r w:rsidRPr="00544AB2">
        <w:rPr>
          <w:rFonts w:ascii="Tahoma" w:hAnsi="Tahoma" w:cs="Tahoma"/>
          <w:spacing w:val="1"/>
          <w:szCs w:val="22"/>
          <w:lang w:val="el-GR"/>
        </w:rPr>
        <w:t xml:space="preserve"> </w:t>
      </w:r>
      <w:r w:rsidRPr="00544AB2">
        <w:rPr>
          <w:rFonts w:ascii="Tahoma" w:hAnsi="Tahoma" w:cs="Tahoma"/>
          <w:szCs w:val="22"/>
          <w:lang w:val="el-GR"/>
        </w:rPr>
        <w:t>τους</w:t>
      </w:r>
      <w:r w:rsidRPr="00544AB2">
        <w:rPr>
          <w:rFonts w:ascii="Tahoma" w:hAnsi="Tahoma" w:cs="Tahoma"/>
          <w:spacing w:val="1"/>
          <w:szCs w:val="22"/>
          <w:lang w:val="el-GR"/>
        </w:rPr>
        <w:t xml:space="preserve"> </w:t>
      </w:r>
      <w:r w:rsidRPr="00544AB2">
        <w:rPr>
          <w:rFonts w:ascii="Tahoma" w:hAnsi="Tahoma" w:cs="Tahoma"/>
          <w:szCs w:val="22"/>
          <w:lang w:val="el-GR"/>
        </w:rPr>
        <w:t>ως</w:t>
      </w:r>
      <w:r w:rsidRPr="00544AB2">
        <w:rPr>
          <w:rFonts w:ascii="Tahoma" w:hAnsi="Tahoma" w:cs="Tahoma"/>
          <w:spacing w:val="1"/>
          <w:szCs w:val="22"/>
          <w:lang w:val="el-GR"/>
        </w:rPr>
        <w:t xml:space="preserve"> </w:t>
      </w:r>
      <w:r w:rsidRPr="00544AB2">
        <w:rPr>
          <w:rFonts w:ascii="Tahoma" w:hAnsi="Tahoma" w:cs="Tahoma"/>
          <w:szCs w:val="22"/>
          <w:lang w:val="el-GR"/>
        </w:rPr>
        <w:t>προς</w:t>
      </w:r>
      <w:r w:rsidRPr="00544AB2">
        <w:rPr>
          <w:rFonts w:ascii="Tahoma" w:hAnsi="Tahoma" w:cs="Tahoma"/>
          <w:spacing w:val="1"/>
          <w:szCs w:val="22"/>
          <w:lang w:val="el-GR"/>
        </w:rPr>
        <w:t xml:space="preserve"> </w:t>
      </w:r>
      <w:r w:rsidRPr="00544AB2">
        <w:rPr>
          <w:rFonts w:ascii="Tahoma" w:hAnsi="Tahoma" w:cs="Tahoma"/>
          <w:szCs w:val="22"/>
          <w:lang w:val="el-GR"/>
        </w:rPr>
        <w:t>τις</w:t>
      </w:r>
      <w:r w:rsidRPr="00544AB2">
        <w:rPr>
          <w:rFonts w:ascii="Tahoma" w:hAnsi="Tahoma" w:cs="Tahoma"/>
          <w:spacing w:val="1"/>
          <w:szCs w:val="22"/>
          <w:lang w:val="el-GR"/>
        </w:rPr>
        <w:t xml:space="preserve"> </w:t>
      </w:r>
      <w:r w:rsidRPr="00544AB2">
        <w:rPr>
          <w:rFonts w:ascii="Tahoma" w:hAnsi="Tahoma" w:cs="Tahoma"/>
          <w:szCs w:val="22"/>
          <w:lang w:val="el-GR"/>
        </w:rPr>
        <w:t>υπολογιστικές</w:t>
      </w:r>
      <w:r w:rsidRPr="00544AB2">
        <w:rPr>
          <w:rFonts w:ascii="Tahoma" w:hAnsi="Tahoma" w:cs="Tahoma"/>
          <w:spacing w:val="1"/>
          <w:szCs w:val="22"/>
          <w:lang w:val="el-GR"/>
        </w:rPr>
        <w:t xml:space="preserve"> </w:t>
      </w:r>
      <w:r w:rsidRPr="00544AB2">
        <w:rPr>
          <w:rFonts w:ascii="Tahoma" w:hAnsi="Tahoma" w:cs="Tahoma"/>
          <w:szCs w:val="22"/>
          <w:lang w:val="el-GR"/>
        </w:rPr>
        <w:t>δυνατότητές</w:t>
      </w:r>
      <w:r w:rsidRPr="00544AB2">
        <w:rPr>
          <w:rFonts w:ascii="Tahoma" w:hAnsi="Tahoma" w:cs="Tahoma"/>
          <w:spacing w:val="1"/>
          <w:szCs w:val="22"/>
          <w:lang w:val="el-GR"/>
        </w:rPr>
        <w:t xml:space="preserve"> </w:t>
      </w:r>
      <w:r w:rsidRPr="00544AB2">
        <w:rPr>
          <w:rFonts w:ascii="Tahoma" w:hAnsi="Tahoma" w:cs="Tahoma"/>
          <w:szCs w:val="22"/>
          <w:lang w:val="el-GR"/>
        </w:rPr>
        <w:t>τους</w:t>
      </w:r>
      <w:r w:rsidRPr="00544AB2">
        <w:rPr>
          <w:rFonts w:ascii="Tahoma" w:hAnsi="Tahoma" w:cs="Tahoma"/>
          <w:spacing w:val="1"/>
          <w:szCs w:val="22"/>
          <w:lang w:val="el-GR"/>
        </w:rPr>
        <w:t xml:space="preserve"> και </w:t>
      </w:r>
      <w:r w:rsidRPr="00544AB2">
        <w:rPr>
          <w:rFonts w:ascii="Tahoma" w:hAnsi="Tahoma" w:cs="Tahoma"/>
          <w:szCs w:val="22"/>
          <w:lang w:val="el-GR"/>
        </w:rPr>
        <w:t>αφορούν</w:t>
      </w:r>
      <w:r w:rsidR="001B76DC" w:rsidRPr="00544AB2">
        <w:rPr>
          <w:rFonts w:ascii="Tahoma" w:hAnsi="Tahoma" w:cs="Tahoma"/>
          <w:szCs w:val="22"/>
          <w:lang w:val="el-GR"/>
        </w:rPr>
        <w:t xml:space="preserve"> </w:t>
      </w:r>
      <w:r w:rsidRPr="00544AB2">
        <w:rPr>
          <w:rFonts w:ascii="Tahoma" w:hAnsi="Tahoma" w:cs="Tahoma"/>
          <w:szCs w:val="22"/>
          <w:lang w:val="el-GR"/>
        </w:rPr>
        <w:t>στοιχεία</w:t>
      </w:r>
      <w:r w:rsidRPr="00544AB2">
        <w:rPr>
          <w:rFonts w:ascii="Tahoma" w:hAnsi="Tahoma" w:cs="Tahoma"/>
          <w:spacing w:val="1"/>
          <w:szCs w:val="22"/>
          <w:lang w:val="el-GR"/>
        </w:rPr>
        <w:t xml:space="preserve"> </w:t>
      </w:r>
      <w:r w:rsidRPr="00544AB2">
        <w:rPr>
          <w:rFonts w:ascii="Tahoma" w:hAnsi="Tahoma" w:cs="Tahoma"/>
          <w:szCs w:val="22"/>
          <w:lang w:val="el-GR"/>
        </w:rPr>
        <w:t>όπως</w:t>
      </w:r>
      <w:r w:rsidRPr="00544AB2">
        <w:rPr>
          <w:rFonts w:ascii="Tahoma" w:hAnsi="Tahoma" w:cs="Tahoma"/>
          <w:spacing w:val="1"/>
          <w:szCs w:val="22"/>
          <w:lang w:val="el-GR"/>
        </w:rPr>
        <w:t xml:space="preserve"> </w:t>
      </w:r>
      <w:r w:rsidRPr="00544AB2">
        <w:rPr>
          <w:rFonts w:ascii="Tahoma" w:hAnsi="Tahoma" w:cs="Tahoma"/>
          <w:szCs w:val="22"/>
          <w:lang w:val="el-GR"/>
        </w:rPr>
        <w:t>τύπος</w:t>
      </w:r>
      <w:r w:rsidRPr="00544AB2">
        <w:rPr>
          <w:rFonts w:ascii="Tahoma" w:hAnsi="Tahoma" w:cs="Tahoma"/>
          <w:spacing w:val="1"/>
          <w:szCs w:val="22"/>
          <w:lang w:val="el-GR"/>
        </w:rPr>
        <w:t xml:space="preserve"> </w:t>
      </w:r>
      <w:r w:rsidRPr="00544AB2">
        <w:rPr>
          <w:rFonts w:ascii="Tahoma" w:hAnsi="Tahoma" w:cs="Tahoma"/>
          <w:szCs w:val="22"/>
        </w:rPr>
        <w:t>CPU</w:t>
      </w:r>
      <w:r w:rsidRPr="00544AB2">
        <w:rPr>
          <w:rFonts w:ascii="Tahoma" w:hAnsi="Tahoma" w:cs="Tahoma"/>
          <w:spacing w:val="1"/>
          <w:szCs w:val="22"/>
          <w:lang w:val="el-GR"/>
        </w:rPr>
        <w:t xml:space="preserve"> </w:t>
      </w:r>
      <w:r w:rsidRPr="00544AB2">
        <w:rPr>
          <w:rFonts w:ascii="Tahoma" w:hAnsi="Tahoma" w:cs="Tahoma"/>
          <w:szCs w:val="22"/>
          <w:lang w:val="el-GR"/>
        </w:rPr>
        <w:t>(</w:t>
      </w:r>
      <w:r w:rsidRPr="00544AB2">
        <w:rPr>
          <w:rFonts w:ascii="Tahoma" w:hAnsi="Tahoma" w:cs="Tahoma"/>
          <w:szCs w:val="22"/>
        </w:rPr>
        <w:t>Intel</w:t>
      </w:r>
      <w:r w:rsidRPr="00544AB2">
        <w:rPr>
          <w:rFonts w:ascii="Tahoma" w:hAnsi="Tahoma" w:cs="Tahoma"/>
          <w:szCs w:val="22"/>
          <w:lang w:val="el-GR"/>
        </w:rPr>
        <w:t>/</w:t>
      </w:r>
      <w:r w:rsidRPr="00544AB2">
        <w:rPr>
          <w:rFonts w:ascii="Tahoma" w:hAnsi="Tahoma" w:cs="Tahoma"/>
          <w:szCs w:val="22"/>
        </w:rPr>
        <w:t>AMD</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cores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memory</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disk</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καθώς</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στα</w:t>
      </w:r>
      <w:r w:rsidRPr="00544AB2">
        <w:rPr>
          <w:rFonts w:ascii="Tahoma" w:hAnsi="Tahoma" w:cs="Tahoma"/>
          <w:spacing w:val="1"/>
          <w:szCs w:val="22"/>
          <w:lang w:val="el-GR"/>
        </w:rPr>
        <w:t xml:space="preserve"> </w:t>
      </w:r>
      <w:r w:rsidRPr="00544AB2">
        <w:rPr>
          <w:rFonts w:ascii="Tahoma" w:hAnsi="Tahoma" w:cs="Tahoma"/>
          <w:szCs w:val="22"/>
          <w:lang w:val="el-GR"/>
        </w:rPr>
        <w:t>αντίστοιχα</w:t>
      </w:r>
      <w:r w:rsidRPr="00544AB2">
        <w:rPr>
          <w:rFonts w:ascii="Tahoma" w:hAnsi="Tahoma" w:cs="Tahoma"/>
          <w:spacing w:val="-7"/>
          <w:szCs w:val="22"/>
          <w:lang w:val="el-GR"/>
        </w:rPr>
        <w:t xml:space="preserve"> </w:t>
      </w:r>
      <w:r w:rsidRPr="00544AB2">
        <w:rPr>
          <w:rFonts w:ascii="Tahoma" w:hAnsi="Tahoma" w:cs="Tahoma"/>
          <w:szCs w:val="22"/>
          <w:lang w:val="el-GR"/>
        </w:rPr>
        <w:t>εικονικά</w:t>
      </w:r>
      <w:r w:rsidRPr="00544AB2">
        <w:rPr>
          <w:rFonts w:ascii="Tahoma" w:hAnsi="Tahoma" w:cs="Tahoma"/>
          <w:spacing w:val="-7"/>
          <w:szCs w:val="22"/>
          <w:lang w:val="el-GR"/>
        </w:rPr>
        <w:t xml:space="preserve"> </w:t>
      </w:r>
      <w:r w:rsidRPr="00544AB2">
        <w:rPr>
          <w:rFonts w:ascii="Tahoma" w:hAnsi="Tahoma" w:cs="Tahoma"/>
          <w:szCs w:val="22"/>
          <w:lang w:val="el-GR"/>
        </w:rPr>
        <w:t>δίκτυα</w:t>
      </w:r>
      <w:r w:rsidRPr="00544AB2">
        <w:rPr>
          <w:rFonts w:ascii="Tahoma" w:hAnsi="Tahoma" w:cs="Tahoma"/>
          <w:spacing w:val="-8"/>
          <w:szCs w:val="22"/>
          <w:lang w:val="el-GR"/>
        </w:rPr>
        <w:t xml:space="preserve"> </w:t>
      </w:r>
      <w:r w:rsidRPr="00544AB2">
        <w:rPr>
          <w:rFonts w:ascii="Tahoma" w:hAnsi="Tahoma" w:cs="Tahoma"/>
          <w:szCs w:val="22"/>
          <w:lang w:val="el-GR"/>
        </w:rPr>
        <w:t>ώστε</w:t>
      </w:r>
      <w:r w:rsidRPr="00544AB2">
        <w:rPr>
          <w:rFonts w:ascii="Tahoma" w:hAnsi="Tahoma" w:cs="Tahoma"/>
          <w:spacing w:val="-6"/>
          <w:szCs w:val="22"/>
          <w:lang w:val="el-GR"/>
        </w:rPr>
        <w:t xml:space="preserve"> </w:t>
      </w:r>
      <w:r w:rsidRPr="00544AB2">
        <w:rPr>
          <w:rFonts w:ascii="Tahoma" w:hAnsi="Tahoma" w:cs="Tahoma"/>
          <w:szCs w:val="22"/>
          <w:lang w:val="el-GR"/>
        </w:rPr>
        <w:t>να</w:t>
      </w:r>
      <w:r w:rsidRPr="00544AB2">
        <w:rPr>
          <w:rFonts w:ascii="Tahoma" w:hAnsi="Tahoma" w:cs="Tahoma"/>
          <w:spacing w:val="-9"/>
          <w:szCs w:val="22"/>
          <w:lang w:val="el-GR"/>
        </w:rPr>
        <w:t xml:space="preserve"> </w:t>
      </w:r>
      <w:r w:rsidRPr="00544AB2">
        <w:rPr>
          <w:rFonts w:ascii="Tahoma" w:hAnsi="Tahoma" w:cs="Tahoma"/>
          <w:szCs w:val="22"/>
          <w:lang w:val="el-GR"/>
        </w:rPr>
        <w:t>υπάρχει</w:t>
      </w:r>
      <w:r w:rsidRPr="00544AB2">
        <w:rPr>
          <w:rFonts w:ascii="Tahoma" w:hAnsi="Tahoma" w:cs="Tahoma"/>
          <w:spacing w:val="-7"/>
          <w:szCs w:val="22"/>
          <w:lang w:val="el-GR"/>
        </w:rPr>
        <w:t xml:space="preserve"> </w:t>
      </w:r>
      <w:r w:rsidRPr="00544AB2">
        <w:rPr>
          <w:rFonts w:ascii="Tahoma" w:hAnsi="Tahoma" w:cs="Tahoma"/>
          <w:szCs w:val="22"/>
          <w:lang w:val="el-GR"/>
        </w:rPr>
        <w:t>ασφαλής</w:t>
      </w:r>
      <w:r w:rsidRPr="00544AB2">
        <w:rPr>
          <w:rFonts w:ascii="Tahoma" w:hAnsi="Tahoma" w:cs="Tahoma"/>
          <w:spacing w:val="-8"/>
          <w:szCs w:val="22"/>
          <w:lang w:val="el-GR"/>
        </w:rPr>
        <w:t xml:space="preserve"> </w:t>
      </w:r>
      <w:r w:rsidRPr="00544AB2">
        <w:rPr>
          <w:rFonts w:ascii="Tahoma" w:hAnsi="Tahoma" w:cs="Tahoma"/>
          <w:szCs w:val="22"/>
          <w:lang w:val="el-GR"/>
        </w:rPr>
        <w:t>και</w:t>
      </w:r>
      <w:r w:rsidRPr="00544AB2">
        <w:rPr>
          <w:rFonts w:ascii="Tahoma" w:hAnsi="Tahoma" w:cs="Tahoma"/>
          <w:spacing w:val="-6"/>
          <w:szCs w:val="22"/>
          <w:lang w:val="el-GR"/>
        </w:rPr>
        <w:t xml:space="preserve"> </w:t>
      </w:r>
      <w:r w:rsidRPr="00544AB2">
        <w:rPr>
          <w:rFonts w:ascii="Tahoma" w:hAnsi="Tahoma" w:cs="Tahoma"/>
          <w:szCs w:val="22"/>
          <w:lang w:val="el-GR"/>
        </w:rPr>
        <w:t>απρόσκοπτη</w:t>
      </w:r>
      <w:r w:rsidRPr="00544AB2">
        <w:rPr>
          <w:rFonts w:ascii="Tahoma" w:hAnsi="Tahoma" w:cs="Tahoma"/>
          <w:spacing w:val="-10"/>
          <w:szCs w:val="22"/>
          <w:lang w:val="el-GR"/>
        </w:rPr>
        <w:t xml:space="preserve"> </w:t>
      </w:r>
      <w:r w:rsidRPr="00544AB2">
        <w:rPr>
          <w:rFonts w:ascii="Tahoma" w:hAnsi="Tahoma" w:cs="Tahoma"/>
          <w:szCs w:val="22"/>
          <w:lang w:val="el-GR"/>
        </w:rPr>
        <w:t>πρόσβαση</w:t>
      </w:r>
      <w:r w:rsidRPr="00544AB2">
        <w:rPr>
          <w:rFonts w:ascii="Tahoma" w:hAnsi="Tahoma" w:cs="Tahoma"/>
          <w:spacing w:val="-9"/>
          <w:szCs w:val="22"/>
          <w:lang w:val="el-GR"/>
        </w:rPr>
        <w:t xml:space="preserve"> </w:t>
      </w:r>
      <w:r w:rsidRPr="00544AB2">
        <w:rPr>
          <w:rFonts w:ascii="Tahoma" w:hAnsi="Tahoma" w:cs="Tahoma"/>
          <w:szCs w:val="22"/>
          <w:lang w:val="el-GR"/>
        </w:rPr>
        <w:t>σε</w:t>
      </w:r>
      <w:r w:rsidRPr="00544AB2">
        <w:rPr>
          <w:rFonts w:ascii="Tahoma" w:hAnsi="Tahoma" w:cs="Tahoma"/>
          <w:spacing w:val="-48"/>
          <w:szCs w:val="22"/>
          <w:lang w:val="el-GR"/>
        </w:rPr>
        <w:t xml:space="preserve"> </w:t>
      </w:r>
      <w:r w:rsidRPr="00544AB2">
        <w:rPr>
          <w:rFonts w:ascii="Tahoma" w:hAnsi="Tahoma" w:cs="Tahoma"/>
          <w:szCs w:val="22"/>
          <w:lang w:val="el-GR"/>
        </w:rPr>
        <w:t>αυτά. Προσφέρεται η δυνατότητα αλλαγής μεγεθών των εικονικών μηχανών καθώς</w:t>
      </w:r>
      <w:r w:rsidRPr="00544AB2">
        <w:rPr>
          <w:rFonts w:ascii="Tahoma" w:hAnsi="Tahoma" w:cs="Tahoma"/>
          <w:spacing w:val="1"/>
          <w:szCs w:val="22"/>
          <w:lang w:val="el-GR"/>
        </w:rPr>
        <w:t xml:space="preserve"> </w:t>
      </w:r>
      <w:r w:rsidRPr="00544AB2">
        <w:rPr>
          <w:rFonts w:ascii="Tahoma" w:hAnsi="Tahoma" w:cs="Tahoma"/>
          <w:szCs w:val="22"/>
          <w:lang w:val="el-GR"/>
        </w:rPr>
        <w:t>και επιλογή μοντέλων με πληρωμή βάση χρήσης (</w:t>
      </w:r>
      <w:r w:rsidRPr="00544AB2">
        <w:rPr>
          <w:rFonts w:ascii="Tahoma" w:hAnsi="Tahoma" w:cs="Tahoma"/>
          <w:szCs w:val="22"/>
        </w:rPr>
        <w:t>pay</w:t>
      </w:r>
      <w:r w:rsidRPr="00544AB2">
        <w:rPr>
          <w:rFonts w:ascii="Tahoma" w:hAnsi="Tahoma" w:cs="Tahoma"/>
          <w:szCs w:val="22"/>
          <w:lang w:val="el-GR"/>
        </w:rPr>
        <w:t xml:space="preserve"> </w:t>
      </w:r>
      <w:r w:rsidRPr="00544AB2">
        <w:rPr>
          <w:rFonts w:ascii="Tahoma" w:hAnsi="Tahoma" w:cs="Tahoma"/>
          <w:szCs w:val="22"/>
        </w:rPr>
        <w:t>as</w:t>
      </w:r>
      <w:r w:rsidRPr="00544AB2">
        <w:rPr>
          <w:rFonts w:ascii="Tahoma" w:hAnsi="Tahoma" w:cs="Tahoma"/>
          <w:szCs w:val="22"/>
          <w:lang w:val="el-GR"/>
        </w:rPr>
        <w:t xml:space="preserve"> </w:t>
      </w:r>
      <w:r w:rsidRPr="00544AB2">
        <w:rPr>
          <w:rFonts w:ascii="Tahoma" w:hAnsi="Tahoma" w:cs="Tahoma"/>
          <w:szCs w:val="22"/>
        </w:rPr>
        <w:t>you</w:t>
      </w:r>
      <w:r w:rsidRPr="00544AB2">
        <w:rPr>
          <w:rFonts w:ascii="Tahoma" w:hAnsi="Tahoma" w:cs="Tahoma"/>
          <w:szCs w:val="22"/>
          <w:lang w:val="el-GR"/>
        </w:rPr>
        <w:t xml:space="preserve"> </w:t>
      </w:r>
      <w:r w:rsidRPr="00544AB2">
        <w:rPr>
          <w:rFonts w:ascii="Tahoma" w:hAnsi="Tahoma" w:cs="Tahoma"/>
          <w:szCs w:val="22"/>
        </w:rPr>
        <w:t>go</w:t>
      </w:r>
      <w:r w:rsidRPr="00544AB2">
        <w:rPr>
          <w:rFonts w:ascii="Tahoma" w:hAnsi="Tahoma" w:cs="Tahoma"/>
          <w:szCs w:val="22"/>
          <w:lang w:val="el-GR"/>
        </w:rPr>
        <w:t>) είτε δέσμευσης της</w:t>
      </w:r>
      <w:r w:rsidR="001B76DC" w:rsidRPr="00544AB2">
        <w:rPr>
          <w:rFonts w:ascii="Tahoma" w:hAnsi="Tahoma" w:cs="Tahoma"/>
          <w:spacing w:val="-47"/>
          <w:szCs w:val="22"/>
          <w:lang w:val="el-GR"/>
        </w:rPr>
        <w:t xml:space="preserve"> </w:t>
      </w:r>
      <w:r w:rsidRPr="00544AB2">
        <w:rPr>
          <w:rFonts w:ascii="Tahoma" w:hAnsi="Tahoma" w:cs="Tahoma"/>
          <w:szCs w:val="22"/>
          <w:lang w:val="el-GR"/>
        </w:rPr>
        <w:t>χρήσης</w:t>
      </w:r>
      <w:r w:rsidRPr="00544AB2">
        <w:rPr>
          <w:rFonts w:ascii="Tahoma" w:hAnsi="Tahoma" w:cs="Tahoma"/>
          <w:spacing w:val="-1"/>
          <w:szCs w:val="22"/>
          <w:lang w:val="el-GR"/>
        </w:rPr>
        <w:t xml:space="preserve"> </w:t>
      </w:r>
      <w:r w:rsidRPr="00544AB2">
        <w:rPr>
          <w:rFonts w:ascii="Tahoma" w:hAnsi="Tahoma" w:cs="Tahoma"/>
          <w:szCs w:val="22"/>
          <w:lang w:val="el-GR"/>
        </w:rPr>
        <w:t>για</w:t>
      </w:r>
      <w:r w:rsidRPr="00544AB2">
        <w:rPr>
          <w:rFonts w:ascii="Tahoma" w:hAnsi="Tahoma" w:cs="Tahoma"/>
          <w:spacing w:val="-1"/>
          <w:szCs w:val="22"/>
          <w:lang w:val="el-GR"/>
        </w:rPr>
        <w:t xml:space="preserve"> </w:t>
      </w:r>
      <w:r w:rsidRPr="00544AB2">
        <w:rPr>
          <w:rFonts w:ascii="Tahoma" w:hAnsi="Tahoma" w:cs="Tahoma"/>
          <w:szCs w:val="22"/>
          <w:lang w:val="el-GR"/>
        </w:rPr>
        <w:t>μακροχρόνια και</w:t>
      </w:r>
      <w:r w:rsidRPr="00544AB2">
        <w:rPr>
          <w:rFonts w:ascii="Tahoma" w:hAnsi="Tahoma" w:cs="Tahoma"/>
          <w:spacing w:val="-2"/>
          <w:szCs w:val="22"/>
          <w:lang w:val="el-GR"/>
        </w:rPr>
        <w:t xml:space="preserve"> </w:t>
      </w:r>
      <w:r w:rsidRPr="00544AB2">
        <w:rPr>
          <w:rFonts w:ascii="Tahoma" w:hAnsi="Tahoma" w:cs="Tahoma"/>
          <w:szCs w:val="22"/>
          <w:lang w:val="el-GR"/>
        </w:rPr>
        <w:t>σταθερή χρήση</w:t>
      </w:r>
      <w:r w:rsidRPr="00544AB2">
        <w:rPr>
          <w:rFonts w:ascii="Tahoma" w:hAnsi="Tahoma" w:cs="Tahoma"/>
          <w:spacing w:val="-1"/>
          <w:szCs w:val="22"/>
          <w:lang w:val="el-GR"/>
        </w:rPr>
        <w:t xml:space="preserve"> </w:t>
      </w:r>
      <w:r w:rsidRPr="00544AB2">
        <w:rPr>
          <w:rFonts w:ascii="Tahoma" w:hAnsi="Tahoma" w:cs="Tahoma"/>
          <w:szCs w:val="22"/>
          <w:lang w:val="el-GR"/>
        </w:rPr>
        <w:t xml:space="preserve">φορτίων. Όσον αφορά τη χρήση λειτουργικών συστημάτων </w:t>
      </w:r>
      <w:r w:rsidRPr="00544AB2">
        <w:rPr>
          <w:rFonts w:ascii="Tahoma" w:hAnsi="Tahoma" w:cs="Tahoma"/>
          <w:szCs w:val="22"/>
          <w:lang w:val="en-US"/>
        </w:rPr>
        <w:t>Windows</w:t>
      </w:r>
      <w:r w:rsidRPr="00544AB2">
        <w:rPr>
          <w:rFonts w:ascii="Tahoma" w:hAnsi="Tahoma" w:cs="Tahoma"/>
          <w:szCs w:val="22"/>
          <w:lang w:val="el-GR"/>
        </w:rPr>
        <w:t xml:space="preserve"> αυτή παρέχεται εγγενώς και δεν απαιτείται η προμήθεια των αντίστοιχων αδειών στο πλαίσιο του έργου.</w:t>
      </w:r>
    </w:p>
    <w:p w14:paraId="77DC1269" w14:textId="77777777" w:rsidR="00777986" w:rsidRPr="00544AB2" w:rsidRDefault="00777986" w:rsidP="00856E9F">
      <w:pPr>
        <w:pStyle w:val="ListParagraph"/>
        <w:numPr>
          <w:ilvl w:val="0"/>
          <w:numId w:val="226"/>
        </w:numPr>
        <w:ind w:left="426" w:hanging="426"/>
        <w:rPr>
          <w:rFonts w:ascii="Tahoma" w:hAnsi="Tahoma" w:cs="Tahoma"/>
          <w:szCs w:val="22"/>
          <w:lang w:val="el-GR"/>
        </w:rPr>
      </w:pPr>
      <w:r w:rsidRPr="00544AB2">
        <w:rPr>
          <w:rFonts w:ascii="Tahoma" w:hAnsi="Tahoma" w:cs="Tahoma"/>
          <w:b/>
          <w:szCs w:val="22"/>
          <w:lang w:val="el-GR"/>
        </w:rPr>
        <w:t>Υποδομές</w:t>
      </w:r>
      <w:r w:rsidRPr="00544AB2">
        <w:rPr>
          <w:rFonts w:ascii="Tahoma" w:hAnsi="Tahoma" w:cs="Tahoma"/>
          <w:b/>
          <w:spacing w:val="1"/>
          <w:szCs w:val="22"/>
          <w:lang w:val="el-GR"/>
        </w:rPr>
        <w:t xml:space="preserve"> </w:t>
      </w:r>
      <w:r w:rsidRPr="00544AB2">
        <w:rPr>
          <w:rFonts w:ascii="Tahoma" w:hAnsi="Tahoma" w:cs="Tahoma"/>
          <w:b/>
          <w:szCs w:val="22"/>
          <w:lang w:val="el-GR"/>
        </w:rPr>
        <w:t>Αποθηκευτικών</w:t>
      </w:r>
      <w:r w:rsidRPr="00544AB2">
        <w:rPr>
          <w:rFonts w:ascii="Tahoma" w:hAnsi="Tahoma" w:cs="Tahoma"/>
          <w:b/>
          <w:spacing w:val="1"/>
          <w:szCs w:val="22"/>
          <w:lang w:val="el-GR"/>
        </w:rPr>
        <w:t xml:space="preserve"> </w:t>
      </w:r>
      <w:r w:rsidRPr="00544AB2">
        <w:rPr>
          <w:rFonts w:ascii="Tahoma" w:hAnsi="Tahoma" w:cs="Tahoma"/>
          <w:b/>
          <w:szCs w:val="22"/>
          <w:lang w:val="el-GR"/>
        </w:rPr>
        <w:t>Μέσων</w:t>
      </w:r>
      <w:r w:rsidRPr="00544AB2">
        <w:rPr>
          <w:rFonts w:ascii="Tahoma" w:hAnsi="Tahoma" w:cs="Tahoma"/>
          <w:b/>
          <w:spacing w:val="1"/>
          <w:szCs w:val="22"/>
          <w:lang w:val="el-GR"/>
        </w:rPr>
        <w:t xml:space="preserve"> </w:t>
      </w:r>
      <w:r w:rsidRPr="00544AB2">
        <w:rPr>
          <w:rFonts w:ascii="Tahoma" w:hAnsi="Tahoma" w:cs="Tahoma"/>
          <w:b/>
          <w:szCs w:val="22"/>
          <w:lang w:val="el-GR"/>
        </w:rPr>
        <w:t>(</w:t>
      </w:r>
      <w:r w:rsidRPr="00544AB2">
        <w:rPr>
          <w:rFonts w:ascii="Tahoma" w:hAnsi="Tahoma" w:cs="Tahoma"/>
          <w:b/>
          <w:szCs w:val="22"/>
        </w:rPr>
        <w:t>Storage</w:t>
      </w:r>
      <w:r w:rsidRPr="00544AB2">
        <w:rPr>
          <w:rFonts w:ascii="Tahoma" w:hAnsi="Tahoma" w:cs="Tahoma"/>
          <w:b/>
          <w:spacing w:val="1"/>
          <w:szCs w:val="22"/>
          <w:lang w:val="el-GR"/>
        </w:rPr>
        <w:t xml:space="preserve"> </w:t>
      </w:r>
      <w:r w:rsidRPr="00544AB2">
        <w:rPr>
          <w:rFonts w:ascii="Tahoma" w:hAnsi="Tahoma" w:cs="Tahoma"/>
          <w:b/>
          <w:szCs w:val="22"/>
        </w:rPr>
        <w:t>disks</w:t>
      </w:r>
      <w:r w:rsidRPr="00544AB2">
        <w:rPr>
          <w:rFonts w:ascii="Tahoma" w:hAnsi="Tahoma" w:cs="Tahoma"/>
          <w:b/>
          <w:szCs w:val="22"/>
          <w:lang w:val="el-GR"/>
        </w:rPr>
        <w:t>)</w:t>
      </w:r>
      <w:r w:rsidRPr="00544AB2">
        <w:rPr>
          <w:rFonts w:ascii="Tahoma" w:hAnsi="Tahoma" w:cs="Tahoma"/>
          <w:b/>
          <w:spacing w:val="1"/>
          <w:szCs w:val="22"/>
          <w:lang w:val="el-GR"/>
        </w:rPr>
        <w:t xml:space="preserve"> </w:t>
      </w:r>
      <w:r w:rsidRPr="00544AB2">
        <w:rPr>
          <w:rFonts w:ascii="Tahoma" w:hAnsi="Tahoma" w:cs="Tahoma"/>
          <w:b/>
          <w:szCs w:val="22"/>
          <w:lang w:val="el-GR"/>
        </w:rPr>
        <w:t>διαφόρων</w:t>
      </w:r>
      <w:r w:rsidRPr="00544AB2">
        <w:rPr>
          <w:rFonts w:ascii="Tahoma" w:hAnsi="Tahoma" w:cs="Tahoma"/>
          <w:b/>
          <w:spacing w:val="1"/>
          <w:szCs w:val="22"/>
          <w:lang w:val="el-GR"/>
        </w:rPr>
        <w:t xml:space="preserve"> </w:t>
      </w:r>
      <w:r w:rsidRPr="00544AB2">
        <w:rPr>
          <w:rFonts w:ascii="Tahoma" w:hAnsi="Tahoma" w:cs="Tahoma"/>
          <w:b/>
          <w:szCs w:val="22"/>
          <w:lang w:val="el-GR"/>
        </w:rPr>
        <w:t>χωρητικοτήτων.</w:t>
      </w:r>
      <w:r w:rsidRPr="00544AB2">
        <w:rPr>
          <w:rFonts w:ascii="Tahoma" w:hAnsi="Tahoma" w:cs="Tahoma"/>
          <w:b/>
          <w:spacing w:val="1"/>
          <w:szCs w:val="22"/>
          <w:lang w:val="el-GR"/>
        </w:rPr>
        <w:t xml:space="preserve"> </w:t>
      </w:r>
      <w:r w:rsidRPr="00544AB2">
        <w:rPr>
          <w:rFonts w:ascii="Tahoma" w:hAnsi="Tahoma" w:cs="Tahoma"/>
          <w:szCs w:val="22"/>
          <w:lang w:val="el-GR"/>
        </w:rPr>
        <w:t>Δίνεται η δυνατότητα επιλογών μεταξύ διαφορετικού τύπου αποθηκευτικών μέσων</w:t>
      </w:r>
      <w:r w:rsidRPr="00544AB2">
        <w:rPr>
          <w:rFonts w:ascii="Tahoma" w:hAnsi="Tahoma" w:cs="Tahoma"/>
          <w:spacing w:val="1"/>
          <w:szCs w:val="22"/>
          <w:lang w:val="el-GR"/>
        </w:rPr>
        <w:t xml:space="preserve"> </w:t>
      </w:r>
      <w:r w:rsidRPr="00544AB2">
        <w:rPr>
          <w:rFonts w:ascii="Tahoma" w:hAnsi="Tahoma" w:cs="Tahoma"/>
          <w:szCs w:val="22"/>
          <w:lang w:val="el-GR"/>
        </w:rPr>
        <w:t>όπως</w:t>
      </w:r>
      <w:r w:rsidRPr="00544AB2">
        <w:rPr>
          <w:rFonts w:ascii="Tahoma" w:hAnsi="Tahoma" w:cs="Tahoma"/>
          <w:spacing w:val="-6"/>
          <w:szCs w:val="22"/>
          <w:lang w:val="el-GR"/>
        </w:rPr>
        <w:t xml:space="preserve"> </w:t>
      </w:r>
      <w:r w:rsidRPr="00544AB2">
        <w:rPr>
          <w:rFonts w:ascii="Tahoma" w:hAnsi="Tahoma" w:cs="Tahoma"/>
          <w:szCs w:val="22"/>
          <w:lang w:val="el-GR"/>
        </w:rPr>
        <w:t>τυπικοί</w:t>
      </w:r>
      <w:r w:rsidRPr="00544AB2">
        <w:rPr>
          <w:rFonts w:ascii="Tahoma" w:hAnsi="Tahoma" w:cs="Tahoma"/>
          <w:spacing w:val="-6"/>
          <w:szCs w:val="22"/>
          <w:lang w:val="el-GR"/>
        </w:rPr>
        <w:t xml:space="preserve"> </w:t>
      </w:r>
      <w:r w:rsidRPr="00544AB2">
        <w:rPr>
          <w:rFonts w:ascii="Tahoma" w:hAnsi="Tahoma" w:cs="Tahoma"/>
          <w:szCs w:val="22"/>
          <w:lang w:val="el-GR"/>
        </w:rPr>
        <w:t>μηχανικοί</w:t>
      </w:r>
      <w:r w:rsidRPr="00544AB2">
        <w:rPr>
          <w:rFonts w:ascii="Tahoma" w:hAnsi="Tahoma" w:cs="Tahoma"/>
          <w:spacing w:val="-7"/>
          <w:szCs w:val="22"/>
          <w:lang w:val="el-GR"/>
        </w:rPr>
        <w:t xml:space="preserve"> </w:t>
      </w:r>
      <w:r w:rsidRPr="00544AB2">
        <w:rPr>
          <w:rFonts w:ascii="Tahoma" w:hAnsi="Tahoma" w:cs="Tahoma"/>
          <w:szCs w:val="22"/>
          <w:lang w:val="el-GR"/>
        </w:rPr>
        <w:t>δίσκοι,</w:t>
      </w:r>
      <w:r w:rsidRPr="00544AB2">
        <w:rPr>
          <w:rFonts w:ascii="Tahoma" w:hAnsi="Tahoma" w:cs="Tahoma"/>
          <w:spacing w:val="-6"/>
          <w:szCs w:val="22"/>
          <w:lang w:val="el-GR"/>
        </w:rPr>
        <w:t xml:space="preserve"> </w:t>
      </w:r>
      <w:r w:rsidRPr="00544AB2">
        <w:rPr>
          <w:rFonts w:ascii="Tahoma" w:hAnsi="Tahoma" w:cs="Tahoma"/>
          <w:szCs w:val="22"/>
          <w:lang w:val="el-GR"/>
        </w:rPr>
        <w:t>δίσκοι</w:t>
      </w:r>
      <w:r w:rsidRPr="00544AB2">
        <w:rPr>
          <w:rFonts w:ascii="Tahoma" w:hAnsi="Tahoma" w:cs="Tahoma"/>
          <w:spacing w:val="-9"/>
          <w:szCs w:val="22"/>
          <w:lang w:val="el-GR"/>
        </w:rPr>
        <w:t xml:space="preserve"> </w:t>
      </w:r>
      <w:r w:rsidRPr="00544AB2">
        <w:rPr>
          <w:rFonts w:ascii="Tahoma" w:hAnsi="Tahoma" w:cs="Tahoma"/>
          <w:szCs w:val="22"/>
          <w:lang w:val="el-GR"/>
        </w:rPr>
        <w:t>στερεάς</w:t>
      </w:r>
      <w:r w:rsidRPr="00544AB2">
        <w:rPr>
          <w:rFonts w:ascii="Tahoma" w:hAnsi="Tahoma" w:cs="Tahoma"/>
          <w:spacing w:val="-7"/>
          <w:szCs w:val="22"/>
          <w:lang w:val="el-GR"/>
        </w:rPr>
        <w:t xml:space="preserve"> </w:t>
      </w:r>
      <w:r w:rsidRPr="00544AB2">
        <w:rPr>
          <w:rFonts w:ascii="Tahoma" w:hAnsi="Tahoma" w:cs="Tahoma"/>
          <w:szCs w:val="22"/>
          <w:lang w:val="el-GR"/>
        </w:rPr>
        <w:t>κατάστασης],</w:t>
      </w:r>
      <w:r w:rsidRPr="00544AB2">
        <w:rPr>
          <w:rFonts w:ascii="Tahoma" w:hAnsi="Tahoma" w:cs="Tahoma"/>
          <w:spacing w:val="-8"/>
          <w:szCs w:val="22"/>
          <w:lang w:val="el-GR"/>
        </w:rPr>
        <w:t xml:space="preserve"> </w:t>
      </w:r>
      <w:r w:rsidRPr="00544AB2">
        <w:rPr>
          <w:rFonts w:ascii="Tahoma" w:hAnsi="Tahoma" w:cs="Tahoma"/>
          <w:szCs w:val="22"/>
          <w:lang w:val="el-GR"/>
        </w:rPr>
        <w:t>με</w:t>
      </w:r>
      <w:r w:rsidRPr="00544AB2">
        <w:rPr>
          <w:rFonts w:ascii="Tahoma" w:hAnsi="Tahoma" w:cs="Tahoma"/>
          <w:spacing w:val="-6"/>
          <w:szCs w:val="22"/>
          <w:lang w:val="el-GR"/>
        </w:rPr>
        <w:t xml:space="preserve"> </w:t>
      </w:r>
      <w:r w:rsidRPr="00544AB2">
        <w:rPr>
          <w:rFonts w:ascii="Tahoma" w:hAnsi="Tahoma" w:cs="Tahoma"/>
          <w:szCs w:val="22"/>
          <w:lang w:val="el-GR"/>
        </w:rPr>
        <w:t>επιλογή</w:t>
      </w:r>
      <w:r w:rsidRPr="00544AB2">
        <w:rPr>
          <w:rFonts w:ascii="Tahoma" w:hAnsi="Tahoma" w:cs="Tahoma"/>
          <w:spacing w:val="-7"/>
          <w:szCs w:val="22"/>
          <w:lang w:val="el-GR"/>
        </w:rPr>
        <w:t xml:space="preserve"> </w:t>
      </w:r>
      <w:r w:rsidRPr="00544AB2">
        <w:rPr>
          <w:rFonts w:ascii="Tahoma" w:hAnsi="Tahoma" w:cs="Tahoma"/>
          <w:szCs w:val="22"/>
          <w:lang w:val="el-GR"/>
        </w:rPr>
        <w:t>να</w:t>
      </w:r>
      <w:r w:rsidRPr="00544AB2">
        <w:rPr>
          <w:rFonts w:ascii="Tahoma" w:hAnsi="Tahoma" w:cs="Tahoma"/>
          <w:spacing w:val="-7"/>
          <w:szCs w:val="22"/>
          <w:lang w:val="el-GR"/>
        </w:rPr>
        <w:t xml:space="preserve"> </w:t>
      </w:r>
      <w:r w:rsidRPr="00544AB2">
        <w:rPr>
          <w:rFonts w:ascii="Tahoma" w:hAnsi="Tahoma" w:cs="Tahoma"/>
          <w:szCs w:val="22"/>
          <w:lang w:val="el-GR"/>
        </w:rPr>
        <w:t>μπορούν</w:t>
      </w:r>
      <w:r w:rsidRPr="00544AB2">
        <w:rPr>
          <w:rFonts w:ascii="Tahoma" w:hAnsi="Tahoma" w:cs="Tahoma"/>
          <w:spacing w:val="-47"/>
          <w:szCs w:val="22"/>
          <w:lang w:val="el-GR"/>
        </w:rPr>
        <w:t xml:space="preserve"> </w:t>
      </w:r>
      <w:r w:rsidRPr="00544AB2">
        <w:rPr>
          <w:rFonts w:ascii="Tahoma" w:hAnsi="Tahoma" w:cs="Tahoma"/>
          <w:szCs w:val="22"/>
          <w:lang w:val="el-GR"/>
        </w:rPr>
        <w:t>να</w:t>
      </w:r>
      <w:r w:rsidRPr="00544AB2">
        <w:rPr>
          <w:rFonts w:ascii="Tahoma" w:hAnsi="Tahoma" w:cs="Tahoma"/>
          <w:spacing w:val="-1"/>
          <w:szCs w:val="22"/>
          <w:lang w:val="el-GR"/>
        </w:rPr>
        <w:t xml:space="preserve"> </w:t>
      </w:r>
      <w:r w:rsidRPr="00544AB2">
        <w:rPr>
          <w:rFonts w:ascii="Tahoma" w:hAnsi="Tahoma" w:cs="Tahoma"/>
          <w:szCs w:val="22"/>
          <w:lang w:val="el-GR"/>
        </w:rPr>
        <w:t>διασυνδεθούν</w:t>
      </w:r>
      <w:r w:rsidRPr="00544AB2">
        <w:rPr>
          <w:rFonts w:ascii="Tahoma" w:hAnsi="Tahoma" w:cs="Tahoma"/>
          <w:spacing w:val="-2"/>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εικονικές</w:t>
      </w:r>
      <w:r w:rsidRPr="00544AB2">
        <w:rPr>
          <w:rFonts w:ascii="Tahoma" w:hAnsi="Tahoma" w:cs="Tahoma"/>
          <w:spacing w:val="-2"/>
          <w:szCs w:val="22"/>
          <w:lang w:val="el-GR"/>
        </w:rPr>
        <w:t xml:space="preserve"> </w:t>
      </w:r>
      <w:r w:rsidRPr="00544AB2">
        <w:rPr>
          <w:rFonts w:ascii="Tahoma" w:hAnsi="Tahoma" w:cs="Tahoma"/>
          <w:szCs w:val="22"/>
          <w:lang w:val="el-GR"/>
        </w:rPr>
        <w:t>μηχανές για</w:t>
      </w:r>
      <w:r w:rsidRPr="00544AB2">
        <w:rPr>
          <w:rFonts w:ascii="Tahoma" w:hAnsi="Tahoma" w:cs="Tahoma"/>
          <w:spacing w:val="-1"/>
          <w:szCs w:val="22"/>
          <w:lang w:val="el-GR"/>
        </w:rPr>
        <w:t xml:space="preserve"> </w:t>
      </w:r>
      <w:r w:rsidRPr="00544AB2">
        <w:rPr>
          <w:rFonts w:ascii="Tahoma" w:hAnsi="Tahoma" w:cs="Tahoma"/>
          <w:szCs w:val="22"/>
          <w:lang w:val="el-GR"/>
        </w:rPr>
        <w:t>αποθήκευση</w:t>
      </w:r>
      <w:r w:rsidRPr="00544AB2">
        <w:rPr>
          <w:rFonts w:ascii="Tahoma" w:hAnsi="Tahoma" w:cs="Tahoma"/>
          <w:spacing w:val="-2"/>
          <w:szCs w:val="22"/>
          <w:lang w:val="el-GR"/>
        </w:rPr>
        <w:t xml:space="preserve"> </w:t>
      </w:r>
      <w:r w:rsidRPr="00544AB2">
        <w:rPr>
          <w:rFonts w:ascii="Tahoma" w:hAnsi="Tahoma" w:cs="Tahoma"/>
          <w:szCs w:val="22"/>
          <w:lang w:val="el-GR"/>
        </w:rPr>
        <w:t>δεδομένων.</w:t>
      </w:r>
    </w:p>
    <w:p w14:paraId="116B18F1" w14:textId="34430A35" w:rsidR="00681E26" w:rsidRPr="00544AB2" w:rsidRDefault="00681E26" w:rsidP="00856E9F">
      <w:pPr>
        <w:pStyle w:val="ListParagraph"/>
        <w:numPr>
          <w:ilvl w:val="0"/>
          <w:numId w:val="226"/>
        </w:numPr>
        <w:ind w:left="426" w:hanging="426"/>
        <w:rPr>
          <w:rFonts w:ascii="Tahoma" w:hAnsi="Tahoma" w:cs="Tahoma"/>
          <w:szCs w:val="22"/>
          <w:lang w:val="el-GR"/>
        </w:rPr>
      </w:pPr>
      <w:r w:rsidRPr="00544AB2">
        <w:rPr>
          <w:rFonts w:ascii="Tahoma" w:hAnsi="Tahoma" w:cs="Tahoma"/>
          <w:b/>
          <w:szCs w:val="22"/>
          <w:lang w:val="el-GR"/>
        </w:rPr>
        <w:t>Υποδομές εικονικών δικτυακών πόρων (</w:t>
      </w:r>
      <w:r w:rsidRPr="00544AB2">
        <w:rPr>
          <w:rFonts w:ascii="Tahoma" w:hAnsi="Tahoma" w:cs="Tahoma"/>
          <w:b/>
          <w:szCs w:val="22"/>
        </w:rPr>
        <w:t>Virtual</w:t>
      </w:r>
      <w:r w:rsidRPr="00544AB2">
        <w:rPr>
          <w:rFonts w:ascii="Tahoma" w:hAnsi="Tahoma" w:cs="Tahoma"/>
          <w:b/>
          <w:szCs w:val="22"/>
          <w:lang w:val="el-GR"/>
        </w:rPr>
        <w:t xml:space="preserve"> </w:t>
      </w:r>
      <w:r w:rsidRPr="00544AB2">
        <w:rPr>
          <w:rFonts w:ascii="Tahoma" w:hAnsi="Tahoma" w:cs="Tahoma"/>
          <w:b/>
          <w:szCs w:val="22"/>
        </w:rPr>
        <w:t>Network</w:t>
      </w:r>
      <w:r w:rsidRPr="00544AB2">
        <w:rPr>
          <w:rFonts w:ascii="Tahoma" w:hAnsi="Tahoma" w:cs="Tahoma"/>
          <w:b/>
          <w:szCs w:val="22"/>
          <w:lang w:val="el-GR"/>
        </w:rPr>
        <w:t xml:space="preserve"> </w:t>
      </w:r>
      <w:r w:rsidRPr="00544AB2">
        <w:rPr>
          <w:rFonts w:ascii="Tahoma" w:hAnsi="Tahoma" w:cs="Tahoma"/>
          <w:b/>
          <w:szCs w:val="22"/>
        </w:rPr>
        <w:t>resources</w:t>
      </w:r>
      <w:r w:rsidRPr="00544AB2">
        <w:rPr>
          <w:rFonts w:ascii="Tahoma" w:hAnsi="Tahoma" w:cs="Tahoma"/>
          <w:b/>
          <w:szCs w:val="22"/>
          <w:lang w:val="el-GR"/>
        </w:rPr>
        <w:t xml:space="preserve">). </w:t>
      </w:r>
      <w:r w:rsidRPr="00544AB2">
        <w:rPr>
          <w:rFonts w:ascii="Tahoma" w:hAnsi="Tahoma" w:cs="Tahoma"/>
          <w:szCs w:val="22"/>
          <w:lang w:val="el-GR"/>
        </w:rPr>
        <w:t>Οι υποδομές</w:t>
      </w:r>
      <w:r w:rsidRPr="00544AB2">
        <w:rPr>
          <w:rFonts w:ascii="Tahoma" w:hAnsi="Tahoma" w:cs="Tahoma"/>
          <w:spacing w:val="1"/>
          <w:szCs w:val="22"/>
          <w:lang w:val="el-GR"/>
        </w:rPr>
        <w:t xml:space="preserve"> </w:t>
      </w:r>
      <w:r w:rsidRPr="00544AB2">
        <w:rPr>
          <w:rFonts w:ascii="Tahoma" w:hAnsi="Tahoma" w:cs="Tahoma"/>
          <w:spacing w:val="-1"/>
          <w:szCs w:val="22"/>
          <w:lang w:val="el-GR"/>
        </w:rPr>
        <w:t>αυτές</w:t>
      </w:r>
      <w:r w:rsidRPr="00544AB2">
        <w:rPr>
          <w:rFonts w:ascii="Tahoma" w:hAnsi="Tahoma" w:cs="Tahoma"/>
          <w:spacing w:val="-11"/>
          <w:szCs w:val="22"/>
          <w:lang w:val="el-GR"/>
        </w:rPr>
        <w:t xml:space="preserve"> </w:t>
      </w:r>
      <w:r w:rsidRPr="00544AB2">
        <w:rPr>
          <w:rFonts w:ascii="Tahoma" w:hAnsi="Tahoma" w:cs="Tahoma"/>
          <w:spacing w:val="-1"/>
          <w:szCs w:val="22"/>
          <w:lang w:val="el-GR"/>
        </w:rPr>
        <w:t>περιέχουν</w:t>
      </w:r>
      <w:r w:rsidRPr="00544AB2">
        <w:rPr>
          <w:rFonts w:ascii="Tahoma" w:hAnsi="Tahoma" w:cs="Tahoma"/>
          <w:spacing w:val="-10"/>
          <w:szCs w:val="22"/>
          <w:lang w:val="el-GR"/>
        </w:rPr>
        <w:t xml:space="preserve"> </w:t>
      </w:r>
      <w:r w:rsidRPr="00544AB2">
        <w:rPr>
          <w:rFonts w:ascii="Tahoma" w:hAnsi="Tahoma" w:cs="Tahoma"/>
          <w:szCs w:val="22"/>
          <w:lang w:val="el-GR"/>
        </w:rPr>
        <w:t>τα</w:t>
      </w:r>
      <w:r w:rsidRPr="00544AB2">
        <w:rPr>
          <w:rFonts w:ascii="Tahoma" w:hAnsi="Tahoma" w:cs="Tahoma"/>
          <w:spacing w:val="-11"/>
          <w:szCs w:val="22"/>
          <w:lang w:val="el-GR"/>
        </w:rPr>
        <w:t xml:space="preserve"> </w:t>
      </w:r>
      <w:r w:rsidRPr="00544AB2">
        <w:rPr>
          <w:rFonts w:ascii="Tahoma" w:hAnsi="Tahoma" w:cs="Tahoma"/>
          <w:szCs w:val="22"/>
          <w:lang w:val="el-GR"/>
        </w:rPr>
        <w:t>απαραίτητα</w:t>
      </w:r>
      <w:r w:rsidRPr="00544AB2">
        <w:rPr>
          <w:rFonts w:ascii="Tahoma" w:hAnsi="Tahoma" w:cs="Tahoma"/>
          <w:spacing w:val="-9"/>
          <w:szCs w:val="22"/>
          <w:lang w:val="el-GR"/>
        </w:rPr>
        <w:t xml:space="preserve"> </w:t>
      </w:r>
      <w:r w:rsidRPr="00544AB2">
        <w:rPr>
          <w:rFonts w:ascii="Tahoma" w:hAnsi="Tahoma" w:cs="Tahoma"/>
          <w:szCs w:val="22"/>
          <w:lang w:val="el-GR"/>
        </w:rPr>
        <w:t>στοιχεία</w:t>
      </w:r>
      <w:r w:rsidRPr="00544AB2">
        <w:rPr>
          <w:rFonts w:ascii="Tahoma" w:hAnsi="Tahoma" w:cs="Tahoma"/>
          <w:spacing w:val="-10"/>
          <w:szCs w:val="22"/>
          <w:lang w:val="el-GR"/>
        </w:rPr>
        <w:t xml:space="preserve"> </w:t>
      </w:r>
      <w:r w:rsidRPr="00544AB2">
        <w:rPr>
          <w:rFonts w:ascii="Tahoma" w:hAnsi="Tahoma" w:cs="Tahoma"/>
          <w:szCs w:val="22"/>
          <w:lang w:val="el-GR"/>
        </w:rPr>
        <w:t>δικτύου</w:t>
      </w:r>
      <w:r w:rsidRPr="00544AB2">
        <w:rPr>
          <w:rFonts w:ascii="Tahoma" w:hAnsi="Tahoma" w:cs="Tahoma"/>
          <w:spacing w:val="-10"/>
          <w:szCs w:val="22"/>
          <w:lang w:val="el-GR"/>
        </w:rPr>
        <w:t xml:space="preserve"> </w:t>
      </w:r>
      <w:r w:rsidRPr="00544AB2">
        <w:rPr>
          <w:rFonts w:ascii="Tahoma" w:hAnsi="Tahoma" w:cs="Tahoma"/>
          <w:szCs w:val="22"/>
          <w:lang w:val="el-GR"/>
        </w:rPr>
        <w:t>τα</w:t>
      </w:r>
      <w:r w:rsidRPr="00544AB2">
        <w:rPr>
          <w:rFonts w:ascii="Tahoma" w:hAnsi="Tahoma" w:cs="Tahoma"/>
          <w:spacing w:val="-12"/>
          <w:szCs w:val="22"/>
          <w:lang w:val="el-GR"/>
        </w:rPr>
        <w:t xml:space="preserve"> </w:t>
      </w:r>
      <w:r w:rsidRPr="00544AB2">
        <w:rPr>
          <w:rFonts w:ascii="Tahoma" w:hAnsi="Tahoma" w:cs="Tahoma"/>
          <w:szCs w:val="22"/>
          <w:lang w:val="el-GR"/>
        </w:rPr>
        <w:t>οποία</w:t>
      </w:r>
      <w:r w:rsidRPr="00544AB2">
        <w:rPr>
          <w:rFonts w:ascii="Tahoma" w:hAnsi="Tahoma" w:cs="Tahoma"/>
          <w:spacing w:val="-12"/>
          <w:szCs w:val="22"/>
          <w:lang w:val="el-GR"/>
        </w:rPr>
        <w:t xml:space="preserve"> </w:t>
      </w:r>
      <w:r w:rsidRPr="00544AB2">
        <w:rPr>
          <w:rFonts w:ascii="Tahoma" w:hAnsi="Tahoma" w:cs="Tahoma"/>
          <w:szCs w:val="22"/>
          <w:lang w:val="el-GR"/>
        </w:rPr>
        <w:t>μπορούν</w:t>
      </w:r>
      <w:r w:rsidRPr="00544AB2">
        <w:rPr>
          <w:rFonts w:ascii="Tahoma" w:hAnsi="Tahoma" w:cs="Tahoma"/>
          <w:spacing w:val="-10"/>
          <w:szCs w:val="22"/>
          <w:lang w:val="el-GR"/>
        </w:rPr>
        <w:t xml:space="preserve"> </w:t>
      </w:r>
      <w:r w:rsidRPr="00544AB2">
        <w:rPr>
          <w:rFonts w:ascii="Tahoma" w:hAnsi="Tahoma" w:cs="Tahoma"/>
          <w:szCs w:val="22"/>
          <w:lang w:val="el-GR"/>
        </w:rPr>
        <w:t>να</w:t>
      </w:r>
      <w:r w:rsidRPr="00544AB2">
        <w:rPr>
          <w:rFonts w:ascii="Tahoma" w:hAnsi="Tahoma" w:cs="Tahoma"/>
          <w:spacing w:val="-12"/>
          <w:szCs w:val="22"/>
          <w:lang w:val="el-GR"/>
        </w:rPr>
        <w:t xml:space="preserve"> </w:t>
      </w:r>
      <w:r w:rsidRPr="00544AB2">
        <w:rPr>
          <w:rFonts w:ascii="Tahoma" w:hAnsi="Tahoma" w:cs="Tahoma"/>
          <w:szCs w:val="22"/>
          <w:lang w:val="el-GR"/>
        </w:rPr>
        <w:t>υλοποιηθούν</w:t>
      </w:r>
      <w:r w:rsidRPr="00544AB2">
        <w:rPr>
          <w:rFonts w:ascii="Tahoma" w:hAnsi="Tahoma" w:cs="Tahoma"/>
          <w:spacing w:val="-47"/>
          <w:szCs w:val="22"/>
          <w:lang w:val="el-GR"/>
        </w:rPr>
        <w:t xml:space="preserve"> </w:t>
      </w:r>
      <w:r w:rsidRPr="00544AB2">
        <w:rPr>
          <w:rFonts w:ascii="Tahoma" w:hAnsi="Tahoma" w:cs="Tahoma"/>
          <w:szCs w:val="22"/>
          <w:lang w:val="el-GR"/>
        </w:rPr>
        <w:t>και συμπληρώνουν τη δικτυακή διασύνδεση των υπολογιστικών υποδομών Νέφους</w:t>
      </w:r>
      <w:r w:rsidRPr="00544AB2">
        <w:rPr>
          <w:rFonts w:ascii="Tahoma" w:hAnsi="Tahoma" w:cs="Tahoma"/>
          <w:spacing w:val="-47"/>
          <w:szCs w:val="22"/>
          <w:lang w:val="el-GR"/>
        </w:rPr>
        <w:t xml:space="preserve"> </w:t>
      </w:r>
      <w:r w:rsidRPr="00544AB2">
        <w:rPr>
          <w:rFonts w:ascii="Tahoma" w:hAnsi="Tahoma" w:cs="Tahoma"/>
          <w:szCs w:val="22"/>
          <w:lang w:val="el-GR"/>
        </w:rPr>
        <w:t>όπως</w:t>
      </w:r>
      <w:r w:rsidRPr="00544AB2">
        <w:rPr>
          <w:rFonts w:ascii="Tahoma" w:hAnsi="Tahoma" w:cs="Tahoma"/>
          <w:spacing w:val="1"/>
          <w:szCs w:val="22"/>
          <w:lang w:val="el-GR"/>
        </w:rPr>
        <w:t xml:space="preserve"> </w:t>
      </w:r>
      <w:r w:rsidRPr="00544AB2">
        <w:rPr>
          <w:rFonts w:ascii="Tahoma" w:hAnsi="Tahoma" w:cs="Tahoma"/>
          <w:szCs w:val="22"/>
        </w:rPr>
        <w:t>static</w:t>
      </w:r>
      <w:r w:rsidRPr="00544AB2">
        <w:rPr>
          <w:rFonts w:ascii="Tahoma" w:hAnsi="Tahoma" w:cs="Tahoma"/>
          <w:spacing w:val="1"/>
          <w:szCs w:val="22"/>
          <w:lang w:val="el-GR"/>
        </w:rPr>
        <w:t xml:space="preserve"> </w:t>
      </w:r>
      <w:r w:rsidRPr="00544AB2">
        <w:rPr>
          <w:rFonts w:ascii="Tahoma" w:hAnsi="Tahoma" w:cs="Tahoma"/>
          <w:szCs w:val="22"/>
        </w:rPr>
        <w:t>IP</w:t>
      </w:r>
      <w:r w:rsidRPr="00544AB2">
        <w:rPr>
          <w:rFonts w:ascii="Tahoma" w:hAnsi="Tahoma" w:cs="Tahoma"/>
          <w:spacing w:val="1"/>
          <w:szCs w:val="22"/>
          <w:lang w:val="el-GR"/>
        </w:rPr>
        <w:t xml:space="preserve"> </w:t>
      </w:r>
      <w:r w:rsidRPr="00544AB2">
        <w:rPr>
          <w:rFonts w:ascii="Tahoma" w:hAnsi="Tahoma" w:cs="Tahoma"/>
          <w:szCs w:val="22"/>
        </w:rPr>
        <w:t>addresses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Bandwidth</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Firewalls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Application</w:t>
      </w:r>
      <w:r w:rsidRPr="00544AB2">
        <w:rPr>
          <w:rFonts w:ascii="Tahoma" w:hAnsi="Tahoma" w:cs="Tahoma"/>
          <w:spacing w:val="1"/>
          <w:szCs w:val="22"/>
          <w:lang w:val="el-GR"/>
        </w:rPr>
        <w:t xml:space="preserve"> </w:t>
      </w:r>
      <w:r w:rsidRPr="00544AB2">
        <w:rPr>
          <w:rFonts w:ascii="Tahoma" w:hAnsi="Tahoma" w:cs="Tahoma"/>
          <w:szCs w:val="22"/>
        </w:rPr>
        <w:t>Gateways</w:t>
      </w:r>
      <w:r w:rsidRPr="00544AB2">
        <w:rPr>
          <w:rFonts w:ascii="Tahoma" w:hAnsi="Tahoma" w:cs="Tahoma"/>
          <w:spacing w:val="1"/>
          <w:szCs w:val="22"/>
          <w:lang w:val="el-GR"/>
        </w:rPr>
        <w:t xml:space="preserve"> </w:t>
      </w:r>
      <w:r w:rsidRPr="00544AB2">
        <w:rPr>
          <w:rFonts w:ascii="Tahoma" w:hAnsi="Tahoma" w:cs="Tahoma"/>
          <w:szCs w:val="22"/>
          <w:lang w:val="el-GR"/>
        </w:rPr>
        <w:t>(</w:t>
      </w:r>
      <w:r w:rsidRPr="00544AB2">
        <w:rPr>
          <w:rFonts w:ascii="Tahoma" w:hAnsi="Tahoma" w:cs="Tahoma"/>
          <w:szCs w:val="22"/>
        </w:rPr>
        <w:t>L</w:t>
      </w:r>
      <w:r w:rsidRPr="00544AB2">
        <w:rPr>
          <w:rFonts w:ascii="Tahoma" w:hAnsi="Tahoma" w:cs="Tahoma"/>
          <w:szCs w:val="22"/>
          <w:lang w:val="el-GR"/>
        </w:rPr>
        <w:t>7),</w:t>
      </w:r>
      <w:r w:rsidRPr="00544AB2">
        <w:rPr>
          <w:rFonts w:ascii="Tahoma" w:hAnsi="Tahoma" w:cs="Tahoma"/>
          <w:spacing w:val="1"/>
          <w:szCs w:val="22"/>
          <w:lang w:val="el-GR"/>
        </w:rPr>
        <w:t xml:space="preserve"> </w:t>
      </w:r>
      <w:r w:rsidRPr="00544AB2">
        <w:rPr>
          <w:rFonts w:ascii="Tahoma" w:hAnsi="Tahoma" w:cs="Tahoma"/>
          <w:szCs w:val="22"/>
        </w:rPr>
        <w:t>Load</w:t>
      </w:r>
      <w:r w:rsidRPr="00544AB2">
        <w:rPr>
          <w:rFonts w:ascii="Tahoma" w:hAnsi="Tahoma" w:cs="Tahoma"/>
          <w:spacing w:val="-47"/>
          <w:szCs w:val="22"/>
          <w:lang w:val="el-GR"/>
        </w:rPr>
        <w:t xml:space="preserve"> </w:t>
      </w:r>
      <w:r w:rsidRPr="00544AB2">
        <w:rPr>
          <w:rFonts w:ascii="Tahoma" w:hAnsi="Tahoma" w:cs="Tahoma"/>
          <w:szCs w:val="22"/>
        </w:rPr>
        <w:t>Balancers</w:t>
      </w:r>
      <w:r w:rsidRPr="00544AB2">
        <w:rPr>
          <w:rFonts w:ascii="Tahoma" w:hAnsi="Tahoma" w:cs="Tahoma"/>
          <w:szCs w:val="22"/>
          <w:lang w:val="el-GR"/>
        </w:rPr>
        <w:t xml:space="preserve"> (</w:t>
      </w:r>
      <w:r w:rsidRPr="00544AB2">
        <w:rPr>
          <w:rFonts w:ascii="Tahoma" w:hAnsi="Tahoma" w:cs="Tahoma"/>
          <w:szCs w:val="22"/>
        </w:rPr>
        <w:t>L</w:t>
      </w:r>
      <w:r w:rsidRPr="00544AB2">
        <w:rPr>
          <w:rFonts w:ascii="Tahoma" w:hAnsi="Tahoma" w:cs="Tahoma"/>
          <w:szCs w:val="22"/>
          <w:lang w:val="el-GR"/>
        </w:rPr>
        <w:t xml:space="preserve">4), </w:t>
      </w:r>
      <w:r w:rsidRPr="00544AB2">
        <w:rPr>
          <w:rFonts w:ascii="Tahoma" w:hAnsi="Tahoma" w:cs="Tahoma"/>
          <w:szCs w:val="22"/>
        </w:rPr>
        <w:t>VPN</w:t>
      </w:r>
      <w:r w:rsidRPr="00544AB2">
        <w:rPr>
          <w:rFonts w:ascii="Tahoma" w:hAnsi="Tahoma" w:cs="Tahoma"/>
          <w:szCs w:val="22"/>
          <w:lang w:val="el-GR"/>
        </w:rPr>
        <w:t xml:space="preserve"> </w:t>
      </w:r>
      <w:r w:rsidRPr="00544AB2">
        <w:rPr>
          <w:rFonts w:ascii="Tahoma" w:hAnsi="Tahoma" w:cs="Tahoma"/>
          <w:szCs w:val="22"/>
        </w:rPr>
        <w:t>Gateways</w:t>
      </w:r>
      <w:r w:rsidRPr="00544AB2">
        <w:rPr>
          <w:rFonts w:ascii="Tahoma" w:hAnsi="Tahoma" w:cs="Tahoma"/>
          <w:szCs w:val="22"/>
          <w:lang w:val="el-GR"/>
        </w:rPr>
        <w:t>. Δίνεται η δυνατότητα διαφόρων επιλογών από κάθε</w:t>
      </w:r>
      <w:r w:rsidRPr="00544AB2">
        <w:rPr>
          <w:rFonts w:ascii="Tahoma" w:hAnsi="Tahoma" w:cs="Tahoma"/>
          <w:spacing w:val="1"/>
          <w:szCs w:val="22"/>
          <w:lang w:val="el-GR"/>
        </w:rPr>
        <w:t xml:space="preserve"> </w:t>
      </w:r>
      <w:r w:rsidRPr="00544AB2">
        <w:rPr>
          <w:rFonts w:ascii="Tahoma" w:hAnsi="Tahoma" w:cs="Tahoma"/>
          <w:szCs w:val="22"/>
          <w:lang w:val="el-GR"/>
        </w:rPr>
        <w:t>δικτυακό στοιχείο με βάση τις ανάγκες χρήσης του και τα χαρακτηριστικά του. Το</w:t>
      </w:r>
      <w:r w:rsidRPr="00544AB2">
        <w:rPr>
          <w:rFonts w:ascii="Tahoma" w:hAnsi="Tahoma" w:cs="Tahoma"/>
          <w:spacing w:val="1"/>
          <w:szCs w:val="22"/>
          <w:lang w:val="el-GR"/>
        </w:rPr>
        <w:t xml:space="preserve"> </w:t>
      </w:r>
      <w:r w:rsidRPr="00544AB2">
        <w:rPr>
          <w:rFonts w:ascii="Tahoma" w:hAnsi="Tahoma" w:cs="Tahoma"/>
          <w:szCs w:val="22"/>
          <w:lang w:val="el-GR"/>
        </w:rPr>
        <w:t xml:space="preserve">περιβάλλον υπολογιστικού νέφους </w:t>
      </w:r>
      <w:r w:rsidRPr="00544AB2">
        <w:rPr>
          <w:rFonts w:ascii="Tahoma" w:hAnsi="Tahoma" w:cs="Tahoma"/>
          <w:szCs w:val="22"/>
        </w:rPr>
        <w:t>Microsoft</w:t>
      </w:r>
      <w:r w:rsidRPr="00544AB2">
        <w:rPr>
          <w:rFonts w:ascii="Tahoma" w:hAnsi="Tahoma" w:cs="Tahoma"/>
          <w:szCs w:val="22"/>
          <w:lang w:val="el-GR"/>
        </w:rPr>
        <w:t xml:space="preserve"> </w:t>
      </w:r>
      <w:r w:rsidRPr="00544AB2">
        <w:rPr>
          <w:rFonts w:ascii="Tahoma" w:hAnsi="Tahoma" w:cs="Tahoma"/>
          <w:szCs w:val="22"/>
        </w:rPr>
        <w:t>Azure</w:t>
      </w:r>
      <w:r w:rsidRPr="00544AB2">
        <w:rPr>
          <w:rFonts w:ascii="Tahoma" w:hAnsi="Tahoma" w:cs="Tahoma"/>
          <w:szCs w:val="22"/>
          <w:lang w:val="el-GR"/>
        </w:rPr>
        <w:t xml:space="preserve"> έχει ενταχθεί στο εθνικό δίκτυο</w:t>
      </w:r>
      <w:r w:rsidRPr="00544AB2">
        <w:rPr>
          <w:rFonts w:ascii="Tahoma" w:hAnsi="Tahoma" w:cs="Tahoma"/>
          <w:spacing w:val="1"/>
          <w:szCs w:val="22"/>
          <w:lang w:val="el-GR"/>
        </w:rPr>
        <w:t xml:space="preserve"> </w:t>
      </w:r>
      <w:r w:rsidRPr="00544AB2">
        <w:rPr>
          <w:rFonts w:ascii="Tahoma" w:hAnsi="Tahoma" w:cs="Tahoma"/>
          <w:szCs w:val="22"/>
          <w:lang w:val="el-GR"/>
        </w:rPr>
        <w:t>δημοσίας</w:t>
      </w:r>
      <w:r w:rsidRPr="00544AB2">
        <w:rPr>
          <w:rFonts w:ascii="Tahoma" w:hAnsi="Tahoma" w:cs="Tahoma"/>
          <w:spacing w:val="1"/>
          <w:szCs w:val="22"/>
          <w:lang w:val="el-GR"/>
        </w:rPr>
        <w:t xml:space="preserve"> </w:t>
      </w:r>
      <w:r w:rsidRPr="00544AB2">
        <w:rPr>
          <w:rFonts w:ascii="Tahoma" w:hAnsi="Tahoma" w:cs="Tahoma"/>
          <w:szCs w:val="22"/>
          <w:lang w:val="el-GR"/>
        </w:rPr>
        <w:t>διοίκησης</w:t>
      </w:r>
      <w:r w:rsidRPr="00544AB2">
        <w:rPr>
          <w:rFonts w:ascii="Tahoma" w:hAnsi="Tahoma" w:cs="Tahoma"/>
          <w:spacing w:val="1"/>
          <w:szCs w:val="22"/>
          <w:lang w:val="el-GR"/>
        </w:rPr>
        <w:t xml:space="preserve"> </w:t>
      </w:r>
      <w:r w:rsidRPr="00544AB2">
        <w:rPr>
          <w:rFonts w:ascii="Tahoma" w:hAnsi="Tahoma" w:cs="Tahoma"/>
          <w:szCs w:val="22"/>
          <w:lang w:val="el-GR"/>
        </w:rPr>
        <w:t>ΣΥΖΕΥΞΙΣ</w:t>
      </w:r>
      <w:r w:rsidRPr="00544AB2">
        <w:rPr>
          <w:rFonts w:ascii="Tahoma" w:hAnsi="Tahoma" w:cs="Tahoma"/>
          <w:spacing w:val="1"/>
          <w:szCs w:val="22"/>
          <w:lang w:val="el-GR"/>
        </w:rPr>
        <w:t xml:space="preserve"> </w:t>
      </w:r>
      <w:r w:rsidRPr="00544AB2">
        <w:rPr>
          <w:rFonts w:ascii="Tahoma" w:hAnsi="Tahoma" w:cs="Tahoma"/>
          <w:szCs w:val="22"/>
          <w:lang w:val="el-GR"/>
        </w:rPr>
        <w:t>μέσω</w:t>
      </w:r>
      <w:r w:rsidRPr="00544AB2">
        <w:rPr>
          <w:rFonts w:ascii="Tahoma" w:hAnsi="Tahoma" w:cs="Tahoma"/>
          <w:spacing w:val="1"/>
          <w:szCs w:val="22"/>
          <w:lang w:val="el-GR"/>
        </w:rPr>
        <w:t xml:space="preserve"> </w:t>
      </w:r>
      <w:r w:rsidRPr="00544AB2">
        <w:rPr>
          <w:rFonts w:ascii="Tahoma" w:hAnsi="Tahoma" w:cs="Tahoma"/>
          <w:szCs w:val="22"/>
          <w:lang w:val="el-GR"/>
        </w:rPr>
        <w:t>διασύνδεσης</w:t>
      </w:r>
      <w:r w:rsidRPr="00544AB2">
        <w:rPr>
          <w:rFonts w:ascii="Tahoma" w:hAnsi="Tahoma" w:cs="Tahoma"/>
          <w:spacing w:val="1"/>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Γ.Γ.Π.Σ.Ψ.Δ.</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η</w:t>
      </w:r>
      <w:r w:rsidRPr="00544AB2">
        <w:rPr>
          <w:rFonts w:ascii="Tahoma" w:hAnsi="Tahoma" w:cs="Tahoma"/>
          <w:spacing w:val="1"/>
          <w:szCs w:val="22"/>
          <w:lang w:val="el-GR"/>
        </w:rPr>
        <w:t xml:space="preserve"> </w:t>
      </w:r>
      <w:r w:rsidRPr="00544AB2">
        <w:rPr>
          <w:rFonts w:ascii="Tahoma" w:hAnsi="Tahoma" w:cs="Tahoma"/>
          <w:szCs w:val="22"/>
          <w:lang w:val="el-GR"/>
        </w:rPr>
        <w:t>διευθυνσιοδότηση</w:t>
      </w:r>
      <w:r w:rsidRPr="00544AB2">
        <w:rPr>
          <w:rFonts w:ascii="Tahoma" w:hAnsi="Tahoma" w:cs="Tahoma"/>
          <w:spacing w:val="-2"/>
          <w:szCs w:val="22"/>
          <w:lang w:val="el-GR"/>
        </w:rPr>
        <w:t xml:space="preserve"> </w:t>
      </w:r>
      <w:r w:rsidRPr="00544AB2">
        <w:rPr>
          <w:rFonts w:ascii="Tahoma" w:hAnsi="Tahoma" w:cs="Tahoma"/>
          <w:szCs w:val="22"/>
          <w:lang w:val="el-GR"/>
        </w:rPr>
        <w:t>γίνεται</w:t>
      </w:r>
      <w:r w:rsidRPr="00544AB2">
        <w:rPr>
          <w:rFonts w:ascii="Tahoma" w:hAnsi="Tahoma" w:cs="Tahoma"/>
          <w:spacing w:val="-6"/>
          <w:szCs w:val="22"/>
          <w:lang w:val="el-GR"/>
        </w:rPr>
        <w:t xml:space="preserve"> </w:t>
      </w:r>
      <w:r w:rsidRPr="00544AB2">
        <w:rPr>
          <w:rFonts w:ascii="Tahoma" w:hAnsi="Tahoma" w:cs="Tahoma"/>
          <w:szCs w:val="22"/>
          <w:lang w:val="el-GR"/>
        </w:rPr>
        <w:t>μέσω</w:t>
      </w:r>
      <w:r w:rsidRPr="00544AB2">
        <w:rPr>
          <w:rFonts w:ascii="Tahoma" w:hAnsi="Tahoma" w:cs="Tahoma"/>
          <w:spacing w:val="-2"/>
          <w:szCs w:val="22"/>
          <w:lang w:val="el-GR"/>
        </w:rPr>
        <w:t xml:space="preserve"> </w:t>
      </w:r>
      <w:r w:rsidRPr="00544AB2">
        <w:rPr>
          <w:rFonts w:ascii="Tahoma" w:hAnsi="Tahoma" w:cs="Tahoma"/>
          <w:szCs w:val="22"/>
          <w:lang w:val="el-GR"/>
        </w:rPr>
        <w:t>πόρων ΣΥΖΕΥΞΙΣ.</w:t>
      </w:r>
    </w:p>
    <w:p w14:paraId="20CE1D1A" w14:textId="77777777" w:rsidR="00186C96" w:rsidRPr="00544AB2" w:rsidRDefault="00186C96" w:rsidP="00856E9F">
      <w:pPr>
        <w:rPr>
          <w:rFonts w:ascii="Tahoma" w:hAnsi="Tahoma" w:cs="Tahoma"/>
        </w:rPr>
      </w:pPr>
    </w:p>
    <w:p w14:paraId="558BABBD" w14:textId="77777777" w:rsidR="00777986" w:rsidRPr="00544AB2" w:rsidRDefault="00777986" w:rsidP="00856E9F">
      <w:pPr>
        <w:ind w:right="-9"/>
        <w:rPr>
          <w:rFonts w:ascii="Tahoma" w:hAnsi="Tahoma" w:cs="Tahoma"/>
          <w:b/>
          <w:bCs/>
        </w:rPr>
      </w:pPr>
      <w:r w:rsidRPr="00544AB2">
        <w:rPr>
          <w:rFonts w:ascii="Tahoma" w:hAnsi="Tahoma" w:cs="Tahoma"/>
          <w:b/>
          <w:bCs/>
        </w:rPr>
        <w:t>Β) Υποδομές και Υπηρεσίες Νέφους - Platform as a Service (PaaS):</w:t>
      </w:r>
    </w:p>
    <w:p w14:paraId="07495140" w14:textId="7D8AC86A" w:rsidR="00777986" w:rsidRPr="00544AB2" w:rsidRDefault="00777986" w:rsidP="00856E9F">
      <w:pPr>
        <w:pStyle w:val="ListParagraph"/>
        <w:widowControl w:val="0"/>
        <w:numPr>
          <w:ilvl w:val="0"/>
          <w:numId w:val="227"/>
        </w:numPr>
        <w:tabs>
          <w:tab w:val="left" w:pos="426"/>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lastRenderedPageBreak/>
        <w:t xml:space="preserve">Υπηρεσίες πλατφόρμας Ονοματολογίας Περιοχής </w:t>
      </w:r>
      <w:r w:rsidRPr="00544AB2">
        <w:rPr>
          <w:rFonts w:ascii="Tahoma" w:hAnsi="Tahoma" w:cs="Tahoma"/>
          <w:b/>
          <w:szCs w:val="22"/>
          <w:lang w:val="en-US"/>
        </w:rPr>
        <w:t>DNS</w:t>
      </w:r>
      <w:r w:rsidRPr="00544AB2">
        <w:rPr>
          <w:rFonts w:ascii="Tahoma" w:hAnsi="Tahoma" w:cs="Tahoma"/>
          <w:szCs w:val="22"/>
          <w:lang w:val="el-GR"/>
        </w:rPr>
        <w:t xml:space="preserve"> για φιλοξενία και εξυπηρέτηση </w:t>
      </w:r>
      <w:r w:rsidRPr="00544AB2">
        <w:rPr>
          <w:rFonts w:ascii="Tahoma" w:hAnsi="Tahoma" w:cs="Tahoma"/>
          <w:szCs w:val="22"/>
          <w:lang w:val="en-US"/>
        </w:rPr>
        <w:t>DNS</w:t>
      </w:r>
      <w:r w:rsidRPr="00544AB2">
        <w:rPr>
          <w:rFonts w:ascii="Tahoma" w:hAnsi="Tahoma" w:cs="Tahoma"/>
          <w:szCs w:val="22"/>
          <w:lang w:val="el-GR"/>
        </w:rPr>
        <w:t xml:space="preserve"> ζωνών (δημοσίων ή ιδιωτικών) με δυνατότητα διαβάθμισης της υπηρεσίας σε σχέση με τον αριθμό των ζωνών ή/και τον αριθμό των εξυπηρετούμενων αιτημάτων. </w:t>
      </w:r>
    </w:p>
    <w:p w14:paraId="22BEC3A4"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 xml:space="preserve">Υπηρεσίες πλατφόρμας </w:t>
      </w:r>
      <w:r w:rsidRPr="00544AB2">
        <w:rPr>
          <w:rFonts w:ascii="Tahoma" w:hAnsi="Tahoma" w:cs="Tahoma"/>
          <w:b/>
          <w:szCs w:val="22"/>
        </w:rPr>
        <w:t>Database</w:t>
      </w:r>
      <w:r w:rsidRPr="00544AB2">
        <w:rPr>
          <w:rFonts w:ascii="Tahoma" w:hAnsi="Tahoma" w:cs="Tahoma"/>
          <w:b/>
          <w:szCs w:val="22"/>
          <w:lang w:val="el-GR"/>
        </w:rPr>
        <w:t xml:space="preserve"> </w:t>
      </w:r>
      <w:r w:rsidRPr="00544AB2">
        <w:rPr>
          <w:rFonts w:ascii="Tahoma" w:hAnsi="Tahoma" w:cs="Tahoma"/>
          <w:b/>
          <w:szCs w:val="22"/>
        </w:rPr>
        <w:t>as</w:t>
      </w:r>
      <w:r w:rsidRPr="00544AB2">
        <w:rPr>
          <w:rFonts w:ascii="Tahoma" w:hAnsi="Tahoma" w:cs="Tahoma"/>
          <w:b/>
          <w:szCs w:val="22"/>
          <w:lang w:val="el-GR"/>
        </w:rPr>
        <w:t xml:space="preserve"> </w:t>
      </w:r>
      <w:r w:rsidRPr="00544AB2">
        <w:rPr>
          <w:rFonts w:ascii="Tahoma" w:hAnsi="Tahoma" w:cs="Tahoma"/>
          <w:b/>
          <w:szCs w:val="22"/>
        </w:rPr>
        <w:t>a</w:t>
      </w:r>
      <w:r w:rsidRPr="00544AB2">
        <w:rPr>
          <w:rFonts w:ascii="Tahoma" w:hAnsi="Tahoma" w:cs="Tahoma"/>
          <w:b/>
          <w:szCs w:val="22"/>
          <w:lang w:val="el-GR"/>
        </w:rPr>
        <w:t xml:space="preserve"> </w:t>
      </w:r>
      <w:r w:rsidRPr="00544AB2">
        <w:rPr>
          <w:rFonts w:ascii="Tahoma" w:hAnsi="Tahoma" w:cs="Tahoma"/>
          <w:b/>
          <w:szCs w:val="22"/>
        </w:rPr>
        <w:t>Service</w:t>
      </w:r>
      <w:r w:rsidRPr="00544AB2">
        <w:rPr>
          <w:rFonts w:ascii="Tahoma" w:hAnsi="Tahoma" w:cs="Tahoma"/>
          <w:b/>
          <w:szCs w:val="22"/>
          <w:lang w:val="el-GR"/>
        </w:rPr>
        <w:t xml:space="preserve"> (</w:t>
      </w:r>
      <w:r w:rsidRPr="00544AB2">
        <w:rPr>
          <w:rFonts w:ascii="Tahoma" w:hAnsi="Tahoma" w:cs="Tahoma"/>
          <w:b/>
          <w:szCs w:val="22"/>
        </w:rPr>
        <w:t>DBaaS</w:t>
      </w:r>
      <w:r w:rsidRPr="00544AB2">
        <w:rPr>
          <w:rFonts w:ascii="Tahoma" w:hAnsi="Tahoma" w:cs="Tahoma"/>
          <w:b/>
          <w:szCs w:val="22"/>
          <w:lang w:val="el-GR"/>
        </w:rPr>
        <w:t xml:space="preserve">) </w:t>
      </w:r>
      <w:r w:rsidRPr="00544AB2">
        <w:rPr>
          <w:rFonts w:ascii="Tahoma" w:hAnsi="Tahoma" w:cs="Tahoma"/>
          <w:szCs w:val="22"/>
          <w:lang w:val="el-GR"/>
        </w:rPr>
        <w:t>για διάφορα είδη Βάσεων</w:t>
      </w:r>
      <w:r w:rsidRPr="00544AB2">
        <w:rPr>
          <w:rFonts w:ascii="Tahoma" w:hAnsi="Tahoma" w:cs="Tahoma"/>
          <w:spacing w:val="1"/>
          <w:szCs w:val="22"/>
          <w:lang w:val="el-GR"/>
        </w:rPr>
        <w:t xml:space="preserve"> </w:t>
      </w:r>
      <w:r w:rsidRPr="00544AB2">
        <w:rPr>
          <w:rFonts w:ascii="Tahoma" w:hAnsi="Tahoma" w:cs="Tahoma"/>
          <w:szCs w:val="22"/>
          <w:lang w:val="el-GR"/>
        </w:rPr>
        <w:t>Δεδομένων</w:t>
      </w:r>
      <w:r w:rsidRPr="00544AB2">
        <w:rPr>
          <w:rFonts w:ascii="Tahoma" w:hAnsi="Tahoma" w:cs="Tahoma"/>
          <w:spacing w:val="1"/>
          <w:szCs w:val="22"/>
          <w:lang w:val="el-GR"/>
        </w:rPr>
        <w:t xml:space="preserve"> </w:t>
      </w:r>
      <w:r w:rsidRPr="00544AB2">
        <w:rPr>
          <w:rFonts w:ascii="Tahoma" w:hAnsi="Tahoma" w:cs="Tahoma"/>
          <w:szCs w:val="22"/>
          <w:lang w:val="el-GR"/>
        </w:rPr>
        <w:t>Σχεσιακών</w:t>
      </w:r>
      <w:r w:rsidRPr="00544AB2">
        <w:rPr>
          <w:rFonts w:ascii="Tahoma" w:hAnsi="Tahoma" w:cs="Tahoma"/>
          <w:spacing w:val="1"/>
          <w:szCs w:val="22"/>
          <w:lang w:val="el-GR"/>
        </w:rPr>
        <w:t xml:space="preserve"> </w:t>
      </w:r>
      <w:r w:rsidRPr="00544AB2">
        <w:rPr>
          <w:rFonts w:ascii="Tahoma" w:hAnsi="Tahoma" w:cs="Tahoma"/>
          <w:szCs w:val="22"/>
          <w:lang w:val="el-GR"/>
        </w:rPr>
        <w:t>(</w:t>
      </w:r>
      <w:r w:rsidRPr="00544AB2">
        <w:rPr>
          <w:rFonts w:ascii="Tahoma" w:hAnsi="Tahoma" w:cs="Tahoma"/>
          <w:szCs w:val="22"/>
        </w:rPr>
        <w:t>RDBMS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Μη</w:t>
      </w:r>
      <w:r w:rsidRPr="00544AB2">
        <w:rPr>
          <w:rFonts w:ascii="Tahoma" w:hAnsi="Tahoma" w:cs="Tahoma"/>
          <w:spacing w:val="1"/>
          <w:szCs w:val="22"/>
          <w:lang w:val="el-GR"/>
        </w:rPr>
        <w:t xml:space="preserve"> </w:t>
      </w:r>
      <w:r w:rsidRPr="00544AB2">
        <w:rPr>
          <w:rFonts w:ascii="Tahoma" w:hAnsi="Tahoma" w:cs="Tahoma"/>
          <w:szCs w:val="22"/>
          <w:lang w:val="el-GR"/>
        </w:rPr>
        <w:t>Σχεσιακών</w:t>
      </w:r>
      <w:r w:rsidRPr="00544AB2">
        <w:rPr>
          <w:rFonts w:ascii="Tahoma" w:hAnsi="Tahoma" w:cs="Tahoma"/>
          <w:spacing w:val="1"/>
          <w:szCs w:val="22"/>
          <w:lang w:val="el-GR"/>
        </w:rPr>
        <w:t xml:space="preserve"> </w:t>
      </w:r>
      <w:r w:rsidRPr="00544AB2">
        <w:rPr>
          <w:rFonts w:ascii="Tahoma" w:hAnsi="Tahoma" w:cs="Tahoma"/>
          <w:szCs w:val="22"/>
          <w:lang w:val="el-GR"/>
        </w:rPr>
        <w:t>(</w:t>
      </w:r>
      <w:proofErr w:type="spellStart"/>
      <w:r w:rsidRPr="00544AB2">
        <w:rPr>
          <w:rFonts w:ascii="Tahoma" w:hAnsi="Tahoma" w:cs="Tahoma"/>
          <w:szCs w:val="22"/>
        </w:rPr>
        <w:t>noSQL</w:t>
      </w:r>
      <w:proofErr w:type="spellEnd"/>
      <w:r w:rsidRPr="00544AB2">
        <w:rPr>
          <w:rFonts w:ascii="Tahoma" w:hAnsi="Tahoma" w:cs="Tahoma"/>
          <w:spacing w:val="1"/>
          <w:szCs w:val="22"/>
          <w:lang w:val="el-GR"/>
        </w:rPr>
        <w:t xml:space="preserve"> </w:t>
      </w:r>
      <w:r w:rsidRPr="00544AB2">
        <w:rPr>
          <w:rFonts w:ascii="Tahoma" w:hAnsi="Tahoma" w:cs="Tahoma"/>
          <w:szCs w:val="22"/>
        </w:rPr>
        <w:t>DBs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δυνατότητα</w:t>
      </w:r>
      <w:r w:rsidRPr="00544AB2">
        <w:rPr>
          <w:rFonts w:ascii="Tahoma" w:hAnsi="Tahoma" w:cs="Tahoma"/>
          <w:spacing w:val="-47"/>
          <w:szCs w:val="22"/>
          <w:lang w:val="el-GR"/>
        </w:rPr>
        <w:t xml:space="preserve"> </w:t>
      </w:r>
      <w:r w:rsidRPr="00544AB2">
        <w:rPr>
          <w:rFonts w:ascii="Tahoma" w:hAnsi="Tahoma" w:cs="Tahoma"/>
          <w:szCs w:val="22"/>
          <w:lang w:val="el-GR"/>
        </w:rPr>
        <w:t xml:space="preserve">κλιμάκωσης των τεχνικών πόρων όπως </w:t>
      </w:r>
      <w:r w:rsidRPr="00544AB2">
        <w:rPr>
          <w:rFonts w:ascii="Tahoma" w:hAnsi="Tahoma" w:cs="Tahoma"/>
          <w:szCs w:val="22"/>
        </w:rPr>
        <w:t>cores</w:t>
      </w:r>
      <w:r w:rsidRPr="00544AB2">
        <w:rPr>
          <w:rFonts w:ascii="Tahoma" w:hAnsi="Tahoma" w:cs="Tahoma"/>
          <w:szCs w:val="22"/>
          <w:lang w:val="el-GR"/>
        </w:rPr>
        <w:t xml:space="preserve">, </w:t>
      </w:r>
      <w:r w:rsidRPr="00544AB2">
        <w:rPr>
          <w:rFonts w:ascii="Tahoma" w:hAnsi="Tahoma" w:cs="Tahoma"/>
          <w:szCs w:val="22"/>
        </w:rPr>
        <w:t>memory</w:t>
      </w:r>
      <w:r w:rsidRPr="00544AB2">
        <w:rPr>
          <w:rFonts w:ascii="Tahoma" w:hAnsi="Tahoma" w:cs="Tahoma"/>
          <w:szCs w:val="22"/>
          <w:lang w:val="el-GR"/>
        </w:rPr>
        <w:t xml:space="preserve">, </w:t>
      </w:r>
      <w:r w:rsidRPr="00544AB2">
        <w:rPr>
          <w:rFonts w:ascii="Tahoma" w:hAnsi="Tahoma" w:cs="Tahoma"/>
          <w:szCs w:val="22"/>
        </w:rPr>
        <w:t>disk</w:t>
      </w:r>
      <w:r w:rsidRPr="00544AB2">
        <w:rPr>
          <w:rFonts w:ascii="Tahoma" w:hAnsi="Tahoma" w:cs="Tahoma"/>
          <w:szCs w:val="22"/>
          <w:lang w:val="el-GR"/>
        </w:rPr>
        <w:t xml:space="preserve">, </w:t>
      </w:r>
      <w:r w:rsidRPr="00544AB2">
        <w:rPr>
          <w:rFonts w:ascii="Tahoma" w:hAnsi="Tahoma" w:cs="Tahoma"/>
          <w:szCs w:val="22"/>
        </w:rPr>
        <w:t>backup</w:t>
      </w:r>
      <w:r w:rsidRPr="00544AB2">
        <w:rPr>
          <w:rFonts w:ascii="Tahoma" w:hAnsi="Tahoma" w:cs="Tahoma"/>
          <w:szCs w:val="22"/>
          <w:lang w:val="el-GR"/>
        </w:rPr>
        <w:t xml:space="preserve"> &amp; </w:t>
      </w:r>
      <w:r w:rsidRPr="00544AB2">
        <w:rPr>
          <w:rFonts w:ascii="Tahoma" w:hAnsi="Tahoma" w:cs="Tahoma"/>
          <w:szCs w:val="22"/>
        </w:rPr>
        <w:t>retention</w:t>
      </w:r>
      <w:r w:rsidRPr="00544AB2">
        <w:rPr>
          <w:rFonts w:ascii="Tahoma" w:hAnsi="Tahoma" w:cs="Tahoma"/>
          <w:spacing w:val="1"/>
          <w:szCs w:val="22"/>
          <w:lang w:val="el-GR"/>
        </w:rPr>
        <w:t xml:space="preserve"> </w:t>
      </w:r>
      <w:r w:rsidRPr="00544AB2">
        <w:rPr>
          <w:rFonts w:ascii="Tahoma" w:hAnsi="Tahoma" w:cs="Tahoma"/>
          <w:szCs w:val="22"/>
        </w:rPr>
        <w:t>policies</w:t>
      </w:r>
      <w:r w:rsidRPr="00544AB2">
        <w:rPr>
          <w:rFonts w:ascii="Tahoma" w:hAnsi="Tahoma" w:cs="Tahoma"/>
          <w:szCs w:val="22"/>
          <w:lang w:val="el-GR"/>
        </w:rPr>
        <w:t xml:space="preserve"> ώστε να καλύπτουν μια ευρεία κλίμακα από ανάγκες. Διατίθενται επιλογές</w:t>
      </w:r>
      <w:r w:rsidRPr="00544AB2">
        <w:rPr>
          <w:rFonts w:ascii="Tahoma" w:hAnsi="Tahoma" w:cs="Tahoma"/>
          <w:spacing w:val="1"/>
          <w:szCs w:val="22"/>
          <w:lang w:val="el-GR"/>
        </w:rPr>
        <w:t xml:space="preserve"> </w:t>
      </w:r>
      <w:r w:rsidRPr="00544AB2">
        <w:rPr>
          <w:rFonts w:ascii="Tahoma" w:hAnsi="Tahoma" w:cs="Tahoma"/>
          <w:szCs w:val="22"/>
          <w:lang w:val="el-GR"/>
        </w:rPr>
        <w:t>για φιλοξενία με κοινή ή απομονωμένη χρήση φυσικών πόρων (</w:t>
      </w:r>
      <w:r w:rsidRPr="00544AB2">
        <w:rPr>
          <w:rFonts w:ascii="Tahoma" w:hAnsi="Tahoma" w:cs="Tahoma"/>
          <w:szCs w:val="22"/>
        </w:rPr>
        <w:t>shared</w:t>
      </w:r>
      <w:r w:rsidRPr="00544AB2">
        <w:rPr>
          <w:rFonts w:ascii="Tahoma" w:hAnsi="Tahoma" w:cs="Tahoma"/>
          <w:szCs w:val="22"/>
          <w:lang w:val="el-GR"/>
        </w:rPr>
        <w:t>/</w:t>
      </w:r>
      <w:r w:rsidRPr="00544AB2">
        <w:rPr>
          <w:rFonts w:ascii="Tahoma" w:hAnsi="Tahoma" w:cs="Tahoma"/>
          <w:szCs w:val="22"/>
        </w:rPr>
        <w:t>dedicated</w:t>
      </w:r>
      <w:r w:rsidRPr="00544AB2">
        <w:rPr>
          <w:rFonts w:ascii="Tahoma" w:hAnsi="Tahoma" w:cs="Tahoma"/>
          <w:spacing w:val="1"/>
          <w:szCs w:val="22"/>
          <w:lang w:val="el-GR"/>
        </w:rPr>
        <w:t xml:space="preserve"> </w:t>
      </w:r>
      <w:r w:rsidRPr="00544AB2">
        <w:rPr>
          <w:rFonts w:ascii="Tahoma" w:hAnsi="Tahoma" w:cs="Tahoma"/>
          <w:szCs w:val="22"/>
        </w:rPr>
        <w:t>resources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καθώς</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δυνατότητα</w:t>
      </w:r>
      <w:r w:rsidRPr="00544AB2">
        <w:rPr>
          <w:rFonts w:ascii="Tahoma" w:hAnsi="Tahoma" w:cs="Tahoma"/>
          <w:spacing w:val="1"/>
          <w:szCs w:val="22"/>
          <w:lang w:val="el-GR"/>
        </w:rPr>
        <w:t xml:space="preserve"> </w:t>
      </w:r>
      <w:r w:rsidRPr="00544AB2">
        <w:rPr>
          <w:rFonts w:ascii="Tahoma" w:hAnsi="Tahoma" w:cs="Tahoma"/>
          <w:szCs w:val="22"/>
          <w:lang w:val="el-GR"/>
        </w:rPr>
        <w:t>επιλογών</w:t>
      </w:r>
      <w:r w:rsidRPr="00544AB2">
        <w:rPr>
          <w:rFonts w:ascii="Tahoma" w:hAnsi="Tahoma" w:cs="Tahoma"/>
          <w:spacing w:val="1"/>
          <w:szCs w:val="22"/>
          <w:lang w:val="el-GR"/>
        </w:rPr>
        <w:t xml:space="preserve"> </w:t>
      </w:r>
      <w:r w:rsidRPr="00544AB2">
        <w:rPr>
          <w:rFonts w:ascii="Tahoma" w:hAnsi="Tahoma" w:cs="Tahoma"/>
          <w:szCs w:val="22"/>
          <w:lang w:val="el-GR"/>
        </w:rPr>
        <w:t>μεταξύ</w:t>
      </w:r>
      <w:r w:rsidRPr="00544AB2">
        <w:rPr>
          <w:rFonts w:ascii="Tahoma" w:hAnsi="Tahoma" w:cs="Tahoma"/>
          <w:spacing w:val="1"/>
          <w:szCs w:val="22"/>
          <w:lang w:val="el-GR"/>
        </w:rPr>
        <w:t xml:space="preserve"> </w:t>
      </w:r>
      <w:r w:rsidRPr="00544AB2">
        <w:rPr>
          <w:rFonts w:ascii="Tahoma" w:hAnsi="Tahoma" w:cs="Tahoma"/>
          <w:szCs w:val="22"/>
          <w:lang w:val="el-GR"/>
        </w:rPr>
        <w:t>διαφορετικού</w:t>
      </w:r>
      <w:r w:rsidRPr="00544AB2">
        <w:rPr>
          <w:rFonts w:ascii="Tahoma" w:hAnsi="Tahoma" w:cs="Tahoma"/>
          <w:spacing w:val="1"/>
          <w:szCs w:val="22"/>
          <w:lang w:val="el-GR"/>
        </w:rPr>
        <w:t xml:space="preserve"> </w:t>
      </w:r>
      <w:r w:rsidRPr="00544AB2">
        <w:rPr>
          <w:rFonts w:ascii="Tahoma" w:hAnsi="Tahoma" w:cs="Tahoma"/>
          <w:szCs w:val="22"/>
          <w:lang w:val="el-GR"/>
        </w:rPr>
        <w:t>τύπου</w:t>
      </w:r>
      <w:r w:rsidRPr="00544AB2">
        <w:rPr>
          <w:rFonts w:ascii="Tahoma" w:hAnsi="Tahoma" w:cs="Tahoma"/>
          <w:spacing w:val="1"/>
          <w:szCs w:val="22"/>
          <w:lang w:val="el-GR"/>
        </w:rPr>
        <w:t xml:space="preserve"> </w:t>
      </w:r>
      <w:r w:rsidRPr="00544AB2">
        <w:rPr>
          <w:rFonts w:ascii="Tahoma" w:hAnsi="Tahoma" w:cs="Tahoma"/>
          <w:szCs w:val="22"/>
          <w:lang w:val="el-GR"/>
        </w:rPr>
        <w:t>τεχνολογιών</w:t>
      </w:r>
      <w:r w:rsidRPr="00544AB2">
        <w:rPr>
          <w:rFonts w:ascii="Tahoma" w:hAnsi="Tahoma" w:cs="Tahoma"/>
          <w:spacing w:val="-8"/>
          <w:szCs w:val="22"/>
          <w:lang w:val="el-GR"/>
        </w:rPr>
        <w:t xml:space="preserve"> </w:t>
      </w:r>
      <w:r w:rsidRPr="00544AB2">
        <w:rPr>
          <w:rFonts w:ascii="Tahoma" w:hAnsi="Tahoma" w:cs="Tahoma"/>
          <w:szCs w:val="22"/>
          <w:lang w:val="el-GR"/>
        </w:rPr>
        <w:t>(π.χ.</w:t>
      </w:r>
      <w:r w:rsidRPr="00544AB2">
        <w:rPr>
          <w:rFonts w:ascii="Tahoma" w:hAnsi="Tahoma" w:cs="Tahoma"/>
          <w:spacing w:val="-10"/>
          <w:szCs w:val="22"/>
          <w:lang w:val="el-GR"/>
        </w:rPr>
        <w:t xml:space="preserve"> </w:t>
      </w:r>
      <w:r w:rsidRPr="00544AB2">
        <w:rPr>
          <w:rFonts w:ascii="Tahoma" w:hAnsi="Tahoma" w:cs="Tahoma"/>
          <w:szCs w:val="22"/>
        </w:rPr>
        <w:t>Microsoft</w:t>
      </w:r>
      <w:r w:rsidRPr="00544AB2">
        <w:rPr>
          <w:rFonts w:ascii="Tahoma" w:hAnsi="Tahoma" w:cs="Tahoma"/>
          <w:spacing w:val="-7"/>
          <w:szCs w:val="22"/>
          <w:lang w:val="el-GR"/>
        </w:rPr>
        <w:t xml:space="preserve"> </w:t>
      </w:r>
      <w:r w:rsidRPr="00544AB2">
        <w:rPr>
          <w:rFonts w:ascii="Tahoma" w:hAnsi="Tahoma" w:cs="Tahoma"/>
          <w:szCs w:val="22"/>
        </w:rPr>
        <w:t>SQL</w:t>
      </w:r>
      <w:r w:rsidRPr="00544AB2">
        <w:rPr>
          <w:rFonts w:ascii="Tahoma" w:hAnsi="Tahoma" w:cs="Tahoma"/>
          <w:spacing w:val="-10"/>
          <w:szCs w:val="22"/>
          <w:lang w:val="el-GR"/>
        </w:rPr>
        <w:t xml:space="preserve"> </w:t>
      </w:r>
      <w:r w:rsidRPr="00544AB2">
        <w:rPr>
          <w:rFonts w:ascii="Tahoma" w:hAnsi="Tahoma" w:cs="Tahoma"/>
          <w:szCs w:val="22"/>
        </w:rPr>
        <w:t>Server</w:t>
      </w:r>
      <w:r w:rsidRPr="00544AB2">
        <w:rPr>
          <w:rFonts w:ascii="Tahoma" w:hAnsi="Tahoma" w:cs="Tahoma"/>
          <w:szCs w:val="22"/>
          <w:lang w:val="el-GR"/>
        </w:rPr>
        <w:t>,</w:t>
      </w:r>
      <w:r w:rsidRPr="00544AB2">
        <w:rPr>
          <w:rFonts w:ascii="Tahoma" w:hAnsi="Tahoma" w:cs="Tahoma"/>
          <w:spacing w:val="-9"/>
          <w:szCs w:val="22"/>
          <w:lang w:val="el-GR"/>
        </w:rPr>
        <w:t xml:space="preserve"> </w:t>
      </w:r>
      <w:r w:rsidRPr="00544AB2">
        <w:rPr>
          <w:rFonts w:ascii="Tahoma" w:hAnsi="Tahoma" w:cs="Tahoma"/>
          <w:szCs w:val="22"/>
        </w:rPr>
        <w:t>MySQL</w:t>
      </w:r>
      <w:r w:rsidRPr="00544AB2">
        <w:rPr>
          <w:rFonts w:ascii="Tahoma" w:hAnsi="Tahoma" w:cs="Tahoma"/>
          <w:szCs w:val="22"/>
          <w:lang w:val="el-GR"/>
        </w:rPr>
        <w:t>,</w:t>
      </w:r>
      <w:r w:rsidRPr="00544AB2">
        <w:rPr>
          <w:rFonts w:ascii="Tahoma" w:hAnsi="Tahoma" w:cs="Tahoma"/>
          <w:spacing w:val="-9"/>
          <w:szCs w:val="22"/>
          <w:lang w:val="el-GR"/>
        </w:rPr>
        <w:t xml:space="preserve"> </w:t>
      </w:r>
      <w:proofErr w:type="spellStart"/>
      <w:r w:rsidRPr="00544AB2">
        <w:rPr>
          <w:rFonts w:ascii="Tahoma" w:hAnsi="Tahoma" w:cs="Tahoma"/>
          <w:szCs w:val="22"/>
        </w:rPr>
        <w:t>PostreSQL</w:t>
      </w:r>
      <w:proofErr w:type="spellEnd"/>
      <w:r w:rsidRPr="00544AB2">
        <w:rPr>
          <w:rFonts w:ascii="Tahoma" w:hAnsi="Tahoma" w:cs="Tahoma"/>
          <w:szCs w:val="22"/>
          <w:lang w:val="el-GR"/>
        </w:rPr>
        <w:t>,</w:t>
      </w:r>
      <w:r w:rsidRPr="00544AB2">
        <w:rPr>
          <w:rFonts w:ascii="Tahoma" w:hAnsi="Tahoma" w:cs="Tahoma"/>
          <w:spacing w:val="-10"/>
          <w:szCs w:val="22"/>
          <w:lang w:val="el-GR"/>
        </w:rPr>
        <w:t xml:space="preserve"> </w:t>
      </w:r>
      <w:r w:rsidRPr="00544AB2">
        <w:rPr>
          <w:rFonts w:ascii="Tahoma" w:hAnsi="Tahoma" w:cs="Tahoma"/>
          <w:szCs w:val="22"/>
        </w:rPr>
        <w:t>MariaDB</w:t>
      </w:r>
      <w:r w:rsidRPr="00544AB2">
        <w:rPr>
          <w:rFonts w:ascii="Tahoma" w:hAnsi="Tahoma" w:cs="Tahoma"/>
          <w:szCs w:val="22"/>
          <w:lang w:val="el-GR"/>
        </w:rPr>
        <w:t>,</w:t>
      </w:r>
      <w:r w:rsidRPr="00544AB2">
        <w:rPr>
          <w:rFonts w:ascii="Tahoma" w:hAnsi="Tahoma" w:cs="Tahoma"/>
          <w:spacing w:val="-9"/>
          <w:szCs w:val="22"/>
          <w:lang w:val="el-GR"/>
        </w:rPr>
        <w:t xml:space="preserve"> </w:t>
      </w:r>
      <w:r w:rsidRPr="00544AB2">
        <w:rPr>
          <w:rFonts w:ascii="Tahoma" w:hAnsi="Tahoma" w:cs="Tahoma"/>
          <w:szCs w:val="22"/>
          <w:lang w:val="el-GR"/>
        </w:rPr>
        <w:t xml:space="preserve">κ.α.). Όσον αφορά τη χρήση λογισμικού ΒΔ της κατασκευάστριας εταιρίας </w:t>
      </w:r>
      <w:r w:rsidRPr="00544AB2">
        <w:rPr>
          <w:rFonts w:ascii="Tahoma" w:hAnsi="Tahoma" w:cs="Tahoma"/>
          <w:szCs w:val="22"/>
          <w:lang w:val="en-US"/>
        </w:rPr>
        <w:t>Microsoft</w:t>
      </w:r>
      <w:r w:rsidRPr="00544AB2">
        <w:rPr>
          <w:rFonts w:ascii="Tahoma" w:hAnsi="Tahoma" w:cs="Tahoma"/>
          <w:szCs w:val="22"/>
          <w:lang w:val="el-GR"/>
        </w:rPr>
        <w:t xml:space="preserve"> (για παράδειγμα </w:t>
      </w:r>
      <w:r w:rsidRPr="00544AB2">
        <w:rPr>
          <w:rFonts w:ascii="Tahoma" w:hAnsi="Tahoma" w:cs="Tahoma"/>
          <w:szCs w:val="22"/>
          <w:lang w:val="en-US"/>
        </w:rPr>
        <w:t>SQL</w:t>
      </w:r>
      <w:r w:rsidRPr="00544AB2">
        <w:rPr>
          <w:rFonts w:ascii="Tahoma" w:hAnsi="Tahoma" w:cs="Tahoma"/>
          <w:szCs w:val="22"/>
          <w:lang w:val="el-GR"/>
        </w:rPr>
        <w:t xml:space="preserve">, </w:t>
      </w:r>
      <w:proofErr w:type="spellStart"/>
      <w:r w:rsidRPr="00544AB2">
        <w:rPr>
          <w:rFonts w:ascii="Tahoma" w:hAnsi="Tahoma" w:cs="Tahoma"/>
          <w:szCs w:val="22"/>
          <w:lang w:val="en-US"/>
        </w:rPr>
        <w:t>CosmosDB</w:t>
      </w:r>
      <w:proofErr w:type="spellEnd"/>
      <w:r w:rsidRPr="00544AB2">
        <w:rPr>
          <w:rFonts w:ascii="Tahoma" w:hAnsi="Tahoma" w:cs="Tahoma"/>
          <w:szCs w:val="22"/>
          <w:lang w:val="el-GR"/>
        </w:rPr>
        <w:t>) , αυτή παρέχεται εγγενώς και δεν απαιτείται η προμήθεια των αντίστοιχων αδειών στο πλαίσιο του έργου</w:t>
      </w:r>
    </w:p>
    <w:p w14:paraId="0B6437AF"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 xml:space="preserve">Υπηρεσίες πλατφόρμας </w:t>
      </w:r>
      <w:r w:rsidRPr="00544AB2">
        <w:rPr>
          <w:rFonts w:ascii="Tahoma" w:hAnsi="Tahoma" w:cs="Tahoma"/>
          <w:b/>
          <w:szCs w:val="22"/>
        </w:rPr>
        <w:t>Application</w:t>
      </w:r>
      <w:r w:rsidRPr="00544AB2">
        <w:rPr>
          <w:rFonts w:ascii="Tahoma" w:hAnsi="Tahoma" w:cs="Tahoma"/>
          <w:b/>
          <w:szCs w:val="22"/>
          <w:lang w:val="el-GR"/>
        </w:rPr>
        <w:t xml:space="preserve"> </w:t>
      </w:r>
      <w:r w:rsidRPr="00544AB2">
        <w:rPr>
          <w:rFonts w:ascii="Tahoma" w:hAnsi="Tahoma" w:cs="Tahoma"/>
          <w:b/>
          <w:szCs w:val="22"/>
        </w:rPr>
        <w:t>Services</w:t>
      </w:r>
      <w:r w:rsidRPr="00544AB2">
        <w:rPr>
          <w:rFonts w:ascii="Tahoma" w:hAnsi="Tahoma" w:cs="Tahoma"/>
          <w:b/>
          <w:szCs w:val="22"/>
          <w:lang w:val="el-GR"/>
        </w:rPr>
        <w:t xml:space="preserve"> </w:t>
      </w:r>
      <w:r w:rsidRPr="00544AB2">
        <w:rPr>
          <w:rFonts w:ascii="Tahoma" w:hAnsi="Tahoma" w:cs="Tahoma"/>
          <w:szCs w:val="22"/>
          <w:lang w:val="el-GR"/>
        </w:rPr>
        <w:t>για την φιλοξενία και εξυπηρέτηση</w:t>
      </w:r>
      <w:r w:rsidRPr="00544AB2">
        <w:rPr>
          <w:rFonts w:ascii="Tahoma" w:hAnsi="Tahoma" w:cs="Tahoma"/>
          <w:spacing w:val="1"/>
          <w:szCs w:val="22"/>
          <w:lang w:val="el-GR"/>
        </w:rPr>
        <w:t xml:space="preserve"> </w:t>
      </w:r>
      <w:r w:rsidRPr="00544AB2">
        <w:rPr>
          <w:rFonts w:ascii="Tahoma" w:hAnsi="Tahoma" w:cs="Tahoma"/>
          <w:szCs w:val="22"/>
          <w:lang w:val="el-GR"/>
        </w:rPr>
        <w:t>διαδικτυακών</w:t>
      </w:r>
      <w:r w:rsidRPr="00544AB2">
        <w:rPr>
          <w:rFonts w:ascii="Tahoma" w:hAnsi="Tahoma" w:cs="Tahoma"/>
          <w:spacing w:val="-12"/>
          <w:szCs w:val="22"/>
          <w:lang w:val="el-GR"/>
        </w:rPr>
        <w:t xml:space="preserve"> </w:t>
      </w:r>
      <w:r w:rsidRPr="00544AB2">
        <w:rPr>
          <w:rFonts w:ascii="Tahoma" w:hAnsi="Tahoma" w:cs="Tahoma"/>
          <w:szCs w:val="22"/>
          <w:lang w:val="el-GR"/>
        </w:rPr>
        <w:t>εφαρμογών</w:t>
      </w:r>
      <w:r w:rsidRPr="00544AB2">
        <w:rPr>
          <w:rFonts w:ascii="Tahoma" w:hAnsi="Tahoma" w:cs="Tahoma"/>
          <w:spacing w:val="-12"/>
          <w:szCs w:val="22"/>
          <w:lang w:val="el-GR"/>
        </w:rPr>
        <w:t xml:space="preserve"> </w:t>
      </w:r>
      <w:r w:rsidRPr="00544AB2">
        <w:rPr>
          <w:rFonts w:ascii="Tahoma" w:hAnsi="Tahoma" w:cs="Tahoma"/>
          <w:szCs w:val="22"/>
          <w:lang w:val="el-GR"/>
        </w:rPr>
        <w:t>(</w:t>
      </w:r>
      <w:r w:rsidRPr="00544AB2">
        <w:rPr>
          <w:rFonts w:ascii="Tahoma" w:hAnsi="Tahoma" w:cs="Tahoma"/>
          <w:szCs w:val="22"/>
        </w:rPr>
        <w:t>Web</w:t>
      </w:r>
      <w:r w:rsidRPr="00544AB2">
        <w:rPr>
          <w:rFonts w:ascii="Tahoma" w:hAnsi="Tahoma" w:cs="Tahoma"/>
          <w:spacing w:val="-9"/>
          <w:szCs w:val="22"/>
          <w:lang w:val="el-GR"/>
        </w:rPr>
        <w:t xml:space="preserve"> </w:t>
      </w:r>
      <w:r w:rsidRPr="00544AB2">
        <w:rPr>
          <w:rFonts w:ascii="Tahoma" w:hAnsi="Tahoma" w:cs="Tahoma"/>
          <w:szCs w:val="22"/>
        </w:rPr>
        <w:t>Hosting</w:t>
      </w:r>
      <w:r w:rsidRPr="00544AB2">
        <w:rPr>
          <w:rFonts w:ascii="Tahoma" w:hAnsi="Tahoma" w:cs="Tahoma"/>
          <w:spacing w:val="-10"/>
          <w:szCs w:val="22"/>
          <w:lang w:val="el-GR"/>
        </w:rPr>
        <w:t xml:space="preserve"> </w:t>
      </w:r>
      <w:r w:rsidRPr="00544AB2">
        <w:rPr>
          <w:rFonts w:ascii="Tahoma" w:hAnsi="Tahoma" w:cs="Tahoma"/>
          <w:szCs w:val="22"/>
        </w:rPr>
        <w:t>as</w:t>
      </w:r>
      <w:r w:rsidRPr="00544AB2">
        <w:rPr>
          <w:rFonts w:ascii="Tahoma" w:hAnsi="Tahoma" w:cs="Tahoma"/>
          <w:spacing w:val="-11"/>
          <w:szCs w:val="22"/>
          <w:lang w:val="el-GR"/>
        </w:rPr>
        <w:t xml:space="preserve"> </w:t>
      </w:r>
      <w:r w:rsidRPr="00544AB2">
        <w:rPr>
          <w:rFonts w:ascii="Tahoma" w:hAnsi="Tahoma" w:cs="Tahoma"/>
          <w:szCs w:val="22"/>
        </w:rPr>
        <w:t>a</w:t>
      </w:r>
      <w:r w:rsidRPr="00544AB2">
        <w:rPr>
          <w:rFonts w:ascii="Tahoma" w:hAnsi="Tahoma" w:cs="Tahoma"/>
          <w:spacing w:val="-8"/>
          <w:szCs w:val="22"/>
          <w:lang w:val="el-GR"/>
        </w:rPr>
        <w:t xml:space="preserve"> </w:t>
      </w:r>
      <w:r w:rsidRPr="00544AB2">
        <w:rPr>
          <w:rFonts w:ascii="Tahoma" w:hAnsi="Tahoma" w:cs="Tahoma"/>
          <w:szCs w:val="22"/>
        </w:rPr>
        <w:t>Service</w:t>
      </w:r>
      <w:r w:rsidRPr="00544AB2">
        <w:rPr>
          <w:rFonts w:ascii="Tahoma" w:hAnsi="Tahoma" w:cs="Tahoma"/>
          <w:szCs w:val="22"/>
          <w:lang w:val="el-GR"/>
        </w:rPr>
        <w:t>)</w:t>
      </w:r>
      <w:r w:rsidRPr="00544AB2">
        <w:rPr>
          <w:rFonts w:ascii="Tahoma" w:hAnsi="Tahoma" w:cs="Tahoma"/>
          <w:spacing w:val="-11"/>
          <w:szCs w:val="22"/>
          <w:lang w:val="el-GR"/>
        </w:rPr>
        <w:t xml:space="preserve"> </w:t>
      </w:r>
      <w:r w:rsidRPr="00544AB2">
        <w:rPr>
          <w:rFonts w:ascii="Tahoma" w:hAnsi="Tahoma" w:cs="Tahoma"/>
          <w:szCs w:val="22"/>
          <w:lang w:val="el-GR"/>
        </w:rPr>
        <w:t>με</w:t>
      </w:r>
      <w:r w:rsidRPr="00544AB2">
        <w:rPr>
          <w:rFonts w:ascii="Tahoma" w:hAnsi="Tahoma" w:cs="Tahoma"/>
          <w:spacing w:val="-9"/>
          <w:szCs w:val="22"/>
          <w:lang w:val="el-GR"/>
        </w:rPr>
        <w:t xml:space="preserve"> </w:t>
      </w:r>
      <w:r w:rsidRPr="00544AB2">
        <w:rPr>
          <w:rFonts w:ascii="Tahoma" w:hAnsi="Tahoma" w:cs="Tahoma"/>
          <w:szCs w:val="22"/>
          <w:lang w:val="el-GR"/>
        </w:rPr>
        <w:t>δυνατότητα</w:t>
      </w:r>
      <w:r w:rsidRPr="00544AB2">
        <w:rPr>
          <w:rFonts w:ascii="Tahoma" w:hAnsi="Tahoma" w:cs="Tahoma"/>
          <w:spacing w:val="-11"/>
          <w:szCs w:val="22"/>
          <w:lang w:val="el-GR"/>
        </w:rPr>
        <w:t xml:space="preserve"> </w:t>
      </w:r>
      <w:r w:rsidRPr="00544AB2">
        <w:rPr>
          <w:rFonts w:ascii="Tahoma" w:hAnsi="Tahoma" w:cs="Tahoma"/>
          <w:szCs w:val="22"/>
          <w:lang w:val="el-GR"/>
        </w:rPr>
        <w:t>κλιμάκωσης</w:t>
      </w:r>
      <w:r w:rsidRPr="00544AB2">
        <w:rPr>
          <w:rFonts w:ascii="Tahoma" w:hAnsi="Tahoma" w:cs="Tahoma"/>
          <w:spacing w:val="-8"/>
          <w:szCs w:val="22"/>
          <w:lang w:val="el-GR"/>
        </w:rPr>
        <w:t xml:space="preserve"> </w:t>
      </w:r>
      <w:r w:rsidRPr="00544AB2">
        <w:rPr>
          <w:rFonts w:ascii="Tahoma" w:hAnsi="Tahoma" w:cs="Tahoma"/>
          <w:szCs w:val="22"/>
          <w:lang w:val="el-GR"/>
        </w:rPr>
        <w:t>και</w:t>
      </w:r>
      <w:r w:rsidRPr="00544AB2">
        <w:rPr>
          <w:rFonts w:ascii="Tahoma" w:hAnsi="Tahoma" w:cs="Tahoma"/>
          <w:spacing w:val="-47"/>
          <w:szCs w:val="22"/>
          <w:lang w:val="el-GR"/>
        </w:rPr>
        <w:t xml:space="preserve"> </w:t>
      </w:r>
      <w:r w:rsidRPr="00544AB2">
        <w:rPr>
          <w:rFonts w:ascii="Tahoma" w:hAnsi="Tahoma" w:cs="Tahoma"/>
          <w:szCs w:val="22"/>
          <w:lang w:val="el-GR"/>
        </w:rPr>
        <w:t>αυτόματης</w:t>
      </w:r>
      <w:r w:rsidRPr="00544AB2">
        <w:rPr>
          <w:rFonts w:ascii="Tahoma" w:hAnsi="Tahoma" w:cs="Tahoma"/>
          <w:spacing w:val="1"/>
          <w:szCs w:val="22"/>
          <w:lang w:val="el-GR"/>
        </w:rPr>
        <w:t xml:space="preserve"> </w:t>
      </w:r>
      <w:r w:rsidRPr="00544AB2">
        <w:rPr>
          <w:rFonts w:ascii="Tahoma" w:hAnsi="Tahoma" w:cs="Tahoma"/>
          <w:szCs w:val="22"/>
          <w:lang w:val="el-GR"/>
        </w:rPr>
        <w:t>αυξομείωσης</w:t>
      </w:r>
      <w:r w:rsidRPr="00544AB2">
        <w:rPr>
          <w:rFonts w:ascii="Tahoma" w:hAnsi="Tahoma" w:cs="Tahoma"/>
          <w:spacing w:val="1"/>
          <w:szCs w:val="22"/>
          <w:lang w:val="el-GR"/>
        </w:rPr>
        <w:t xml:space="preserve"> </w:t>
      </w:r>
      <w:r w:rsidRPr="00544AB2">
        <w:rPr>
          <w:rFonts w:ascii="Tahoma" w:hAnsi="Tahoma" w:cs="Tahoma"/>
          <w:szCs w:val="22"/>
          <w:lang w:val="el-GR"/>
        </w:rPr>
        <w:t>των</w:t>
      </w:r>
      <w:r w:rsidRPr="00544AB2">
        <w:rPr>
          <w:rFonts w:ascii="Tahoma" w:hAnsi="Tahoma" w:cs="Tahoma"/>
          <w:spacing w:val="1"/>
          <w:szCs w:val="22"/>
          <w:lang w:val="el-GR"/>
        </w:rPr>
        <w:t xml:space="preserve"> </w:t>
      </w:r>
      <w:r w:rsidRPr="00544AB2">
        <w:rPr>
          <w:rFonts w:ascii="Tahoma" w:hAnsi="Tahoma" w:cs="Tahoma"/>
          <w:szCs w:val="22"/>
          <w:lang w:val="el-GR"/>
        </w:rPr>
        <w:t>τεχνικών</w:t>
      </w:r>
      <w:r w:rsidRPr="00544AB2">
        <w:rPr>
          <w:rFonts w:ascii="Tahoma" w:hAnsi="Tahoma" w:cs="Tahoma"/>
          <w:spacing w:val="1"/>
          <w:szCs w:val="22"/>
          <w:lang w:val="el-GR"/>
        </w:rPr>
        <w:t xml:space="preserve"> </w:t>
      </w:r>
      <w:r w:rsidRPr="00544AB2">
        <w:rPr>
          <w:rFonts w:ascii="Tahoma" w:hAnsi="Tahoma" w:cs="Tahoma"/>
          <w:szCs w:val="22"/>
          <w:lang w:val="el-GR"/>
        </w:rPr>
        <w:t>πόρων</w:t>
      </w:r>
      <w:r w:rsidRPr="00544AB2">
        <w:rPr>
          <w:rFonts w:ascii="Tahoma" w:hAnsi="Tahoma" w:cs="Tahoma"/>
          <w:spacing w:val="1"/>
          <w:szCs w:val="22"/>
          <w:lang w:val="el-GR"/>
        </w:rPr>
        <w:t xml:space="preserve"> </w:t>
      </w:r>
      <w:r w:rsidRPr="00544AB2">
        <w:rPr>
          <w:rFonts w:ascii="Tahoma" w:hAnsi="Tahoma" w:cs="Tahoma"/>
          <w:szCs w:val="22"/>
        </w:rPr>
        <w:t>cores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memory</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disk</w:t>
      </w:r>
      <w:r w:rsidRPr="00544AB2">
        <w:rPr>
          <w:rFonts w:ascii="Tahoma" w:hAnsi="Tahoma" w:cs="Tahoma"/>
          <w:spacing w:val="1"/>
          <w:szCs w:val="22"/>
          <w:lang w:val="el-GR"/>
        </w:rPr>
        <w:t xml:space="preserve"> </w:t>
      </w:r>
      <w:r w:rsidRPr="00544AB2">
        <w:rPr>
          <w:rFonts w:ascii="Tahoma" w:hAnsi="Tahoma" w:cs="Tahoma"/>
          <w:szCs w:val="22"/>
          <w:lang w:val="el-GR"/>
        </w:rPr>
        <w:t>ώστε</w:t>
      </w:r>
      <w:r w:rsidRPr="00544AB2">
        <w:rPr>
          <w:rFonts w:ascii="Tahoma" w:hAnsi="Tahoma" w:cs="Tahoma"/>
          <w:spacing w:val="1"/>
          <w:szCs w:val="22"/>
          <w:lang w:val="el-GR"/>
        </w:rPr>
        <w:t xml:space="preserve"> </w:t>
      </w:r>
      <w:r w:rsidRPr="00544AB2">
        <w:rPr>
          <w:rFonts w:ascii="Tahoma" w:hAnsi="Tahoma" w:cs="Tahoma"/>
          <w:szCs w:val="22"/>
          <w:lang w:val="el-GR"/>
        </w:rPr>
        <w:t>να</w:t>
      </w:r>
      <w:r w:rsidRPr="00544AB2">
        <w:rPr>
          <w:rFonts w:ascii="Tahoma" w:hAnsi="Tahoma" w:cs="Tahoma"/>
          <w:spacing w:val="1"/>
          <w:szCs w:val="22"/>
          <w:lang w:val="el-GR"/>
        </w:rPr>
        <w:t xml:space="preserve"> </w:t>
      </w:r>
      <w:r w:rsidRPr="00544AB2">
        <w:rPr>
          <w:rFonts w:ascii="Tahoma" w:hAnsi="Tahoma" w:cs="Tahoma"/>
          <w:szCs w:val="22"/>
          <w:lang w:val="el-GR"/>
        </w:rPr>
        <w:t>καλύπτουν</w:t>
      </w:r>
      <w:r w:rsidRPr="00544AB2">
        <w:rPr>
          <w:rFonts w:ascii="Tahoma" w:hAnsi="Tahoma" w:cs="Tahoma"/>
          <w:spacing w:val="1"/>
          <w:szCs w:val="22"/>
          <w:lang w:val="el-GR"/>
        </w:rPr>
        <w:t xml:space="preserve"> </w:t>
      </w:r>
      <w:r w:rsidRPr="00544AB2">
        <w:rPr>
          <w:rFonts w:ascii="Tahoma" w:hAnsi="Tahoma" w:cs="Tahoma"/>
          <w:szCs w:val="22"/>
          <w:lang w:val="el-GR"/>
        </w:rPr>
        <w:t>μια</w:t>
      </w:r>
      <w:r w:rsidRPr="00544AB2">
        <w:rPr>
          <w:rFonts w:ascii="Tahoma" w:hAnsi="Tahoma" w:cs="Tahoma"/>
          <w:spacing w:val="1"/>
          <w:szCs w:val="22"/>
          <w:lang w:val="el-GR"/>
        </w:rPr>
        <w:t xml:space="preserve"> </w:t>
      </w:r>
      <w:r w:rsidRPr="00544AB2">
        <w:rPr>
          <w:rFonts w:ascii="Tahoma" w:hAnsi="Tahoma" w:cs="Tahoma"/>
          <w:szCs w:val="22"/>
          <w:lang w:val="el-GR"/>
        </w:rPr>
        <w:t>ευρεία</w:t>
      </w:r>
      <w:r w:rsidRPr="00544AB2">
        <w:rPr>
          <w:rFonts w:ascii="Tahoma" w:hAnsi="Tahoma" w:cs="Tahoma"/>
          <w:spacing w:val="1"/>
          <w:szCs w:val="22"/>
          <w:lang w:val="el-GR"/>
        </w:rPr>
        <w:t xml:space="preserve"> </w:t>
      </w:r>
      <w:r w:rsidRPr="00544AB2">
        <w:rPr>
          <w:rFonts w:ascii="Tahoma" w:hAnsi="Tahoma" w:cs="Tahoma"/>
          <w:szCs w:val="22"/>
          <w:lang w:val="el-GR"/>
        </w:rPr>
        <w:t>κλίμακα</w:t>
      </w:r>
      <w:r w:rsidRPr="00544AB2">
        <w:rPr>
          <w:rFonts w:ascii="Tahoma" w:hAnsi="Tahoma" w:cs="Tahoma"/>
          <w:spacing w:val="1"/>
          <w:szCs w:val="22"/>
          <w:lang w:val="el-GR"/>
        </w:rPr>
        <w:t xml:space="preserve"> </w:t>
      </w:r>
      <w:r w:rsidRPr="00544AB2">
        <w:rPr>
          <w:rFonts w:ascii="Tahoma" w:hAnsi="Tahoma" w:cs="Tahoma"/>
          <w:szCs w:val="22"/>
          <w:lang w:val="el-GR"/>
        </w:rPr>
        <w:t>αναγκών</w:t>
      </w:r>
      <w:r w:rsidRPr="00544AB2">
        <w:rPr>
          <w:rFonts w:ascii="Tahoma" w:hAnsi="Tahoma" w:cs="Tahoma"/>
          <w:spacing w:val="1"/>
          <w:szCs w:val="22"/>
          <w:lang w:val="el-GR"/>
        </w:rPr>
        <w:t xml:space="preserve"> </w:t>
      </w:r>
      <w:r w:rsidRPr="00544AB2">
        <w:rPr>
          <w:rFonts w:ascii="Tahoma" w:hAnsi="Tahoma" w:cs="Tahoma"/>
          <w:szCs w:val="22"/>
          <w:lang w:val="el-GR"/>
        </w:rPr>
        <w:t>φιλοξενίας</w:t>
      </w:r>
      <w:r w:rsidRPr="00544AB2">
        <w:rPr>
          <w:rFonts w:ascii="Tahoma" w:hAnsi="Tahoma" w:cs="Tahoma"/>
          <w:spacing w:val="1"/>
          <w:szCs w:val="22"/>
          <w:lang w:val="el-GR"/>
        </w:rPr>
        <w:t xml:space="preserve"> </w:t>
      </w:r>
      <w:r w:rsidRPr="00544AB2">
        <w:rPr>
          <w:rFonts w:ascii="Tahoma" w:hAnsi="Tahoma" w:cs="Tahoma"/>
          <w:szCs w:val="22"/>
          <w:lang w:val="el-GR"/>
        </w:rPr>
        <w:t>διαδικτυακών</w:t>
      </w:r>
      <w:r w:rsidRPr="00544AB2">
        <w:rPr>
          <w:rFonts w:ascii="Tahoma" w:hAnsi="Tahoma" w:cs="Tahoma"/>
          <w:spacing w:val="1"/>
          <w:szCs w:val="22"/>
          <w:lang w:val="el-GR"/>
        </w:rPr>
        <w:t xml:space="preserve"> </w:t>
      </w:r>
      <w:r w:rsidRPr="00544AB2">
        <w:rPr>
          <w:rFonts w:ascii="Tahoma" w:hAnsi="Tahoma" w:cs="Tahoma"/>
          <w:szCs w:val="22"/>
          <w:lang w:val="el-GR"/>
        </w:rPr>
        <w:t>εφαρμογών.</w:t>
      </w:r>
      <w:r w:rsidRPr="00544AB2">
        <w:rPr>
          <w:rFonts w:ascii="Tahoma" w:hAnsi="Tahoma" w:cs="Tahoma"/>
          <w:spacing w:val="1"/>
          <w:szCs w:val="22"/>
          <w:lang w:val="el-GR"/>
        </w:rPr>
        <w:t xml:space="preserve"> </w:t>
      </w:r>
      <w:r w:rsidRPr="00544AB2">
        <w:rPr>
          <w:rFonts w:ascii="Tahoma" w:hAnsi="Tahoma" w:cs="Tahoma"/>
          <w:szCs w:val="22"/>
          <w:lang w:val="el-GR"/>
        </w:rPr>
        <w:t>Διατίθενται επιλογές ως προς το λειτουργικό σύστημα κάθε υπολογιστικού προφίλ</w:t>
      </w:r>
      <w:r w:rsidRPr="00544AB2">
        <w:rPr>
          <w:rFonts w:ascii="Tahoma" w:hAnsi="Tahoma" w:cs="Tahoma"/>
          <w:spacing w:val="1"/>
          <w:szCs w:val="22"/>
          <w:lang w:val="el-GR"/>
        </w:rPr>
        <w:t xml:space="preserve"> </w:t>
      </w:r>
      <w:r w:rsidRPr="00544AB2">
        <w:rPr>
          <w:rFonts w:ascii="Tahoma" w:hAnsi="Tahoma" w:cs="Tahoma"/>
          <w:szCs w:val="22"/>
          <w:lang w:val="el-GR"/>
        </w:rPr>
        <w:t>(</w:t>
      </w:r>
      <w:r w:rsidRPr="00544AB2">
        <w:rPr>
          <w:rFonts w:ascii="Tahoma" w:hAnsi="Tahoma" w:cs="Tahoma"/>
          <w:szCs w:val="22"/>
        </w:rPr>
        <w:t>Windows</w:t>
      </w:r>
      <w:r w:rsidRPr="00544AB2">
        <w:rPr>
          <w:rFonts w:ascii="Tahoma" w:hAnsi="Tahoma" w:cs="Tahoma"/>
          <w:spacing w:val="-1"/>
          <w:szCs w:val="22"/>
          <w:lang w:val="el-GR"/>
        </w:rPr>
        <w:t xml:space="preserve"> </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Linux</w:t>
      </w:r>
      <w:r w:rsidRPr="00544AB2">
        <w:rPr>
          <w:rFonts w:ascii="Tahoma" w:hAnsi="Tahoma" w:cs="Tahoma"/>
          <w:szCs w:val="22"/>
          <w:lang w:val="el-GR"/>
        </w:rPr>
        <w:t>).</w:t>
      </w:r>
    </w:p>
    <w:p w14:paraId="1EB8E488" w14:textId="58643233"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Πλατφόρμα</w:t>
      </w:r>
      <w:r w:rsidRPr="00544AB2">
        <w:rPr>
          <w:rFonts w:ascii="Tahoma" w:hAnsi="Tahoma" w:cs="Tahoma"/>
          <w:b/>
          <w:spacing w:val="-8"/>
          <w:szCs w:val="22"/>
          <w:lang w:val="el-GR"/>
        </w:rPr>
        <w:t xml:space="preserve"> </w:t>
      </w:r>
      <w:r w:rsidRPr="00544AB2">
        <w:rPr>
          <w:rFonts w:ascii="Tahoma" w:hAnsi="Tahoma" w:cs="Tahoma"/>
          <w:b/>
          <w:szCs w:val="22"/>
          <w:lang w:val="el-GR"/>
        </w:rPr>
        <w:t>εικονικοποίησης</w:t>
      </w:r>
      <w:r w:rsidRPr="00544AB2">
        <w:rPr>
          <w:rFonts w:ascii="Tahoma" w:hAnsi="Tahoma" w:cs="Tahoma"/>
          <w:b/>
          <w:spacing w:val="-8"/>
          <w:szCs w:val="22"/>
          <w:lang w:val="el-GR"/>
        </w:rPr>
        <w:t xml:space="preserve"> </w:t>
      </w:r>
      <w:r w:rsidRPr="00544AB2">
        <w:rPr>
          <w:rFonts w:ascii="Tahoma" w:hAnsi="Tahoma" w:cs="Tahoma"/>
          <w:b/>
          <w:szCs w:val="22"/>
          <w:lang w:val="el-GR"/>
        </w:rPr>
        <w:t>(</w:t>
      </w:r>
      <w:r w:rsidRPr="00544AB2">
        <w:rPr>
          <w:rFonts w:ascii="Tahoma" w:hAnsi="Tahoma" w:cs="Tahoma"/>
          <w:b/>
          <w:szCs w:val="22"/>
        </w:rPr>
        <w:t>virtualization</w:t>
      </w:r>
      <w:r w:rsidRPr="00544AB2">
        <w:rPr>
          <w:rFonts w:ascii="Tahoma" w:hAnsi="Tahoma" w:cs="Tahoma"/>
          <w:b/>
          <w:szCs w:val="22"/>
          <w:lang w:val="el-GR"/>
        </w:rPr>
        <w:t>)</w:t>
      </w:r>
      <w:r w:rsidRPr="00544AB2">
        <w:rPr>
          <w:rFonts w:ascii="Tahoma" w:hAnsi="Tahoma" w:cs="Tahoma"/>
          <w:b/>
          <w:spacing w:val="-8"/>
          <w:szCs w:val="22"/>
          <w:lang w:val="el-GR"/>
        </w:rPr>
        <w:t xml:space="preserve"> </w:t>
      </w:r>
      <w:r w:rsidRPr="00544AB2">
        <w:rPr>
          <w:rFonts w:ascii="Tahoma" w:hAnsi="Tahoma" w:cs="Tahoma"/>
          <w:b/>
          <w:szCs w:val="22"/>
          <w:lang w:val="el-GR"/>
        </w:rPr>
        <w:t>σε</w:t>
      </w:r>
      <w:r w:rsidRPr="00544AB2">
        <w:rPr>
          <w:rFonts w:ascii="Tahoma" w:hAnsi="Tahoma" w:cs="Tahoma"/>
          <w:b/>
          <w:spacing w:val="-9"/>
          <w:szCs w:val="22"/>
          <w:lang w:val="el-GR"/>
        </w:rPr>
        <w:t xml:space="preserve"> </w:t>
      </w:r>
      <w:r w:rsidRPr="00544AB2">
        <w:rPr>
          <w:rFonts w:ascii="Tahoma" w:hAnsi="Tahoma" w:cs="Tahoma"/>
          <w:b/>
          <w:szCs w:val="22"/>
          <w:lang w:val="el-GR"/>
        </w:rPr>
        <w:t>επίπεδο</w:t>
      </w:r>
      <w:r w:rsidRPr="00544AB2">
        <w:rPr>
          <w:rFonts w:ascii="Tahoma" w:hAnsi="Tahoma" w:cs="Tahoma"/>
          <w:b/>
          <w:spacing w:val="-8"/>
          <w:szCs w:val="22"/>
          <w:lang w:val="el-GR"/>
        </w:rPr>
        <w:t xml:space="preserve"> </w:t>
      </w:r>
      <w:r w:rsidRPr="00544AB2">
        <w:rPr>
          <w:rFonts w:ascii="Tahoma" w:hAnsi="Tahoma" w:cs="Tahoma"/>
          <w:b/>
          <w:szCs w:val="22"/>
          <w:lang w:val="el-GR"/>
        </w:rPr>
        <w:t>Λειτουργικού</w:t>
      </w:r>
      <w:r w:rsidRPr="00544AB2">
        <w:rPr>
          <w:rFonts w:ascii="Tahoma" w:hAnsi="Tahoma" w:cs="Tahoma"/>
          <w:b/>
          <w:spacing w:val="-7"/>
          <w:szCs w:val="22"/>
          <w:lang w:val="el-GR"/>
        </w:rPr>
        <w:t xml:space="preserve"> </w:t>
      </w:r>
      <w:r w:rsidRPr="00544AB2">
        <w:rPr>
          <w:rFonts w:ascii="Tahoma" w:hAnsi="Tahoma" w:cs="Tahoma"/>
          <w:b/>
          <w:szCs w:val="22"/>
          <w:lang w:val="el-GR"/>
        </w:rPr>
        <w:t>Συστήματος</w:t>
      </w:r>
      <w:r w:rsidR="001B76DC" w:rsidRPr="00544AB2">
        <w:rPr>
          <w:rFonts w:ascii="Tahoma" w:hAnsi="Tahoma" w:cs="Tahoma"/>
          <w:b/>
          <w:spacing w:val="-47"/>
          <w:szCs w:val="22"/>
          <w:lang w:val="el-GR"/>
        </w:rPr>
        <w:t xml:space="preserve"> </w:t>
      </w:r>
      <w:r w:rsidR="008F07A4">
        <w:rPr>
          <w:rFonts w:ascii="Tahoma" w:hAnsi="Tahoma" w:cs="Tahoma"/>
          <w:b/>
          <w:spacing w:val="-47"/>
          <w:szCs w:val="22"/>
          <w:lang w:val="el-GR"/>
        </w:rPr>
        <w:t xml:space="preserve"> </w:t>
      </w:r>
      <w:r w:rsidRPr="00544AB2">
        <w:rPr>
          <w:rFonts w:ascii="Tahoma" w:hAnsi="Tahoma" w:cs="Tahoma"/>
          <w:szCs w:val="22"/>
          <w:lang w:val="el-GR"/>
        </w:rPr>
        <w:t>για</w:t>
      </w:r>
      <w:r w:rsidRPr="00544AB2">
        <w:rPr>
          <w:rFonts w:ascii="Tahoma" w:hAnsi="Tahoma" w:cs="Tahoma"/>
          <w:spacing w:val="-7"/>
          <w:szCs w:val="22"/>
          <w:lang w:val="el-GR"/>
        </w:rPr>
        <w:t xml:space="preserve"> </w:t>
      </w:r>
      <w:r w:rsidRPr="00544AB2">
        <w:rPr>
          <w:rFonts w:ascii="Tahoma" w:hAnsi="Tahoma" w:cs="Tahoma"/>
          <w:szCs w:val="22"/>
          <w:lang w:val="el-GR"/>
        </w:rPr>
        <w:t>την</w:t>
      </w:r>
      <w:r w:rsidRPr="00544AB2">
        <w:rPr>
          <w:rFonts w:ascii="Tahoma" w:hAnsi="Tahoma" w:cs="Tahoma"/>
          <w:spacing w:val="-7"/>
          <w:szCs w:val="22"/>
          <w:lang w:val="el-GR"/>
        </w:rPr>
        <w:t xml:space="preserve"> </w:t>
      </w:r>
      <w:r w:rsidRPr="00544AB2">
        <w:rPr>
          <w:rFonts w:ascii="Tahoma" w:hAnsi="Tahoma" w:cs="Tahoma"/>
          <w:szCs w:val="22"/>
          <w:lang w:val="el-GR"/>
        </w:rPr>
        <w:t>παροχή</w:t>
      </w:r>
      <w:r w:rsidRPr="00544AB2">
        <w:rPr>
          <w:rFonts w:ascii="Tahoma" w:hAnsi="Tahoma" w:cs="Tahoma"/>
          <w:spacing w:val="-9"/>
          <w:szCs w:val="22"/>
          <w:lang w:val="el-GR"/>
        </w:rPr>
        <w:t xml:space="preserve"> </w:t>
      </w:r>
      <w:r w:rsidRPr="00544AB2">
        <w:rPr>
          <w:rFonts w:ascii="Tahoma" w:hAnsi="Tahoma" w:cs="Tahoma"/>
          <w:szCs w:val="22"/>
          <w:lang w:val="el-GR"/>
        </w:rPr>
        <w:t>υπολογιστικών</w:t>
      </w:r>
      <w:r w:rsidRPr="00544AB2">
        <w:rPr>
          <w:rFonts w:ascii="Tahoma" w:hAnsi="Tahoma" w:cs="Tahoma"/>
          <w:spacing w:val="-7"/>
          <w:szCs w:val="22"/>
          <w:lang w:val="el-GR"/>
        </w:rPr>
        <w:t xml:space="preserve"> </w:t>
      </w:r>
      <w:r w:rsidRPr="00544AB2">
        <w:rPr>
          <w:rFonts w:ascii="Tahoma" w:hAnsi="Tahoma" w:cs="Tahoma"/>
          <w:szCs w:val="22"/>
          <w:lang w:val="el-GR"/>
        </w:rPr>
        <w:t>υπηρεσιών</w:t>
      </w:r>
      <w:r w:rsidRPr="00544AB2">
        <w:rPr>
          <w:rFonts w:ascii="Tahoma" w:hAnsi="Tahoma" w:cs="Tahoma"/>
          <w:spacing w:val="-7"/>
          <w:szCs w:val="22"/>
          <w:lang w:val="el-GR"/>
        </w:rPr>
        <w:t xml:space="preserve"> </w:t>
      </w:r>
      <w:r w:rsidRPr="00544AB2">
        <w:rPr>
          <w:rFonts w:ascii="Tahoma" w:hAnsi="Tahoma" w:cs="Tahoma"/>
          <w:szCs w:val="22"/>
          <w:lang w:val="el-GR"/>
        </w:rPr>
        <w:t>και</w:t>
      </w:r>
      <w:r w:rsidRPr="00544AB2">
        <w:rPr>
          <w:rFonts w:ascii="Tahoma" w:hAnsi="Tahoma" w:cs="Tahoma"/>
          <w:spacing w:val="-7"/>
          <w:szCs w:val="22"/>
          <w:lang w:val="el-GR"/>
        </w:rPr>
        <w:t xml:space="preserve"> </w:t>
      </w:r>
      <w:r w:rsidRPr="00544AB2">
        <w:rPr>
          <w:rFonts w:ascii="Tahoma" w:hAnsi="Tahoma" w:cs="Tahoma"/>
          <w:szCs w:val="22"/>
          <w:lang w:val="el-GR"/>
        </w:rPr>
        <w:t>εφαρμογών</w:t>
      </w:r>
      <w:r w:rsidRPr="00544AB2">
        <w:rPr>
          <w:rFonts w:ascii="Tahoma" w:hAnsi="Tahoma" w:cs="Tahoma"/>
          <w:spacing w:val="-6"/>
          <w:szCs w:val="22"/>
          <w:lang w:val="el-GR"/>
        </w:rPr>
        <w:t xml:space="preserve"> </w:t>
      </w:r>
      <w:r w:rsidRPr="00544AB2">
        <w:rPr>
          <w:rFonts w:ascii="Tahoma" w:hAnsi="Tahoma" w:cs="Tahoma"/>
          <w:szCs w:val="22"/>
          <w:lang w:val="el-GR"/>
        </w:rPr>
        <w:t>(ενδεικτικά</w:t>
      </w:r>
      <w:r w:rsidRPr="00544AB2">
        <w:rPr>
          <w:rFonts w:ascii="Tahoma" w:hAnsi="Tahoma" w:cs="Tahoma"/>
          <w:spacing w:val="-7"/>
          <w:szCs w:val="22"/>
          <w:lang w:val="el-GR"/>
        </w:rPr>
        <w:t xml:space="preserve"> </w:t>
      </w:r>
      <w:r w:rsidRPr="00544AB2">
        <w:rPr>
          <w:rFonts w:ascii="Tahoma" w:hAnsi="Tahoma" w:cs="Tahoma"/>
          <w:szCs w:val="22"/>
          <w:lang w:val="el-GR"/>
        </w:rPr>
        <w:t>αναφέρεται</w:t>
      </w:r>
      <w:r w:rsidRPr="00544AB2">
        <w:rPr>
          <w:rFonts w:ascii="Tahoma" w:hAnsi="Tahoma" w:cs="Tahoma"/>
          <w:spacing w:val="-6"/>
          <w:szCs w:val="22"/>
          <w:lang w:val="el-GR"/>
        </w:rPr>
        <w:t xml:space="preserve"> </w:t>
      </w:r>
      <w:r w:rsidRPr="00544AB2">
        <w:rPr>
          <w:rFonts w:ascii="Tahoma" w:hAnsi="Tahoma" w:cs="Tahoma"/>
          <w:szCs w:val="22"/>
          <w:lang w:val="el-GR"/>
        </w:rPr>
        <w:t>η</w:t>
      </w:r>
      <w:r w:rsidRPr="00544AB2">
        <w:rPr>
          <w:rFonts w:ascii="Tahoma" w:hAnsi="Tahoma" w:cs="Tahoma"/>
          <w:spacing w:val="-47"/>
          <w:szCs w:val="22"/>
          <w:lang w:val="el-GR"/>
        </w:rPr>
        <w:t xml:space="preserve"> </w:t>
      </w:r>
      <w:r w:rsidRPr="00544AB2">
        <w:rPr>
          <w:rFonts w:ascii="Tahoma" w:hAnsi="Tahoma" w:cs="Tahoma"/>
          <w:szCs w:val="22"/>
          <w:lang w:val="el-GR"/>
        </w:rPr>
        <w:t xml:space="preserve">πλατφόρμα ανοικτού κώδικα </w:t>
      </w:r>
      <w:r w:rsidRPr="00544AB2">
        <w:rPr>
          <w:rFonts w:ascii="Tahoma" w:hAnsi="Tahoma" w:cs="Tahoma"/>
          <w:szCs w:val="22"/>
        </w:rPr>
        <w:t>Docker</w:t>
      </w:r>
      <w:r w:rsidRPr="00544AB2">
        <w:rPr>
          <w:rFonts w:ascii="Tahoma" w:hAnsi="Tahoma" w:cs="Tahoma"/>
          <w:szCs w:val="22"/>
          <w:lang w:val="el-GR"/>
        </w:rPr>
        <w:t>) και πλατφόρμα ενορχήστρωσης της φάρμας</w:t>
      </w:r>
      <w:r w:rsidRPr="00544AB2">
        <w:rPr>
          <w:rFonts w:ascii="Tahoma" w:hAnsi="Tahoma" w:cs="Tahoma"/>
          <w:spacing w:val="1"/>
          <w:szCs w:val="22"/>
          <w:lang w:val="el-GR"/>
        </w:rPr>
        <w:t xml:space="preserve"> </w:t>
      </w:r>
      <w:r w:rsidRPr="00544AB2">
        <w:rPr>
          <w:rFonts w:ascii="Tahoma" w:hAnsi="Tahoma" w:cs="Tahoma"/>
          <w:szCs w:val="22"/>
          <w:lang w:val="el-GR"/>
        </w:rPr>
        <w:t>των</w:t>
      </w:r>
      <w:r w:rsidRPr="00544AB2">
        <w:rPr>
          <w:rFonts w:ascii="Tahoma" w:hAnsi="Tahoma" w:cs="Tahoma"/>
          <w:spacing w:val="1"/>
          <w:szCs w:val="22"/>
          <w:lang w:val="el-GR"/>
        </w:rPr>
        <w:t xml:space="preserve"> </w:t>
      </w:r>
      <w:r w:rsidRPr="00544AB2">
        <w:rPr>
          <w:rFonts w:ascii="Tahoma" w:hAnsi="Tahoma" w:cs="Tahoma"/>
          <w:szCs w:val="22"/>
          <w:lang w:val="el-GR"/>
        </w:rPr>
        <w:t>εικονικών</w:t>
      </w:r>
      <w:r w:rsidRPr="00544AB2">
        <w:rPr>
          <w:rFonts w:ascii="Tahoma" w:hAnsi="Tahoma" w:cs="Tahoma"/>
          <w:spacing w:val="1"/>
          <w:szCs w:val="22"/>
          <w:lang w:val="el-GR"/>
        </w:rPr>
        <w:t xml:space="preserve"> </w:t>
      </w:r>
      <w:r w:rsidRPr="00544AB2">
        <w:rPr>
          <w:rFonts w:ascii="Tahoma" w:hAnsi="Tahoma" w:cs="Tahoma"/>
          <w:szCs w:val="22"/>
          <w:lang w:val="el-GR"/>
        </w:rPr>
        <w:t>μηχανών</w:t>
      </w:r>
      <w:r w:rsidRPr="00544AB2">
        <w:rPr>
          <w:rFonts w:ascii="Tahoma" w:hAnsi="Tahoma" w:cs="Tahoma"/>
          <w:spacing w:val="1"/>
          <w:szCs w:val="22"/>
          <w:lang w:val="el-GR"/>
        </w:rPr>
        <w:t xml:space="preserve"> </w:t>
      </w:r>
      <w:r w:rsidRPr="00544AB2">
        <w:rPr>
          <w:rFonts w:ascii="Tahoma" w:hAnsi="Tahoma" w:cs="Tahoma"/>
          <w:szCs w:val="22"/>
          <w:lang w:val="el-GR"/>
        </w:rPr>
        <w:t>(ενδεικτικά</w:t>
      </w:r>
      <w:r w:rsidRPr="00544AB2">
        <w:rPr>
          <w:rFonts w:ascii="Tahoma" w:hAnsi="Tahoma" w:cs="Tahoma"/>
          <w:spacing w:val="1"/>
          <w:szCs w:val="22"/>
          <w:lang w:val="el-GR"/>
        </w:rPr>
        <w:t xml:space="preserve"> </w:t>
      </w:r>
      <w:r w:rsidRPr="00544AB2">
        <w:rPr>
          <w:rFonts w:ascii="Tahoma" w:hAnsi="Tahoma" w:cs="Tahoma"/>
          <w:szCs w:val="22"/>
          <w:lang w:val="el-GR"/>
        </w:rPr>
        <w:t>αναφέρεται</w:t>
      </w:r>
      <w:r w:rsidRPr="00544AB2">
        <w:rPr>
          <w:rFonts w:ascii="Tahoma" w:hAnsi="Tahoma" w:cs="Tahoma"/>
          <w:spacing w:val="1"/>
          <w:szCs w:val="22"/>
          <w:lang w:val="el-GR"/>
        </w:rPr>
        <w:t xml:space="preserve"> </w:t>
      </w:r>
      <w:r w:rsidRPr="00544AB2">
        <w:rPr>
          <w:rFonts w:ascii="Tahoma" w:hAnsi="Tahoma" w:cs="Tahoma"/>
          <w:szCs w:val="22"/>
          <w:lang w:val="el-GR"/>
        </w:rPr>
        <w:t>η</w:t>
      </w:r>
      <w:r w:rsidRPr="00544AB2">
        <w:rPr>
          <w:rFonts w:ascii="Tahoma" w:hAnsi="Tahoma" w:cs="Tahoma"/>
          <w:spacing w:val="1"/>
          <w:szCs w:val="22"/>
          <w:lang w:val="el-GR"/>
        </w:rPr>
        <w:t xml:space="preserve"> </w:t>
      </w:r>
      <w:r w:rsidRPr="00544AB2">
        <w:rPr>
          <w:rFonts w:ascii="Tahoma" w:hAnsi="Tahoma" w:cs="Tahoma"/>
          <w:szCs w:val="22"/>
          <w:lang w:val="el-GR"/>
        </w:rPr>
        <w:t>πλατφόρμα</w:t>
      </w:r>
      <w:r w:rsidRPr="00544AB2">
        <w:rPr>
          <w:rFonts w:ascii="Tahoma" w:hAnsi="Tahoma" w:cs="Tahoma"/>
          <w:spacing w:val="1"/>
          <w:szCs w:val="22"/>
          <w:lang w:val="el-GR"/>
        </w:rPr>
        <w:t xml:space="preserve"> </w:t>
      </w:r>
      <w:r w:rsidRPr="00544AB2">
        <w:rPr>
          <w:rFonts w:ascii="Tahoma" w:hAnsi="Tahoma" w:cs="Tahoma"/>
          <w:szCs w:val="22"/>
          <w:lang w:val="el-GR"/>
        </w:rPr>
        <w:t>ανοικτού</w:t>
      </w:r>
      <w:r w:rsidRPr="00544AB2">
        <w:rPr>
          <w:rFonts w:ascii="Tahoma" w:hAnsi="Tahoma" w:cs="Tahoma"/>
          <w:spacing w:val="1"/>
          <w:szCs w:val="22"/>
          <w:lang w:val="el-GR"/>
        </w:rPr>
        <w:t xml:space="preserve"> </w:t>
      </w:r>
      <w:r w:rsidRPr="00544AB2">
        <w:rPr>
          <w:rFonts w:ascii="Tahoma" w:hAnsi="Tahoma" w:cs="Tahoma"/>
          <w:szCs w:val="22"/>
          <w:lang w:val="el-GR"/>
        </w:rPr>
        <w:t>κώδικα</w:t>
      </w:r>
      <w:r w:rsidR="001B76DC" w:rsidRPr="00544AB2">
        <w:rPr>
          <w:rFonts w:ascii="Tahoma" w:hAnsi="Tahoma" w:cs="Tahoma"/>
          <w:szCs w:val="22"/>
          <w:lang w:val="el-GR"/>
        </w:rPr>
        <w:t xml:space="preserve"> </w:t>
      </w:r>
      <w:r w:rsidRPr="00544AB2">
        <w:rPr>
          <w:rFonts w:ascii="Tahoma" w:hAnsi="Tahoma" w:cs="Tahoma"/>
          <w:szCs w:val="22"/>
        </w:rPr>
        <w:t>Kubernetes</w:t>
      </w:r>
      <w:r w:rsidRPr="00544AB2">
        <w:rPr>
          <w:rFonts w:ascii="Tahoma" w:hAnsi="Tahoma" w:cs="Tahoma"/>
          <w:szCs w:val="22"/>
          <w:lang w:val="el-GR"/>
        </w:rPr>
        <w:t>).</w:t>
      </w:r>
    </w:p>
    <w:p w14:paraId="3623F279"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pacing w:val="-1"/>
          <w:szCs w:val="22"/>
          <w:lang w:val="el-GR"/>
        </w:rPr>
        <w:t>Πλατφόρμα</w:t>
      </w:r>
      <w:r w:rsidRPr="00544AB2">
        <w:rPr>
          <w:rFonts w:ascii="Tahoma" w:hAnsi="Tahoma" w:cs="Tahoma"/>
          <w:b/>
          <w:spacing w:val="-11"/>
          <w:szCs w:val="22"/>
          <w:lang w:val="el-GR"/>
        </w:rPr>
        <w:t xml:space="preserve"> </w:t>
      </w:r>
      <w:r w:rsidRPr="00544AB2">
        <w:rPr>
          <w:rFonts w:ascii="Tahoma" w:hAnsi="Tahoma" w:cs="Tahoma"/>
          <w:b/>
          <w:szCs w:val="22"/>
          <w:lang w:val="el-GR"/>
        </w:rPr>
        <w:t>υπηρεσιών</w:t>
      </w:r>
      <w:r w:rsidRPr="00544AB2">
        <w:rPr>
          <w:rFonts w:ascii="Tahoma" w:hAnsi="Tahoma" w:cs="Tahoma"/>
          <w:b/>
          <w:spacing w:val="-12"/>
          <w:szCs w:val="22"/>
          <w:lang w:val="el-GR"/>
        </w:rPr>
        <w:t xml:space="preserve"> </w:t>
      </w:r>
      <w:r w:rsidRPr="00544AB2">
        <w:rPr>
          <w:rFonts w:ascii="Tahoma" w:hAnsi="Tahoma" w:cs="Tahoma"/>
          <w:b/>
          <w:szCs w:val="22"/>
        </w:rPr>
        <w:t>Serverless</w:t>
      </w:r>
      <w:r w:rsidRPr="00544AB2">
        <w:rPr>
          <w:rFonts w:ascii="Tahoma" w:hAnsi="Tahoma" w:cs="Tahoma"/>
          <w:b/>
          <w:spacing w:val="-11"/>
          <w:szCs w:val="22"/>
          <w:lang w:val="el-GR"/>
        </w:rPr>
        <w:t xml:space="preserve"> </w:t>
      </w:r>
      <w:r w:rsidRPr="00544AB2">
        <w:rPr>
          <w:rFonts w:ascii="Tahoma" w:hAnsi="Tahoma" w:cs="Tahoma"/>
          <w:b/>
          <w:szCs w:val="22"/>
        </w:rPr>
        <w:t>Computing</w:t>
      </w:r>
      <w:r w:rsidRPr="00544AB2">
        <w:rPr>
          <w:rFonts w:ascii="Tahoma" w:hAnsi="Tahoma" w:cs="Tahoma"/>
          <w:b/>
          <w:spacing w:val="-7"/>
          <w:szCs w:val="22"/>
          <w:lang w:val="el-GR"/>
        </w:rPr>
        <w:t xml:space="preserve"> </w:t>
      </w:r>
      <w:r w:rsidRPr="00544AB2">
        <w:rPr>
          <w:rFonts w:ascii="Tahoma" w:hAnsi="Tahoma" w:cs="Tahoma"/>
          <w:szCs w:val="22"/>
          <w:lang w:val="el-GR"/>
        </w:rPr>
        <w:t>για</w:t>
      </w:r>
      <w:r w:rsidRPr="00544AB2">
        <w:rPr>
          <w:rFonts w:ascii="Tahoma" w:hAnsi="Tahoma" w:cs="Tahoma"/>
          <w:spacing w:val="-10"/>
          <w:szCs w:val="22"/>
          <w:lang w:val="el-GR"/>
        </w:rPr>
        <w:t xml:space="preserve"> </w:t>
      </w:r>
      <w:r w:rsidRPr="00544AB2">
        <w:rPr>
          <w:rFonts w:ascii="Tahoma" w:hAnsi="Tahoma" w:cs="Tahoma"/>
          <w:szCs w:val="22"/>
          <w:lang w:val="el-GR"/>
        </w:rPr>
        <w:t>εκτέλεση</w:t>
      </w:r>
      <w:r w:rsidRPr="00544AB2">
        <w:rPr>
          <w:rFonts w:ascii="Tahoma" w:hAnsi="Tahoma" w:cs="Tahoma"/>
          <w:spacing w:val="-12"/>
          <w:szCs w:val="22"/>
          <w:lang w:val="el-GR"/>
        </w:rPr>
        <w:t xml:space="preserve"> </w:t>
      </w:r>
      <w:r w:rsidRPr="00544AB2">
        <w:rPr>
          <w:rFonts w:ascii="Tahoma" w:hAnsi="Tahoma" w:cs="Tahoma"/>
          <w:szCs w:val="22"/>
          <w:lang w:val="el-GR"/>
        </w:rPr>
        <w:t>υπολογιστικών</w:t>
      </w:r>
      <w:r w:rsidRPr="00544AB2">
        <w:rPr>
          <w:rFonts w:ascii="Tahoma" w:hAnsi="Tahoma" w:cs="Tahoma"/>
          <w:spacing w:val="-10"/>
          <w:szCs w:val="22"/>
          <w:lang w:val="el-GR"/>
        </w:rPr>
        <w:t xml:space="preserve"> </w:t>
      </w:r>
      <w:r w:rsidRPr="00544AB2">
        <w:rPr>
          <w:rFonts w:ascii="Tahoma" w:hAnsi="Tahoma" w:cs="Tahoma"/>
          <w:szCs w:val="22"/>
          <w:lang w:val="el-GR"/>
        </w:rPr>
        <w:t>φορτίων</w:t>
      </w:r>
      <w:r w:rsidRPr="00544AB2">
        <w:rPr>
          <w:rFonts w:ascii="Tahoma" w:hAnsi="Tahoma" w:cs="Tahoma"/>
          <w:spacing w:val="-47"/>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στόχο</w:t>
      </w:r>
      <w:r w:rsidRPr="00544AB2">
        <w:rPr>
          <w:rFonts w:ascii="Tahoma" w:hAnsi="Tahoma" w:cs="Tahoma"/>
          <w:spacing w:val="1"/>
          <w:szCs w:val="22"/>
          <w:lang w:val="el-GR"/>
        </w:rPr>
        <w:t xml:space="preserve"> </w:t>
      </w:r>
      <w:r w:rsidRPr="00544AB2">
        <w:rPr>
          <w:rFonts w:ascii="Tahoma" w:hAnsi="Tahoma" w:cs="Tahoma"/>
          <w:szCs w:val="22"/>
          <w:lang w:val="el-GR"/>
        </w:rPr>
        <w:t>την</w:t>
      </w:r>
      <w:r w:rsidRPr="00544AB2">
        <w:rPr>
          <w:rFonts w:ascii="Tahoma" w:hAnsi="Tahoma" w:cs="Tahoma"/>
          <w:spacing w:val="1"/>
          <w:szCs w:val="22"/>
          <w:lang w:val="el-GR"/>
        </w:rPr>
        <w:t xml:space="preserve"> </w:t>
      </w:r>
      <w:r w:rsidRPr="00544AB2">
        <w:rPr>
          <w:rFonts w:ascii="Tahoma" w:hAnsi="Tahoma" w:cs="Tahoma"/>
          <w:szCs w:val="22"/>
          <w:lang w:val="el-GR"/>
        </w:rPr>
        <w:t>ανάλυση μεγάλου</w:t>
      </w:r>
      <w:r w:rsidRPr="00544AB2">
        <w:rPr>
          <w:rFonts w:ascii="Tahoma" w:hAnsi="Tahoma" w:cs="Tahoma"/>
          <w:spacing w:val="1"/>
          <w:szCs w:val="22"/>
          <w:lang w:val="el-GR"/>
        </w:rPr>
        <w:t xml:space="preserve"> </w:t>
      </w:r>
      <w:r w:rsidRPr="00544AB2">
        <w:rPr>
          <w:rFonts w:ascii="Tahoma" w:hAnsi="Tahoma" w:cs="Tahoma"/>
          <w:szCs w:val="22"/>
          <w:lang w:val="el-GR"/>
        </w:rPr>
        <w:t>όγκου</w:t>
      </w:r>
      <w:r w:rsidRPr="00544AB2">
        <w:rPr>
          <w:rFonts w:ascii="Tahoma" w:hAnsi="Tahoma" w:cs="Tahoma"/>
          <w:spacing w:val="1"/>
          <w:szCs w:val="22"/>
          <w:lang w:val="el-GR"/>
        </w:rPr>
        <w:t xml:space="preserve"> </w:t>
      </w:r>
      <w:r w:rsidRPr="00544AB2">
        <w:rPr>
          <w:rFonts w:ascii="Tahoma" w:hAnsi="Tahoma" w:cs="Tahoma"/>
          <w:szCs w:val="22"/>
          <w:lang w:val="el-GR"/>
        </w:rPr>
        <w:t>δεδομένων και Επιχειρησιακής Ευφυίας.</w:t>
      </w:r>
      <w:r w:rsidRPr="00544AB2">
        <w:rPr>
          <w:rFonts w:ascii="Tahoma" w:hAnsi="Tahoma" w:cs="Tahoma"/>
          <w:spacing w:val="1"/>
          <w:szCs w:val="22"/>
          <w:lang w:val="el-GR"/>
        </w:rPr>
        <w:t xml:space="preserve"> </w:t>
      </w:r>
      <w:r w:rsidRPr="00544AB2">
        <w:rPr>
          <w:rFonts w:ascii="Tahoma" w:hAnsi="Tahoma" w:cs="Tahoma"/>
          <w:spacing w:val="-1"/>
          <w:szCs w:val="22"/>
          <w:lang w:val="el-GR"/>
        </w:rPr>
        <w:t>Δίνονται</w:t>
      </w:r>
      <w:r w:rsidRPr="00544AB2">
        <w:rPr>
          <w:rFonts w:ascii="Tahoma" w:hAnsi="Tahoma" w:cs="Tahoma"/>
          <w:spacing w:val="-13"/>
          <w:szCs w:val="22"/>
          <w:lang w:val="el-GR"/>
        </w:rPr>
        <w:t xml:space="preserve"> </w:t>
      </w:r>
      <w:r w:rsidRPr="00544AB2">
        <w:rPr>
          <w:rFonts w:ascii="Tahoma" w:hAnsi="Tahoma" w:cs="Tahoma"/>
          <w:spacing w:val="-1"/>
          <w:szCs w:val="22"/>
          <w:lang w:val="el-GR"/>
        </w:rPr>
        <w:t>επιλογές</w:t>
      </w:r>
      <w:r w:rsidRPr="00544AB2">
        <w:rPr>
          <w:rFonts w:ascii="Tahoma" w:hAnsi="Tahoma" w:cs="Tahoma"/>
          <w:spacing w:val="-11"/>
          <w:szCs w:val="22"/>
          <w:lang w:val="el-GR"/>
        </w:rPr>
        <w:t xml:space="preserve"> </w:t>
      </w:r>
      <w:r w:rsidRPr="00544AB2">
        <w:rPr>
          <w:rFonts w:ascii="Tahoma" w:hAnsi="Tahoma" w:cs="Tahoma"/>
          <w:spacing w:val="-1"/>
          <w:szCs w:val="22"/>
          <w:lang w:val="el-GR"/>
        </w:rPr>
        <w:t>ως</w:t>
      </w:r>
      <w:r w:rsidRPr="00544AB2">
        <w:rPr>
          <w:rFonts w:ascii="Tahoma" w:hAnsi="Tahoma" w:cs="Tahoma"/>
          <w:spacing w:val="-14"/>
          <w:szCs w:val="22"/>
          <w:lang w:val="el-GR"/>
        </w:rPr>
        <w:t xml:space="preserve"> </w:t>
      </w:r>
      <w:r w:rsidRPr="00544AB2">
        <w:rPr>
          <w:rFonts w:ascii="Tahoma" w:hAnsi="Tahoma" w:cs="Tahoma"/>
          <w:spacing w:val="-1"/>
          <w:szCs w:val="22"/>
          <w:lang w:val="el-GR"/>
        </w:rPr>
        <w:t>προς</w:t>
      </w:r>
      <w:r w:rsidRPr="00544AB2">
        <w:rPr>
          <w:rFonts w:ascii="Tahoma" w:hAnsi="Tahoma" w:cs="Tahoma"/>
          <w:spacing w:val="-14"/>
          <w:szCs w:val="22"/>
          <w:lang w:val="el-GR"/>
        </w:rPr>
        <w:t xml:space="preserve"> </w:t>
      </w:r>
      <w:r w:rsidRPr="00544AB2">
        <w:rPr>
          <w:rFonts w:ascii="Tahoma" w:hAnsi="Tahoma" w:cs="Tahoma"/>
          <w:szCs w:val="22"/>
          <w:lang w:val="el-GR"/>
        </w:rPr>
        <w:t>τα</w:t>
      </w:r>
      <w:r w:rsidRPr="00544AB2">
        <w:rPr>
          <w:rFonts w:ascii="Tahoma" w:hAnsi="Tahoma" w:cs="Tahoma"/>
          <w:spacing w:val="-12"/>
          <w:szCs w:val="22"/>
          <w:lang w:val="el-GR"/>
        </w:rPr>
        <w:t xml:space="preserve"> </w:t>
      </w:r>
      <w:r w:rsidRPr="00544AB2">
        <w:rPr>
          <w:rFonts w:ascii="Tahoma" w:hAnsi="Tahoma" w:cs="Tahoma"/>
          <w:szCs w:val="22"/>
          <w:lang w:val="el-GR"/>
        </w:rPr>
        <w:t>υπολογιστικά</w:t>
      </w:r>
      <w:r w:rsidRPr="00544AB2">
        <w:rPr>
          <w:rFonts w:ascii="Tahoma" w:hAnsi="Tahoma" w:cs="Tahoma"/>
          <w:spacing w:val="-13"/>
          <w:szCs w:val="22"/>
          <w:lang w:val="el-GR"/>
        </w:rPr>
        <w:t xml:space="preserve"> </w:t>
      </w:r>
      <w:r w:rsidRPr="00544AB2">
        <w:rPr>
          <w:rFonts w:ascii="Tahoma" w:hAnsi="Tahoma" w:cs="Tahoma"/>
          <w:szCs w:val="22"/>
          <w:lang w:val="el-GR"/>
        </w:rPr>
        <w:t>προφίλ</w:t>
      </w:r>
      <w:r w:rsidRPr="00544AB2">
        <w:rPr>
          <w:rFonts w:ascii="Tahoma" w:hAnsi="Tahoma" w:cs="Tahoma"/>
          <w:spacing w:val="-11"/>
          <w:szCs w:val="22"/>
          <w:lang w:val="el-GR"/>
        </w:rPr>
        <w:t xml:space="preserve"> </w:t>
      </w:r>
      <w:r w:rsidRPr="00544AB2">
        <w:rPr>
          <w:rFonts w:ascii="Tahoma" w:hAnsi="Tahoma" w:cs="Tahoma"/>
          <w:szCs w:val="22"/>
          <w:lang w:val="el-GR"/>
        </w:rPr>
        <w:t>ώστε</w:t>
      </w:r>
      <w:r w:rsidRPr="00544AB2">
        <w:rPr>
          <w:rFonts w:ascii="Tahoma" w:hAnsi="Tahoma" w:cs="Tahoma"/>
          <w:spacing w:val="-12"/>
          <w:szCs w:val="22"/>
          <w:lang w:val="el-GR"/>
        </w:rPr>
        <w:t xml:space="preserve"> </w:t>
      </w:r>
      <w:r w:rsidRPr="00544AB2">
        <w:rPr>
          <w:rFonts w:ascii="Tahoma" w:hAnsi="Tahoma" w:cs="Tahoma"/>
          <w:szCs w:val="22"/>
          <w:lang w:val="el-GR"/>
        </w:rPr>
        <w:t>να</w:t>
      </w:r>
      <w:r w:rsidRPr="00544AB2">
        <w:rPr>
          <w:rFonts w:ascii="Tahoma" w:hAnsi="Tahoma" w:cs="Tahoma"/>
          <w:spacing w:val="-12"/>
          <w:szCs w:val="22"/>
          <w:lang w:val="el-GR"/>
        </w:rPr>
        <w:t xml:space="preserve"> </w:t>
      </w:r>
      <w:r w:rsidRPr="00544AB2">
        <w:rPr>
          <w:rFonts w:ascii="Tahoma" w:hAnsi="Tahoma" w:cs="Tahoma"/>
          <w:szCs w:val="22"/>
          <w:lang w:val="el-GR"/>
        </w:rPr>
        <w:t>καλύπτουν</w:t>
      </w:r>
      <w:r w:rsidRPr="00544AB2">
        <w:rPr>
          <w:rFonts w:ascii="Tahoma" w:hAnsi="Tahoma" w:cs="Tahoma"/>
          <w:spacing w:val="-12"/>
          <w:szCs w:val="22"/>
          <w:lang w:val="el-GR"/>
        </w:rPr>
        <w:t xml:space="preserve"> </w:t>
      </w:r>
      <w:r w:rsidRPr="00544AB2">
        <w:rPr>
          <w:rFonts w:ascii="Tahoma" w:hAnsi="Tahoma" w:cs="Tahoma"/>
          <w:szCs w:val="22"/>
          <w:lang w:val="el-GR"/>
        </w:rPr>
        <w:t>διαφορετικές</w:t>
      </w:r>
      <w:r w:rsidRPr="00544AB2">
        <w:rPr>
          <w:rFonts w:ascii="Tahoma" w:hAnsi="Tahoma" w:cs="Tahoma"/>
          <w:spacing w:val="-48"/>
          <w:szCs w:val="22"/>
          <w:lang w:val="el-GR"/>
        </w:rPr>
        <w:t xml:space="preserve"> </w:t>
      </w:r>
      <w:r w:rsidRPr="00544AB2">
        <w:rPr>
          <w:rFonts w:ascii="Tahoma" w:hAnsi="Tahoma" w:cs="Tahoma"/>
          <w:szCs w:val="22"/>
          <w:lang w:val="el-GR"/>
        </w:rPr>
        <w:t>ανάγκες.</w:t>
      </w:r>
    </w:p>
    <w:p w14:paraId="1C19E739"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διαχείρισης</w:t>
      </w:r>
      <w:r w:rsidRPr="00544AB2">
        <w:rPr>
          <w:rFonts w:ascii="Tahoma" w:hAnsi="Tahoma" w:cs="Tahoma"/>
          <w:b/>
          <w:spacing w:val="1"/>
          <w:szCs w:val="22"/>
          <w:lang w:val="el-GR"/>
        </w:rPr>
        <w:t xml:space="preserve"> </w:t>
      </w:r>
      <w:r w:rsidRPr="00544AB2">
        <w:rPr>
          <w:rFonts w:ascii="Tahoma" w:hAnsi="Tahoma" w:cs="Tahoma"/>
          <w:b/>
          <w:szCs w:val="22"/>
          <w:lang w:val="el-GR"/>
        </w:rPr>
        <w:t>και</w:t>
      </w:r>
      <w:r w:rsidRPr="00544AB2">
        <w:rPr>
          <w:rFonts w:ascii="Tahoma" w:hAnsi="Tahoma" w:cs="Tahoma"/>
          <w:b/>
          <w:spacing w:val="1"/>
          <w:szCs w:val="22"/>
          <w:lang w:val="el-GR"/>
        </w:rPr>
        <w:t xml:space="preserve"> </w:t>
      </w:r>
      <w:r w:rsidRPr="00544AB2">
        <w:rPr>
          <w:rFonts w:ascii="Tahoma" w:hAnsi="Tahoma" w:cs="Tahoma"/>
          <w:b/>
          <w:szCs w:val="22"/>
          <w:lang w:val="el-GR"/>
        </w:rPr>
        <w:t>κλιμάκωσης</w:t>
      </w:r>
      <w:r w:rsidRPr="00544AB2">
        <w:rPr>
          <w:rFonts w:ascii="Tahoma" w:hAnsi="Tahoma" w:cs="Tahoma"/>
          <w:b/>
          <w:spacing w:val="1"/>
          <w:szCs w:val="22"/>
          <w:lang w:val="el-GR"/>
        </w:rPr>
        <w:t xml:space="preserve"> </w:t>
      </w:r>
      <w:r w:rsidRPr="00544AB2">
        <w:rPr>
          <w:rFonts w:ascii="Tahoma" w:hAnsi="Tahoma" w:cs="Tahoma"/>
          <w:b/>
          <w:szCs w:val="22"/>
        </w:rPr>
        <w:t>API</w:t>
      </w:r>
      <w:r w:rsidRPr="00544AB2">
        <w:rPr>
          <w:rFonts w:ascii="Tahoma" w:hAnsi="Tahoma" w:cs="Tahoma"/>
          <w:b/>
          <w:spacing w:val="1"/>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επιλογές</w:t>
      </w:r>
      <w:r w:rsidRPr="00544AB2">
        <w:rPr>
          <w:rFonts w:ascii="Tahoma" w:hAnsi="Tahoma" w:cs="Tahoma"/>
          <w:spacing w:val="1"/>
          <w:szCs w:val="22"/>
          <w:lang w:val="el-GR"/>
        </w:rPr>
        <w:t xml:space="preserve"> </w:t>
      </w:r>
      <w:r w:rsidRPr="00544AB2">
        <w:rPr>
          <w:rFonts w:ascii="Tahoma" w:hAnsi="Tahoma" w:cs="Tahoma"/>
          <w:szCs w:val="22"/>
          <w:lang w:val="el-GR"/>
        </w:rPr>
        <w:t>ως</w:t>
      </w:r>
      <w:r w:rsidRPr="00544AB2">
        <w:rPr>
          <w:rFonts w:ascii="Tahoma" w:hAnsi="Tahoma" w:cs="Tahoma"/>
          <w:spacing w:val="1"/>
          <w:szCs w:val="22"/>
          <w:lang w:val="el-GR"/>
        </w:rPr>
        <w:t xml:space="preserve"> </w:t>
      </w:r>
      <w:r w:rsidRPr="00544AB2">
        <w:rPr>
          <w:rFonts w:ascii="Tahoma" w:hAnsi="Tahoma" w:cs="Tahoma"/>
          <w:szCs w:val="22"/>
          <w:lang w:val="el-GR"/>
        </w:rPr>
        <w:t>προς</w:t>
      </w:r>
      <w:r w:rsidRPr="00544AB2">
        <w:rPr>
          <w:rFonts w:ascii="Tahoma" w:hAnsi="Tahoma" w:cs="Tahoma"/>
          <w:spacing w:val="1"/>
          <w:szCs w:val="22"/>
          <w:lang w:val="el-GR"/>
        </w:rPr>
        <w:t xml:space="preserve"> </w:t>
      </w:r>
      <w:r w:rsidRPr="00544AB2">
        <w:rPr>
          <w:rFonts w:ascii="Tahoma" w:hAnsi="Tahoma" w:cs="Tahoma"/>
          <w:szCs w:val="22"/>
          <w:lang w:val="el-GR"/>
        </w:rPr>
        <w:t xml:space="preserve">διαφορετικά υπολογιστικά προφίλ με στοιχεία όπως </w:t>
      </w:r>
      <w:r w:rsidRPr="00544AB2">
        <w:rPr>
          <w:rFonts w:ascii="Tahoma" w:hAnsi="Tahoma" w:cs="Tahoma"/>
          <w:szCs w:val="22"/>
        </w:rPr>
        <w:t>cache</w:t>
      </w:r>
      <w:r w:rsidRPr="00544AB2">
        <w:rPr>
          <w:rFonts w:ascii="Tahoma" w:hAnsi="Tahoma" w:cs="Tahoma"/>
          <w:szCs w:val="22"/>
          <w:lang w:val="el-GR"/>
        </w:rPr>
        <w:t>, αριθμός αιτημάτων/</w:t>
      </w:r>
      <w:r w:rsidRPr="00544AB2">
        <w:rPr>
          <w:rFonts w:ascii="Tahoma" w:hAnsi="Tahoma" w:cs="Tahoma"/>
          <w:szCs w:val="22"/>
        </w:rPr>
        <w:t>sec</w:t>
      </w:r>
      <w:r w:rsidRPr="00544AB2">
        <w:rPr>
          <w:rFonts w:ascii="Tahoma" w:hAnsi="Tahoma" w:cs="Tahoma"/>
          <w:szCs w:val="22"/>
          <w:lang w:val="el-GR"/>
        </w:rPr>
        <w:t>,</w:t>
      </w:r>
      <w:r w:rsidRPr="00544AB2">
        <w:rPr>
          <w:rFonts w:ascii="Tahoma" w:hAnsi="Tahoma" w:cs="Tahoma"/>
          <w:spacing w:val="-47"/>
          <w:szCs w:val="22"/>
          <w:lang w:val="el-GR"/>
        </w:rPr>
        <w:t xml:space="preserve"> </w:t>
      </w:r>
      <w:r w:rsidRPr="00544AB2">
        <w:rPr>
          <w:rFonts w:ascii="Tahoma" w:hAnsi="Tahoma" w:cs="Tahoma"/>
          <w:szCs w:val="22"/>
          <w:lang w:val="el-GR"/>
        </w:rPr>
        <w:t>κ.α.</w:t>
      </w:r>
    </w:p>
    <w:p w14:paraId="28C83253"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 πλατφόρμας παροχής αποθηκευτικού χώρου (</w:t>
      </w:r>
      <w:r w:rsidRPr="00544AB2">
        <w:rPr>
          <w:rFonts w:ascii="Tahoma" w:hAnsi="Tahoma" w:cs="Tahoma"/>
          <w:b/>
          <w:szCs w:val="22"/>
        </w:rPr>
        <w:t>Storage</w:t>
      </w:r>
      <w:r w:rsidRPr="00544AB2">
        <w:rPr>
          <w:rFonts w:ascii="Tahoma" w:hAnsi="Tahoma" w:cs="Tahoma"/>
          <w:b/>
          <w:szCs w:val="22"/>
          <w:lang w:val="el-GR"/>
        </w:rPr>
        <w:t xml:space="preserve"> </w:t>
      </w:r>
      <w:r w:rsidRPr="00544AB2">
        <w:rPr>
          <w:rFonts w:ascii="Tahoma" w:hAnsi="Tahoma" w:cs="Tahoma"/>
          <w:b/>
          <w:szCs w:val="22"/>
        </w:rPr>
        <w:t>as</w:t>
      </w:r>
      <w:r w:rsidRPr="00544AB2">
        <w:rPr>
          <w:rFonts w:ascii="Tahoma" w:hAnsi="Tahoma" w:cs="Tahoma"/>
          <w:b/>
          <w:szCs w:val="22"/>
          <w:lang w:val="el-GR"/>
        </w:rPr>
        <w:t xml:space="preserve"> </w:t>
      </w:r>
      <w:r w:rsidRPr="00544AB2">
        <w:rPr>
          <w:rFonts w:ascii="Tahoma" w:hAnsi="Tahoma" w:cs="Tahoma"/>
          <w:b/>
          <w:szCs w:val="22"/>
        </w:rPr>
        <w:t>a</w:t>
      </w:r>
      <w:r w:rsidRPr="00544AB2">
        <w:rPr>
          <w:rFonts w:ascii="Tahoma" w:hAnsi="Tahoma" w:cs="Tahoma"/>
          <w:b/>
          <w:szCs w:val="22"/>
          <w:lang w:val="el-GR"/>
        </w:rPr>
        <w:t xml:space="preserve"> </w:t>
      </w:r>
      <w:r w:rsidRPr="00544AB2">
        <w:rPr>
          <w:rFonts w:ascii="Tahoma" w:hAnsi="Tahoma" w:cs="Tahoma"/>
          <w:b/>
          <w:szCs w:val="22"/>
        </w:rPr>
        <w:t>Service</w:t>
      </w:r>
      <w:r w:rsidRPr="00544AB2">
        <w:rPr>
          <w:rFonts w:ascii="Tahoma" w:hAnsi="Tahoma" w:cs="Tahoma"/>
          <w:b/>
          <w:szCs w:val="22"/>
          <w:lang w:val="el-GR"/>
        </w:rPr>
        <w:t>).</w:t>
      </w:r>
      <w:r w:rsidRPr="00544AB2">
        <w:rPr>
          <w:rFonts w:ascii="Tahoma" w:hAnsi="Tahoma" w:cs="Tahoma"/>
          <w:b/>
          <w:spacing w:val="1"/>
          <w:szCs w:val="22"/>
          <w:lang w:val="el-GR"/>
        </w:rPr>
        <w:t xml:space="preserve"> </w:t>
      </w:r>
      <w:r w:rsidRPr="00544AB2">
        <w:rPr>
          <w:rFonts w:ascii="Tahoma" w:hAnsi="Tahoma" w:cs="Tahoma"/>
          <w:szCs w:val="22"/>
          <w:lang w:val="el-GR"/>
        </w:rPr>
        <w:t>Δίνεται επιλογή σε σχέση με τη διαθέσιμη χωρητικότητα, τον τύπο τον τύπο του</w:t>
      </w:r>
      <w:r w:rsidRPr="00544AB2">
        <w:rPr>
          <w:rFonts w:ascii="Tahoma" w:hAnsi="Tahoma" w:cs="Tahoma"/>
          <w:spacing w:val="1"/>
          <w:szCs w:val="22"/>
          <w:lang w:val="el-GR"/>
        </w:rPr>
        <w:t xml:space="preserve"> </w:t>
      </w:r>
      <w:r w:rsidRPr="00544AB2">
        <w:rPr>
          <w:rFonts w:ascii="Tahoma" w:hAnsi="Tahoma" w:cs="Tahoma"/>
          <w:szCs w:val="22"/>
          <w:lang w:val="el-GR"/>
        </w:rPr>
        <w:t>αποθηκευτικού χώρου, το επίπεδο απόδοσης/πρόσβασης καθώς και τα επίπεδα</w:t>
      </w:r>
      <w:r w:rsidRPr="00544AB2">
        <w:rPr>
          <w:rFonts w:ascii="Tahoma" w:hAnsi="Tahoma" w:cs="Tahoma"/>
          <w:spacing w:val="1"/>
          <w:szCs w:val="22"/>
          <w:lang w:val="el-GR"/>
        </w:rPr>
        <w:t xml:space="preserve"> </w:t>
      </w:r>
      <w:r w:rsidRPr="00544AB2">
        <w:rPr>
          <w:rFonts w:ascii="Tahoma" w:hAnsi="Tahoma" w:cs="Tahoma"/>
          <w:szCs w:val="22"/>
          <w:lang w:val="el-GR"/>
        </w:rPr>
        <w:t>διαθεσιμότητας.</w:t>
      </w:r>
    </w:p>
    <w:p w14:paraId="233F71F8"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pacing w:val="-1"/>
          <w:szCs w:val="22"/>
          <w:lang w:val="el-GR"/>
        </w:rPr>
        <w:t>Υπηρεσίες</w:t>
      </w:r>
      <w:r w:rsidRPr="00544AB2">
        <w:rPr>
          <w:rFonts w:ascii="Tahoma" w:hAnsi="Tahoma" w:cs="Tahoma"/>
          <w:b/>
          <w:spacing w:val="-12"/>
          <w:szCs w:val="22"/>
          <w:lang w:val="el-GR"/>
        </w:rPr>
        <w:t xml:space="preserve"> </w:t>
      </w:r>
      <w:r w:rsidRPr="00544AB2">
        <w:rPr>
          <w:rFonts w:ascii="Tahoma" w:hAnsi="Tahoma" w:cs="Tahoma"/>
          <w:b/>
          <w:spacing w:val="-1"/>
          <w:szCs w:val="22"/>
          <w:lang w:val="el-GR"/>
        </w:rPr>
        <w:t>πλατφόρμας</w:t>
      </w:r>
      <w:r w:rsidRPr="00544AB2">
        <w:rPr>
          <w:rFonts w:ascii="Tahoma" w:hAnsi="Tahoma" w:cs="Tahoma"/>
          <w:b/>
          <w:spacing w:val="-10"/>
          <w:szCs w:val="22"/>
          <w:lang w:val="el-GR"/>
        </w:rPr>
        <w:t xml:space="preserve"> </w:t>
      </w:r>
      <w:r w:rsidRPr="00544AB2">
        <w:rPr>
          <w:rFonts w:ascii="Tahoma" w:hAnsi="Tahoma" w:cs="Tahoma"/>
          <w:b/>
          <w:szCs w:val="22"/>
          <w:lang w:val="el-GR"/>
        </w:rPr>
        <w:t>σχεδιασμού</w:t>
      </w:r>
      <w:r w:rsidRPr="00544AB2">
        <w:rPr>
          <w:rFonts w:ascii="Tahoma" w:hAnsi="Tahoma" w:cs="Tahoma"/>
          <w:b/>
          <w:spacing w:val="-11"/>
          <w:szCs w:val="22"/>
          <w:lang w:val="el-GR"/>
        </w:rPr>
        <w:t xml:space="preserve"> </w:t>
      </w:r>
      <w:r w:rsidRPr="00544AB2">
        <w:rPr>
          <w:rFonts w:ascii="Tahoma" w:hAnsi="Tahoma" w:cs="Tahoma"/>
          <w:b/>
          <w:szCs w:val="22"/>
          <w:lang w:val="el-GR"/>
        </w:rPr>
        <w:t>και</w:t>
      </w:r>
      <w:r w:rsidRPr="00544AB2">
        <w:rPr>
          <w:rFonts w:ascii="Tahoma" w:hAnsi="Tahoma" w:cs="Tahoma"/>
          <w:b/>
          <w:spacing w:val="-10"/>
          <w:szCs w:val="22"/>
          <w:lang w:val="el-GR"/>
        </w:rPr>
        <w:t xml:space="preserve"> </w:t>
      </w:r>
      <w:r w:rsidRPr="00544AB2">
        <w:rPr>
          <w:rFonts w:ascii="Tahoma" w:hAnsi="Tahoma" w:cs="Tahoma"/>
          <w:b/>
          <w:szCs w:val="22"/>
          <w:lang w:val="el-GR"/>
        </w:rPr>
        <w:t>υλοποίησης</w:t>
      </w:r>
      <w:r w:rsidRPr="00544AB2">
        <w:rPr>
          <w:rFonts w:ascii="Tahoma" w:hAnsi="Tahoma" w:cs="Tahoma"/>
          <w:b/>
          <w:spacing w:val="-9"/>
          <w:szCs w:val="22"/>
          <w:lang w:val="el-GR"/>
        </w:rPr>
        <w:t xml:space="preserve"> </w:t>
      </w:r>
      <w:r w:rsidRPr="00544AB2">
        <w:rPr>
          <w:rFonts w:ascii="Tahoma" w:hAnsi="Tahoma" w:cs="Tahoma"/>
          <w:b/>
          <w:szCs w:val="22"/>
          <w:lang w:val="el-GR"/>
        </w:rPr>
        <w:t>συστημάτων</w:t>
      </w:r>
      <w:r w:rsidRPr="00544AB2">
        <w:rPr>
          <w:rFonts w:ascii="Tahoma" w:hAnsi="Tahoma" w:cs="Tahoma"/>
          <w:b/>
          <w:spacing w:val="-11"/>
          <w:szCs w:val="22"/>
          <w:lang w:val="el-GR"/>
        </w:rPr>
        <w:t xml:space="preserve"> </w:t>
      </w:r>
      <w:r w:rsidRPr="00544AB2">
        <w:rPr>
          <w:rFonts w:ascii="Tahoma" w:hAnsi="Tahoma" w:cs="Tahoma"/>
          <w:b/>
          <w:szCs w:val="22"/>
        </w:rPr>
        <w:t>Data</w:t>
      </w:r>
      <w:r w:rsidRPr="00544AB2">
        <w:rPr>
          <w:rFonts w:ascii="Tahoma" w:hAnsi="Tahoma" w:cs="Tahoma"/>
          <w:b/>
          <w:spacing w:val="-10"/>
          <w:szCs w:val="22"/>
          <w:lang w:val="el-GR"/>
        </w:rPr>
        <w:t xml:space="preserve"> </w:t>
      </w:r>
      <w:r w:rsidRPr="00544AB2">
        <w:rPr>
          <w:rFonts w:ascii="Tahoma" w:hAnsi="Tahoma" w:cs="Tahoma"/>
          <w:b/>
          <w:szCs w:val="22"/>
        </w:rPr>
        <w:t>Warehouse</w:t>
      </w:r>
      <w:r w:rsidRPr="00544AB2">
        <w:rPr>
          <w:rFonts w:ascii="Tahoma" w:hAnsi="Tahoma" w:cs="Tahoma"/>
          <w:b/>
          <w:spacing w:val="-47"/>
          <w:szCs w:val="22"/>
          <w:lang w:val="el-GR"/>
        </w:rPr>
        <w:t xml:space="preserve"> </w:t>
      </w:r>
      <w:r w:rsidRPr="00544AB2">
        <w:rPr>
          <w:rFonts w:ascii="Tahoma" w:hAnsi="Tahoma" w:cs="Tahoma"/>
          <w:b/>
          <w:szCs w:val="22"/>
          <w:lang w:val="el-GR"/>
        </w:rPr>
        <w:t xml:space="preserve">και </w:t>
      </w:r>
      <w:r w:rsidRPr="00544AB2">
        <w:rPr>
          <w:rFonts w:ascii="Tahoma" w:hAnsi="Tahoma" w:cs="Tahoma"/>
          <w:b/>
          <w:szCs w:val="22"/>
        </w:rPr>
        <w:t>Data</w:t>
      </w:r>
      <w:r w:rsidRPr="00544AB2">
        <w:rPr>
          <w:rFonts w:ascii="Tahoma" w:hAnsi="Tahoma" w:cs="Tahoma"/>
          <w:b/>
          <w:szCs w:val="22"/>
          <w:lang w:val="el-GR"/>
        </w:rPr>
        <w:t xml:space="preserve"> </w:t>
      </w:r>
      <w:r w:rsidRPr="00544AB2">
        <w:rPr>
          <w:rFonts w:ascii="Tahoma" w:hAnsi="Tahoma" w:cs="Tahoma"/>
          <w:b/>
          <w:szCs w:val="22"/>
        </w:rPr>
        <w:t>Analytics</w:t>
      </w:r>
      <w:r w:rsidRPr="00544AB2">
        <w:rPr>
          <w:rFonts w:ascii="Tahoma" w:hAnsi="Tahoma" w:cs="Tahoma"/>
          <w:b/>
          <w:szCs w:val="22"/>
          <w:lang w:val="el-GR"/>
        </w:rPr>
        <w:t xml:space="preserve"> </w:t>
      </w:r>
      <w:r w:rsidRPr="00544AB2">
        <w:rPr>
          <w:rFonts w:ascii="Tahoma" w:hAnsi="Tahoma" w:cs="Tahoma"/>
          <w:szCs w:val="22"/>
          <w:lang w:val="el-GR"/>
        </w:rPr>
        <w:t>για υπολογιστικά φορτία σε σχέση με αλγόριθμους ανάλυσης και</w:t>
      </w:r>
      <w:r w:rsidRPr="00544AB2">
        <w:rPr>
          <w:rFonts w:ascii="Tahoma" w:hAnsi="Tahoma" w:cs="Tahoma"/>
          <w:spacing w:val="-47"/>
          <w:szCs w:val="22"/>
          <w:lang w:val="el-GR"/>
        </w:rPr>
        <w:t xml:space="preserve"> </w:t>
      </w:r>
      <w:r w:rsidRPr="00544AB2">
        <w:rPr>
          <w:rFonts w:ascii="Tahoma" w:hAnsi="Tahoma" w:cs="Tahoma"/>
          <w:szCs w:val="22"/>
          <w:lang w:val="el-GR"/>
        </w:rPr>
        <w:t>εξαγωγής</w:t>
      </w:r>
      <w:r w:rsidRPr="00544AB2">
        <w:rPr>
          <w:rFonts w:ascii="Tahoma" w:hAnsi="Tahoma" w:cs="Tahoma"/>
          <w:spacing w:val="-3"/>
          <w:szCs w:val="22"/>
          <w:lang w:val="el-GR"/>
        </w:rPr>
        <w:t xml:space="preserve"> </w:t>
      </w:r>
      <w:r w:rsidRPr="00544AB2">
        <w:rPr>
          <w:rFonts w:ascii="Tahoma" w:hAnsi="Tahoma" w:cs="Tahoma"/>
          <w:szCs w:val="22"/>
          <w:lang w:val="el-GR"/>
        </w:rPr>
        <w:t>επιχειρησιακών</w:t>
      </w:r>
      <w:r w:rsidRPr="00544AB2">
        <w:rPr>
          <w:rFonts w:ascii="Tahoma" w:hAnsi="Tahoma" w:cs="Tahoma"/>
          <w:spacing w:val="-3"/>
          <w:szCs w:val="22"/>
          <w:lang w:val="el-GR"/>
        </w:rPr>
        <w:t xml:space="preserve"> </w:t>
      </w:r>
      <w:r w:rsidRPr="00544AB2">
        <w:rPr>
          <w:rFonts w:ascii="Tahoma" w:hAnsi="Tahoma" w:cs="Tahoma"/>
          <w:szCs w:val="22"/>
          <w:lang w:val="el-GR"/>
        </w:rPr>
        <w:t>συμπερασμάτων.</w:t>
      </w:r>
    </w:p>
    <w:p w14:paraId="54040C70"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αυθεντικοποίησης/πιστοποίησης</w:t>
      </w:r>
      <w:r w:rsidRPr="00544AB2">
        <w:rPr>
          <w:rFonts w:ascii="Tahoma" w:hAnsi="Tahoma" w:cs="Tahoma"/>
          <w:b/>
          <w:spacing w:val="1"/>
          <w:szCs w:val="22"/>
          <w:lang w:val="el-GR"/>
        </w:rPr>
        <w:t xml:space="preserve"> </w:t>
      </w:r>
      <w:r w:rsidRPr="00544AB2">
        <w:rPr>
          <w:rFonts w:ascii="Tahoma" w:hAnsi="Tahoma" w:cs="Tahoma"/>
          <w:b/>
          <w:szCs w:val="22"/>
          <w:lang w:val="el-GR"/>
        </w:rPr>
        <w:t>χρηστών</w:t>
      </w:r>
      <w:r w:rsidRPr="00544AB2">
        <w:rPr>
          <w:rFonts w:ascii="Tahoma" w:hAnsi="Tahoma" w:cs="Tahoma"/>
          <w:b/>
          <w:spacing w:val="1"/>
          <w:szCs w:val="22"/>
          <w:lang w:val="el-GR"/>
        </w:rPr>
        <w:t xml:space="preserve"> </w:t>
      </w:r>
      <w:r w:rsidRPr="00544AB2">
        <w:rPr>
          <w:rFonts w:ascii="Tahoma" w:hAnsi="Tahoma" w:cs="Tahoma"/>
          <w:b/>
          <w:szCs w:val="22"/>
          <w:lang w:val="el-GR"/>
        </w:rPr>
        <w:t>η/και</w:t>
      </w:r>
      <w:r w:rsidRPr="00544AB2">
        <w:rPr>
          <w:rFonts w:ascii="Tahoma" w:hAnsi="Tahoma" w:cs="Tahoma"/>
          <w:b/>
          <w:spacing w:val="1"/>
          <w:szCs w:val="22"/>
          <w:lang w:val="el-GR"/>
        </w:rPr>
        <w:t xml:space="preserve"> </w:t>
      </w:r>
      <w:r w:rsidRPr="00544AB2">
        <w:rPr>
          <w:rFonts w:ascii="Tahoma" w:hAnsi="Tahoma" w:cs="Tahoma"/>
          <w:b/>
          <w:szCs w:val="22"/>
          <w:lang w:val="el-GR"/>
        </w:rPr>
        <w:t xml:space="preserve">εφαρμογών. </w:t>
      </w:r>
      <w:r w:rsidRPr="00544AB2">
        <w:rPr>
          <w:rFonts w:ascii="Tahoma" w:hAnsi="Tahoma" w:cs="Tahoma"/>
          <w:szCs w:val="22"/>
          <w:lang w:val="el-GR"/>
        </w:rPr>
        <w:t>Δίνεται η δυνατότητα επιλογής με βάση στοιχεία όπως ο αριθμός των</w:t>
      </w:r>
      <w:r w:rsidRPr="00544AB2">
        <w:rPr>
          <w:rFonts w:ascii="Tahoma" w:hAnsi="Tahoma" w:cs="Tahoma"/>
          <w:spacing w:val="1"/>
          <w:szCs w:val="22"/>
          <w:lang w:val="el-GR"/>
        </w:rPr>
        <w:t xml:space="preserve"> </w:t>
      </w:r>
      <w:r w:rsidRPr="00544AB2">
        <w:rPr>
          <w:rFonts w:ascii="Tahoma" w:hAnsi="Tahoma" w:cs="Tahoma"/>
          <w:szCs w:val="22"/>
          <w:lang w:val="el-GR"/>
        </w:rPr>
        <w:t>χρηστών/αντικειμένων</w:t>
      </w:r>
      <w:r w:rsidRPr="00544AB2">
        <w:rPr>
          <w:rFonts w:ascii="Tahoma" w:hAnsi="Tahoma" w:cs="Tahoma"/>
          <w:spacing w:val="1"/>
          <w:szCs w:val="22"/>
          <w:lang w:val="el-GR"/>
        </w:rPr>
        <w:t xml:space="preserve"> </w:t>
      </w:r>
      <w:r w:rsidRPr="00544AB2">
        <w:rPr>
          <w:rFonts w:ascii="Tahoma" w:hAnsi="Tahoma" w:cs="Tahoma"/>
          <w:szCs w:val="22"/>
          <w:lang w:val="el-GR"/>
        </w:rPr>
        <w:t>που</w:t>
      </w:r>
      <w:r w:rsidRPr="00544AB2">
        <w:rPr>
          <w:rFonts w:ascii="Tahoma" w:hAnsi="Tahoma" w:cs="Tahoma"/>
          <w:spacing w:val="1"/>
          <w:szCs w:val="22"/>
          <w:lang w:val="el-GR"/>
        </w:rPr>
        <w:t xml:space="preserve"> </w:t>
      </w:r>
      <w:r w:rsidRPr="00544AB2">
        <w:rPr>
          <w:rFonts w:ascii="Tahoma" w:hAnsi="Tahoma" w:cs="Tahoma"/>
          <w:szCs w:val="22"/>
          <w:lang w:val="el-GR"/>
        </w:rPr>
        <w:t>αυθεντικοποιούνται</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αποκτούν</w:t>
      </w:r>
      <w:r w:rsidRPr="00544AB2">
        <w:rPr>
          <w:rFonts w:ascii="Tahoma" w:hAnsi="Tahoma" w:cs="Tahoma"/>
          <w:spacing w:val="1"/>
          <w:szCs w:val="22"/>
          <w:lang w:val="el-GR"/>
        </w:rPr>
        <w:t xml:space="preserve"> </w:t>
      </w:r>
      <w:r w:rsidRPr="00544AB2">
        <w:rPr>
          <w:rFonts w:ascii="Tahoma" w:hAnsi="Tahoma" w:cs="Tahoma"/>
          <w:szCs w:val="22"/>
          <w:lang w:val="el-GR"/>
        </w:rPr>
        <w:t>πρόσβαση,</w:t>
      </w:r>
      <w:r w:rsidRPr="00544AB2">
        <w:rPr>
          <w:rFonts w:ascii="Tahoma" w:hAnsi="Tahoma" w:cs="Tahoma"/>
          <w:spacing w:val="1"/>
          <w:szCs w:val="22"/>
          <w:lang w:val="el-GR"/>
        </w:rPr>
        <w:t xml:space="preserve"> </w:t>
      </w:r>
      <w:r w:rsidRPr="00544AB2">
        <w:rPr>
          <w:rFonts w:ascii="Tahoma" w:hAnsi="Tahoma" w:cs="Tahoma"/>
          <w:szCs w:val="22"/>
          <w:lang w:val="el-GR"/>
        </w:rPr>
        <w:t>οι</w:t>
      </w:r>
      <w:r w:rsidRPr="00544AB2">
        <w:rPr>
          <w:rFonts w:ascii="Tahoma" w:hAnsi="Tahoma" w:cs="Tahoma"/>
          <w:spacing w:val="1"/>
          <w:szCs w:val="22"/>
          <w:lang w:val="el-GR"/>
        </w:rPr>
        <w:t xml:space="preserve"> </w:t>
      </w:r>
      <w:r w:rsidRPr="00544AB2">
        <w:rPr>
          <w:rFonts w:ascii="Tahoma" w:hAnsi="Tahoma" w:cs="Tahoma"/>
          <w:szCs w:val="22"/>
          <w:lang w:val="el-GR"/>
        </w:rPr>
        <w:t>πολιτικές</w:t>
      </w:r>
      <w:r w:rsidRPr="00544AB2">
        <w:rPr>
          <w:rFonts w:ascii="Tahoma" w:hAnsi="Tahoma" w:cs="Tahoma"/>
          <w:spacing w:val="1"/>
          <w:szCs w:val="22"/>
          <w:lang w:val="el-GR"/>
        </w:rPr>
        <w:t xml:space="preserve"> </w:t>
      </w:r>
      <w:r w:rsidRPr="00544AB2">
        <w:rPr>
          <w:rFonts w:ascii="Tahoma" w:hAnsi="Tahoma" w:cs="Tahoma"/>
          <w:szCs w:val="22"/>
          <w:lang w:val="el-GR"/>
        </w:rPr>
        <w:t>ασφαλείας</w:t>
      </w:r>
      <w:r w:rsidRPr="00544AB2">
        <w:rPr>
          <w:rFonts w:ascii="Tahoma" w:hAnsi="Tahoma" w:cs="Tahoma"/>
          <w:spacing w:val="1"/>
          <w:szCs w:val="22"/>
          <w:lang w:val="el-GR"/>
        </w:rPr>
        <w:t xml:space="preserve"> </w:t>
      </w:r>
      <w:r w:rsidRPr="00544AB2">
        <w:rPr>
          <w:rFonts w:ascii="Tahoma" w:hAnsi="Tahoma" w:cs="Tahoma"/>
          <w:szCs w:val="22"/>
          <w:lang w:val="el-GR"/>
        </w:rPr>
        <w:t>που</w:t>
      </w:r>
      <w:r w:rsidRPr="00544AB2">
        <w:rPr>
          <w:rFonts w:ascii="Tahoma" w:hAnsi="Tahoma" w:cs="Tahoma"/>
          <w:spacing w:val="1"/>
          <w:szCs w:val="22"/>
          <w:lang w:val="el-GR"/>
        </w:rPr>
        <w:t xml:space="preserve"> </w:t>
      </w:r>
      <w:r w:rsidRPr="00544AB2">
        <w:rPr>
          <w:rFonts w:ascii="Tahoma" w:hAnsi="Tahoma" w:cs="Tahoma"/>
          <w:szCs w:val="22"/>
          <w:lang w:val="el-GR"/>
        </w:rPr>
        <w:t>μπορούν</w:t>
      </w:r>
      <w:r w:rsidRPr="00544AB2">
        <w:rPr>
          <w:rFonts w:ascii="Tahoma" w:hAnsi="Tahoma" w:cs="Tahoma"/>
          <w:spacing w:val="1"/>
          <w:szCs w:val="22"/>
          <w:lang w:val="el-GR"/>
        </w:rPr>
        <w:t xml:space="preserve"> </w:t>
      </w:r>
      <w:r w:rsidRPr="00544AB2">
        <w:rPr>
          <w:rFonts w:ascii="Tahoma" w:hAnsi="Tahoma" w:cs="Tahoma"/>
          <w:szCs w:val="22"/>
          <w:lang w:val="el-GR"/>
        </w:rPr>
        <w:t>να</w:t>
      </w:r>
      <w:r w:rsidRPr="00544AB2">
        <w:rPr>
          <w:rFonts w:ascii="Tahoma" w:hAnsi="Tahoma" w:cs="Tahoma"/>
          <w:spacing w:val="1"/>
          <w:szCs w:val="22"/>
          <w:lang w:val="el-GR"/>
        </w:rPr>
        <w:t xml:space="preserve"> </w:t>
      </w:r>
      <w:r w:rsidRPr="00544AB2">
        <w:rPr>
          <w:rFonts w:ascii="Tahoma" w:hAnsi="Tahoma" w:cs="Tahoma"/>
          <w:szCs w:val="22"/>
          <w:lang w:val="el-GR"/>
        </w:rPr>
        <w:t>εφαρμοστούν</w:t>
      </w:r>
      <w:r w:rsidRPr="00544AB2">
        <w:rPr>
          <w:rFonts w:ascii="Tahoma" w:hAnsi="Tahoma" w:cs="Tahoma"/>
          <w:spacing w:val="1"/>
          <w:szCs w:val="22"/>
          <w:lang w:val="el-GR"/>
        </w:rPr>
        <w:t xml:space="preserve"> </w:t>
      </w:r>
      <w:r w:rsidRPr="00544AB2">
        <w:rPr>
          <w:rFonts w:ascii="Tahoma" w:hAnsi="Tahoma" w:cs="Tahoma"/>
          <w:szCs w:val="22"/>
          <w:lang w:val="el-GR"/>
        </w:rPr>
        <w:t>καθώς</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η</w:t>
      </w:r>
      <w:r w:rsidRPr="00544AB2">
        <w:rPr>
          <w:rFonts w:ascii="Tahoma" w:hAnsi="Tahoma" w:cs="Tahoma"/>
          <w:spacing w:val="1"/>
          <w:szCs w:val="22"/>
          <w:lang w:val="el-GR"/>
        </w:rPr>
        <w:t xml:space="preserve"> </w:t>
      </w:r>
      <w:r w:rsidRPr="00544AB2">
        <w:rPr>
          <w:rFonts w:ascii="Tahoma" w:hAnsi="Tahoma" w:cs="Tahoma"/>
          <w:szCs w:val="22"/>
          <w:lang w:val="el-GR"/>
        </w:rPr>
        <w:t>χρήση</w:t>
      </w:r>
      <w:r w:rsidRPr="00544AB2">
        <w:rPr>
          <w:rFonts w:ascii="Tahoma" w:hAnsi="Tahoma" w:cs="Tahoma"/>
          <w:spacing w:val="1"/>
          <w:szCs w:val="22"/>
          <w:lang w:val="el-GR"/>
        </w:rPr>
        <w:t xml:space="preserve"> </w:t>
      </w:r>
      <w:r w:rsidRPr="00544AB2">
        <w:rPr>
          <w:rFonts w:ascii="Tahoma" w:hAnsi="Tahoma" w:cs="Tahoma"/>
          <w:szCs w:val="22"/>
          <w:lang w:val="el-GR"/>
        </w:rPr>
        <w:t>πολύ-</w:t>
      </w:r>
      <w:r w:rsidRPr="00544AB2">
        <w:rPr>
          <w:rFonts w:ascii="Tahoma" w:hAnsi="Tahoma" w:cs="Tahoma"/>
          <w:spacing w:val="1"/>
          <w:szCs w:val="22"/>
          <w:lang w:val="el-GR"/>
        </w:rPr>
        <w:t xml:space="preserve"> </w:t>
      </w:r>
      <w:r w:rsidRPr="00544AB2">
        <w:rPr>
          <w:rFonts w:ascii="Tahoma" w:hAnsi="Tahoma" w:cs="Tahoma"/>
          <w:szCs w:val="22"/>
          <w:lang w:val="el-GR"/>
        </w:rPr>
        <w:t>παραγοντικών</w:t>
      </w:r>
      <w:r w:rsidRPr="00544AB2">
        <w:rPr>
          <w:rFonts w:ascii="Tahoma" w:hAnsi="Tahoma" w:cs="Tahoma"/>
          <w:spacing w:val="-4"/>
          <w:szCs w:val="22"/>
          <w:lang w:val="el-GR"/>
        </w:rPr>
        <w:t xml:space="preserve"> </w:t>
      </w:r>
      <w:r w:rsidRPr="00544AB2">
        <w:rPr>
          <w:rFonts w:ascii="Tahoma" w:hAnsi="Tahoma" w:cs="Tahoma"/>
          <w:szCs w:val="22"/>
          <w:lang w:val="el-GR"/>
        </w:rPr>
        <w:t>μηχανισμών</w:t>
      </w:r>
      <w:r w:rsidRPr="00544AB2">
        <w:rPr>
          <w:rFonts w:ascii="Tahoma" w:hAnsi="Tahoma" w:cs="Tahoma"/>
          <w:spacing w:val="-3"/>
          <w:szCs w:val="22"/>
          <w:lang w:val="el-GR"/>
        </w:rPr>
        <w:t xml:space="preserve"> </w:t>
      </w:r>
      <w:r w:rsidRPr="00544AB2">
        <w:rPr>
          <w:rFonts w:ascii="Tahoma" w:hAnsi="Tahoma" w:cs="Tahoma"/>
          <w:szCs w:val="22"/>
          <w:lang w:val="el-GR"/>
        </w:rPr>
        <w:t>πιστοποίησης</w:t>
      </w:r>
      <w:r w:rsidRPr="00544AB2">
        <w:rPr>
          <w:rFonts w:ascii="Tahoma" w:hAnsi="Tahoma" w:cs="Tahoma"/>
          <w:spacing w:val="-1"/>
          <w:szCs w:val="22"/>
          <w:lang w:val="el-GR"/>
        </w:rPr>
        <w:t xml:space="preserve"> </w:t>
      </w:r>
      <w:r w:rsidRPr="00544AB2">
        <w:rPr>
          <w:rFonts w:ascii="Tahoma" w:hAnsi="Tahoma" w:cs="Tahoma"/>
          <w:szCs w:val="22"/>
          <w:lang w:val="el-GR"/>
        </w:rPr>
        <w:t>(</w:t>
      </w:r>
      <w:r w:rsidRPr="00544AB2">
        <w:rPr>
          <w:rFonts w:ascii="Tahoma" w:hAnsi="Tahoma" w:cs="Tahoma"/>
          <w:szCs w:val="22"/>
        </w:rPr>
        <w:t>multi</w:t>
      </w:r>
      <w:r w:rsidRPr="00544AB2">
        <w:rPr>
          <w:rFonts w:ascii="Tahoma" w:hAnsi="Tahoma" w:cs="Tahoma"/>
          <w:szCs w:val="22"/>
          <w:lang w:val="el-GR"/>
        </w:rPr>
        <w:t>-</w:t>
      </w:r>
      <w:r w:rsidRPr="00544AB2">
        <w:rPr>
          <w:rFonts w:ascii="Tahoma" w:hAnsi="Tahoma" w:cs="Tahoma"/>
          <w:szCs w:val="22"/>
        </w:rPr>
        <w:t>factor</w:t>
      </w:r>
      <w:r w:rsidRPr="00544AB2">
        <w:rPr>
          <w:rFonts w:ascii="Tahoma" w:hAnsi="Tahoma" w:cs="Tahoma"/>
          <w:szCs w:val="22"/>
          <w:lang w:val="el-GR"/>
        </w:rPr>
        <w:t xml:space="preserve"> </w:t>
      </w:r>
      <w:r w:rsidRPr="00544AB2">
        <w:rPr>
          <w:rFonts w:ascii="Tahoma" w:hAnsi="Tahoma" w:cs="Tahoma"/>
          <w:szCs w:val="22"/>
        </w:rPr>
        <w:t>authentication</w:t>
      </w:r>
      <w:r w:rsidRPr="00544AB2">
        <w:rPr>
          <w:rFonts w:ascii="Tahoma" w:hAnsi="Tahoma" w:cs="Tahoma"/>
          <w:szCs w:val="22"/>
          <w:lang w:val="el-GR"/>
        </w:rPr>
        <w:t>).</w:t>
      </w:r>
    </w:p>
    <w:p w14:paraId="3A5DFA42"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Αντιγράφων</w:t>
      </w:r>
      <w:r w:rsidRPr="00544AB2">
        <w:rPr>
          <w:rFonts w:ascii="Tahoma" w:hAnsi="Tahoma" w:cs="Tahoma"/>
          <w:b/>
          <w:spacing w:val="1"/>
          <w:szCs w:val="22"/>
          <w:lang w:val="el-GR"/>
        </w:rPr>
        <w:t xml:space="preserve"> </w:t>
      </w:r>
      <w:r w:rsidRPr="00544AB2">
        <w:rPr>
          <w:rFonts w:ascii="Tahoma" w:hAnsi="Tahoma" w:cs="Tahoma"/>
          <w:b/>
          <w:szCs w:val="22"/>
          <w:lang w:val="el-GR"/>
        </w:rPr>
        <w:t>ασφαλείας</w:t>
      </w:r>
      <w:r w:rsidRPr="00544AB2">
        <w:rPr>
          <w:rFonts w:ascii="Tahoma" w:hAnsi="Tahoma" w:cs="Tahoma"/>
          <w:b/>
          <w:spacing w:val="1"/>
          <w:szCs w:val="22"/>
          <w:lang w:val="el-GR"/>
        </w:rPr>
        <w:t xml:space="preserve"> </w:t>
      </w:r>
      <w:r w:rsidRPr="00544AB2">
        <w:rPr>
          <w:rFonts w:ascii="Tahoma" w:hAnsi="Tahoma" w:cs="Tahoma"/>
          <w:b/>
          <w:szCs w:val="22"/>
          <w:lang w:val="el-GR"/>
        </w:rPr>
        <w:t>(</w:t>
      </w:r>
      <w:r w:rsidRPr="00544AB2">
        <w:rPr>
          <w:rFonts w:ascii="Tahoma" w:hAnsi="Tahoma" w:cs="Tahoma"/>
          <w:b/>
          <w:szCs w:val="22"/>
        </w:rPr>
        <w:t>Backup</w:t>
      </w:r>
      <w:r w:rsidRPr="00544AB2">
        <w:rPr>
          <w:rFonts w:ascii="Tahoma" w:hAnsi="Tahoma" w:cs="Tahoma"/>
          <w:b/>
          <w:szCs w:val="22"/>
          <w:lang w:val="el-GR"/>
        </w:rPr>
        <w:t>)</w:t>
      </w:r>
      <w:r w:rsidRPr="00544AB2">
        <w:rPr>
          <w:rFonts w:ascii="Tahoma" w:hAnsi="Tahoma" w:cs="Tahoma"/>
          <w:b/>
          <w:spacing w:val="1"/>
          <w:szCs w:val="22"/>
          <w:lang w:val="el-GR"/>
        </w:rPr>
        <w:t xml:space="preserve"> </w:t>
      </w:r>
      <w:r w:rsidRPr="00544AB2">
        <w:rPr>
          <w:rFonts w:ascii="Tahoma" w:hAnsi="Tahoma" w:cs="Tahoma"/>
          <w:b/>
          <w:szCs w:val="22"/>
          <w:lang w:val="el-GR"/>
        </w:rPr>
        <w:t>/</w:t>
      </w:r>
      <w:r w:rsidRPr="00544AB2">
        <w:rPr>
          <w:rFonts w:ascii="Tahoma" w:hAnsi="Tahoma" w:cs="Tahoma"/>
          <w:b/>
          <w:spacing w:val="1"/>
          <w:szCs w:val="22"/>
          <w:lang w:val="el-GR"/>
        </w:rPr>
        <w:t xml:space="preserve"> </w:t>
      </w:r>
      <w:r w:rsidRPr="00544AB2">
        <w:rPr>
          <w:rFonts w:ascii="Tahoma" w:hAnsi="Tahoma" w:cs="Tahoma"/>
          <w:b/>
          <w:szCs w:val="22"/>
          <w:lang w:val="el-GR"/>
        </w:rPr>
        <w:t>Επαναφοράς</w:t>
      </w:r>
      <w:r w:rsidRPr="00544AB2">
        <w:rPr>
          <w:rFonts w:ascii="Tahoma" w:hAnsi="Tahoma" w:cs="Tahoma"/>
          <w:b/>
          <w:spacing w:val="1"/>
          <w:szCs w:val="22"/>
          <w:lang w:val="el-GR"/>
        </w:rPr>
        <w:t xml:space="preserve"> </w:t>
      </w:r>
      <w:r w:rsidRPr="00544AB2">
        <w:rPr>
          <w:rFonts w:ascii="Tahoma" w:hAnsi="Tahoma" w:cs="Tahoma"/>
          <w:b/>
          <w:szCs w:val="22"/>
          <w:lang w:val="el-GR"/>
        </w:rPr>
        <w:t>(</w:t>
      </w:r>
      <w:r w:rsidRPr="00544AB2">
        <w:rPr>
          <w:rFonts w:ascii="Tahoma" w:hAnsi="Tahoma" w:cs="Tahoma"/>
          <w:b/>
          <w:szCs w:val="22"/>
        </w:rPr>
        <w:t>Recovery</w:t>
      </w:r>
      <w:r w:rsidRPr="00544AB2">
        <w:rPr>
          <w:rFonts w:ascii="Tahoma" w:hAnsi="Tahoma" w:cs="Tahoma"/>
          <w:b/>
          <w:szCs w:val="22"/>
          <w:lang w:val="el-GR"/>
        </w:rPr>
        <w:t xml:space="preserve">) </w:t>
      </w:r>
      <w:r w:rsidRPr="00544AB2">
        <w:rPr>
          <w:rFonts w:ascii="Tahoma" w:hAnsi="Tahoma" w:cs="Tahoma"/>
          <w:szCs w:val="22"/>
          <w:lang w:val="el-GR"/>
        </w:rPr>
        <w:t>ώστε να λαμβάνονται αντίγραφα ασφαλείας σε υπολογιστικούς πόρους</w:t>
      </w:r>
      <w:r w:rsidRPr="00544AB2">
        <w:rPr>
          <w:rFonts w:ascii="Tahoma" w:hAnsi="Tahoma" w:cs="Tahoma"/>
          <w:spacing w:val="1"/>
          <w:szCs w:val="22"/>
          <w:lang w:val="el-GR"/>
        </w:rPr>
        <w:t xml:space="preserve"> </w:t>
      </w:r>
      <w:r w:rsidRPr="00544AB2">
        <w:rPr>
          <w:rFonts w:ascii="Tahoma" w:hAnsi="Tahoma" w:cs="Tahoma"/>
          <w:szCs w:val="22"/>
          <w:lang w:val="el-GR"/>
        </w:rPr>
        <w:t>που</w:t>
      </w:r>
      <w:r w:rsidRPr="00544AB2">
        <w:rPr>
          <w:rFonts w:ascii="Tahoma" w:hAnsi="Tahoma" w:cs="Tahoma"/>
          <w:spacing w:val="1"/>
          <w:szCs w:val="22"/>
          <w:lang w:val="el-GR"/>
        </w:rPr>
        <w:t xml:space="preserve"> </w:t>
      </w:r>
      <w:r w:rsidRPr="00544AB2">
        <w:rPr>
          <w:rFonts w:ascii="Tahoma" w:hAnsi="Tahoma" w:cs="Tahoma"/>
          <w:szCs w:val="22"/>
          <w:lang w:val="el-GR"/>
        </w:rPr>
        <w:t>βρίσκονται</w:t>
      </w:r>
      <w:r w:rsidRPr="00544AB2">
        <w:rPr>
          <w:rFonts w:ascii="Tahoma" w:hAnsi="Tahoma" w:cs="Tahoma"/>
          <w:spacing w:val="1"/>
          <w:szCs w:val="22"/>
          <w:lang w:val="el-GR"/>
        </w:rPr>
        <w:t xml:space="preserve"> </w:t>
      </w:r>
      <w:r w:rsidRPr="00544AB2">
        <w:rPr>
          <w:rFonts w:ascii="Tahoma" w:hAnsi="Tahoma" w:cs="Tahoma"/>
          <w:szCs w:val="22"/>
          <w:lang w:val="el-GR"/>
        </w:rPr>
        <w:t>εγκατεστημένοι</w:t>
      </w:r>
      <w:r w:rsidRPr="00544AB2">
        <w:rPr>
          <w:rFonts w:ascii="Tahoma" w:hAnsi="Tahoma" w:cs="Tahoma"/>
          <w:spacing w:val="1"/>
          <w:szCs w:val="22"/>
          <w:lang w:val="el-GR"/>
        </w:rPr>
        <w:t xml:space="preserve"> </w:t>
      </w:r>
      <w:r w:rsidRPr="00544AB2">
        <w:rPr>
          <w:rFonts w:ascii="Tahoma" w:hAnsi="Tahoma" w:cs="Tahoma"/>
          <w:szCs w:val="22"/>
          <w:lang w:val="el-GR"/>
        </w:rPr>
        <w:t>είτε</w:t>
      </w:r>
      <w:r w:rsidRPr="00544AB2">
        <w:rPr>
          <w:rFonts w:ascii="Tahoma" w:hAnsi="Tahoma" w:cs="Tahoma"/>
          <w:spacing w:val="1"/>
          <w:szCs w:val="22"/>
          <w:lang w:val="el-GR"/>
        </w:rPr>
        <w:t xml:space="preserve"> </w:t>
      </w:r>
      <w:r w:rsidRPr="00544AB2">
        <w:rPr>
          <w:rFonts w:ascii="Tahoma" w:hAnsi="Tahoma" w:cs="Tahoma"/>
          <w:szCs w:val="22"/>
          <w:lang w:val="el-GR"/>
        </w:rPr>
        <w:t>τοπικά</w:t>
      </w:r>
      <w:r w:rsidRPr="00544AB2">
        <w:rPr>
          <w:rFonts w:ascii="Tahoma" w:hAnsi="Tahoma" w:cs="Tahoma"/>
          <w:spacing w:val="1"/>
          <w:szCs w:val="22"/>
          <w:lang w:val="el-GR"/>
        </w:rPr>
        <w:t xml:space="preserve"> </w:t>
      </w:r>
      <w:r w:rsidRPr="00544AB2">
        <w:rPr>
          <w:rFonts w:ascii="Tahoma" w:hAnsi="Tahoma" w:cs="Tahoma"/>
          <w:szCs w:val="22"/>
          <w:lang w:val="el-GR"/>
        </w:rPr>
        <w:t>(</w:t>
      </w:r>
      <w:r w:rsidRPr="00544AB2">
        <w:rPr>
          <w:rFonts w:ascii="Tahoma" w:hAnsi="Tahoma" w:cs="Tahoma"/>
          <w:szCs w:val="22"/>
        </w:rPr>
        <w:t>On</w:t>
      </w:r>
      <w:r w:rsidRPr="00544AB2">
        <w:rPr>
          <w:rFonts w:ascii="Tahoma" w:hAnsi="Tahoma" w:cs="Tahoma"/>
          <w:szCs w:val="22"/>
          <w:lang w:val="el-GR"/>
        </w:rPr>
        <w:t>-</w:t>
      </w:r>
      <w:r w:rsidRPr="00544AB2">
        <w:rPr>
          <w:rFonts w:ascii="Tahoma" w:hAnsi="Tahoma" w:cs="Tahoma"/>
          <w:szCs w:val="22"/>
        </w:rPr>
        <w:t>premises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είτε</w:t>
      </w:r>
      <w:r w:rsidRPr="00544AB2">
        <w:rPr>
          <w:rFonts w:ascii="Tahoma" w:hAnsi="Tahoma" w:cs="Tahoma"/>
          <w:spacing w:val="1"/>
          <w:szCs w:val="22"/>
          <w:lang w:val="el-GR"/>
        </w:rPr>
        <w:t xml:space="preserve"> </w:t>
      </w:r>
      <w:r w:rsidRPr="00544AB2">
        <w:rPr>
          <w:rFonts w:ascii="Tahoma" w:hAnsi="Tahoma" w:cs="Tahoma"/>
          <w:szCs w:val="22"/>
          <w:lang w:val="el-GR"/>
        </w:rPr>
        <w:t>στη</w:t>
      </w:r>
      <w:r w:rsidRPr="00544AB2">
        <w:rPr>
          <w:rFonts w:ascii="Tahoma" w:hAnsi="Tahoma" w:cs="Tahoma"/>
          <w:spacing w:val="1"/>
          <w:szCs w:val="22"/>
          <w:lang w:val="el-GR"/>
        </w:rPr>
        <w:t xml:space="preserve"> </w:t>
      </w:r>
      <w:r w:rsidRPr="00544AB2">
        <w:rPr>
          <w:rFonts w:ascii="Tahoma" w:hAnsi="Tahoma" w:cs="Tahoma"/>
          <w:szCs w:val="22"/>
          <w:lang w:val="el-GR"/>
        </w:rPr>
        <w:t>περιβάλλον</w:t>
      </w:r>
      <w:r w:rsidRPr="00544AB2">
        <w:rPr>
          <w:rFonts w:ascii="Tahoma" w:hAnsi="Tahoma" w:cs="Tahoma"/>
          <w:spacing w:val="1"/>
          <w:szCs w:val="22"/>
          <w:lang w:val="el-GR"/>
        </w:rPr>
        <w:t xml:space="preserve"> </w:t>
      </w:r>
      <w:r w:rsidRPr="00544AB2">
        <w:rPr>
          <w:rFonts w:ascii="Tahoma" w:hAnsi="Tahoma" w:cs="Tahoma"/>
          <w:szCs w:val="22"/>
          <w:lang w:val="el-GR"/>
        </w:rPr>
        <w:t>υπολογιστικού</w:t>
      </w:r>
      <w:r w:rsidRPr="00544AB2">
        <w:rPr>
          <w:rFonts w:ascii="Tahoma" w:hAnsi="Tahoma" w:cs="Tahoma"/>
          <w:spacing w:val="1"/>
          <w:szCs w:val="22"/>
          <w:lang w:val="el-GR"/>
        </w:rPr>
        <w:t xml:space="preserve"> </w:t>
      </w:r>
      <w:r w:rsidRPr="00544AB2">
        <w:rPr>
          <w:rFonts w:ascii="Tahoma" w:hAnsi="Tahoma" w:cs="Tahoma"/>
          <w:szCs w:val="22"/>
          <w:lang w:val="el-GR"/>
        </w:rPr>
        <w:t>νέφους.</w:t>
      </w:r>
      <w:r w:rsidRPr="00544AB2">
        <w:rPr>
          <w:rFonts w:ascii="Tahoma" w:hAnsi="Tahoma" w:cs="Tahoma"/>
          <w:spacing w:val="1"/>
          <w:szCs w:val="22"/>
          <w:lang w:val="el-GR"/>
        </w:rPr>
        <w:t xml:space="preserve"> </w:t>
      </w:r>
      <w:r w:rsidRPr="00544AB2">
        <w:rPr>
          <w:rFonts w:ascii="Tahoma" w:hAnsi="Tahoma" w:cs="Tahoma"/>
          <w:szCs w:val="22"/>
          <w:lang w:val="el-GR"/>
        </w:rPr>
        <w:t>Ως</w:t>
      </w:r>
      <w:r w:rsidRPr="00544AB2">
        <w:rPr>
          <w:rFonts w:ascii="Tahoma" w:hAnsi="Tahoma" w:cs="Tahoma"/>
          <w:spacing w:val="1"/>
          <w:szCs w:val="22"/>
          <w:lang w:val="el-GR"/>
        </w:rPr>
        <w:t xml:space="preserve"> </w:t>
      </w:r>
      <w:r w:rsidRPr="00544AB2">
        <w:rPr>
          <w:rFonts w:ascii="Tahoma" w:hAnsi="Tahoma" w:cs="Tahoma"/>
          <w:szCs w:val="22"/>
          <w:lang w:val="el-GR"/>
        </w:rPr>
        <w:t>προστατευόμενοι</w:t>
      </w:r>
      <w:r w:rsidRPr="00544AB2">
        <w:rPr>
          <w:rFonts w:ascii="Tahoma" w:hAnsi="Tahoma" w:cs="Tahoma"/>
          <w:spacing w:val="1"/>
          <w:szCs w:val="22"/>
          <w:lang w:val="el-GR"/>
        </w:rPr>
        <w:t xml:space="preserve"> </w:t>
      </w:r>
      <w:r w:rsidRPr="00544AB2">
        <w:rPr>
          <w:rFonts w:ascii="Tahoma" w:hAnsi="Tahoma" w:cs="Tahoma"/>
          <w:szCs w:val="22"/>
          <w:lang w:val="el-GR"/>
        </w:rPr>
        <w:t>υπολογιστικοί</w:t>
      </w:r>
      <w:r w:rsidRPr="00544AB2">
        <w:rPr>
          <w:rFonts w:ascii="Tahoma" w:hAnsi="Tahoma" w:cs="Tahoma"/>
          <w:spacing w:val="1"/>
          <w:szCs w:val="22"/>
          <w:lang w:val="el-GR"/>
        </w:rPr>
        <w:t xml:space="preserve"> </w:t>
      </w:r>
      <w:r w:rsidRPr="00544AB2">
        <w:rPr>
          <w:rFonts w:ascii="Tahoma" w:hAnsi="Tahoma" w:cs="Tahoma"/>
          <w:szCs w:val="22"/>
          <w:lang w:val="el-GR"/>
        </w:rPr>
        <w:t>πόροι</w:t>
      </w:r>
      <w:r w:rsidRPr="00544AB2">
        <w:rPr>
          <w:rFonts w:ascii="Tahoma" w:hAnsi="Tahoma" w:cs="Tahoma"/>
          <w:spacing w:val="1"/>
          <w:szCs w:val="22"/>
          <w:lang w:val="el-GR"/>
        </w:rPr>
        <w:t xml:space="preserve"> </w:t>
      </w:r>
      <w:r w:rsidRPr="00544AB2">
        <w:rPr>
          <w:rFonts w:ascii="Tahoma" w:hAnsi="Tahoma" w:cs="Tahoma"/>
          <w:szCs w:val="22"/>
          <w:lang w:val="el-GR"/>
        </w:rPr>
        <w:t>δύναται</w:t>
      </w:r>
      <w:r w:rsidRPr="00544AB2">
        <w:rPr>
          <w:rFonts w:ascii="Tahoma" w:hAnsi="Tahoma" w:cs="Tahoma"/>
          <w:spacing w:val="1"/>
          <w:szCs w:val="22"/>
          <w:lang w:val="el-GR"/>
        </w:rPr>
        <w:t xml:space="preserve"> </w:t>
      </w:r>
      <w:r w:rsidRPr="00544AB2">
        <w:rPr>
          <w:rFonts w:ascii="Tahoma" w:hAnsi="Tahoma" w:cs="Tahoma"/>
          <w:szCs w:val="22"/>
          <w:lang w:val="el-GR"/>
        </w:rPr>
        <w:t>να</w:t>
      </w:r>
      <w:r w:rsidRPr="00544AB2">
        <w:rPr>
          <w:rFonts w:ascii="Tahoma" w:hAnsi="Tahoma" w:cs="Tahoma"/>
          <w:spacing w:val="1"/>
          <w:szCs w:val="22"/>
          <w:lang w:val="el-GR"/>
        </w:rPr>
        <w:t xml:space="preserve"> </w:t>
      </w:r>
      <w:r w:rsidRPr="00544AB2">
        <w:rPr>
          <w:rFonts w:ascii="Tahoma" w:hAnsi="Tahoma" w:cs="Tahoma"/>
          <w:szCs w:val="22"/>
          <w:lang w:val="el-GR"/>
        </w:rPr>
        <w:t xml:space="preserve">θεωρηθούν στοιχεία όπως </w:t>
      </w:r>
      <w:r w:rsidRPr="00544AB2">
        <w:rPr>
          <w:rFonts w:ascii="Tahoma" w:hAnsi="Tahoma" w:cs="Tahoma"/>
          <w:szCs w:val="22"/>
        </w:rPr>
        <w:t>VMs</w:t>
      </w:r>
      <w:r w:rsidRPr="00544AB2">
        <w:rPr>
          <w:rFonts w:ascii="Tahoma" w:hAnsi="Tahoma" w:cs="Tahoma"/>
          <w:szCs w:val="22"/>
          <w:lang w:val="el-GR"/>
        </w:rPr>
        <w:t xml:space="preserve">, </w:t>
      </w:r>
      <w:r w:rsidRPr="00544AB2">
        <w:rPr>
          <w:rFonts w:ascii="Tahoma" w:hAnsi="Tahoma" w:cs="Tahoma"/>
          <w:szCs w:val="22"/>
        </w:rPr>
        <w:t>DBs</w:t>
      </w:r>
      <w:r w:rsidRPr="00544AB2">
        <w:rPr>
          <w:rFonts w:ascii="Tahoma" w:hAnsi="Tahoma" w:cs="Tahoma"/>
          <w:szCs w:val="22"/>
          <w:lang w:val="el-GR"/>
        </w:rPr>
        <w:t xml:space="preserve">, </w:t>
      </w:r>
      <w:r w:rsidRPr="00544AB2">
        <w:rPr>
          <w:rFonts w:ascii="Tahoma" w:hAnsi="Tahoma" w:cs="Tahoma"/>
          <w:szCs w:val="22"/>
        </w:rPr>
        <w:t>Folders</w:t>
      </w:r>
      <w:r w:rsidRPr="00544AB2">
        <w:rPr>
          <w:rFonts w:ascii="Tahoma" w:hAnsi="Tahoma" w:cs="Tahoma"/>
          <w:szCs w:val="22"/>
          <w:lang w:val="el-GR"/>
        </w:rPr>
        <w:t>/</w:t>
      </w:r>
      <w:r w:rsidRPr="00544AB2">
        <w:rPr>
          <w:rFonts w:ascii="Tahoma" w:hAnsi="Tahoma" w:cs="Tahoma"/>
          <w:szCs w:val="22"/>
        </w:rPr>
        <w:t>Files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Υπάρχει η δυνατότητα επιλογής</w:t>
      </w:r>
      <w:r w:rsidRPr="00544AB2">
        <w:rPr>
          <w:rFonts w:ascii="Tahoma" w:hAnsi="Tahoma" w:cs="Tahoma"/>
          <w:spacing w:val="-47"/>
          <w:szCs w:val="22"/>
          <w:lang w:val="el-GR"/>
        </w:rPr>
        <w:t xml:space="preserve"> </w:t>
      </w:r>
      <w:r w:rsidRPr="00544AB2">
        <w:rPr>
          <w:rFonts w:ascii="Tahoma" w:hAnsi="Tahoma" w:cs="Tahoma"/>
          <w:szCs w:val="22"/>
          <w:lang w:val="el-GR"/>
        </w:rPr>
        <w:t>επαναφοράς των προστατευμένων υποδομών είτε τοπικά (</w:t>
      </w:r>
      <w:r w:rsidRPr="00544AB2">
        <w:rPr>
          <w:rFonts w:ascii="Tahoma" w:hAnsi="Tahoma" w:cs="Tahoma"/>
          <w:szCs w:val="22"/>
        </w:rPr>
        <w:t>On</w:t>
      </w:r>
      <w:r w:rsidRPr="00544AB2">
        <w:rPr>
          <w:rFonts w:ascii="Tahoma" w:hAnsi="Tahoma" w:cs="Tahoma"/>
          <w:szCs w:val="22"/>
          <w:lang w:val="el-GR"/>
        </w:rPr>
        <w:t>-</w:t>
      </w:r>
      <w:r w:rsidRPr="00544AB2">
        <w:rPr>
          <w:rFonts w:ascii="Tahoma" w:hAnsi="Tahoma" w:cs="Tahoma"/>
          <w:szCs w:val="22"/>
        </w:rPr>
        <w:t>premises</w:t>
      </w:r>
      <w:r w:rsidRPr="00544AB2">
        <w:rPr>
          <w:rFonts w:ascii="Tahoma" w:hAnsi="Tahoma" w:cs="Tahoma"/>
          <w:szCs w:val="22"/>
          <w:lang w:val="el-GR"/>
        </w:rPr>
        <w:t>) είτε στο</w:t>
      </w:r>
      <w:r w:rsidRPr="00544AB2">
        <w:rPr>
          <w:rFonts w:ascii="Tahoma" w:hAnsi="Tahoma" w:cs="Tahoma"/>
          <w:spacing w:val="1"/>
          <w:szCs w:val="22"/>
          <w:lang w:val="el-GR"/>
        </w:rPr>
        <w:t xml:space="preserve"> </w:t>
      </w:r>
      <w:r w:rsidRPr="00544AB2">
        <w:rPr>
          <w:rFonts w:ascii="Tahoma" w:hAnsi="Tahoma" w:cs="Tahoma"/>
          <w:szCs w:val="22"/>
          <w:lang w:val="el-GR"/>
        </w:rPr>
        <w:t>περιβάλλον</w:t>
      </w:r>
      <w:r w:rsidRPr="00544AB2">
        <w:rPr>
          <w:rFonts w:ascii="Tahoma" w:hAnsi="Tahoma" w:cs="Tahoma"/>
          <w:spacing w:val="-2"/>
          <w:szCs w:val="22"/>
          <w:lang w:val="el-GR"/>
        </w:rPr>
        <w:t xml:space="preserve"> </w:t>
      </w:r>
      <w:r w:rsidRPr="00544AB2">
        <w:rPr>
          <w:rFonts w:ascii="Tahoma" w:hAnsi="Tahoma" w:cs="Tahoma"/>
          <w:szCs w:val="22"/>
          <w:lang w:val="el-GR"/>
        </w:rPr>
        <w:t>υπολογιστικού</w:t>
      </w:r>
      <w:r w:rsidRPr="00544AB2">
        <w:rPr>
          <w:rFonts w:ascii="Tahoma" w:hAnsi="Tahoma" w:cs="Tahoma"/>
          <w:spacing w:val="-2"/>
          <w:szCs w:val="22"/>
          <w:lang w:val="el-GR"/>
        </w:rPr>
        <w:t xml:space="preserve"> </w:t>
      </w:r>
      <w:r w:rsidRPr="00544AB2">
        <w:rPr>
          <w:rFonts w:ascii="Tahoma" w:hAnsi="Tahoma" w:cs="Tahoma"/>
          <w:szCs w:val="22"/>
          <w:lang w:val="el-GR"/>
        </w:rPr>
        <w:t>νέφους.</w:t>
      </w:r>
    </w:p>
    <w:p w14:paraId="42567A16"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εικονικού</w:t>
      </w:r>
      <w:r w:rsidRPr="00544AB2">
        <w:rPr>
          <w:rFonts w:ascii="Tahoma" w:hAnsi="Tahoma" w:cs="Tahoma"/>
          <w:b/>
          <w:spacing w:val="1"/>
          <w:szCs w:val="22"/>
          <w:lang w:val="el-GR"/>
        </w:rPr>
        <w:t xml:space="preserve"> </w:t>
      </w:r>
      <w:r w:rsidRPr="00544AB2">
        <w:rPr>
          <w:rFonts w:ascii="Tahoma" w:hAnsi="Tahoma" w:cs="Tahoma"/>
          <w:b/>
          <w:szCs w:val="22"/>
          <w:lang w:val="el-GR"/>
        </w:rPr>
        <w:t>περιβάλλοντος</w:t>
      </w:r>
      <w:r w:rsidRPr="00544AB2">
        <w:rPr>
          <w:rFonts w:ascii="Tahoma" w:hAnsi="Tahoma" w:cs="Tahoma"/>
          <w:b/>
          <w:spacing w:val="1"/>
          <w:szCs w:val="22"/>
          <w:lang w:val="el-GR"/>
        </w:rPr>
        <w:t xml:space="preserve"> </w:t>
      </w:r>
      <w:r w:rsidRPr="00544AB2">
        <w:rPr>
          <w:rFonts w:ascii="Tahoma" w:hAnsi="Tahoma" w:cs="Tahoma"/>
          <w:b/>
          <w:szCs w:val="22"/>
          <w:lang w:val="el-GR"/>
        </w:rPr>
        <w:t>εργασίας</w:t>
      </w:r>
      <w:r w:rsidRPr="00544AB2">
        <w:rPr>
          <w:rFonts w:ascii="Tahoma" w:hAnsi="Tahoma" w:cs="Tahoma"/>
          <w:b/>
          <w:spacing w:val="1"/>
          <w:szCs w:val="22"/>
          <w:lang w:val="el-GR"/>
        </w:rPr>
        <w:t xml:space="preserve"> </w:t>
      </w:r>
      <w:r w:rsidRPr="00544AB2">
        <w:rPr>
          <w:rFonts w:ascii="Tahoma" w:hAnsi="Tahoma" w:cs="Tahoma"/>
          <w:b/>
          <w:szCs w:val="22"/>
          <w:lang w:val="el-GR"/>
        </w:rPr>
        <w:t>χρήστη</w:t>
      </w:r>
      <w:r w:rsidRPr="00544AB2">
        <w:rPr>
          <w:rFonts w:ascii="Tahoma" w:hAnsi="Tahoma" w:cs="Tahoma"/>
          <w:b/>
          <w:spacing w:val="1"/>
          <w:szCs w:val="22"/>
          <w:lang w:val="el-GR"/>
        </w:rPr>
        <w:t xml:space="preserve"> </w:t>
      </w:r>
      <w:r w:rsidRPr="00544AB2">
        <w:rPr>
          <w:rFonts w:ascii="Tahoma" w:hAnsi="Tahoma" w:cs="Tahoma"/>
          <w:b/>
          <w:szCs w:val="22"/>
          <w:lang w:val="el-GR"/>
        </w:rPr>
        <w:t>(</w:t>
      </w:r>
      <w:r w:rsidRPr="00544AB2">
        <w:rPr>
          <w:rFonts w:ascii="Tahoma" w:hAnsi="Tahoma" w:cs="Tahoma"/>
          <w:b/>
          <w:szCs w:val="22"/>
        </w:rPr>
        <w:t>Virtual</w:t>
      </w:r>
      <w:r w:rsidRPr="00544AB2">
        <w:rPr>
          <w:rFonts w:ascii="Tahoma" w:hAnsi="Tahoma" w:cs="Tahoma"/>
          <w:b/>
          <w:spacing w:val="1"/>
          <w:szCs w:val="22"/>
          <w:lang w:val="el-GR"/>
        </w:rPr>
        <w:t xml:space="preserve"> </w:t>
      </w:r>
      <w:r w:rsidRPr="00544AB2">
        <w:rPr>
          <w:rFonts w:ascii="Tahoma" w:hAnsi="Tahoma" w:cs="Tahoma"/>
          <w:b/>
          <w:szCs w:val="22"/>
        </w:rPr>
        <w:t>Desktop</w:t>
      </w:r>
      <w:r w:rsidRPr="00544AB2">
        <w:rPr>
          <w:rFonts w:ascii="Tahoma" w:hAnsi="Tahoma" w:cs="Tahoma"/>
          <w:b/>
          <w:szCs w:val="22"/>
          <w:lang w:val="el-GR"/>
        </w:rPr>
        <w:t xml:space="preserve"> </w:t>
      </w:r>
      <w:r w:rsidRPr="00544AB2">
        <w:rPr>
          <w:rFonts w:ascii="Tahoma" w:hAnsi="Tahoma" w:cs="Tahoma"/>
          <w:b/>
          <w:szCs w:val="22"/>
        </w:rPr>
        <w:t>Environment</w:t>
      </w:r>
      <w:r w:rsidRPr="00544AB2">
        <w:rPr>
          <w:rFonts w:ascii="Tahoma" w:hAnsi="Tahoma" w:cs="Tahoma"/>
          <w:b/>
          <w:szCs w:val="22"/>
          <w:lang w:val="el-GR"/>
        </w:rPr>
        <w:t xml:space="preserve">) </w:t>
      </w:r>
      <w:r w:rsidRPr="00544AB2">
        <w:rPr>
          <w:rFonts w:ascii="Tahoma" w:hAnsi="Tahoma" w:cs="Tahoma"/>
          <w:szCs w:val="22"/>
          <w:lang w:val="el-GR"/>
        </w:rPr>
        <w:t xml:space="preserve">με δυνατότητα επιλογής των υπολογιστικών πόρων </w:t>
      </w:r>
      <w:r w:rsidRPr="00544AB2">
        <w:rPr>
          <w:rFonts w:ascii="Tahoma" w:hAnsi="Tahoma" w:cs="Tahoma"/>
          <w:szCs w:val="22"/>
        </w:rPr>
        <w:t>cores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rPr>
        <w:t>memory</w:t>
      </w:r>
      <w:r w:rsidRPr="00544AB2">
        <w:rPr>
          <w:rFonts w:ascii="Tahoma" w:hAnsi="Tahoma" w:cs="Tahoma"/>
          <w:szCs w:val="22"/>
          <w:lang w:val="el-GR"/>
        </w:rPr>
        <w:t>,</w:t>
      </w:r>
      <w:r w:rsidRPr="00544AB2">
        <w:rPr>
          <w:rFonts w:ascii="Tahoma" w:hAnsi="Tahoma" w:cs="Tahoma"/>
          <w:spacing w:val="18"/>
          <w:szCs w:val="22"/>
          <w:lang w:val="el-GR"/>
        </w:rPr>
        <w:t xml:space="preserve"> </w:t>
      </w:r>
      <w:r w:rsidRPr="00544AB2">
        <w:rPr>
          <w:rFonts w:ascii="Tahoma" w:hAnsi="Tahoma" w:cs="Tahoma"/>
          <w:szCs w:val="22"/>
        </w:rPr>
        <w:t>storage</w:t>
      </w:r>
      <w:r w:rsidRPr="00544AB2">
        <w:rPr>
          <w:rFonts w:ascii="Tahoma" w:hAnsi="Tahoma" w:cs="Tahoma"/>
          <w:szCs w:val="22"/>
          <w:lang w:val="el-GR"/>
        </w:rPr>
        <w:t>,</w:t>
      </w:r>
      <w:r w:rsidRPr="00544AB2">
        <w:rPr>
          <w:rFonts w:ascii="Tahoma" w:hAnsi="Tahoma" w:cs="Tahoma"/>
          <w:spacing w:val="20"/>
          <w:szCs w:val="22"/>
          <w:lang w:val="el-GR"/>
        </w:rPr>
        <w:t xml:space="preserve"> </w:t>
      </w:r>
      <w:r w:rsidRPr="00544AB2">
        <w:rPr>
          <w:rFonts w:ascii="Tahoma" w:hAnsi="Tahoma" w:cs="Tahoma"/>
          <w:szCs w:val="22"/>
          <w:lang w:val="el-GR"/>
        </w:rPr>
        <w:t>δημιουργώντας</w:t>
      </w:r>
      <w:r w:rsidRPr="00544AB2">
        <w:rPr>
          <w:rFonts w:ascii="Tahoma" w:hAnsi="Tahoma" w:cs="Tahoma"/>
          <w:spacing w:val="18"/>
          <w:szCs w:val="22"/>
          <w:lang w:val="el-GR"/>
        </w:rPr>
        <w:t xml:space="preserve"> </w:t>
      </w:r>
      <w:r w:rsidRPr="00544AB2">
        <w:rPr>
          <w:rFonts w:ascii="Tahoma" w:hAnsi="Tahoma" w:cs="Tahoma"/>
          <w:szCs w:val="22"/>
          <w:lang w:val="el-GR"/>
        </w:rPr>
        <w:t>ένα</w:t>
      </w:r>
      <w:r w:rsidRPr="00544AB2">
        <w:rPr>
          <w:rFonts w:ascii="Tahoma" w:hAnsi="Tahoma" w:cs="Tahoma"/>
          <w:spacing w:val="19"/>
          <w:szCs w:val="22"/>
          <w:lang w:val="el-GR"/>
        </w:rPr>
        <w:t xml:space="preserve"> </w:t>
      </w:r>
      <w:r w:rsidRPr="00544AB2">
        <w:rPr>
          <w:rFonts w:ascii="Tahoma" w:hAnsi="Tahoma" w:cs="Tahoma"/>
          <w:szCs w:val="22"/>
          <w:lang w:val="el-GR"/>
        </w:rPr>
        <w:t>εικονικό</w:t>
      </w:r>
      <w:r w:rsidRPr="00544AB2">
        <w:rPr>
          <w:rFonts w:ascii="Tahoma" w:hAnsi="Tahoma" w:cs="Tahoma"/>
          <w:spacing w:val="18"/>
          <w:szCs w:val="22"/>
          <w:lang w:val="el-GR"/>
        </w:rPr>
        <w:t xml:space="preserve"> </w:t>
      </w:r>
      <w:r w:rsidRPr="00544AB2">
        <w:rPr>
          <w:rFonts w:ascii="Tahoma" w:hAnsi="Tahoma" w:cs="Tahoma"/>
          <w:szCs w:val="22"/>
          <w:lang w:val="el-GR"/>
        </w:rPr>
        <w:t>περιβάλλον</w:t>
      </w:r>
      <w:r w:rsidRPr="00544AB2">
        <w:rPr>
          <w:rFonts w:ascii="Tahoma" w:hAnsi="Tahoma" w:cs="Tahoma"/>
          <w:spacing w:val="17"/>
          <w:szCs w:val="22"/>
          <w:lang w:val="el-GR"/>
        </w:rPr>
        <w:t xml:space="preserve"> </w:t>
      </w:r>
      <w:r w:rsidRPr="00544AB2">
        <w:rPr>
          <w:rFonts w:ascii="Tahoma" w:hAnsi="Tahoma" w:cs="Tahoma"/>
          <w:szCs w:val="22"/>
          <w:lang w:val="el-GR"/>
        </w:rPr>
        <w:t>εργασίας</w:t>
      </w:r>
      <w:r w:rsidRPr="00544AB2">
        <w:rPr>
          <w:rFonts w:ascii="Tahoma" w:hAnsi="Tahoma" w:cs="Tahoma"/>
          <w:spacing w:val="18"/>
          <w:szCs w:val="22"/>
          <w:lang w:val="el-GR"/>
        </w:rPr>
        <w:t xml:space="preserve"> </w:t>
      </w:r>
      <w:r w:rsidRPr="00544AB2">
        <w:rPr>
          <w:rFonts w:ascii="Tahoma" w:hAnsi="Tahoma" w:cs="Tahoma"/>
          <w:szCs w:val="22"/>
          <w:lang w:val="el-GR"/>
        </w:rPr>
        <w:t>για</w:t>
      </w:r>
      <w:r w:rsidRPr="00544AB2">
        <w:rPr>
          <w:rFonts w:ascii="Tahoma" w:hAnsi="Tahoma" w:cs="Tahoma"/>
          <w:spacing w:val="19"/>
          <w:szCs w:val="22"/>
          <w:lang w:val="el-GR"/>
        </w:rPr>
        <w:t xml:space="preserve"> </w:t>
      </w:r>
      <w:r w:rsidRPr="00544AB2">
        <w:rPr>
          <w:rFonts w:ascii="Tahoma" w:hAnsi="Tahoma" w:cs="Tahoma"/>
          <w:szCs w:val="22"/>
          <w:lang w:val="el-GR"/>
        </w:rPr>
        <w:t xml:space="preserve">κάθε χρήστη. </w:t>
      </w:r>
      <w:r w:rsidRPr="00544AB2">
        <w:rPr>
          <w:rFonts w:ascii="Tahoma" w:hAnsi="Tahoma" w:cs="Tahoma"/>
          <w:spacing w:val="1"/>
          <w:szCs w:val="22"/>
          <w:lang w:val="el-GR"/>
        </w:rPr>
        <w:t>Μ</w:t>
      </w:r>
      <w:r w:rsidRPr="00544AB2">
        <w:rPr>
          <w:rFonts w:ascii="Tahoma" w:hAnsi="Tahoma" w:cs="Tahoma"/>
          <w:szCs w:val="22"/>
          <w:lang w:val="el-GR"/>
        </w:rPr>
        <w:t xml:space="preserve">ε βάση το </w:t>
      </w:r>
      <w:r w:rsidRPr="00544AB2">
        <w:rPr>
          <w:rFonts w:ascii="Tahoma" w:hAnsi="Tahoma" w:cs="Tahoma"/>
          <w:spacing w:val="1"/>
          <w:szCs w:val="22"/>
          <w:lang w:val="el-GR"/>
        </w:rPr>
        <w:t>ε</w:t>
      </w:r>
      <w:r w:rsidRPr="00544AB2">
        <w:rPr>
          <w:rFonts w:ascii="Tahoma" w:hAnsi="Tahoma" w:cs="Tahoma"/>
          <w:szCs w:val="22"/>
          <w:lang w:val="el-GR"/>
        </w:rPr>
        <w:t>ίδος χρήσ</w:t>
      </w:r>
      <w:r w:rsidRPr="00544AB2">
        <w:rPr>
          <w:rFonts w:ascii="Tahoma" w:hAnsi="Tahoma" w:cs="Tahoma"/>
          <w:spacing w:val="1"/>
          <w:szCs w:val="22"/>
          <w:lang w:val="el-GR"/>
        </w:rPr>
        <w:t>η</w:t>
      </w:r>
      <w:r w:rsidRPr="00544AB2">
        <w:rPr>
          <w:rFonts w:ascii="Tahoma" w:hAnsi="Tahoma" w:cs="Tahoma"/>
          <w:szCs w:val="22"/>
          <w:lang w:val="el-GR"/>
        </w:rPr>
        <w:t>ς, προσφέροντ</w:t>
      </w:r>
      <w:r w:rsidRPr="00544AB2">
        <w:rPr>
          <w:rFonts w:ascii="Tahoma" w:hAnsi="Tahoma" w:cs="Tahoma"/>
          <w:spacing w:val="1"/>
          <w:szCs w:val="22"/>
          <w:lang w:val="el-GR"/>
        </w:rPr>
        <w:t>α</w:t>
      </w:r>
      <w:r w:rsidRPr="00544AB2">
        <w:rPr>
          <w:rFonts w:ascii="Tahoma" w:hAnsi="Tahoma" w:cs="Tahoma"/>
          <w:szCs w:val="22"/>
          <w:lang w:val="el-GR"/>
        </w:rPr>
        <w:t>ι επιλογ</w:t>
      </w:r>
      <w:r w:rsidRPr="00544AB2">
        <w:rPr>
          <w:rFonts w:ascii="Tahoma" w:hAnsi="Tahoma" w:cs="Tahoma"/>
          <w:spacing w:val="1"/>
          <w:szCs w:val="22"/>
          <w:lang w:val="el-GR"/>
        </w:rPr>
        <w:t>έ</w:t>
      </w:r>
      <w:r w:rsidRPr="00544AB2">
        <w:rPr>
          <w:rFonts w:ascii="Tahoma" w:hAnsi="Tahoma" w:cs="Tahoma"/>
          <w:szCs w:val="22"/>
          <w:lang w:val="el-GR"/>
        </w:rPr>
        <w:t>ς υπολ</w:t>
      </w:r>
      <w:r w:rsidRPr="00544AB2">
        <w:rPr>
          <w:rFonts w:ascii="Tahoma" w:hAnsi="Tahoma" w:cs="Tahoma"/>
          <w:spacing w:val="1"/>
          <w:szCs w:val="22"/>
          <w:lang w:val="el-GR"/>
        </w:rPr>
        <w:t>ο</w:t>
      </w:r>
      <w:r w:rsidRPr="00544AB2">
        <w:rPr>
          <w:rFonts w:ascii="Tahoma" w:hAnsi="Tahoma" w:cs="Tahoma"/>
          <w:szCs w:val="22"/>
          <w:lang w:val="el-GR"/>
        </w:rPr>
        <w:t>γιστικών</w:t>
      </w:r>
      <w:r w:rsidRPr="00544AB2">
        <w:rPr>
          <w:rFonts w:ascii="Tahoma" w:hAnsi="Tahoma" w:cs="Tahoma"/>
          <w:spacing w:val="1"/>
          <w:szCs w:val="22"/>
          <w:lang w:val="el-GR"/>
        </w:rPr>
        <w:t xml:space="preserve"> </w:t>
      </w:r>
      <w:r w:rsidRPr="00544AB2">
        <w:rPr>
          <w:rFonts w:ascii="Tahoma" w:hAnsi="Tahoma" w:cs="Tahoma"/>
          <w:szCs w:val="22"/>
          <w:lang w:val="el-GR"/>
        </w:rPr>
        <w:t>προφίλ</w:t>
      </w:r>
      <w:r w:rsidRPr="00544AB2">
        <w:rPr>
          <w:rFonts w:ascii="Tahoma" w:hAnsi="Tahoma" w:cs="Tahoma"/>
          <w:spacing w:val="1"/>
          <w:szCs w:val="22"/>
          <w:lang w:val="el-GR"/>
        </w:rPr>
        <w:t xml:space="preserve"> </w:t>
      </w:r>
      <w:r w:rsidRPr="00544AB2">
        <w:rPr>
          <w:rFonts w:ascii="Tahoma" w:hAnsi="Tahoma" w:cs="Tahoma"/>
          <w:szCs w:val="22"/>
          <w:lang w:val="el-GR"/>
        </w:rPr>
        <w:t>(τυπική/αυξημένη/υψηλή</w:t>
      </w:r>
      <w:r w:rsidRPr="00544AB2">
        <w:rPr>
          <w:rFonts w:ascii="Tahoma" w:hAnsi="Tahoma" w:cs="Tahoma"/>
          <w:spacing w:val="1"/>
          <w:szCs w:val="22"/>
          <w:lang w:val="el-GR"/>
        </w:rPr>
        <w:t xml:space="preserve"> </w:t>
      </w:r>
      <w:r w:rsidRPr="00544AB2">
        <w:rPr>
          <w:rFonts w:ascii="Tahoma" w:hAnsi="Tahoma" w:cs="Tahoma"/>
          <w:szCs w:val="22"/>
          <w:lang w:val="el-GR"/>
        </w:rPr>
        <w:t>χρήση)</w:t>
      </w:r>
      <w:r w:rsidRPr="00544AB2">
        <w:rPr>
          <w:rFonts w:ascii="Tahoma" w:hAnsi="Tahoma" w:cs="Tahoma"/>
          <w:spacing w:val="1"/>
          <w:szCs w:val="22"/>
          <w:lang w:val="el-GR"/>
        </w:rPr>
        <w:t xml:space="preserve"> </w:t>
      </w:r>
      <w:r w:rsidRPr="00544AB2">
        <w:rPr>
          <w:rFonts w:ascii="Tahoma" w:hAnsi="Tahoma" w:cs="Tahoma"/>
          <w:szCs w:val="22"/>
          <w:lang w:val="el-GR"/>
        </w:rPr>
        <w:t>καθώς</w:t>
      </w:r>
      <w:r w:rsidRPr="00544AB2">
        <w:rPr>
          <w:rFonts w:ascii="Tahoma" w:hAnsi="Tahoma" w:cs="Tahoma"/>
          <w:spacing w:val="1"/>
          <w:szCs w:val="22"/>
          <w:lang w:val="el-GR"/>
        </w:rPr>
        <w:t xml:space="preserve"> </w:t>
      </w:r>
      <w:r w:rsidRPr="00544AB2">
        <w:rPr>
          <w:rFonts w:ascii="Tahoma" w:hAnsi="Tahoma" w:cs="Tahoma"/>
          <w:szCs w:val="22"/>
          <w:lang w:val="el-GR"/>
        </w:rPr>
        <w:t>επίσης</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η</w:t>
      </w:r>
      <w:r w:rsidRPr="00544AB2">
        <w:rPr>
          <w:rFonts w:ascii="Tahoma" w:hAnsi="Tahoma" w:cs="Tahoma"/>
          <w:spacing w:val="1"/>
          <w:szCs w:val="22"/>
          <w:lang w:val="el-GR"/>
        </w:rPr>
        <w:t xml:space="preserve"> </w:t>
      </w:r>
      <w:r w:rsidRPr="00544AB2">
        <w:rPr>
          <w:rFonts w:ascii="Tahoma" w:hAnsi="Tahoma" w:cs="Tahoma"/>
          <w:szCs w:val="22"/>
          <w:lang w:val="el-GR"/>
        </w:rPr>
        <w:t>δυνατότητα</w:t>
      </w:r>
      <w:r w:rsidRPr="00544AB2">
        <w:rPr>
          <w:rFonts w:ascii="Tahoma" w:hAnsi="Tahoma" w:cs="Tahoma"/>
          <w:spacing w:val="1"/>
          <w:szCs w:val="22"/>
          <w:lang w:val="el-GR"/>
        </w:rPr>
        <w:t xml:space="preserve"> </w:t>
      </w:r>
      <w:r w:rsidRPr="00544AB2">
        <w:rPr>
          <w:rFonts w:ascii="Tahoma" w:hAnsi="Tahoma" w:cs="Tahoma"/>
          <w:szCs w:val="22"/>
          <w:lang w:val="el-GR"/>
        </w:rPr>
        <w:t>ανάθεση</w:t>
      </w:r>
      <w:r w:rsidRPr="00544AB2">
        <w:rPr>
          <w:rFonts w:ascii="Tahoma" w:hAnsi="Tahoma" w:cs="Tahoma"/>
          <w:spacing w:val="1"/>
          <w:szCs w:val="22"/>
          <w:lang w:val="el-GR"/>
        </w:rPr>
        <w:t>ς</w:t>
      </w:r>
      <w:r w:rsidRPr="00544AB2">
        <w:rPr>
          <w:rFonts w:ascii="Tahoma" w:hAnsi="Tahoma" w:cs="Tahoma"/>
          <w:spacing w:val="-47"/>
          <w:szCs w:val="22"/>
          <w:lang w:val="el-GR"/>
        </w:rPr>
        <w:t xml:space="preserve"> </w:t>
      </w:r>
      <w:r w:rsidRPr="00544AB2">
        <w:rPr>
          <w:rFonts w:ascii="Tahoma" w:hAnsi="Tahoma" w:cs="Tahoma"/>
          <w:szCs w:val="22"/>
          <w:lang w:val="el-GR"/>
        </w:rPr>
        <w:t>συγκεκ</w:t>
      </w:r>
      <w:r w:rsidRPr="00544AB2">
        <w:rPr>
          <w:rFonts w:ascii="Tahoma" w:hAnsi="Tahoma" w:cs="Tahoma"/>
          <w:spacing w:val="18"/>
          <w:szCs w:val="22"/>
          <w:lang w:val="el-GR"/>
        </w:rPr>
        <w:t>ρ</w:t>
      </w:r>
      <w:r w:rsidRPr="00544AB2">
        <w:rPr>
          <w:rFonts w:ascii="Tahoma" w:hAnsi="Tahoma" w:cs="Tahoma"/>
          <w:szCs w:val="22"/>
          <w:lang w:val="el-GR"/>
        </w:rPr>
        <w:t>ιμένης ε</w:t>
      </w:r>
      <w:r w:rsidRPr="00544AB2">
        <w:rPr>
          <w:rFonts w:ascii="Tahoma" w:hAnsi="Tahoma" w:cs="Tahoma"/>
          <w:spacing w:val="20"/>
          <w:szCs w:val="22"/>
          <w:lang w:val="el-GR"/>
        </w:rPr>
        <w:t>ι</w:t>
      </w:r>
      <w:r w:rsidRPr="00544AB2">
        <w:rPr>
          <w:rFonts w:ascii="Tahoma" w:hAnsi="Tahoma" w:cs="Tahoma"/>
          <w:szCs w:val="22"/>
          <w:lang w:val="el-GR"/>
        </w:rPr>
        <w:t>κονικής μηχαν</w:t>
      </w:r>
      <w:r w:rsidRPr="00544AB2">
        <w:rPr>
          <w:rFonts w:ascii="Tahoma" w:hAnsi="Tahoma" w:cs="Tahoma"/>
          <w:spacing w:val="18"/>
          <w:szCs w:val="22"/>
          <w:lang w:val="el-GR"/>
        </w:rPr>
        <w:t>ή</w:t>
      </w:r>
      <w:r w:rsidRPr="00544AB2">
        <w:rPr>
          <w:rFonts w:ascii="Tahoma" w:hAnsi="Tahoma" w:cs="Tahoma"/>
          <w:szCs w:val="22"/>
          <w:lang w:val="el-GR"/>
        </w:rPr>
        <w:t>ς σ</w:t>
      </w:r>
      <w:r w:rsidRPr="00544AB2">
        <w:rPr>
          <w:rFonts w:ascii="Tahoma" w:hAnsi="Tahoma" w:cs="Tahoma"/>
          <w:spacing w:val="19"/>
          <w:szCs w:val="22"/>
          <w:lang w:val="el-GR"/>
        </w:rPr>
        <w:t>ε</w:t>
      </w:r>
      <w:r w:rsidRPr="00544AB2">
        <w:rPr>
          <w:rFonts w:ascii="Tahoma" w:hAnsi="Tahoma" w:cs="Tahoma"/>
          <w:szCs w:val="22"/>
          <w:lang w:val="el-GR"/>
        </w:rPr>
        <w:t xml:space="preserve"> χρήστες</w:t>
      </w:r>
      <w:r w:rsidRPr="00544AB2">
        <w:rPr>
          <w:rFonts w:ascii="Tahoma" w:hAnsi="Tahoma" w:cs="Tahoma"/>
          <w:spacing w:val="18"/>
          <w:szCs w:val="22"/>
          <w:lang w:val="el-GR"/>
        </w:rPr>
        <w:t xml:space="preserve"> </w:t>
      </w:r>
      <w:r w:rsidRPr="00544AB2">
        <w:rPr>
          <w:rFonts w:ascii="Tahoma" w:hAnsi="Tahoma" w:cs="Tahoma"/>
          <w:szCs w:val="22"/>
          <w:lang w:val="el-GR"/>
        </w:rPr>
        <w:t>ή κοινόχρη</w:t>
      </w:r>
      <w:r w:rsidRPr="00544AB2">
        <w:rPr>
          <w:rFonts w:ascii="Tahoma" w:hAnsi="Tahoma" w:cs="Tahoma"/>
          <w:spacing w:val="17"/>
          <w:szCs w:val="22"/>
          <w:lang w:val="el-GR"/>
        </w:rPr>
        <w:t>σ</w:t>
      </w:r>
      <w:r w:rsidRPr="00544AB2">
        <w:rPr>
          <w:rFonts w:ascii="Tahoma" w:hAnsi="Tahoma" w:cs="Tahoma"/>
          <w:szCs w:val="22"/>
          <w:lang w:val="el-GR"/>
        </w:rPr>
        <w:t xml:space="preserve">της </w:t>
      </w:r>
      <w:r w:rsidRPr="00544AB2">
        <w:rPr>
          <w:rFonts w:ascii="Tahoma" w:hAnsi="Tahoma" w:cs="Tahoma"/>
          <w:szCs w:val="22"/>
          <w:lang w:val="el-GR"/>
        </w:rPr>
        <w:lastRenderedPageBreak/>
        <w:t>χρήσ</w:t>
      </w:r>
      <w:r w:rsidRPr="00544AB2">
        <w:rPr>
          <w:rFonts w:ascii="Tahoma" w:hAnsi="Tahoma" w:cs="Tahoma"/>
          <w:spacing w:val="18"/>
          <w:szCs w:val="22"/>
          <w:lang w:val="el-GR"/>
        </w:rPr>
        <w:t>η</w:t>
      </w:r>
      <w:r w:rsidRPr="00544AB2">
        <w:rPr>
          <w:rFonts w:ascii="Tahoma" w:hAnsi="Tahoma" w:cs="Tahoma"/>
          <w:szCs w:val="22"/>
          <w:lang w:val="el-GR"/>
        </w:rPr>
        <w:t>ς δ</w:t>
      </w:r>
      <w:r w:rsidRPr="00544AB2">
        <w:rPr>
          <w:rFonts w:ascii="Tahoma" w:hAnsi="Tahoma" w:cs="Tahoma"/>
          <w:spacing w:val="19"/>
          <w:szCs w:val="22"/>
          <w:lang w:val="el-GR"/>
        </w:rPr>
        <w:t>ε</w:t>
      </w:r>
      <w:r w:rsidRPr="00544AB2">
        <w:rPr>
          <w:rFonts w:ascii="Tahoma" w:hAnsi="Tahoma" w:cs="Tahoma"/>
          <w:szCs w:val="22"/>
          <w:lang w:val="el-GR"/>
        </w:rPr>
        <w:t>ξαμενής</w:t>
      </w:r>
      <w:r w:rsidRPr="00544AB2">
        <w:rPr>
          <w:rFonts w:ascii="Tahoma" w:hAnsi="Tahoma" w:cs="Tahoma"/>
          <w:spacing w:val="1"/>
          <w:szCs w:val="22"/>
          <w:lang w:val="el-GR"/>
        </w:rPr>
        <w:t xml:space="preserve"> </w:t>
      </w:r>
      <w:r w:rsidRPr="00544AB2">
        <w:rPr>
          <w:rFonts w:ascii="Tahoma" w:hAnsi="Tahoma" w:cs="Tahoma"/>
          <w:szCs w:val="22"/>
          <w:lang w:val="el-GR"/>
        </w:rPr>
        <w:t>εικονικών</w:t>
      </w:r>
      <w:r w:rsidRPr="00544AB2">
        <w:rPr>
          <w:rFonts w:ascii="Tahoma" w:hAnsi="Tahoma" w:cs="Tahoma"/>
          <w:spacing w:val="1"/>
          <w:szCs w:val="22"/>
          <w:lang w:val="el-GR"/>
        </w:rPr>
        <w:t xml:space="preserve"> </w:t>
      </w:r>
      <w:r w:rsidRPr="00544AB2">
        <w:rPr>
          <w:rFonts w:ascii="Tahoma" w:hAnsi="Tahoma" w:cs="Tahoma"/>
          <w:szCs w:val="22"/>
          <w:lang w:val="el-GR"/>
        </w:rPr>
        <w:t>μηχανών</w:t>
      </w:r>
      <w:r w:rsidRPr="00544AB2">
        <w:rPr>
          <w:rFonts w:ascii="Tahoma" w:hAnsi="Tahoma" w:cs="Tahoma"/>
          <w:spacing w:val="1"/>
          <w:szCs w:val="22"/>
          <w:lang w:val="el-GR"/>
        </w:rPr>
        <w:t xml:space="preserve"> </w:t>
      </w:r>
      <w:r w:rsidRPr="00544AB2">
        <w:rPr>
          <w:rFonts w:ascii="Tahoma" w:hAnsi="Tahoma" w:cs="Tahoma"/>
          <w:szCs w:val="22"/>
          <w:lang w:val="el-GR"/>
        </w:rPr>
        <w:t>για</w:t>
      </w:r>
      <w:r w:rsidRPr="00544AB2">
        <w:rPr>
          <w:rFonts w:ascii="Tahoma" w:hAnsi="Tahoma" w:cs="Tahoma"/>
          <w:spacing w:val="1"/>
          <w:szCs w:val="22"/>
          <w:lang w:val="el-GR"/>
        </w:rPr>
        <w:t xml:space="preserve"> </w:t>
      </w:r>
      <w:r w:rsidRPr="00544AB2">
        <w:rPr>
          <w:rFonts w:ascii="Tahoma" w:hAnsi="Tahoma" w:cs="Tahoma"/>
          <w:szCs w:val="22"/>
          <w:lang w:val="el-GR"/>
        </w:rPr>
        <w:t>πολλαπλούς</w:t>
      </w:r>
      <w:r w:rsidRPr="00544AB2">
        <w:rPr>
          <w:rFonts w:ascii="Tahoma" w:hAnsi="Tahoma" w:cs="Tahoma"/>
          <w:spacing w:val="1"/>
          <w:szCs w:val="22"/>
          <w:lang w:val="el-GR"/>
        </w:rPr>
        <w:t xml:space="preserve"> </w:t>
      </w:r>
      <w:r w:rsidRPr="00544AB2">
        <w:rPr>
          <w:rFonts w:ascii="Tahoma" w:hAnsi="Tahoma" w:cs="Tahoma"/>
          <w:szCs w:val="22"/>
          <w:lang w:val="el-GR"/>
        </w:rPr>
        <w:t>χρήστες</w:t>
      </w:r>
      <w:r w:rsidRPr="00544AB2">
        <w:rPr>
          <w:rFonts w:ascii="Tahoma" w:hAnsi="Tahoma" w:cs="Tahoma"/>
          <w:spacing w:val="1"/>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παράλληλη</w:t>
      </w:r>
      <w:r w:rsidRPr="00544AB2">
        <w:rPr>
          <w:rFonts w:ascii="Tahoma" w:hAnsi="Tahoma" w:cs="Tahoma"/>
          <w:spacing w:val="1"/>
          <w:szCs w:val="22"/>
          <w:lang w:val="el-GR"/>
        </w:rPr>
        <w:t xml:space="preserve"> </w:t>
      </w:r>
      <w:r w:rsidRPr="00544AB2">
        <w:rPr>
          <w:rFonts w:ascii="Tahoma" w:hAnsi="Tahoma" w:cs="Tahoma"/>
          <w:szCs w:val="22"/>
          <w:lang w:val="el-GR"/>
        </w:rPr>
        <w:t>ανεξαρτησία</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απομόνωση</w:t>
      </w:r>
      <w:r w:rsidRPr="00544AB2">
        <w:rPr>
          <w:rFonts w:ascii="Tahoma" w:hAnsi="Tahoma" w:cs="Tahoma"/>
          <w:spacing w:val="-3"/>
          <w:szCs w:val="22"/>
          <w:lang w:val="el-GR"/>
        </w:rPr>
        <w:t xml:space="preserve"> </w:t>
      </w:r>
      <w:r w:rsidRPr="00544AB2">
        <w:rPr>
          <w:rFonts w:ascii="Tahoma" w:hAnsi="Tahoma" w:cs="Tahoma"/>
          <w:szCs w:val="22"/>
          <w:lang w:val="el-GR"/>
        </w:rPr>
        <w:t>των</w:t>
      </w:r>
      <w:r w:rsidRPr="00544AB2">
        <w:rPr>
          <w:rFonts w:ascii="Tahoma" w:hAnsi="Tahoma" w:cs="Tahoma"/>
          <w:spacing w:val="-4"/>
          <w:szCs w:val="22"/>
          <w:lang w:val="el-GR"/>
        </w:rPr>
        <w:t xml:space="preserve"> </w:t>
      </w:r>
      <w:r w:rsidRPr="00544AB2">
        <w:rPr>
          <w:rFonts w:ascii="Tahoma" w:hAnsi="Tahoma" w:cs="Tahoma"/>
          <w:szCs w:val="22"/>
          <w:lang w:val="el-GR"/>
        </w:rPr>
        <w:t>εικονικών</w:t>
      </w:r>
      <w:r w:rsidRPr="00544AB2">
        <w:rPr>
          <w:rFonts w:ascii="Tahoma" w:hAnsi="Tahoma" w:cs="Tahoma"/>
          <w:spacing w:val="-2"/>
          <w:szCs w:val="22"/>
          <w:lang w:val="el-GR"/>
        </w:rPr>
        <w:t xml:space="preserve"> </w:t>
      </w:r>
      <w:r w:rsidRPr="00544AB2">
        <w:rPr>
          <w:rFonts w:ascii="Tahoma" w:hAnsi="Tahoma" w:cs="Tahoma"/>
          <w:szCs w:val="22"/>
          <w:lang w:val="el-GR"/>
        </w:rPr>
        <w:t>περιβαλλόντων</w:t>
      </w:r>
      <w:r w:rsidRPr="00544AB2">
        <w:rPr>
          <w:rFonts w:ascii="Tahoma" w:hAnsi="Tahoma" w:cs="Tahoma"/>
          <w:spacing w:val="-2"/>
          <w:szCs w:val="22"/>
          <w:lang w:val="el-GR"/>
        </w:rPr>
        <w:t xml:space="preserve"> </w:t>
      </w:r>
      <w:r w:rsidRPr="00544AB2">
        <w:rPr>
          <w:rFonts w:ascii="Tahoma" w:hAnsi="Tahoma" w:cs="Tahoma"/>
          <w:szCs w:val="22"/>
          <w:lang w:val="el-GR"/>
        </w:rPr>
        <w:t>εργασίας</w:t>
      </w:r>
      <w:r w:rsidRPr="00544AB2">
        <w:rPr>
          <w:rFonts w:ascii="Tahoma" w:hAnsi="Tahoma" w:cs="Tahoma"/>
          <w:spacing w:val="-3"/>
          <w:szCs w:val="22"/>
          <w:lang w:val="el-GR"/>
        </w:rPr>
        <w:t xml:space="preserve"> </w:t>
      </w:r>
      <w:r w:rsidRPr="00544AB2">
        <w:rPr>
          <w:rFonts w:ascii="Tahoma" w:hAnsi="Tahoma" w:cs="Tahoma"/>
          <w:szCs w:val="22"/>
          <w:lang w:val="el-GR"/>
        </w:rPr>
        <w:t>των</w:t>
      </w:r>
      <w:r w:rsidRPr="00544AB2">
        <w:rPr>
          <w:rFonts w:ascii="Tahoma" w:hAnsi="Tahoma" w:cs="Tahoma"/>
          <w:spacing w:val="-2"/>
          <w:szCs w:val="22"/>
          <w:lang w:val="el-GR"/>
        </w:rPr>
        <w:t xml:space="preserve"> </w:t>
      </w:r>
      <w:r w:rsidRPr="00544AB2">
        <w:rPr>
          <w:rFonts w:ascii="Tahoma" w:hAnsi="Tahoma" w:cs="Tahoma"/>
          <w:szCs w:val="22"/>
          <w:lang w:val="el-GR"/>
        </w:rPr>
        <w:t>χρηστών</w:t>
      </w:r>
      <w:r w:rsidRPr="00544AB2">
        <w:rPr>
          <w:rFonts w:ascii="Tahoma" w:hAnsi="Tahoma" w:cs="Tahoma"/>
          <w:spacing w:val="-5"/>
          <w:szCs w:val="22"/>
          <w:lang w:val="el-GR"/>
        </w:rPr>
        <w:t xml:space="preserve"> </w:t>
      </w:r>
      <w:r w:rsidRPr="00544AB2">
        <w:rPr>
          <w:rFonts w:ascii="Tahoma" w:hAnsi="Tahoma" w:cs="Tahoma"/>
          <w:szCs w:val="22"/>
          <w:lang w:val="el-GR"/>
        </w:rPr>
        <w:t>μεταξύ τους).</w:t>
      </w:r>
    </w:p>
    <w:p w14:paraId="0A967C1B"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ολοκλήρωσης</w:t>
      </w:r>
      <w:r w:rsidRPr="00544AB2">
        <w:rPr>
          <w:rFonts w:ascii="Tahoma" w:hAnsi="Tahoma" w:cs="Tahoma"/>
          <w:b/>
          <w:spacing w:val="1"/>
          <w:szCs w:val="22"/>
          <w:lang w:val="el-GR"/>
        </w:rPr>
        <w:t xml:space="preserve"> </w:t>
      </w:r>
      <w:r w:rsidRPr="00544AB2">
        <w:rPr>
          <w:rFonts w:ascii="Tahoma" w:hAnsi="Tahoma" w:cs="Tahoma"/>
          <w:b/>
          <w:szCs w:val="22"/>
          <w:lang w:val="el-GR"/>
        </w:rPr>
        <w:t>συστημάτων</w:t>
      </w:r>
      <w:r w:rsidRPr="00544AB2">
        <w:rPr>
          <w:rFonts w:ascii="Tahoma" w:hAnsi="Tahoma" w:cs="Tahoma"/>
          <w:b/>
          <w:spacing w:val="1"/>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ανταλλαγή</w:t>
      </w:r>
      <w:r w:rsidRPr="00544AB2">
        <w:rPr>
          <w:rFonts w:ascii="Tahoma" w:hAnsi="Tahoma" w:cs="Tahoma"/>
          <w:spacing w:val="1"/>
          <w:szCs w:val="22"/>
          <w:lang w:val="el-GR"/>
        </w:rPr>
        <w:t xml:space="preserve"> </w:t>
      </w:r>
      <w:r w:rsidRPr="00544AB2">
        <w:rPr>
          <w:rFonts w:ascii="Tahoma" w:hAnsi="Tahoma" w:cs="Tahoma"/>
          <w:szCs w:val="22"/>
        </w:rPr>
        <w:t>events</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pacing w:val="-1"/>
          <w:szCs w:val="22"/>
        </w:rPr>
        <w:t>messages</w:t>
      </w:r>
      <w:r w:rsidRPr="00544AB2">
        <w:rPr>
          <w:rFonts w:ascii="Tahoma" w:hAnsi="Tahoma" w:cs="Tahoma"/>
          <w:spacing w:val="-11"/>
          <w:szCs w:val="22"/>
          <w:lang w:val="el-GR"/>
        </w:rPr>
        <w:t xml:space="preserve"> </w:t>
      </w:r>
      <w:r w:rsidRPr="00544AB2">
        <w:rPr>
          <w:rFonts w:ascii="Tahoma" w:hAnsi="Tahoma" w:cs="Tahoma"/>
          <w:szCs w:val="22"/>
          <w:lang w:val="el-GR"/>
        </w:rPr>
        <w:t>μεταξύ</w:t>
      </w:r>
      <w:r w:rsidRPr="00544AB2">
        <w:rPr>
          <w:rFonts w:ascii="Tahoma" w:hAnsi="Tahoma" w:cs="Tahoma"/>
          <w:spacing w:val="-11"/>
          <w:szCs w:val="22"/>
          <w:lang w:val="el-GR"/>
        </w:rPr>
        <w:t xml:space="preserve"> </w:t>
      </w:r>
      <w:r w:rsidRPr="00544AB2">
        <w:rPr>
          <w:rFonts w:ascii="Tahoma" w:hAnsi="Tahoma" w:cs="Tahoma"/>
          <w:szCs w:val="22"/>
          <w:lang w:val="el-GR"/>
        </w:rPr>
        <w:t>τους.</w:t>
      </w:r>
      <w:r w:rsidRPr="00544AB2">
        <w:rPr>
          <w:rFonts w:ascii="Tahoma" w:hAnsi="Tahoma" w:cs="Tahoma"/>
          <w:spacing w:val="-11"/>
          <w:szCs w:val="22"/>
          <w:lang w:val="el-GR"/>
        </w:rPr>
        <w:t xml:space="preserve"> </w:t>
      </w:r>
      <w:r w:rsidRPr="00544AB2">
        <w:rPr>
          <w:rFonts w:ascii="Tahoma" w:hAnsi="Tahoma" w:cs="Tahoma"/>
          <w:szCs w:val="22"/>
          <w:lang w:val="el-GR"/>
        </w:rPr>
        <w:t>Δίνεται</w:t>
      </w:r>
      <w:r w:rsidRPr="00544AB2">
        <w:rPr>
          <w:rFonts w:ascii="Tahoma" w:hAnsi="Tahoma" w:cs="Tahoma"/>
          <w:spacing w:val="-10"/>
          <w:szCs w:val="22"/>
          <w:lang w:val="el-GR"/>
        </w:rPr>
        <w:t xml:space="preserve"> </w:t>
      </w:r>
      <w:r w:rsidRPr="00544AB2">
        <w:rPr>
          <w:rFonts w:ascii="Tahoma" w:hAnsi="Tahoma" w:cs="Tahoma"/>
          <w:szCs w:val="22"/>
          <w:lang w:val="el-GR"/>
        </w:rPr>
        <w:t>η</w:t>
      </w:r>
      <w:r w:rsidRPr="00544AB2">
        <w:rPr>
          <w:rFonts w:ascii="Tahoma" w:hAnsi="Tahoma" w:cs="Tahoma"/>
          <w:spacing w:val="-11"/>
          <w:szCs w:val="22"/>
          <w:lang w:val="el-GR"/>
        </w:rPr>
        <w:t xml:space="preserve"> </w:t>
      </w:r>
      <w:r w:rsidRPr="00544AB2">
        <w:rPr>
          <w:rFonts w:ascii="Tahoma" w:hAnsi="Tahoma" w:cs="Tahoma"/>
          <w:szCs w:val="22"/>
          <w:lang w:val="el-GR"/>
        </w:rPr>
        <w:t>δυνατότητα</w:t>
      </w:r>
      <w:r w:rsidRPr="00544AB2">
        <w:rPr>
          <w:rFonts w:ascii="Tahoma" w:hAnsi="Tahoma" w:cs="Tahoma"/>
          <w:spacing w:val="-12"/>
          <w:szCs w:val="22"/>
          <w:lang w:val="el-GR"/>
        </w:rPr>
        <w:t xml:space="preserve"> </w:t>
      </w:r>
      <w:r w:rsidRPr="00544AB2">
        <w:rPr>
          <w:rFonts w:ascii="Tahoma" w:hAnsi="Tahoma" w:cs="Tahoma"/>
          <w:szCs w:val="22"/>
          <w:lang w:val="el-GR"/>
        </w:rPr>
        <w:t>επιλογών</w:t>
      </w:r>
      <w:r w:rsidRPr="00544AB2">
        <w:rPr>
          <w:rFonts w:ascii="Tahoma" w:hAnsi="Tahoma" w:cs="Tahoma"/>
          <w:spacing w:val="-10"/>
          <w:szCs w:val="22"/>
          <w:lang w:val="el-GR"/>
        </w:rPr>
        <w:t xml:space="preserve"> </w:t>
      </w:r>
      <w:r w:rsidRPr="00544AB2">
        <w:rPr>
          <w:rFonts w:ascii="Tahoma" w:hAnsi="Tahoma" w:cs="Tahoma"/>
          <w:szCs w:val="22"/>
          <w:lang w:val="el-GR"/>
        </w:rPr>
        <w:t>μεταξύ</w:t>
      </w:r>
      <w:r w:rsidRPr="00544AB2">
        <w:rPr>
          <w:rFonts w:ascii="Tahoma" w:hAnsi="Tahoma" w:cs="Tahoma"/>
          <w:spacing w:val="-11"/>
          <w:szCs w:val="22"/>
          <w:lang w:val="el-GR"/>
        </w:rPr>
        <w:t xml:space="preserve"> </w:t>
      </w:r>
      <w:r w:rsidRPr="00544AB2">
        <w:rPr>
          <w:rFonts w:ascii="Tahoma" w:hAnsi="Tahoma" w:cs="Tahoma"/>
          <w:szCs w:val="22"/>
          <w:lang w:val="el-GR"/>
        </w:rPr>
        <w:t>διαφορετικών</w:t>
      </w:r>
      <w:r w:rsidRPr="00544AB2">
        <w:rPr>
          <w:rFonts w:ascii="Tahoma" w:hAnsi="Tahoma" w:cs="Tahoma"/>
          <w:spacing w:val="-11"/>
          <w:szCs w:val="22"/>
          <w:lang w:val="el-GR"/>
        </w:rPr>
        <w:t xml:space="preserve"> </w:t>
      </w:r>
      <w:r w:rsidRPr="00544AB2">
        <w:rPr>
          <w:rFonts w:ascii="Tahoma" w:hAnsi="Tahoma" w:cs="Tahoma"/>
          <w:szCs w:val="22"/>
          <w:lang w:val="el-GR"/>
        </w:rPr>
        <w:t>προφίλ</w:t>
      </w:r>
      <w:r w:rsidRPr="00544AB2">
        <w:rPr>
          <w:rFonts w:ascii="Tahoma" w:hAnsi="Tahoma" w:cs="Tahoma"/>
          <w:spacing w:val="-48"/>
          <w:szCs w:val="22"/>
          <w:lang w:val="el-GR"/>
        </w:rPr>
        <w:t xml:space="preserve"> </w:t>
      </w:r>
      <w:r w:rsidRPr="00544AB2">
        <w:rPr>
          <w:rFonts w:ascii="Tahoma" w:hAnsi="Tahoma" w:cs="Tahoma"/>
          <w:szCs w:val="22"/>
          <w:lang w:val="el-GR"/>
        </w:rPr>
        <w:t>χρήσης</w:t>
      </w:r>
      <w:r w:rsidRPr="00544AB2">
        <w:rPr>
          <w:rFonts w:ascii="Tahoma" w:hAnsi="Tahoma" w:cs="Tahoma"/>
          <w:spacing w:val="-1"/>
          <w:szCs w:val="22"/>
          <w:lang w:val="el-GR"/>
        </w:rPr>
        <w:t xml:space="preserve"> </w:t>
      </w:r>
      <w:r w:rsidRPr="00544AB2">
        <w:rPr>
          <w:rFonts w:ascii="Tahoma" w:hAnsi="Tahoma" w:cs="Tahoma"/>
          <w:szCs w:val="22"/>
          <w:lang w:val="el-GR"/>
        </w:rPr>
        <w:t>με βάση</w:t>
      </w:r>
      <w:r w:rsidRPr="00544AB2">
        <w:rPr>
          <w:rFonts w:ascii="Tahoma" w:hAnsi="Tahoma" w:cs="Tahoma"/>
          <w:spacing w:val="-5"/>
          <w:szCs w:val="22"/>
          <w:lang w:val="el-GR"/>
        </w:rPr>
        <w:t xml:space="preserve"> </w:t>
      </w:r>
      <w:r w:rsidRPr="00544AB2">
        <w:rPr>
          <w:rFonts w:ascii="Tahoma" w:hAnsi="Tahoma" w:cs="Tahoma"/>
          <w:szCs w:val="22"/>
          <w:lang w:val="el-GR"/>
        </w:rPr>
        <w:t>στοιχεία</w:t>
      </w:r>
      <w:r w:rsidRPr="00544AB2">
        <w:rPr>
          <w:rFonts w:ascii="Tahoma" w:hAnsi="Tahoma" w:cs="Tahoma"/>
          <w:spacing w:val="-3"/>
          <w:szCs w:val="22"/>
          <w:lang w:val="el-GR"/>
        </w:rPr>
        <w:t xml:space="preserve"> </w:t>
      </w:r>
      <w:r w:rsidRPr="00544AB2">
        <w:rPr>
          <w:rFonts w:ascii="Tahoma" w:hAnsi="Tahoma" w:cs="Tahoma"/>
          <w:szCs w:val="22"/>
          <w:lang w:val="el-GR"/>
        </w:rPr>
        <w:t>όπως</w:t>
      </w:r>
      <w:r w:rsidRPr="00544AB2">
        <w:rPr>
          <w:rFonts w:ascii="Tahoma" w:hAnsi="Tahoma" w:cs="Tahoma"/>
          <w:spacing w:val="-1"/>
          <w:szCs w:val="22"/>
          <w:lang w:val="el-GR"/>
        </w:rPr>
        <w:t xml:space="preserve"> </w:t>
      </w:r>
      <w:r w:rsidRPr="00544AB2">
        <w:rPr>
          <w:rFonts w:ascii="Tahoma" w:hAnsi="Tahoma" w:cs="Tahoma"/>
          <w:szCs w:val="22"/>
          <w:lang w:val="el-GR"/>
        </w:rPr>
        <w:t>αριθμός</w:t>
      </w:r>
      <w:r w:rsidRPr="00544AB2">
        <w:rPr>
          <w:rFonts w:ascii="Tahoma" w:hAnsi="Tahoma" w:cs="Tahoma"/>
          <w:spacing w:val="-2"/>
          <w:szCs w:val="22"/>
          <w:lang w:val="el-GR"/>
        </w:rPr>
        <w:t xml:space="preserve"> </w:t>
      </w:r>
      <w:r w:rsidRPr="00544AB2">
        <w:rPr>
          <w:rFonts w:ascii="Tahoma" w:hAnsi="Tahoma" w:cs="Tahoma"/>
          <w:szCs w:val="22"/>
        </w:rPr>
        <w:t>operations</w:t>
      </w:r>
      <w:r w:rsidRPr="00544AB2">
        <w:rPr>
          <w:rFonts w:ascii="Tahoma" w:hAnsi="Tahoma" w:cs="Tahoma"/>
          <w:szCs w:val="22"/>
          <w:lang w:val="el-GR"/>
        </w:rPr>
        <w:t>/</w:t>
      </w:r>
      <w:r w:rsidRPr="00544AB2">
        <w:rPr>
          <w:rFonts w:ascii="Tahoma" w:hAnsi="Tahoma" w:cs="Tahoma"/>
          <w:szCs w:val="22"/>
        </w:rPr>
        <w:t>events</w:t>
      </w:r>
      <w:r w:rsidRPr="00544AB2">
        <w:rPr>
          <w:rFonts w:ascii="Tahoma" w:hAnsi="Tahoma" w:cs="Tahoma"/>
          <w:szCs w:val="22"/>
          <w:lang w:val="el-GR"/>
        </w:rPr>
        <w:t>/</w:t>
      </w:r>
      <w:r w:rsidRPr="00544AB2">
        <w:rPr>
          <w:rFonts w:ascii="Tahoma" w:hAnsi="Tahoma" w:cs="Tahoma"/>
          <w:szCs w:val="22"/>
        </w:rPr>
        <w:t>messages</w:t>
      </w:r>
      <w:r w:rsidRPr="00544AB2">
        <w:rPr>
          <w:rFonts w:ascii="Tahoma" w:hAnsi="Tahoma" w:cs="Tahoma"/>
          <w:szCs w:val="22"/>
          <w:lang w:val="el-GR"/>
        </w:rPr>
        <w:t>.</w:t>
      </w:r>
    </w:p>
    <w:p w14:paraId="4A23D0AE"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Προστασίας/Ασφάλειας</w:t>
      </w:r>
      <w:r w:rsidRPr="00544AB2">
        <w:rPr>
          <w:rFonts w:ascii="Tahoma" w:hAnsi="Tahoma" w:cs="Tahoma"/>
          <w:b/>
          <w:spacing w:val="1"/>
          <w:szCs w:val="22"/>
          <w:lang w:val="el-GR"/>
        </w:rPr>
        <w:t xml:space="preserve"> </w:t>
      </w:r>
      <w:r w:rsidRPr="00544AB2">
        <w:rPr>
          <w:rFonts w:ascii="Tahoma" w:hAnsi="Tahoma" w:cs="Tahoma"/>
          <w:b/>
          <w:szCs w:val="22"/>
          <w:lang w:val="el-GR"/>
        </w:rPr>
        <w:t>έναντι</w:t>
      </w:r>
      <w:r w:rsidRPr="00544AB2">
        <w:rPr>
          <w:rFonts w:ascii="Tahoma" w:hAnsi="Tahoma" w:cs="Tahoma"/>
          <w:b/>
          <w:spacing w:val="1"/>
          <w:szCs w:val="22"/>
          <w:lang w:val="el-GR"/>
        </w:rPr>
        <w:t xml:space="preserve"> </w:t>
      </w:r>
      <w:r w:rsidRPr="00544AB2">
        <w:rPr>
          <w:rFonts w:ascii="Tahoma" w:hAnsi="Tahoma" w:cs="Tahoma"/>
          <w:b/>
          <w:szCs w:val="22"/>
          <w:lang w:val="el-GR"/>
        </w:rPr>
        <w:t>επιθέσεων</w:t>
      </w:r>
      <w:r w:rsidRPr="00544AB2">
        <w:rPr>
          <w:rFonts w:ascii="Tahoma" w:hAnsi="Tahoma" w:cs="Tahoma"/>
          <w:b/>
          <w:spacing w:val="1"/>
          <w:szCs w:val="22"/>
          <w:lang w:val="el-GR"/>
        </w:rPr>
        <w:t xml:space="preserve"> </w:t>
      </w:r>
      <w:r w:rsidRPr="00544AB2">
        <w:rPr>
          <w:rFonts w:ascii="Tahoma" w:hAnsi="Tahoma" w:cs="Tahoma"/>
          <w:b/>
          <w:szCs w:val="22"/>
          <w:lang w:val="el-GR"/>
        </w:rPr>
        <w:t>Άρνησης</w:t>
      </w:r>
      <w:r w:rsidRPr="00544AB2">
        <w:rPr>
          <w:rFonts w:ascii="Tahoma" w:hAnsi="Tahoma" w:cs="Tahoma"/>
          <w:b/>
          <w:spacing w:val="1"/>
          <w:szCs w:val="22"/>
          <w:lang w:val="el-GR"/>
        </w:rPr>
        <w:t xml:space="preserve"> </w:t>
      </w:r>
      <w:r w:rsidRPr="00544AB2">
        <w:rPr>
          <w:rFonts w:ascii="Tahoma" w:hAnsi="Tahoma" w:cs="Tahoma"/>
          <w:b/>
          <w:szCs w:val="22"/>
          <w:lang w:val="el-GR"/>
        </w:rPr>
        <w:t>Υπηρεσίας</w:t>
      </w:r>
      <w:r w:rsidRPr="00544AB2">
        <w:rPr>
          <w:rFonts w:ascii="Tahoma" w:hAnsi="Tahoma" w:cs="Tahoma"/>
          <w:b/>
          <w:spacing w:val="1"/>
          <w:szCs w:val="22"/>
          <w:lang w:val="el-GR"/>
        </w:rPr>
        <w:t xml:space="preserve"> </w:t>
      </w:r>
      <w:r w:rsidRPr="00544AB2">
        <w:rPr>
          <w:rFonts w:ascii="Tahoma" w:hAnsi="Tahoma" w:cs="Tahoma"/>
          <w:b/>
          <w:szCs w:val="22"/>
          <w:lang w:val="el-GR"/>
        </w:rPr>
        <w:t>(</w:t>
      </w:r>
      <w:r w:rsidRPr="00544AB2">
        <w:rPr>
          <w:rFonts w:ascii="Tahoma" w:hAnsi="Tahoma" w:cs="Tahoma"/>
          <w:b/>
          <w:szCs w:val="22"/>
        </w:rPr>
        <w:t>DDoS</w:t>
      </w:r>
      <w:r w:rsidRPr="00544AB2">
        <w:rPr>
          <w:rFonts w:ascii="Tahoma" w:hAnsi="Tahoma" w:cs="Tahoma"/>
          <w:b/>
          <w:szCs w:val="22"/>
          <w:lang w:val="el-GR"/>
        </w:rPr>
        <w:t>)</w:t>
      </w:r>
      <w:r w:rsidRPr="00544AB2">
        <w:rPr>
          <w:rFonts w:ascii="Tahoma" w:hAnsi="Tahoma" w:cs="Tahoma"/>
          <w:b/>
          <w:spacing w:val="1"/>
          <w:szCs w:val="22"/>
          <w:lang w:val="el-GR"/>
        </w:rPr>
        <w:t xml:space="preserve"> </w:t>
      </w:r>
      <w:r w:rsidRPr="00544AB2">
        <w:rPr>
          <w:rFonts w:ascii="Tahoma" w:hAnsi="Tahoma" w:cs="Tahoma"/>
          <w:szCs w:val="22"/>
          <w:lang w:val="el-GR"/>
        </w:rPr>
        <w:t>για</w:t>
      </w:r>
      <w:r w:rsidRPr="00544AB2">
        <w:rPr>
          <w:rFonts w:ascii="Tahoma" w:hAnsi="Tahoma" w:cs="Tahoma"/>
          <w:spacing w:val="1"/>
          <w:szCs w:val="22"/>
          <w:lang w:val="el-GR"/>
        </w:rPr>
        <w:t xml:space="preserve"> </w:t>
      </w:r>
      <w:r w:rsidRPr="00544AB2">
        <w:rPr>
          <w:rFonts w:ascii="Tahoma" w:hAnsi="Tahoma" w:cs="Tahoma"/>
          <w:szCs w:val="22"/>
          <w:lang w:val="el-GR"/>
        </w:rPr>
        <w:t>την</w:t>
      </w:r>
      <w:r w:rsidRPr="00544AB2">
        <w:rPr>
          <w:rFonts w:ascii="Tahoma" w:hAnsi="Tahoma" w:cs="Tahoma"/>
          <w:spacing w:val="1"/>
          <w:szCs w:val="22"/>
          <w:lang w:val="el-GR"/>
        </w:rPr>
        <w:t xml:space="preserve"> </w:t>
      </w:r>
      <w:r w:rsidRPr="00544AB2">
        <w:rPr>
          <w:rFonts w:ascii="Tahoma" w:hAnsi="Tahoma" w:cs="Tahoma"/>
          <w:szCs w:val="22"/>
          <w:lang w:val="el-GR"/>
        </w:rPr>
        <w:t>προστασία</w:t>
      </w:r>
      <w:r w:rsidRPr="00544AB2">
        <w:rPr>
          <w:rFonts w:ascii="Tahoma" w:hAnsi="Tahoma" w:cs="Tahoma"/>
          <w:spacing w:val="1"/>
          <w:szCs w:val="22"/>
          <w:lang w:val="el-GR"/>
        </w:rPr>
        <w:t xml:space="preserve"> </w:t>
      </w:r>
      <w:r w:rsidRPr="00544AB2">
        <w:rPr>
          <w:rFonts w:ascii="Tahoma" w:hAnsi="Tahoma" w:cs="Tahoma"/>
          <w:szCs w:val="22"/>
          <w:lang w:val="el-GR"/>
        </w:rPr>
        <w:t>συστημάτων</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υπηρεσιών</w:t>
      </w:r>
      <w:r w:rsidRPr="00544AB2">
        <w:rPr>
          <w:rFonts w:ascii="Tahoma" w:hAnsi="Tahoma" w:cs="Tahoma"/>
          <w:spacing w:val="1"/>
          <w:szCs w:val="22"/>
          <w:lang w:val="el-GR"/>
        </w:rPr>
        <w:t xml:space="preserve"> </w:t>
      </w:r>
      <w:r w:rsidRPr="00544AB2">
        <w:rPr>
          <w:rFonts w:ascii="Tahoma" w:hAnsi="Tahoma" w:cs="Tahoma"/>
          <w:szCs w:val="22"/>
          <w:lang w:val="el-GR"/>
        </w:rPr>
        <w:t>έναντι</w:t>
      </w:r>
      <w:r w:rsidRPr="00544AB2">
        <w:rPr>
          <w:rFonts w:ascii="Tahoma" w:hAnsi="Tahoma" w:cs="Tahoma"/>
          <w:spacing w:val="1"/>
          <w:szCs w:val="22"/>
          <w:lang w:val="el-GR"/>
        </w:rPr>
        <w:t xml:space="preserve"> </w:t>
      </w:r>
      <w:proofErr w:type="spellStart"/>
      <w:r w:rsidRPr="00544AB2">
        <w:rPr>
          <w:rFonts w:ascii="Tahoma" w:hAnsi="Tahoma" w:cs="Tahoma"/>
          <w:szCs w:val="22"/>
        </w:rPr>
        <w:t>DDo</w:t>
      </w:r>
      <w:proofErr w:type="spellEnd"/>
      <w:r w:rsidRPr="00544AB2">
        <w:rPr>
          <w:rFonts w:ascii="Tahoma" w:hAnsi="Tahoma" w:cs="Tahoma"/>
          <w:szCs w:val="22"/>
          <w:lang w:val="en-US"/>
        </w:rPr>
        <w:t>S</w:t>
      </w:r>
      <w:r w:rsidRPr="00544AB2">
        <w:rPr>
          <w:rFonts w:ascii="Tahoma" w:hAnsi="Tahoma" w:cs="Tahoma"/>
          <w:szCs w:val="22"/>
          <w:lang w:val="el-GR"/>
        </w:rPr>
        <w:t xml:space="preserve"> επιθέσεων.</w:t>
      </w:r>
    </w:p>
    <w:p w14:paraId="5B0977E1" w14:textId="77777777"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Συστημάτων</w:t>
      </w:r>
      <w:r w:rsidRPr="00544AB2">
        <w:rPr>
          <w:rFonts w:ascii="Tahoma" w:hAnsi="Tahoma" w:cs="Tahoma"/>
          <w:b/>
          <w:spacing w:val="1"/>
          <w:szCs w:val="22"/>
          <w:lang w:val="el-GR"/>
        </w:rPr>
        <w:t xml:space="preserve"> </w:t>
      </w:r>
      <w:r w:rsidRPr="00544AB2">
        <w:rPr>
          <w:rFonts w:ascii="Tahoma" w:hAnsi="Tahoma" w:cs="Tahoma"/>
          <w:b/>
          <w:szCs w:val="22"/>
          <w:lang w:val="el-GR"/>
        </w:rPr>
        <w:t>Ασφαλείας</w:t>
      </w:r>
      <w:r w:rsidRPr="00544AB2">
        <w:rPr>
          <w:rFonts w:ascii="Tahoma" w:hAnsi="Tahoma" w:cs="Tahoma"/>
          <w:b/>
          <w:spacing w:val="1"/>
          <w:szCs w:val="22"/>
          <w:lang w:val="el-GR"/>
        </w:rPr>
        <w:t xml:space="preserve"> </w:t>
      </w:r>
      <w:r w:rsidRPr="00544AB2">
        <w:rPr>
          <w:rFonts w:ascii="Tahoma" w:hAnsi="Tahoma" w:cs="Tahoma"/>
          <w:b/>
          <w:szCs w:val="22"/>
          <w:lang w:val="el-GR"/>
        </w:rPr>
        <w:t>και</w:t>
      </w:r>
      <w:r w:rsidRPr="00544AB2">
        <w:rPr>
          <w:rFonts w:ascii="Tahoma" w:hAnsi="Tahoma" w:cs="Tahoma"/>
          <w:b/>
          <w:spacing w:val="1"/>
          <w:szCs w:val="22"/>
          <w:lang w:val="el-GR"/>
        </w:rPr>
        <w:t xml:space="preserve"> </w:t>
      </w:r>
      <w:r w:rsidRPr="00544AB2">
        <w:rPr>
          <w:rFonts w:ascii="Tahoma" w:hAnsi="Tahoma" w:cs="Tahoma"/>
          <w:b/>
          <w:szCs w:val="22"/>
          <w:lang w:val="el-GR"/>
        </w:rPr>
        <w:t>Ανάλυσης</w:t>
      </w:r>
      <w:r w:rsidRPr="00544AB2">
        <w:rPr>
          <w:rFonts w:ascii="Tahoma" w:hAnsi="Tahoma" w:cs="Tahoma"/>
          <w:b/>
          <w:spacing w:val="1"/>
          <w:szCs w:val="22"/>
          <w:lang w:val="el-GR"/>
        </w:rPr>
        <w:t xml:space="preserve"> </w:t>
      </w:r>
      <w:r w:rsidRPr="00544AB2">
        <w:rPr>
          <w:rFonts w:ascii="Tahoma" w:hAnsi="Tahoma" w:cs="Tahoma"/>
          <w:b/>
          <w:szCs w:val="22"/>
          <w:lang w:val="el-GR"/>
        </w:rPr>
        <w:t>Δεδομένων</w:t>
      </w:r>
      <w:r w:rsidRPr="00544AB2">
        <w:rPr>
          <w:rFonts w:ascii="Tahoma" w:hAnsi="Tahoma" w:cs="Tahoma"/>
          <w:b/>
          <w:spacing w:val="1"/>
          <w:szCs w:val="22"/>
          <w:lang w:val="el-GR"/>
        </w:rPr>
        <w:t xml:space="preserve"> </w:t>
      </w:r>
      <w:r w:rsidRPr="00544AB2">
        <w:rPr>
          <w:rFonts w:ascii="Tahoma" w:hAnsi="Tahoma" w:cs="Tahoma"/>
          <w:szCs w:val="22"/>
          <w:lang w:val="el-GR"/>
        </w:rPr>
        <w:t xml:space="preserve">(ενδεικτικά αναφέρονται υπηρεσίες </w:t>
      </w:r>
      <w:r w:rsidRPr="00544AB2">
        <w:rPr>
          <w:rFonts w:ascii="Tahoma" w:hAnsi="Tahoma" w:cs="Tahoma"/>
          <w:szCs w:val="22"/>
        </w:rPr>
        <w:t>Security</w:t>
      </w:r>
      <w:r w:rsidRPr="00544AB2">
        <w:rPr>
          <w:rFonts w:ascii="Tahoma" w:hAnsi="Tahoma" w:cs="Tahoma"/>
          <w:szCs w:val="22"/>
          <w:lang w:val="el-GR"/>
        </w:rPr>
        <w:t xml:space="preserve"> </w:t>
      </w:r>
      <w:r w:rsidRPr="00544AB2">
        <w:rPr>
          <w:rFonts w:ascii="Tahoma" w:hAnsi="Tahoma" w:cs="Tahoma"/>
          <w:szCs w:val="22"/>
        </w:rPr>
        <w:t>Information</w:t>
      </w:r>
      <w:r w:rsidRPr="00544AB2">
        <w:rPr>
          <w:rFonts w:ascii="Tahoma" w:hAnsi="Tahoma" w:cs="Tahoma"/>
          <w:szCs w:val="22"/>
          <w:lang w:val="el-GR"/>
        </w:rPr>
        <w:t xml:space="preserve"> </w:t>
      </w:r>
      <w:r w:rsidRPr="00544AB2">
        <w:rPr>
          <w:rFonts w:ascii="Tahoma" w:hAnsi="Tahoma" w:cs="Tahoma"/>
          <w:szCs w:val="22"/>
        </w:rPr>
        <w:t>and</w:t>
      </w:r>
      <w:r w:rsidRPr="00544AB2">
        <w:rPr>
          <w:rFonts w:ascii="Tahoma" w:hAnsi="Tahoma" w:cs="Tahoma"/>
          <w:szCs w:val="22"/>
          <w:lang w:val="el-GR"/>
        </w:rPr>
        <w:t xml:space="preserve"> </w:t>
      </w:r>
      <w:r w:rsidRPr="00544AB2">
        <w:rPr>
          <w:rFonts w:ascii="Tahoma" w:hAnsi="Tahoma" w:cs="Tahoma"/>
          <w:szCs w:val="22"/>
        </w:rPr>
        <w:t>Event</w:t>
      </w:r>
      <w:r w:rsidRPr="00544AB2">
        <w:rPr>
          <w:rFonts w:ascii="Tahoma" w:hAnsi="Tahoma" w:cs="Tahoma"/>
          <w:szCs w:val="22"/>
          <w:lang w:val="el-GR"/>
        </w:rPr>
        <w:t xml:space="preserve"> </w:t>
      </w:r>
      <w:r w:rsidRPr="00544AB2">
        <w:rPr>
          <w:rFonts w:ascii="Tahoma" w:hAnsi="Tahoma" w:cs="Tahoma"/>
          <w:szCs w:val="22"/>
        </w:rPr>
        <w:t>Management</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όπου δίνεται η δυνατότητα κλιμάκωσης και επιλογών με βάση στοιχεία όπως όγκος</w:t>
      </w:r>
      <w:r w:rsidRPr="00544AB2">
        <w:rPr>
          <w:rFonts w:ascii="Tahoma" w:hAnsi="Tahoma" w:cs="Tahoma"/>
          <w:spacing w:val="1"/>
          <w:szCs w:val="22"/>
          <w:lang w:val="el-GR"/>
        </w:rPr>
        <w:t xml:space="preserve"> </w:t>
      </w:r>
      <w:r w:rsidRPr="00544AB2">
        <w:rPr>
          <w:rFonts w:ascii="Tahoma" w:hAnsi="Tahoma" w:cs="Tahoma"/>
          <w:szCs w:val="22"/>
          <w:lang w:val="el-GR"/>
        </w:rPr>
        <w:t>των</w:t>
      </w:r>
      <w:r w:rsidRPr="00544AB2">
        <w:rPr>
          <w:rFonts w:ascii="Tahoma" w:hAnsi="Tahoma" w:cs="Tahoma"/>
          <w:spacing w:val="-2"/>
          <w:szCs w:val="22"/>
          <w:lang w:val="el-GR"/>
        </w:rPr>
        <w:t xml:space="preserve"> </w:t>
      </w:r>
      <w:r w:rsidRPr="00544AB2">
        <w:rPr>
          <w:rFonts w:ascii="Tahoma" w:hAnsi="Tahoma" w:cs="Tahoma"/>
          <w:szCs w:val="22"/>
          <w:lang w:val="el-GR"/>
        </w:rPr>
        <w:t>αναλυόμενων</w:t>
      </w:r>
      <w:r w:rsidRPr="00544AB2">
        <w:rPr>
          <w:rFonts w:ascii="Tahoma" w:hAnsi="Tahoma" w:cs="Tahoma"/>
          <w:spacing w:val="-1"/>
          <w:szCs w:val="22"/>
          <w:lang w:val="el-GR"/>
        </w:rPr>
        <w:t xml:space="preserve"> </w:t>
      </w:r>
      <w:r w:rsidRPr="00544AB2">
        <w:rPr>
          <w:rFonts w:ascii="Tahoma" w:hAnsi="Tahoma" w:cs="Tahoma"/>
          <w:szCs w:val="22"/>
          <w:lang w:val="el-GR"/>
        </w:rPr>
        <w:t>δεδομένων/αρχείων</w:t>
      </w:r>
      <w:r w:rsidRPr="00544AB2">
        <w:rPr>
          <w:rFonts w:ascii="Tahoma" w:hAnsi="Tahoma" w:cs="Tahoma"/>
          <w:spacing w:val="-2"/>
          <w:szCs w:val="22"/>
          <w:lang w:val="el-GR"/>
        </w:rPr>
        <w:t xml:space="preserve"> </w:t>
      </w:r>
      <w:r w:rsidRPr="00544AB2">
        <w:rPr>
          <w:rFonts w:ascii="Tahoma" w:hAnsi="Tahoma" w:cs="Tahoma"/>
          <w:szCs w:val="22"/>
          <w:lang w:val="el-GR"/>
        </w:rPr>
        <w:t>καταγραφής.</w:t>
      </w:r>
    </w:p>
    <w:p w14:paraId="1548D652" w14:textId="3B27F9AF"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φιλοξενίας</w:t>
      </w:r>
      <w:r w:rsidRPr="00544AB2">
        <w:rPr>
          <w:rFonts w:ascii="Tahoma" w:hAnsi="Tahoma" w:cs="Tahoma"/>
          <w:b/>
          <w:spacing w:val="1"/>
          <w:szCs w:val="22"/>
          <w:lang w:val="el-GR"/>
        </w:rPr>
        <w:t xml:space="preserve"> </w:t>
      </w:r>
      <w:r w:rsidRPr="00544AB2">
        <w:rPr>
          <w:rFonts w:ascii="Tahoma" w:hAnsi="Tahoma" w:cs="Tahoma"/>
          <w:b/>
          <w:szCs w:val="22"/>
          <w:lang w:val="el-GR"/>
        </w:rPr>
        <w:t>διαχείρισης</w:t>
      </w:r>
      <w:r w:rsidRPr="00544AB2">
        <w:rPr>
          <w:rFonts w:ascii="Tahoma" w:hAnsi="Tahoma" w:cs="Tahoma"/>
          <w:b/>
          <w:spacing w:val="1"/>
          <w:szCs w:val="22"/>
          <w:lang w:val="el-GR"/>
        </w:rPr>
        <w:t xml:space="preserve"> </w:t>
      </w:r>
      <w:r w:rsidRPr="00544AB2">
        <w:rPr>
          <w:rFonts w:ascii="Tahoma" w:hAnsi="Tahoma" w:cs="Tahoma"/>
          <w:b/>
          <w:szCs w:val="22"/>
          <w:lang w:val="el-GR"/>
        </w:rPr>
        <w:t>και</w:t>
      </w:r>
      <w:r w:rsidRPr="00544AB2">
        <w:rPr>
          <w:rFonts w:ascii="Tahoma" w:hAnsi="Tahoma" w:cs="Tahoma"/>
          <w:b/>
          <w:spacing w:val="1"/>
          <w:szCs w:val="22"/>
          <w:lang w:val="el-GR"/>
        </w:rPr>
        <w:t xml:space="preserve"> </w:t>
      </w:r>
      <w:r w:rsidRPr="00544AB2">
        <w:rPr>
          <w:rFonts w:ascii="Tahoma" w:hAnsi="Tahoma" w:cs="Tahoma"/>
          <w:b/>
          <w:szCs w:val="22"/>
          <w:lang w:val="el-GR"/>
        </w:rPr>
        <w:t>υποστήριξης</w:t>
      </w:r>
      <w:r w:rsidRPr="00544AB2">
        <w:rPr>
          <w:rFonts w:ascii="Tahoma" w:hAnsi="Tahoma" w:cs="Tahoma"/>
          <w:b/>
          <w:spacing w:val="1"/>
          <w:szCs w:val="22"/>
          <w:lang w:val="el-GR"/>
        </w:rPr>
        <w:t xml:space="preserve"> </w:t>
      </w:r>
      <w:r w:rsidRPr="00544AB2">
        <w:rPr>
          <w:rFonts w:ascii="Tahoma" w:hAnsi="Tahoma" w:cs="Tahoma"/>
          <w:b/>
          <w:szCs w:val="22"/>
          <w:lang w:val="el-GR"/>
        </w:rPr>
        <w:t>εφαρμογών</w:t>
      </w:r>
      <w:r w:rsidRPr="00544AB2">
        <w:rPr>
          <w:rFonts w:ascii="Tahoma" w:hAnsi="Tahoma" w:cs="Tahoma"/>
          <w:b/>
          <w:spacing w:val="1"/>
          <w:szCs w:val="22"/>
          <w:lang w:val="el-GR"/>
        </w:rPr>
        <w:t xml:space="preserve"> </w:t>
      </w:r>
      <w:r w:rsidRPr="00544AB2">
        <w:rPr>
          <w:rFonts w:ascii="Tahoma" w:hAnsi="Tahoma" w:cs="Tahoma"/>
          <w:b/>
          <w:szCs w:val="22"/>
        </w:rPr>
        <w:t>Internet</w:t>
      </w:r>
      <w:r w:rsidRPr="00544AB2">
        <w:rPr>
          <w:rFonts w:ascii="Tahoma" w:hAnsi="Tahoma" w:cs="Tahoma"/>
          <w:b/>
          <w:spacing w:val="-5"/>
          <w:szCs w:val="22"/>
          <w:lang w:val="el-GR"/>
        </w:rPr>
        <w:t xml:space="preserve"> </w:t>
      </w:r>
      <w:r w:rsidRPr="00544AB2">
        <w:rPr>
          <w:rFonts w:ascii="Tahoma" w:hAnsi="Tahoma" w:cs="Tahoma"/>
          <w:b/>
          <w:szCs w:val="22"/>
        </w:rPr>
        <w:t>of</w:t>
      </w:r>
      <w:r w:rsidRPr="00544AB2">
        <w:rPr>
          <w:rFonts w:ascii="Tahoma" w:hAnsi="Tahoma" w:cs="Tahoma"/>
          <w:b/>
          <w:spacing w:val="-8"/>
          <w:szCs w:val="22"/>
          <w:lang w:val="el-GR"/>
        </w:rPr>
        <w:t xml:space="preserve"> </w:t>
      </w:r>
      <w:r w:rsidRPr="00544AB2">
        <w:rPr>
          <w:rFonts w:ascii="Tahoma" w:hAnsi="Tahoma" w:cs="Tahoma"/>
          <w:b/>
          <w:szCs w:val="22"/>
        </w:rPr>
        <w:t>Things</w:t>
      </w:r>
      <w:r w:rsidRPr="00544AB2">
        <w:rPr>
          <w:rFonts w:ascii="Tahoma" w:hAnsi="Tahoma" w:cs="Tahoma"/>
          <w:b/>
          <w:spacing w:val="-6"/>
          <w:szCs w:val="22"/>
          <w:lang w:val="el-GR"/>
        </w:rPr>
        <w:t xml:space="preserve"> </w:t>
      </w:r>
      <w:r w:rsidRPr="00544AB2">
        <w:rPr>
          <w:rFonts w:ascii="Tahoma" w:hAnsi="Tahoma" w:cs="Tahoma"/>
          <w:b/>
          <w:szCs w:val="22"/>
          <w:lang w:val="el-GR"/>
        </w:rPr>
        <w:t>(</w:t>
      </w:r>
      <w:r w:rsidRPr="00544AB2">
        <w:rPr>
          <w:rFonts w:ascii="Tahoma" w:hAnsi="Tahoma" w:cs="Tahoma"/>
          <w:b/>
          <w:szCs w:val="22"/>
        </w:rPr>
        <w:t>IoT</w:t>
      </w:r>
      <w:r w:rsidRPr="00544AB2">
        <w:rPr>
          <w:rFonts w:ascii="Tahoma" w:hAnsi="Tahoma" w:cs="Tahoma"/>
          <w:b/>
          <w:szCs w:val="22"/>
          <w:lang w:val="el-GR"/>
        </w:rPr>
        <w:t>)</w:t>
      </w:r>
      <w:r w:rsidRPr="00544AB2">
        <w:rPr>
          <w:rFonts w:ascii="Tahoma" w:hAnsi="Tahoma" w:cs="Tahoma"/>
          <w:b/>
          <w:spacing w:val="-3"/>
          <w:szCs w:val="22"/>
          <w:lang w:val="el-GR"/>
        </w:rPr>
        <w:t xml:space="preserve"> </w:t>
      </w:r>
      <w:r w:rsidRPr="00544AB2">
        <w:rPr>
          <w:rFonts w:ascii="Tahoma" w:hAnsi="Tahoma" w:cs="Tahoma"/>
          <w:szCs w:val="22"/>
          <w:lang w:val="el-GR"/>
        </w:rPr>
        <w:t>στις</w:t>
      </w:r>
      <w:r w:rsidRPr="00544AB2">
        <w:rPr>
          <w:rFonts w:ascii="Tahoma" w:hAnsi="Tahoma" w:cs="Tahoma"/>
          <w:spacing w:val="-5"/>
          <w:szCs w:val="22"/>
          <w:lang w:val="el-GR"/>
        </w:rPr>
        <w:t xml:space="preserve"> </w:t>
      </w:r>
      <w:r w:rsidRPr="00544AB2">
        <w:rPr>
          <w:rFonts w:ascii="Tahoma" w:hAnsi="Tahoma" w:cs="Tahoma"/>
          <w:szCs w:val="22"/>
          <w:lang w:val="el-GR"/>
        </w:rPr>
        <w:t>οποίες</w:t>
      </w:r>
      <w:r w:rsidRPr="00544AB2">
        <w:rPr>
          <w:rFonts w:ascii="Tahoma" w:hAnsi="Tahoma" w:cs="Tahoma"/>
          <w:spacing w:val="-4"/>
          <w:szCs w:val="22"/>
          <w:lang w:val="el-GR"/>
        </w:rPr>
        <w:t xml:space="preserve"> </w:t>
      </w:r>
      <w:r w:rsidRPr="00544AB2">
        <w:rPr>
          <w:rFonts w:ascii="Tahoma" w:hAnsi="Tahoma" w:cs="Tahoma"/>
          <w:szCs w:val="22"/>
          <w:lang w:val="el-GR"/>
        </w:rPr>
        <w:t>δίνεται</w:t>
      </w:r>
      <w:r w:rsidRPr="00544AB2">
        <w:rPr>
          <w:rFonts w:ascii="Tahoma" w:hAnsi="Tahoma" w:cs="Tahoma"/>
          <w:spacing w:val="-6"/>
          <w:szCs w:val="22"/>
          <w:lang w:val="el-GR"/>
        </w:rPr>
        <w:t xml:space="preserve"> </w:t>
      </w:r>
      <w:r w:rsidRPr="00544AB2">
        <w:rPr>
          <w:rFonts w:ascii="Tahoma" w:hAnsi="Tahoma" w:cs="Tahoma"/>
          <w:szCs w:val="22"/>
          <w:lang w:val="el-GR"/>
        </w:rPr>
        <w:t>δυνατότητα</w:t>
      </w:r>
      <w:r w:rsidRPr="00544AB2">
        <w:rPr>
          <w:rFonts w:ascii="Tahoma" w:hAnsi="Tahoma" w:cs="Tahoma"/>
          <w:spacing w:val="-6"/>
          <w:szCs w:val="22"/>
          <w:lang w:val="el-GR"/>
        </w:rPr>
        <w:t xml:space="preserve"> </w:t>
      </w:r>
      <w:r w:rsidRPr="00544AB2">
        <w:rPr>
          <w:rFonts w:ascii="Tahoma" w:hAnsi="Tahoma" w:cs="Tahoma"/>
          <w:szCs w:val="22"/>
          <w:lang w:val="el-GR"/>
        </w:rPr>
        <w:t>κλιμάκωσης</w:t>
      </w:r>
      <w:r w:rsidRPr="00544AB2">
        <w:rPr>
          <w:rFonts w:ascii="Tahoma" w:hAnsi="Tahoma" w:cs="Tahoma"/>
          <w:spacing w:val="-4"/>
          <w:szCs w:val="22"/>
          <w:lang w:val="el-GR"/>
        </w:rPr>
        <w:t xml:space="preserve"> </w:t>
      </w:r>
      <w:r w:rsidRPr="00544AB2">
        <w:rPr>
          <w:rFonts w:ascii="Tahoma" w:hAnsi="Tahoma" w:cs="Tahoma"/>
          <w:szCs w:val="22"/>
          <w:lang w:val="el-GR"/>
        </w:rPr>
        <w:t>και</w:t>
      </w:r>
      <w:r w:rsidRPr="00544AB2">
        <w:rPr>
          <w:rFonts w:ascii="Tahoma" w:hAnsi="Tahoma" w:cs="Tahoma"/>
          <w:spacing w:val="-8"/>
          <w:szCs w:val="22"/>
          <w:lang w:val="el-GR"/>
        </w:rPr>
        <w:t xml:space="preserve"> </w:t>
      </w:r>
      <w:r w:rsidR="00D758CD">
        <w:rPr>
          <w:rFonts w:ascii="Tahoma" w:hAnsi="Tahoma" w:cs="Tahoma"/>
          <w:spacing w:val="-8"/>
          <w:szCs w:val="22"/>
          <w:lang w:val="el-GR"/>
        </w:rPr>
        <w:t>ε</w:t>
      </w:r>
      <w:r w:rsidRPr="00544AB2">
        <w:rPr>
          <w:rFonts w:ascii="Tahoma" w:hAnsi="Tahoma" w:cs="Tahoma"/>
          <w:szCs w:val="22"/>
          <w:lang w:val="el-GR"/>
        </w:rPr>
        <w:t>πιλογών</w:t>
      </w:r>
      <w:r w:rsidRPr="00544AB2">
        <w:rPr>
          <w:rFonts w:ascii="Tahoma" w:hAnsi="Tahoma" w:cs="Tahoma"/>
          <w:spacing w:val="-5"/>
          <w:szCs w:val="22"/>
          <w:lang w:val="el-GR"/>
        </w:rPr>
        <w:t xml:space="preserve"> </w:t>
      </w:r>
      <w:r w:rsidRPr="00544AB2">
        <w:rPr>
          <w:rFonts w:ascii="Tahoma" w:hAnsi="Tahoma" w:cs="Tahoma"/>
          <w:szCs w:val="22"/>
          <w:lang w:val="el-GR"/>
        </w:rPr>
        <w:t>με</w:t>
      </w:r>
      <w:r w:rsidRPr="00544AB2">
        <w:rPr>
          <w:rFonts w:ascii="Tahoma" w:hAnsi="Tahoma" w:cs="Tahoma"/>
          <w:spacing w:val="-48"/>
          <w:szCs w:val="22"/>
          <w:lang w:val="el-GR"/>
        </w:rPr>
        <w:t xml:space="preserve"> </w:t>
      </w:r>
      <w:r w:rsidRPr="00544AB2">
        <w:rPr>
          <w:rFonts w:ascii="Tahoma" w:hAnsi="Tahoma" w:cs="Tahoma"/>
          <w:szCs w:val="22"/>
          <w:lang w:val="el-GR"/>
        </w:rPr>
        <w:t>βάση</w:t>
      </w:r>
      <w:r w:rsidRPr="00544AB2">
        <w:rPr>
          <w:rFonts w:ascii="Tahoma" w:hAnsi="Tahoma" w:cs="Tahoma"/>
          <w:spacing w:val="1"/>
          <w:szCs w:val="22"/>
          <w:lang w:val="el-GR"/>
        </w:rPr>
        <w:t xml:space="preserve"> </w:t>
      </w:r>
      <w:r w:rsidRPr="00544AB2">
        <w:rPr>
          <w:rFonts w:ascii="Tahoma" w:hAnsi="Tahoma" w:cs="Tahoma"/>
          <w:szCs w:val="22"/>
          <w:lang w:val="el-GR"/>
        </w:rPr>
        <w:t>το</w:t>
      </w:r>
      <w:r w:rsidRPr="00544AB2">
        <w:rPr>
          <w:rFonts w:ascii="Tahoma" w:hAnsi="Tahoma" w:cs="Tahoma"/>
          <w:spacing w:val="1"/>
          <w:szCs w:val="22"/>
          <w:lang w:val="el-GR"/>
        </w:rPr>
        <w:t xml:space="preserve"> </w:t>
      </w:r>
      <w:r w:rsidRPr="00544AB2">
        <w:rPr>
          <w:rFonts w:ascii="Tahoma" w:hAnsi="Tahoma" w:cs="Tahoma"/>
          <w:szCs w:val="22"/>
          <w:lang w:val="el-GR"/>
        </w:rPr>
        <w:t>επίπεδο</w:t>
      </w:r>
      <w:r w:rsidRPr="00544AB2">
        <w:rPr>
          <w:rFonts w:ascii="Tahoma" w:hAnsi="Tahoma" w:cs="Tahoma"/>
          <w:spacing w:val="1"/>
          <w:szCs w:val="22"/>
          <w:lang w:val="el-GR"/>
        </w:rPr>
        <w:t xml:space="preserve"> </w:t>
      </w:r>
      <w:r w:rsidRPr="00544AB2">
        <w:rPr>
          <w:rFonts w:ascii="Tahoma" w:hAnsi="Tahoma" w:cs="Tahoma"/>
          <w:szCs w:val="22"/>
          <w:lang w:val="el-GR"/>
        </w:rPr>
        <w:t>χρήσης,</w:t>
      </w:r>
      <w:r w:rsidRPr="00544AB2">
        <w:rPr>
          <w:rFonts w:ascii="Tahoma" w:hAnsi="Tahoma" w:cs="Tahoma"/>
          <w:spacing w:val="1"/>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στοιχεία</w:t>
      </w:r>
      <w:r w:rsidRPr="00544AB2">
        <w:rPr>
          <w:rFonts w:ascii="Tahoma" w:hAnsi="Tahoma" w:cs="Tahoma"/>
          <w:spacing w:val="1"/>
          <w:szCs w:val="22"/>
          <w:lang w:val="el-GR"/>
        </w:rPr>
        <w:t xml:space="preserve"> </w:t>
      </w:r>
      <w:r w:rsidRPr="00544AB2">
        <w:rPr>
          <w:rFonts w:ascii="Tahoma" w:hAnsi="Tahoma" w:cs="Tahoma"/>
          <w:szCs w:val="22"/>
          <w:lang w:val="el-GR"/>
        </w:rPr>
        <w:t>όπως</w:t>
      </w:r>
      <w:r w:rsidRPr="00544AB2">
        <w:rPr>
          <w:rFonts w:ascii="Tahoma" w:hAnsi="Tahoma" w:cs="Tahoma"/>
          <w:spacing w:val="1"/>
          <w:szCs w:val="22"/>
          <w:lang w:val="el-GR"/>
        </w:rPr>
        <w:t xml:space="preserve"> </w:t>
      </w:r>
      <w:r w:rsidRPr="00544AB2">
        <w:rPr>
          <w:rFonts w:ascii="Tahoma" w:hAnsi="Tahoma" w:cs="Tahoma"/>
          <w:szCs w:val="22"/>
          <w:lang w:val="el-GR"/>
        </w:rPr>
        <w:t>αριθμός</w:t>
      </w:r>
      <w:r w:rsidRPr="00544AB2">
        <w:rPr>
          <w:rFonts w:ascii="Tahoma" w:hAnsi="Tahoma" w:cs="Tahoma"/>
          <w:spacing w:val="1"/>
          <w:szCs w:val="22"/>
          <w:lang w:val="el-GR"/>
        </w:rPr>
        <w:t xml:space="preserve"> </w:t>
      </w:r>
      <w:r w:rsidRPr="00544AB2">
        <w:rPr>
          <w:rFonts w:ascii="Tahoma" w:hAnsi="Tahoma" w:cs="Tahoma"/>
          <w:szCs w:val="22"/>
          <w:lang w:val="el-GR"/>
        </w:rPr>
        <w:t>συνδεόμενων</w:t>
      </w:r>
      <w:r w:rsidRPr="00544AB2">
        <w:rPr>
          <w:rFonts w:ascii="Tahoma" w:hAnsi="Tahoma" w:cs="Tahoma"/>
          <w:spacing w:val="1"/>
          <w:szCs w:val="22"/>
          <w:lang w:val="el-GR"/>
        </w:rPr>
        <w:t xml:space="preserve"> </w:t>
      </w:r>
      <w:r w:rsidRPr="00544AB2">
        <w:rPr>
          <w:rFonts w:ascii="Tahoma" w:hAnsi="Tahoma" w:cs="Tahoma"/>
          <w:szCs w:val="22"/>
          <w:lang w:val="el-GR"/>
        </w:rPr>
        <w:t>συσκευών,</w:t>
      </w:r>
      <w:r w:rsidRPr="00544AB2">
        <w:rPr>
          <w:rFonts w:ascii="Tahoma" w:hAnsi="Tahoma" w:cs="Tahoma"/>
          <w:spacing w:val="1"/>
          <w:szCs w:val="22"/>
          <w:lang w:val="el-GR"/>
        </w:rPr>
        <w:t xml:space="preserve"> </w:t>
      </w:r>
      <w:r w:rsidRPr="00544AB2">
        <w:rPr>
          <w:rFonts w:ascii="Tahoma" w:hAnsi="Tahoma" w:cs="Tahoma"/>
          <w:szCs w:val="22"/>
          <w:lang w:val="el-GR"/>
        </w:rPr>
        <w:t>αριθμός</w:t>
      </w:r>
      <w:r w:rsidRPr="00544AB2">
        <w:rPr>
          <w:rFonts w:ascii="Tahoma" w:hAnsi="Tahoma" w:cs="Tahoma"/>
          <w:spacing w:val="-3"/>
          <w:szCs w:val="22"/>
          <w:lang w:val="el-GR"/>
        </w:rPr>
        <w:t xml:space="preserve"> </w:t>
      </w:r>
      <w:r w:rsidRPr="00544AB2">
        <w:rPr>
          <w:rFonts w:ascii="Tahoma" w:hAnsi="Tahoma" w:cs="Tahoma"/>
          <w:szCs w:val="22"/>
          <w:lang w:val="el-GR"/>
        </w:rPr>
        <w:t>μηνυμάτων.</w:t>
      </w:r>
    </w:p>
    <w:p w14:paraId="513436DD" w14:textId="6476B1B0" w:rsidR="00777986" w:rsidRPr="00544AB2" w:rsidRDefault="00777986" w:rsidP="00856E9F">
      <w:pPr>
        <w:pStyle w:val="ListParagraph"/>
        <w:widowControl w:val="0"/>
        <w:numPr>
          <w:ilvl w:val="0"/>
          <w:numId w:val="227"/>
        </w:numPr>
        <w:tabs>
          <w:tab w:val="left" w:pos="709"/>
        </w:tabs>
        <w:suppressAutoHyphens w:val="0"/>
        <w:autoSpaceDE w:val="0"/>
        <w:autoSpaceDN w:val="0"/>
        <w:spacing w:before="61" w:after="0"/>
        <w:ind w:right="-9"/>
        <w:contextualSpacing w:val="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7"/>
          <w:szCs w:val="22"/>
          <w:lang w:val="el-GR"/>
        </w:rPr>
        <w:t xml:space="preserve"> </w:t>
      </w:r>
      <w:r w:rsidRPr="00544AB2">
        <w:rPr>
          <w:rFonts w:ascii="Tahoma" w:hAnsi="Tahoma" w:cs="Tahoma"/>
          <w:b/>
          <w:szCs w:val="22"/>
          <w:lang w:val="el-GR"/>
        </w:rPr>
        <w:t>πλατφόρμας</w:t>
      </w:r>
      <w:r w:rsidRPr="00544AB2">
        <w:rPr>
          <w:rFonts w:ascii="Tahoma" w:hAnsi="Tahoma" w:cs="Tahoma"/>
          <w:b/>
          <w:spacing w:val="-7"/>
          <w:szCs w:val="22"/>
          <w:lang w:val="el-GR"/>
        </w:rPr>
        <w:t xml:space="preserve"> </w:t>
      </w:r>
      <w:r w:rsidRPr="00544AB2">
        <w:rPr>
          <w:rFonts w:ascii="Tahoma" w:hAnsi="Tahoma" w:cs="Tahoma"/>
          <w:b/>
          <w:szCs w:val="22"/>
          <w:lang w:val="el-GR"/>
        </w:rPr>
        <w:t>παρακολούθησης</w:t>
      </w:r>
      <w:r w:rsidRPr="00544AB2">
        <w:rPr>
          <w:rFonts w:ascii="Tahoma" w:hAnsi="Tahoma" w:cs="Tahoma"/>
          <w:b/>
          <w:spacing w:val="-6"/>
          <w:szCs w:val="22"/>
          <w:lang w:val="el-GR"/>
        </w:rPr>
        <w:t xml:space="preserve"> </w:t>
      </w:r>
      <w:r w:rsidRPr="00544AB2">
        <w:rPr>
          <w:rFonts w:ascii="Tahoma" w:hAnsi="Tahoma" w:cs="Tahoma"/>
          <w:b/>
          <w:szCs w:val="22"/>
          <w:lang w:val="el-GR"/>
        </w:rPr>
        <w:t>του</w:t>
      </w:r>
      <w:r w:rsidRPr="00544AB2">
        <w:rPr>
          <w:rFonts w:ascii="Tahoma" w:hAnsi="Tahoma" w:cs="Tahoma"/>
          <w:b/>
          <w:spacing w:val="-6"/>
          <w:szCs w:val="22"/>
          <w:lang w:val="el-GR"/>
        </w:rPr>
        <w:t xml:space="preserve"> </w:t>
      </w:r>
      <w:r w:rsidRPr="00544AB2">
        <w:rPr>
          <w:rFonts w:ascii="Tahoma" w:hAnsi="Tahoma" w:cs="Tahoma"/>
          <w:b/>
          <w:szCs w:val="22"/>
          <w:lang w:val="el-GR"/>
        </w:rPr>
        <w:t>κόστους</w:t>
      </w:r>
      <w:r w:rsidRPr="00544AB2">
        <w:rPr>
          <w:rFonts w:ascii="Tahoma" w:hAnsi="Tahoma" w:cs="Tahoma"/>
          <w:b/>
          <w:spacing w:val="-6"/>
          <w:szCs w:val="22"/>
          <w:lang w:val="el-GR"/>
        </w:rPr>
        <w:t xml:space="preserve"> </w:t>
      </w:r>
      <w:r w:rsidRPr="00544AB2">
        <w:rPr>
          <w:rFonts w:ascii="Tahoma" w:hAnsi="Tahoma" w:cs="Tahoma"/>
          <w:b/>
          <w:szCs w:val="22"/>
          <w:lang w:val="el-GR"/>
        </w:rPr>
        <w:t>χρήσης</w:t>
      </w:r>
      <w:r w:rsidRPr="00544AB2">
        <w:rPr>
          <w:rFonts w:ascii="Tahoma" w:hAnsi="Tahoma" w:cs="Tahoma"/>
          <w:b/>
          <w:spacing w:val="-6"/>
          <w:szCs w:val="22"/>
          <w:lang w:val="el-GR"/>
        </w:rPr>
        <w:t xml:space="preserve"> </w:t>
      </w:r>
      <w:r w:rsidRPr="00544AB2">
        <w:rPr>
          <w:rFonts w:ascii="Tahoma" w:hAnsi="Tahoma" w:cs="Tahoma"/>
          <w:b/>
          <w:szCs w:val="22"/>
          <w:lang w:val="el-GR"/>
        </w:rPr>
        <w:t>όλων</w:t>
      </w:r>
      <w:r w:rsidRPr="00544AB2">
        <w:rPr>
          <w:rFonts w:ascii="Tahoma" w:hAnsi="Tahoma" w:cs="Tahoma"/>
          <w:b/>
          <w:spacing w:val="-6"/>
          <w:szCs w:val="22"/>
          <w:lang w:val="el-GR"/>
        </w:rPr>
        <w:t xml:space="preserve"> </w:t>
      </w:r>
      <w:r w:rsidRPr="00544AB2">
        <w:rPr>
          <w:rFonts w:ascii="Tahoma" w:hAnsi="Tahoma" w:cs="Tahoma"/>
          <w:b/>
          <w:szCs w:val="22"/>
          <w:lang w:val="el-GR"/>
        </w:rPr>
        <w:t>των</w:t>
      </w:r>
      <w:r w:rsidRPr="00544AB2">
        <w:rPr>
          <w:rFonts w:ascii="Tahoma" w:hAnsi="Tahoma" w:cs="Tahoma"/>
          <w:b/>
          <w:spacing w:val="-9"/>
          <w:szCs w:val="22"/>
          <w:lang w:val="el-GR"/>
        </w:rPr>
        <w:t xml:space="preserve"> </w:t>
      </w:r>
      <w:r w:rsidRPr="00544AB2">
        <w:rPr>
          <w:rFonts w:ascii="Tahoma" w:hAnsi="Tahoma" w:cs="Tahoma"/>
          <w:b/>
          <w:szCs w:val="22"/>
          <w:lang w:val="el-GR"/>
        </w:rPr>
        <w:t>ανωτέρω</w:t>
      </w:r>
      <w:r w:rsidRPr="00544AB2">
        <w:rPr>
          <w:rFonts w:ascii="Tahoma" w:hAnsi="Tahoma" w:cs="Tahoma"/>
          <w:b/>
          <w:spacing w:val="-47"/>
          <w:szCs w:val="22"/>
          <w:lang w:val="el-GR"/>
        </w:rPr>
        <w:t xml:space="preserve"> </w:t>
      </w:r>
      <w:r w:rsidRPr="00544AB2">
        <w:rPr>
          <w:rFonts w:ascii="Tahoma" w:hAnsi="Tahoma" w:cs="Tahoma"/>
          <w:b/>
          <w:szCs w:val="22"/>
          <w:lang w:val="el-GR"/>
        </w:rPr>
        <w:t>προσφερόμενων</w:t>
      </w:r>
      <w:r w:rsidRPr="00544AB2">
        <w:rPr>
          <w:rFonts w:ascii="Tahoma" w:hAnsi="Tahoma" w:cs="Tahoma"/>
          <w:b/>
          <w:spacing w:val="1"/>
          <w:szCs w:val="22"/>
          <w:lang w:val="el-GR"/>
        </w:rPr>
        <w:t xml:space="preserve"> </w:t>
      </w:r>
      <w:r w:rsidRPr="00544AB2">
        <w:rPr>
          <w:rFonts w:ascii="Tahoma" w:hAnsi="Tahoma" w:cs="Tahoma"/>
          <w:b/>
          <w:szCs w:val="22"/>
          <w:lang w:val="el-GR"/>
        </w:rPr>
        <w:t>νεφοϋπολογιστικών</w:t>
      </w:r>
      <w:r w:rsidRPr="00544AB2">
        <w:rPr>
          <w:rFonts w:ascii="Tahoma" w:hAnsi="Tahoma" w:cs="Tahoma"/>
          <w:b/>
          <w:spacing w:val="1"/>
          <w:szCs w:val="22"/>
          <w:lang w:val="el-GR"/>
        </w:rPr>
        <w:t xml:space="preserve"> </w:t>
      </w:r>
      <w:r w:rsidRPr="00544AB2">
        <w:rPr>
          <w:rFonts w:ascii="Tahoma" w:hAnsi="Tahoma" w:cs="Tahoma"/>
          <w:b/>
          <w:szCs w:val="22"/>
          <w:lang w:val="el-GR"/>
        </w:rPr>
        <w:t>υπηρεσιών</w:t>
      </w:r>
      <w:r w:rsidRPr="00544AB2">
        <w:rPr>
          <w:rFonts w:ascii="Tahoma" w:hAnsi="Tahoma" w:cs="Tahoma"/>
          <w:b/>
          <w:spacing w:val="1"/>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χρήση</w:t>
      </w:r>
      <w:r w:rsidRPr="00544AB2">
        <w:rPr>
          <w:rFonts w:ascii="Tahoma" w:hAnsi="Tahoma" w:cs="Tahoma"/>
          <w:spacing w:val="1"/>
          <w:szCs w:val="22"/>
          <w:lang w:val="el-GR"/>
        </w:rPr>
        <w:t xml:space="preserve"> </w:t>
      </w:r>
      <w:r w:rsidRPr="00544AB2">
        <w:rPr>
          <w:rFonts w:ascii="Tahoma" w:hAnsi="Tahoma" w:cs="Tahoma"/>
          <w:szCs w:val="22"/>
          <w:lang w:val="el-GR"/>
        </w:rPr>
        <w:t>έτοιμων</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εξειδικευμένων</w:t>
      </w:r>
      <w:r w:rsidRPr="00544AB2">
        <w:rPr>
          <w:rFonts w:ascii="Tahoma" w:hAnsi="Tahoma" w:cs="Tahoma"/>
          <w:spacing w:val="-9"/>
          <w:szCs w:val="22"/>
          <w:lang w:val="el-GR"/>
        </w:rPr>
        <w:t xml:space="preserve"> </w:t>
      </w:r>
      <w:r w:rsidRPr="00544AB2">
        <w:rPr>
          <w:rFonts w:ascii="Tahoma" w:hAnsi="Tahoma" w:cs="Tahoma"/>
          <w:szCs w:val="22"/>
          <w:lang w:val="el-GR"/>
        </w:rPr>
        <w:t>εργαλείων</w:t>
      </w:r>
      <w:r w:rsidRPr="00544AB2">
        <w:rPr>
          <w:rFonts w:ascii="Tahoma" w:hAnsi="Tahoma" w:cs="Tahoma"/>
          <w:spacing w:val="-9"/>
          <w:szCs w:val="22"/>
          <w:lang w:val="el-GR"/>
        </w:rPr>
        <w:t xml:space="preserve"> </w:t>
      </w:r>
      <w:r w:rsidRPr="00544AB2">
        <w:rPr>
          <w:rFonts w:ascii="Tahoma" w:hAnsi="Tahoma" w:cs="Tahoma"/>
          <w:szCs w:val="22"/>
          <w:lang w:val="el-GR"/>
        </w:rPr>
        <w:t>λογισμικού,</w:t>
      </w:r>
      <w:r w:rsidRPr="00544AB2">
        <w:rPr>
          <w:rFonts w:ascii="Tahoma" w:hAnsi="Tahoma" w:cs="Tahoma"/>
          <w:spacing w:val="-7"/>
          <w:szCs w:val="22"/>
          <w:lang w:val="el-GR"/>
        </w:rPr>
        <w:t xml:space="preserve"> </w:t>
      </w:r>
      <w:r w:rsidRPr="00544AB2">
        <w:rPr>
          <w:rFonts w:ascii="Tahoma" w:hAnsi="Tahoma" w:cs="Tahoma"/>
          <w:szCs w:val="22"/>
          <w:lang w:val="el-GR"/>
        </w:rPr>
        <w:t>με</w:t>
      </w:r>
      <w:r w:rsidRPr="00544AB2">
        <w:rPr>
          <w:rFonts w:ascii="Tahoma" w:hAnsi="Tahoma" w:cs="Tahoma"/>
          <w:spacing w:val="-6"/>
          <w:szCs w:val="22"/>
          <w:lang w:val="el-GR"/>
        </w:rPr>
        <w:t xml:space="preserve"> </w:t>
      </w:r>
      <w:r w:rsidRPr="00544AB2">
        <w:rPr>
          <w:rFonts w:ascii="Tahoma" w:hAnsi="Tahoma" w:cs="Tahoma"/>
          <w:szCs w:val="22"/>
          <w:lang w:val="el-GR"/>
        </w:rPr>
        <w:t>δυνατότητες</w:t>
      </w:r>
      <w:r w:rsidRPr="00544AB2">
        <w:rPr>
          <w:rFonts w:ascii="Tahoma" w:hAnsi="Tahoma" w:cs="Tahoma"/>
          <w:spacing w:val="-6"/>
          <w:szCs w:val="22"/>
          <w:lang w:val="el-GR"/>
        </w:rPr>
        <w:t xml:space="preserve"> </w:t>
      </w:r>
      <w:r w:rsidRPr="00544AB2">
        <w:rPr>
          <w:rFonts w:ascii="Tahoma" w:hAnsi="Tahoma" w:cs="Tahoma"/>
          <w:szCs w:val="22"/>
          <w:lang w:val="el-GR"/>
        </w:rPr>
        <w:t>διαβαθμισμένης</w:t>
      </w:r>
      <w:r w:rsidRPr="00544AB2">
        <w:rPr>
          <w:rFonts w:ascii="Tahoma" w:hAnsi="Tahoma" w:cs="Tahoma"/>
          <w:spacing w:val="-5"/>
          <w:szCs w:val="22"/>
          <w:lang w:val="el-GR"/>
        </w:rPr>
        <w:t xml:space="preserve"> </w:t>
      </w:r>
      <w:r w:rsidRPr="00544AB2">
        <w:rPr>
          <w:rFonts w:ascii="Tahoma" w:hAnsi="Tahoma" w:cs="Tahoma"/>
          <w:szCs w:val="22"/>
          <w:lang w:val="el-GR"/>
        </w:rPr>
        <w:t>πρόσβασης</w:t>
      </w:r>
      <w:r w:rsidRPr="00544AB2">
        <w:rPr>
          <w:rFonts w:ascii="Tahoma" w:hAnsi="Tahoma" w:cs="Tahoma"/>
          <w:spacing w:val="-47"/>
          <w:szCs w:val="22"/>
          <w:lang w:val="el-GR"/>
        </w:rPr>
        <w:t xml:space="preserve"> </w:t>
      </w:r>
      <w:r w:rsidRPr="00544AB2">
        <w:rPr>
          <w:rFonts w:ascii="Tahoma" w:hAnsi="Tahoma" w:cs="Tahoma"/>
          <w:szCs w:val="22"/>
          <w:lang w:val="el-GR"/>
        </w:rPr>
        <w:t>και ελέγχου δικαιωμάτων (</w:t>
      </w:r>
      <w:r w:rsidRPr="00544AB2">
        <w:rPr>
          <w:rFonts w:ascii="Tahoma" w:hAnsi="Tahoma" w:cs="Tahoma"/>
          <w:szCs w:val="22"/>
        </w:rPr>
        <w:t>role</w:t>
      </w:r>
      <w:r w:rsidRPr="00544AB2">
        <w:rPr>
          <w:rFonts w:ascii="Tahoma" w:hAnsi="Tahoma" w:cs="Tahoma"/>
          <w:szCs w:val="22"/>
          <w:lang w:val="el-GR"/>
        </w:rPr>
        <w:t>-</w:t>
      </w:r>
      <w:r w:rsidRPr="00544AB2">
        <w:rPr>
          <w:rFonts w:ascii="Tahoma" w:hAnsi="Tahoma" w:cs="Tahoma"/>
          <w:szCs w:val="22"/>
        </w:rPr>
        <w:t>based</w:t>
      </w:r>
      <w:r w:rsidRPr="00544AB2">
        <w:rPr>
          <w:rFonts w:ascii="Tahoma" w:hAnsi="Tahoma" w:cs="Tahoma"/>
          <w:szCs w:val="22"/>
          <w:lang w:val="el-GR"/>
        </w:rPr>
        <w:t xml:space="preserve"> </w:t>
      </w:r>
      <w:r w:rsidRPr="00544AB2">
        <w:rPr>
          <w:rFonts w:ascii="Tahoma" w:hAnsi="Tahoma" w:cs="Tahoma"/>
          <w:szCs w:val="22"/>
        </w:rPr>
        <w:t>security</w:t>
      </w:r>
      <w:r w:rsidRPr="00544AB2">
        <w:rPr>
          <w:rFonts w:ascii="Tahoma" w:hAnsi="Tahoma" w:cs="Tahoma"/>
          <w:szCs w:val="22"/>
          <w:lang w:val="el-GR"/>
        </w:rPr>
        <w:t>) σε χρήστες ή/και ομάδες χρηστών,</w:t>
      </w:r>
      <w:r w:rsidRPr="00544AB2">
        <w:rPr>
          <w:rFonts w:ascii="Tahoma" w:hAnsi="Tahoma" w:cs="Tahoma"/>
          <w:spacing w:val="1"/>
          <w:szCs w:val="22"/>
          <w:lang w:val="el-GR"/>
        </w:rPr>
        <w:t xml:space="preserve"> </w:t>
      </w:r>
      <w:r w:rsidRPr="00544AB2">
        <w:rPr>
          <w:rFonts w:ascii="Tahoma" w:hAnsi="Tahoma" w:cs="Tahoma"/>
          <w:szCs w:val="22"/>
          <w:lang w:val="el-GR"/>
        </w:rPr>
        <w:t xml:space="preserve">ώστε η </w:t>
      </w:r>
      <w:r w:rsidR="00AD54E0" w:rsidRPr="00544AB2">
        <w:rPr>
          <w:rFonts w:ascii="Tahoma" w:hAnsi="Tahoma" w:cs="Tahoma"/>
          <w:szCs w:val="22"/>
          <w:lang w:val="el-GR"/>
        </w:rPr>
        <w:t>Γ.Γ.Π.Σ.Ψ.Δ.</w:t>
      </w:r>
      <w:r w:rsidRPr="00544AB2">
        <w:rPr>
          <w:rFonts w:ascii="Tahoma" w:hAnsi="Tahoma" w:cs="Tahoma"/>
          <w:szCs w:val="22"/>
          <w:lang w:val="el-GR"/>
        </w:rPr>
        <w:t xml:space="preserve"> να παρακολουθεί το κόστος χρήσης των υποδομών Νέφους που</w:t>
      </w:r>
      <w:r w:rsidRPr="00544AB2">
        <w:rPr>
          <w:rFonts w:ascii="Tahoma" w:hAnsi="Tahoma" w:cs="Tahoma"/>
          <w:spacing w:val="1"/>
          <w:szCs w:val="22"/>
          <w:lang w:val="el-GR"/>
        </w:rPr>
        <w:t xml:space="preserve"> </w:t>
      </w:r>
      <w:r w:rsidRPr="00544AB2">
        <w:rPr>
          <w:rFonts w:ascii="Tahoma" w:hAnsi="Tahoma" w:cs="Tahoma"/>
          <w:szCs w:val="22"/>
          <w:lang w:val="el-GR"/>
        </w:rPr>
        <w:t>κατανέμονται</w:t>
      </w:r>
      <w:r w:rsidRPr="00544AB2">
        <w:rPr>
          <w:rFonts w:ascii="Tahoma" w:hAnsi="Tahoma" w:cs="Tahoma"/>
          <w:spacing w:val="-2"/>
          <w:szCs w:val="22"/>
          <w:lang w:val="el-GR"/>
        </w:rPr>
        <w:t xml:space="preserve"> </w:t>
      </w:r>
      <w:r w:rsidRPr="00544AB2">
        <w:rPr>
          <w:rFonts w:ascii="Tahoma" w:hAnsi="Tahoma" w:cs="Tahoma"/>
          <w:szCs w:val="22"/>
          <w:lang w:val="el-GR"/>
        </w:rPr>
        <w:t>στους Φορείς/Οργανισμούς του</w:t>
      </w:r>
      <w:r w:rsidRPr="00544AB2">
        <w:rPr>
          <w:rFonts w:ascii="Tahoma" w:hAnsi="Tahoma" w:cs="Tahoma"/>
          <w:spacing w:val="-3"/>
          <w:szCs w:val="22"/>
          <w:lang w:val="el-GR"/>
        </w:rPr>
        <w:t xml:space="preserve"> </w:t>
      </w:r>
      <w:r w:rsidRPr="00544AB2">
        <w:rPr>
          <w:rFonts w:ascii="Tahoma" w:hAnsi="Tahoma" w:cs="Tahoma"/>
          <w:szCs w:val="22"/>
          <w:lang w:val="el-GR"/>
        </w:rPr>
        <w:t>Δημοσίου</w:t>
      </w:r>
      <w:r w:rsidRPr="00544AB2">
        <w:rPr>
          <w:rFonts w:ascii="Tahoma" w:hAnsi="Tahoma" w:cs="Tahoma"/>
          <w:spacing w:val="-2"/>
          <w:szCs w:val="22"/>
          <w:lang w:val="el-GR"/>
        </w:rPr>
        <w:t xml:space="preserve"> </w:t>
      </w:r>
      <w:r w:rsidRPr="00544AB2">
        <w:rPr>
          <w:rFonts w:ascii="Tahoma" w:hAnsi="Tahoma" w:cs="Tahoma"/>
          <w:szCs w:val="22"/>
          <w:lang w:val="el-GR"/>
        </w:rPr>
        <w:t>Τομέα.</w:t>
      </w:r>
    </w:p>
    <w:p w14:paraId="2379F7F7" w14:textId="4EB06987" w:rsidR="003276E9" w:rsidRPr="00544AB2" w:rsidRDefault="003276E9" w:rsidP="00856E9F">
      <w:pPr>
        <w:spacing w:before="120"/>
        <w:rPr>
          <w:rFonts w:ascii="Tahoma" w:hAnsi="Tahoma" w:cs="Tahoma"/>
          <w:b/>
          <w:u w:val="single"/>
        </w:rPr>
      </w:pPr>
      <w:r w:rsidRPr="00544AB2">
        <w:rPr>
          <w:rFonts w:ascii="Tahoma" w:hAnsi="Tahoma" w:cs="Tahoma"/>
          <w:b/>
          <w:u w:val="single"/>
        </w:rPr>
        <w:t>Γ) Αδειοδότηση Προϊόντων Λογισμικού και Υπηρεσιών Microsoft</w:t>
      </w:r>
    </w:p>
    <w:p w14:paraId="192A8551" w14:textId="699F4FEF" w:rsidR="003276E9" w:rsidRPr="00544AB2" w:rsidRDefault="003276E9" w:rsidP="00856E9F">
      <w:pPr>
        <w:tabs>
          <w:tab w:val="left" w:pos="709"/>
        </w:tabs>
        <w:spacing w:before="61"/>
        <w:ind w:right="-9"/>
        <w:rPr>
          <w:rFonts w:ascii="Tahoma" w:hAnsi="Tahoma" w:cs="Tahoma"/>
        </w:rPr>
      </w:pPr>
      <w:r w:rsidRPr="00544AB2">
        <w:rPr>
          <w:rFonts w:ascii="Tahoma" w:hAnsi="Tahoma" w:cs="Tahoma"/>
        </w:rPr>
        <w:t>Παρέχονται άδειες χρήσης και λειτουργίας προϊόντων και υπηρεσιών που περιλαμβάνονται στον κατάλογο τιμολόγησης (</w:t>
      </w:r>
      <w:r>
        <w:fldChar w:fldCharType="begin"/>
      </w:r>
      <w:r>
        <w:instrText>HYPERLINK "https://azure.microsoft.com/en-us/pricing/calculator"</w:instrText>
      </w:r>
      <w:r>
        <w:fldChar w:fldCharType="separate"/>
      </w:r>
      <w:r w:rsidRPr="00544AB2">
        <w:rPr>
          <w:rStyle w:val="Hyperlink"/>
          <w:rFonts w:ascii="Tahoma" w:hAnsi="Tahoma" w:cs="Tahoma"/>
          <w:lang w:val="en-US"/>
        </w:rPr>
        <w:t>https</w:t>
      </w:r>
      <w:r w:rsidRPr="00544AB2">
        <w:rPr>
          <w:rStyle w:val="Hyperlink"/>
          <w:rFonts w:ascii="Tahoma" w:hAnsi="Tahoma" w:cs="Tahoma"/>
        </w:rPr>
        <w:t>://</w:t>
      </w:r>
      <w:r w:rsidRPr="00544AB2">
        <w:rPr>
          <w:rStyle w:val="Hyperlink"/>
          <w:rFonts w:ascii="Tahoma" w:hAnsi="Tahoma" w:cs="Tahoma"/>
          <w:lang w:val="en-US"/>
        </w:rPr>
        <w:t>azure</w:t>
      </w:r>
      <w:r w:rsidRPr="00544AB2">
        <w:rPr>
          <w:rStyle w:val="Hyperlink"/>
          <w:rFonts w:ascii="Tahoma" w:hAnsi="Tahoma" w:cs="Tahoma"/>
        </w:rPr>
        <w:t>.</w:t>
      </w:r>
      <w:proofErr w:type="spellStart"/>
      <w:r w:rsidRPr="00544AB2">
        <w:rPr>
          <w:rStyle w:val="Hyperlink"/>
          <w:rFonts w:ascii="Tahoma" w:hAnsi="Tahoma" w:cs="Tahoma"/>
          <w:lang w:val="en-US"/>
        </w:rPr>
        <w:t>microsoft</w:t>
      </w:r>
      <w:proofErr w:type="spellEnd"/>
      <w:r w:rsidRPr="00544AB2">
        <w:rPr>
          <w:rStyle w:val="Hyperlink"/>
          <w:rFonts w:ascii="Tahoma" w:hAnsi="Tahoma" w:cs="Tahoma"/>
        </w:rPr>
        <w:t>.</w:t>
      </w:r>
      <w:r w:rsidRPr="00544AB2">
        <w:rPr>
          <w:rStyle w:val="Hyperlink"/>
          <w:rFonts w:ascii="Tahoma" w:hAnsi="Tahoma" w:cs="Tahoma"/>
          <w:lang w:val="en-US"/>
        </w:rPr>
        <w:t>com</w:t>
      </w:r>
      <w:r w:rsidRPr="00544AB2">
        <w:rPr>
          <w:rStyle w:val="Hyperlink"/>
          <w:rFonts w:ascii="Tahoma" w:hAnsi="Tahoma" w:cs="Tahoma"/>
        </w:rPr>
        <w:t>/</w:t>
      </w:r>
      <w:proofErr w:type="spellStart"/>
      <w:r w:rsidRPr="00544AB2">
        <w:rPr>
          <w:rStyle w:val="Hyperlink"/>
          <w:rFonts w:ascii="Tahoma" w:hAnsi="Tahoma" w:cs="Tahoma"/>
          <w:lang w:val="en-US"/>
        </w:rPr>
        <w:t>en</w:t>
      </w:r>
      <w:proofErr w:type="spellEnd"/>
      <w:r w:rsidRPr="00544AB2">
        <w:rPr>
          <w:rStyle w:val="Hyperlink"/>
          <w:rFonts w:ascii="Tahoma" w:hAnsi="Tahoma" w:cs="Tahoma"/>
        </w:rPr>
        <w:t>-</w:t>
      </w:r>
      <w:r w:rsidRPr="00544AB2">
        <w:rPr>
          <w:rStyle w:val="Hyperlink"/>
          <w:rFonts w:ascii="Tahoma" w:hAnsi="Tahoma" w:cs="Tahoma"/>
          <w:lang w:val="en-US"/>
        </w:rPr>
        <w:t>us</w:t>
      </w:r>
      <w:r w:rsidRPr="00544AB2">
        <w:rPr>
          <w:rStyle w:val="Hyperlink"/>
          <w:rFonts w:ascii="Tahoma" w:hAnsi="Tahoma" w:cs="Tahoma"/>
        </w:rPr>
        <w:t>/</w:t>
      </w:r>
      <w:r w:rsidRPr="00544AB2">
        <w:rPr>
          <w:rStyle w:val="Hyperlink"/>
          <w:rFonts w:ascii="Tahoma" w:hAnsi="Tahoma" w:cs="Tahoma"/>
          <w:lang w:val="en-US"/>
        </w:rPr>
        <w:t>pricing</w:t>
      </w:r>
      <w:r w:rsidRPr="00544AB2">
        <w:rPr>
          <w:rStyle w:val="Hyperlink"/>
          <w:rFonts w:ascii="Tahoma" w:hAnsi="Tahoma" w:cs="Tahoma"/>
        </w:rPr>
        <w:t>/</w:t>
      </w:r>
      <w:r w:rsidRPr="00544AB2">
        <w:rPr>
          <w:rStyle w:val="Hyperlink"/>
          <w:rFonts w:ascii="Tahoma" w:hAnsi="Tahoma" w:cs="Tahoma"/>
          <w:lang w:val="en-US"/>
        </w:rPr>
        <w:t>calculator</w:t>
      </w:r>
      <w:r>
        <w:fldChar w:fldCharType="end"/>
      </w:r>
      <w:r w:rsidRPr="00544AB2">
        <w:rPr>
          <w:rFonts w:ascii="Tahoma" w:hAnsi="Tahoma" w:cs="Tahoma"/>
        </w:rPr>
        <w:t xml:space="preserve">) της </w:t>
      </w:r>
      <w:r w:rsidRPr="00544AB2">
        <w:rPr>
          <w:rFonts w:ascii="Tahoma" w:hAnsi="Tahoma" w:cs="Tahoma"/>
          <w:lang w:val="en-GB"/>
        </w:rPr>
        <w:t>Microsoft</w:t>
      </w:r>
      <w:r w:rsidRPr="00544AB2">
        <w:rPr>
          <w:rFonts w:ascii="Tahoma" w:hAnsi="Tahoma" w:cs="Tahoma"/>
        </w:rPr>
        <w:t xml:space="preserve"> οι οποίες ταξινομούνται στις ακόλουθες ενότητες:</w:t>
      </w:r>
    </w:p>
    <w:p w14:paraId="0F492BF3" w14:textId="77777777" w:rsidR="003276E9" w:rsidRPr="00544AB2" w:rsidRDefault="003276E9" w:rsidP="00856E9F">
      <w:pPr>
        <w:numPr>
          <w:ilvl w:val="0"/>
          <w:numId w:val="230"/>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b/>
          <w:color w:val="000000"/>
        </w:rPr>
        <w:t>Υποδομές διαφόρων υπολογιστικών προφίλ, μεγεθών και επεξεργαστικών δυνατοτήτων και δυνατότητα επιλογής λειτουργικών συστημάτων (</w:t>
      </w:r>
      <w:r w:rsidRPr="00544AB2">
        <w:rPr>
          <w:rFonts w:ascii="Tahoma" w:hAnsi="Tahoma" w:cs="Tahoma"/>
          <w:b/>
          <w:color w:val="000000"/>
          <w:lang w:val="en-US"/>
        </w:rPr>
        <w:t>Compute</w:t>
      </w:r>
      <w:r w:rsidRPr="00544AB2">
        <w:rPr>
          <w:rFonts w:ascii="Tahoma" w:hAnsi="Tahoma" w:cs="Tahoma"/>
          <w:b/>
          <w:color w:val="000000"/>
        </w:rPr>
        <w:t>).</w:t>
      </w:r>
    </w:p>
    <w:p w14:paraId="0527D39C"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Virtual Machines (Windows, Linux)</w:t>
      </w:r>
    </w:p>
    <w:p w14:paraId="63EDC257" w14:textId="30561352"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Virtual Desktop</w:t>
      </w:r>
    </w:p>
    <w:p w14:paraId="33456610"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Dedicated Host</w:t>
      </w:r>
    </w:p>
    <w:p w14:paraId="08694138"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VMware Solution</w:t>
      </w:r>
    </w:p>
    <w:p w14:paraId="48F7A6CF" w14:textId="77777777" w:rsidR="003276E9" w:rsidRPr="00544AB2" w:rsidRDefault="003276E9" w:rsidP="00856E9F">
      <w:pPr>
        <w:numPr>
          <w:ilvl w:val="0"/>
          <w:numId w:val="230"/>
        </w:numPr>
        <w:pBdr>
          <w:top w:val="nil"/>
          <w:left w:val="nil"/>
          <w:bottom w:val="nil"/>
          <w:right w:val="nil"/>
          <w:between w:val="nil"/>
        </w:pBdr>
        <w:suppressAutoHyphens/>
        <w:spacing w:before="100" w:beforeAutospacing="1" w:after="100" w:afterAutospacing="1"/>
        <w:rPr>
          <w:rFonts w:ascii="Tahoma" w:hAnsi="Tahoma" w:cs="Tahoma"/>
          <w:color w:val="000000" w:themeColor="text1"/>
        </w:rPr>
      </w:pPr>
      <w:r w:rsidRPr="00544AB2">
        <w:rPr>
          <w:rFonts w:ascii="Tahoma" w:hAnsi="Tahoma" w:cs="Tahoma"/>
          <w:b/>
          <w:color w:val="000000" w:themeColor="text1"/>
        </w:rPr>
        <w:t>Υποδομές εικονικών δικτυακών πόρων (Networking).</w:t>
      </w:r>
      <w:r w:rsidRPr="00544AB2">
        <w:rPr>
          <w:rFonts w:ascii="Tahoma" w:hAnsi="Tahoma" w:cs="Tahoma"/>
          <w:color w:val="000000" w:themeColor="text1"/>
        </w:rPr>
        <w:t xml:space="preserve"> </w:t>
      </w:r>
    </w:p>
    <w:p w14:paraId="5FC72625"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Virtual Network, IPs, Bandwidth</w:t>
      </w:r>
    </w:p>
    <w:p w14:paraId="760F3633"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Load Balancer</w:t>
      </w:r>
    </w:p>
    <w:p w14:paraId="409F3DC9"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Application/VPN Gateway</w:t>
      </w:r>
    </w:p>
    <w:p w14:paraId="38121A37"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DNS</w:t>
      </w:r>
    </w:p>
    <w:p w14:paraId="298493C9"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DDoS Protection</w:t>
      </w:r>
    </w:p>
    <w:p w14:paraId="5E265DC2"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Traffic Manager</w:t>
      </w:r>
    </w:p>
    <w:p w14:paraId="00E7D038"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Firewall</w:t>
      </w:r>
    </w:p>
    <w:p w14:paraId="582BA7AB"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Bastion</w:t>
      </w:r>
    </w:p>
    <w:p w14:paraId="1DCC3539" w14:textId="77777777" w:rsidR="003276E9" w:rsidRPr="00544AB2" w:rsidRDefault="003276E9" w:rsidP="00856E9F">
      <w:pPr>
        <w:numPr>
          <w:ilvl w:val="0"/>
          <w:numId w:val="230"/>
        </w:numPr>
        <w:pBdr>
          <w:top w:val="nil"/>
          <w:left w:val="nil"/>
          <w:bottom w:val="nil"/>
          <w:right w:val="nil"/>
          <w:between w:val="nil"/>
        </w:pBdr>
        <w:suppressAutoHyphens/>
        <w:spacing w:before="100" w:beforeAutospacing="1" w:after="100" w:afterAutospacing="1"/>
        <w:rPr>
          <w:rFonts w:ascii="Tahoma" w:hAnsi="Tahoma" w:cs="Tahoma"/>
          <w:color w:val="000000" w:themeColor="text1"/>
        </w:rPr>
      </w:pPr>
      <w:r w:rsidRPr="00544AB2">
        <w:rPr>
          <w:rFonts w:ascii="Tahoma" w:hAnsi="Tahoma" w:cs="Tahoma"/>
          <w:b/>
          <w:color w:val="000000" w:themeColor="text1"/>
        </w:rPr>
        <w:t>Υποδομές Αποθήκευσης δεδομένων (</w:t>
      </w:r>
      <w:r w:rsidRPr="00544AB2">
        <w:rPr>
          <w:rFonts w:ascii="Tahoma" w:hAnsi="Tahoma" w:cs="Tahoma"/>
          <w:b/>
          <w:color w:val="000000" w:themeColor="text1"/>
          <w:lang w:val="en-US"/>
        </w:rPr>
        <w:t>Storage)</w:t>
      </w:r>
      <w:r w:rsidRPr="00544AB2">
        <w:rPr>
          <w:rFonts w:ascii="Tahoma" w:hAnsi="Tahoma" w:cs="Tahoma"/>
          <w:b/>
          <w:color w:val="000000" w:themeColor="text1"/>
        </w:rPr>
        <w:t>.</w:t>
      </w:r>
      <w:r w:rsidRPr="00544AB2">
        <w:rPr>
          <w:rFonts w:ascii="Tahoma" w:hAnsi="Tahoma" w:cs="Tahoma"/>
          <w:color w:val="000000" w:themeColor="text1"/>
        </w:rPr>
        <w:t xml:space="preserve"> </w:t>
      </w:r>
    </w:p>
    <w:p w14:paraId="3E229271"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Block Blob Storage</w:t>
      </w:r>
    </w:p>
    <w:p w14:paraId="4F58BE82"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Managed Disks</w:t>
      </w:r>
    </w:p>
    <w:p w14:paraId="1A9169AE"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Files</w:t>
      </w:r>
    </w:p>
    <w:p w14:paraId="578FF3A1"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Data Lake</w:t>
      </w:r>
    </w:p>
    <w:p w14:paraId="488242E7" w14:textId="77777777" w:rsidR="003276E9" w:rsidRPr="00544AB2" w:rsidRDefault="003276E9" w:rsidP="00856E9F">
      <w:pPr>
        <w:pStyle w:val="ListParagraph"/>
        <w:numPr>
          <w:ilvl w:val="0"/>
          <w:numId w:val="230"/>
        </w:numPr>
        <w:spacing w:before="100" w:beforeAutospacing="1" w:after="100" w:afterAutospacing="1"/>
        <w:contextualSpacing w:val="0"/>
        <w:rPr>
          <w:rFonts w:ascii="Tahoma" w:hAnsi="Tahoma" w:cs="Tahoma"/>
          <w:b/>
          <w:color w:val="000000" w:themeColor="text1"/>
          <w:szCs w:val="22"/>
          <w:lang w:val="el-GR"/>
        </w:rPr>
      </w:pPr>
      <w:r w:rsidRPr="00544AB2">
        <w:rPr>
          <w:rFonts w:ascii="Tahoma" w:hAnsi="Tahoma" w:cs="Tahoma"/>
          <w:b/>
          <w:color w:val="000000" w:themeColor="text1"/>
          <w:szCs w:val="22"/>
          <w:lang w:val="el-GR"/>
        </w:rPr>
        <w:t xml:space="preserve">Υπηρεσίες φιλοξενίας Διαδικτυακών και </w:t>
      </w:r>
      <w:r w:rsidRPr="00544AB2">
        <w:rPr>
          <w:rFonts w:ascii="Tahoma" w:hAnsi="Tahoma" w:cs="Tahoma"/>
          <w:b/>
          <w:color w:val="000000" w:themeColor="text1"/>
          <w:szCs w:val="22"/>
        </w:rPr>
        <w:t>Mobile</w:t>
      </w:r>
      <w:r w:rsidRPr="00544AB2">
        <w:rPr>
          <w:rFonts w:ascii="Tahoma" w:hAnsi="Tahoma" w:cs="Tahoma"/>
          <w:b/>
          <w:color w:val="000000" w:themeColor="text1"/>
          <w:szCs w:val="22"/>
          <w:lang w:val="el-GR"/>
        </w:rPr>
        <w:t xml:space="preserve"> εφαρμογών</w:t>
      </w:r>
    </w:p>
    <w:p w14:paraId="484D6279"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App Service</w:t>
      </w:r>
    </w:p>
    <w:p w14:paraId="5BC78B88"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Functions</w:t>
      </w:r>
    </w:p>
    <w:p w14:paraId="1140B681" w14:textId="685E486F" w:rsidR="003276E9" w:rsidRPr="00544AB2" w:rsidRDefault="005631CB" w:rsidP="00856E9F">
      <w:pPr>
        <w:pStyle w:val="ListParagraph"/>
        <w:numPr>
          <w:ilvl w:val="0"/>
          <w:numId w:val="230"/>
        </w:numPr>
        <w:spacing w:before="100" w:beforeAutospacing="1" w:after="100" w:afterAutospacing="1"/>
        <w:contextualSpacing w:val="0"/>
        <w:rPr>
          <w:rFonts w:ascii="Tahoma" w:hAnsi="Tahoma" w:cs="Tahoma"/>
          <w:b/>
          <w:color w:val="000000" w:themeColor="text1"/>
          <w:szCs w:val="22"/>
        </w:rPr>
      </w:pPr>
      <w:r>
        <w:rPr>
          <w:rFonts w:ascii="Tahoma" w:hAnsi="Tahoma" w:cs="Tahoma"/>
          <w:b/>
          <w:color w:val="000000" w:themeColor="text1"/>
          <w:szCs w:val="22"/>
          <w:lang w:val="el-GR"/>
        </w:rPr>
        <w:lastRenderedPageBreak/>
        <w:t>Υ</w:t>
      </w:r>
      <w:r w:rsidR="003276E9" w:rsidRPr="00544AB2">
        <w:rPr>
          <w:rFonts w:ascii="Tahoma" w:hAnsi="Tahoma" w:cs="Tahoma"/>
          <w:b/>
          <w:color w:val="000000" w:themeColor="text1"/>
          <w:szCs w:val="22"/>
        </w:rPr>
        <w:t>π</w:t>
      </w:r>
      <w:proofErr w:type="spellStart"/>
      <w:r w:rsidR="003276E9" w:rsidRPr="00544AB2">
        <w:rPr>
          <w:rFonts w:ascii="Tahoma" w:hAnsi="Tahoma" w:cs="Tahoma"/>
          <w:b/>
          <w:color w:val="000000" w:themeColor="text1"/>
          <w:szCs w:val="22"/>
        </w:rPr>
        <w:t>ηρεσίες</w:t>
      </w:r>
      <w:proofErr w:type="spellEnd"/>
      <w:r w:rsidR="003276E9" w:rsidRPr="00544AB2">
        <w:rPr>
          <w:rFonts w:ascii="Tahoma" w:hAnsi="Tahoma" w:cs="Tahoma"/>
          <w:b/>
          <w:color w:val="000000" w:themeColor="text1"/>
          <w:szCs w:val="22"/>
        </w:rPr>
        <w:t xml:space="preserve"> </w:t>
      </w:r>
      <w:r w:rsidR="003276E9" w:rsidRPr="00544AB2">
        <w:rPr>
          <w:rFonts w:ascii="Tahoma" w:hAnsi="Tahoma" w:cs="Tahoma"/>
          <w:b/>
          <w:color w:val="000000" w:themeColor="text1"/>
          <w:szCs w:val="22"/>
          <w:lang w:val="en-US"/>
        </w:rPr>
        <w:t>Containers</w:t>
      </w:r>
    </w:p>
    <w:p w14:paraId="7AA61B06"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Kubernetes Services (AKS)</w:t>
      </w:r>
    </w:p>
    <w:p w14:paraId="51679CCE"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Container Apps</w:t>
      </w:r>
    </w:p>
    <w:p w14:paraId="0EF76CC5"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Service Fabric</w:t>
      </w:r>
    </w:p>
    <w:p w14:paraId="4514848D" w14:textId="77777777" w:rsidR="003276E9" w:rsidRPr="00544AB2" w:rsidRDefault="003276E9" w:rsidP="00856E9F">
      <w:pPr>
        <w:pStyle w:val="ListParagraph"/>
        <w:numPr>
          <w:ilvl w:val="1"/>
          <w:numId w:val="230"/>
        </w:numPr>
        <w:pBdr>
          <w:top w:val="nil"/>
          <w:left w:val="nil"/>
          <w:bottom w:val="nil"/>
          <w:right w:val="nil"/>
          <w:between w:val="nil"/>
        </w:pBdr>
        <w:spacing w:before="100" w:beforeAutospacing="1" w:after="0"/>
        <w:rPr>
          <w:rFonts w:ascii="Tahoma" w:hAnsi="Tahoma" w:cs="Tahoma"/>
          <w:color w:val="000000" w:themeColor="text1"/>
          <w:szCs w:val="22"/>
        </w:rPr>
      </w:pPr>
      <w:r w:rsidRPr="00544AB2">
        <w:rPr>
          <w:rFonts w:ascii="Tahoma" w:hAnsi="Tahoma" w:cs="Tahoma"/>
          <w:color w:val="000000" w:themeColor="text1"/>
          <w:szCs w:val="22"/>
          <w:lang w:val="en-US"/>
        </w:rPr>
        <w:t>Azure Red Hat OpenShift</w:t>
      </w:r>
    </w:p>
    <w:p w14:paraId="3F2DFDE6" w14:textId="77777777" w:rsidR="003276E9" w:rsidRPr="00544AB2" w:rsidRDefault="003276E9" w:rsidP="00856E9F">
      <w:pPr>
        <w:pStyle w:val="ListParagraph"/>
        <w:numPr>
          <w:ilvl w:val="1"/>
          <w:numId w:val="230"/>
        </w:numPr>
        <w:pBdr>
          <w:top w:val="nil"/>
          <w:left w:val="nil"/>
          <w:bottom w:val="nil"/>
          <w:right w:val="nil"/>
          <w:between w:val="nil"/>
        </w:pBdr>
        <w:spacing w:after="0"/>
        <w:rPr>
          <w:rFonts w:ascii="Tahoma" w:hAnsi="Tahoma" w:cs="Tahoma"/>
          <w:color w:val="000000" w:themeColor="text1"/>
          <w:szCs w:val="22"/>
        </w:rPr>
      </w:pPr>
      <w:r w:rsidRPr="00544AB2">
        <w:rPr>
          <w:rFonts w:ascii="Tahoma" w:hAnsi="Tahoma" w:cs="Tahoma"/>
          <w:color w:val="000000" w:themeColor="text1"/>
          <w:szCs w:val="22"/>
          <w:lang w:val="en-US"/>
        </w:rPr>
        <w:t>Azure Container Registry</w:t>
      </w:r>
    </w:p>
    <w:p w14:paraId="627230E0" w14:textId="77777777" w:rsidR="003276E9" w:rsidRPr="00544AB2" w:rsidRDefault="003276E9" w:rsidP="00856E9F">
      <w:pPr>
        <w:numPr>
          <w:ilvl w:val="0"/>
          <w:numId w:val="231"/>
        </w:numPr>
        <w:pBdr>
          <w:top w:val="nil"/>
          <w:left w:val="nil"/>
          <w:bottom w:val="nil"/>
          <w:right w:val="nil"/>
          <w:between w:val="nil"/>
        </w:pBdr>
        <w:suppressAutoHyphens/>
        <w:spacing w:after="100" w:afterAutospacing="1"/>
        <w:rPr>
          <w:rFonts w:ascii="Tahoma" w:hAnsi="Tahoma" w:cs="Tahoma"/>
          <w:color w:val="000000" w:themeColor="text1"/>
          <w:lang w:val="en-US"/>
        </w:rPr>
      </w:pPr>
      <w:r w:rsidRPr="00544AB2">
        <w:rPr>
          <w:rFonts w:ascii="Tahoma" w:hAnsi="Tahoma" w:cs="Tahoma"/>
          <w:b/>
          <w:color w:val="000000" w:themeColor="text1"/>
        </w:rPr>
        <w:t>Υπηρεσίες</w:t>
      </w:r>
      <w:r w:rsidRPr="00544AB2">
        <w:rPr>
          <w:rFonts w:ascii="Tahoma" w:hAnsi="Tahoma" w:cs="Tahoma"/>
          <w:b/>
          <w:color w:val="000000" w:themeColor="text1"/>
          <w:lang w:val="en-US"/>
        </w:rPr>
        <w:t xml:space="preserve"> Database as a Service (DBaaS)</w:t>
      </w:r>
    </w:p>
    <w:p w14:paraId="51C9F6C9" w14:textId="77777777" w:rsidR="003276E9" w:rsidRPr="00544AB2" w:rsidRDefault="003276E9"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Cosmos DB</w:t>
      </w:r>
    </w:p>
    <w:p w14:paraId="4C0D6F0F" w14:textId="77777777" w:rsidR="003276E9" w:rsidRPr="00544AB2" w:rsidRDefault="003276E9"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SQL DB</w:t>
      </w:r>
    </w:p>
    <w:p w14:paraId="3A6A7DD2" w14:textId="77777777" w:rsidR="003276E9" w:rsidRPr="00544AB2" w:rsidRDefault="003276E9"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SQL Managed Instance</w:t>
      </w:r>
    </w:p>
    <w:p w14:paraId="2269C64B" w14:textId="77777777" w:rsidR="003276E9" w:rsidRPr="00544AB2" w:rsidRDefault="003276E9"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Database for MySQL</w:t>
      </w:r>
    </w:p>
    <w:p w14:paraId="4EE8FF64" w14:textId="77777777" w:rsidR="003276E9" w:rsidRPr="00544AB2" w:rsidRDefault="003276E9"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Database for PostgreSQL</w:t>
      </w:r>
    </w:p>
    <w:p w14:paraId="5B9A787E" w14:textId="77777777" w:rsidR="003276E9" w:rsidRPr="00544AB2" w:rsidRDefault="003276E9"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Database for MariaDB</w:t>
      </w:r>
    </w:p>
    <w:p w14:paraId="500D5975" w14:textId="77777777" w:rsidR="003276E9" w:rsidRPr="00544AB2" w:rsidRDefault="003276E9"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Cache for Redis</w:t>
      </w:r>
    </w:p>
    <w:p w14:paraId="2B2DB59F" w14:textId="77777777" w:rsidR="003276E9" w:rsidRPr="00544AB2" w:rsidRDefault="003276E9" w:rsidP="00856E9F">
      <w:pPr>
        <w:numPr>
          <w:ilvl w:val="0"/>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b/>
          <w:color w:val="000000"/>
        </w:rPr>
        <w:t xml:space="preserve">Υπηρεσίες </w:t>
      </w:r>
      <w:r w:rsidRPr="00544AB2">
        <w:rPr>
          <w:rFonts w:ascii="Tahoma" w:hAnsi="Tahoma" w:cs="Tahoma"/>
          <w:b/>
          <w:color w:val="000000"/>
          <w:lang w:val="en-US"/>
        </w:rPr>
        <w:t>Analytics</w:t>
      </w:r>
      <w:r w:rsidRPr="00544AB2">
        <w:rPr>
          <w:rFonts w:ascii="Tahoma" w:hAnsi="Tahoma" w:cs="Tahoma"/>
          <w:color w:val="000000"/>
        </w:rPr>
        <w:t xml:space="preserve"> </w:t>
      </w:r>
    </w:p>
    <w:p w14:paraId="139D5F9E" w14:textId="77777777" w:rsidR="003276E9" w:rsidRPr="00544AB2" w:rsidRDefault="003276E9"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Azure Synapse Analytics</w:t>
      </w:r>
    </w:p>
    <w:p w14:paraId="1769F57C"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color w:val="000000"/>
          <w:lang w:val="en-US"/>
        </w:rPr>
        <w:t>Azure Databricks</w:t>
      </w:r>
    </w:p>
    <w:p w14:paraId="56FB5BA7"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color w:val="000000"/>
          <w:lang w:val="en-US"/>
        </w:rPr>
        <w:t>Azure Machine Learning</w:t>
      </w:r>
    </w:p>
    <w:p w14:paraId="03F80C0F"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color w:val="000000"/>
          <w:lang w:val="en-US"/>
        </w:rPr>
        <w:t>Power BI Embedded</w:t>
      </w:r>
    </w:p>
    <w:p w14:paraId="5DF34EA0"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color w:val="000000"/>
          <w:lang w:val="en-US"/>
        </w:rPr>
        <w:t>Event Hubs</w:t>
      </w:r>
    </w:p>
    <w:p w14:paraId="5A1C2C49"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color w:val="000000"/>
          <w:lang w:val="en-US"/>
        </w:rPr>
        <w:t>Azure Data Factory</w:t>
      </w:r>
    </w:p>
    <w:p w14:paraId="05DBD666"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color w:val="000000"/>
          <w:lang w:val="en-US"/>
        </w:rPr>
        <w:t>Microsoft Purview</w:t>
      </w:r>
    </w:p>
    <w:p w14:paraId="5DBCAD6B"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color w:val="000000"/>
          <w:lang w:val="en-US"/>
        </w:rPr>
        <w:t>Data Catalog</w:t>
      </w:r>
    </w:p>
    <w:p w14:paraId="2A55BBB6"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color w:val="000000"/>
          <w:lang w:val="en-US"/>
        </w:rPr>
        <w:t>Stream Analytics</w:t>
      </w:r>
    </w:p>
    <w:p w14:paraId="360F06CA" w14:textId="77777777" w:rsidR="003276E9" w:rsidRPr="00544AB2" w:rsidRDefault="003276E9" w:rsidP="00856E9F">
      <w:pPr>
        <w:numPr>
          <w:ilvl w:val="0"/>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b/>
          <w:color w:val="000000"/>
        </w:rPr>
        <w:t xml:space="preserve">Υπηρεσίες </w:t>
      </w:r>
      <w:r w:rsidRPr="00544AB2">
        <w:rPr>
          <w:rFonts w:ascii="Tahoma" w:hAnsi="Tahoma" w:cs="Tahoma"/>
          <w:b/>
          <w:color w:val="000000"/>
          <w:lang w:val="en-US"/>
        </w:rPr>
        <w:t>AI &amp; Machine Learning</w:t>
      </w:r>
    </w:p>
    <w:p w14:paraId="79844CC5"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color w:val="000000"/>
        </w:rPr>
      </w:pPr>
      <w:r w:rsidRPr="00544AB2">
        <w:rPr>
          <w:rFonts w:ascii="Tahoma" w:hAnsi="Tahoma" w:cs="Tahoma"/>
          <w:bCs/>
          <w:color w:val="000000"/>
          <w:lang w:val="en-US"/>
        </w:rPr>
        <w:t>Azure OpenAI Service</w:t>
      </w:r>
    </w:p>
    <w:p w14:paraId="63821627"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color w:val="000000"/>
        </w:rPr>
      </w:pPr>
      <w:r w:rsidRPr="00544AB2">
        <w:rPr>
          <w:rFonts w:ascii="Tahoma" w:hAnsi="Tahoma" w:cs="Tahoma"/>
          <w:bCs/>
          <w:color w:val="000000"/>
          <w:lang w:val="en-US"/>
        </w:rPr>
        <w:t>Azure Cognitive Services</w:t>
      </w:r>
    </w:p>
    <w:p w14:paraId="1098C849"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color w:val="000000"/>
        </w:rPr>
      </w:pPr>
      <w:r w:rsidRPr="00544AB2">
        <w:rPr>
          <w:rFonts w:ascii="Tahoma" w:hAnsi="Tahoma" w:cs="Tahoma"/>
          <w:bCs/>
          <w:color w:val="000000"/>
          <w:lang w:val="en-US"/>
        </w:rPr>
        <w:t>Azure Bot Services</w:t>
      </w:r>
    </w:p>
    <w:p w14:paraId="5048647F"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color w:val="000000"/>
        </w:rPr>
      </w:pPr>
      <w:r w:rsidRPr="00544AB2">
        <w:rPr>
          <w:rFonts w:ascii="Tahoma" w:hAnsi="Tahoma" w:cs="Tahoma"/>
          <w:bCs/>
          <w:color w:val="000000"/>
          <w:lang w:val="en-US"/>
        </w:rPr>
        <w:t>Azure Cognitive Search</w:t>
      </w:r>
    </w:p>
    <w:p w14:paraId="04443D06" w14:textId="77777777" w:rsidR="003276E9" w:rsidRPr="00544AB2" w:rsidRDefault="003276E9" w:rsidP="00856E9F">
      <w:pPr>
        <w:numPr>
          <w:ilvl w:val="0"/>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b/>
          <w:color w:val="000000"/>
        </w:rPr>
        <w:t xml:space="preserve">Υπηρεσίες </w:t>
      </w:r>
      <w:r w:rsidRPr="00544AB2">
        <w:rPr>
          <w:rFonts w:ascii="Tahoma" w:hAnsi="Tahoma" w:cs="Tahoma"/>
          <w:b/>
          <w:color w:val="000000"/>
          <w:lang w:val="en-US"/>
        </w:rPr>
        <w:t>Internet of Things</w:t>
      </w:r>
    </w:p>
    <w:p w14:paraId="48E5BD56"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bCs/>
          <w:color w:val="000000"/>
          <w:lang w:val="en-US"/>
        </w:rPr>
        <w:t>Azure IoT Hub</w:t>
      </w:r>
    </w:p>
    <w:p w14:paraId="309D61E3"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bCs/>
          <w:color w:val="000000"/>
          <w:lang w:val="en-US"/>
        </w:rPr>
        <w:t xml:space="preserve">Azure </w:t>
      </w:r>
      <w:proofErr w:type="spellStart"/>
      <w:r w:rsidRPr="00544AB2">
        <w:rPr>
          <w:rFonts w:ascii="Tahoma" w:hAnsi="Tahoma" w:cs="Tahoma"/>
          <w:bCs/>
          <w:color w:val="000000"/>
          <w:lang w:val="en-US"/>
        </w:rPr>
        <w:t>Iot</w:t>
      </w:r>
      <w:proofErr w:type="spellEnd"/>
      <w:r w:rsidRPr="00544AB2">
        <w:rPr>
          <w:rFonts w:ascii="Tahoma" w:hAnsi="Tahoma" w:cs="Tahoma"/>
          <w:bCs/>
          <w:color w:val="000000"/>
          <w:lang w:val="en-US"/>
        </w:rPr>
        <w:t xml:space="preserve"> Central</w:t>
      </w:r>
    </w:p>
    <w:p w14:paraId="20C10C8C" w14:textId="77777777" w:rsidR="003276E9" w:rsidRPr="00544AB2" w:rsidRDefault="003276E9"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color w:val="000000"/>
        </w:rPr>
      </w:pPr>
      <w:r w:rsidRPr="00544AB2">
        <w:rPr>
          <w:rFonts w:ascii="Tahoma" w:hAnsi="Tahoma" w:cs="Tahoma"/>
          <w:bCs/>
          <w:color w:val="000000"/>
          <w:lang w:val="en-US"/>
        </w:rPr>
        <w:t>Azure Digital Twins</w:t>
      </w:r>
    </w:p>
    <w:p w14:paraId="290B0A7D" w14:textId="77777777" w:rsidR="003276E9" w:rsidRPr="00544AB2" w:rsidRDefault="003276E9"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w:t>
      </w:r>
      <w:r w:rsidRPr="00544AB2">
        <w:rPr>
          <w:rFonts w:ascii="Tahoma" w:eastAsia="SimSun" w:hAnsi="Tahoma" w:cs="Tahoma"/>
          <w:b/>
          <w:bCs/>
          <w:szCs w:val="22"/>
          <w:lang w:val="en-US"/>
        </w:rPr>
        <w:t>Integration</w:t>
      </w:r>
    </w:p>
    <w:p w14:paraId="279E16A8"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API Management</w:t>
      </w:r>
    </w:p>
    <w:p w14:paraId="76D7FC2D"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Event Grid</w:t>
      </w:r>
    </w:p>
    <w:p w14:paraId="56F23FAF"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Service Bus</w:t>
      </w:r>
    </w:p>
    <w:p w14:paraId="268207CC"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Logic Apps</w:t>
      </w:r>
    </w:p>
    <w:p w14:paraId="6571F42D"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Notification Hubs</w:t>
      </w:r>
    </w:p>
    <w:p w14:paraId="5FB13EBC" w14:textId="77777777" w:rsidR="003276E9" w:rsidRPr="00544AB2" w:rsidRDefault="003276E9"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w:t>
      </w:r>
      <w:r w:rsidRPr="00544AB2">
        <w:rPr>
          <w:rFonts w:ascii="Tahoma" w:eastAsia="SimSun" w:hAnsi="Tahoma" w:cs="Tahoma"/>
          <w:b/>
          <w:bCs/>
          <w:szCs w:val="22"/>
          <w:lang w:val="en-US"/>
        </w:rPr>
        <w:t>Identity</w:t>
      </w:r>
    </w:p>
    <w:p w14:paraId="2DC08AB7"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Active Directory</w:t>
      </w:r>
    </w:p>
    <w:p w14:paraId="4E964ED8"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lang w:val="en-US"/>
        </w:rPr>
      </w:pPr>
      <w:r w:rsidRPr="00544AB2">
        <w:rPr>
          <w:rFonts w:ascii="Tahoma" w:eastAsia="SimSun" w:hAnsi="Tahoma" w:cs="Tahoma"/>
          <w:szCs w:val="22"/>
          <w:lang w:val="en-US"/>
        </w:rPr>
        <w:t>Azure Active Directory External Identities</w:t>
      </w:r>
    </w:p>
    <w:p w14:paraId="775B8F6E" w14:textId="77777777" w:rsidR="003276E9" w:rsidRPr="00544AB2" w:rsidRDefault="003276E9"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w:t>
      </w:r>
      <w:r w:rsidRPr="00544AB2">
        <w:rPr>
          <w:rFonts w:ascii="Tahoma" w:eastAsia="SimSun" w:hAnsi="Tahoma" w:cs="Tahoma"/>
          <w:b/>
          <w:bCs/>
          <w:szCs w:val="22"/>
          <w:lang w:val="en-US"/>
        </w:rPr>
        <w:t>Security</w:t>
      </w:r>
    </w:p>
    <w:p w14:paraId="0E9A5C6F"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Microsoft Defender for Cloud</w:t>
      </w:r>
    </w:p>
    <w:p w14:paraId="52D8D056"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Microsoft Sentinel</w:t>
      </w:r>
    </w:p>
    <w:p w14:paraId="62BD4E0E"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Key Vault</w:t>
      </w:r>
    </w:p>
    <w:p w14:paraId="13684E9F" w14:textId="77777777" w:rsidR="003276E9" w:rsidRPr="00544AB2" w:rsidRDefault="003276E9"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w:t>
      </w:r>
      <w:r w:rsidRPr="00544AB2">
        <w:rPr>
          <w:rFonts w:ascii="Tahoma" w:eastAsia="SimSun" w:hAnsi="Tahoma" w:cs="Tahoma"/>
          <w:b/>
          <w:bCs/>
          <w:szCs w:val="22"/>
          <w:lang w:val="en-US"/>
        </w:rPr>
        <w:t xml:space="preserve">Developer tools </w:t>
      </w:r>
      <w:r w:rsidRPr="00544AB2">
        <w:rPr>
          <w:rFonts w:ascii="Tahoma" w:eastAsia="SimSun" w:hAnsi="Tahoma" w:cs="Tahoma"/>
          <w:b/>
          <w:bCs/>
          <w:szCs w:val="22"/>
        </w:rPr>
        <w:t xml:space="preserve">&amp; </w:t>
      </w:r>
      <w:r w:rsidRPr="00544AB2">
        <w:rPr>
          <w:rFonts w:ascii="Tahoma" w:eastAsia="SimSun" w:hAnsi="Tahoma" w:cs="Tahoma"/>
          <w:b/>
          <w:bCs/>
          <w:szCs w:val="22"/>
          <w:lang w:val="en-US"/>
        </w:rPr>
        <w:t>DevOps</w:t>
      </w:r>
    </w:p>
    <w:p w14:paraId="239CF3F1"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DevOps</w:t>
      </w:r>
    </w:p>
    <w:p w14:paraId="574737A5"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Load Testing</w:t>
      </w:r>
    </w:p>
    <w:p w14:paraId="622E9FA3"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Lab Services</w:t>
      </w:r>
    </w:p>
    <w:p w14:paraId="31AF233B" w14:textId="77777777" w:rsidR="003276E9" w:rsidRPr="00544AB2" w:rsidRDefault="003276E9"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lastRenderedPageBreak/>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w:t>
      </w:r>
      <w:r w:rsidRPr="00544AB2">
        <w:rPr>
          <w:rFonts w:ascii="Tahoma" w:eastAsia="SimSun" w:hAnsi="Tahoma" w:cs="Tahoma"/>
          <w:b/>
          <w:bCs/>
          <w:szCs w:val="22"/>
          <w:lang w:val="en-US"/>
        </w:rPr>
        <w:t>Management &amp; Governance</w:t>
      </w:r>
    </w:p>
    <w:p w14:paraId="26E7614E"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Arc</w:t>
      </w:r>
    </w:p>
    <w:p w14:paraId="158CC322"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Monitor</w:t>
      </w:r>
    </w:p>
    <w:p w14:paraId="5426A201"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Backup</w:t>
      </w:r>
    </w:p>
    <w:p w14:paraId="6921D21C"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Site Recovery</w:t>
      </w:r>
    </w:p>
    <w:p w14:paraId="51865C87" w14:textId="77777777" w:rsidR="003276E9" w:rsidRPr="00544AB2" w:rsidRDefault="003276E9"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w:t>
      </w:r>
      <w:r w:rsidRPr="00544AB2">
        <w:rPr>
          <w:rFonts w:ascii="Tahoma" w:eastAsia="SimSun" w:hAnsi="Tahoma" w:cs="Tahoma"/>
          <w:b/>
          <w:bCs/>
          <w:szCs w:val="22"/>
          <w:lang w:val="en-US"/>
        </w:rPr>
        <w:t>Media</w:t>
      </w:r>
    </w:p>
    <w:p w14:paraId="2A989783"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Media Services</w:t>
      </w:r>
    </w:p>
    <w:p w14:paraId="3AF948B8" w14:textId="77777777" w:rsidR="003276E9" w:rsidRPr="00544AB2" w:rsidRDefault="003276E9"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color w:val="000000" w:themeColor="text1"/>
          <w:szCs w:val="22"/>
        </w:rPr>
      </w:pPr>
      <w:r w:rsidRPr="00544AB2">
        <w:rPr>
          <w:rFonts w:ascii="Tahoma" w:hAnsi="Tahoma" w:cs="Tahoma"/>
          <w:color w:val="000000" w:themeColor="text1"/>
          <w:szCs w:val="22"/>
          <w:lang w:val="en-US"/>
        </w:rPr>
        <w:t>Content Delivery Network</w:t>
      </w:r>
    </w:p>
    <w:p w14:paraId="0867834E" w14:textId="77777777" w:rsidR="003276E9" w:rsidRPr="00544AB2" w:rsidRDefault="003276E9"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w:t>
      </w:r>
      <w:r w:rsidRPr="00544AB2">
        <w:rPr>
          <w:rFonts w:ascii="Tahoma" w:eastAsia="SimSun" w:hAnsi="Tahoma" w:cs="Tahoma"/>
          <w:b/>
          <w:bCs/>
          <w:szCs w:val="22"/>
          <w:lang w:val="en-US"/>
        </w:rPr>
        <w:t>Migration</w:t>
      </w:r>
    </w:p>
    <w:p w14:paraId="0624ED41"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Migrate</w:t>
      </w:r>
    </w:p>
    <w:p w14:paraId="51AE86A4"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Database Migration Service</w:t>
      </w:r>
    </w:p>
    <w:p w14:paraId="2F702BFA" w14:textId="77777777" w:rsidR="003276E9" w:rsidRPr="00544AB2" w:rsidRDefault="003276E9"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lang w:val="en-US"/>
        </w:rPr>
        <w:t>Azure Data Box</w:t>
      </w:r>
    </w:p>
    <w:p w14:paraId="7D53ECF5" w14:textId="7B833108" w:rsidR="003276E9" w:rsidRPr="00544AB2" w:rsidRDefault="003276E9" w:rsidP="00856E9F">
      <w:pPr>
        <w:spacing w:before="100" w:beforeAutospacing="1" w:after="100" w:afterAutospacing="1"/>
        <w:rPr>
          <w:rFonts w:ascii="Tahoma" w:hAnsi="Tahoma" w:cs="Tahoma"/>
        </w:rPr>
      </w:pPr>
      <w:bookmarkStart w:id="728" w:name="_Hlk117497614"/>
      <w:r w:rsidRPr="00544AB2">
        <w:rPr>
          <w:rFonts w:ascii="Tahoma" w:hAnsi="Tahoma" w:cs="Tahoma"/>
        </w:rPr>
        <w:br/>
      </w:r>
      <w:r w:rsidRPr="00544AB2">
        <w:rPr>
          <w:rFonts w:ascii="Tahoma" w:hAnsi="Tahoma" w:cs="Tahoma"/>
          <w:color w:val="000000"/>
        </w:rPr>
        <w:t xml:space="preserve">Η </w:t>
      </w:r>
      <w:r w:rsidRPr="00544AB2">
        <w:rPr>
          <w:rFonts w:ascii="Tahoma" w:hAnsi="Tahoma" w:cs="Tahoma"/>
        </w:rPr>
        <w:t xml:space="preserve">προτεινόμενη λύση του </w:t>
      </w:r>
      <w:r w:rsidR="001C02EC" w:rsidRPr="009F3924">
        <w:rPr>
          <w:rFonts w:ascii="Tahoma" w:hAnsi="Tahoma" w:cs="Tahoma"/>
        </w:rPr>
        <w:t>υποψηφίου</w:t>
      </w:r>
      <w:r w:rsidR="001C02EC" w:rsidRPr="00544AB2">
        <w:rPr>
          <w:rFonts w:ascii="Tahoma" w:hAnsi="Tahoma" w:cs="Tahoma"/>
        </w:rPr>
        <w:t xml:space="preserve"> </w:t>
      </w:r>
      <w:r w:rsidRPr="00544AB2">
        <w:rPr>
          <w:rFonts w:ascii="Tahoma" w:hAnsi="Tahoma" w:cs="Tahoma"/>
        </w:rPr>
        <w:t xml:space="preserve">αναδόχου, θα πρέπει να είναι κατάλληλα προσαρμοσμένη στις υποδομές και στο περιβάλλον λειτουργίας του </w:t>
      </w:r>
      <w:r w:rsidRPr="00544AB2">
        <w:rPr>
          <w:rFonts w:ascii="Tahoma" w:hAnsi="Tahoma" w:cs="Tahoma"/>
          <w:lang w:val="en-US"/>
        </w:rPr>
        <w:t>G</w:t>
      </w:r>
      <w:r w:rsidRPr="00544AB2">
        <w:rPr>
          <w:rFonts w:ascii="Tahoma" w:hAnsi="Tahoma" w:cs="Tahoma"/>
        </w:rPr>
        <w:t>-</w:t>
      </w:r>
      <w:r w:rsidRPr="00544AB2">
        <w:rPr>
          <w:rFonts w:ascii="Tahoma" w:hAnsi="Tahoma" w:cs="Tahoma"/>
          <w:lang w:val="en-US"/>
        </w:rPr>
        <w:t>Cloud</w:t>
      </w:r>
      <w:r w:rsidRPr="00544AB2">
        <w:rPr>
          <w:rFonts w:ascii="Tahoma" w:hAnsi="Tahoma" w:cs="Tahoma"/>
        </w:rPr>
        <w:t xml:space="preserve"> (</w:t>
      </w:r>
      <w:r w:rsidRPr="00544AB2">
        <w:rPr>
          <w:rFonts w:ascii="Tahoma" w:hAnsi="Tahoma" w:cs="Tahoma"/>
          <w:lang w:val="en-US"/>
        </w:rPr>
        <w:t>Public</w:t>
      </w:r>
      <w:r w:rsidRPr="00544AB2">
        <w:rPr>
          <w:rFonts w:ascii="Tahoma" w:hAnsi="Tahoma" w:cs="Tahoma"/>
        </w:rPr>
        <w:t xml:space="preserve"> </w:t>
      </w:r>
      <w:r w:rsidRPr="00544AB2">
        <w:rPr>
          <w:rFonts w:ascii="Tahoma" w:hAnsi="Tahoma" w:cs="Tahoma"/>
          <w:lang w:val="en-US"/>
        </w:rPr>
        <w:t>Cloud</w:t>
      </w:r>
      <w:r w:rsidRPr="00544AB2">
        <w:rPr>
          <w:rFonts w:ascii="Tahoma" w:hAnsi="Tahoma" w:cs="Tahoma"/>
        </w:rPr>
        <w:t>) και να συμμορφώνεται με τις τεχνικο-επιχειρησιακές προδιαγραφές που διέπουν τη λειτουργία του. Η λύση θα πρέπει:</w:t>
      </w:r>
    </w:p>
    <w:p w14:paraId="17B67CBA" w14:textId="77777777" w:rsidR="003276E9" w:rsidRPr="00544AB2" w:rsidRDefault="003276E9" w:rsidP="00856E9F">
      <w:pPr>
        <w:pStyle w:val="ListParagraph"/>
        <w:numPr>
          <w:ilvl w:val="0"/>
          <w:numId w:val="229"/>
        </w:numPr>
        <w:spacing w:before="100" w:beforeAutospacing="1" w:after="100" w:afterAutospacing="1"/>
        <w:rPr>
          <w:rFonts w:ascii="Tahoma" w:hAnsi="Tahoma" w:cs="Tahoma"/>
          <w:szCs w:val="22"/>
          <w:lang w:val="el-GR"/>
        </w:rPr>
      </w:pPr>
      <w:r w:rsidRPr="00544AB2">
        <w:rPr>
          <w:rFonts w:ascii="Tahoma" w:hAnsi="Tahoma" w:cs="Tahoma"/>
          <w:szCs w:val="22"/>
          <w:lang w:val="el-GR"/>
        </w:rPr>
        <w:t xml:space="preserve">να είναι </w:t>
      </w:r>
      <w:r w:rsidRPr="00544AB2">
        <w:rPr>
          <w:rFonts w:ascii="Tahoma" w:hAnsi="Tahoma" w:cs="Tahoma"/>
          <w:szCs w:val="22"/>
          <w:lang w:val="en-US"/>
        </w:rPr>
        <w:t>Cloud</w:t>
      </w:r>
      <w:r w:rsidRPr="00544AB2">
        <w:rPr>
          <w:rFonts w:ascii="Tahoma" w:hAnsi="Tahoma" w:cs="Tahoma"/>
          <w:szCs w:val="22"/>
          <w:lang w:val="el-GR"/>
        </w:rPr>
        <w:t xml:space="preserve"> </w:t>
      </w:r>
      <w:r w:rsidRPr="00544AB2">
        <w:rPr>
          <w:rFonts w:ascii="Tahoma" w:hAnsi="Tahoma" w:cs="Tahoma"/>
          <w:szCs w:val="22"/>
          <w:lang w:val="en-US"/>
        </w:rPr>
        <w:t>Enabled</w:t>
      </w:r>
      <w:r w:rsidRPr="00544AB2">
        <w:rPr>
          <w:rFonts w:ascii="Tahoma" w:hAnsi="Tahoma" w:cs="Tahoma"/>
          <w:szCs w:val="22"/>
          <w:lang w:val="el-GR"/>
        </w:rPr>
        <w:t>, δηλαδή να λειτουργεί ή να σχεδιάζεται να λειτουργήσει σε περιβάλλον υπολογιστικού νέφους</w:t>
      </w:r>
    </w:p>
    <w:p w14:paraId="4EDB99A7" w14:textId="16EBE5BF" w:rsidR="003276E9" w:rsidRPr="00544AB2" w:rsidRDefault="003276E9" w:rsidP="00856E9F">
      <w:pPr>
        <w:pStyle w:val="ListParagraph"/>
        <w:numPr>
          <w:ilvl w:val="0"/>
          <w:numId w:val="229"/>
        </w:numPr>
        <w:spacing w:before="100" w:beforeAutospacing="1" w:after="100" w:afterAutospacing="1"/>
        <w:rPr>
          <w:rFonts w:ascii="Tahoma" w:hAnsi="Tahoma" w:cs="Tahoma"/>
          <w:szCs w:val="22"/>
          <w:lang w:val="el-GR"/>
        </w:rPr>
      </w:pPr>
      <w:r w:rsidRPr="00544AB2">
        <w:rPr>
          <w:rFonts w:ascii="Tahoma" w:hAnsi="Tahoma" w:cs="Tahoma"/>
          <w:szCs w:val="22"/>
          <w:lang w:val="el-GR"/>
        </w:rPr>
        <w:t>να έχει σχεδιαστεί με βάση τις βέλτιστες αρχιτεκτονικές πρακτικές του Δημόσιου Υπολογιστικού Νέφους, στους τομείς της Αξιοπιστίας (υψηλή διαθεσιμότητα, ανάκαμψη από βλάβες κ.λπ.), Ασφάλειας (</w:t>
      </w:r>
      <w:r w:rsidRPr="00544AB2">
        <w:rPr>
          <w:rFonts w:ascii="Tahoma" w:hAnsi="Tahoma" w:cs="Tahoma"/>
          <w:szCs w:val="22"/>
        </w:rPr>
        <w:t>hardening</w:t>
      </w:r>
      <w:r w:rsidRPr="00544AB2">
        <w:rPr>
          <w:rFonts w:ascii="Tahoma" w:hAnsi="Tahoma" w:cs="Tahoma"/>
          <w:szCs w:val="22"/>
          <w:lang w:val="el-GR"/>
        </w:rPr>
        <w:t xml:space="preserve">, </w:t>
      </w:r>
      <w:r w:rsidRPr="00544AB2">
        <w:rPr>
          <w:rFonts w:ascii="Tahoma" w:hAnsi="Tahoma" w:cs="Tahoma"/>
          <w:szCs w:val="22"/>
        </w:rPr>
        <w:t>encryption</w:t>
      </w:r>
      <w:r w:rsidRPr="00544AB2">
        <w:rPr>
          <w:rFonts w:ascii="Tahoma" w:hAnsi="Tahoma" w:cs="Tahoma"/>
          <w:szCs w:val="22"/>
          <w:lang w:val="el-GR"/>
        </w:rPr>
        <w:t xml:space="preserve">, </w:t>
      </w:r>
      <w:r w:rsidRPr="00544AB2">
        <w:rPr>
          <w:rFonts w:ascii="Tahoma" w:hAnsi="Tahoma" w:cs="Tahoma"/>
          <w:szCs w:val="22"/>
        </w:rPr>
        <w:t>classification</w:t>
      </w:r>
      <w:r w:rsidRPr="00544AB2">
        <w:rPr>
          <w:rFonts w:ascii="Tahoma" w:hAnsi="Tahoma" w:cs="Tahoma"/>
          <w:szCs w:val="22"/>
          <w:lang w:val="el-GR"/>
        </w:rPr>
        <w:t xml:space="preserve"> κ.λπ.), Βελτιστοποίησης κόστους (δυναμικό </w:t>
      </w:r>
      <w:r w:rsidRPr="00544AB2">
        <w:rPr>
          <w:rFonts w:ascii="Tahoma" w:hAnsi="Tahoma" w:cs="Tahoma"/>
          <w:szCs w:val="22"/>
          <w:lang w:val="en-US"/>
        </w:rPr>
        <w:t>scaling</w:t>
      </w:r>
      <w:r w:rsidRPr="00544AB2">
        <w:rPr>
          <w:rFonts w:ascii="Tahoma" w:hAnsi="Tahoma" w:cs="Tahoma"/>
          <w:szCs w:val="22"/>
          <w:lang w:val="el-GR"/>
        </w:rPr>
        <w:t xml:space="preserve"> </w:t>
      </w:r>
      <w:r w:rsidRPr="00544AB2">
        <w:rPr>
          <w:rFonts w:ascii="Tahoma" w:hAnsi="Tahoma" w:cs="Tahoma"/>
          <w:szCs w:val="22"/>
          <w:lang w:val="en-US"/>
        </w:rPr>
        <w:t>in</w:t>
      </w:r>
      <w:r w:rsidRPr="00544AB2">
        <w:rPr>
          <w:rFonts w:ascii="Tahoma" w:hAnsi="Tahoma" w:cs="Tahoma"/>
          <w:szCs w:val="22"/>
          <w:lang w:val="el-GR"/>
        </w:rPr>
        <w:t xml:space="preserve"> &amp; </w:t>
      </w:r>
      <w:r w:rsidRPr="00544AB2">
        <w:rPr>
          <w:rFonts w:ascii="Tahoma" w:hAnsi="Tahoma" w:cs="Tahoma"/>
          <w:szCs w:val="22"/>
          <w:lang w:val="en-US"/>
        </w:rPr>
        <w:t>out</w:t>
      </w:r>
      <w:r w:rsidRPr="00544AB2">
        <w:rPr>
          <w:rFonts w:ascii="Tahoma" w:hAnsi="Tahoma" w:cs="Tahoma"/>
          <w:szCs w:val="22"/>
          <w:lang w:val="el-GR"/>
        </w:rPr>
        <w:t>, τεχνικές εξοικονόμησης κόστους κ.λπ.), Λειτουργικής αρτιότητας (</w:t>
      </w:r>
      <w:r w:rsidRPr="00544AB2">
        <w:rPr>
          <w:rFonts w:ascii="Tahoma" w:hAnsi="Tahoma" w:cs="Tahoma"/>
          <w:szCs w:val="22"/>
          <w:lang w:val="en-US"/>
        </w:rPr>
        <w:t>monitoring</w:t>
      </w:r>
      <w:r w:rsidRPr="00544AB2">
        <w:rPr>
          <w:rFonts w:ascii="Tahoma" w:hAnsi="Tahoma" w:cs="Tahoma"/>
          <w:szCs w:val="22"/>
          <w:lang w:val="el-GR"/>
        </w:rPr>
        <w:t xml:space="preserve">, </w:t>
      </w:r>
      <w:r w:rsidRPr="00544AB2">
        <w:rPr>
          <w:rFonts w:ascii="Tahoma" w:hAnsi="Tahoma" w:cs="Tahoma"/>
          <w:szCs w:val="22"/>
          <w:lang w:val="en-US"/>
        </w:rPr>
        <w:t>CI</w:t>
      </w:r>
      <w:r w:rsidRPr="00544AB2">
        <w:rPr>
          <w:rFonts w:ascii="Tahoma" w:hAnsi="Tahoma" w:cs="Tahoma"/>
          <w:szCs w:val="22"/>
          <w:lang w:val="el-GR"/>
        </w:rPr>
        <w:t>/</w:t>
      </w:r>
      <w:r w:rsidRPr="00544AB2">
        <w:rPr>
          <w:rFonts w:ascii="Tahoma" w:hAnsi="Tahoma" w:cs="Tahoma"/>
          <w:szCs w:val="22"/>
          <w:lang w:val="en-US"/>
        </w:rPr>
        <w:t>CD</w:t>
      </w:r>
      <w:r w:rsidRPr="00544AB2">
        <w:rPr>
          <w:rFonts w:ascii="Tahoma" w:hAnsi="Tahoma" w:cs="Tahoma"/>
          <w:szCs w:val="22"/>
          <w:lang w:val="el-GR"/>
        </w:rPr>
        <w:t xml:space="preserve">, </w:t>
      </w:r>
      <w:r w:rsidRPr="00544AB2">
        <w:rPr>
          <w:rFonts w:ascii="Tahoma" w:hAnsi="Tahoma" w:cs="Tahoma"/>
          <w:szCs w:val="22"/>
          <w:lang w:val="en-US"/>
        </w:rPr>
        <w:t>load</w:t>
      </w:r>
      <w:r w:rsidRPr="00544AB2">
        <w:rPr>
          <w:rFonts w:ascii="Tahoma" w:hAnsi="Tahoma" w:cs="Tahoma"/>
          <w:szCs w:val="22"/>
          <w:lang w:val="el-GR"/>
        </w:rPr>
        <w:t xml:space="preserve"> </w:t>
      </w:r>
      <w:r w:rsidRPr="00544AB2">
        <w:rPr>
          <w:rFonts w:ascii="Tahoma" w:hAnsi="Tahoma" w:cs="Tahoma"/>
          <w:szCs w:val="22"/>
          <w:lang w:val="en-US"/>
        </w:rPr>
        <w:t>testing</w:t>
      </w:r>
      <w:r w:rsidRPr="00544AB2">
        <w:rPr>
          <w:rFonts w:ascii="Tahoma" w:hAnsi="Tahoma" w:cs="Tahoma"/>
          <w:szCs w:val="22"/>
          <w:lang w:val="el-GR"/>
        </w:rPr>
        <w:t xml:space="preserve"> κ.λπ.)</w:t>
      </w:r>
      <w:r w:rsidR="001B76DC" w:rsidRPr="00544AB2">
        <w:rPr>
          <w:rFonts w:ascii="Tahoma" w:hAnsi="Tahoma" w:cs="Tahoma"/>
          <w:szCs w:val="22"/>
          <w:lang w:val="el-GR"/>
        </w:rPr>
        <w:t xml:space="preserve"> </w:t>
      </w:r>
      <w:r w:rsidR="00226B54" w:rsidRPr="00544AB2">
        <w:rPr>
          <w:rFonts w:ascii="Tahoma" w:hAnsi="Tahoma" w:cs="Tahoma"/>
          <w:szCs w:val="22"/>
          <w:lang w:val="el-GR"/>
        </w:rPr>
        <w:t>και Αποτελεσματικής</w:t>
      </w:r>
      <w:r w:rsidRPr="00544AB2">
        <w:rPr>
          <w:rFonts w:ascii="Tahoma" w:hAnsi="Tahoma" w:cs="Tahoma"/>
          <w:szCs w:val="22"/>
          <w:lang w:val="el-GR"/>
        </w:rPr>
        <w:t xml:space="preserve"> απόδοσης (elasticity, scalability, αποδοτικότητα εφαρμογής κ.λπ.) </w:t>
      </w:r>
    </w:p>
    <w:p w14:paraId="59A26A57" w14:textId="77777777" w:rsidR="003276E9" w:rsidRPr="00544AB2" w:rsidRDefault="003276E9" w:rsidP="00856E9F">
      <w:pPr>
        <w:pStyle w:val="ListParagraph"/>
        <w:numPr>
          <w:ilvl w:val="0"/>
          <w:numId w:val="229"/>
        </w:numPr>
        <w:spacing w:before="100" w:beforeAutospacing="1" w:after="100" w:afterAutospacing="1"/>
        <w:rPr>
          <w:rFonts w:ascii="Tahoma" w:hAnsi="Tahoma" w:cs="Tahoma"/>
          <w:szCs w:val="22"/>
          <w:lang w:val="el-GR"/>
        </w:rPr>
      </w:pPr>
      <w:r w:rsidRPr="00544AB2">
        <w:rPr>
          <w:rFonts w:ascii="Tahoma" w:hAnsi="Tahoma" w:cs="Tahoma"/>
          <w:szCs w:val="22"/>
          <w:lang w:val="el-GR"/>
        </w:rPr>
        <w:t xml:space="preserve">να έχει ρυθμισμένα τα θέματα αδειοδότησης των εφαρμογών και των δομικών της στοιχείων ((π.χ. λειτουργικά συστήματα και </w:t>
      </w:r>
      <w:r w:rsidRPr="00544AB2">
        <w:rPr>
          <w:rFonts w:ascii="Tahoma" w:hAnsi="Tahoma" w:cs="Tahoma"/>
          <w:szCs w:val="22"/>
        </w:rPr>
        <w:t>antivirus</w:t>
      </w:r>
      <w:r w:rsidRPr="00544AB2">
        <w:rPr>
          <w:rFonts w:ascii="Tahoma" w:hAnsi="Tahoma" w:cs="Tahoma"/>
          <w:szCs w:val="22"/>
          <w:lang w:val="el-GR"/>
        </w:rPr>
        <w:t xml:space="preserve"> για όλα τα </w:t>
      </w:r>
      <w:r w:rsidRPr="00544AB2">
        <w:rPr>
          <w:rFonts w:ascii="Tahoma" w:hAnsi="Tahoma" w:cs="Tahoma"/>
          <w:szCs w:val="22"/>
        </w:rPr>
        <w:t>VMs</w:t>
      </w:r>
      <w:r w:rsidRPr="00544AB2">
        <w:rPr>
          <w:rFonts w:ascii="Tahoma" w:hAnsi="Tahoma" w:cs="Tahoma"/>
          <w:szCs w:val="22"/>
          <w:lang w:val="el-GR"/>
        </w:rPr>
        <w:t xml:space="preserve">, άδειες για </w:t>
      </w:r>
      <w:r w:rsidRPr="00544AB2">
        <w:rPr>
          <w:rFonts w:ascii="Tahoma" w:hAnsi="Tahoma" w:cs="Tahoma"/>
          <w:szCs w:val="22"/>
        </w:rPr>
        <w:t>database</w:t>
      </w:r>
      <w:r w:rsidRPr="00544AB2">
        <w:rPr>
          <w:rFonts w:ascii="Tahoma" w:hAnsi="Tahoma" w:cs="Tahoma"/>
          <w:szCs w:val="22"/>
          <w:lang w:val="el-GR"/>
        </w:rPr>
        <w:t xml:space="preserve"> </w:t>
      </w:r>
      <w:r w:rsidRPr="00544AB2">
        <w:rPr>
          <w:rFonts w:ascii="Tahoma" w:hAnsi="Tahoma" w:cs="Tahoma"/>
          <w:szCs w:val="22"/>
        </w:rPr>
        <w:t>cluster</w:t>
      </w:r>
      <w:r w:rsidRPr="00544AB2">
        <w:rPr>
          <w:rFonts w:ascii="Tahoma" w:hAnsi="Tahoma" w:cs="Tahoma"/>
          <w:szCs w:val="22"/>
          <w:lang w:val="el-GR"/>
        </w:rPr>
        <w:t xml:space="preserve">, αντίστοιχες άδειες για τα υπόλοιπα συστημικά λογισμικά), ώστε να είναι δυνατή η νόμιμη λειτουργία της. Σε περίπτωση που η λύση του υποψηφίου Αναδόχου περιλαμβάνει άδειες χρήσης επιπρόσθετου έτοιμου εμπορικού λογισμικού, ο υποψήφιος Ανάδοχος θα πρέπει να προμηθεύσει, στο πλαίσιο του έργου, άδειες συμβατές με το περιβάλλον του Δημόσιου Υπολογιστικού Νέφους </w:t>
      </w:r>
      <w:r w:rsidRPr="00544AB2">
        <w:rPr>
          <w:rFonts w:ascii="Tahoma" w:hAnsi="Tahoma" w:cs="Tahoma"/>
          <w:szCs w:val="22"/>
        </w:rPr>
        <w:t>G</w:t>
      </w:r>
      <w:r w:rsidRPr="00544AB2">
        <w:rPr>
          <w:rFonts w:ascii="Tahoma" w:hAnsi="Tahoma" w:cs="Tahoma"/>
          <w:szCs w:val="22"/>
          <w:lang w:val="el-GR"/>
        </w:rPr>
        <w:t>-</w:t>
      </w:r>
      <w:r w:rsidRPr="00544AB2">
        <w:rPr>
          <w:rFonts w:ascii="Tahoma" w:hAnsi="Tahoma" w:cs="Tahoma"/>
          <w:szCs w:val="22"/>
        </w:rPr>
        <w:t>Cloud</w:t>
      </w:r>
      <w:r w:rsidRPr="00544AB2">
        <w:rPr>
          <w:rFonts w:ascii="Tahoma" w:hAnsi="Tahoma" w:cs="Tahoma"/>
          <w:szCs w:val="22"/>
          <w:lang w:val="el-GR"/>
        </w:rPr>
        <w:t xml:space="preserve">. </w:t>
      </w:r>
    </w:p>
    <w:p w14:paraId="46D6812B" w14:textId="77777777" w:rsidR="003276E9" w:rsidRPr="00544AB2" w:rsidRDefault="003276E9" w:rsidP="00856E9F">
      <w:pPr>
        <w:pStyle w:val="ListParagraph"/>
        <w:numPr>
          <w:ilvl w:val="0"/>
          <w:numId w:val="229"/>
        </w:numPr>
        <w:spacing w:before="100" w:beforeAutospacing="1" w:after="100" w:afterAutospacing="1"/>
        <w:rPr>
          <w:rFonts w:ascii="Tahoma" w:hAnsi="Tahoma" w:cs="Tahoma"/>
          <w:szCs w:val="22"/>
          <w:lang w:val="el-GR"/>
        </w:rPr>
      </w:pPr>
      <w:r w:rsidRPr="00544AB2">
        <w:rPr>
          <w:rFonts w:ascii="Tahoma" w:hAnsi="Tahoma" w:cs="Tahoma"/>
          <w:szCs w:val="22"/>
          <w:lang w:val="el-GR"/>
        </w:rPr>
        <w:t xml:space="preserve">Σε περίπτωση που απαιτούνται πιστοποιητικά </w:t>
      </w:r>
      <w:r w:rsidRPr="00544AB2">
        <w:rPr>
          <w:rFonts w:ascii="Tahoma" w:hAnsi="Tahoma" w:cs="Tahoma"/>
          <w:szCs w:val="22"/>
        </w:rPr>
        <w:t>SSL</w:t>
      </w:r>
      <w:r w:rsidRPr="00544AB2">
        <w:rPr>
          <w:rFonts w:ascii="Tahoma" w:hAnsi="Tahoma" w:cs="Tahoma"/>
          <w:szCs w:val="22"/>
          <w:lang w:val="el-GR"/>
        </w:rPr>
        <w:t xml:space="preserve"> για την λειτουργία του Συστήματος ή την επικοινωνία με τρίτα, θα πρέπει να προσφερθούν από τον υποψήφιο Ανάδοχο. </w:t>
      </w:r>
    </w:p>
    <w:p w14:paraId="2E26283D" w14:textId="59E16BDB" w:rsidR="003276E9" w:rsidRPr="00544AB2" w:rsidRDefault="003276E9" w:rsidP="00856E9F">
      <w:pPr>
        <w:spacing w:before="100" w:beforeAutospacing="1" w:after="100" w:afterAutospacing="1"/>
        <w:rPr>
          <w:rFonts w:ascii="Tahoma" w:hAnsi="Tahoma" w:cs="Tahoma"/>
          <w:color w:val="000000" w:themeColor="text1"/>
        </w:rPr>
      </w:pPr>
      <w:r w:rsidRPr="00544AB2">
        <w:rPr>
          <w:rFonts w:ascii="Tahoma" w:hAnsi="Tahoma" w:cs="Tahoma"/>
          <w:color w:val="000000" w:themeColor="text1"/>
        </w:rPr>
        <w:t xml:space="preserve">Ο </w:t>
      </w:r>
      <w:r w:rsidR="008F07A4">
        <w:rPr>
          <w:rFonts w:ascii="Tahoma" w:hAnsi="Tahoma" w:cs="Tahoma"/>
          <w:color w:val="000000" w:themeColor="text1"/>
        </w:rPr>
        <w:t xml:space="preserve">υποψήφιος </w:t>
      </w:r>
      <w:r w:rsidRPr="00544AB2">
        <w:rPr>
          <w:rFonts w:ascii="Tahoma" w:hAnsi="Tahoma" w:cs="Tahoma"/>
          <w:color w:val="000000" w:themeColor="text1"/>
        </w:rPr>
        <w:t>Ανάδοχος στην Τεχνική προσφορά του θα πρέπει να παρουσιάσει ολοκληρωμένη τεχνοοικονομική πρόταση ως προς το τεχνικό σχεδιασμό φιλοξενίας με τη βέλτιστη όσον αφορά τη χρήση υπηρεσιών, πόρων και κόστους για το Δημόσιο Υπολογιστικό Νέφος (</w:t>
      </w:r>
      <w:r w:rsidRPr="00544AB2">
        <w:rPr>
          <w:rFonts w:ascii="Tahoma" w:hAnsi="Tahoma" w:cs="Tahoma"/>
          <w:color w:val="000000" w:themeColor="text1"/>
          <w:lang w:val="en-US"/>
        </w:rPr>
        <w:t>Public</w:t>
      </w:r>
      <w:r w:rsidRPr="00544AB2">
        <w:rPr>
          <w:rFonts w:ascii="Tahoma" w:hAnsi="Tahoma" w:cs="Tahoma"/>
          <w:color w:val="000000" w:themeColor="text1"/>
        </w:rPr>
        <w:t xml:space="preserve"> </w:t>
      </w:r>
      <w:r w:rsidRPr="00544AB2">
        <w:rPr>
          <w:rFonts w:ascii="Tahoma" w:hAnsi="Tahoma" w:cs="Tahoma"/>
          <w:color w:val="000000" w:themeColor="text1"/>
          <w:lang w:val="en-US"/>
        </w:rPr>
        <w:t>Cloud</w:t>
      </w:r>
      <w:r w:rsidRPr="00544AB2">
        <w:rPr>
          <w:rFonts w:ascii="Tahoma" w:hAnsi="Tahoma" w:cs="Tahoma"/>
          <w:color w:val="000000" w:themeColor="text1"/>
        </w:rPr>
        <w:t>).</w:t>
      </w:r>
    </w:p>
    <w:p w14:paraId="08E268EE" w14:textId="0753A833" w:rsidR="003276E9" w:rsidRPr="00544AB2" w:rsidRDefault="003276E9" w:rsidP="00856E9F">
      <w:pPr>
        <w:spacing w:before="100" w:beforeAutospacing="1" w:after="100" w:afterAutospacing="1"/>
        <w:rPr>
          <w:rFonts w:ascii="Tahoma" w:hAnsi="Tahoma" w:cs="Tahoma"/>
          <w:color w:val="000000" w:themeColor="text1"/>
        </w:rPr>
      </w:pPr>
      <w:r w:rsidRPr="00544AB2">
        <w:rPr>
          <w:rFonts w:ascii="Tahoma" w:hAnsi="Tahoma" w:cs="Tahoma"/>
          <w:color w:val="000000" w:themeColor="text1"/>
        </w:rPr>
        <w:t xml:space="preserve">Σημειώνεται, ότι η ΓΓΠΣΨΔ δύναται κατά τη διάρκεια της </w:t>
      </w:r>
      <w:r w:rsidR="00023ED8">
        <w:rPr>
          <w:rFonts w:ascii="Tahoma" w:hAnsi="Tahoma" w:cs="Tahoma"/>
          <w:color w:val="000000" w:themeColor="text1"/>
        </w:rPr>
        <w:t xml:space="preserve">πιλοτικής </w:t>
      </w:r>
      <w:r w:rsidRPr="00544AB2">
        <w:rPr>
          <w:rFonts w:ascii="Tahoma" w:hAnsi="Tahoma" w:cs="Tahoma"/>
          <w:color w:val="000000" w:themeColor="text1"/>
        </w:rPr>
        <w:t xml:space="preserve">λειτουργίας του έργου στο πλαίσιο παρακολούθησης του κόστους φιλοξενίας, να προβεί στη μείωση της δαπάνης φιλοξενίας του έργου και στη μεγιστοποίηση του δείκτη οικονομίας απόδοσης κάνοντας χρήση εξειδικευμένων προτάσεων για το σκοπό αυτό. Στην περίπτωση της μείωσης της δαπάνης φιλοξενίας, θα πρέπει αναλόγως να τροποποιηθεί και το </w:t>
      </w:r>
      <w:r w:rsidRPr="00544AB2">
        <w:rPr>
          <w:rFonts w:ascii="Tahoma" w:hAnsi="Tahoma" w:cs="Tahoma"/>
          <w:color w:val="000000" w:themeColor="text1"/>
          <w:lang w:val="en-US"/>
        </w:rPr>
        <w:t>SLA</w:t>
      </w:r>
      <w:r w:rsidRPr="00544AB2">
        <w:rPr>
          <w:rFonts w:ascii="Tahoma" w:hAnsi="Tahoma" w:cs="Tahoma"/>
          <w:color w:val="000000" w:themeColor="text1"/>
        </w:rPr>
        <w:t xml:space="preserve"> (Εγγυημένο Επίπεδο Υπηρεσιών) της σύμβασης εγγύησης και συντήρησης ώστε να προσαρμοστεί αναλόγως.</w:t>
      </w:r>
    </w:p>
    <w:p w14:paraId="70E031D9" w14:textId="5CC041A1" w:rsidR="003276E9" w:rsidRPr="00544AB2" w:rsidRDefault="003276E9" w:rsidP="00856E9F">
      <w:pPr>
        <w:rPr>
          <w:rFonts w:ascii="Tahoma" w:hAnsi="Tahoma" w:cs="Tahoma"/>
        </w:rPr>
      </w:pPr>
      <w:r w:rsidRPr="00544AB2">
        <w:rPr>
          <w:rFonts w:ascii="Tahoma" w:hAnsi="Tahoma" w:cs="Tahoma"/>
        </w:rPr>
        <w:t xml:space="preserve">Για τα πληροφοριακά συστήματα που θα φιλοξενηθούν </w:t>
      </w:r>
      <w:r w:rsidRPr="00544AB2">
        <w:rPr>
          <w:rFonts w:ascii="Tahoma" w:hAnsi="Tahoma" w:cs="Tahoma"/>
          <w:b/>
          <w:bCs/>
        </w:rPr>
        <w:t xml:space="preserve">στις υποδομές του </w:t>
      </w:r>
      <w:r w:rsidRPr="00544AB2">
        <w:rPr>
          <w:rFonts w:ascii="Tahoma" w:hAnsi="Tahoma" w:cs="Tahoma"/>
          <w:b/>
          <w:bCs/>
          <w:lang w:val="en-US"/>
        </w:rPr>
        <w:t>Microsoft</w:t>
      </w:r>
      <w:r w:rsidRPr="00544AB2">
        <w:rPr>
          <w:rFonts w:ascii="Tahoma" w:hAnsi="Tahoma" w:cs="Tahoma"/>
          <w:b/>
          <w:bCs/>
        </w:rPr>
        <w:t xml:space="preserve"> </w:t>
      </w:r>
      <w:r w:rsidRPr="00544AB2">
        <w:rPr>
          <w:rFonts w:ascii="Tahoma" w:hAnsi="Tahoma" w:cs="Tahoma"/>
          <w:b/>
          <w:bCs/>
          <w:lang w:val="en-US"/>
        </w:rPr>
        <w:t>Azure</w:t>
      </w:r>
      <w:r w:rsidRPr="00544AB2">
        <w:rPr>
          <w:rFonts w:ascii="Tahoma" w:hAnsi="Tahoma" w:cs="Tahoma"/>
          <w:b/>
          <w:bCs/>
        </w:rPr>
        <w:t xml:space="preserve"> </w:t>
      </w:r>
      <w:r w:rsidRPr="00544AB2">
        <w:rPr>
          <w:rFonts w:ascii="Tahoma" w:hAnsi="Tahoma" w:cs="Tahoma"/>
        </w:rPr>
        <w:t xml:space="preserve">η ΓΓΠΣΨΔ αναλαμβάνει τις </w:t>
      </w:r>
      <w:bookmarkEnd w:id="728"/>
      <w:r w:rsidRPr="00544AB2">
        <w:rPr>
          <w:rFonts w:ascii="Tahoma" w:hAnsi="Tahoma" w:cs="Tahoma"/>
        </w:rPr>
        <w:t>κάτωθι υπηρεσίες:</w:t>
      </w:r>
    </w:p>
    <w:p w14:paraId="63E5454B" w14:textId="6A195EB4" w:rsidR="003276E9" w:rsidRPr="00544AB2" w:rsidRDefault="003276E9" w:rsidP="00856E9F">
      <w:pPr>
        <w:pStyle w:val="ListParagraph"/>
        <w:numPr>
          <w:ilvl w:val="0"/>
          <w:numId w:val="228"/>
        </w:numPr>
        <w:suppressAutoHyphens w:val="0"/>
        <w:spacing w:before="61" w:after="0"/>
        <w:ind w:hanging="357"/>
        <w:contextualSpacing w:val="0"/>
        <w:rPr>
          <w:rFonts w:ascii="Tahoma" w:eastAsia="Tahoma" w:hAnsi="Tahoma" w:cs="Tahoma"/>
          <w:bCs/>
          <w:szCs w:val="22"/>
          <w:lang w:val="el-GR"/>
        </w:rPr>
      </w:pPr>
      <w:r w:rsidRPr="00544AB2">
        <w:rPr>
          <w:rFonts w:ascii="Tahoma" w:hAnsi="Tahoma" w:cs="Tahoma"/>
          <w:szCs w:val="22"/>
          <w:lang w:val="en-US"/>
        </w:rPr>
        <w:lastRenderedPageBreak/>
        <w:t>T</w:t>
      </w:r>
      <w:r w:rsidRPr="00544AB2">
        <w:rPr>
          <w:rFonts w:ascii="Tahoma" w:hAnsi="Tahoma" w:cs="Tahoma"/>
          <w:szCs w:val="22"/>
          <w:lang w:val="el-GR"/>
        </w:rPr>
        <w:t>η</w:t>
      </w:r>
      <w:r w:rsidRPr="00544AB2">
        <w:rPr>
          <w:rFonts w:ascii="Tahoma" w:hAnsi="Tahoma" w:cs="Tahoma"/>
          <w:spacing w:val="1"/>
          <w:szCs w:val="22"/>
          <w:lang w:val="el-GR"/>
        </w:rPr>
        <w:t xml:space="preserve"> </w:t>
      </w:r>
      <w:r w:rsidRPr="00544AB2">
        <w:rPr>
          <w:rFonts w:ascii="Tahoma" w:hAnsi="Tahoma" w:cs="Tahoma"/>
          <w:szCs w:val="22"/>
          <w:lang w:val="el-GR"/>
        </w:rPr>
        <w:t>διάθεση,</w:t>
      </w:r>
      <w:r w:rsidRPr="00544AB2">
        <w:rPr>
          <w:rFonts w:ascii="Tahoma" w:hAnsi="Tahoma" w:cs="Tahoma"/>
          <w:spacing w:val="1"/>
          <w:szCs w:val="22"/>
          <w:lang w:val="el-GR"/>
        </w:rPr>
        <w:t xml:space="preserve"> αρχική </w:t>
      </w:r>
      <w:r w:rsidRPr="00544AB2">
        <w:rPr>
          <w:rFonts w:ascii="Tahoma" w:hAnsi="Tahoma" w:cs="Tahoma"/>
          <w:szCs w:val="22"/>
          <w:lang w:val="el-GR"/>
        </w:rPr>
        <w:t>παραμετροποίηση, υλοποίηση τεκμηριωμένων αλλαγών κατόπιν αιτημάτων</w:t>
      </w:r>
      <w:r w:rsidR="001B76DC" w:rsidRPr="00544AB2">
        <w:rPr>
          <w:rFonts w:ascii="Tahoma" w:hAnsi="Tahoma" w:cs="Tahoma"/>
          <w:szCs w:val="22"/>
          <w:lang w:val="el-GR"/>
        </w:rPr>
        <w:t xml:space="preserve"> </w:t>
      </w:r>
      <w:r w:rsidRPr="00544AB2">
        <w:rPr>
          <w:rFonts w:ascii="Tahoma" w:hAnsi="Tahoma" w:cs="Tahoma"/>
          <w:spacing w:val="1"/>
          <w:szCs w:val="22"/>
          <w:lang w:val="el-GR"/>
        </w:rPr>
        <w:t xml:space="preserve">για </w:t>
      </w:r>
      <w:r w:rsidRPr="00544AB2">
        <w:rPr>
          <w:rFonts w:ascii="Tahoma" w:hAnsi="Tahoma" w:cs="Tahoma"/>
          <w:szCs w:val="22"/>
          <w:lang w:val="el-GR"/>
        </w:rPr>
        <w:t>την</w:t>
      </w:r>
      <w:r w:rsidRPr="00544AB2">
        <w:rPr>
          <w:rFonts w:ascii="Tahoma" w:hAnsi="Tahoma" w:cs="Tahoma"/>
          <w:spacing w:val="1"/>
          <w:szCs w:val="22"/>
          <w:lang w:val="el-GR"/>
        </w:rPr>
        <w:t xml:space="preserve"> </w:t>
      </w:r>
      <w:r w:rsidRPr="00544AB2">
        <w:rPr>
          <w:rFonts w:ascii="Tahoma" w:hAnsi="Tahoma" w:cs="Tahoma"/>
          <w:szCs w:val="22"/>
          <w:lang w:val="el-GR"/>
        </w:rPr>
        <w:t>καλή</w:t>
      </w:r>
      <w:r w:rsidRPr="00544AB2">
        <w:rPr>
          <w:rFonts w:ascii="Tahoma" w:hAnsi="Tahoma" w:cs="Tahoma"/>
          <w:spacing w:val="1"/>
          <w:szCs w:val="22"/>
          <w:lang w:val="el-GR"/>
        </w:rPr>
        <w:t xml:space="preserve"> </w:t>
      </w:r>
      <w:r w:rsidRPr="00544AB2">
        <w:rPr>
          <w:rFonts w:ascii="Tahoma" w:hAnsi="Tahoma" w:cs="Tahoma"/>
          <w:szCs w:val="22"/>
          <w:lang w:val="el-GR"/>
        </w:rPr>
        <w:t xml:space="preserve">λειτουργία (σύμφωνα με το </w:t>
      </w:r>
      <w:r w:rsidRPr="00544AB2">
        <w:rPr>
          <w:rFonts w:ascii="Tahoma" w:hAnsi="Tahoma" w:cs="Tahoma"/>
          <w:szCs w:val="22"/>
          <w:lang w:val="en-US"/>
        </w:rPr>
        <w:t>SLA</w:t>
      </w:r>
      <w:r w:rsidRPr="00544AB2">
        <w:rPr>
          <w:rFonts w:ascii="Tahoma" w:hAnsi="Tahoma" w:cs="Tahoma"/>
          <w:szCs w:val="22"/>
          <w:lang w:val="el-GR"/>
        </w:rPr>
        <w:t xml:space="preserve"> του </w:t>
      </w:r>
      <w:r w:rsidRPr="00544AB2">
        <w:rPr>
          <w:rFonts w:ascii="Tahoma" w:hAnsi="Tahoma" w:cs="Tahoma"/>
          <w:szCs w:val="22"/>
          <w:lang w:val="en-US"/>
        </w:rPr>
        <w:t>public</w:t>
      </w:r>
      <w:r w:rsidRPr="00544AB2">
        <w:rPr>
          <w:rFonts w:ascii="Tahoma" w:hAnsi="Tahoma" w:cs="Tahoma"/>
          <w:szCs w:val="22"/>
          <w:lang w:val="el-GR"/>
        </w:rPr>
        <w:t xml:space="preserve"> παρόχου) και αντιμετώπιση καθημερινών προβλημάτων/δυσλειτουργιών, καθώς και την διαχείριση του</w:t>
      </w:r>
      <w:r w:rsidRPr="00544AB2">
        <w:rPr>
          <w:rFonts w:ascii="Tahoma" w:hAnsi="Tahoma" w:cs="Tahoma"/>
          <w:spacing w:val="1"/>
          <w:szCs w:val="22"/>
          <w:lang w:val="el-GR"/>
        </w:rPr>
        <w:t xml:space="preserve"> </w:t>
      </w:r>
      <w:r w:rsidRPr="00544AB2">
        <w:rPr>
          <w:rFonts w:ascii="Tahoma" w:hAnsi="Tahoma" w:cs="Tahoma"/>
          <w:szCs w:val="22"/>
          <w:lang w:val="el-GR"/>
        </w:rPr>
        <w:t>συστημικού λογισμικού και του λογισμικού διάχυσης εφαρμογών (</w:t>
      </w:r>
      <w:r w:rsidRPr="00544AB2">
        <w:rPr>
          <w:rFonts w:ascii="Tahoma" w:hAnsi="Tahoma" w:cs="Tahoma"/>
          <w:szCs w:val="22"/>
        </w:rPr>
        <w:t>middleware</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τόσο</w:t>
      </w:r>
      <w:r w:rsidRPr="00544AB2">
        <w:rPr>
          <w:rFonts w:ascii="Tahoma" w:hAnsi="Tahoma" w:cs="Tahoma"/>
          <w:spacing w:val="1"/>
          <w:szCs w:val="22"/>
          <w:lang w:val="el-GR"/>
        </w:rPr>
        <w:t xml:space="preserve"> </w:t>
      </w:r>
      <w:r w:rsidRPr="00544AB2">
        <w:rPr>
          <w:rFonts w:ascii="Tahoma" w:hAnsi="Tahoma" w:cs="Tahoma"/>
          <w:szCs w:val="22"/>
          <w:lang w:val="el-GR"/>
        </w:rPr>
        <w:t>σε</w:t>
      </w:r>
      <w:r w:rsidRPr="00544AB2">
        <w:rPr>
          <w:rFonts w:ascii="Tahoma" w:hAnsi="Tahoma" w:cs="Tahoma"/>
          <w:spacing w:val="1"/>
          <w:szCs w:val="22"/>
          <w:lang w:val="el-GR"/>
        </w:rPr>
        <w:t xml:space="preserve"> </w:t>
      </w:r>
      <w:r w:rsidRPr="00544AB2">
        <w:rPr>
          <w:rFonts w:ascii="Tahoma" w:hAnsi="Tahoma" w:cs="Tahoma"/>
          <w:szCs w:val="22"/>
          <w:lang w:val="el-GR"/>
        </w:rPr>
        <w:t>επίπεδο</w:t>
      </w:r>
      <w:r w:rsidRPr="00544AB2">
        <w:rPr>
          <w:rFonts w:ascii="Tahoma" w:hAnsi="Tahoma" w:cs="Tahoma"/>
          <w:spacing w:val="1"/>
          <w:szCs w:val="22"/>
          <w:lang w:val="el-GR"/>
        </w:rPr>
        <w:t xml:space="preserve"> </w:t>
      </w:r>
      <w:r w:rsidRPr="00544AB2">
        <w:rPr>
          <w:rFonts w:ascii="Tahoma" w:hAnsi="Tahoma" w:cs="Tahoma"/>
          <w:szCs w:val="22"/>
        </w:rPr>
        <w:t>application</w:t>
      </w:r>
      <w:r w:rsidRPr="00544AB2">
        <w:rPr>
          <w:rFonts w:ascii="Tahoma" w:hAnsi="Tahoma" w:cs="Tahoma"/>
          <w:spacing w:val="1"/>
          <w:szCs w:val="22"/>
          <w:lang w:val="el-GR"/>
        </w:rPr>
        <w:t xml:space="preserve"> </w:t>
      </w:r>
      <w:r w:rsidRPr="00544AB2">
        <w:rPr>
          <w:rFonts w:ascii="Tahoma" w:hAnsi="Tahoma" w:cs="Tahoma"/>
          <w:szCs w:val="22"/>
        </w:rPr>
        <w:t>server</w:t>
      </w:r>
      <w:r w:rsidRPr="00544AB2">
        <w:rPr>
          <w:rFonts w:ascii="Tahoma" w:hAnsi="Tahoma" w:cs="Tahoma"/>
          <w:szCs w:val="22"/>
          <w:lang w:val="el-GR"/>
        </w:rPr>
        <w:t xml:space="preserve"> (</w:t>
      </w:r>
      <w:proofErr w:type="spellStart"/>
      <w:r w:rsidRPr="00544AB2">
        <w:rPr>
          <w:rFonts w:ascii="Tahoma" w:hAnsi="Tahoma" w:cs="Tahoma"/>
          <w:szCs w:val="22"/>
          <w:lang w:val="en-US"/>
        </w:rPr>
        <w:t>weblogic</w:t>
      </w:r>
      <w:proofErr w:type="spellEnd"/>
      <w:r w:rsidRPr="00544AB2">
        <w:rPr>
          <w:rFonts w:ascii="Tahoma" w:hAnsi="Tahoma" w:cs="Tahoma"/>
          <w:szCs w:val="22"/>
          <w:lang w:val="el-GR"/>
        </w:rPr>
        <w:t xml:space="preserve">, </w:t>
      </w:r>
      <w:r w:rsidRPr="00544AB2">
        <w:rPr>
          <w:rFonts w:ascii="Tahoma" w:hAnsi="Tahoma" w:cs="Tahoma"/>
          <w:szCs w:val="22"/>
          <w:lang w:val="en-US"/>
        </w:rPr>
        <w:t>IIS</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όσο</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σε</w:t>
      </w:r>
      <w:r w:rsidRPr="00544AB2">
        <w:rPr>
          <w:rFonts w:ascii="Tahoma" w:hAnsi="Tahoma" w:cs="Tahoma"/>
          <w:spacing w:val="1"/>
          <w:szCs w:val="22"/>
          <w:lang w:val="el-GR"/>
        </w:rPr>
        <w:t xml:space="preserve"> </w:t>
      </w:r>
      <w:r w:rsidRPr="00544AB2">
        <w:rPr>
          <w:rFonts w:ascii="Tahoma" w:hAnsi="Tahoma" w:cs="Tahoma"/>
          <w:szCs w:val="22"/>
          <w:lang w:val="el-GR"/>
        </w:rPr>
        <w:t>επίπεδο</w:t>
      </w:r>
      <w:r w:rsidRPr="00544AB2">
        <w:rPr>
          <w:rFonts w:ascii="Tahoma" w:hAnsi="Tahoma" w:cs="Tahoma"/>
          <w:spacing w:val="1"/>
          <w:szCs w:val="22"/>
          <w:lang w:val="el-GR"/>
        </w:rPr>
        <w:t xml:space="preserve"> </w:t>
      </w:r>
      <w:r w:rsidRPr="00544AB2">
        <w:rPr>
          <w:rFonts w:ascii="Tahoma" w:hAnsi="Tahoma" w:cs="Tahoma"/>
          <w:szCs w:val="22"/>
        </w:rPr>
        <w:t>web</w:t>
      </w:r>
      <w:r w:rsidRPr="00544AB2">
        <w:rPr>
          <w:rFonts w:ascii="Tahoma" w:hAnsi="Tahoma" w:cs="Tahoma"/>
          <w:spacing w:val="1"/>
          <w:szCs w:val="22"/>
          <w:lang w:val="el-GR"/>
        </w:rPr>
        <w:t xml:space="preserve"> </w:t>
      </w:r>
      <w:r w:rsidRPr="00544AB2">
        <w:rPr>
          <w:rFonts w:ascii="Tahoma" w:hAnsi="Tahoma" w:cs="Tahoma"/>
          <w:szCs w:val="22"/>
        </w:rPr>
        <w:t>server</w:t>
      </w:r>
      <w:r w:rsidRPr="00544AB2">
        <w:rPr>
          <w:rFonts w:ascii="Tahoma" w:hAnsi="Tahoma" w:cs="Tahoma"/>
          <w:szCs w:val="22"/>
          <w:lang w:val="el-GR"/>
        </w:rPr>
        <w:t xml:space="preserve"> </w:t>
      </w:r>
      <w:r w:rsidRPr="00544AB2">
        <w:rPr>
          <w:rFonts w:ascii="Tahoma" w:hAnsi="Tahoma" w:cs="Tahoma"/>
          <w:b/>
          <w:bCs/>
          <w:szCs w:val="22"/>
          <w:lang w:val="el-GR"/>
        </w:rPr>
        <w:t>(</w:t>
      </w:r>
      <w:r w:rsidRPr="00544AB2">
        <w:rPr>
          <w:rFonts w:ascii="Tahoma" w:hAnsi="Tahoma" w:cs="Tahoma"/>
          <w:b/>
          <w:bCs/>
          <w:szCs w:val="22"/>
          <w:lang w:val="en-US"/>
        </w:rPr>
        <w:t>Apache</w:t>
      </w:r>
      <w:r w:rsidRPr="00544AB2">
        <w:rPr>
          <w:rFonts w:ascii="Tahoma" w:hAnsi="Tahoma" w:cs="Tahoma"/>
          <w:b/>
          <w:bCs/>
          <w:szCs w:val="22"/>
          <w:lang w:val="el-GR"/>
        </w:rPr>
        <w:t>)</w:t>
      </w:r>
      <w:r w:rsidRPr="00544AB2">
        <w:rPr>
          <w:rFonts w:ascii="Tahoma" w:hAnsi="Tahoma" w:cs="Tahoma"/>
          <w:szCs w:val="22"/>
          <w:lang w:val="el-GR"/>
        </w:rPr>
        <w:t>τόσο</w:t>
      </w:r>
      <w:r w:rsidRPr="00544AB2">
        <w:rPr>
          <w:rFonts w:ascii="Tahoma" w:hAnsi="Tahoma" w:cs="Tahoma"/>
          <w:spacing w:val="1"/>
          <w:szCs w:val="22"/>
          <w:lang w:val="el-GR"/>
        </w:rPr>
        <w:t xml:space="preserve"> </w:t>
      </w:r>
      <w:r w:rsidRPr="00544AB2">
        <w:rPr>
          <w:rFonts w:ascii="Tahoma" w:hAnsi="Tahoma" w:cs="Tahoma"/>
          <w:szCs w:val="22"/>
          <w:lang w:val="el-GR"/>
        </w:rPr>
        <w:t>σε</w:t>
      </w:r>
      <w:r w:rsidRPr="00544AB2">
        <w:rPr>
          <w:rFonts w:ascii="Tahoma" w:hAnsi="Tahoma" w:cs="Tahoma"/>
          <w:spacing w:val="1"/>
          <w:szCs w:val="22"/>
          <w:lang w:val="el-GR"/>
        </w:rPr>
        <w:t xml:space="preserve"> </w:t>
      </w:r>
      <w:r w:rsidRPr="00544AB2">
        <w:rPr>
          <w:rFonts w:ascii="Tahoma" w:hAnsi="Tahoma" w:cs="Tahoma"/>
          <w:szCs w:val="22"/>
          <w:lang w:val="el-GR"/>
        </w:rPr>
        <w:t>επίπεδο</w:t>
      </w:r>
      <w:r w:rsidRPr="00544AB2">
        <w:rPr>
          <w:rFonts w:ascii="Tahoma" w:hAnsi="Tahoma" w:cs="Tahoma"/>
          <w:spacing w:val="1"/>
          <w:szCs w:val="22"/>
          <w:lang w:val="el-GR"/>
        </w:rPr>
        <w:t xml:space="preserve"> </w:t>
      </w:r>
      <w:r w:rsidRPr="00544AB2">
        <w:rPr>
          <w:rFonts w:ascii="Tahoma" w:hAnsi="Tahoma" w:cs="Tahoma"/>
          <w:szCs w:val="22"/>
        </w:rPr>
        <w:t>application</w:t>
      </w:r>
      <w:r w:rsidRPr="00544AB2">
        <w:rPr>
          <w:rFonts w:ascii="Tahoma" w:hAnsi="Tahoma" w:cs="Tahoma"/>
          <w:spacing w:val="1"/>
          <w:szCs w:val="22"/>
          <w:lang w:val="el-GR"/>
        </w:rPr>
        <w:t xml:space="preserve"> </w:t>
      </w:r>
      <w:r w:rsidRPr="00544AB2">
        <w:rPr>
          <w:rFonts w:ascii="Tahoma" w:hAnsi="Tahoma" w:cs="Tahoma"/>
          <w:szCs w:val="22"/>
        </w:rPr>
        <w:t>server</w:t>
      </w:r>
      <w:r w:rsidR="001B76DC" w:rsidRPr="00544AB2">
        <w:rPr>
          <w:rFonts w:ascii="Tahoma" w:hAnsi="Tahoma" w:cs="Tahoma"/>
          <w:szCs w:val="22"/>
          <w:lang w:val="el-GR"/>
        </w:rPr>
        <w:t xml:space="preserve"> </w:t>
      </w:r>
      <w:r w:rsidRPr="00544AB2">
        <w:rPr>
          <w:rFonts w:ascii="Tahoma" w:hAnsi="Tahoma" w:cs="Tahoma"/>
          <w:szCs w:val="22"/>
          <w:lang w:val="el-GR"/>
        </w:rPr>
        <w:t>όσο</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σε</w:t>
      </w:r>
      <w:r w:rsidRPr="00544AB2">
        <w:rPr>
          <w:rFonts w:ascii="Tahoma" w:hAnsi="Tahoma" w:cs="Tahoma"/>
          <w:spacing w:val="1"/>
          <w:szCs w:val="22"/>
          <w:lang w:val="el-GR"/>
        </w:rPr>
        <w:t xml:space="preserve"> </w:t>
      </w:r>
      <w:r w:rsidRPr="00544AB2">
        <w:rPr>
          <w:rFonts w:ascii="Tahoma" w:hAnsi="Tahoma" w:cs="Tahoma"/>
          <w:szCs w:val="22"/>
          <w:lang w:val="el-GR"/>
        </w:rPr>
        <w:t>επίπεδο</w:t>
      </w:r>
      <w:r w:rsidRPr="00544AB2">
        <w:rPr>
          <w:rFonts w:ascii="Tahoma" w:hAnsi="Tahoma" w:cs="Tahoma"/>
          <w:spacing w:val="1"/>
          <w:szCs w:val="22"/>
          <w:lang w:val="el-GR"/>
        </w:rPr>
        <w:t xml:space="preserve"> </w:t>
      </w:r>
      <w:r w:rsidRPr="00544AB2">
        <w:rPr>
          <w:rFonts w:ascii="Tahoma" w:hAnsi="Tahoma" w:cs="Tahoma"/>
          <w:szCs w:val="22"/>
        </w:rPr>
        <w:t>web</w:t>
      </w:r>
      <w:r w:rsidRPr="00544AB2">
        <w:rPr>
          <w:rFonts w:ascii="Tahoma" w:hAnsi="Tahoma" w:cs="Tahoma"/>
          <w:spacing w:val="1"/>
          <w:szCs w:val="22"/>
          <w:lang w:val="el-GR"/>
        </w:rPr>
        <w:t xml:space="preserve"> </w:t>
      </w:r>
      <w:r w:rsidRPr="00544AB2">
        <w:rPr>
          <w:rFonts w:ascii="Tahoma" w:hAnsi="Tahoma" w:cs="Tahoma"/>
          <w:szCs w:val="22"/>
        </w:rPr>
        <w:t>server</w:t>
      </w:r>
      <w:r w:rsidRPr="00544AB2">
        <w:rPr>
          <w:rFonts w:ascii="Tahoma" w:hAnsi="Tahoma" w:cs="Tahoma"/>
          <w:szCs w:val="22"/>
          <w:lang w:val="el-GR"/>
        </w:rPr>
        <w:t xml:space="preserve"> </w:t>
      </w:r>
      <w:r w:rsidRPr="00544AB2">
        <w:rPr>
          <w:rFonts w:ascii="Tahoma" w:hAnsi="Tahoma" w:cs="Tahoma"/>
          <w:b/>
          <w:bCs/>
          <w:szCs w:val="22"/>
          <w:lang w:val="el-GR"/>
        </w:rPr>
        <w:t>(</w:t>
      </w:r>
      <w:r w:rsidRPr="00544AB2">
        <w:rPr>
          <w:rFonts w:ascii="Tahoma" w:hAnsi="Tahoma" w:cs="Tahoma"/>
          <w:b/>
          <w:bCs/>
          <w:szCs w:val="22"/>
          <w:lang w:val="en-US"/>
        </w:rPr>
        <w:t>WebLogic</w:t>
      </w:r>
      <w:r w:rsidRPr="00544AB2">
        <w:rPr>
          <w:rFonts w:ascii="Tahoma" w:hAnsi="Tahoma" w:cs="Tahoma"/>
          <w:b/>
          <w:bCs/>
          <w:szCs w:val="22"/>
          <w:lang w:val="el-GR"/>
        </w:rPr>
        <w:t xml:space="preserve">, </w:t>
      </w:r>
      <w:r w:rsidRPr="00544AB2">
        <w:rPr>
          <w:rFonts w:ascii="Tahoma" w:hAnsi="Tahoma" w:cs="Tahoma"/>
          <w:b/>
          <w:bCs/>
          <w:szCs w:val="22"/>
          <w:lang w:val="en-US"/>
        </w:rPr>
        <w:t>IIS</w:t>
      </w:r>
      <w:r w:rsidRPr="00544AB2">
        <w:rPr>
          <w:rFonts w:ascii="Tahoma" w:hAnsi="Tahoma" w:cs="Tahoma"/>
          <w:b/>
          <w:bCs/>
          <w:szCs w:val="22"/>
          <w:lang w:val="el-GR"/>
        </w:rPr>
        <w:t xml:space="preserve"> κλπ)</w:t>
      </w:r>
      <w:r w:rsidRPr="00544AB2">
        <w:rPr>
          <w:rFonts w:ascii="Tahoma" w:hAnsi="Tahoma" w:cs="Tahoma"/>
          <w:szCs w:val="22"/>
          <w:lang w:val="el-GR"/>
        </w:rPr>
        <w:t xml:space="preserve"> κατόπιν τεκμηριωμένου αιτήματος, των </w:t>
      </w:r>
      <w:r w:rsidRPr="00544AB2">
        <w:rPr>
          <w:rFonts w:ascii="Tahoma" w:hAnsi="Tahoma" w:cs="Tahoma"/>
          <w:bCs/>
          <w:szCs w:val="22"/>
          <w:lang w:val="el-GR"/>
        </w:rPr>
        <w:t>Υποδομών</w:t>
      </w:r>
      <w:r w:rsidRPr="00544AB2">
        <w:rPr>
          <w:rFonts w:ascii="Tahoma" w:hAnsi="Tahoma" w:cs="Tahoma"/>
          <w:bCs/>
          <w:spacing w:val="-2"/>
          <w:szCs w:val="22"/>
          <w:lang w:val="el-GR"/>
        </w:rPr>
        <w:t xml:space="preserve"> </w:t>
      </w:r>
      <w:r w:rsidRPr="00544AB2">
        <w:rPr>
          <w:rFonts w:ascii="Tahoma" w:hAnsi="Tahoma" w:cs="Tahoma"/>
          <w:bCs/>
          <w:szCs w:val="22"/>
          <w:lang w:val="el-GR"/>
        </w:rPr>
        <w:t>και</w:t>
      </w:r>
      <w:r w:rsidRPr="00544AB2">
        <w:rPr>
          <w:rFonts w:ascii="Tahoma" w:hAnsi="Tahoma" w:cs="Tahoma"/>
          <w:bCs/>
          <w:spacing w:val="-2"/>
          <w:szCs w:val="22"/>
          <w:lang w:val="el-GR"/>
        </w:rPr>
        <w:t xml:space="preserve"> </w:t>
      </w:r>
      <w:r w:rsidRPr="00544AB2">
        <w:rPr>
          <w:rFonts w:ascii="Tahoma" w:hAnsi="Tahoma" w:cs="Tahoma"/>
          <w:bCs/>
          <w:szCs w:val="22"/>
          <w:lang w:val="el-GR"/>
        </w:rPr>
        <w:t>Υπηρεσιών</w:t>
      </w:r>
      <w:r w:rsidRPr="00544AB2">
        <w:rPr>
          <w:rFonts w:ascii="Tahoma" w:hAnsi="Tahoma" w:cs="Tahoma"/>
          <w:bCs/>
          <w:spacing w:val="-3"/>
          <w:szCs w:val="22"/>
          <w:lang w:val="el-GR"/>
        </w:rPr>
        <w:t xml:space="preserve"> </w:t>
      </w:r>
      <w:r w:rsidRPr="00544AB2">
        <w:rPr>
          <w:rFonts w:ascii="Tahoma" w:hAnsi="Tahoma" w:cs="Tahoma"/>
          <w:bCs/>
          <w:szCs w:val="22"/>
          <w:lang w:val="el-GR"/>
        </w:rPr>
        <w:t>Νέφους</w:t>
      </w:r>
      <w:r w:rsidRPr="00544AB2">
        <w:rPr>
          <w:rFonts w:ascii="Tahoma" w:hAnsi="Tahoma" w:cs="Tahoma"/>
          <w:bCs/>
          <w:spacing w:val="-2"/>
          <w:szCs w:val="22"/>
          <w:lang w:val="el-GR"/>
        </w:rPr>
        <w:t xml:space="preserve"> </w:t>
      </w:r>
      <w:r w:rsidRPr="00544AB2">
        <w:rPr>
          <w:rFonts w:ascii="Tahoma" w:hAnsi="Tahoma" w:cs="Tahoma"/>
          <w:bCs/>
          <w:szCs w:val="22"/>
          <w:lang w:val="el-GR"/>
        </w:rPr>
        <w:t>-</w:t>
      </w:r>
      <w:r w:rsidRPr="00544AB2">
        <w:rPr>
          <w:rFonts w:ascii="Tahoma" w:hAnsi="Tahoma" w:cs="Tahoma"/>
          <w:bCs/>
          <w:spacing w:val="-2"/>
          <w:szCs w:val="22"/>
          <w:lang w:val="el-GR"/>
        </w:rPr>
        <w:t xml:space="preserve"> </w:t>
      </w:r>
      <w:r w:rsidRPr="00544AB2">
        <w:rPr>
          <w:rFonts w:ascii="Tahoma" w:hAnsi="Tahoma" w:cs="Tahoma"/>
          <w:bCs/>
          <w:szCs w:val="22"/>
          <w:lang w:val="en-US"/>
        </w:rPr>
        <w:t>Infrastructure</w:t>
      </w:r>
      <w:r w:rsidRPr="00544AB2">
        <w:rPr>
          <w:rFonts w:ascii="Tahoma" w:hAnsi="Tahoma" w:cs="Tahoma"/>
          <w:bCs/>
          <w:spacing w:val="-3"/>
          <w:szCs w:val="22"/>
          <w:lang w:val="el-GR"/>
        </w:rPr>
        <w:t xml:space="preserve"> </w:t>
      </w:r>
      <w:r w:rsidRPr="00544AB2">
        <w:rPr>
          <w:rFonts w:ascii="Tahoma" w:hAnsi="Tahoma" w:cs="Tahoma"/>
          <w:bCs/>
          <w:szCs w:val="22"/>
          <w:lang w:val="en-US"/>
        </w:rPr>
        <w:t>as</w:t>
      </w:r>
      <w:r w:rsidRPr="00544AB2">
        <w:rPr>
          <w:rFonts w:ascii="Tahoma" w:hAnsi="Tahoma" w:cs="Tahoma"/>
          <w:bCs/>
          <w:spacing w:val="-1"/>
          <w:szCs w:val="22"/>
          <w:lang w:val="el-GR"/>
        </w:rPr>
        <w:t xml:space="preserve"> </w:t>
      </w:r>
      <w:r w:rsidRPr="00544AB2">
        <w:rPr>
          <w:rFonts w:ascii="Tahoma" w:hAnsi="Tahoma" w:cs="Tahoma"/>
          <w:bCs/>
          <w:szCs w:val="22"/>
          <w:lang w:val="en-US"/>
        </w:rPr>
        <w:t>a</w:t>
      </w:r>
      <w:r w:rsidRPr="00544AB2">
        <w:rPr>
          <w:rFonts w:ascii="Tahoma" w:hAnsi="Tahoma" w:cs="Tahoma"/>
          <w:bCs/>
          <w:spacing w:val="-2"/>
          <w:szCs w:val="22"/>
          <w:lang w:val="el-GR"/>
        </w:rPr>
        <w:t xml:space="preserve"> </w:t>
      </w:r>
      <w:r w:rsidRPr="00544AB2">
        <w:rPr>
          <w:rFonts w:ascii="Tahoma" w:hAnsi="Tahoma" w:cs="Tahoma"/>
          <w:bCs/>
          <w:szCs w:val="22"/>
          <w:lang w:val="en-US"/>
        </w:rPr>
        <w:t>Service</w:t>
      </w:r>
      <w:r w:rsidRPr="00544AB2">
        <w:rPr>
          <w:rFonts w:ascii="Tahoma" w:hAnsi="Tahoma" w:cs="Tahoma"/>
          <w:bCs/>
          <w:spacing w:val="-4"/>
          <w:szCs w:val="22"/>
          <w:lang w:val="el-GR"/>
        </w:rPr>
        <w:t xml:space="preserve"> </w:t>
      </w:r>
      <w:r w:rsidRPr="00544AB2">
        <w:rPr>
          <w:rFonts w:ascii="Tahoma" w:hAnsi="Tahoma" w:cs="Tahoma"/>
          <w:bCs/>
          <w:szCs w:val="22"/>
          <w:lang w:val="el-GR"/>
        </w:rPr>
        <w:t>(</w:t>
      </w:r>
      <w:r w:rsidRPr="00544AB2">
        <w:rPr>
          <w:rFonts w:ascii="Tahoma" w:hAnsi="Tahoma" w:cs="Tahoma"/>
          <w:bCs/>
          <w:szCs w:val="22"/>
          <w:lang w:val="en-US"/>
        </w:rPr>
        <w:t>IaaS</w:t>
      </w:r>
      <w:r w:rsidRPr="00544AB2">
        <w:rPr>
          <w:rFonts w:ascii="Tahoma" w:hAnsi="Tahoma" w:cs="Tahoma"/>
          <w:bCs/>
          <w:szCs w:val="22"/>
          <w:lang w:val="el-GR"/>
        </w:rPr>
        <w:t>):</w:t>
      </w:r>
    </w:p>
    <w:p w14:paraId="6DA04B00" w14:textId="77777777" w:rsidR="003276E9" w:rsidRPr="00544AB2" w:rsidRDefault="003276E9" w:rsidP="00856E9F">
      <w:pPr>
        <w:pStyle w:val="ListParagraph"/>
        <w:numPr>
          <w:ilvl w:val="1"/>
          <w:numId w:val="228"/>
        </w:numPr>
        <w:suppressAutoHyphens w:val="0"/>
        <w:spacing w:before="61" w:after="0"/>
        <w:ind w:hanging="357"/>
        <w:contextualSpacing w:val="0"/>
        <w:rPr>
          <w:rFonts w:ascii="Tahoma" w:eastAsia="Tahoma" w:hAnsi="Tahoma" w:cs="Tahoma"/>
          <w:bCs/>
          <w:szCs w:val="22"/>
          <w:lang w:val="el-GR"/>
        </w:rPr>
      </w:pPr>
      <w:r w:rsidRPr="00544AB2">
        <w:rPr>
          <w:rFonts w:ascii="Tahoma" w:hAnsi="Tahoma" w:cs="Tahoma"/>
          <w:bCs/>
          <w:szCs w:val="22"/>
          <w:lang w:val="el-GR"/>
        </w:rPr>
        <w:t>Υποδομές Εικονικών μηχανών (</w:t>
      </w:r>
      <w:r w:rsidRPr="00544AB2">
        <w:rPr>
          <w:rFonts w:ascii="Tahoma" w:hAnsi="Tahoma" w:cs="Tahoma"/>
          <w:bCs/>
          <w:szCs w:val="22"/>
        </w:rPr>
        <w:t>VMs</w:t>
      </w:r>
      <w:r w:rsidRPr="00544AB2">
        <w:rPr>
          <w:rFonts w:ascii="Tahoma" w:hAnsi="Tahoma" w:cs="Tahoma"/>
          <w:bCs/>
          <w:szCs w:val="22"/>
          <w:lang w:val="el-GR"/>
        </w:rPr>
        <w:t>) διαφόρων υπολογιστικών προφίλ, μεγεθών και επεξεργαστικών δυνατοτήτων.</w:t>
      </w:r>
    </w:p>
    <w:p w14:paraId="396A2966" w14:textId="77777777" w:rsidR="003276E9" w:rsidRPr="00544AB2" w:rsidRDefault="003276E9" w:rsidP="00856E9F">
      <w:pPr>
        <w:pStyle w:val="ListParagraph"/>
        <w:numPr>
          <w:ilvl w:val="1"/>
          <w:numId w:val="228"/>
        </w:numPr>
        <w:suppressAutoHyphens w:val="0"/>
        <w:spacing w:before="61" w:after="0"/>
        <w:ind w:hanging="357"/>
        <w:contextualSpacing w:val="0"/>
        <w:rPr>
          <w:rFonts w:ascii="Tahoma" w:hAnsi="Tahoma" w:cs="Tahoma"/>
          <w:bCs/>
          <w:szCs w:val="22"/>
          <w:lang w:val="el-GR"/>
        </w:rPr>
      </w:pPr>
      <w:r w:rsidRPr="00544AB2">
        <w:rPr>
          <w:rFonts w:ascii="Tahoma" w:eastAsia="Tahoma" w:hAnsi="Tahoma" w:cs="Tahoma"/>
          <w:bCs/>
          <w:szCs w:val="22"/>
          <w:lang w:val="el-GR"/>
        </w:rPr>
        <w:t>Υποδομές Αποθηκευτικών Μέσων (</w:t>
      </w:r>
      <w:r w:rsidRPr="00544AB2">
        <w:rPr>
          <w:rFonts w:ascii="Tahoma" w:eastAsia="Tahoma" w:hAnsi="Tahoma" w:cs="Tahoma"/>
          <w:bCs/>
          <w:szCs w:val="22"/>
        </w:rPr>
        <w:t>Storage</w:t>
      </w:r>
      <w:r w:rsidRPr="00544AB2">
        <w:rPr>
          <w:rFonts w:ascii="Tahoma" w:eastAsia="Tahoma" w:hAnsi="Tahoma" w:cs="Tahoma"/>
          <w:bCs/>
          <w:szCs w:val="22"/>
          <w:lang w:val="el-GR"/>
        </w:rPr>
        <w:t xml:space="preserve"> </w:t>
      </w:r>
      <w:r w:rsidRPr="00544AB2">
        <w:rPr>
          <w:rFonts w:ascii="Tahoma" w:eastAsia="Tahoma" w:hAnsi="Tahoma" w:cs="Tahoma"/>
          <w:bCs/>
          <w:szCs w:val="22"/>
        </w:rPr>
        <w:t>disks</w:t>
      </w:r>
      <w:r w:rsidRPr="00544AB2">
        <w:rPr>
          <w:rFonts w:ascii="Tahoma" w:eastAsia="Tahoma" w:hAnsi="Tahoma" w:cs="Tahoma"/>
          <w:bCs/>
          <w:szCs w:val="22"/>
          <w:lang w:val="el-GR"/>
        </w:rPr>
        <w:t xml:space="preserve">, </w:t>
      </w:r>
      <w:r w:rsidRPr="00544AB2">
        <w:rPr>
          <w:rFonts w:ascii="Tahoma" w:hAnsi="Tahoma" w:cs="Tahoma"/>
          <w:szCs w:val="22"/>
        </w:rPr>
        <w:t>Storage</w:t>
      </w:r>
      <w:r w:rsidRPr="00544AB2">
        <w:rPr>
          <w:rFonts w:ascii="Tahoma" w:hAnsi="Tahoma" w:cs="Tahoma"/>
          <w:szCs w:val="22"/>
          <w:lang w:val="el-GR"/>
        </w:rPr>
        <w:t xml:space="preserve"> </w:t>
      </w:r>
      <w:r w:rsidRPr="00544AB2">
        <w:rPr>
          <w:rFonts w:ascii="Tahoma" w:hAnsi="Tahoma" w:cs="Tahoma"/>
          <w:szCs w:val="22"/>
        </w:rPr>
        <w:t>as</w:t>
      </w:r>
      <w:r w:rsidRPr="00544AB2">
        <w:rPr>
          <w:rFonts w:ascii="Tahoma" w:hAnsi="Tahoma" w:cs="Tahoma"/>
          <w:szCs w:val="22"/>
          <w:lang w:val="el-GR"/>
        </w:rPr>
        <w:t xml:space="preserve"> </w:t>
      </w:r>
      <w:r w:rsidRPr="00544AB2">
        <w:rPr>
          <w:rFonts w:ascii="Tahoma" w:hAnsi="Tahoma" w:cs="Tahoma"/>
          <w:szCs w:val="22"/>
        </w:rPr>
        <w:t>a</w:t>
      </w:r>
      <w:r w:rsidRPr="00544AB2">
        <w:rPr>
          <w:rFonts w:ascii="Tahoma" w:hAnsi="Tahoma" w:cs="Tahoma"/>
          <w:szCs w:val="22"/>
          <w:lang w:val="el-GR"/>
        </w:rPr>
        <w:t xml:space="preserve"> </w:t>
      </w:r>
      <w:r w:rsidRPr="00544AB2">
        <w:rPr>
          <w:rFonts w:ascii="Tahoma" w:hAnsi="Tahoma" w:cs="Tahoma"/>
          <w:szCs w:val="22"/>
        </w:rPr>
        <w:t>Service</w:t>
      </w:r>
      <w:r w:rsidRPr="00544AB2">
        <w:rPr>
          <w:rFonts w:ascii="Tahoma" w:eastAsia="Tahoma" w:hAnsi="Tahoma" w:cs="Tahoma"/>
          <w:bCs/>
          <w:szCs w:val="22"/>
          <w:lang w:val="el-GR"/>
        </w:rPr>
        <w:t xml:space="preserve">) διαφόρων </w:t>
      </w:r>
      <w:r w:rsidRPr="00544AB2">
        <w:rPr>
          <w:rFonts w:ascii="Tahoma" w:hAnsi="Tahoma" w:cs="Tahoma"/>
          <w:bCs/>
          <w:szCs w:val="22"/>
          <w:lang w:val="el-GR"/>
        </w:rPr>
        <w:t>χωρητικοτήτων.</w:t>
      </w:r>
    </w:p>
    <w:p w14:paraId="38C30532"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bCs/>
          <w:szCs w:val="22"/>
          <w:lang w:val="en-US"/>
        </w:rPr>
      </w:pPr>
      <w:r w:rsidRPr="00544AB2">
        <w:rPr>
          <w:rFonts w:ascii="Tahoma" w:eastAsia="Calibri" w:hAnsi="Tahoma" w:cs="Tahoma"/>
          <w:bCs/>
          <w:szCs w:val="22"/>
          <w:lang w:val="en-US"/>
        </w:rPr>
        <w:t>Recovery Services vault (</w:t>
      </w:r>
      <w:proofErr w:type="spellStart"/>
      <w:r w:rsidRPr="00544AB2">
        <w:rPr>
          <w:rFonts w:ascii="Tahoma" w:eastAsia="Calibri" w:hAnsi="Tahoma" w:cs="Tahoma"/>
          <w:bCs/>
          <w:szCs w:val="22"/>
        </w:rPr>
        <w:t>με</w:t>
      </w:r>
      <w:proofErr w:type="spellEnd"/>
      <w:r w:rsidRPr="00544AB2">
        <w:rPr>
          <w:rFonts w:ascii="Tahoma" w:eastAsia="Calibri" w:hAnsi="Tahoma" w:cs="Tahoma"/>
          <w:bCs/>
          <w:szCs w:val="22"/>
          <w:lang w:val="en-US"/>
        </w:rPr>
        <w:t xml:space="preserve"> </w:t>
      </w:r>
      <w:proofErr w:type="spellStart"/>
      <w:r w:rsidRPr="00544AB2">
        <w:rPr>
          <w:rFonts w:ascii="Tahoma" w:eastAsia="Calibri" w:hAnsi="Tahoma" w:cs="Tahoma"/>
          <w:bCs/>
          <w:szCs w:val="22"/>
        </w:rPr>
        <w:t>τις</w:t>
      </w:r>
      <w:proofErr w:type="spellEnd"/>
      <w:r w:rsidRPr="00544AB2">
        <w:rPr>
          <w:rFonts w:ascii="Tahoma" w:eastAsia="Calibri" w:hAnsi="Tahoma" w:cs="Tahoma"/>
          <w:bCs/>
          <w:szCs w:val="22"/>
          <w:lang w:val="en-US"/>
        </w:rPr>
        <w:t xml:space="preserve"> default backup policies </w:t>
      </w:r>
      <w:proofErr w:type="spellStart"/>
      <w:r w:rsidRPr="00544AB2">
        <w:rPr>
          <w:rFonts w:ascii="Tahoma" w:eastAsia="Calibri" w:hAnsi="Tahoma" w:cs="Tahoma"/>
          <w:bCs/>
          <w:szCs w:val="22"/>
        </w:rPr>
        <w:t>γι</w:t>
      </w:r>
      <w:proofErr w:type="spellEnd"/>
      <w:r w:rsidRPr="00544AB2">
        <w:rPr>
          <w:rFonts w:ascii="Tahoma" w:eastAsia="Calibri" w:hAnsi="Tahoma" w:cs="Tahoma"/>
          <w:bCs/>
          <w:szCs w:val="22"/>
        </w:rPr>
        <w:t>α</w:t>
      </w:r>
      <w:r w:rsidRPr="00544AB2">
        <w:rPr>
          <w:rFonts w:ascii="Tahoma" w:eastAsia="Calibri" w:hAnsi="Tahoma" w:cs="Tahoma"/>
          <w:bCs/>
          <w:szCs w:val="22"/>
          <w:lang w:val="en-US"/>
        </w:rPr>
        <w:t xml:space="preserve"> VMs)</w:t>
      </w:r>
    </w:p>
    <w:p w14:paraId="2CAB3285"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bCs/>
          <w:szCs w:val="22"/>
          <w:lang w:val="en-US"/>
        </w:rPr>
      </w:pPr>
      <w:r w:rsidRPr="00544AB2">
        <w:rPr>
          <w:rFonts w:ascii="Tahoma" w:eastAsia="Calibri" w:hAnsi="Tahoma" w:cs="Tahoma"/>
          <w:bCs/>
          <w:szCs w:val="22"/>
          <w:lang w:val="en-US"/>
        </w:rPr>
        <w:t>Storage account (Containers, File Shares), Azure File Sync</w:t>
      </w:r>
    </w:p>
    <w:p w14:paraId="3EBDEC9C"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bCs/>
          <w:szCs w:val="22"/>
        </w:rPr>
      </w:pPr>
      <w:proofErr w:type="spellStart"/>
      <w:r w:rsidRPr="00544AB2">
        <w:rPr>
          <w:rFonts w:ascii="Tahoma" w:eastAsia="Calibri" w:hAnsi="Tahoma" w:cs="Tahoma"/>
          <w:bCs/>
          <w:szCs w:val="22"/>
        </w:rPr>
        <w:t>Vnet</w:t>
      </w:r>
      <w:proofErr w:type="spellEnd"/>
      <w:r w:rsidRPr="00544AB2">
        <w:rPr>
          <w:rFonts w:ascii="Tahoma" w:eastAsia="Calibri" w:hAnsi="Tahoma" w:cs="Tahoma"/>
          <w:bCs/>
          <w:szCs w:val="22"/>
        </w:rPr>
        <w:t>/</w:t>
      </w:r>
      <w:proofErr w:type="spellStart"/>
      <w:r w:rsidRPr="00544AB2">
        <w:rPr>
          <w:rFonts w:ascii="Tahoma" w:eastAsia="Calibri" w:hAnsi="Tahoma" w:cs="Tahoma"/>
          <w:bCs/>
          <w:szCs w:val="22"/>
        </w:rPr>
        <w:t>Snet</w:t>
      </w:r>
      <w:proofErr w:type="spellEnd"/>
      <w:r w:rsidRPr="00544AB2">
        <w:rPr>
          <w:rFonts w:ascii="Tahoma" w:eastAsia="Calibri" w:hAnsi="Tahoma" w:cs="Tahoma"/>
          <w:bCs/>
          <w:szCs w:val="22"/>
        </w:rPr>
        <w:t>, IP addressing</w:t>
      </w:r>
    </w:p>
    <w:p w14:paraId="172B03C7" w14:textId="77777777" w:rsidR="003276E9" w:rsidRPr="00544AB2" w:rsidRDefault="003276E9" w:rsidP="00856E9F">
      <w:pPr>
        <w:pStyle w:val="ListParagraph"/>
        <w:numPr>
          <w:ilvl w:val="1"/>
          <w:numId w:val="228"/>
        </w:numPr>
        <w:suppressAutoHyphens w:val="0"/>
        <w:spacing w:before="61" w:after="0"/>
        <w:ind w:hanging="357"/>
        <w:contextualSpacing w:val="0"/>
        <w:rPr>
          <w:rFonts w:ascii="Tahoma" w:hAnsi="Tahoma" w:cs="Tahoma"/>
          <w:bCs/>
          <w:szCs w:val="22"/>
        </w:rPr>
      </w:pPr>
      <w:proofErr w:type="spellStart"/>
      <w:r w:rsidRPr="00544AB2">
        <w:rPr>
          <w:rFonts w:ascii="Tahoma" w:hAnsi="Tahoma" w:cs="Tahoma"/>
          <w:bCs/>
          <w:szCs w:val="22"/>
        </w:rPr>
        <w:t>Vnet</w:t>
      </w:r>
      <w:proofErr w:type="spellEnd"/>
      <w:r w:rsidRPr="00544AB2">
        <w:rPr>
          <w:rFonts w:ascii="Tahoma" w:hAnsi="Tahoma" w:cs="Tahoma"/>
          <w:bCs/>
          <w:szCs w:val="22"/>
        </w:rPr>
        <w:t xml:space="preserve"> </w:t>
      </w:r>
      <w:proofErr w:type="spellStart"/>
      <w:r w:rsidRPr="00544AB2">
        <w:rPr>
          <w:rFonts w:ascii="Tahoma" w:hAnsi="Tahoma" w:cs="Tahoma"/>
          <w:bCs/>
          <w:szCs w:val="22"/>
        </w:rPr>
        <w:t>Peerings</w:t>
      </w:r>
      <w:proofErr w:type="spellEnd"/>
      <w:r w:rsidRPr="00544AB2">
        <w:rPr>
          <w:rFonts w:ascii="Tahoma" w:hAnsi="Tahoma" w:cs="Tahoma"/>
          <w:bCs/>
          <w:szCs w:val="22"/>
        </w:rPr>
        <w:t xml:space="preserve"> (</w:t>
      </w:r>
      <w:proofErr w:type="spellStart"/>
      <w:r w:rsidRPr="00544AB2">
        <w:rPr>
          <w:rFonts w:ascii="Tahoma" w:hAnsi="Tahoma" w:cs="Tahoma"/>
          <w:bCs/>
          <w:szCs w:val="22"/>
        </w:rPr>
        <w:t>με</w:t>
      </w:r>
      <w:proofErr w:type="spellEnd"/>
      <w:r w:rsidRPr="00544AB2">
        <w:rPr>
          <w:rFonts w:ascii="Tahoma" w:hAnsi="Tahoma" w:cs="Tahoma"/>
          <w:bCs/>
          <w:szCs w:val="22"/>
        </w:rPr>
        <w:t xml:space="preserve"> τα </w:t>
      </w:r>
      <w:proofErr w:type="spellStart"/>
      <w:r w:rsidRPr="00544AB2">
        <w:rPr>
          <w:rFonts w:ascii="Tahoma" w:hAnsi="Tahoma" w:cs="Tahoma"/>
          <w:bCs/>
          <w:szCs w:val="22"/>
        </w:rPr>
        <w:t>δίκτυ</w:t>
      </w:r>
      <w:proofErr w:type="spellEnd"/>
      <w:r w:rsidRPr="00544AB2">
        <w:rPr>
          <w:rFonts w:ascii="Tahoma" w:hAnsi="Tahoma" w:cs="Tahoma"/>
          <w:bCs/>
          <w:szCs w:val="22"/>
        </w:rPr>
        <w:t xml:space="preserve">α ΣΥΖΕΥΞΙΣ Ι, ΙΙ και </w:t>
      </w:r>
      <w:proofErr w:type="spellStart"/>
      <w:r w:rsidRPr="00544AB2">
        <w:rPr>
          <w:rFonts w:ascii="Tahoma" w:hAnsi="Tahoma" w:cs="Tahoma"/>
          <w:bCs/>
          <w:szCs w:val="22"/>
        </w:rPr>
        <w:t>το</w:t>
      </w:r>
      <w:proofErr w:type="spellEnd"/>
      <w:r w:rsidRPr="00544AB2">
        <w:rPr>
          <w:rFonts w:ascii="Tahoma" w:hAnsi="Tahoma" w:cs="Tahoma"/>
          <w:bCs/>
          <w:szCs w:val="22"/>
        </w:rPr>
        <w:t xml:space="preserve"> OnPrem </w:t>
      </w:r>
      <w:proofErr w:type="spellStart"/>
      <w:r w:rsidRPr="00544AB2">
        <w:rPr>
          <w:rFonts w:ascii="Tahoma" w:hAnsi="Tahoma" w:cs="Tahoma"/>
          <w:bCs/>
          <w:szCs w:val="22"/>
        </w:rPr>
        <w:t>GCloud</w:t>
      </w:r>
      <w:proofErr w:type="spellEnd"/>
      <w:r w:rsidRPr="00544AB2">
        <w:rPr>
          <w:rFonts w:ascii="Tahoma" w:hAnsi="Tahoma" w:cs="Tahoma"/>
          <w:bCs/>
          <w:szCs w:val="22"/>
        </w:rPr>
        <w:t xml:space="preserve"> </w:t>
      </w:r>
      <w:proofErr w:type="spellStart"/>
      <w:r w:rsidRPr="00544AB2">
        <w:rPr>
          <w:rFonts w:ascii="Tahoma" w:hAnsi="Tahoma" w:cs="Tahoma"/>
          <w:bCs/>
          <w:szCs w:val="22"/>
        </w:rPr>
        <w:t>της</w:t>
      </w:r>
      <w:proofErr w:type="spellEnd"/>
      <w:r w:rsidRPr="00544AB2">
        <w:rPr>
          <w:rFonts w:ascii="Tahoma" w:hAnsi="Tahoma" w:cs="Tahoma"/>
          <w:bCs/>
          <w:szCs w:val="22"/>
        </w:rPr>
        <w:t xml:space="preserve"> ΓΓΠΣΨΔ)</w:t>
      </w:r>
    </w:p>
    <w:p w14:paraId="683C9A5E"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bCs/>
          <w:szCs w:val="22"/>
        </w:rPr>
      </w:pPr>
      <w:r w:rsidRPr="00544AB2">
        <w:rPr>
          <w:rFonts w:ascii="Tahoma" w:eastAsia="Calibri" w:hAnsi="Tahoma" w:cs="Tahoma"/>
          <w:bCs/>
          <w:szCs w:val="22"/>
        </w:rPr>
        <w:t>Private endpoints</w:t>
      </w:r>
    </w:p>
    <w:p w14:paraId="77FB0760"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bCs/>
          <w:szCs w:val="22"/>
        </w:rPr>
      </w:pPr>
      <w:r w:rsidRPr="00544AB2">
        <w:rPr>
          <w:rFonts w:ascii="Tahoma" w:eastAsia="Calibri" w:hAnsi="Tahoma" w:cs="Tahoma"/>
          <w:bCs/>
          <w:szCs w:val="22"/>
        </w:rPr>
        <w:t>Public IP address</w:t>
      </w:r>
    </w:p>
    <w:p w14:paraId="7456D80C" w14:textId="77777777" w:rsidR="003276E9" w:rsidRPr="00544AB2" w:rsidRDefault="003276E9" w:rsidP="00856E9F">
      <w:pPr>
        <w:pStyle w:val="ListParagraph"/>
        <w:numPr>
          <w:ilvl w:val="1"/>
          <w:numId w:val="228"/>
        </w:numPr>
        <w:suppressAutoHyphens w:val="0"/>
        <w:spacing w:before="61" w:after="0"/>
        <w:ind w:hanging="357"/>
        <w:contextualSpacing w:val="0"/>
        <w:rPr>
          <w:rFonts w:ascii="Tahoma" w:hAnsi="Tahoma" w:cs="Tahoma"/>
          <w:bCs/>
          <w:szCs w:val="22"/>
        </w:rPr>
      </w:pPr>
      <w:r w:rsidRPr="00544AB2">
        <w:rPr>
          <w:rFonts w:ascii="Tahoma" w:hAnsi="Tahoma" w:cs="Tahoma"/>
          <w:bCs/>
          <w:szCs w:val="22"/>
        </w:rPr>
        <w:t>Route table</w:t>
      </w:r>
    </w:p>
    <w:p w14:paraId="42AB2D09" w14:textId="5C4CDA17" w:rsidR="003276E9" w:rsidRPr="00544AB2" w:rsidRDefault="003276E9" w:rsidP="00856E9F">
      <w:pPr>
        <w:pStyle w:val="ListParagraph"/>
        <w:numPr>
          <w:ilvl w:val="1"/>
          <w:numId w:val="228"/>
        </w:numPr>
        <w:suppressAutoHyphens w:val="0"/>
        <w:spacing w:before="61" w:after="0"/>
        <w:ind w:hanging="357"/>
        <w:contextualSpacing w:val="0"/>
        <w:rPr>
          <w:rFonts w:ascii="Tahoma" w:hAnsi="Tahoma" w:cs="Tahoma"/>
          <w:szCs w:val="22"/>
          <w:lang w:val="el-GR"/>
        </w:rPr>
      </w:pPr>
      <w:r w:rsidRPr="00544AB2">
        <w:rPr>
          <w:rFonts w:ascii="Tahoma" w:hAnsi="Tahoma" w:cs="Tahoma"/>
          <w:bCs/>
          <w:szCs w:val="22"/>
          <w:lang w:val="el-GR"/>
        </w:rPr>
        <w:t>Υποδομές εικονικών</w:t>
      </w:r>
      <w:r w:rsidRPr="00544AB2">
        <w:rPr>
          <w:rFonts w:ascii="Tahoma" w:eastAsia="Tahoma" w:hAnsi="Tahoma" w:cs="Tahoma"/>
          <w:bCs/>
          <w:szCs w:val="22"/>
          <w:lang w:val="el-GR"/>
        </w:rPr>
        <w:t xml:space="preserve"> δικτυακών πόρων (</w:t>
      </w:r>
      <w:r w:rsidRPr="00544AB2">
        <w:rPr>
          <w:rFonts w:ascii="Tahoma" w:eastAsia="Tahoma" w:hAnsi="Tahoma" w:cs="Tahoma"/>
          <w:bCs/>
          <w:szCs w:val="22"/>
        </w:rPr>
        <w:t>Virtual</w:t>
      </w:r>
      <w:r w:rsidRPr="00544AB2">
        <w:rPr>
          <w:rFonts w:ascii="Tahoma" w:eastAsia="Tahoma" w:hAnsi="Tahoma" w:cs="Tahoma"/>
          <w:bCs/>
          <w:szCs w:val="22"/>
          <w:lang w:val="el-GR"/>
        </w:rPr>
        <w:t xml:space="preserve"> </w:t>
      </w:r>
      <w:r w:rsidRPr="00544AB2">
        <w:rPr>
          <w:rFonts w:ascii="Tahoma" w:eastAsia="Tahoma" w:hAnsi="Tahoma" w:cs="Tahoma"/>
          <w:bCs/>
          <w:szCs w:val="22"/>
        </w:rPr>
        <w:t>Network</w:t>
      </w:r>
      <w:r w:rsidRPr="00544AB2">
        <w:rPr>
          <w:rFonts w:ascii="Tahoma" w:eastAsia="Tahoma" w:hAnsi="Tahoma" w:cs="Tahoma"/>
          <w:bCs/>
          <w:szCs w:val="22"/>
          <w:lang w:val="el-GR"/>
        </w:rPr>
        <w:t xml:space="preserve"> </w:t>
      </w:r>
      <w:r w:rsidRPr="00544AB2">
        <w:rPr>
          <w:rFonts w:ascii="Tahoma" w:eastAsia="Tahoma" w:hAnsi="Tahoma" w:cs="Tahoma"/>
          <w:bCs/>
          <w:szCs w:val="22"/>
        </w:rPr>
        <w:t>resources</w:t>
      </w:r>
      <w:r w:rsidRPr="00544AB2">
        <w:rPr>
          <w:rFonts w:ascii="Tahoma" w:eastAsia="Tahoma" w:hAnsi="Tahoma" w:cs="Tahoma"/>
          <w:bCs/>
          <w:szCs w:val="22"/>
          <w:lang w:val="el-GR"/>
        </w:rPr>
        <w:t>).</w:t>
      </w:r>
      <w:r w:rsidRPr="00544AB2">
        <w:rPr>
          <w:rFonts w:ascii="Tahoma" w:hAnsi="Tahoma" w:cs="Tahoma"/>
          <w:szCs w:val="22"/>
          <w:lang w:val="el-GR"/>
        </w:rPr>
        <w:t xml:space="preserve"> Αρχική παραμετροποίηση των πόρων (ζώνες, </w:t>
      </w:r>
      <w:r w:rsidRPr="00544AB2">
        <w:rPr>
          <w:rFonts w:ascii="Tahoma" w:hAnsi="Tahoma" w:cs="Tahoma"/>
          <w:szCs w:val="22"/>
          <w:lang w:val="en-US"/>
        </w:rPr>
        <w:t>firewalls</w:t>
      </w:r>
      <w:r w:rsidRPr="00544AB2">
        <w:rPr>
          <w:rFonts w:ascii="Tahoma" w:hAnsi="Tahoma" w:cs="Tahoma"/>
          <w:szCs w:val="22"/>
          <w:lang w:val="el-GR"/>
        </w:rPr>
        <w:t xml:space="preserve">, ροές, </w:t>
      </w:r>
      <w:r w:rsidRPr="00544AB2">
        <w:rPr>
          <w:rFonts w:ascii="Tahoma" w:hAnsi="Tahoma" w:cs="Tahoma"/>
          <w:szCs w:val="22"/>
          <w:lang w:val="en-US"/>
        </w:rPr>
        <w:t>VMs</w:t>
      </w:r>
      <w:r w:rsidR="001B76DC" w:rsidRPr="00544AB2">
        <w:rPr>
          <w:rFonts w:ascii="Tahoma" w:hAnsi="Tahoma" w:cs="Tahoma"/>
          <w:szCs w:val="22"/>
          <w:lang w:val="el-GR"/>
        </w:rPr>
        <w:t xml:space="preserve"> </w:t>
      </w:r>
      <w:r w:rsidRPr="00544AB2">
        <w:rPr>
          <w:rFonts w:ascii="Tahoma" w:hAnsi="Tahoma" w:cs="Tahoma"/>
          <w:szCs w:val="22"/>
          <w:lang w:val="el-GR"/>
        </w:rPr>
        <w:t xml:space="preserve">κλπ) θα γίνει από τη ΓΓΠΣΨΔ με υπόδειξη του Αναδόχου, σύμφωνα με τις απαιτήσεις ασφάλειας. Ο </w:t>
      </w:r>
      <w:r w:rsidR="008F07A4" w:rsidRPr="008F07A4">
        <w:rPr>
          <w:rFonts w:ascii="Tahoma" w:hAnsi="Tahoma" w:cs="Tahoma"/>
          <w:color w:val="000000" w:themeColor="text1"/>
          <w:lang w:val="el-GR"/>
        </w:rPr>
        <w:t>υποψήφιος</w:t>
      </w:r>
      <w:r w:rsidR="008F07A4" w:rsidRPr="00544AB2">
        <w:rPr>
          <w:rFonts w:ascii="Tahoma" w:hAnsi="Tahoma" w:cs="Tahoma"/>
          <w:szCs w:val="22"/>
          <w:lang w:val="el-GR"/>
        </w:rPr>
        <w:t xml:space="preserve"> </w:t>
      </w:r>
      <w:r w:rsidRPr="00544AB2">
        <w:rPr>
          <w:rFonts w:ascii="Tahoma" w:hAnsi="Tahoma" w:cs="Tahoma"/>
          <w:szCs w:val="22"/>
          <w:lang w:val="el-GR"/>
        </w:rPr>
        <w:t>Ανάδοχος οφείλει να περιγράψει αναλυτικά τη διαδικασία και να παράσχει τη σχετική τεκμηρίωση.</w:t>
      </w:r>
    </w:p>
    <w:p w14:paraId="3BEB82AB" w14:textId="550C1097" w:rsidR="003276E9" w:rsidRPr="00544AB2" w:rsidRDefault="003276E9" w:rsidP="00856E9F">
      <w:pPr>
        <w:pStyle w:val="BodyText"/>
        <w:widowControl w:val="0"/>
        <w:numPr>
          <w:ilvl w:val="0"/>
          <w:numId w:val="228"/>
        </w:numPr>
        <w:suppressAutoHyphens w:val="0"/>
        <w:autoSpaceDE w:val="0"/>
        <w:autoSpaceDN w:val="0"/>
        <w:spacing w:before="61" w:after="0"/>
        <w:ind w:hanging="357"/>
        <w:rPr>
          <w:rFonts w:ascii="Tahoma" w:hAnsi="Tahoma" w:cs="Tahoma"/>
          <w:szCs w:val="22"/>
          <w:lang w:val="el-GR"/>
        </w:rPr>
      </w:pPr>
      <w:r w:rsidRPr="00544AB2">
        <w:rPr>
          <w:rFonts w:ascii="Tahoma" w:hAnsi="Tahoma" w:cs="Tahoma"/>
          <w:szCs w:val="22"/>
          <w:lang w:val="el-GR"/>
        </w:rPr>
        <w:t>Λήψη αντιγράφων ασφαλείας σε επίπεδο Εικονικής Μηχανής (</w:t>
      </w:r>
      <w:r w:rsidRPr="00544AB2">
        <w:rPr>
          <w:rFonts w:ascii="Tahoma" w:hAnsi="Tahoma" w:cs="Tahoma"/>
          <w:szCs w:val="22"/>
          <w:lang w:val="en-US"/>
        </w:rPr>
        <w:t>Virtual</w:t>
      </w:r>
      <w:r w:rsidRPr="00544AB2">
        <w:rPr>
          <w:rFonts w:ascii="Tahoma" w:hAnsi="Tahoma" w:cs="Tahoma"/>
          <w:szCs w:val="22"/>
          <w:lang w:val="el-GR"/>
        </w:rPr>
        <w:t xml:space="preserve"> </w:t>
      </w:r>
      <w:r w:rsidRPr="00544AB2">
        <w:rPr>
          <w:rFonts w:ascii="Tahoma" w:hAnsi="Tahoma" w:cs="Tahoma"/>
          <w:szCs w:val="22"/>
          <w:lang w:val="en-US"/>
        </w:rPr>
        <w:t>Machine</w:t>
      </w:r>
      <w:r w:rsidRPr="00544AB2">
        <w:rPr>
          <w:rFonts w:ascii="Tahoma" w:hAnsi="Tahoma" w:cs="Tahoma"/>
          <w:szCs w:val="22"/>
          <w:lang w:val="el-GR"/>
        </w:rPr>
        <w:t xml:space="preserve">) καθώς και το αντίστοιχο </w:t>
      </w:r>
      <w:r w:rsidRPr="00544AB2">
        <w:rPr>
          <w:rFonts w:ascii="Tahoma" w:hAnsi="Tahoma" w:cs="Tahoma"/>
          <w:szCs w:val="22"/>
          <w:lang w:val="en-US"/>
        </w:rPr>
        <w:t>restore</w:t>
      </w:r>
      <w:r w:rsidRPr="00544AB2">
        <w:rPr>
          <w:rFonts w:ascii="Tahoma" w:hAnsi="Tahoma" w:cs="Tahoma"/>
          <w:szCs w:val="22"/>
          <w:lang w:val="el-GR"/>
        </w:rPr>
        <w:t xml:space="preserve"> εφόσον ζητηθεί. </w:t>
      </w:r>
    </w:p>
    <w:p w14:paraId="5500B023" w14:textId="22DB7B30" w:rsidR="003276E9" w:rsidRPr="00544AB2" w:rsidRDefault="003276E9" w:rsidP="00856E9F">
      <w:pPr>
        <w:pStyle w:val="BodyText"/>
        <w:widowControl w:val="0"/>
        <w:numPr>
          <w:ilvl w:val="0"/>
          <w:numId w:val="228"/>
        </w:numPr>
        <w:suppressAutoHyphens w:val="0"/>
        <w:autoSpaceDE w:val="0"/>
        <w:autoSpaceDN w:val="0"/>
        <w:spacing w:before="61" w:after="0"/>
        <w:ind w:hanging="357"/>
        <w:rPr>
          <w:rFonts w:ascii="Tahoma" w:eastAsia="Calibri" w:hAnsi="Tahoma" w:cs="Tahoma"/>
          <w:szCs w:val="22"/>
          <w:lang w:val="el-GR"/>
        </w:rPr>
      </w:pPr>
      <w:r w:rsidRPr="00544AB2">
        <w:rPr>
          <w:rFonts w:ascii="Tahoma" w:hAnsi="Tahoma" w:cs="Tahoma"/>
          <w:szCs w:val="22"/>
          <w:lang w:val="en-US"/>
        </w:rPr>
        <w:t>T</w:t>
      </w:r>
      <w:r w:rsidRPr="00544AB2">
        <w:rPr>
          <w:rFonts w:ascii="Tahoma" w:hAnsi="Tahoma" w:cs="Tahoma"/>
          <w:szCs w:val="22"/>
          <w:lang w:val="el-GR"/>
        </w:rPr>
        <w:t>η</w:t>
      </w:r>
      <w:r w:rsidRPr="00544AB2">
        <w:rPr>
          <w:rFonts w:ascii="Tahoma" w:hAnsi="Tahoma" w:cs="Tahoma"/>
          <w:spacing w:val="1"/>
          <w:szCs w:val="22"/>
          <w:lang w:val="el-GR"/>
        </w:rPr>
        <w:t xml:space="preserve"> </w:t>
      </w:r>
      <w:r w:rsidRPr="00544AB2">
        <w:rPr>
          <w:rFonts w:ascii="Tahoma" w:hAnsi="Tahoma" w:cs="Tahoma"/>
          <w:szCs w:val="22"/>
          <w:lang w:val="el-GR"/>
        </w:rPr>
        <w:t>διάθεση,</w:t>
      </w:r>
      <w:r w:rsidRPr="00544AB2">
        <w:rPr>
          <w:rFonts w:ascii="Tahoma" w:hAnsi="Tahoma" w:cs="Tahoma"/>
          <w:spacing w:val="1"/>
          <w:szCs w:val="22"/>
          <w:lang w:val="el-GR"/>
        </w:rPr>
        <w:t xml:space="preserve"> αρχική </w:t>
      </w:r>
      <w:r w:rsidRPr="00544AB2">
        <w:rPr>
          <w:rFonts w:ascii="Tahoma" w:hAnsi="Tahoma" w:cs="Tahoma"/>
          <w:szCs w:val="22"/>
          <w:lang w:val="el-GR"/>
        </w:rPr>
        <w:t xml:space="preserve">παραμετροποίηση, </w:t>
      </w:r>
      <w:r w:rsidRPr="00544AB2">
        <w:rPr>
          <w:rFonts w:ascii="Tahoma" w:eastAsia="Calibri" w:hAnsi="Tahoma" w:cs="Tahoma"/>
          <w:szCs w:val="22"/>
          <w:lang w:val="el-GR"/>
        </w:rPr>
        <w:t>υλοποίηση τεκμηριωμένων αλλαγών κατόπιν αιτημάτων</w:t>
      </w:r>
      <w:r w:rsidRPr="00544AB2">
        <w:rPr>
          <w:rFonts w:ascii="Tahoma" w:hAnsi="Tahoma" w:cs="Tahoma"/>
          <w:szCs w:val="22"/>
          <w:lang w:val="el-GR"/>
        </w:rPr>
        <w:t xml:space="preserve"> </w:t>
      </w:r>
      <w:r w:rsidRPr="00544AB2">
        <w:rPr>
          <w:rFonts w:ascii="Tahoma" w:hAnsi="Tahoma" w:cs="Tahoma"/>
          <w:spacing w:val="1"/>
          <w:szCs w:val="22"/>
          <w:lang w:val="el-GR"/>
        </w:rPr>
        <w:t xml:space="preserve">για </w:t>
      </w:r>
      <w:r w:rsidRPr="00544AB2">
        <w:rPr>
          <w:rFonts w:ascii="Tahoma" w:hAnsi="Tahoma" w:cs="Tahoma"/>
          <w:szCs w:val="22"/>
          <w:lang w:val="el-GR"/>
        </w:rPr>
        <w:t>την</w:t>
      </w:r>
      <w:r w:rsidRPr="00544AB2">
        <w:rPr>
          <w:rFonts w:ascii="Tahoma" w:hAnsi="Tahoma" w:cs="Tahoma"/>
          <w:spacing w:val="1"/>
          <w:szCs w:val="22"/>
          <w:lang w:val="el-GR"/>
        </w:rPr>
        <w:t xml:space="preserve"> </w:t>
      </w:r>
      <w:r w:rsidRPr="00544AB2">
        <w:rPr>
          <w:rFonts w:ascii="Tahoma" w:hAnsi="Tahoma" w:cs="Tahoma"/>
          <w:szCs w:val="22"/>
          <w:lang w:val="el-GR"/>
        </w:rPr>
        <w:t>καλή</w:t>
      </w:r>
      <w:r w:rsidRPr="00544AB2">
        <w:rPr>
          <w:rFonts w:ascii="Tahoma" w:hAnsi="Tahoma" w:cs="Tahoma"/>
          <w:spacing w:val="1"/>
          <w:szCs w:val="22"/>
          <w:lang w:val="el-GR"/>
        </w:rPr>
        <w:t xml:space="preserve"> </w:t>
      </w:r>
      <w:r w:rsidRPr="00544AB2">
        <w:rPr>
          <w:rFonts w:ascii="Tahoma" w:hAnsi="Tahoma" w:cs="Tahoma"/>
          <w:szCs w:val="22"/>
          <w:lang w:val="el-GR"/>
        </w:rPr>
        <w:t xml:space="preserve">λειτουργία (σύμφωνα με το </w:t>
      </w:r>
      <w:r w:rsidRPr="00544AB2">
        <w:rPr>
          <w:rFonts w:ascii="Tahoma" w:hAnsi="Tahoma" w:cs="Tahoma"/>
          <w:szCs w:val="22"/>
          <w:lang w:val="en-US"/>
        </w:rPr>
        <w:t>SLA</w:t>
      </w:r>
      <w:r w:rsidRPr="00544AB2">
        <w:rPr>
          <w:rFonts w:ascii="Tahoma" w:hAnsi="Tahoma" w:cs="Tahoma"/>
          <w:szCs w:val="22"/>
          <w:lang w:val="el-GR"/>
        </w:rPr>
        <w:t xml:space="preserve"> του </w:t>
      </w:r>
      <w:r w:rsidRPr="00544AB2">
        <w:rPr>
          <w:rFonts w:ascii="Tahoma" w:hAnsi="Tahoma" w:cs="Tahoma"/>
          <w:szCs w:val="22"/>
          <w:lang w:val="en-US"/>
        </w:rPr>
        <w:t>public</w:t>
      </w:r>
      <w:r w:rsidRPr="00544AB2">
        <w:rPr>
          <w:rFonts w:ascii="Tahoma" w:hAnsi="Tahoma" w:cs="Tahoma"/>
          <w:szCs w:val="22"/>
          <w:lang w:val="el-GR"/>
        </w:rPr>
        <w:t xml:space="preserve"> παρόχου) και αντιμετώπιση καθημερινών προβλημάτων/δυσλειτουργιών κατόπιν τεκμηριωμένου αιτήματος, των Υποδομών</w:t>
      </w:r>
      <w:r w:rsidRPr="00544AB2">
        <w:rPr>
          <w:rFonts w:ascii="Tahoma" w:hAnsi="Tahoma" w:cs="Tahoma"/>
          <w:spacing w:val="-2"/>
          <w:szCs w:val="22"/>
          <w:lang w:val="el-GR"/>
        </w:rPr>
        <w:t xml:space="preserve"> </w:t>
      </w:r>
      <w:r w:rsidRPr="00544AB2">
        <w:rPr>
          <w:rFonts w:ascii="Tahoma" w:hAnsi="Tahoma" w:cs="Tahoma"/>
          <w:szCs w:val="22"/>
          <w:lang w:val="el-GR"/>
        </w:rPr>
        <w:t>και</w:t>
      </w:r>
      <w:r w:rsidRPr="00544AB2">
        <w:rPr>
          <w:rFonts w:ascii="Tahoma" w:hAnsi="Tahoma" w:cs="Tahoma"/>
          <w:spacing w:val="-2"/>
          <w:szCs w:val="22"/>
          <w:lang w:val="el-GR"/>
        </w:rPr>
        <w:t xml:space="preserve"> </w:t>
      </w:r>
      <w:r w:rsidRPr="00544AB2">
        <w:rPr>
          <w:rFonts w:ascii="Tahoma" w:hAnsi="Tahoma" w:cs="Tahoma"/>
          <w:szCs w:val="22"/>
          <w:lang w:val="el-GR"/>
        </w:rPr>
        <w:t>Υπηρεσιών</w:t>
      </w:r>
      <w:r w:rsidRPr="00544AB2">
        <w:rPr>
          <w:rFonts w:ascii="Tahoma" w:hAnsi="Tahoma" w:cs="Tahoma"/>
          <w:spacing w:val="-3"/>
          <w:szCs w:val="22"/>
          <w:lang w:val="el-GR"/>
        </w:rPr>
        <w:t xml:space="preserve"> </w:t>
      </w:r>
      <w:r w:rsidRPr="00544AB2">
        <w:rPr>
          <w:rFonts w:ascii="Tahoma" w:hAnsi="Tahoma" w:cs="Tahoma"/>
          <w:szCs w:val="22"/>
          <w:lang w:val="el-GR"/>
        </w:rPr>
        <w:t>Νέφους</w:t>
      </w:r>
      <w:r w:rsidRPr="00544AB2">
        <w:rPr>
          <w:rFonts w:ascii="Tahoma" w:eastAsia="Calibri" w:hAnsi="Tahoma" w:cs="Tahoma"/>
          <w:szCs w:val="22"/>
          <w:lang w:val="el-GR"/>
        </w:rPr>
        <w:t xml:space="preserve"> - </w:t>
      </w:r>
      <w:r w:rsidRPr="00544AB2">
        <w:rPr>
          <w:rFonts w:ascii="Tahoma" w:eastAsia="Calibri" w:hAnsi="Tahoma" w:cs="Tahoma"/>
          <w:szCs w:val="22"/>
        </w:rPr>
        <w:t>Platform</w:t>
      </w:r>
      <w:r w:rsidRPr="00544AB2">
        <w:rPr>
          <w:rFonts w:ascii="Tahoma" w:eastAsia="Calibri" w:hAnsi="Tahoma" w:cs="Tahoma"/>
          <w:szCs w:val="22"/>
          <w:lang w:val="el-GR"/>
        </w:rPr>
        <w:t xml:space="preserve"> </w:t>
      </w:r>
      <w:r w:rsidRPr="00544AB2">
        <w:rPr>
          <w:rFonts w:ascii="Tahoma" w:eastAsia="Calibri" w:hAnsi="Tahoma" w:cs="Tahoma"/>
          <w:szCs w:val="22"/>
        </w:rPr>
        <w:t>as</w:t>
      </w:r>
      <w:r w:rsidRPr="00544AB2">
        <w:rPr>
          <w:rFonts w:ascii="Tahoma" w:eastAsia="Calibri" w:hAnsi="Tahoma" w:cs="Tahoma"/>
          <w:szCs w:val="22"/>
          <w:lang w:val="el-GR"/>
        </w:rPr>
        <w:t xml:space="preserve"> </w:t>
      </w:r>
      <w:r w:rsidRPr="00544AB2">
        <w:rPr>
          <w:rFonts w:ascii="Tahoma" w:eastAsia="Calibri" w:hAnsi="Tahoma" w:cs="Tahoma"/>
          <w:szCs w:val="22"/>
        </w:rPr>
        <w:t>a</w:t>
      </w:r>
      <w:r w:rsidRPr="00544AB2">
        <w:rPr>
          <w:rFonts w:ascii="Tahoma" w:eastAsia="Calibri" w:hAnsi="Tahoma" w:cs="Tahoma"/>
          <w:szCs w:val="22"/>
          <w:lang w:val="el-GR"/>
        </w:rPr>
        <w:t xml:space="preserve"> </w:t>
      </w:r>
      <w:r w:rsidRPr="00544AB2">
        <w:rPr>
          <w:rFonts w:ascii="Tahoma" w:eastAsia="Calibri" w:hAnsi="Tahoma" w:cs="Tahoma"/>
          <w:szCs w:val="22"/>
        </w:rPr>
        <w:t>Service</w:t>
      </w:r>
      <w:r w:rsidRPr="00544AB2">
        <w:rPr>
          <w:rFonts w:ascii="Tahoma" w:eastAsia="Calibri" w:hAnsi="Tahoma" w:cs="Tahoma"/>
          <w:szCs w:val="22"/>
          <w:lang w:val="el-GR"/>
        </w:rPr>
        <w:t xml:space="preserve"> (</w:t>
      </w:r>
      <w:r w:rsidRPr="00544AB2">
        <w:rPr>
          <w:rFonts w:ascii="Tahoma" w:eastAsia="Calibri" w:hAnsi="Tahoma" w:cs="Tahoma"/>
          <w:szCs w:val="22"/>
        </w:rPr>
        <w:t>PaaS</w:t>
      </w:r>
      <w:r w:rsidRPr="00544AB2">
        <w:rPr>
          <w:rFonts w:ascii="Tahoma" w:eastAsia="Calibri" w:hAnsi="Tahoma" w:cs="Tahoma"/>
          <w:szCs w:val="22"/>
          <w:lang w:val="el-GR"/>
        </w:rPr>
        <w:t>):</w:t>
      </w:r>
    </w:p>
    <w:p w14:paraId="16721CA3"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lang w:val="el-GR"/>
        </w:rPr>
      </w:pPr>
      <w:r w:rsidRPr="00544AB2">
        <w:rPr>
          <w:rFonts w:ascii="Tahoma" w:eastAsia="Calibri" w:hAnsi="Tahoma" w:cs="Tahoma"/>
          <w:szCs w:val="22"/>
        </w:rPr>
        <w:t>App</w:t>
      </w:r>
      <w:r w:rsidRPr="00544AB2">
        <w:rPr>
          <w:rFonts w:ascii="Tahoma" w:eastAsia="Calibri" w:hAnsi="Tahoma" w:cs="Tahoma"/>
          <w:szCs w:val="22"/>
          <w:lang w:val="el-GR"/>
        </w:rPr>
        <w:t xml:space="preserve"> </w:t>
      </w:r>
      <w:r w:rsidRPr="00544AB2">
        <w:rPr>
          <w:rFonts w:ascii="Tahoma" w:eastAsia="Calibri" w:hAnsi="Tahoma" w:cs="Tahoma"/>
          <w:szCs w:val="22"/>
        </w:rPr>
        <w:t>Service</w:t>
      </w:r>
      <w:r w:rsidRPr="00544AB2">
        <w:rPr>
          <w:rFonts w:ascii="Tahoma" w:eastAsia="Calibri" w:hAnsi="Tahoma" w:cs="Tahoma"/>
          <w:szCs w:val="22"/>
          <w:lang w:val="el-GR"/>
        </w:rPr>
        <w:t xml:space="preserve"> (μόνο </w:t>
      </w:r>
      <w:r w:rsidRPr="00544AB2">
        <w:rPr>
          <w:rFonts w:ascii="Tahoma" w:eastAsia="Calibri" w:hAnsi="Tahoma" w:cs="Tahoma"/>
          <w:szCs w:val="22"/>
        </w:rPr>
        <w:t>Web</w:t>
      </w:r>
      <w:r w:rsidRPr="00544AB2">
        <w:rPr>
          <w:rFonts w:ascii="Tahoma" w:eastAsia="Calibri" w:hAnsi="Tahoma" w:cs="Tahoma"/>
          <w:szCs w:val="22"/>
          <w:lang w:val="el-GR"/>
        </w:rPr>
        <w:t xml:space="preserve"> </w:t>
      </w:r>
      <w:r w:rsidRPr="00544AB2">
        <w:rPr>
          <w:rFonts w:ascii="Tahoma" w:eastAsia="Calibri" w:hAnsi="Tahoma" w:cs="Tahoma"/>
          <w:szCs w:val="22"/>
        </w:rPr>
        <w:t>App</w:t>
      </w:r>
      <w:r w:rsidRPr="00544AB2">
        <w:rPr>
          <w:rFonts w:ascii="Tahoma" w:eastAsia="Calibri" w:hAnsi="Tahoma" w:cs="Tahoma"/>
          <w:szCs w:val="22"/>
          <w:lang w:val="el-GR"/>
        </w:rPr>
        <w:t xml:space="preserve">, υποδομή, διασύνδεση και </w:t>
      </w:r>
      <w:r w:rsidRPr="00544AB2">
        <w:rPr>
          <w:rFonts w:ascii="Tahoma" w:eastAsia="Calibri" w:hAnsi="Tahoma" w:cs="Tahoma"/>
          <w:szCs w:val="22"/>
        </w:rPr>
        <w:t>backup</w:t>
      </w:r>
      <w:r w:rsidRPr="00544AB2">
        <w:rPr>
          <w:rFonts w:ascii="Tahoma" w:eastAsia="Calibri" w:hAnsi="Tahoma" w:cs="Tahoma"/>
          <w:szCs w:val="22"/>
          <w:lang w:val="el-GR"/>
        </w:rPr>
        <w:t>)</w:t>
      </w:r>
    </w:p>
    <w:p w14:paraId="32C15E99"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rPr>
      </w:pPr>
      <w:r w:rsidRPr="00544AB2">
        <w:rPr>
          <w:rFonts w:ascii="Tahoma" w:eastAsia="Calibri" w:hAnsi="Tahoma" w:cs="Tahoma"/>
          <w:szCs w:val="22"/>
        </w:rPr>
        <w:t>App Service plan</w:t>
      </w:r>
    </w:p>
    <w:p w14:paraId="3F56F510"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rPr>
      </w:pPr>
      <w:r w:rsidRPr="00544AB2">
        <w:rPr>
          <w:rFonts w:ascii="Tahoma" w:eastAsia="Calibri" w:hAnsi="Tahoma" w:cs="Tahoma"/>
          <w:szCs w:val="22"/>
        </w:rPr>
        <w:t>Application gateway (βα</w:t>
      </w:r>
      <w:proofErr w:type="spellStart"/>
      <w:r w:rsidRPr="00544AB2">
        <w:rPr>
          <w:rFonts w:ascii="Tahoma" w:eastAsia="Calibri" w:hAnsi="Tahoma" w:cs="Tahoma"/>
          <w:szCs w:val="22"/>
        </w:rPr>
        <w:t>σική</w:t>
      </w:r>
      <w:proofErr w:type="spellEnd"/>
      <w:r w:rsidRPr="00544AB2">
        <w:rPr>
          <w:rFonts w:ascii="Tahoma" w:eastAsia="Calibri" w:hAnsi="Tahoma" w:cs="Tahoma"/>
          <w:szCs w:val="22"/>
        </w:rPr>
        <w:t xml:space="preserve"> παρα</w:t>
      </w:r>
      <w:proofErr w:type="spellStart"/>
      <w:r w:rsidRPr="00544AB2">
        <w:rPr>
          <w:rFonts w:ascii="Tahoma" w:eastAsia="Calibri" w:hAnsi="Tahoma" w:cs="Tahoma"/>
          <w:szCs w:val="22"/>
        </w:rPr>
        <w:t>μετρο</w:t>
      </w:r>
      <w:proofErr w:type="spellEnd"/>
      <w:r w:rsidRPr="00544AB2">
        <w:rPr>
          <w:rFonts w:ascii="Tahoma" w:eastAsia="Calibri" w:hAnsi="Tahoma" w:cs="Tahoma"/>
          <w:szCs w:val="22"/>
        </w:rPr>
        <w:t>ποίηση)</w:t>
      </w:r>
    </w:p>
    <w:p w14:paraId="06044CB8" w14:textId="593E9449"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lang w:val="en-US"/>
        </w:rPr>
      </w:pPr>
      <w:r w:rsidRPr="00544AB2">
        <w:rPr>
          <w:rFonts w:ascii="Tahoma" w:eastAsia="Calibri" w:hAnsi="Tahoma" w:cs="Tahoma"/>
          <w:szCs w:val="22"/>
          <w:lang w:val="en-US"/>
        </w:rPr>
        <w:t xml:space="preserve">Application Gateway WAF policy, </w:t>
      </w:r>
      <w:proofErr w:type="spellStart"/>
      <w:r w:rsidRPr="00544AB2">
        <w:rPr>
          <w:rFonts w:ascii="Tahoma" w:eastAsia="Calibri" w:hAnsi="Tahoma" w:cs="Tahoma"/>
          <w:szCs w:val="22"/>
        </w:rPr>
        <w:t>ενεργο</w:t>
      </w:r>
      <w:proofErr w:type="spellEnd"/>
      <w:r w:rsidRPr="00544AB2">
        <w:rPr>
          <w:rFonts w:ascii="Tahoma" w:eastAsia="Calibri" w:hAnsi="Tahoma" w:cs="Tahoma"/>
          <w:szCs w:val="22"/>
        </w:rPr>
        <w:t>ποίηση</w:t>
      </w:r>
      <w:r w:rsidRPr="00544AB2">
        <w:rPr>
          <w:rFonts w:ascii="Tahoma" w:eastAsia="Calibri" w:hAnsi="Tahoma" w:cs="Tahoma"/>
          <w:szCs w:val="22"/>
          <w:lang w:val="en-US"/>
        </w:rPr>
        <w:t xml:space="preserve"> (</w:t>
      </w:r>
      <w:proofErr w:type="spellStart"/>
      <w:r w:rsidRPr="00544AB2">
        <w:rPr>
          <w:rFonts w:ascii="Tahoma" w:eastAsia="Calibri" w:hAnsi="Tahoma" w:cs="Tahoma"/>
          <w:szCs w:val="22"/>
        </w:rPr>
        <w:t>όχι</w:t>
      </w:r>
      <w:proofErr w:type="spellEnd"/>
      <w:r w:rsidRPr="00544AB2">
        <w:rPr>
          <w:rFonts w:ascii="Tahoma" w:eastAsia="Calibri" w:hAnsi="Tahoma" w:cs="Tahoma"/>
          <w:szCs w:val="22"/>
          <w:lang w:val="en-US"/>
        </w:rPr>
        <w:t xml:space="preserve"> tuning OWASP)</w:t>
      </w:r>
    </w:p>
    <w:p w14:paraId="6DFFE384"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rPr>
      </w:pPr>
      <w:r w:rsidRPr="00544AB2">
        <w:rPr>
          <w:rFonts w:ascii="Tahoma" w:eastAsia="Calibri" w:hAnsi="Tahoma" w:cs="Tahoma"/>
          <w:szCs w:val="22"/>
        </w:rPr>
        <w:t>Availability set</w:t>
      </w:r>
    </w:p>
    <w:p w14:paraId="0CC83365"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rPr>
      </w:pPr>
      <w:r w:rsidRPr="00544AB2">
        <w:rPr>
          <w:rFonts w:ascii="Tahoma" w:eastAsia="Calibri" w:hAnsi="Tahoma" w:cs="Tahoma"/>
          <w:szCs w:val="22"/>
        </w:rPr>
        <w:t>DNS zone</w:t>
      </w:r>
    </w:p>
    <w:p w14:paraId="776867A7"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rPr>
      </w:pPr>
      <w:r w:rsidRPr="00544AB2">
        <w:rPr>
          <w:rFonts w:ascii="Tahoma" w:eastAsia="Calibri" w:hAnsi="Tahoma" w:cs="Tahoma"/>
          <w:szCs w:val="22"/>
        </w:rPr>
        <w:t>Load balancer</w:t>
      </w:r>
    </w:p>
    <w:p w14:paraId="7B5D7A2F"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rPr>
      </w:pPr>
      <w:proofErr w:type="spellStart"/>
      <w:r w:rsidRPr="00544AB2">
        <w:rPr>
          <w:rFonts w:ascii="Tahoma" w:eastAsia="Calibri" w:hAnsi="Tahoma" w:cs="Tahoma"/>
          <w:szCs w:val="22"/>
        </w:rPr>
        <w:t>Vpn</w:t>
      </w:r>
      <w:proofErr w:type="spellEnd"/>
      <w:r w:rsidRPr="00544AB2">
        <w:rPr>
          <w:rFonts w:ascii="Tahoma" w:eastAsia="Calibri" w:hAnsi="Tahoma" w:cs="Tahoma"/>
          <w:szCs w:val="22"/>
        </w:rPr>
        <w:t xml:space="preserve"> Gateway </w:t>
      </w:r>
    </w:p>
    <w:p w14:paraId="4C255B7A"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lang w:val="en-US"/>
        </w:rPr>
      </w:pPr>
      <w:proofErr w:type="spellStart"/>
      <w:r w:rsidRPr="00544AB2">
        <w:rPr>
          <w:rFonts w:ascii="Tahoma" w:eastAsia="Calibri" w:hAnsi="Tahoma" w:cs="Tahoma"/>
          <w:szCs w:val="22"/>
          <w:lang w:val="en-US"/>
        </w:rPr>
        <w:t>DDos</w:t>
      </w:r>
      <w:proofErr w:type="spellEnd"/>
      <w:r w:rsidRPr="00544AB2">
        <w:rPr>
          <w:rFonts w:ascii="Tahoma" w:eastAsia="Calibri" w:hAnsi="Tahoma" w:cs="Tahoma"/>
          <w:szCs w:val="22"/>
          <w:lang w:val="en-US"/>
        </w:rPr>
        <w:t xml:space="preserve"> policy (Default rules </w:t>
      </w:r>
      <w:proofErr w:type="gramStart"/>
      <w:r w:rsidRPr="00544AB2">
        <w:rPr>
          <w:rFonts w:ascii="Tahoma" w:eastAsia="Calibri" w:hAnsi="Tahoma" w:cs="Tahoma"/>
          <w:szCs w:val="22"/>
          <w:lang w:val="en-US"/>
        </w:rPr>
        <w:t>On</w:t>
      </w:r>
      <w:proofErr w:type="gramEnd"/>
      <w:r w:rsidRPr="00544AB2">
        <w:rPr>
          <w:rFonts w:ascii="Tahoma" w:eastAsia="Calibri" w:hAnsi="Tahoma" w:cs="Tahoma"/>
          <w:szCs w:val="22"/>
          <w:lang w:val="en-US"/>
        </w:rPr>
        <w:t>/Off)</w:t>
      </w:r>
    </w:p>
    <w:p w14:paraId="503341A5"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rPr>
      </w:pPr>
      <w:r w:rsidRPr="00544AB2">
        <w:rPr>
          <w:rFonts w:ascii="Tahoma" w:eastAsia="Calibri" w:hAnsi="Tahoma" w:cs="Tahoma"/>
          <w:szCs w:val="22"/>
        </w:rPr>
        <w:t>Log Analytics Workspace</w:t>
      </w:r>
    </w:p>
    <w:p w14:paraId="596A271D" w14:textId="77777777" w:rsidR="003276E9" w:rsidRPr="00544AB2" w:rsidRDefault="003276E9" w:rsidP="00856E9F">
      <w:pPr>
        <w:pStyle w:val="BodyText"/>
        <w:widowControl w:val="0"/>
        <w:numPr>
          <w:ilvl w:val="1"/>
          <w:numId w:val="228"/>
        </w:numPr>
        <w:suppressAutoHyphens w:val="0"/>
        <w:autoSpaceDE w:val="0"/>
        <w:autoSpaceDN w:val="0"/>
        <w:spacing w:before="61" w:after="0"/>
        <w:ind w:hanging="357"/>
        <w:rPr>
          <w:rFonts w:ascii="Tahoma" w:eastAsia="Calibri" w:hAnsi="Tahoma" w:cs="Tahoma"/>
          <w:szCs w:val="22"/>
        </w:rPr>
      </w:pPr>
      <w:r w:rsidRPr="00544AB2">
        <w:rPr>
          <w:rFonts w:ascii="Tahoma" w:eastAsia="Calibri" w:hAnsi="Tahoma" w:cs="Tahoma"/>
          <w:szCs w:val="22"/>
        </w:rPr>
        <w:t xml:space="preserve">AKS </w:t>
      </w:r>
      <w:proofErr w:type="spellStart"/>
      <w:r w:rsidRPr="00544AB2">
        <w:rPr>
          <w:rFonts w:ascii="Tahoma" w:eastAsia="Calibri" w:hAnsi="Tahoma" w:cs="Tahoma"/>
          <w:szCs w:val="22"/>
        </w:rPr>
        <w:t>με</w:t>
      </w:r>
      <w:proofErr w:type="spellEnd"/>
      <w:r w:rsidRPr="00544AB2">
        <w:rPr>
          <w:rFonts w:ascii="Tahoma" w:eastAsia="Calibri" w:hAnsi="Tahoma" w:cs="Tahoma"/>
          <w:szCs w:val="22"/>
        </w:rPr>
        <w:t xml:space="preserve"> Kube</w:t>
      </w:r>
      <w:r w:rsidRPr="00544AB2">
        <w:rPr>
          <w:rFonts w:ascii="Tahoma" w:eastAsia="Calibri" w:hAnsi="Tahoma" w:cs="Tahoma"/>
          <w:szCs w:val="22"/>
          <w:lang w:val="en-US"/>
        </w:rPr>
        <w:t>r</w:t>
      </w:r>
      <w:r w:rsidRPr="00544AB2">
        <w:rPr>
          <w:rFonts w:ascii="Tahoma" w:eastAsia="Calibri" w:hAnsi="Tahoma" w:cs="Tahoma"/>
          <w:szCs w:val="22"/>
        </w:rPr>
        <w:t>netes</w:t>
      </w:r>
    </w:p>
    <w:p w14:paraId="586B6B03" w14:textId="37AAC92A" w:rsidR="003276E9" w:rsidRPr="00544AB2" w:rsidRDefault="003276E9" w:rsidP="00856E9F">
      <w:pPr>
        <w:pStyle w:val="ListParagraph"/>
        <w:numPr>
          <w:ilvl w:val="1"/>
          <w:numId w:val="228"/>
        </w:numPr>
        <w:suppressAutoHyphens w:val="0"/>
        <w:spacing w:before="61" w:after="100" w:afterAutospacing="1"/>
        <w:ind w:hanging="357"/>
        <w:contextualSpacing w:val="0"/>
        <w:rPr>
          <w:rFonts w:ascii="Tahoma" w:hAnsi="Tahoma" w:cs="Tahoma"/>
          <w:szCs w:val="22"/>
          <w:lang w:val="el-GR"/>
        </w:rPr>
      </w:pPr>
      <w:proofErr w:type="spellStart"/>
      <w:r w:rsidRPr="00544AB2">
        <w:rPr>
          <w:rFonts w:ascii="Tahoma" w:hAnsi="Tahoma" w:cs="Tahoma"/>
          <w:szCs w:val="22"/>
        </w:rPr>
        <w:t>Πλ</w:t>
      </w:r>
      <w:proofErr w:type="spellEnd"/>
      <w:r w:rsidRPr="00544AB2">
        <w:rPr>
          <w:rFonts w:ascii="Tahoma" w:hAnsi="Tahoma" w:cs="Tahoma"/>
          <w:szCs w:val="22"/>
        </w:rPr>
        <w:t xml:space="preserve">ατφόρμας </w:t>
      </w:r>
      <w:r w:rsidRPr="00544AB2">
        <w:rPr>
          <w:rFonts w:ascii="Tahoma" w:hAnsi="Tahoma" w:cs="Tahoma"/>
          <w:szCs w:val="22"/>
          <w:lang w:val="en-US"/>
        </w:rPr>
        <w:t>Database</w:t>
      </w:r>
      <w:r w:rsidRPr="00544AB2">
        <w:rPr>
          <w:rFonts w:ascii="Tahoma" w:hAnsi="Tahoma" w:cs="Tahoma"/>
          <w:szCs w:val="22"/>
        </w:rPr>
        <w:t xml:space="preserve"> </w:t>
      </w:r>
      <w:r w:rsidRPr="00544AB2">
        <w:rPr>
          <w:rFonts w:ascii="Tahoma" w:hAnsi="Tahoma" w:cs="Tahoma"/>
          <w:szCs w:val="22"/>
          <w:lang w:val="en-US"/>
        </w:rPr>
        <w:t>as</w:t>
      </w:r>
      <w:r w:rsidRPr="00544AB2">
        <w:rPr>
          <w:rFonts w:ascii="Tahoma" w:hAnsi="Tahoma" w:cs="Tahoma"/>
          <w:szCs w:val="22"/>
        </w:rPr>
        <w:t xml:space="preserve"> </w:t>
      </w:r>
      <w:r w:rsidRPr="00544AB2">
        <w:rPr>
          <w:rFonts w:ascii="Tahoma" w:hAnsi="Tahoma" w:cs="Tahoma"/>
          <w:szCs w:val="22"/>
          <w:lang w:val="en-US"/>
        </w:rPr>
        <w:t>a</w:t>
      </w:r>
      <w:r w:rsidRPr="00544AB2">
        <w:rPr>
          <w:rFonts w:ascii="Tahoma" w:hAnsi="Tahoma" w:cs="Tahoma"/>
          <w:szCs w:val="22"/>
        </w:rPr>
        <w:t xml:space="preserve"> </w:t>
      </w:r>
      <w:r w:rsidRPr="00544AB2">
        <w:rPr>
          <w:rFonts w:ascii="Tahoma" w:hAnsi="Tahoma" w:cs="Tahoma"/>
          <w:szCs w:val="22"/>
          <w:lang w:val="en-US"/>
        </w:rPr>
        <w:t>Service</w:t>
      </w:r>
      <w:r w:rsidRPr="00544AB2">
        <w:rPr>
          <w:rFonts w:ascii="Tahoma" w:hAnsi="Tahoma" w:cs="Tahoma"/>
          <w:szCs w:val="22"/>
        </w:rPr>
        <w:t xml:space="preserve"> (</w:t>
      </w:r>
      <w:r w:rsidRPr="00544AB2">
        <w:rPr>
          <w:rFonts w:ascii="Tahoma" w:hAnsi="Tahoma" w:cs="Tahoma"/>
          <w:szCs w:val="22"/>
          <w:lang w:val="en-US"/>
        </w:rPr>
        <w:t>DBaaS</w:t>
      </w:r>
      <w:r w:rsidRPr="00544AB2">
        <w:rPr>
          <w:rFonts w:ascii="Tahoma" w:hAnsi="Tahoma" w:cs="Tahoma"/>
          <w:szCs w:val="22"/>
        </w:rPr>
        <w:t xml:space="preserve">) </w:t>
      </w:r>
      <w:proofErr w:type="spellStart"/>
      <w:r w:rsidRPr="00544AB2">
        <w:rPr>
          <w:rFonts w:ascii="Tahoma" w:hAnsi="Tahoma" w:cs="Tahoma"/>
          <w:szCs w:val="22"/>
        </w:rPr>
        <w:t>γι</w:t>
      </w:r>
      <w:proofErr w:type="spellEnd"/>
      <w:r w:rsidRPr="00544AB2">
        <w:rPr>
          <w:rFonts w:ascii="Tahoma" w:hAnsi="Tahoma" w:cs="Tahoma"/>
          <w:szCs w:val="22"/>
        </w:rPr>
        <w:t xml:space="preserve">α </w:t>
      </w:r>
      <w:proofErr w:type="spellStart"/>
      <w:r w:rsidRPr="00544AB2">
        <w:rPr>
          <w:rFonts w:ascii="Tahoma" w:hAnsi="Tahoma" w:cs="Tahoma"/>
          <w:szCs w:val="22"/>
        </w:rPr>
        <w:t>τεχνολογίες</w:t>
      </w:r>
      <w:proofErr w:type="spellEnd"/>
      <w:r w:rsidRPr="00544AB2">
        <w:rPr>
          <w:rFonts w:ascii="Tahoma" w:hAnsi="Tahoma" w:cs="Tahoma"/>
          <w:szCs w:val="22"/>
        </w:rPr>
        <w:t xml:space="preserve"> </w:t>
      </w:r>
      <w:r w:rsidRPr="00544AB2">
        <w:rPr>
          <w:rFonts w:ascii="Tahoma" w:hAnsi="Tahoma" w:cs="Tahoma"/>
          <w:b/>
          <w:szCs w:val="22"/>
          <w:lang w:val="en-US"/>
        </w:rPr>
        <w:t>MS</w:t>
      </w:r>
      <w:r w:rsidRPr="00544AB2">
        <w:rPr>
          <w:rFonts w:ascii="Tahoma" w:hAnsi="Tahoma" w:cs="Tahoma"/>
          <w:b/>
          <w:szCs w:val="22"/>
        </w:rPr>
        <w:t xml:space="preserve"> </w:t>
      </w:r>
      <w:r w:rsidRPr="00544AB2">
        <w:rPr>
          <w:rFonts w:ascii="Tahoma" w:hAnsi="Tahoma" w:cs="Tahoma"/>
          <w:b/>
          <w:szCs w:val="22"/>
          <w:lang w:val="en-US"/>
        </w:rPr>
        <w:t>SQL</w:t>
      </w:r>
      <w:r w:rsidRPr="00544AB2">
        <w:rPr>
          <w:rFonts w:ascii="Tahoma" w:hAnsi="Tahoma" w:cs="Tahoma"/>
          <w:b/>
          <w:szCs w:val="22"/>
        </w:rPr>
        <w:t xml:space="preserve"> και </w:t>
      </w:r>
      <w:proofErr w:type="spellStart"/>
      <w:r w:rsidRPr="00544AB2">
        <w:rPr>
          <w:rFonts w:ascii="Tahoma" w:hAnsi="Tahoma" w:cs="Tahoma"/>
          <w:b/>
          <w:szCs w:val="22"/>
          <w:lang w:val="en-US"/>
        </w:rPr>
        <w:t>CosmosDB</w:t>
      </w:r>
      <w:proofErr w:type="spellEnd"/>
      <w:r w:rsidRPr="00544AB2">
        <w:rPr>
          <w:rFonts w:ascii="Tahoma" w:hAnsi="Tahoma" w:cs="Tahoma"/>
          <w:b/>
          <w:bCs/>
          <w:szCs w:val="22"/>
        </w:rPr>
        <w:t xml:space="preserve">. </w:t>
      </w:r>
      <w:r w:rsidRPr="00544AB2">
        <w:rPr>
          <w:rFonts w:ascii="Tahoma" w:hAnsi="Tahoma" w:cs="Tahoma"/>
          <w:szCs w:val="22"/>
          <w:lang w:val="el-GR"/>
        </w:rPr>
        <w:t xml:space="preserve">Ο </w:t>
      </w:r>
      <w:r w:rsidR="008F07A4" w:rsidRPr="008F07A4">
        <w:rPr>
          <w:rFonts w:ascii="Tahoma" w:hAnsi="Tahoma" w:cs="Tahoma"/>
          <w:color w:val="000000" w:themeColor="text1"/>
          <w:lang w:val="el-GR"/>
        </w:rPr>
        <w:t>υποψήφιος</w:t>
      </w:r>
      <w:r w:rsidR="008F07A4" w:rsidRPr="00544AB2">
        <w:rPr>
          <w:rFonts w:ascii="Tahoma" w:hAnsi="Tahoma" w:cs="Tahoma"/>
          <w:szCs w:val="22"/>
          <w:lang w:val="el-GR"/>
        </w:rPr>
        <w:t xml:space="preserve"> </w:t>
      </w:r>
      <w:r w:rsidRPr="00544AB2">
        <w:rPr>
          <w:rFonts w:ascii="Tahoma" w:hAnsi="Tahoma" w:cs="Tahoma"/>
          <w:szCs w:val="22"/>
          <w:lang w:val="el-GR"/>
        </w:rPr>
        <w:t xml:space="preserve">ανάδοχος οφείλει να παραδώσει πλάνο λήψης αντιγράφων ασφαλείας για αυτές τις βάσεις και το οποίο υλοποιείται από την ΓΓΠΣΨΔ. </w:t>
      </w:r>
      <w:r w:rsidRPr="00544AB2">
        <w:rPr>
          <w:rFonts w:ascii="Tahoma" w:hAnsi="Tahoma" w:cs="Tahoma"/>
          <w:szCs w:val="22"/>
          <w:lang w:val="en-US"/>
        </w:rPr>
        <w:t>H</w:t>
      </w:r>
      <w:r w:rsidRPr="00544AB2">
        <w:rPr>
          <w:rFonts w:ascii="Tahoma" w:hAnsi="Tahoma" w:cs="Tahoma"/>
          <w:szCs w:val="22"/>
          <w:lang w:val="el-GR"/>
        </w:rPr>
        <w:t xml:space="preserve"> διαδικασία του </w:t>
      </w:r>
      <w:r w:rsidRPr="00544AB2">
        <w:rPr>
          <w:rFonts w:ascii="Tahoma" w:hAnsi="Tahoma" w:cs="Tahoma"/>
          <w:szCs w:val="22"/>
          <w:lang w:val="en-US"/>
        </w:rPr>
        <w:t>restore</w:t>
      </w:r>
      <w:r w:rsidRPr="00544AB2">
        <w:rPr>
          <w:rFonts w:ascii="Tahoma" w:hAnsi="Tahoma" w:cs="Tahoma"/>
          <w:szCs w:val="22"/>
          <w:lang w:val="el-GR"/>
        </w:rPr>
        <w:t xml:space="preserve"> γίνεται από την ΓΓΠΣΨΔ με την συνεργασία του αναδόχου. Για λοιπές βάσεις δεδομένων εκτός της </w:t>
      </w:r>
      <w:r w:rsidRPr="00544AB2">
        <w:rPr>
          <w:rFonts w:ascii="Tahoma" w:hAnsi="Tahoma" w:cs="Tahoma"/>
          <w:szCs w:val="22"/>
          <w:lang w:val="en-US"/>
        </w:rPr>
        <w:t>Oracle</w:t>
      </w:r>
      <w:r w:rsidRPr="00544AB2">
        <w:rPr>
          <w:rFonts w:ascii="Tahoma" w:hAnsi="Tahoma" w:cs="Tahoma"/>
          <w:szCs w:val="22"/>
          <w:lang w:val="el-GR"/>
        </w:rPr>
        <w:t>, που περιγράφεται σε άλλη ενότητα, ο Ανάδοχος αναλαμβάνει την πλήρη διαχείρισή τους.</w:t>
      </w:r>
    </w:p>
    <w:p w14:paraId="2BF52603" w14:textId="77777777" w:rsidR="003276E9" w:rsidRPr="00544AB2" w:rsidRDefault="003276E9" w:rsidP="00856E9F">
      <w:pPr>
        <w:pStyle w:val="ListParagraph"/>
        <w:numPr>
          <w:ilvl w:val="1"/>
          <w:numId w:val="228"/>
        </w:numPr>
        <w:suppressAutoHyphens w:val="0"/>
        <w:spacing w:before="61" w:after="100" w:afterAutospacing="1"/>
        <w:ind w:hanging="357"/>
        <w:contextualSpacing w:val="0"/>
        <w:rPr>
          <w:rFonts w:ascii="Tahoma" w:hAnsi="Tahoma" w:cs="Tahoma"/>
          <w:szCs w:val="22"/>
          <w:lang w:val="el-GR"/>
        </w:rPr>
      </w:pPr>
      <w:r w:rsidRPr="00544AB2">
        <w:rPr>
          <w:rFonts w:ascii="Tahoma" w:hAnsi="Tahoma" w:cs="Tahoma"/>
          <w:szCs w:val="22"/>
          <w:lang w:val="el-GR"/>
        </w:rPr>
        <w:t>Υπηρεσίες πλατφόρμας αυθεντικοποίησης/πιστοποίησης χρηστών η/και εφαρμογών</w:t>
      </w:r>
    </w:p>
    <w:p w14:paraId="76C00559" w14:textId="77777777" w:rsidR="003276E9" w:rsidRPr="00544AB2" w:rsidRDefault="003276E9" w:rsidP="00856E9F">
      <w:pPr>
        <w:pStyle w:val="ListParagraph"/>
        <w:numPr>
          <w:ilvl w:val="1"/>
          <w:numId w:val="228"/>
        </w:numPr>
        <w:suppressAutoHyphens w:val="0"/>
        <w:spacing w:before="61" w:after="100" w:afterAutospacing="1"/>
        <w:ind w:hanging="357"/>
        <w:contextualSpacing w:val="0"/>
        <w:rPr>
          <w:rFonts w:ascii="Tahoma" w:hAnsi="Tahoma" w:cs="Tahoma"/>
          <w:szCs w:val="22"/>
          <w:lang w:val="el-GR"/>
        </w:rPr>
      </w:pPr>
      <w:r w:rsidRPr="00544AB2">
        <w:rPr>
          <w:rFonts w:ascii="Tahoma" w:hAnsi="Tahoma" w:cs="Tahoma"/>
          <w:szCs w:val="22"/>
          <w:lang w:val="el-GR"/>
        </w:rPr>
        <w:lastRenderedPageBreak/>
        <w:t>Υπηρεσίες πλατφόρμας παρακολούθησης του κόστους χρήσης όλων των ανωτέρω προσφερόμενων νεφοϋπολογιστικών υπηρεσιών</w:t>
      </w:r>
    </w:p>
    <w:p w14:paraId="3F9A1361" w14:textId="01A3D193" w:rsidR="003276E9" w:rsidRPr="00544AB2" w:rsidRDefault="003276E9" w:rsidP="00856E9F">
      <w:pPr>
        <w:pStyle w:val="BodyText"/>
        <w:widowControl w:val="0"/>
        <w:numPr>
          <w:ilvl w:val="0"/>
          <w:numId w:val="228"/>
        </w:numPr>
        <w:suppressAutoHyphens w:val="0"/>
        <w:autoSpaceDE w:val="0"/>
        <w:autoSpaceDN w:val="0"/>
        <w:spacing w:before="61" w:after="0"/>
        <w:ind w:hanging="357"/>
        <w:rPr>
          <w:rFonts w:ascii="Tahoma" w:hAnsi="Tahoma" w:cs="Tahoma"/>
          <w:szCs w:val="22"/>
          <w:lang w:val="el-GR"/>
        </w:rPr>
      </w:pPr>
      <w:r w:rsidRPr="00544AB2">
        <w:rPr>
          <w:rFonts w:ascii="Tahoma" w:hAnsi="Tahoma" w:cs="Tahoma"/>
          <w:szCs w:val="22"/>
          <w:lang w:val="el-GR"/>
        </w:rPr>
        <w:t xml:space="preserve">Την παροχή και παραμετροποίηση εργαλείων παρακολούθησης απόδοσης της υποδομής </w:t>
      </w:r>
    </w:p>
    <w:p w14:paraId="14E64762" w14:textId="604D1A6C" w:rsidR="003276E9" w:rsidRPr="00544AB2" w:rsidRDefault="003276E9" w:rsidP="00856E9F">
      <w:pPr>
        <w:pStyle w:val="BodyText"/>
        <w:widowControl w:val="0"/>
        <w:numPr>
          <w:ilvl w:val="0"/>
          <w:numId w:val="228"/>
        </w:numPr>
        <w:suppressAutoHyphens w:val="0"/>
        <w:autoSpaceDE w:val="0"/>
        <w:autoSpaceDN w:val="0"/>
        <w:spacing w:before="61" w:after="0"/>
        <w:ind w:hanging="357"/>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αυθεντικοποίησης/πιστοποίησης</w:t>
      </w:r>
      <w:r w:rsidRPr="00544AB2">
        <w:rPr>
          <w:rFonts w:ascii="Tahoma" w:hAnsi="Tahoma" w:cs="Tahoma"/>
          <w:b/>
          <w:spacing w:val="1"/>
          <w:szCs w:val="22"/>
          <w:lang w:val="el-GR"/>
        </w:rPr>
        <w:t xml:space="preserve"> </w:t>
      </w:r>
      <w:r w:rsidRPr="00544AB2">
        <w:rPr>
          <w:rFonts w:ascii="Tahoma" w:hAnsi="Tahoma" w:cs="Tahoma"/>
          <w:b/>
          <w:szCs w:val="22"/>
          <w:lang w:val="el-GR"/>
        </w:rPr>
        <w:t>χρηστών</w:t>
      </w:r>
      <w:r w:rsidRPr="00544AB2">
        <w:rPr>
          <w:rFonts w:ascii="Tahoma" w:hAnsi="Tahoma" w:cs="Tahoma"/>
          <w:b/>
          <w:spacing w:val="1"/>
          <w:szCs w:val="22"/>
          <w:lang w:val="el-GR"/>
        </w:rPr>
        <w:t xml:space="preserve"> </w:t>
      </w:r>
      <w:r w:rsidRPr="00544AB2">
        <w:rPr>
          <w:rFonts w:ascii="Tahoma" w:hAnsi="Tahoma" w:cs="Tahoma"/>
          <w:b/>
          <w:szCs w:val="22"/>
          <w:lang w:val="el-GR"/>
        </w:rPr>
        <w:t>η/και</w:t>
      </w:r>
      <w:r w:rsidRPr="00544AB2">
        <w:rPr>
          <w:rFonts w:ascii="Tahoma" w:hAnsi="Tahoma" w:cs="Tahoma"/>
          <w:b/>
          <w:spacing w:val="1"/>
          <w:szCs w:val="22"/>
          <w:lang w:val="el-GR"/>
        </w:rPr>
        <w:t xml:space="preserve"> </w:t>
      </w:r>
      <w:r w:rsidRPr="00544AB2">
        <w:rPr>
          <w:rFonts w:ascii="Tahoma" w:hAnsi="Tahoma" w:cs="Tahoma"/>
          <w:b/>
          <w:szCs w:val="22"/>
          <w:lang w:val="el-GR"/>
        </w:rPr>
        <w:t xml:space="preserve">εφαρμογών. </w:t>
      </w:r>
      <w:r w:rsidRPr="00544AB2">
        <w:rPr>
          <w:rFonts w:ascii="Tahoma" w:hAnsi="Tahoma" w:cs="Tahoma"/>
          <w:szCs w:val="22"/>
          <w:lang w:val="el-GR"/>
        </w:rPr>
        <w:t>Δίνεται η δυνατότητα επιλογής με βάση στοιχεία όπως ο αριθμός των</w:t>
      </w:r>
      <w:r w:rsidRPr="00544AB2">
        <w:rPr>
          <w:rFonts w:ascii="Tahoma" w:hAnsi="Tahoma" w:cs="Tahoma"/>
          <w:spacing w:val="1"/>
          <w:szCs w:val="22"/>
          <w:lang w:val="el-GR"/>
        </w:rPr>
        <w:t xml:space="preserve"> </w:t>
      </w:r>
      <w:r w:rsidRPr="00544AB2">
        <w:rPr>
          <w:rFonts w:ascii="Tahoma" w:hAnsi="Tahoma" w:cs="Tahoma"/>
          <w:szCs w:val="22"/>
          <w:lang w:val="el-GR"/>
        </w:rPr>
        <w:t>χρηστών/αντικειμένων</w:t>
      </w:r>
      <w:r w:rsidRPr="00544AB2">
        <w:rPr>
          <w:rFonts w:ascii="Tahoma" w:hAnsi="Tahoma" w:cs="Tahoma"/>
          <w:spacing w:val="1"/>
          <w:szCs w:val="22"/>
          <w:lang w:val="el-GR"/>
        </w:rPr>
        <w:t xml:space="preserve"> </w:t>
      </w:r>
      <w:r w:rsidRPr="00544AB2">
        <w:rPr>
          <w:rFonts w:ascii="Tahoma" w:hAnsi="Tahoma" w:cs="Tahoma"/>
          <w:szCs w:val="22"/>
          <w:lang w:val="el-GR"/>
        </w:rPr>
        <w:t>που</w:t>
      </w:r>
      <w:r w:rsidRPr="00544AB2">
        <w:rPr>
          <w:rFonts w:ascii="Tahoma" w:hAnsi="Tahoma" w:cs="Tahoma"/>
          <w:spacing w:val="1"/>
          <w:szCs w:val="22"/>
          <w:lang w:val="el-GR"/>
        </w:rPr>
        <w:t xml:space="preserve"> </w:t>
      </w:r>
      <w:r w:rsidRPr="00544AB2">
        <w:rPr>
          <w:rFonts w:ascii="Tahoma" w:hAnsi="Tahoma" w:cs="Tahoma"/>
          <w:szCs w:val="22"/>
          <w:lang w:val="el-GR"/>
        </w:rPr>
        <w:t>αυθεντικοποιούνται</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αποκτούν</w:t>
      </w:r>
      <w:r w:rsidRPr="00544AB2">
        <w:rPr>
          <w:rFonts w:ascii="Tahoma" w:hAnsi="Tahoma" w:cs="Tahoma"/>
          <w:spacing w:val="1"/>
          <w:szCs w:val="22"/>
          <w:lang w:val="el-GR"/>
        </w:rPr>
        <w:t xml:space="preserve"> </w:t>
      </w:r>
      <w:r w:rsidRPr="00544AB2">
        <w:rPr>
          <w:rFonts w:ascii="Tahoma" w:hAnsi="Tahoma" w:cs="Tahoma"/>
          <w:szCs w:val="22"/>
          <w:lang w:val="el-GR"/>
        </w:rPr>
        <w:t>πρόσβαση,</w:t>
      </w:r>
      <w:r w:rsidRPr="00544AB2">
        <w:rPr>
          <w:rFonts w:ascii="Tahoma" w:hAnsi="Tahoma" w:cs="Tahoma"/>
          <w:spacing w:val="1"/>
          <w:szCs w:val="22"/>
          <w:lang w:val="el-GR"/>
        </w:rPr>
        <w:t xml:space="preserve"> </w:t>
      </w:r>
      <w:r w:rsidRPr="00544AB2">
        <w:rPr>
          <w:rFonts w:ascii="Tahoma" w:hAnsi="Tahoma" w:cs="Tahoma"/>
          <w:szCs w:val="22"/>
          <w:lang w:val="el-GR"/>
        </w:rPr>
        <w:t>οι</w:t>
      </w:r>
      <w:r w:rsidRPr="00544AB2">
        <w:rPr>
          <w:rFonts w:ascii="Tahoma" w:hAnsi="Tahoma" w:cs="Tahoma"/>
          <w:spacing w:val="1"/>
          <w:szCs w:val="22"/>
          <w:lang w:val="el-GR"/>
        </w:rPr>
        <w:t xml:space="preserve"> </w:t>
      </w:r>
      <w:r w:rsidRPr="00544AB2">
        <w:rPr>
          <w:rFonts w:ascii="Tahoma" w:hAnsi="Tahoma" w:cs="Tahoma"/>
          <w:szCs w:val="22"/>
          <w:lang w:val="el-GR"/>
        </w:rPr>
        <w:t>πολιτικές</w:t>
      </w:r>
      <w:r w:rsidRPr="00544AB2">
        <w:rPr>
          <w:rFonts w:ascii="Tahoma" w:hAnsi="Tahoma" w:cs="Tahoma"/>
          <w:spacing w:val="1"/>
          <w:szCs w:val="22"/>
          <w:lang w:val="el-GR"/>
        </w:rPr>
        <w:t xml:space="preserve"> </w:t>
      </w:r>
      <w:r w:rsidRPr="00544AB2">
        <w:rPr>
          <w:rFonts w:ascii="Tahoma" w:hAnsi="Tahoma" w:cs="Tahoma"/>
          <w:szCs w:val="22"/>
          <w:lang w:val="el-GR"/>
        </w:rPr>
        <w:t>ασφαλείας</w:t>
      </w:r>
      <w:r w:rsidRPr="00544AB2">
        <w:rPr>
          <w:rFonts w:ascii="Tahoma" w:hAnsi="Tahoma" w:cs="Tahoma"/>
          <w:spacing w:val="1"/>
          <w:szCs w:val="22"/>
          <w:lang w:val="el-GR"/>
        </w:rPr>
        <w:t xml:space="preserve"> </w:t>
      </w:r>
      <w:r w:rsidRPr="00544AB2">
        <w:rPr>
          <w:rFonts w:ascii="Tahoma" w:hAnsi="Tahoma" w:cs="Tahoma"/>
          <w:szCs w:val="22"/>
          <w:lang w:val="el-GR"/>
        </w:rPr>
        <w:t>που</w:t>
      </w:r>
      <w:r w:rsidRPr="00544AB2">
        <w:rPr>
          <w:rFonts w:ascii="Tahoma" w:hAnsi="Tahoma" w:cs="Tahoma"/>
          <w:spacing w:val="1"/>
          <w:szCs w:val="22"/>
          <w:lang w:val="el-GR"/>
        </w:rPr>
        <w:t xml:space="preserve"> </w:t>
      </w:r>
      <w:r w:rsidRPr="00544AB2">
        <w:rPr>
          <w:rFonts w:ascii="Tahoma" w:hAnsi="Tahoma" w:cs="Tahoma"/>
          <w:szCs w:val="22"/>
          <w:lang w:val="el-GR"/>
        </w:rPr>
        <w:t>μπορούν</w:t>
      </w:r>
      <w:r w:rsidRPr="00544AB2">
        <w:rPr>
          <w:rFonts w:ascii="Tahoma" w:hAnsi="Tahoma" w:cs="Tahoma"/>
          <w:spacing w:val="1"/>
          <w:szCs w:val="22"/>
          <w:lang w:val="el-GR"/>
        </w:rPr>
        <w:t xml:space="preserve"> </w:t>
      </w:r>
      <w:r w:rsidRPr="00544AB2">
        <w:rPr>
          <w:rFonts w:ascii="Tahoma" w:hAnsi="Tahoma" w:cs="Tahoma"/>
          <w:szCs w:val="22"/>
          <w:lang w:val="el-GR"/>
        </w:rPr>
        <w:t>να</w:t>
      </w:r>
      <w:r w:rsidRPr="00544AB2">
        <w:rPr>
          <w:rFonts w:ascii="Tahoma" w:hAnsi="Tahoma" w:cs="Tahoma"/>
          <w:spacing w:val="1"/>
          <w:szCs w:val="22"/>
          <w:lang w:val="el-GR"/>
        </w:rPr>
        <w:t xml:space="preserve"> </w:t>
      </w:r>
      <w:r w:rsidRPr="00544AB2">
        <w:rPr>
          <w:rFonts w:ascii="Tahoma" w:hAnsi="Tahoma" w:cs="Tahoma"/>
          <w:szCs w:val="22"/>
          <w:lang w:val="el-GR"/>
        </w:rPr>
        <w:t>εφαρμοστούν</w:t>
      </w:r>
      <w:r w:rsidRPr="00544AB2">
        <w:rPr>
          <w:rFonts w:ascii="Tahoma" w:hAnsi="Tahoma" w:cs="Tahoma"/>
          <w:spacing w:val="1"/>
          <w:szCs w:val="22"/>
          <w:lang w:val="el-GR"/>
        </w:rPr>
        <w:t xml:space="preserve"> </w:t>
      </w:r>
      <w:r w:rsidRPr="00544AB2">
        <w:rPr>
          <w:rFonts w:ascii="Tahoma" w:hAnsi="Tahoma" w:cs="Tahoma"/>
          <w:szCs w:val="22"/>
          <w:lang w:val="el-GR"/>
        </w:rPr>
        <w:t>καθώς</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η</w:t>
      </w:r>
      <w:r w:rsidRPr="00544AB2">
        <w:rPr>
          <w:rFonts w:ascii="Tahoma" w:hAnsi="Tahoma" w:cs="Tahoma"/>
          <w:spacing w:val="1"/>
          <w:szCs w:val="22"/>
          <w:lang w:val="el-GR"/>
        </w:rPr>
        <w:t xml:space="preserve"> </w:t>
      </w:r>
      <w:r w:rsidRPr="00544AB2">
        <w:rPr>
          <w:rFonts w:ascii="Tahoma" w:hAnsi="Tahoma" w:cs="Tahoma"/>
          <w:szCs w:val="22"/>
          <w:lang w:val="el-GR"/>
        </w:rPr>
        <w:t>χρήση</w:t>
      </w:r>
      <w:r w:rsidRPr="00544AB2">
        <w:rPr>
          <w:rFonts w:ascii="Tahoma" w:hAnsi="Tahoma" w:cs="Tahoma"/>
          <w:spacing w:val="1"/>
          <w:szCs w:val="22"/>
          <w:lang w:val="el-GR"/>
        </w:rPr>
        <w:t xml:space="preserve"> </w:t>
      </w:r>
      <w:r w:rsidRPr="00544AB2">
        <w:rPr>
          <w:rFonts w:ascii="Tahoma" w:hAnsi="Tahoma" w:cs="Tahoma"/>
          <w:szCs w:val="22"/>
          <w:lang w:val="el-GR"/>
        </w:rPr>
        <w:t>πολυ-παραγοντικών</w:t>
      </w:r>
      <w:r w:rsidRPr="00544AB2">
        <w:rPr>
          <w:rFonts w:ascii="Tahoma" w:hAnsi="Tahoma" w:cs="Tahoma"/>
          <w:spacing w:val="-4"/>
          <w:szCs w:val="22"/>
          <w:lang w:val="el-GR"/>
        </w:rPr>
        <w:t xml:space="preserve"> </w:t>
      </w:r>
      <w:r w:rsidRPr="00544AB2">
        <w:rPr>
          <w:rFonts w:ascii="Tahoma" w:hAnsi="Tahoma" w:cs="Tahoma"/>
          <w:szCs w:val="22"/>
          <w:lang w:val="el-GR"/>
        </w:rPr>
        <w:t>μηχανισμών</w:t>
      </w:r>
      <w:r w:rsidRPr="00544AB2">
        <w:rPr>
          <w:rFonts w:ascii="Tahoma" w:hAnsi="Tahoma" w:cs="Tahoma"/>
          <w:spacing w:val="-3"/>
          <w:szCs w:val="22"/>
          <w:lang w:val="el-GR"/>
        </w:rPr>
        <w:t xml:space="preserve"> </w:t>
      </w:r>
      <w:r w:rsidRPr="00544AB2">
        <w:rPr>
          <w:rFonts w:ascii="Tahoma" w:hAnsi="Tahoma" w:cs="Tahoma"/>
          <w:szCs w:val="22"/>
          <w:lang w:val="el-GR"/>
        </w:rPr>
        <w:t>πιστοποίησης</w:t>
      </w:r>
      <w:r w:rsidRPr="00544AB2">
        <w:rPr>
          <w:rFonts w:ascii="Tahoma" w:hAnsi="Tahoma" w:cs="Tahoma"/>
          <w:spacing w:val="-1"/>
          <w:szCs w:val="22"/>
          <w:lang w:val="el-GR"/>
        </w:rPr>
        <w:t xml:space="preserve"> </w:t>
      </w:r>
      <w:r w:rsidRPr="00544AB2">
        <w:rPr>
          <w:rFonts w:ascii="Tahoma" w:hAnsi="Tahoma" w:cs="Tahoma"/>
          <w:szCs w:val="22"/>
          <w:lang w:val="el-GR"/>
        </w:rPr>
        <w:t>(</w:t>
      </w:r>
      <w:r w:rsidRPr="00544AB2">
        <w:rPr>
          <w:rFonts w:ascii="Tahoma" w:hAnsi="Tahoma" w:cs="Tahoma"/>
          <w:szCs w:val="22"/>
        </w:rPr>
        <w:t>multi</w:t>
      </w:r>
      <w:r w:rsidRPr="00544AB2">
        <w:rPr>
          <w:rFonts w:ascii="Tahoma" w:hAnsi="Tahoma" w:cs="Tahoma"/>
          <w:szCs w:val="22"/>
          <w:lang w:val="el-GR"/>
        </w:rPr>
        <w:t>-</w:t>
      </w:r>
      <w:r w:rsidRPr="00544AB2">
        <w:rPr>
          <w:rFonts w:ascii="Tahoma" w:hAnsi="Tahoma" w:cs="Tahoma"/>
          <w:szCs w:val="22"/>
        </w:rPr>
        <w:t>factor</w:t>
      </w:r>
      <w:r w:rsidRPr="00544AB2">
        <w:rPr>
          <w:rFonts w:ascii="Tahoma" w:hAnsi="Tahoma" w:cs="Tahoma"/>
          <w:szCs w:val="22"/>
          <w:lang w:val="el-GR"/>
        </w:rPr>
        <w:t xml:space="preserve"> </w:t>
      </w:r>
      <w:r w:rsidRPr="00544AB2">
        <w:rPr>
          <w:rFonts w:ascii="Tahoma" w:hAnsi="Tahoma" w:cs="Tahoma"/>
          <w:szCs w:val="22"/>
        </w:rPr>
        <w:t>authentication</w:t>
      </w:r>
      <w:r w:rsidRPr="00544AB2">
        <w:rPr>
          <w:rFonts w:ascii="Tahoma" w:hAnsi="Tahoma" w:cs="Tahoma"/>
          <w:szCs w:val="22"/>
          <w:lang w:val="el-GR"/>
        </w:rPr>
        <w:t xml:space="preserve">). Επισημαίνεται ότι </w:t>
      </w:r>
      <w:r w:rsidR="002A250E" w:rsidRPr="00544AB2">
        <w:rPr>
          <w:rFonts w:ascii="Tahoma" w:hAnsi="Tahoma" w:cs="Tahoma"/>
          <w:szCs w:val="22"/>
          <w:lang w:val="el-GR"/>
        </w:rPr>
        <w:t xml:space="preserve">η ΓΓΠΣΨΔ για τη Δι@ύγεια </w:t>
      </w:r>
      <w:r w:rsidRPr="00544AB2">
        <w:rPr>
          <w:rFonts w:ascii="Tahoma" w:hAnsi="Tahoma" w:cs="Tahoma"/>
          <w:szCs w:val="22"/>
          <w:lang w:val="el-GR"/>
        </w:rPr>
        <w:t xml:space="preserve">καθορίζει και αναθέτει, με δική </w:t>
      </w:r>
      <w:r w:rsidR="00142C99" w:rsidRPr="00544AB2">
        <w:rPr>
          <w:rFonts w:ascii="Tahoma" w:hAnsi="Tahoma" w:cs="Tahoma"/>
          <w:szCs w:val="22"/>
          <w:lang w:val="el-GR"/>
        </w:rPr>
        <w:t>του</w:t>
      </w:r>
      <w:r w:rsidRPr="00544AB2">
        <w:rPr>
          <w:rFonts w:ascii="Tahoma" w:hAnsi="Tahoma" w:cs="Tahoma"/>
          <w:szCs w:val="22"/>
          <w:lang w:val="el-GR"/>
        </w:rPr>
        <w:t xml:space="preserve"> ευθύνη και σύμφωνα με το πλαίσιο οργάνωσης και λειτουργίας που τ</w:t>
      </w:r>
      <w:r w:rsidR="00142C99" w:rsidRPr="00544AB2">
        <w:rPr>
          <w:rFonts w:ascii="Tahoma" w:hAnsi="Tahoma" w:cs="Tahoma"/>
          <w:szCs w:val="22"/>
          <w:lang w:val="el-GR"/>
        </w:rPr>
        <w:t>ον</w:t>
      </w:r>
      <w:r w:rsidRPr="00544AB2">
        <w:rPr>
          <w:rFonts w:ascii="Tahoma" w:hAnsi="Tahoma" w:cs="Tahoma"/>
          <w:szCs w:val="22"/>
          <w:lang w:val="el-GR"/>
        </w:rPr>
        <w:t xml:space="preserve"> διέπει, τους ρόλους/δικαιώματα των υπαλλήλων της σε περιβάλλον που θα διατεθεί.</w:t>
      </w:r>
    </w:p>
    <w:p w14:paraId="71181DE4" w14:textId="77777777" w:rsidR="00F449CD" w:rsidRPr="00544AB2" w:rsidRDefault="00F449CD" w:rsidP="00856E9F">
      <w:pPr>
        <w:spacing w:before="120"/>
        <w:rPr>
          <w:rFonts w:ascii="Tahoma" w:hAnsi="Tahoma" w:cs="Tahoma"/>
          <w:b/>
          <w:u w:val="single"/>
        </w:rPr>
      </w:pPr>
      <w:r w:rsidRPr="00544AB2">
        <w:rPr>
          <w:rFonts w:ascii="Tahoma" w:hAnsi="Tahoma" w:cs="Tahoma"/>
          <w:b/>
          <w:u w:val="single"/>
        </w:rPr>
        <w:t>Τέλος, επισημαίνονται τα ακόλουθα:</w:t>
      </w:r>
    </w:p>
    <w:p w14:paraId="2813DF18" w14:textId="2574F504" w:rsidR="00777986" w:rsidRPr="00311D8E" w:rsidRDefault="00777986" w:rsidP="00856E9F">
      <w:pPr>
        <w:pStyle w:val="BodyText"/>
        <w:widowControl w:val="0"/>
        <w:numPr>
          <w:ilvl w:val="0"/>
          <w:numId w:val="26"/>
        </w:numPr>
        <w:suppressAutoHyphens w:val="0"/>
        <w:autoSpaceDE w:val="0"/>
        <w:autoSpaceDN w:val="0"/>
        <w:spacing w:after="0"/>
        <w:rPr>
          <w:rFonts w:ascii="Tahoma" w:hAnsi="Tahoma" w:cs="Tahoma"/>
          <w:lang w:val="el-GR"/>
        </w:rPr>
      </w:pPr>
      <w:r w:rsidRPr="00311D8E">
        <w:rPr>
          <w:rFonts w:ascii="Tahoma" w:hAnsi="Tahoma" w:cs="Tahoma"/>
          <w:spacing w:val="-1"/>
          <w:lang w:val="el-GR"/>
        </w:rPr>
        <w:t>Ο Ανάδοχος έχει την ευ</w:t>
      </w:r>
      <w:r w:rsidRPr="00311D8E">
        <w:rPr>
          <w:rFonts w:ascii="Tahoma" w:hAnsi="Tahoma" w:cs="Tahoma"/>
          <w:spacing w:val="-12"/>
          <w:lang w:val="el-GR"/>
        </w:rPr>
        <w:t>θ</w:t>
      </w:r>
      <w:r w:rsidRPr="00311D8E">
        <w:rPr>
          <w:rFonts w:ascii="Tahoma" w:hAnsi="Tahoma" w:cs="Tahoma"/>
          <w:lang w:val="el-GR"/>
        </w:rPr>
        <w:t>ύνη παρ</w:t>
      </w:r>
      <w:r w:rsidRPr="00311D8E">
        <w:rPr>
          <w:rFonts w:ascii="Tahoma" w:hAnsi="Tahoma" w:cs="Tahoma"/>
          <w:spacing w:val="-10"/>
          <w:lang w:val="el-GR"/>
        </w:rPr>
        <w:t>α</w:t>
      </w:r>
      <w:r w:rsidRPr="00311D8E">
        <w:rPr>
          <w:rFonts w:ascii="Tahoma" w:hAnsi="Tahoma" w:cs="Tahoma"/>
          <w:lang w:val="el-GR"/>
        </w:rPr>
        <w:t>γωγικής λε</w:t>
      </w:r>
      <w:r w:rsidRPr="00311D8E">
        <w:rPr>
          <w:rFonts w:ascii="Tahoma" w:hAnsi="Tahoma" w:cs="Tahoma"/>
          <w:spacing w:val="-13"/>
          <w:lang w:val="el-GR"/>
        </w:rPr>
        <w:t>ι</w:t>
      </w:r>
      <w:r w:rsidRPr="00311D8E">
        <w:rPr>
          <w:rFonts w:ascii="Tahoma" w:hAnsi="Tahoma" w:cs="Tahoma"/>
          <w:lang w:val="el-GR"/>
        </w:rPr>
        <w:t>τουργίας τ</w:t>
      </w:r>
      <w:r w:rsidRPr="00311D8E">
        <w:rPr>
          <w:rFonts w:ascii="Tahoma" w:hAnsi="Tahoma" w:cs="Tahoma"/>
          <w:spacing w:val="-11"/>
          <w:lang w:val="el-GR"/>
        </w:rPr>
        <w:t>ο</w:t>
      </w:r>
      <w:r w:rsidRPr="00311D8E">
        <w:rPr>
          <w:rFonts w:ascii="Tahoma" w:hAnsi="Tahoma" w:cs="Tahoma"/>
          <w:lang w:val="el-GR"/>
        </w:rPr>
        <w:t>υ συστήματος</w:t>
      </w:r>
      <w:r w:rsidRPr="00311D8E">
        <w:rPr>
          <w:rFonts w:ascii="Tahoma" w:hAnsi="Tahoma" w:cs="Tahoma"/>
          <w:spacing w:val="-11"/>
          <w:lang w:val="el-GR"/>
        </w:rPr>
        <w:t xml:space="preserve"> </w:t>
      </w:r>
      <w:r w:rsidRPr="00311D8E">
        <w:rPr>
          <w:rFonts w:ascii="Tahoma" w:hAnsi="Tahoma" w:cs="Tahoma"/>
          <w:b/>
          <w:bCs/>
          <w:lang w:val="el-GR"/>
        </w:rPr>
        <w:t>σε</w:t>
      </w:r>
      <w:r w:rsidR="001B76DC" w:rsidRPr="00311D8E">
        <w:rPr>
          <w:rFonts w:ascii="Tahoma" w:hAnsi="Tahoma" w:cs="Tahoma"/>
          <w:b/>
          <w:bCs/>
          <w:lang w:val="el-GR"/>
        </w:rPr>
        <w:t xml:space="preserve"> </w:t>
      </w:r>
      <w:r w:rsidRPr="00311D8E">
        <w:rPr>
          <w:rFonts w:ascii="Tahoma" w:hAnsi="Tahoma" w:cs="Tahoma"/>
          <w:b/>
          <w:bCs/>
          <w:lang w:val="el-GR"/>
        </w:rPr>
        <w:t>επίπεδο</w:t>
      </w:r>
      <w:r w:rsidRPr="00311D8E">
        <w:rPr>
          <w:rFonts w:ascii="Tahoma" w:hAnsi="Tahoma" w:cs="Tahoma"/>
          <w:b/>
          <w:bCs/>
          <w:spacing w:val="1"/>
          <w:lang w:val="el-GR"/>
        </w:rPr>
        <w:t xml:space="preserve"> </w:t>
      </w:r>
      <w:r w:rsidRPr="00311D8E">
        <w:rPr>
          <w:rFonts w:ascii="Tahoma" w:hAnsi="Tahoma" w:cs="Tahoma"/>
          <w:b/>
          <w:bCs/>
          <w:lang w:val="el-GR"/>
        </w:rPr>
        <w:t>εφαρμογών,</w:t>
      </w:r>
      <w:r w:rsidRPr="00311D8E">
        <w:rPr>
          <w:rFonts w:ascii="Tahoma" w:hAnsi="Tahoma" w:cs="Tahoma"/>
          <w:b/>
          <w:bCs/>
          <w:spacing w:val="1"/>
          <w:lang w:val="el-GR"/>
        </w:rPr>
        <w:t xml:space="preserve"> </w:t>
      </w:r>
      <w:r w:rsidRPr="00311D8E">
        <w:rPr>
          <w:rFonts w:ascii="Tahoma" w:hAnsi="Tahoma" w:cs="Tahoma"/>
          <w:b/>
          <w:bCs/>
          <w:lang w:val="el-GR"/>
        </w:rPr>
        <w:t>ήτο</w:t>
      </w:r>
      <w:r w:rsidRPr="00311D8E">
        <w:rPr>
          <w:rFonts w:ascii="Tahoma" w:hAnsi="Tahoma" w:cs="Tahoma"/>
          <w:lang w:val="el-GR"/>
        </w:rPr>
        <w:t>ι</w:t>
      </w:r>
      <w:r w:rsidRPr="00311D8E">
        <w:rPr>
          <w:rFonts w:ascii="Tahoma" w:hAnsi="Tahoma" w:cs="Tahoma"/>
          <w:spacing w:val="1"/>
          <w:lang w:val="el-GR"/>
        </w:rPr>
        <w:t xml:space="preserve"> </w:t>
      </w:r>
      <w:r w:rsidRPr="00311D8E">
        <w:rPr>
          <w:rFonts w:ascii="Tahoma" w:hAnsi="Tahoma" w:cs="Tahoma"/>
          <w:lang w:val="el-GR"/>
        </w:rPr>
        <w:t>την</w:t>
      </w:r>
      <w:r w:rsidRPr="00311D8E">
        <w:rPr>
          <w:rFonts w:ascii="Tahoma" w:hAnsi="Tahoma" w:cs="Tahoma"/>
          <w:spacing w:val="1"/>
          <w:lang w:val="el-GR"/>
        </w:rPr>
        <w:t xml:space="preserve"> </w:t>
      </w:r>
      <w:r w:rsidRPr="00311D8E">
        <w:rPr>
          <w:rFonts w:ascii="Tahoma" w:hAnsi="Tahoma" w:cs="Tahoma"/>
          <w:lang w:val="el-GR"/>
        </w:rPr>
        <w:t>παρακολούθηση</w:t>
      </w:r>
      <w:r w:rsidRPr="00311D8E">
        <w:rPr>
          <w:rFonts w:ascii="Tahoma" w:hAnsi="Tahoma" w:cs="Tahoma"/>
          <w:spacing w:val="1"/>
          <w:lang w:val="el-GR"/>
        </w:rPr>
        <w:t xml:space="preserve"> </w:t>
      </w:r>
      <w:r w:rsidRPr="00311D8E">
        <w:rPr>
          <w:rFonts w:ascii="Tahoma" w:hAnsi="Tahoma" w:cs="Tahoma"/>
          <w:lang w:val="el-GR"/>
        </w:rPr>
        <w:t>της</w:t>
      </w:r>
      <w:r w:rsidRPr="00311D8E">
        <w:rPr>
          <w:rFonts w:ascii="Tahoma" w:hAnsi="Tahoma" w:cs="Tahoma"/>
          <w:spacing w:val="1"/>
          <w:lang w:val="el-GR"/>
        </w:rPr>
        <w:t xml:space="preserve"> </w:t>
      </w:r>
      <w:r w:rsidRPr="00311D8E">
        <w:rPr>
          <w:rFonts w:ascii="Tahoma" w:hAnsi="Tahoma" w:cs="Tahoma"/>
          <w:lang w:val="el-GR"/>
        </w:rPr>
        <w:t>καθημερινής</w:t>
      </w:r>
      <w:r w:rsidRPr="00311D8E">
        <w:rPr>
          <w:rFonts w:ascii="Tahoma" w:hAnsi="Tahoma" w:cs="Tahoma"/>
          <w:spacing w:val="1"/>
          <w:lang w:val="el-GR"/>
        </w:rPr>
        <w:t xml:space="preserve"> </w:t>
      </w:r>
      <w:r w:rsidRPr="00311D8E">
        <w:rPr>
          <w:rFonts w:ascii="Tahoma" w:hAnsi="Tahoma" w:cs="Tahoma"/>
          <w:lang w:val="el-GR"/>
        </w:rPr>
        <w:t>λειτουργίας,</w:t>
      </w:r>
      <w:r w:rsidRPr="00311D8E">
        <w:rPr>
          <w:rFonts w:ascii="Tahoma" w:hAnsi="Tahoma" w:cs="Tahoma"/>
          <w:spacing w:val="1"/>
          <w:lang w:val="el-GR"/>
        </w:rPr>
        <w:t xml:space="preserve"> την </w:t>
      </w:r>
      <w:r w:rsidRPr="00311D8E">
        <w:rPr>
          <w:rFonts w:ascii="Tahoma" w:hAnsi="Tahoma" w:cs="Tahoma"/>
          <w:lang w:val="el-GR"/>
        </w:rPr>
        <w:t>ε</w:t>
      </w:r>
      <w:r w:rsidRPr="00311D8E">
        <w:rPr>
          <w:rFonts w:ascii="Tahoma" w:hAnsi="Tahoma" w:cs="Tahoma"/>
          <w:spacing w:val="-5"/>
          <w:lang w:val="el-GR"/>
        </w:rPr>
        <w:t>ξ</w:t>
      </w:r>
      <w:r w:rsidRPr="00311D8E">
        <w:rPr>
          <w:rFonts w:ascii="Tahoma" w:hAnsi="Tahoma" w:cs="Tahoma"/>
          <w:lang w:val="el-GR"/>
        </w:rPr>
        <w:t>υπηρέτ</w:t>
      </w:r>
      <w:r w:rsidRPr="00311D8E">
        <w:rPr>
          <w:rFonts w:ascii="Tahoma" w:hAnsi="Tahoma" w:cs="Tahoma"/>
          <w:spacing w:val="-7"/>
          <w:lang w:val="el-GR"/>
        </w:rPr>
        <w:t>η</w:t>
      </w:r>
      <w:r w:rsidRPr="00311D8E">
        <w:rPr>
          <w:rFonts w:ascii="Tahoma" w:hAnsi="Tahoma" w:cs="Tahoma"/>
          <w:lang w:val="el-GR"/>
        </w:rPr>
        <w:t>ση</w:t>
      </w:r>
      <w:r w:rsidRPr="00311D8E">
        <w:rPr>
          <w:rFonts w:ascii="Tahoma" w:hAnsi="Tahoma" w:cs="Tahoma"/>
          <w:spacing w:val="-4"/>
          <w:lang w:val="el-GR"/>
        </w:rPr>
        <w:t xml:space="preserve"> </w:t>
      </w:r>
      <w:r w:rsidRPr="00311D8E">
        <w:rPr>
          <w:rFonts w:ascii="Tahoma" w:hAnsi="Tahoma" w:cs="Tahoma"/>
          <w:lang w:val="el-GR"/>
        </w:rPr>
        <w:t>τ</w:t>
      </w:r>
      <w:r w:rsidRPr="00311D8E">
        <w:rPr>
          <w:rFonts w:ascii="Tahoma" w:hAnsi="Tahoma" w:cs="Tahoma"/>
          <w:spacing w:val="-7"/>
          <w:lang w:val="el-GR"/>
        </w:rPr>
        <w:t>ω</w:t>
      </w:r>
      <w:r w:rsidRPr="00311D8E">
        <w:rPr>
          <w:rFonts w:ascii="Tahoma" w:hAnsi="Tahoma" w:cs="Tahoma"/>
          <w:lang w:val="el-GR"/>
        </w:rPr>
        <w:t>ν</w:t>
      </w:r>
      <w:r w:rsidRPr="00311D8E">
        <w:rPr>
          <w:rFonts w:ascii="Tahoma" w:hAnsi="Tahoma" w:cs="Tahoma"/>
          <w:spacing w:val="-2"/>
          <w:lang w:val="el-GR"/>
        </w:rPr>
        <w:t xml:space="preserve"> </w:t>
      </w:r>
      <w:r w:rsidRPr="00311D8E">
        <w:rPr>
          <w:rFonts w:ascii="Tahoma" w:hAnsi="Tahoma" w:cs="Tahoma"/>
          <w:lang w:val="el-GR"/>
        </w:rPr>
        <w:t>ε</w:t>
      </w:r>
      <w:r w:rsidRPr="00311D8E">
        <w:rPr>
          <w:rFonts w:ascii="Tahoma" w:hAnsi="Tahoma" w:cs="Tahoma"/>
          <w:spacing w:val="-7"/>
          <w:lang w:val="el-GR"/>
        </w:rPr>
        <w:t>π</w:t>
      </w:r>
      <w:r w:rsidRPr="00311D8E">
        <w:rPr>
          <w:rFonts w:ascii="Tahoma" w:hAnsi="Tahoma" w:cs="Tahoma"/>
          <w:lang w:val="el-GR"/>
        </w:rPr>
        <w:t>ιχειρ</w:t>
      </w:r>
      <w:r w:rsidRPr="00311D8E">
        <w:rPr>
          <w:rFonts w:ascii="Tahoma" w:hAnsi="Tahoma" w:cs="Tahoma"/>
          <w:spacing w:val="-4"/>
          <w:lang w:val="el-GR"/>
        </w:rPr>
        <w:t>η</w:t>
      </w:r>
      <w:r w:rsidRPr="00311D8E">
        <w:rPr>
          <w:rFonts w:ascii="Tahoma" w:hAnsi="Tahoma" w:cs="Tahoma"/>
          <w:lang w:val="el-GR"/>
        </w:rPr>
        <w:t>σιακών αναγκ</w:t>
      </w:r>
      <w:r w:rsidRPr="00311D8E">
        <w:rPr>
          <w:rFonts w:ascii="Tahoma" w:hAnsi="Tahoma" w:cs="Tahoma"/>
          <w:spacing w:val="-6"/>
          <w:lang w:val="el-GR"/>
        </w:rPr>
        <w:t>ώ</w:t>
      </w:r>
      <w:r w:rsidRPr="00311D8E">
        <w:rPr>
          <w:rFonts w:ascii="Tahoma" w:hAnsi="Tahoma" w:cs="Tahoma"/>
          <w:lang w:val="el-GR"/>
        </w:rPr>
        <w:t>ν,</w:t>
      </w:r>
      <w:r w:rsidRPr="00311D8E">
        <w:rPr>
          <w:rFonts w:ascii="Tahoma" w:hAnsi="Tahoma" w:cs="Tahoma"/>
          <w:spacing w:val="-3"/>
          <w:lang w:val="el-GR"/>
        </w:rPr>
        <w:t xml:space="preserve"> </w:t>
      </w:r>
      <w:r w:rsidRPr="00311D8E">
        <w:rPr>
          <w:rFonts w:ascii="Tahoma" w:hAnsi="Tahoma" w:cs="Tahoma"/>
          <w:lang w:val="el-GR"/>
        </w:rPr>
        <w:t>την</w:t>
      </w:r>
      <w:r w:rsidRPr="00311D8E">
        <w:rPr>
          <w:rFonts w:ascii="Tahoma" w:hAnsi="Tahoma" w:cs="Tahoma"/>
          <w:spacing w:val="-1"/>
          <w:lang w:val="el-GR"/>
        </w:rPr>
        <w:t xml:space="preserve"> </w:t>
      </w:r>
      <w:r w:rsidRPr="00311D8E">
        <w:rPr>
          <w:rFonts w:ascii="Tahoma" w:hAnsi="Tahoma" w:cs="Tahoma"/>
          <w:lang w:val="el-GR"/>
        </w:rPr>
        <w:t>υπο</w:t>
      </w:r>
      <w:r w:rsidRPr="00311D8E">
        <w:rPr>
          <w:rFonts w:ascii="Tahoma" w:hAnsi="Tahoma" w:cs="Tahoma"/>
          <w:spacing w:val="-6"/>
          <w:lang w:val="el-GR"/>
        </w:rPr>
        <w:t>σ</w:t>
      </w:r>
      <w:r w:rsidRPr="00311D8E">
        <w:rPr>
          <w:rFonts w:ascii="Tahoma" w:hAnsi="Tahoma" w:cs="Tahoma"/>
          <w:lang w:val="el-GR"/>
        </w:rPr>
        <w:t>τήριξη</w:t>
      </w:r>
      <w:r w:rsidRPr="00311D8E">
        <w:rPr>
          <w:rFonts w:ascii="Tahoma" w:hAnsi="Tahoma" w:cs="Tahoma"/>
          <w:spacing w:val="-7"/>
          <w:lang w:val="el-GR"/>
        </w:rPr>
        <w:t xml:space="preserve"> </w:t>
      </w:r>
      <w:r w:rsidRPr="00311D8E">
        <w:rPr>
          <w:rFonts w:ascii="Tahoma" w:hAnsi="Tahoma" w:cs="Tahoma"/>
          <w:lang w:val="el-GR"/>
        </w:rPr>
        <w:t>των</w:t>
      </w:r>
      <w:r w:rsidRPr="00311D8E">
        <w:rPr>
          <w:rFonts w:ascii="Tahoma" w:hAnsi="Tahoma" w:cs="Tahoma"/>
          <w:spacing w:val="-1"/>
          <w:lang w:val="el-GR"/>
        </w:rPr>
        <w:t xml:space="preserve"> </w:t>
      </w:r>
      <w:r w:rsidRPr="00311D8E">
        <w:rPr>
          <w:rFonts w:ascii="Tahoma" w:hAnsi="Tahoma" w:cs="Tahoma"/>
          <w:spacing w:val="-7"/>
          <w:lang w:val="el-GR"/>
        </w:rPr>
        <w:t>χ</w:t>
      </w:r>
      <w:r w:rsidRPr="00311D8E">
        <w:rPr>
          <w:rFonts w:ascii="Tahoma" w:hAnsi="Tahoma" w:cs="Tahoma"/>
          <w:lang w:val="el-GR"/>
        </w:rPr>
        <w:t>ρηστώ</w:t>
      </w:r>
      <w:r w:rsidRPr="00311D8E">
        <w:rPr>
          <w:rFonts w:ascii="Tahoma" w:hAnsi="Tahoma" w:cs="Tahoma"/>
          <w:spacing w:val="-5"/>
          <w:lang w:val="el-GR"/>
        </w:rPr>
        <w:t>ν</w:t>
      </w:r>
      <w:r w:rsidRPr="00311D8E">
        <w:rPr>
          <w:rFonts w:ascii="Tahoma" w:hAnsi="Tahoma" w:cs="Tahoma"/>
          <w:lang w:val="el-GR"/>
        </w:rPr>
        <w:t>.</w:t>
      </w:r>
    </w:p>
    <w:p w14:paraId="1D6258A3" w14:textId="53A7C6C3" w:rsidR="00777986" w:rsidRPr="00544AB2" w:rsidRDefault="00777986" w:rsidP="00856E9F">
      <w:pPr>
        <w:pStyle w:val="BodyText"/>
        <w:widowControl w:val="0"/>
        <w:numPr>
          <w:ilvl w:val="0"/>
          <w:numId w:val="26"/>
        </w:numPr>
        <w:suppressAutoHyphens w:val="0"/>
        <w:autoSpaceDE w:val="0"/>
        <w:autoSpaceDN w:val="0"/>
        <w:spacing w:after="0"/>
        <w:rPr>
          <w:rFonts w:ascii="Tahoma" w:hAnsi="Tahoma" w:cs="Tahoma"/>
          <w:szCs w:val="22"/>
          <w:lang w:val="el-GR"/>
        </w:rPr>
      </w:pPr>
      <w:r w:rsidRPr="00544AB2">
        <w:rPr>
          <w:rFonts w:ascii="Tahoma" w:hAnsi="Tahoma" w:cs="Tahoma"/>
          <w:szCs w:val="22"/>
          <w:lang w:val="el-GR"/>
        </w:rPr>
        <w:t>Κατά τη φάση της προσ</w:t>
      </w:r>
      <w:r w:rsidRPr="00544AB2">
        <w:rPr>
          <w:rFonts w:ascii="Tahoma" w:hAnsi="Tahoma" w:cs="Tahoma"/>
          <w:spacing w:val="1"/>
          <w:szCs w:val="22"/>
          <w:lang w:val="el-GR"/>
        </w:rPr>
        <w:t>φ</w:t>
      </w:r>
      <w:r w:rsidRPr="00544AB2">
        <w:rPr>
          <w:rFonts w:ascii="Tahoma" w:hAnsi="Tahoma" w:cs="Tahoma"/>
          <w:szCs w:val="22"/>
          <w:lang w:val="el-GR"/>
        </w:rPr>
        <w:t xml:space="preserve">οράς, ο </w:t>
      </w:r>
      <w:r w:rsidR="00E95DAA">
        <w:rPr>
          <w:rFonts w:ascii="Tahoma" w:hAnsi="Tahoma" w:cs="Tahoma"/>
          <w:szCs w:val="22"/>
          <w:lang w:val="el-GR"/>
        </w:rPr>
        <w:t>υποψήφιος</w:t>
      </w:r>
      <w:r w:rsidR="00E95DAA" w:rsidRPr="00544AB2">
        <w:rPr>
          <w:rFonts w:ascii="Tahoma" w:hAnsi="Tahoma" w:cs="Tahoma"/>
          <w:szCs w:val="22"/>
          <w:lang w:val="el-GR"/>
        </w:rPr>
        <w:t xml:space="preserve"> </w:t>
      </w:r>
      <w:r w:rsidRPr="00544AB2">
        <w:rPr>
          <w:rFonts w:ascii="Tahoma" w:hAnsi="Tahoma" w:cs="Tahoma"/>
          <w:szCs w:val="22"/>
          <w:lang w:val="el-GR"/>
        </w:rPr>
        <w:t>Ανάδοχος θα παρουσιάσει τη φυσική αρχιτεκτονική της</w:t>
      </w:r>
      <w:r w:rsidRPr="00544AB2">
        <w:rPr>
          <w:rFonts w:ascii="Tahoma" w:hAnsi="Tahoma" w:cs="Tahoma"/>
          <w:spacing w:val="1"/>
          <w:szCs w:val="22"/>
          <w:lang w:val="el-GR"/>
        </w:rPr>
        <w:t xml:space="preserve"> </w:t>
      </w:r>
      <w:r w:rsidRPr="00544AB2">
        <w:rPr>
          <w:rFonts w:ascii="Tahoma" w:hAnsi="Tahoma" w:cs="Tahoma"/>
          <w:spacing w:val="-1"/>
          <w:szCs w:val="22"/>
          <w:lang w:val="el-GR"/>
        </w:rPr>
        <w:t>πρ</w:t>
      </w:r>
      <w:r w:rsidRPr="00544AB2">
        <w:rPr>
          <w:rFonts w:ascii="Tahoma" w:hAnsi="Tahoma" w:cs="Tahoma"/>
          <w:spacing w:val="1"/>
          <w:szCs w:val="22"/>
          <w:lang w:val="el-GR"/>
        </w:rPr>
        <w:t>ο</w:t>
      </w:r>
      <w:r w:rsidRPr="00544AB2">
        <w:rPr>
          <w:rFonts w:ascii="Tahoma" w:hAnsi="Tahoma" w:cs="Tahoma"/>
          <w:spacing w:val="-1"/>
          <w:szCs w:val="22"/>
          <w:lang w:val="el-GR"/>
        </w:rPr>
        <w:t>τεινόμενης</w:t>
      </w:r>
      <w:r w:rsidRPr="00544AB2">
        <w:rPr>
          <w:rFonts w:ascii="Tahoma" w:hAnsi="Tahoma" w:cs="Tahoma"/>
          <w:spacing w:val="-14"/>
          <w:szCs w:val="22"/>
          <w:lang w:val="el-GR"/>
        </w:rPr>
        <w:t xml:space="preserve"> </w:t>
      </w:r>
      <w:r w:rsidRPr="00544AB2">
        <w:rPr>
          <w:rFonts w:ascii="Tahoma" w:hAnsi="Tahoma" w:cs="Tahoma"/>
          <w:spacing w:val="-1"/>
          <w:szCs w:val="22"/>
          <w:lang w:val="el-GR"/>
        </w:rPr>
        <w:t>λύσης</w:t>
      </w:r>
      <w:r w:rsidRPr="00544AB2">
        <w:rPr>
          <w:rFonts w:ascii="Tahoma" w:hAnsi="Tahoma" w:cs="Tahoma"/>
          <w:spacing w:val="-14"/>
          <w:szCs w:val="22"/>
          <w:lang w:val="el-GR"/>
        </w:rPr>
        <w:t xml:space="preserve"> </w:t>
      </w:r>
      <w:r w:rsidRPr="00544AB2">
        <w:rPr>
          <w:rFonts w:ascii="Tahoma" w:hAnsi="Tahoma" w:cs="Tahoma"/>
          <w:spacing w:val="-1"/>
          <w:szCs w:val="22"/>
          <w:lang w:val="el-GR"/>
        </w:rPr>
        <w:t>περιγράφοντας</w:t>
      </w:r>
      <w:r w:rsidRPr="00544AB2">
        <w:rPr>
          <w:rFonts w:ascii="Tahoma" w:hAnsi="Tahoma" w:cs="Tahoma"/>
          <w:spacing w:val="-11"/>
          <w:szCs w:val="22"/>
          <w:lang w:val="el-GR"/>
        </w:rPr>
        <w:t xml:space="preserve"> </w:t>
      </w:r>
      <w:r w:rsidRPr="00544AB2">
        <w:rPr>
          <w:rFonts w:ascii="Tahoma" w:hAnsi="Tahoma" w:cs="Tahoma"/>
          <w:szCs w:val="22"/>
          <w:lang w:val="el-GR"/>
        </w:rPr>
        <w:t>αναλυτικά</w:t>
      </w:r>
      <w:r w:rsidRPr="00544AB2">
        <w:rPr>
          <w:rFonts w:ascii="Tahoma" w:hAnsi="Tahoma" w:cs="Tahoma"/>
          <w:spacing w:val="-15"/>
          <w:szCs w:val="22"/>
          <w:lang w:val="el-GR"/>
        </w:rPr>
        <w:t xml:space="preserve"> </w:t>
      </w:r>
      <w:r w:rsidRPr="00544AB2">
        <w:rPr>
          <w:rFonts w:ascii="Tahoma" w:hAnsi="Tahoma" w:cs="Tahoma"/>
          <w:szCs w:val="22"/>
          <w:lang w:val="el-GR"/>
        </w:rPr>
        <w:t>τις</w:t>
      </w:r>
      <w:r w:rsidRPr="00544AB2">
        <w:rPr>
          <w:rFonts w:ascii="Tahoma" w:hAnsi="Tahoma" w:cs="Tahoma"/>
          <w:spacing w:val="-14"/>
          <w:szCs w:val="22"/>
          <w:lang w:val="el-GR"/>
        </w:rPr>
        <w:t xml:space="preserve"> </w:t>
      </w:r>
      <w:r w:rsidRPr="00544AB2">
        <w:rPr>
          <w:rFonts w:ascii="Tahoma" w:hAnsi="Tahoma" w:cs="Tahoma"/>
          <w:szCs w:val="22"/>
          <w:lang w:val="el-GR"/>
        </w:rPr>
        <w:t>τεχνολογίες,</w:t>
      </w:r>
      <w:r w:rsidRPr="00544AB2">
        <w:rPr>
          <w:rFonts w:ascii="Tahoma" w:hAnsi="Tahoma" w:cs="Tahoma"/>
          <w:spacing w:val="-13"/>
          <w:szCs w:val="22"/>
          <w:lang w:val="el-GR"/>
        </w:rPr>
        <w:t xml:space="preserve"> </w:t>
      </w:r>
      <w:r w:rsidRPr="00544AB2">
        <w:rPr>
          <w:rFonts w:ascii="Tahoma" w:hAnsi="Tahoma" w:cs="Tahoma"/>
          <w:szCs w:val="22"/>
          <w:lang w:val="el-GR"/>
        </w:rPr>
        <w:t>το λογισμικό εφαρμογών</w:t>
      </w:r>
      <w:r w:rsidR="001B76DC" w:rsidRPr="00544AB2">
        <w:rPr>
          <w:rFonts w:ascii="Tahoma" w:hAnsi="Tahoma" w:cs="Tahoma"/>
          <w:szCs w:val="22"/>
          <w:lang w:val="el-GR"/>
        </w:rPr>
        <w:t xml:space="preserve">  </w:t>
      </w:r>
      <w:r w:rsidRPr="00544AB2">
        <w:rPr>
          <w:rFonts w:ascii="Tahoma" w:hAnsi="Tahoma" w:cs="Tahoma"/>
          <w:szCs w:val="22"/>
          <w:lang w:val="el-GR"/>
        </w:rPr>
        <w:t>(εμπορικά</w:t>
      </w:r>
      <w:r w:rsidRPr="00544AB2">
        <w:rPr>
          <w:rFonts w:ascii="Tahoma" w:hAnsi="Tahoma" w:cs="Tahoma"/>
          <w:spacing w:val="1"/>
          <w:szCs w:val="22"/>
          <w:lang w:val="el-GR"/>
        </w:rPr>
        <w:t xml:space="preserve"> </w:t>
      </w:r>
      <w:r w:rsidRPr="00544AB2">
        <w:rPr>
          <w:rFonts w:ascii="Tahoma" w:hAnsi="Tahoma" w:cs="Tahoma"/>
          <w:szCs w:val="22"/>
          <w:lang w:val="el-GR"/>
        </w:rPr>
        <w:t>προϊόντα</w:t>
      </w:r>
      <w:r w:rsidRPr="00544AB2">
        <w:rPr>
          <w:rFonts w:ascii="Tahoma" w:hAnsi="Tahoma" w:cs="Tahoma"/>
          <w:spacing w:val="1"/>
          <w:szCs w:val="22"/>
          <w:lang w:val="el-GR"/>
        </w:rPr>
        <w:t xml:space="preserve"> </w:t>
      </w:r>
      <w:r w:rsidRPr="00544AB2">
        <w:rPr>
          <w:rFonts w:ascii="Tahoma" w:hAnsi="Tahoma" w:cs="Tahoma"/>
          <w:szCs w:val="22"/>
          <w:lang w:val="el-GR"/>
        </w:rPr>
        <w:t>ή</w:t>
      </w:r>
      <w:r w:rsidRPr="00544AB2">
        <w:rPr>
          <w:rFonts w:ascii="Tahoma" w:hAnsi="Tahoma" w:cs="Tahoma"/>
          <w:spacing w:val="1"/>
          <w:szCs w:val="22"/>
          <w:lang w:val="el-GR"/>
        </w:rPr>
        <w:t xml:space="preserve"> </w:t>
      </w:r>
      <w:r w:rsidRPr="00544AB2">
        <w:rPr>
          <w:rFonts w:ascii="Tahoma" w:hAnsi="Tahoma" w:cs="Tahoma"/>
          <w:szCs w:val="22"/>
          <w:lang w:val="el-GR"/>
        </w:rPr>
        <w:t>πλατφ</w:t>
      </w:r>
      <w:r w:rsidRPr="00544AB2">
        <w:rPr>
          <w:rFonts w:ascii="Tahoma" w:hAnsi="Tahoma" w:cs="Tahoma"/>
          <w:spacing w:val="1"/>
          <w:szCs w:val="22"/>
          <w:lang w:val="el-GR"/>
        </w:rPr>
        <w:t>ό</w:t>
      </w:r>
      <w:r w:rsidRPr="00544AB2">
        <w:rPr>
          <w:rFonts w:ascii="Tahoma" w:hAnsi="Tahoma" w:cs="Tahoma"/>
          <w:szCs w:val="22"/>
          <w:lang w:val="el-GR"/>
        </w:rPr>
        <w:t>ρμες</w:t>
      </w:r>
      <w:r w:rsidRPr="00544AB2">
        <w:rPr>
          <w:rFonts w:ascii="Tahoma" w:hAnsi="Tahoma" w:cs="Tahoma"/>
          <w:spacing w:val="1"/>
          <w:szCs w:val="22"/>
          <w:lang w:val="el-GR"/>
        </w:rPr>
        <w:t xml:space="preserve"> </w:t>
      </w:r>
      <w:r w:rsidRPr="00544AB2">
        <w:rPr>
          <w:rFonts w:ascii="Tahoma" w:hAnsi="Tahoma" w:cs="Tahoma"/>
          <w:szCs w:val="22"/>
          <w:lang w:val="el-GR"/>
        </w:rPr>
        <w:t>ανοικτού</w:t>
      </w:r>
      <w:r w:rsidRPr="00544AB2">
        <w:rPr>
          <w:rFonts w:ascii="Tahoma" w:hAnsi="Tahoma" w:cs="Tahoma"/>
          <w:spacing w:val="1"/>
          <w:szCs w:val="22"/>
          <w:lang w:val="el-GR"/>
        </w:rPr>
        <w:t xml:space="preserve"> </w:t>
      </w:r>
      <w:r w:rsidRPr="00544AB2">
        <w:rPr>
          <w:rFonts w:ascii="Tahoma" w:hAnsi="Tahoma" w:cs="Tahoma"/>
          <w:szCs w:val="22"/>
          <w:lang w:val="el-GR"/>
        </w:rPr>
        <w:t>κώδικα)</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τον</w:t>
      </w:r>
      <w:r w:rsidRPr="00544AB2">
        <w:rPr>
          <w:rFonts w:ascii="Tahoma" w:hAnsi="Tahoma" w:cs="Tahoma"/>
          <w:spacing w:val="1"/>
          <w:szCs w:val="22"/>
          <w:lang w:val="el-GR"/>
        </w:rPr>
        <w:t xml:space="preserve"> </w:t>
      </w:r>
      <w:r w:rsidRPr="00544AB2">
        <w:rPr>
          <w:rFonts w:ascii="Tahoma" w:hAnsi="Tahoma" w:cs="Tahoma"/>
          <w:szCs w:val="22"/>
          <w:lang w:val="el-GR"/>
        </w:rPr>
        <w:t>εξοπλισμό</w:t>
      </w:r>
      <w:r w:rsidRPr="00544AB2">
        <w:rPr>
          <w:rFonts w:ascii="Tahoma" w:hAnsi="Tahoma" w:cs="Tahoma"/>
          <w:spacing w:val="1"/>
          <w:szCs w:val="22"/>
          <w:lang w:val="el-GR"/>
        </w:rPr>
        <w:t xml:space="preserve"> π</w:t>
      </w:r>
      <w:r w:rsidRPr="00544AB2">
        <w:rPr>
          <w:rFonts w:ascii="Tahoma" w:hAnsi="Tahoma" w:cs="Tahoma"/>
          <w:szCs w:val="22"/>
          <w:lang w:val="el-GR"/>
        </w:rPr>
        <w:t>ου</w:t>
      </w:r>
      <w:r w:rsidRPr="00544AB2">
        <w:rPr>
          <w:rFonts w:ascii="Tahoma" w:hAnsi="Tahoma" w:cs="Tahoma"/>
          <w:spacing w:val="1"/>
          <w:szCs w:val="22"/>
          <w:lang w:val="el-GR"/>
        </w:rPr>
        <w:t xml:space="preserve"> </w:t>
      </w:r>
      <w:r w:rsidRPr="00544AB2">
        <w:rPr>
          <w:rFonts w:ascii="Tahoma" w:hAnsi="Tahoma" w:cs="Tahoma"/>
          <w:szCs w:val="22"/>
          <w:lang w:val="el-GR"/>
        </w:rPr>
        <w:t>θα</w:t>
      </w:r>
      <w:r w:rsidRPr="00544AB2">
        <w:rPr>
          <w:rFonts w:ascii="Tahoma" w:hAnsi="Tahoma" w:cs="Tahoma"/>
          <w:spacing w:val="1"/>
          <w:szCs w:val="22"/>
          <w:lang w:val="el-GR"/>
        </w:rPr>
        <w:t xml:space="preserve"> </w:t>
      </w:r>
      <w:r w:rsidRPr="00544AB2">
        <w:rPr>
          <w:rFonts w:ascii="Tahoma" w:hAnsi="Tahoma" w:cs="Tahoma"/>
          <w:szCs w:val="22"/>
          <w:lang w:val="el-GR"/>
        </w:rPr>
        <w:t>χρη</w:t>
      </w:r>
      <w:r w:rsidRPr="00544AB2">
        <w:rPr>
          <w:rFonts w:ascii="Tahoma" w:hAnsi="Tahoma" w:cs="Tahoma"/>
          <w:spacing w:val="1"/>
          <w:szCs w:val="22"/>
          <w:lang w:val="el-GR"/>
        </w:rPr>
        <w:t>σ</w:t>
      </w:r>
      <w:r w:rsidRPr="00544AB2">
        <w:rPr>
          <w:rFonts w:ascii="Tahoma" w:hAnsi="Tahoma" w:cs="Tahoma"/>
          <w:szCs w:val="22"/>
          <w:lang w:val="el-GR"/>
        </w:rPr>
        <w:t>ιμο</w:t>
      </w:r>
      <w:r w:rsidRPr="00544AB2">
        <w:rPr>
          <w:rFonts w:ascii="Tahoma" w:hAnsi="Tahoma" w:cs="Tahoma"/>
          <w:spacing w:val="1"/>
          <w:szCs w:val="22"/>
          <w:lang w:val="el-GR"/>
        </w:rPr>
        <w:t>π</w:t>
      </w:r>
      <w:r w:rsidRPr="00544AB2">
        <w:rPr>
          <w:rFonts w:ascii="Tahoma" w:hAnsi="Tahoma" w:cs="Tahoma"/>
          <w:szCs w:val="22"/>
          <w:lang w:val="el-GR"/>
        </w:rPr>
        <w:t>οιηθε</w:t>
      </w:r>
      <w:r w:rsidRPr="00544AB2">
        <w:rPr>
          <w:rFonts w:ascii="Tahoma" w:hAnsi="Tahoma" w:cs="Tahoma"/>
          <w:spacing w:val="1"/>
          <w:szCs w:val="22"/>
          <w:lang w:val="el-GR"/>
        </w:rPr>
        <w:t>ί</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καθώς</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τ</w:t>
      </w:r>
      <w:r w:rsidRPr="00544AB2">
        <w:rPr>
          <w:rFonts w:ascii="Tahoma" w:hAnsi="Tahoma" w:cs="Tahoma"/>
          <w:spacing w:val="1"/>
          <w:szCs w:val="22"/>
          <w:lang w:val="el-GR"/>
        </w:rPr>
        <w:t>ι</w:t>
      </w:r>
      <w:r w:rsidRPr="00544AB2">
        <w:rPr>
          <w:rFonts w:ascii="Tahoma" w:hAnsi="Tahoma" w:cs="Tahoma"/>
          <w:szCs w:val="22"/>
          <w:lang w:val="el-GR"/>
        </w:rPr>
        <w:t>ς</w:t>
      </w:r>
      <w:r w:rsidRPr="00544AB2">
        <w:rPr>
          <w:rFonts w:ascii="Tahoma" w:hAnsi="Tahoma" w:cs="Tahoma"/>
          <w:spacing w:val="1"/>
          <w:szCs w:val="22"/>
          <w:lang w:val="el-GR"/>
        </w:rPr>
        <w:t xml:space="preserve"> </w:t>
      </w:r>
      <w:r w:rsidRPr="00544AB2">
        <w:rPr>
          <w:rFonts w:ascii="Tahoma" w:hAnsi="Tahoma" w:cs="Tahoma"/>
          <w:szCs w:val="22"/>
          <w:lang w:val="el-GR"/>
        </w:rPr>
        <w:t>απ</w:t>
      </w:r>
      <w:r w:rsidRPr="00544AB2">
        <w:rPr>
          <w:rFonts w:ascii="Tahoma" w:hAnsi="Tahoma" w:cs="Tahoma"/>
          <w:spacing w:val="1"/>
          <w:szCs w:val="22"/>
          <w:lang w:val="el-GR"/>
        </w:rPr>
        <w:t>α</w:t>
      </w:r>
      <w:r w:rsidRPr="00544AB2">
        <w:rPr>
          <w:rFonts w:ascii="Tahoma" w:hAnsi="Tahoma" w:cs="Tahoma"/>
          <w:szCs w:val="22"/>
          <w:lang w:val="el-GR"/>
        </w:rPr>
        <w:t>ιτήσεις</w:t>
      </w:r>
      <w:r w:rsidRPr="00544AB2">
        <w:rPr>
          <w:rFonts w:ascii="Tahoma" w:hAnsi="Tahoma" w:cs="Tahoma"/>
          <w:spacing w:val="1"/>
          <w:szCs w:val="22"/>
          <w:lang w:val="el-GR"/>
        </w:rPr>
        <w:t xml:space="preserve"> </w:t>
      </w:r>
      <w:r w:rsidRPr="00544AB2">
        <w:rPr>
          <w:rFonts w:ascii="Tahoma" w:hAnsi="Tahoma" w:cs="Tahoma"/>
          <w:szCs w:val="22"/>
          <w:lang w:val="el-GR"/>
        </w:rPr>
        <w:t>σε</w:t>
      </w:r>
      <w:r w:rsidRPr="00544AB2">
        <w:rPr>
          <w:rFonts w:ascii="Tahoma" w:hAnsi="Tahoma" w:cs="Tahoma"/>
          <w:spacing w:val="1"/>
          <w:szCs w:val="22"/>
          <w:lang w:val="el-GR"/>
        </w:rPr>
        <w:t xml:space="preserve"> </w:t>
      </w:r>
      <w:r w:rsidRPr="00544AB2">
        <w:rPr>
          <w:rFonts w:ascii="Tahoma" w:hAnsi="Tahoma" w:cs="Tahoma"/>
          <w:szCs w:val="22"/>
          <w:lang w:val="el-GR"/>
        </w:rPr>
        <w:t>πό</w:t>
      </w:r>
      <w:r w:rsidRPr="00544AB2">
        <w:rPr>
          <w:rFonts w:ascii="Tahoma" w:hAnsi="Tahoma" w:cs="Tahoma"/>
          <w:spacing w:val="1"/>
          <w:szCs w:val="22"/>
          <w:lang w:val="el-GR"/>
        </w:rPr>
        <w:t>ρ</w:t>
      </w:r>
      <w:r w:rsidRPr="00544AB2">
        <w:rPr>
          <w:rFonts w:ascii="Tahoma" w:hAnsi="Tahoma" w:cs="Tahoma"/>
          <w:szCs w:val="22"/>
          <w:lang w:val="el-GR"/>
        </w:rPr>
        <w:t>ους</w:t>
      </w:r>
      <w:r w:rsidRPr="00544AB2">
        <w:rPr>
          <w:rFonts w:ascii="Tahoma" w:hAnsi="Tahoma" w:cs="Tahoma"/>
          <w:spacing w:val="1"/>
          <w:szCs w:val="22"/>
          <w:lang w:val="el-GR"/>
        </w:rPr>
        <w:t xml:space="preserve"> κ</w:t>
      </w:r>
      <w:r w:rsidRPr="00544AB2">
        <w:rPr>
          <w:rFonts w:ascii="Tahoma" w:hAnsi="Tahoma" w:cs="Tahoma"/>
          <w:szCs w:val="22"/>
          <w:lang w:val="el-GR"/>
        </w:rPr>
        <w:t>αι</w:t>
      </w:r>
      <w:r w:rsidRPr="00544AB2">
        <w:rPr>
          <w:rFonts w:ascii="Tahoma" w:hAnsi="Tahoma" w:cs="Tahoma"/>
          <w:spacing w:val="1"/>
          <w:szCs w:val="22"/>
          <w:lang w:val="el-GR"/>
        </w:rPr>
        <w:t xml:space="preserve"> </w:t>
      </w:r>
      <w:r w:rsidRPr="00544AB2">
        <w:rPr>
          <w:rFonts w:ascii="Tahoma" w:hAnsi="Tahoma" w:cs="Tahoma"/>
          <w:szCs w:val="22"/>
          <w:lang w:val="el-GR"/>
        </w:rPr>
        <w:t>υποδο</w:t>
      </w:r>
      <w:r w:rsidRPr="00544AB2">
        <w:rPr>
          <w:rFonts w:ascii="Tahoma" w:hAnsi="Tahoma" w:cs="Tahoma"/>
          <w:spacing w:val="1"/>
          <w:szCs w:val="22"/>
          <w:lang w:val="el-GR"/>
        </w:rPr>
        <w:t>μ</w:t>
      </w:r>
      <w:r w:rsidRPr="00544AB2">
        <w:rPr>
          <w:rFonts w:ascii="Tahoma" w:hAnsi="Tahoma" w:cs="Tahoma"/>
          <w:szCs w:val="22"/>
          <w:lang w:val="el-GR"/>
        </w:rPr>
        <w:t>ές</w:t>
      </w:r>
      <w:r w:rsidRPr="00544AB2">
        <w:rPr>
          <w:rFonts w:ascii="Tahoma" w:hAnsi="Tahoma" w:cs="Tahoma"/>
          <w:spacing w:val="1"/>
          <w:szCs w:val="22"/>
          <w:lang w:val="el-GR"/>
        </w:rPr>
        <w:t xml:space="preserve"> </w:t>
      </w:r>
      <w:r w:rsidRPr="00544AB2">
        <w:rPr>
          <w:rFonts w:ascii="Tahoma" w:hAnsi="Tahoma" w:cs="Tahoma"/>
          <w:szCs w:val="22"/>
          <w:lang w:val="el-GR"/>
        </w:rPr>
        <w:t>που</w:t>
      </w:r>
      <w:r w:rsidRPr="00544AB2">
        <w:rPr>
          <w:rFonts w:ascii="Tahoma" w:hAnsi="Tahoma" w:cs="Tahoma"/>
          <w:spacing w:val="1"/>
          <w:szCs w:val="22"/>
          <w:lang w:val="el-GR"/>
        </w:rPr>
        <w:t xml:space="preserve"> </w:t>
      </w:r>
      <w:r w:rsidRPr="00544AB2">
        <w:rPr>
          <w:rFonts w:ascii="Tahoma" w:hAnsi="Tahoma" w:cs="Tahoma"/>
          <w:szCs w:val="22"/>
          <w:lang w:val="el-GR"/>
        </w:rPr>
        <w:t>επιθυμεί να αξιοποιήσει για την υποστήριξη του συστήματος</w:t>
      </w:r>
      <w:r w:rsidRPr="00544AB2">
        <w:rPr>
          <w:rFonts w:ascii="Tahoma" w:hAnsi="Tahoma" w:cs="Tahoma"/>
          <w:spacing w:val="1"/>
          <w:szCs w:val="22"/>
          <w:lang w:val="el-GR"/>
        </w:rPr>
        <w:t>.</w:t>
      </w:r>
    </w:p>
    <w:p w14:paraId="10A1D644" w14:textId="792C6031" w:rsidR="00777986" w:rsidRPr="00544AB2" w:rsidRDefault="00777986" w:rsidP="00856E9F">
      <w:pPr>
        <w:pStyle w:val="BodyText"/>
        <w:widowControl w:val="0"/>
        <w:numPr>
          <w:ilvl w:val="0"/>
          <w:numId w:val="26"/>
        </w:numPr>
        <w:suppressAutoHyphens w:val="0"/>
        <w:autoSpaceDE w:val="0"/>
        <w:autoSpaceDN w:val="0"/>
        <w:spacing w:after="0"/>
        <w:rPr>
          <w:rFonts w:ascii="Tahoma" w:hAnsi="Tahoma" w:cs="Tahoma"/>
          <w:szCs w:val="22"/>
          <w:lang w:val="el-GR"/>
        </w:rPr>
      </w:pPr>
      <w:r w:rsidRPr="00544AB2">
        <w:rPr>
          <w:rFonts w:ascii="Tahoma" w:hAnsi="Tahoma" w:cs="Tahoma"/>
          <w:szCs w:val="22"/>
          <w:lang w:val="el-GR"/>
        </w:rPr>
        <w:t>Τυχόν ασυμβατότητες με τις διατιθέμενες</w:t>
      </w:r>
      <w:r w:rsidRPr="00544AB2">
        <w:rPr>
          <w:rFonts w:ascii="Tahoma" w:hAnsi="Tahoma" w:cs="Tahoma"/>
          <w:spacing w:val="1"/>
          <w:szCs w:val="22"/>
          <w:lang w:val="el-GR"/>
        </w:rPr>
        <w:t xml:space="preserve"> </w:t>
      </w:r>
      <w:r w:rsidRPr="00544AB2">
        <w:rPr>
          <w:rFonts w:ascii="Tahoma" w:hAnsi="Tahoma" w:cs="Tahoma"/>
          <w:szCs w:val="22"/>
          <w:lang w:val="el-GR"/>
        </w:rPr>
        <w:t>υποδομές,</w:t>
      </w:r>
      <w:r w:rsidRPr="00544AB2">
        <w:rPr>
          <w:rFonts w:ascii="Tahoma" w:hAnsi="Tahoma" w:cs="Tahoma"/>
          <w:spacing w:val="1"/>
          <w:szCs w:val="22"/>
          <w:lang w:val="el-GR"/>
        </w:rPr>
        <w:t xml:space="preserve"> </w:t>
      </w:r>
      <w:r w:rsidRPr="00544AB2">
        <w:rPr>
          <w:rFonts w:ascii="Tahoma" w:hAnsi="Tahoma" w:cs="Tahoma"/>
          <w:szCs w:val="22"/>
          <w:lang w:val="el-GR"/>
        </w:rPr>
        <w:t>που θα εμφανιστούν κατά την</w:t>
      </w:r>
      <w:r w:rsidRPr="00544AB2">
        <w:rPr>
          <w:rFonts w:ascii="Tahoma" w:hAnsi="Tahoma" w:cs="Tahoma"/>
          <w:spacing w:val="1"/>
          <w:szCs w:val="22"/>
          <w:lang w:val="el-GR"/>
        </w:rPr>
        <w:t xml:space="preserve"> </w:t>
      </w:r>
      <w:r w:rsidRPr="00544AB2">
        <w:rPr>
          <w:rFonts w:ascii="Tahoma" w:hAnsi="Tahoma" w:cs="Tahoma"/>
          <w:szCs w:val="22"/>
          <w:lang w:val="el-GR"/>
        </w:rPr>
        <w:t>υλοποίηση</w:t>
      </w:r>
      <w:r w:rsidRPr="00544AB2">
        <w:rPr>
          <w:rFonts w:ascii="Tahoma" w:hAnsi="Tahoma" w:cs="Tahoma"/>
          <w:spacing w:val="1"/>
          <w:szCs w:val="22"/>
          <w:lang w:val="el-GR"/>
        </w:rPr>
        <w:t xml:space="preserve"> </w:t>
      </w:r>
      <w:r w:rsidRPr="00544AB2">
        <w:rPr>
          <w:rFonts w:ascii="Tahoma" w:hAnsi="Tahoma" w:cs="Tahoma"/>
          <w:szCs w:val="22"/>
          <w:lang w:val="el-GR"/>
        </w:rPr>
        <w:t>του</w:t>
      </w:r>
      <w:r w:rsidRPr="00544AB2">
        <w:rPr>
          <w:rFonts w:ascii="Tahoma" w:hAnsi="Tahoma" w:cs="Tahoma"/>
          <w:spacing w:val="1"/>
          <w:szCs w:val="22"/>
          <w:lang w:val="el-GR"/>
        </w:rPr>
        <w:t xml:space="preserve"> </w:t>
      </w:r>
      <w:r w:rsidRPr="00544AB2">
        <w:rPr>
          <w:rFonts w:ascii="Tahoma" w:hAnsi="Tahoma" w:cs="Tahoma"/>
          <w:szCs w:val="22"/>
          <w:lang w:val="el-GR"/>
        </w:rPr>
        <w:t>ζητούμενου</w:t>
      </w:r>
      <w:r w:rsidRPr="00544AB2">
        <w:rPr>
          <w:rFonts w:ascii="Tahoma" w:hAnsi="Tahoma" w:cs="Tahoma"/>
          <w:spacing w:val="1"/>
          <w:szCs w:val="22"/>
          <w:lang w:val="el-GR"/>
        </w:rPr>
        <w:t xml:space="preserve"> </w:t>
      </w:r>
      <w:r w:rsidRPr="00544AB2">
        <w:rPr>
          <w:rFonts w:ascii="Tahoma" w:hAnsi="Tahoma" w:cs="Tahoma"/>
          <w:szCs w:val="22"/>
          <w:lang w:val="el-GR"/>
        </w:rPr>
        <w:t>συστήματος,</w:t>
      </w:r>
      <w:r w:rsidRPr="00544AB2">
        <w:rPr>
          <w:rFonts w:ascii="Tahoma" w:hAnsi="Tahoma" w:cs="Tahoma"/>
          <w:spacing w:val="1"/>
          <w:szCs w:val="22"/>
          <w:lang w:val="el-GR"/>
        </w:rPr>
        <w:t xml:space="preserve"> </w:t>
      </w:r>
      <w:r w:rsidRPr="00544AB2">
        <w:rPr>
          <w:rFonts w:ascii="Tahoma" w:hAnsi="Tahoma" w:cs="Tahoma"/>
          <w:szCs w:val="22"/>
          <w:lang w:val="el-GR"/>
        </w:rPr>
        <w:t>θα</w:t>
      </w:r>
      <w:r w:rsidRPr="00544AB2">
        <w:rPr>
          <w:rFonts w:ascii="Tahoma" w:hAnsi="Tahoma" w:cs="Tahoma"/>
          <w:spacing w:val="1"/>
          <w:szCs w:val="22"/>
          <w:lang w:val="el-GR"/>
        </w:rPr>
        <w:t xml:space="preserve"> </w:t>
      </w:r>
      <w:r w:rsidRPr="00544AB2">
        <w:rPr>
          <w:rFonts w:ascii="Tahoma" w:hAnsi="Tahoma" w:cs="Tahoma"/>
          <w:szCs w:val="22"/>
          <w:lang w:val="el-GR"/>
        </w:rPr>
        <w:t>πρέπει</w:t>
      </w:r>
      <w:r w:rsidRPr="00544AB2">
        <w:rPr>
          <w:rFonts w:ascii="Tahoma" w:hAnsi="Tahoma" w:cs="Tahoma"/>
          <w:spacing w:val="1"/>
          <w:szCs w:val="22"/>
          <w:lang w:val="el-GR"/>
        </w:rPr>
        <w:t xml:space="preserve"> </w:t>
      </w:r>
      <w:r w:rsidRPr="00544AB2">
        <w:rPr>
          <w:rFonts w:ascii="Tahoma" w:hAnsi="Tahoma" w:cs="Tahoma"/>
          <w:szCs w:val="22"/>
          <w:lang w:val="el-GR"/>
        </w:rPr>
        <w:t>να</w:t>
      </w:r>
      <w:r w:rsidRPr="00544AB2">
        <w:rPr>
          <w:rFonts w:ascii="Tahoma" w:hAnsi="Tahoma" w:cs="Tahoma"/>
          <w:spacing w:val="1"/>
          <w:szCs w:val="22"/>
          <w:lang w:val="el-GR"/>
        </w:rPr>
        <w:t xml:space="preserve"> </w:t>
      </w:r>
      <w:r w:rsidRPr="00544AB2">
        <w:rPr>
          <w:rFonts w:ascii="Tahoma" w:hAnsi="Tahoma" w:cs="Tahoma"/>
          <w:szCs w:val="22"/>
          <w:lang w:val="el-GR"/>
        </w:rPr>
        <w:t>αρθούν</w:t>
      </w:r>
      <w:r w:rsidRPr="00544AB2">
        <w:rPr>
          <w:rFonts w:ascii="Tahoma" w:hAnsi="Tahoma" w:cs="Tahoma"/>
          <w:spacing w:val="1"/>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ενέργειες</w:t>
      </w:r>
      <w:r w:rsidRPr="00544AB2">
        <w:rPr>
          <w:rFonts w:ascii="Tahoma" w:hAnsi="Tahoma" w:cs="Tahoma"/>
          <w:spacing w:val="1"/>
          <w:szCs w:val="22"/>
          <w:lang w:val="el-GR"/>
        </w:rPr>
        <w:t xml:space="preserve"> </w:t>
      </w:r>
      <w:r w:rsidRPr="00544AB2">
        <w:rPr>
          <w:rFonts w:ascii="Tahoma" w:hAnsi="Tahoma" w:cs="Tahoma"/>
          <w:szCs w:val="22"/>
          <w:lang w:val="el-GR"/>
        </w:rPr>
        <w:t>του</w:t>
      </w:r>
      <w:r w:rsidRPr="00544AB2">
        <w:rPr>
          <w:rFonts w:ascii="Tahoma" w:hAnsi="Tahoma" w:cs="Tahoma"/>
          <w:spacing w:val="1"/>
          <w:szCs w:val="22"/>
          <w:lang w:val="el-GR"/>
        </w:rPr>
        <w:t xml:space="preserve"> </w:t>
      </w:r>
      <w:r w:rsidRPr="00544AB2">
        <w:rPr>
          <w:rFonts w:ascii="Tahoma" w:hAnsi="Tahoma" w:cs="Tahoma"/>
          <w:szCs w:val="22"/>
          <w:lang w:val="el-GR"/>
        </w:rPr>
        <w:t>Αναδόχου, μετά από έγκριση της Αναθέτουσας Αρχής και χωρίς πρόσθετες οικονομικές</w:t>
      </w:r>
      <w:r w:rsidRPr="00544AB2">
        <w:rPr>
          <w:rFonts w:ascii="Tahoma" w:hAnsi="Tahoma" w:cs="Tahoma"/>
          <w:spacing w:val="1"/>
          <w:szCs w:val="22"/>
          <w:lang w:val="el-GR"/>
        </w:rPr>
        <w:t xml:space="preserve"> </w:t>
      </w:r>
      <w:r w:rsidRPr="00544AB2">
        <w:rPr>
          <w:rFonts w:ascii="Tahoma" w:hAnsi="Tahoma" w:cs="Tahoma"/>
          <w:szCs w:val="22"/>
          <w:lang w:val="el-GR"/>
        </w:rPr>
        <w:t>απαιτήσεις</w:t>
      </w:r>
      <w:r w:rsidRPr="00544AB2">
        <w:rPr>
          <w:rFonts w:ascii="Tahoma" w:hAnsi="Tahoma" w:cs="Tahoma"/>
          <w:spacing w:val="-1"/>
          <w:szCs w:val="22"/>
          <w:lang w:val="el-GR"/>
        </w:rPr>
        <w:t xml:space="preserve"> </w:t>
      </w:r>
      <w:r w:rsidRPr="00544AB2">
        <w:rPr>
          <w:rFonts w:ascii="Tahoma" w:hAnsi="Tahoma" w:cs="Tahoma"/>
          <w:szCs w:val="22"/>
          <w:lang w:val="el-GR"/>
        </w:rPr>
        <w:t>από</w:t>
      </w:r>
      <w:r w:rsidRPr="00544AB2">
        <w:rPr>
          <w:rFonts w:ascii="Tahoma" w:hAnsi="Tahoma" w:cs="Tahoma"/>
          <w:spacing w:val="-1"/>
          <w:szCs w:val="22"/>
          <w:lang w:val="el-GR"/>
        </w:rPr>
        <w:t xml:space="preserve"> </w:t>
      </w:r>
      <w:r w:rsidRPr="00544AB2">
        <w:rPr>
          <w:rFonts w:ascii="Tahoma" w:hAnsi="Tahoma" w:cs="Tahoma"/>
          <w:szCs w:val="22"/>
          <w:lang w:val="el-GR"/>
        </w:rPr>
        <w:t>την</w:t>
      </w:r>
      <w:r w:rsidRPr="00544AB2">
        <w:rPr>
          <w:rFonts w:ascii="Tahoma" w:hAnsi="Tahoma" w:cs="Tahoma"/>
          <w:spacing w:val="-1"/>
          <w:szCs w:val="22"/>
          <w:lang w:val="el-GR"/>
        </w:rPr>
        <w:t xml:space="preserve"> </w:t>
      </w:r>
      <w:r w:rsidRPr="00544AB2">
        <w:rPr>
          <w:rFonts w:ascii="Tahoma" w:hAnsi="Tahoma" w:cs="Tahoma"/>
          <w:szCs w:val="22"/>
          <w:lang w:val="el-GR"/>
        </w:rPr>
        <w:t>πλευρά του.</w:t>
      </w:r>
    </w:p>
    <w:p w14:paraId="6774C794" w14:textId="77777777" w:rsidR="00FC5BF0" w:rsidRPr="00544AB2" w:rsidRDefault="00FC5BF0" w:rsidP="00856E9F">
      <w:pPr>
        <w:pStyle w:val="BodyText"/>
        <w:widowControl w:val="0"/>
        <w:suppressAutoHyphens w:val="0"/>
        <w:autoSpaceDE w:val="0"/>
        <w:autoSpaceDN w:val="0"/>
        <w:spacing w:after="0"/>
        <w:rPr>
          <w:rFonts w:ascii="Tahoma" w:hAnsi="Tahoma" w:cs="Tahoma"/>
          <w:szCs w:val="22"/>
          <w:lang w:val="el-GR"/>
        </w:rPr>
      </w:pPr>
    </w:p>
    <w:p w14:paraId="247CC1FB" w14:textId="160DB70D" w:rsidR="00D213DD" w:rsidRPr="00544AB2" w:rsidRDefault="00D213DD" w:rsidP="00856E9F">
      <w:pPr>
        <w:spacing w:after="200"/>
        <w:rPr>
          <w:rFonts w:ascii="Tahoma" w:hAnsi="Tahoma" w:cs="Tahoma"/>
        </w:rPr>
      </w:pPr>
      <w:r w:rsidRPr="00544AB2">
        <w:rPr>
          <w:rFonts w:ascii="Tahoma" w:hAnsi="Tahoma" w:cs="Tahoma"/>
        </w:rPr>
        <w:t xml:space="preserve">Ο </w:t>
      </w:r>
      <w:r w:rsidR="008F07A4">
        <w:rPr>
          <w:rFonts w:ascii="Tahoma" w:hAnsi="Tahoma" w:cs="Tahoma"/>
          <w:color w:val="000000" w:themeColor="text1"/>
        </w:rPr>
        <w:t>υποψήφιος</w:t>
      </w:r>
      <w:r w:rsidR="008F07A4" w:rsidRPr="00544AB2">
        <w:rPr>
          <w:rFonts w:ascii="Tahoma" w:hAnsi="Tahoma" w:cs="Tahoma"/>
        </w:rPr>
        <w:t xml:space="preserve"> </w:t>
      </w:r>
      <w:r w:rsidRPr="00544AB2">
        <w:rPr>
          <w:rFonts w:ascii="Tahoma" w:hAnsi="Tahoma" w:cs="Tahoma"/>
        </w:rPr>
        <w:t xml:space="preserve">Ανάδοχος θα πρέπει να έχει υπολογίσει το κόστος που προκύπτει από τη φιλοξενία και λειτουργία του περιβάλλοντος για </w:t>
      </w:r>
      <w:r w:rsidR="003447E6" w:rsidRPr="00544AB2">
        <w:rPr>
          <w:rFonts w:ascii="Tahoma" w:hAnsi="Tahoma" w:cs="Tahoma"/>
        </w:rPr>
        <w:t>5</w:t>
      </w:r>
      <w:r w:rsidRPr="00544AB2">
        <w:rPr>
          <w:rFonts w:ascii="Tahoma" w:hAnsi="Tahoma" w:cs="Tahoma"/>
        </w:rPr>
        <w:t xml:space="preserve"> έτη σε παραγωγική λειτουργία στο </w:t>
      </w:r>
      <w:r w:rsidR="008B4BF3" w:rsidRPr="00544AB2">
        <w:rPr>
          <w:rFonts w:ascii="Tahoma" w:hAnsi="Tahoma" w:cs="Tahoma"/>
          <w:lang w:val="en-US"/>
        </w:rPr>
        <w:t>Microsoft</w:t>
      </w:r>
      <w:r w:rsidR="008B4BF3" w:rsidRPr="00544AB2">
        <w:rPr>
          <w:rFonts w:ascii="Tahoma" w:hAnsi="Tahoma" w:cs="Tahoma"/>
        </w:rPr>
        <w:t xml:space="preserve"> </w:t>
      </w:r>
      <w:r w:rsidRPr="00544AB2">
        <w:rPr>
          <w:rFonts w:ascii="Tahoma" w:hAnsi="Tahoma" w:cs="Tahoma"/>
        </w:rPr>
        <w:t>Azure, με χρήση του Azure pricing calculator</w:t>
      </w:r>
      <w:r w:rsidR="008B4BF3" w:rsidRPr="00544AB2">
        <w:rPr>
          <w:rFonts w:ascii="Tahoma" w:hAnsi="Tahoma" w:cs="Tahoma"/>
        </w:rPr>
        <w:t xml:space="preserve"> (</w:t>
      </w:r>
      <w:hyperlink r:id="rId25" w:history="1">
        <w:r w:rsidR="00637E1F" w:rsidRPr="00544AB2">
          <w:rPr>
            <w:rStyle w:val="Hyperlink"/>
            <w:rFonts w:ascii="Tahoma" w:hAnsi="Tahoma" w:cs="Tahoma"/>
            <w:lang w:val="en-US"/>
          </w:rPr>
          <w:t>https</w:t>
        </w:r>
        <w:r w:rsidR="00637E1F" w:rsidRPr="00544AB2">
          <w:rPr>
            <w:rStyle w:val="Hyperlink"/>
            <w:rFonts w:ascii="Tahoma" w:hAnsi="Tahoma" w:cs="Tahoma"/>
          </w:rPr>
          <w:t>://</w:t>
        </w:r>
        <w:r w:rsidR="00637E1F" w:rsidRPr="00544AB2">
          <w:rPr>
            <w:rStyle w:val="Hyperlink"/>
            <w:rFonts w:ascii="Tahoma" w:hAnsi="Tahoma" w:cs="Tahoma"/>
            <w:lang w:val="en-US"/>
          </w:rPr>
          <w:t>azure</w:t>
        </w:r>
        <w:r w:rsidR="00637E1F" w:rsidRPr="00544AB2">
          <w:rPr>
            <w:rStyle w:val="Hyperlink"/>
            <w:rFonts w:ascii="Tahoma" w:hAnsi="Tahoma" w:cs="Tahoma"/>
          </w:rPr>
          <w:t>.</w:t>
        </w:r>
        <w:proofErr w:type="spellStart"/>
        <w:r w:rsidR="00637E1F" w:rsidRPr="00544AB2">
          <w:rPr>
            <w:rStyle w:val="Hyperlink"/>
            <w:rFonts w:ascii="Tahoma" w:hAnsi="Tahoma" w:cs="Tahoma"/>
            <w:lang w:val="en-US"/>
          </w:rPr>
          <w:t>microsoft</w:t>
        </w:r>
        <w:proofErr w:type="spellEnd"/>
        <w:r w:rsidR="00637E1F" w:rsidRPr="00544AB2">
          <w:rPr>
            <w:rStyle w:val="Hyperlink"/>
            <w:rFonts w:ascii="Tahoma" w:hAnsi="Tahoma" w:cs="Tahoma"/>
          </w:rPr>
          <w:t>.</w:t>
        </w:r>
        <w:r w:rsidR="00637E1F" w:rsidRPr="00544AB2">
          <w:rPr>
            <w:rStyle w:val="Hyperlink"/>
            <w:rFonts w:ascii="Tahoma" w:hAnsi="Tahoma" w:cs="Tahoma"/>
            <w:lang w:val="en-US"/>
          </w:rPr>
          <w:t>com</w:t>
        </w:r>
        <w:r w:rsidR="00637E1F" w:rsidRPr="00544AB2">
          <w:rPr>
            <w:rStyle w:val="Hyperlink"/>
            <w:rFonts w:ascii="Tahoma" w:hAnsi="Tahoma" w:cs="Tahoma"/>
          </w:rPr>
          <w:t>/</w:t>
        </w:r>
        <w:proofErr w:type="spellStart"/>
        <w:r w:rsidR="00637E1F" w:rsidRPr="00544AB2">
          <w:rPr>
            <w:rStyle w:val="Hyperlink"/>
            <w:rFonts w:ascii="Tahoma" w:hAnsi="Tahoma" w:cs="Tahoma"/>
            <w:lang w:val="en-US"/>
          </w:rPr>
          <w:t>en</w:t>
        </w:r>
        <w:proofErr w:type="spellEnd"/>
        <w:r w:rsidR="00637E1F" w:rsidRPr="00544AB2">
          <w:rPr>
            <w:rStyle w:val="Hyperlink"/>
            <w:rFonts w:ascii="Tahoma" w:hAnsi="Tahoma" w:cs="Tahoma"/>
          </w:rPr>
          <w:t>-</w:t>
        </w:r>
        <w:proofErr w:type="spellStart"/>
        <w:r w:rsidR="00637E1F" w:rsidRPr="00544AB2">
          <w:rPr>
            <w:rStyle w:val="Hyperlink"/>
            <w:rFonts w:ascii="Tahoma" w:hAnsi="Tahoma" w:cs="Tahoma"/>
            <w:lang w:val="en-US"/>
          </w:rPr>
          <w:t>gb</w:t>
        </w:r>
        <w:proofErr w:type="spellEnd"/>
        <w:r w:rsidR="00637E1F" w:rsidRPr="00544AB2">
          <w:rPr>
            <w:rStyle w:val="Hyperlink"/>
            <w:rFonts w:ascii="Tahoma" w:hAnsi="Tahoma" w:cs="Tahoma"/>
          </w:rPr>
          <w:t>/</w:t>
        </w:r>
        <w:r w:rsidR="00637E1F" w:rsidRPr="00544AB2">
          <w:rPr>
            <w:rStyle w:val="Hyperlink"/>
            <w:rFonts w:ascii="Tahoma" w:hAnsi="Tahoma" w:cs="Tahoma"/>
            <w:lang w:val="en-US"/>
          </w:rPr>
          <w:t>pricing</w:t>
        </w:r>
        <w:r w:rsidR="00637E1F" w:rsidRPr="00544AB2">
          <w:rPr>
            <w:rStyle w:val="Hyperlink"/>
            <w:rFonts w:ascii="Tahoma" w:hAnsi="Tahoma" w:cs="Tahoma"/>
          </w:rPr>
          <w:t>/</w:t>
        </w:r>
        <w:r w:rsidR="00637E1F" w:rsidRPr="00544AB2">
          <w:rPr>
            <w:rStyle w:val="Hyperlink"/>
            <w:rFonts w:ascii="Tahoma" w:hAnsi="Tahoma" w:cs="Tahoma"/>
            <w:lang w:val="en-US"/>
          </w:rPr>
          <w:t>calculator</w:t>
        </w:r>
        <w:r w:rsidR="00637E1F" w:rsidRPr="00544AB2">
          <w:rPr>
            <w:rStyle w:val="Hyperlink"/>
            <w:rFonts w:ascii="Tahoma" w:hAnsi="Tahoma" w:cs="Tahoma"/>
          </w:rPr>
          <w:t>/</w:t>
        </w:r>
      </w:hyperlink>
      <w:r w:rsidR="008B4BF3" w:rsidRPr="00544AB2">
        <w:rPr>
          <w:rFonts w:ascii="Tahoma" w:hAnsi="Tahoma" w:cs="Tahoma"/>
        </w:rPr>
        <w:t>)</w:t>
      </w:r>
      <w:r w:rsidR="00D74582">
        <w:rPr>
          <w:rFonts w:ascii="Tahoma" w:hAnsi="Tahoma" w:cs="Tahoma"/>
        </w:rPr>
        <w:t xml:space="preserve">, </w:t>
      </w:r>
      <w:r w:rsidR="00D74582" w:rsidRPr="00D74582">
        <w:rPr>
          <w:rFonts w:ascii="Tahoma" w:hAnsi="Tahoma" w:cs="Tahoma"/>
        </w:rPr>
        <w:t>το οποίο θα υποβάλει στην Οικονομική του Προσφορά (βλ. Παράρτημα VI: Υπόδειγμα Οικονομικής Προσφοράς, Πίνακας 4)</w:t>
      </w:r>
      <w:r w:rsidRPr="00544AB2">
        <w:rPr>
          <w:rFonts w:ascii="Tahoma" w:hAnsi="Tahoma" w:cs="Tahoma"/>
          <w:bCs/>
        </w:rPr>
        <w:t>.</w:t>
      </w:r>
      <w:r w:rsidR="007D5251" w:rsidRPr="00544AB2">
        <w:rPr>
          <w:rFonts w:ascii="Tahoma" w:hAnsi="Tahoma" w:cs="Tahoma"/>
          <w:bCs/>
        </w:rPr>
        <w:t xml:space="preserve"> </w:t>
      </w:r>
    </w:p>
    <w:p w14:paraId="643B7E7F" w14:textId="740124A3" w:rsidR="00FC5BF0" w:rsidRPr="00ED2828" w:rsidRDefault="00FC5BF0" w:rsidP="00856E9F">
      <w:pPr>
        <w:pStyle w:val="Heading5"/>
        <w:numPr>
          <w:ilvl w:val="2"/>
          <w:numId w:val="294"/>
        </w:numPr>
        <w:suppressAutoHyphens/>
        <w:spacing w:line="240" w:lineRule="auto"/>
        <w:rPr>
          <w:rFonts w:ascii="Tahoma" w:eastAsia="SimSun" w:hAnsi="Tahoma" w:cs="Tahoma"/>
          <w:bCs/>
          <w:szCs w:val="20"/>
          <w:lang w:eastAsia="zh-CN"/>
        </w:rPr>
      </w:pPr>
      <w:bookmarkStart w:id="729" w:name="_Ref170468551"/>
      <w:bookmarkStart w:id="730" w:name="_Toc238120116"/>
      <w:bookmarkStart w:id="731" w:name="_Hlk202275362"/>
      <w:r w:rsidRPr="00ED2828">
        <w:rPr>
          <w:rFonts w:ascii="Tahoma" w:eastAsia="SimSun" w:hAnsi="Tahoma" w:cs="Tahoma"/>
          <w:bCs/>
          <w:szCs w:val="20"/>
          <w:lang w:eastAsia="zh-CN"/>
        </w:rPr>
        <w:t>Περιγραφή Υποδομής Δημοσίου Υπολογιστικού Νέφους της ΓΓΠΣ</w:t>
      </w:r>
      <w:r w:rsidR="002A250E" w:rsidRPr="00ED2828">
        <w:rPr>
          <w:rFonts w:ascii="Tahoma" w:eastAsia="SimSun" w:hAnsi="Tahoma" w:cs="Tahoma"/>
          <w:bCs/>
          <w:szCs w:val="20"/>
          <w:lang w:eastAsia="zh-CN"/>
        </w:rPr>
        <w:t>Ψ</w:t>
      </w:r>
      <w:r w:rsidRPr="00ED2828">
        <w:rPr>
          <w:rFonts w:ascii="Tahoma" w:eastAsia="SimSun" w:hAnsi="Tahoma" w:cs="Tahoma"/>
          <w:bCs/>
          <w:szCs w:val="20"/>
          <w:lang w:eastAsia="zh-CN"/>
        </w:rPr>
        <w:t>Δ (</w:t>
      </w:r>
      <w:r w:rsidR="005C4C3D" w:rsidRPr="00ED2828">
        <w:rPr>
          <w:rFonts w:ascii="Tahoma" w:eastAsia="SimSun" w:hAnsi="Tahoma" w:cs="Tahoma"/>
          <w:bCs/>
          <w:szCs w:val="20"/>
          <w:lang w:eastAsia="zh-CN"/>
        </w:rPr>
        <w:t>Oracle Cloud Infrastructure</w:t>
      </w:r>
      <w:r w:rsidRPr="00ED2828">
        <w:rPr>
          <w:rFonts w:ascii="Tahoma" w:eastAsia="SimSun" w:hAnsi="Tahoma" w:cs="Tahoma"/>
          <w:bCs/>
          <w:szCs w:val="20"/>
          <w:lang w:eastAsia="zh-CN"/>
        </w:rPr>
        <w:t>)</w:t>
      </w:r>
      <w:bookmarkEnd w:id="729"/>
      <w:bookmarkEnd w:id="730"/>
    </w:p>
    <w:bookmarkEnd w:id="731"/>
    <w:p w14:paraId="7683066F" w14:textId="77777777" w:rsidR="008B4BF3" w:rsidRPr="00544AB2" w:rsidRDefault="008B4BF3" w:rsidP="00856E9F">
      <w:pPr>
        <w:rPr>
          <w:rFonts w:ascii="Tahoma" w:eastAsia="Times New Roman" w:hAnsi="Tahoma" w:cs="Tahoma"/>
          <w:lang w:eastAsia="en-GB"/>
        </w:rPr>
      </w:pPr>
      <w:r w:rsidRPr="00544AB2">
        <w:rPr>
          <w:rFonts w:ascii="Tahoma" w:eastAsia="Times New Roman" w:hAnsi="Tahoma" w:cs="Tahoma"/>
          <w:lang w:eastAsia="en-GB"/>
        </w:rPr>
        <w:t xml:space="preserve">Η ΓΓΠΣΨΔ έχει εξασφαλίσει τη δυνατότητα χρήσης υπηρεσιών υπολογιστικού νέφους </w:t>
      </w:r>
      <w:r w:rsidRPr="00544AB2">
        <w:rPr>
          <w:rFonts w:ascii="Tahoma" w:eastAsia="Times New Roman" w:hAnsi="Tahoma" w:cs="Tahoma"/>
          <w:lang w:val="en-GB" w:eastAsia="en-GB"/>
        </w:rPr>
        <w:t>Oracle</w:t>
      </w:r>
      <w:r w:rsidRPr="00544AB2">
        <w:rPr>
          <w:rFonts w:ascii="Tahoma" w:eastAsia="Times New Roman" w:hAnsi="Tahoma" w:cs="Tahoma"/>
          <w:lang w:eastAsia="en-GB"/>
        </w:rPr>
        <w:t xml:space="preserve"> </w:t>
      </w:r>
      <w:r w:rsidRPr="00544AB2">
        <w:rPr>
          <w:rFonts w:ascii="Tahoma" w:eastAsia="Times New Roman" w:hAnsi="Tahoma" w:cs="Tahoma"/>
          <w:lang w:val="en-GB" w:eastAsia="en-GB"/>
        </w:rPr>
        <w:t>Cloud</w:t>
      </w:r>
      <w:r w:rsidRPr="00544AB2">
        <w:rPr>
          <w:rFonts w:ascii="Tahoma" w:eastAsia="Times New Roman" w:hAnsi="Tahoma" w:cs="Tahoma"/>
          <w:lang w:eastAsia="en-GB"/>
        </w:rPr>
        <w:t xml:space="preserve"> </w:t>
      </w:r>
      <w:r w:rsidRPr="00544AB2">
        <w:rPr>
          <w:rFonts w:ascii="Tahoma" w:eastAsia="Times New Roman" w:hAnsi="Tahoma" w:cs="Tahoma"/>
          <w:lang w:val="en-GB" w:eastAsia="en-GB"/>
        </w:rPr>
        <w:t>Infrastructure</w:t>
      </w:r>
      <w:r w:rsidRPr="00544AB2">
        <w:rPr>
          <w:rFonts w:ascii="Tahoma" w:eastAsia="Times New Roman" w:hAnsi="Tahoma" w:cs="Tahoma"/>
          <w:lang w:eastAsia="en-GB"/>
        </w:rPr>
        <w:t xml:space="preserve"> για την κάλυψη των αναγκών της Δημόσιας Διοίκησης. Οι διαθέσιμες υπηρεσίες υπολογιστικού νέφους, οι οποίες μπορούν να χρησιμοποιηθούν στην υλοποίηση του Έργου, περιγράφονται και αναλύονται ως εξής:</w:t>
      </w:r>
    </w:p>
    <w:p w14:paraId="1A0E4185" w14:textId="77777777" w:rsidR="008B4BF3" w:rsidRPr="00544AB2" w:rsidRDefault="008B4BF3" w:rsidP="00856E9F">
      <w:pPr>
        <w:ind w:left="720"/>
        <w:rPr>
          <w:rFonts w:ascii="Tahoma" w:eastAsia="Times New Roman" w:hAnsi="Tahoma" w:cs="Tahoma"/>
          <w:lang w:eastAsia="en-GB"/>
        </w:rPr>
      </w:pPr>
      <w:r w:rsidRPr="00544AB2">
        <w:rPr>
          <w:rFonts w:ascii="Tahoma" w:eastAsia="Times New Roman" w:hAnsi="Tahoma" w:cs="Tahoma"/>
          <w:lang w:val="en-GB" w:eastAsia="en-GB"/>
        </w:rPr>
        <w:t> </w:t>
      </w:r>
    </w:p>
    <w:p w14:paraId="2FF458CB" w14:textId="77777777" w:rsidR="008B4BF3" w:rsidRPr="008F07A4" w:rsidRDefault="008B4BF3" w:rsidP="00856E9F">
      <w:pPr>
        <w:pStyle w:val="ListParagraph"/>
        <w:numPr>
          <w:ilvl w:val="0"/>
          <w:numId w:val="234"/>
        </w:numPr>
        <w:suppressAutoHyphens w:val="0"/>
        <w:spacing w:after="0"/>
        <w:jc w:val="left"/>
        <w:rPr>
          <w:rFonts w:ascii="Tahoma" w:hAnsi="Tahoma" w:cs="Tahoma"/>
          <w:b/>
          <w:bCs/>
          <w:szCs w:val="22"/>
          <w:u w:val="single"/>
          <w:lang w:eastAsia="en-GB"/>
        </w:rPr>
      </w:pPr>
      <w:r w:rsidRPr="008F07A4">
        <w:rPr>
          <w:rFonts w:ascii="Tahoma" w:hAnsi="Tahoma" w:cs="Tahoma"/>
          <w:b/>
          <w:bCs/>
          <w:szCs w:val="22"/>
          <w:u w:val="single"/>
          <w:lang w:eastAsia="en-GB"/>
        </w:rPr>
        <w:t>Υπ</w:t>
      </w:r>
      <w:proofErr w:type="spellStart"/>
      <w:r w:rsidRPr="008F07A4">
        <w:rPr>
          <w:rFonts w:ascii="Tahoma" w:hAnsi="Tahoma" w:cs="Tahoma"/>
          <w:b/>
          <w:bCs/>
          <w:szCs w:val="22"/>
          <w:u w:val="single"/>
          <w:lang w:eastAsia="en-GB"/>
        </w:rPr>
        <w:t>οδομές</w:t>
      </w:r>
      <w:proofErr w:type="spellEnd"/>
      <w:r w:rsidRPr="008F07A4">
        <w:rPr>
          <w:rFonts w:ascii="Tahoma" w:hAnsi="Tahoma" w:cs="Tahoma"/>
          <w:b/>
          <w:bCs/>
          <w:szCs w:val="22"/>
          <w:u w:val="single"/>
          <w:lang w:eastAsia="en-GB"/>
        </w:rPr>
        <w:t xml:space="preserve"> και Υπ</w:t>
      </w:r>
      <w:proofErr w:type="spellStart"/>
      <w:r w:rsidRPr="008F07A4">
        <w:rPr>
          <w:rFonts w:ascii="Tahoma" w:hAnsi="Tahoma" w:cs="Tahoma"/>
          <w:b/>
          <w:bCs/>
          <w:szCs w:val="22"/>
          <w:u w:val="single"/>
          <w:lang w:eastAsia="en-GB"/>
        </w:rPr>
        <w:t>ηρεσίες</w:t>
      </w:r>
      <w:proofErr w:type="spellEnd"/>
      <w:r w:rsidRPr="008F07A4">
        <w:rPr>
          <w:rFonts w:ascii="Tahoma" w:hAnsi="Tahoma" w:cs="Tahoma"/>
          <w:b/>
          <w:bCs/>
          <w:szCs w:val="22"/>
          <w:u w:val="single"/>
          <w:lang w:eastAsia="en-GB"/>
        </w:rPr>
        <w:t xml:space="preserve"> </w:t>
      </w:r>
      <w:proofErr w:type="spellStart"/>
      <w:r w:rsidRPr="008F07A4">
        <w:rPr>
          <w:rFonts w:ascii="Tahoma" w:hAnsi="Tahoma" w:cs="Tahoma"/>
          <w:b/>
          <w:bCs/>
          <w:szCs w:val="22"/>
          <w:u w:val="single"/>
          <w:lang w:eastAsia="en-GB"/>
        </w:rPr>
        <w:t>Νέφους</w:t>
      </w:r>
      <w:proofErr w:type="spellEnd"/>
      <w:r w:rsidRPr="008F07A4">
        <w:rPr>
          <w:rFonts w:ascii="Tahoma" w:hAnsi="Tahoma" w:cs="Tahoma"/>
          <w:b/>
          <w:bCs/>
          <w:szCs w:val="22"/>
          <w:u w:val="single"/>
          <w:lang w:eastAsia="en-GB"/>
        </w:rPr>
        <w:t xml:space="preserve"> - Infrastructure as a Service (IaaS):</w:t>
      </w:r>
    </w:p>
    <w:p w14:paraId="4BFF368B" w14:textId="77777777" w:rsidR="008B4BF3" w:rsidRPr="00544AB2" w:rsidRDefault="008B4BF3" w:rsidP="00856E9F">
      <w:pPr>
        <w:pStyle w:val="ListParagraph"/>
        <w:ind w:left="360"/>
        <w:rPr>
          <w:rFonts w:ascii="Tahoma" w:hAnsi="Tahoma" w:cs="Tahoma"/>
          <w:szCs w:val="22"/>
          <w:u w:val="single"/>
          <w:lang w:eastAsia="en-GB"/>
        </w:rPr>
      </w:pPr>
    </w:p>
    <w:p w14:paraId="18DC4153" w14:textId="77777777" w:rsidR="008B4BF3" w:rsidRPr="00544AB2" w:rsidRDefault="008B4BF3" w:rsidP="00856E9F">
      <w:pPr>
        <w:pStyle w:val="ListParagraph"/>
        <w:numPr>
          <w:ilvl w:val="0"/>
          <w:numId w:val="233"/>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Υποδομές Εικονικών μηχανών (</w:t>
      </w:r>
      <w:r w:rsidRPr="008F07A4">
        <w:rPr>
          <w:rFonts w:ascii="Tahoma" w:hAnsi="Tahoma" w:cs="Tahoma"/>
          <w:b/>
          <w:bCs/>
          <w:szCs w:val="22"/>
          <w:lang w:eastAsia="en-GB"/>
        </w:rPr>
        <w:t>VMs</w:t>
      </w:r>
      <w:r w:rsidRPr="008F07A4">
        <w:rPr>
          <w:rFonts w:ascii="Tahoma" w:hAnsi="Tahoma" w:cs="Tahoma"/>
          <w:b/>
          <w:bCs/>
          <w:szCs w:val="22"/>
          <w:lang w:val="el-GR" w:eastAsia="en-GB"/>
        </w:rPr>
        <w:t>)</w:t>
      </w:r>
      <w:r w:rsidRPr="00544AB2">
        <w:rPr>
          <w:rFonts w:ascii="Tahoma" w:hAnsi="Tahoma" w:cs="Tahoma"/>
          <w:szCs w:val="22"/>
          <w:lang w:val="el-GR" w:eastAsia="en-GB"/>
        </w:rPr>
        <w:t xml:space="preserve"> με δυνατότητα επιλογής υπολογιστικής ισχύος, μνήμης και χωρητικότητας αποθηκευτικού μέσου ανάλογα με τις απαιτήσεις της προσφερόμενης λύσης (</w:t>
      </w:r>
      <w:r w:rsidRPr="00544AB2">
        <w:rPr>
          <w:rFonts w:ascii="Tahoma" w:hAnsi="Tahoma" w:cs="Tahoma"/>
          <w:szCs w:val="22"/>
          <w:lang w:eastAsia="en-GB"/>
        </w:rPr>
        <w:t>flexible</w:t>
      </w:r>
      <w:r w:rsidRPr="00544AB2">
        <w:rPr>
          <w:rFonts w:ascii="Tahoma" w:hAnsi="Tahoma" w:cs="Tahoma"/>
          <w:szCs w:val="22"/>
          <w:lang w:val="el-GR" w:eastAsia="en-GB"/>
        </w:rPr>
        <w:t xml:space="preserve"> </w:t>
      </w:r>
      <w:r w:rsidRPr="00544AB2">
        <w:rPr>
          <w:rFonts w:ascii="Tahoma" w:hAnsi="Tahoma" w:cs="Tahoma"/>
          <w:szCs w:val="22"/>
          <w:lang w:eastAsia="en-GB"/>
        </w:rPr>
        <w:t>shapes</w:t>
      </w:r>
      <w:r w:rsidRPr="00544AB2">
        <w:rPr>
          <w:rFonts w:ascii="Tahoma" w:hAnsi="Tahoma" w:cs="Tahoma"/>
          <w:szCs w:val="22"/>
          <w:lang w:val="el-GR" w:eastAsia="en-GB"/>
        </w:rPr>
        <w:t xml:space="preserve">). Με αυτό τον τρόπο δύναται να επιλεχθεί οποιοσδήποτε συνδυασμός παραμετροποίησης της εικονικής μηχανής χωρίς περιορισμούς. Παρέχεται η δυνατότητα επιλογής λειτουργικού συστήματος διαφορετικών κατασκευαστών όπως </w:t>
      </w:r>
      <w:r w:rsidRPr="00544AB2">
        <w:rPr>
          <w:rFonts w:ascii="Tahoma" w:hAnsi="Tahoma" w:cs="Tahoma"/>
          <w:szCs w:val="22"/>
          <w:lang w:eastAsia="en-GB"/>
        </w:rPr>
        <w:t>Windows</w:t>
      </w:r>
      <w:r w:rsidRPr="00544AB2">
        <w:rPr>
          <w:rFonts w:ascii="Tahoma" w:hAnsi="Tahoma" w:cs="Tahoma"/>
          <w:szCs w:val="22"/>
          <w:lang w:val="el-GR" w:eastAsia="en-GB"/>
        </w:rPr>
        <w:t xml:space="preserve"> </w:t>
      </w:r>
      <w:r w:rsidRPr="00544AB2">
        <w:rPr>
          <w:rFonts w:ascii="Tahoma" w:hAnsi="Tahoma" w:cs="Tahoma"/>
          <w:szCs w:val="22"/>
          <w:lang w:eastAsia="en-GB"/>
        </w:rPr>
        <w:t>Server</w:t>
      </w:r>
      <w:r w:rsidRPr="00544AB2">
        <w:rPr>
          <w:rFonts w:ascii="Tahoma" w:hAnsi="Tahoma" w:cs="Tahoma"/>
          <w:szCs w:val="22"/>
          <w:lang w:val="el-GR" w:eastAsia="en-GB"/>
        </w:rPr>
        <w:t xml:space="preserve">, </w:t>
      </w:r>
      <w:r w:rsidRPr="00544AB2">
        <w:rPr>
          <w:rFonts w:ascii="Tahoma" w:hAnsi="Tahoma" w:cs="Tahoma"/>
          <w:szCs w:val="22"/>
          <w:lang w:eastAsia="en-GB"/>
        </w:rPr>
        <w:t>Oracle</w:t>
      </w:r>
      <w:r w:rsidRPr="00544AB2">
        <w:rPr>
          <w:rFonts w:ascii="Tahoma" w:hAnsi="Tahoma" w:cs="Tahoma"/>
          <w:szCs w:val="22"/>
          <w:lang w:val="el-GR" w:eastAsia="en-GB"/>
        </w:rPr>
        <w:t xml:space="preserve"> </w:t>
      </w:r>
      <w:r w:rsidRPr="00544AB2">
        <w:rPr>
          <w:rFonts w:ascii="Tahoma" w:hAnsi="Tahoma" w:cs="Tahoma"/>
          <w:szCs w:val="22"/>
          <w:lang w:eastAsia="en-GB"/>
        </w:rPr>
        <w:t>Enterprise</w:t>
      </w:r>
      <w:r w:rsidRPr="00544AB2">
        <w:rPr>
          <w:rFonts w:ascii="Tahoma" w:hAnsi="Tahoma" w:cs="Tahoma"/>
          <w:szCs w:val="22"/>
          <w:lang w:val="el-GR" w:eastAsia="en-GB"/>
        </w:rPr>
        <w:t xml:space="preserve"> </w:t>
      </w:r>
      <w:r w:rsidRPr="00544AB2">
        <w:rPr>
          <w:rFonts w:ascii="Tahoma" w:hAnsi="Tahoma" w:cs="Tahoma"/>
          <w:szCs w:val="22"/>
          <w:lang w:eastAsia="en-GB"/>
        </w:rPr>
        <w:t>Linux</w:t>
      </w:r>
      <w:r w:rsidRPr="00544AB2">
        <w:rPr>
          <w:rFonts w:ascii="Tahoma" w:hAnsi="Tahoma" w:cs="Tahoma"/>
          <w:szCs w:val="22"/>
          <w:lang w:val="el-GR" w:eastAsia="en-GB"/>
        </w:rPr>
        <w:t xml:space="preserve">, </w:t>
      </w:r>
      <w:proofErr w:type="spellStart"/>
      <w:r w:rsidRPr="00544AB2">
        <w:rPr>
          <w:rFonts w:ascii="Tahoma" w:hAnsi="Tahoma" w:cs="Tahoma"/>
          <w:szCs w:val="22"/>
          <w:lang w:eastAsia="en-GB"/>
        </w:rPr>
        <w:t>Redhat</w:t>
      </w:r>
      <w:proofErr w:type="spellEnd"/>
      <w:r w:rsidRPr="00544AB2">
        <w:rPr>
          <w:rFonts w:ascii="Tahoma" w:hAnsi="Tahoma" w:cs="Tahoma"/>
          <w:szCs w:val="22"/>
          <w:lang w:val="el-GR" w:eastAsia="en-GB"/>
        </w:rPr>
        <w:t xml:space="preserve"> και </w:t>
      </w:r>
      <w:r w:rsidRPr="00544AB2">
        <w:rPr>
          <w:rFonts w:ascii="Tahoma" w:hAnsi="Tahoma" w:cs="Tahoma"/>
          <w:szCs w:val="22"/>
          <w:lang w:eastAsia="en-GB"/>
        </w:rPr>
        <w:t>Ubuntu</w:t>
      </w:r>
      <w:r w:rsidRPr="00544AB2">
        <w:rPr>
          <w:rFonts w:ascii="Tahoma" w:hAnsi="Tahoma" w:cs="Tahoma"/>
          <w:szCs w:val="22"/>
          <w:lang w:val="el-GR" w:eastAsia="en-GB"/>
        </w:rPr>
        <w:t xml:space="preserve">, και παραμετροποίησή τους ως προς τις υπολογιστικές δυνατότητές τους που αφορούν στοιχεία όπως τύπος </w:t>
      </w:r>
      <w:r w:rsidRPr="00544AB2">
        <w:rPr>
          <w:rFonts w:ascii="Tahoma" w:hAnsi="Tahoma" w:cs="Tahoma"/>
          <w:szCs w:val="22"/>
          <w:lang w:eastAsia="en-GB"/>
        </w:rPr>
        <w:t>CPU</w:t>
      </w:r>
      <w:r w:rsidRPr="00544AB2">
        <w:rPr>
          <w:rFonts w:ascii="Tahoma" w:hAnsi="Tahoma" w:cs="Tahoma"/>
          <w:szCs w:val="22"/>
          <w:lang w:val="el-GR" w:eastAsia="en-GB"/>
        </w:rPr>
        <w:t xml:space="preserve"> (</w:t>
      </w:r>
      <w:r w:rsidRPr="00544AB2">
        <w:rPr>
          <w:rFonts w:ascii="Tahoma" w:hAnsi="Tahoma" w:cs="Tahoma"/>
          <w:szCs w:val="22"/>
          <w:lang w:eastAsia="en-GB"/>
        </w:rPr>
        <w:t>Intel</w:t>
      </w:r>
      <w:r w:rsidRPr="00544AB2">
        <w:rPr>
          <w:rFonts w:ascii="Tahoma" w:hAnsi="Tahoma" w:cs="Tahoma"/>
          <w:szCs w:val="22"/>
          <w:lang w:val="el-GR" w:eastAsia="en-GB"/>
        </w:rPr>
        <w:t>/</w:t>
      </w:r>
      <w:r w:rsidRPr="00544AB2">
        <w:rPr>
          <w:rFonts w:ascii="Tahoma" w:hAnsi="Tahoma" w:cs="Tahoma"/>
          <w:szCs w:val="22"/>
          <w:lang w:eastAsia="en-GB"/>
        </w:rPr>
        <w:t>AMD</w:t>
      </w:r>
      <w:r w:rsidRPr="00544AB2">
        <w:rPr>
          <w:rFonts w:ascii="Tahoma" w:hAnsi="Tahoma" w:cs="Tahoma"/>
          <w:szCs w:val="22"/>
          <w:lang w:val="el-GR" w:eastAsia="en-GB"/>
        </w:rPr>
        <w:t xml:space="preserve">), </w:t>
      </w:r>
      <w:r w:rsidRPr="00544AB2">
        <w:rPr>
          <w:rFonts w:ascii="Tahoma" w:hAnsi="Tahoma" w:cs="Tahoma"/>
          <w:szCs w:val="22"/>
          <w:lang w:eastAsia="en-GB"/>
        </w:rPr>
        <w:t>cores</w:t>
      </w:r>
      <w:r w:rsidRPr="00544AB2">
        <w:rPr>
          <w:rFonts w:ascii="Tahoma" w:hAnsi="Tahoma" w:cs="Tahoma"/>
          <w:szCs w:val="22"/>
          <w:lang w:val="el-GR" w:eastAsia="en-GB"/>
        </w:rPr>
        <w:t xml:space="preserve">, </w:t>
      </w:r>
      <w:r w:rsidRPr="00544AB2">
        <w:rPr>
          <w:rFonts w:ascii="Tahoma" w:hAnsi="Tahoma" w:cs="Tahoma"/>
          <w:szCs w:val="22"/>
          <w:lang w:eastAsia="en-GB"/>
        </w:rPr>
        <w:t>memory</w:t>
      </w:r>
      <w:r w:rsidRPr="00544AB2">
        <w:rPr>
          <w:rFonts w:ascii="Tahoma" w:hAnsi="Tahoma" w:cs="Tahoma"/>
          <w:szCs w:val="22"/>
          <w:lang w:val="el-GR" w:eastAsia="en-GB"/>
        </w:rPr>
        <w:t xml:space="preserve">, </w:t>
      </w:r>
      <w:r w:rsidRPr="00544AB2">
        <w:rPr>
          <w:rFonts w:ascii="Tahoma" w:hAnsi="Tahoma" w:cs="Tahoma"/>
          <w:szCs w:val="22"/>
          <w:lang w:eastAsia="en-GB"/>
        </w:rPr>
        <w:t>disk</w:t>
      </w:r>
      <w:r w:rsidRPr="00544AB2">
        <w:rPr>
          <w:rFonts w:ascii="Tahoma" w:hAnsi="Tahoma" w:cs="Tahoma"/>
          <w:szCs w:val="22"/>
          <w:lang w:val="el-GR" w:eastAsia="en-GB"/>
        </w:rPr>
        <w:t xml:space="preserve">, καθώς και στα αντίστοιχα εικονικά δίκτυα ώστε να υπάρχει ασφαλής και απρόσκοπτη πρόσβαση σε αυτά. Επίσης προσφέρεται η δυνατότητα αλλαγής </w:t>
      </w:r>
      <w:r w:rsidRPr="00544AB2">
        <w:rPr>
          <w:rFonts w:ascii="Tahoma" w:hAnsi="Tahoma" w:cs="Tahoma"/>
          <w:szCs w:val="22"/>
          <w:lang w:val="el-GR" w:eastAsia="en-GB"/>
        </w:rPr>
        <w:lastRenderedPageBreak/>
        <w:t>μεγεθών των εικονικών μηχανών καθώς και επιλογή μοντέλων με πληρωμή βάση χρήσης (</w:t>
      </w:r>
      <w:r w:rsidRPr="00544AB2">
        <w:rPr>
          <w:rFonts w:ascii="Tahoma" w:hAnsi="Tahoma" w:cs="Tahoma"/>
          <w:szCs w:val="22"/>
          <w:lang w:eastAsia="en-GB"/>
        </w:rPr>
        <w:t>pay</w:t>
      </w:r>
      <w:r w:rsidRPr="00544AB2">
        <w:rPr>
          <w:rFonts w:ascii="Tahoma" w:hAnsi="Tahoma" w:cs="Tahoma"/>
          <w:szCs w:val="22"/>
          <w:lang w:val="el-GR" w:eastAsia="en-GB"/>
        </w:rPr>
        <w:t xml:space="preserve"> </w:t>
      </w:r>
      <w:r w:rsidRPr="00544AB2">
        <w:rPr>
          <w:rFonts w:ascii="Tahoma" w:hAnsi="Tahoma" w:cs="Tahoma"/>
          <w:szCs w:val="22"/>
          <w:lang w:eastAsia="en-GB"/>
        </w:rPr>
        <w:t>as</w:t>
      </w:r>
      <w:r w:rsidRPr="00544AB2">
        <w:rPr>
          <w:rFonts w:ascii="Tahoma" w:hAnsi="Tahoma" w:cs="Tahoma"/>
          <w:szCs w:val="22"/>
          <w:lang w:val="el-GR" w:eastAsia="en-GB"/>
        </w:rPr>
        <w:t xml:space="preserve"> </w:t>
      </w:r>
      <w:r w:rsidRPr="00544AB2">
        <w:rPr>
          <w:rFonts w:ascii="Tahoma" w:hAnsi="Tahoma" w:cs="Tahoma"/>
          <w:szCs w:val="22"/>
          <w:lang w:eastAsia="en-GB"/>
        </w:rPr>
        <w:t>you</w:t>
      </w:r>
      <w:r w:rsidRPr="00544AB2">
        <w:rPr>
          <w:rFonts w:ascii="Tahoma" w:hAnsi="Tahoma" w:cs="Tahoma"/>
          <w:szCs w:val="22"/>
          <w:lang w:val="el-GR" w:eastAsia="en-GB"/>
        </w:rPr>
        <w:t xml:space="preserve"> </w:t>
      </w:r>
      <w:r w:rsidRPr="00544AB2">
        <w:rPr>
          <w:rFonts w:ascii="Tahoma" w:hAnsi="Tahoma" w:cs="Tahoma"/>
          <w:szCs w:val="22"/>
          <w:lang w:eastAsia="en-GB"/>
        </w:rPr>
        <w:t>go</w:t>
      </w:r>
      <w:r w:rsidRPr="00544AB2">
        <w:rPr>
          <w:rFonts w:ascii="Tahoma" w:hAnsi="Tahoma" w:cs="Tahoma"/>
          <w:szCs w:val="22"/>
          <w:lang w:val="el-GR" w:eastAsia="en-GB"/>
        </w:rPr>
        <w:t xml:space="preserve">) ή δέσμευσης της χρήσης για μακροχρόνια και σταθερή χρήση φορτίων. </w:t>
      </w:r>
    </w:p>
    <w:p w14:paraId="54C2C3ED" w14:textId="19A37705" w:rsidR="008B4BF3" w:rsidRPr="00544AB2" w:rsidRDefault="008B4BF3" w:rsidP="00856E9F">
      <w:pPr>
        <w:pStyle w:val="ListParagraph"/>
        <w:numPr>
          <w:ilvl w:val="0"/>
          <w:numId w:val="233"/>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Υποδομές Αποθηκευτικών Μέσων (</w:t>
      </w:r>
      <w:r w:rsidRPr="008F07A4">
        <w:rPr>
          <w:rFonts w:ascii="Tahoma" w:hAnsi="Tahoma" w:cs="Tahoma"/>
          <w:b/>
          <w:bCs/>
          <w:szCs w:val="22"/>
          <w:lang w:eastAsia="en-GB"/>
        </w:rPr>
        <w:t>Block</w:t>
      </w:r>
      <w:r w:rsidRPr="008F07A4">
        <w:rPr>
          <w:rFonts w:ascii="Tahoma" w:hAnsi="Tahoma" w:cs="Tahoma"/>
          <w:b/>
          <w:bCs/>
          <w:szCs w:val="22"/>
          <w:lang w:val="el-GR" w:eastAsia="en-GB"/>
        </w:rPr>
        <w:t xml:space="preserve"> </w:t>
      </w:r>
      <w:r w:rsidRPr="008F07A4">
        <w:rPr>
          <w:rFonts w:ascii="Tahoma" w:hAnsi="Tahoma" w:cs="Tahoma"/>
          <w:b/>
          <w:bCs/>
          <w:szCs w:val="22"/>
          <w:lang w:eastAsia="en-GB"/>
        </w:rPr>
        <w:t>Volumes</w:t>
      </w:r>
      <w:r w:rsidRPr="008F07A4">
        <w:rPr>
          <w:rFonts w:ascii="Tahoma" w:hAnsi="Tahoma" w:cs="Tahoma"/>
          <w:b/>
          <w:bCs/>
          <w:szCs w:val="22"/>
          <w:lang w:val="el-GR" w:eastAsia="en-GB"/>
        </w:rPr>
        <w:t>) διαφόρων χωρητικοτήτων</w:t>
      </w:r>
      <w:r w:rsidRPr="00544AB2">
        <w:rPr>
          <w:rFonts w:ascii="Tahoma" w:hAnsi="Tahoma" w:cs="Tahoma"/>
          <w:szCs w:val="22"/>
          <w:lang w:val="el-GR" w:eastAsia="en-GB"/>
        </w:rPr>
        <w:t xml:space="preserve">. Τα αποθηκευτικά μέσα είναι βασισμένα σε τεχνολογία </w:t>
      </w:r>
      <w:proofErr w:type="spellStart"/>
      <w:r w:rsidRPr="00544AB2">
        <w:rPr>
          <w:rFonts w:ascii="Tahoma" w:hAnsi="Tahoma" w:cs="Tahoma"/>
          <w:szCs w:val="22"/>
          <w:lang w:eastAsia="en-GB"/>
        </w:rPr>
        <w:t>NVMe</w:t>
      </w:r>
      <w:proofErr w:type="spellEnd"/>
      <w:r w:rsidRPr="00544AB2">
        <w:rPr>
          <w:rFonts w:ascii="Tahoma" w:hAnsi="Tahoma" w:cs="Tahoma"/>
          <w:szCs w:val="22"/>
          <w:lang w:val="el-GR" w:eastAsia="en-GB"/>
        </w:rPr>
        <w:t xml:space="preserve"> </w:t>
      </w:r>
      <w:r w:rsidRPr="00544AB2">
        <w:rPr>
          <w:rFonts w:ascii="Tahoma" w:hAnsi="Tahoma" w:cs="Tahoma"/>
          <w:szCs w:val="22"/>
          <w:lang w:eastAsia="en-GB"/>
        </w:rPr>
        <w:t>SSDs</w:t>
      </w:r>
      <w:r w:rsidRPr="00544AB2">
        <w:rPr>
          <w:rFonts w:ascii="Tahoma" w:hAnsi="Tahoma" w:cs="Tahoma"/>
          <w:szCs w:val="22"/>
          <w:lang w:val="el-GR" w:eastAsia="en-GB"/>
        </w:rPr>
        <w:t>. Παρέχεται επίσης η επιλογή,</w:t>
      </w:r>
      <w:r w:rsidR="001B76DC" w:rsidRPr="00544AB2">
        <w:rPr>
          <w:rFonts w:ascii="Tahoma" w:hAnsi="Tahoma" w:cs="Tahoma"/>
          <w:szCs w:val="22"/>
          <w:lang w:val="el-GR" w:eastAsia="en-GB"/>
        </w:rPr>
        <w:t xml:space="preserve"> </w:t>
      </w:r>
      <w:r w:rsidRPr="00544AB2">
        <w:rPr>
          <w:rFonts w:ascii="Tahoma" w:hAnsi="Tahoma" w:cs="Tahoma"/>
          <w:szCs w:val="22"/>
          <w:lang w:val="el-GR" w:eastAsia="en-GB"/>
        </w:rPr>
        <w:t xml:space="preserve">μεταξύ διαφορετικών επιπέδων απόδοσης, είτε δυναμικά είτε σε σταθερή βάση. Τα αποθηκευτικά μέσα μπορούν να χρησιμοποιηθούν για τη διασύνδεση με εικονικές μηχανές ή/και φυσικές μηχανές στο </w:t>
      </w:r>
      <w:r w:rsidRPr="00544AB2">
        <w:rPr>
          <w:rFonts w:ascii="Tahoma" w:hAnsi="Tahoma" w:cs="Tahoma"/>
          <w:szCs w:val="22"/>
          <w:lang w:eastAsia="en-GB"/>
        </w:rPr>
        <w:t>Oracle</w:t>
      </w:r>
      <w:r w:rsidRPr="00544AB2">
        <w:rPr>
          <w:rFonts w:ascii="Tahoma" w:hAnsi="Tahoma" w:cs="Tahoma"/>
          <w:szCs w:val="22"/>
          <w:lang w:val="el-GR" w:eastAsia="en-GB"/>
        </w:rPr>
        <w:t xml:space="preserve"> </w:t>
      </w:r>
      <w:r w:rsidRPr="00544AB2">
        <w:rPr>
          <w:rFonts w:ascii="Tahoma" w:hAnsi="Tahoma" w:cs="Tahoma"/>
          <w:szCs w:val="22"/>
          <w:lang w:eastAsia="en-GB"/>
        </w:rPr>
        <w:t>Cloud</w:t>
      </w:r>
      <w:r w:rsidRPr="00544AB2">
        <w:rPr>
          <w:rFonts w:ascii="Tahoma" w:hAnsi="Tahoma" w:cs="Tahoma"/>
          <w:szCs w:val="22"/>
          <w:lang w:val="el-GR" w:eastAsia="en-GB"/>
        </w:rPr>
        <w:t xml:space="preserve"> </w:t>
      </w:r>
      <w:r w:rsidRPr="00544AB2">
        <w:rPr>
          <w:rFonts w:ascii="Tahoma" w:hAnsi="Tahoma" w:cs="Tahoma"/>
          <w:szCs w:val="22"/>
          <w:lang w:eastAsia="en-GB"/>
        </w:rPr>
        <w:t>Infrastructure</w:t>
      </w:r>
      <w:r w:rsidRPr="00544AB2">
        <w:rPr>
          <w:rFonts w:ascii="Tahoma" w:hAnsi="Tahoma" w:cs="Tahoma"/>
          <w:szCs w:val="22"/>
          <w:lang w:val="el-GR" w:eastAsia="en-GB"/>
        </w:rPr>
        <w:t>.</w:t>
      </w:r>
    </w:p>
    <w:p w14:paraId="4EE32C78" w14:textId="32E4FD14" w:rsidR="008B4BF3" w:rsidRPr="00544AB2" w:rsidRDefault="008B4BF3" w:rsidP="00856E9F">
      <w:pPr>
        <w:pStyle w:val="ListParagraph"/>
        <w:numPr>
          <w:ilvl w:val="0"/>
          <w:numId w:val="233"/>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Υποδομές εικονικών δικτυακών πόρων (</w:t>
      </w:r>
      <w:r w:rsidRPr="008F07A4">
        <w:rPr>
          <w:rFonts w:ascii="Tahoma" w:hAnsi="Tahoma" w:cs="Tahoma"/>
          <w:b/>
          <w:bCs/>
          <w:szCs w:val="22"/>
          <w:lang w:eastAsia="en-GB"/>
        </w:rPr>
        <w:t>Virtual</w:t>
      </w:r>
      <w:r w:rsidRPr="008F07A4">
        <w:rPr>
          <w:rFonts w:ascii="Tahoma" w:hAnsi="Tahoma" w:cs="Tahoma"/>
          <w:b/>
          <w:bCs/>
          <w:szCs w:val="22"/>
          <w:lang w:val="el-GR" w:eastAsia="en-GB"/>
        </w:rPr>
        <w:t xml:space="preserve"> </w:t>
      </w:r>
      <w:r w:rsidRPr="008F07A4">
        <w:rPr>
          <w:rFonts w:ascii="Tahoma" w:hAnsi="Tahoma" w:cs="Tahoma"/>
          <w:b/>
          <w:bCs/>
          <w:szCs w:val="22"/>
          <w:lang w:eastAsia="en-GB"/>
        </w:rPr>
        <w:t>Cloud</w:t>
      </w:r>
      <w:r w:rsidRPr="008F07A4">
        <w:rPr>
          <w:rFonts w:ascii="Tahoma" w:hAnsi="Tahoma" w:cs="Tahoma"/>
          <w:b/>
          <w:bCs/>
          <w:szCs w:val="22"/>
          <w:lang w:val="el-GR" w:eastAsia="en-GB"/>
        </w:rPr>
        <w:t xml:space="preserve"> </w:t>
      </w:r>
      <w:r w:rsidRPr="008F07A4">
        <w:rPr>
          <w:rFonts w:ascii="Tahoma" w:hAnsi="Tahoma" w:cs="Tahoma"/>
          <w:b/>
          <w:bCs/>
          <w:szCs w:val="22"/>
          <w:lang w:eastAsia="en-GB"/>
        </w:rPr>
        <w:t>Network</w:t>
      </w:r>
      <w:r w:rsidRPr="008F07A4">
        <w:rPr>
          <w:rFonts w:ascii="Tahoma" w:hAnsi="Tahoma" w:cs="Tahoma"/>
          <w:b/>
          <w:bCs/>
          <w:szCs w:val="22"/>
          <w:lang w:val="el-GR" w:eastAsia="en-GB"/>
        </w:rPr>
        <w:t>).</w:t>
      </w:r>
      <w:r w:rsidRPr="00544AB2">
        <w:rPr>
          <w:rFonts w:ascii="Tahoma" w:hAnsi="Tahoma" w:cs="Tahoma"/>
          <w:szCs w:val="22"/>
          <w:lang w:val="el-GR" w:eastAsia="en-GB"/>
        </w:rPr>
        <w:t xml:space="preserve"> Οι υποδομές αυτές φιλοξενούν την παραμετροποίηση του εικονικού δικτύου η οποία είναι απαραίτητη στην δικτυακή διασύνδεση των υπολογιστικών υποδομών Νέφους και περιλαμβάνουν υπηρεσίες όπως </w:t>
      </w:r>
      <w:r w:rsidRPr="00544AB2">
        <w:rPr>
          <w:rFonts w:ascii="Tahoma" w:hAnsi="Tahoma" w:cs="Tahoma"/>
          <w:szCs w:val="22"/>
          <w:lang w:eastAsia="en-GB"/>
        </w:rPr>
        <w:t>static</w:t>
      </w:r>
      <w:r w:rsidRPr="00544AB2">
        <w:rPr>
          <w:rFonts w:ascii="Tahoma" w:hAnsi="Tahoma" w:cs="Tahoma"/>
          <w:szCs w:val="22"/>
          <w:lang w:val="el-GR" w:eastAsia="en-GB"/>
        </w:rPr>
        <w:t xml:space="preserve"> </w:t>
      </w:r>
      <w:r w:rsidRPr="00544AB2">
        <w:rPr>
          <w:rFonts w:ascii="Tahoma" w:hAnsi="Tahoma" w:cs="Tahoma"/>
          <w:szCs w:val="22"/>
          <w:lang w:eastAsia="en-GB"/>
        </w:rPr>
        <w:t>IP</w:t>
      </w:r>
      <w:r w:rsidRPr="00544AB2">
        <w:rPr>
          <w:rFonts w:ascii="Tahoma" w:hAnsi="Tahoma" w:cs="Tahoma"/>
          <w:szCs w:val="22"/>
          <w:lang w:val="el-GR" w:eastAsia="en-GB"/>
        </w:rPr>
        <w:t xml:space="preserve"> </w:t>
      </w:r>
      <w:r w:rsidRPr="00544AB2">
        <w:rPr>
          <w:rFonts w:ascii="Tahoma" w:hAnsi="Tahoma" w:cs="Tahoma"/>
          <w:szCs w:val="22"/>
          <w:lang w:eastAsia="en-GB"/>
        </w:rPr>
        <w:t>addresses</w:t>
      </w:r>
      <w:r w:rsidRPr="00544AB2">
        <w:rPr>
          <w:rFonts w:ascii="Tahoma" w:hAnsi="Tahoma" w:cs="Tahoma"/>
          <w:szCs w:val="22"/>
          <w:lang w:val="el-GR" w:eastAsia="en-GB"/>
        </w:rPr>
        <w:t xml:space="preserve">, </w:t>
      </w:r>
      <w:r w:rsidRPr="00544AB2">
        <w:rPr>
          <w:rFonts w:ascii="Tahoma" w:hAnsi="Tahoma" w:cs="Tahoma"/>
          <w:szCs w:val="22"/>
          <w:lang w:eastAsia="en-GB"/>
        </w:rPr>
        <w:t>Public</w:t>
      </w:r>
      <w:r w:rsidRPr="00544AB2">
        <w:rPr>
          <w:rFonts w:ascii="Tahoma" w:hAnsi="Tahoma" w:cs="Tahoma"/>
          <w:szCs w:val="22"/>
          <w:lang w:val="el-GR" w:eastAsia="en-GB"/>
        </w:rPr>
        <w:t xml:space="preserve"> και </w:t>
      </w:r>
      <w:r w:rsidRPr="00544AB2">
        <w:rPr>
          <w:rFonts w:ascii="Tahoma" w:hAnsi="Tahoma" w:cs="Tahoma"/>
          <w:szCs w:val="22"/>
          <w:lang w:eastAsia="en-GB"/>
        </w:rPr>
        <w:t>Private</w:t>
      </w:r>
      <w:r w:rsidRPr="00544AB2">
        <w:rPr>
          <w:rFonts w:ascii="Tahoma" w:hAnsi="Tahoma" w:cs="Tahoma"/>
          <w:szCs w:val="22"/>
          <w:lang w:val="el-GR" w:eastAsia="en-GB"/>
        </w:rPr>
        <w:t xml:space="preserve"> δίκτυα (</w:t>
      </w:r>
      <w:r w:rsidRPr="00544AB2">
        <w:rPr>
          <w:rFonts w:ascii="Tahoma" w:hAnsi="Tahoma" w:cs="Tahoma"/>
          <w:szCs w:val="22"/>
          <w:lang w:eastAsia="en-GB"/>
        </w:rPr>
        <w:t>subnets</w:t>
      </w:r>
      <w:r w:rsidRPr="00544AB2">
        <w:rPr>
          <w:rFonts w:ascii="Tahoma" w:hAnsi="Tahoma" w:cs="Tahoma"/>
          <w:szCs w:val="22"/>
          <w:lang w:val="el-GR" w:eastAsia="en-GB"/>
        </w:rPr>
        <w:t xml:space="preserve">), </w:t>
      </w:r>
      <w:r w:rsidRPr="00544AB2">
        <w:rPr>
          <w:rFonts w:ascii="Tahoma" w:hAnsi="Tahoma" w:cs="Tahoma"/>
          <w:szCs w:val="22"/>
          <w:lang w:eastAsia="en-GB"/>
        </w:rPr>
        <w:t>Firewalls</w:t>
      </w:r>
      <w:r w:rsidRPr="00544AB2">
        <w:rPr>
          <w:rFonts w:ascii="Tahoma" w:hAnsi="Tahoma" w:cs="Tahoma"/>
          <w:szCs w:val="22"/>
          <w:lang w:val="el-GR" w:eastAsia="en-GB"/>
        </w:rPr>
        <w:t xml:space="preserve"> και </w:t>
      </w:r>
      <w:r w:rsidRPr="00544AB2">
        <w:rPr>
          <w:rFonts w:ascii="Tahoma" w:hAnsi="Tahoma" w:cs="Tahoma"/>
          <w:szCs w:val="22"/>
          <w:lang w:eastAsia="en-GB"/>
        </w:rPr>
        <w:t>access</w:t>
      </w:r>
      <w:r w:rsidRPr="00544AB2">
        <w:rPr>
          <w:rFonts w:ascii="Tahoma" w:hAnsi="Tahoma" w:cs="Tahoma"/>
          <w:szCs w:val="22"/>
          <w:lang w:val="el-GR" w:eastAsia="en-GB"/>
        </w:rPr>
        <w:t xml:space="preserve"> λίστες, </w:t>
      </w:r>
      <w:r w:rsidRPr="00544AB2">
        <w:rPr>
          <w:rFonts w:ascii="Tahoma" w:hAnsi="Tahoma" w:cs="Tahoma"/>
          <w:szCs w:val="22"/>
          <w:lang w:eastAsia="en-GB"/>
        </w:rPr>
        <w:t>Load</w:t>
      </w:r>
      <w:r w:rsidRPr="00544AB2">
        <w:rPr>
          <w:rFonts w:ascii="Tahoma" w:hAnsi="Tahoma" w:cs="Tahoma"/>
          <w:szCs w:val="22"/>
          <w:lang w:val="el-GR" w:eastAsia="en-GB"/>
        </w:rPr>
        <w:t xml:space="preserve"> </w:t>
      </w:r>
      <w:r w:rsidRPr="00544AB2">
        <w:rPr>
          <w:rFonts w:ascii="Tahoma" w:hAnsi="Tahoma" w:cs="Tahoma"/>
          <w:szCs w:val="22"/>
          <w:lang w:eastAsia="en-GB"/>
        </w:rPr>
        <w:t>Balancers</w:t>
      </w:r>
      <w:r w:rsidRPr="00544AB2">
        <w:rPr>
          <w:rFonts w:ascii="Tahoma" w:hAnsi="Tahoma" w:cs="Tahoma"/>
          <w:szCs w:val="22"/>
          <w:lang w:val="el-GR" w:eastAsia="en-GB"/>
        </w:rPr>
        <w:t xml:space="preserve"> (</w:t>
      </w:r>
      <w:r w:rsidRPr="00544AB2">
        <w:rPr>
          <w:rFonts w:ascii="Tahoma" w:hAnsi="Tahoma" w:cs="Tahoma"/>
          <w:szCs w:val="22"/>
          <w:lang w:eastAsia="en-GB"/>
        </w:rPr>
        <w:t>Layer</w:t>
      </w:r>
      <w:r w:rsidRPr="00544AB2">
        <w:rPr>
          <w:rFonts w:ascii="Tahoma" w:hAnsi="Tahoma" w:cs="Tahoma"/>
          <w:szCs w:val="22"/>
          <w:lang w:val="el-GR" w:eastAsia="en-GB"/>
        </w:rPr>
        <w:t xml:space="preserve">4 και </w:t>
      </w:r>
      <w:r w:rsidRPr="00544AB2">
        <w:rPr>
          <w:rFonts w:ascii="Tahoma" w:hAnsi="Tahoma" w:cs="Tahoma"/>
          <w:szCs w:val="22"/>
          <w:lang w:eastAsia="en-GB"/>
        </w:rPr>
        <w:t>Layer</w:t>
      </w:r>
      <w:r w:rsidRPr="00544AB2">
        <w:rPr>
          <w:rFonts w:ascii="Tahoma" w:hAnsi="Tahoma" w:cs="Tahoma"/>
          <w:szCs w:val="22"/>
          <w:lang w:val="el-GR" w:eastAsia="en-GB"/>
        </w:rPr>
        <w:t xml:space="preserve">7), </w:t>
      </w:r>
      <w:r w:rsidRPr="00544AB2">
        <w:rPr>
          <w:rFonts w:ascii="Tahoma" w:hAnsi="Tahoma" w:cs="Tahoma"/>
          <w:szCs w:val="22"/>
          <w:lang w:eastAsia="en-GB"/>
        </w:rPr>
        <w:t>Site</w:t>
      </w:r>
      <w:r w:rsidRPr="00544AB2">
        <w:rPr>
          <w:rFonts w:ascii="Tahoma" w:hAnsi="Tahoma" w:cs="Tahoma"/>
          <w:szCs w:val="22"/>
          <w:lang w:val="el-GR" w:eastAsia="en-GB"/>
        </w:rPr>
        <w:t>-</w:t>
      </w:r>
      <w:r w:rsidRPr="00544AB2">
        <w:rPr>
          <w:rFonts w:ascii="Tahoma" w:hAnsi="Tahoma" w:cs="Tahoma"/>
          <w:szCs w:val="22"/>
          <w:lang w:eastAsia="en-GB"/>
        </w:rPr>
        <w:t>to</w:t>
      </w:r>
      <w:r w:rsidRPr="00544AB2">
        <w:rPr>
          <w:rFonts w:ascii="Tahoma" w:hAnsi="Tahoma" w:cs="Tahoma"/>
          <w:szCs w:val="22"/>
          <w:lang w:val="el-GR" w:eastAsia="en-GB"/>
        </w:rPr>
        <w:t>-</w:t>
      </w:r>
      <w:r w:rsidRPr="00544AB2">
        <w:rPr>
          <w:rFonts w:ascii="Tahoma" w:hAnsi="Tahoma" w:cs="Tahoma"/>
          <w:szCs w:val="22"/>
          <w:lang w:eastAsia="en-GB"/>
        </w:rPr>
        <w:t>Site</w:t>
      </w:r>
      <w:r w:rsidRPr="00544AB2">
        <w:rPr>
          <w:rFonts w:ascii="Tahoma" w:hAnsi="Tahoma" w:cs="Tahoma"/>
          <w:szCs w:val="22"/>
          <w:lang w:val="el-GR" w:eastAsia="en-GB"/>
        </w:rPr>
        <w:t xml:space="preserve"> </w:t>
      </w:r>
      <w:r w:rsidRPr="00544AB2">
        <w:rPr>
          <w:rFonts w:ascii="Tahoma" w:hAnsi="Tahoma" w:cs="Tahoma"/>
          <w:szCs w:val="22"/>
          <w:lang w:eastAsia="en-GB"/>
        </w:rPr>
        <w:t>VPN</w:t>
      </w:r>
      <w:r w:rsidRPr="00544AB2">
        <w:rPr>
          <w:rFonts w:ascii="Tahoma" w:hAnsi="Tahoma" w:cs="Tahoma"/>
          <w:szCs w:val="22"/>
          <w:lang w:val="el-GR" w:eastAsia="en-GB"/>
        </w:rPr>
        <w:t xml:space="preserve">, </w:t>
      </w:r>
      <w:r w:rsidRPr="00544AB2">
        <w:rPr>
          <w:rFonts w:ascii="Tahoma" w:hAnsi="Tahoma" w:cs="Tahoma"/>
          <w:szCs w:val="22"/>
          <w:lang w:eastAsia="en-GB"/>
        </w:rPr>
        <w:t>Web</w:t>
      </w:r>
      <w:r w:rsidRPr="00544AB2">
        <w:rPr>
          <w:rFonts w:ascii="Tahoma" w:hAnsi="Tahoma" w:cs="Tahoma"/>
          <w:szCs w:val="22"/>
          <w:lang w:val="el-GR" w:eastAsia="en-GB"/>
        </w:rPr>
        <w:t xml:space="preserve"> </w:t>
      </w:r>
      <w:r w:rsidRPr="00544AB2">
        <w:rPr>
          <w:rFonts w:ascii="Tahoma" w:hAnsi="Tahoma" w:cs="Tahoma"/>
          <w:szCs w:val="22"/>
          <w:lang w:eastAsia="en-GB"/>
        </w:rPr>
        <w:t>Application</w:t>
      </w:r>
      <w:r w:rsidRPr="00544AB2">
        <w:rPr>
          <w:rFonts w:ascii="Tahoma" w:hAnsi="Tahoma" w:cs="Tahoma"/>
          <w:szCs w:val="22"/>
          <w:lang w:val="el-GR" w:eastAsia="en-GB"/>
        </w:rPr>
        <w:t xml:space="preserve"> </w:t>
      </w:r>
      <w:r w:rsidRPr="00544AB2">
        <w:rPr>
          <w:rFonts w:ascii="Tahoma" w:hAnsi="Tahoma" w:cs="Tahoma"/>
          <w:szCs w:val="22"/>
          <w:lang w:eastAsia="en-GB"/>
        </w:rPr>
        <w:t>Acceleration</w:t>
      </w:r>
      <w:r w:rsidRPr="00544AB2">
        <w:rPr>
          <w:rFonts w:ascii="Tahoma" w:hAnsi="Tahoma" w:cs="Tahoma"/>
          <w:szCs w:val="22"/>
          <w:lang w:val="el-GR" w:eastAsia="en-GB"/>
        </w:rPr>
        <w:t xml:space="preserve"> (</w:t>
      </w:r>
      <w:r w:rsidRPr="00544AB2">
        <w:rPr>
          <w:rFonts w:ascii="Tahoma" w:hAnsi="Tahoma" w:cs="Tahoma"/>
          <w:szCs w:val="22"/>
          <w:lang w:eastAsia="en-GB"/>
        </w:rPr>
        <w:t>Layer</w:t>
      </w:r>
      <w:r w:rsidRPr="00544AB2">
        <w:rPr>
          <w:rFonts w:ascii="Tahoma" w:hAnsi="Tahoma" w:cs="Tahoma"/>
          <w:szCs w:val="22"/>
          <w:lang w:val="el-GR" w:eastAsia="en-GB"/>
        </w:rPr>
        <w:t xml:space="preserve">7 </w:t>
      </w:r>
      <w:r w:rsidRPr="00544AB2">
        <w:rPr>
          <w:rFonts w:ascii="Tahoma" w:hAnsi="Tahoma" w:cs="Tahoma"/>
          <w:szCs w:val="22"/>
          <w:lang w:eastAsia="en-GB"/>
        </w:rPr>
        <w:t>caching</w:t>
      </w:r>
      <w:r w:rsidRPr="00544AB2">
        <w:rPr>
          <w:rFonts w:ascii="Tahoma" w:hAnsi="Tahoma" w:cs="Tahoma"/>
          <w:szCs w:val="22"/>
          <w:lang w:val="el-GR" w:eastAsia="en-GB"/>
        </w:rPr>
        <w:t xml:space="preserve"> και </w:t>
      </w:r>
      <w:r w:rsidRPr="00544AB2">
        <w:rPr>
          <w:rFonts w:ascii="Tahoma" w:hAnsi="Tahoma" w:cs="Tahoma"/>
          <w:szCs w:val="22"/>
          <w:lang w:eastAsia="en-GB"/>
        </w:rPr>
        <w:t>compression</w:t>
      </w:r>
      <w:r w:rsidRPr="00544AB2">
        <w:rPr>
          <w:rFonts w:ascii="Tahoma" w:hAnsi="Tahoma" w:cs="Tahoma"/>
          <w:szCs w:val="22"/>
          <w:lang w:val="el-GR" w:eastAsia="en-GB"/>
        </w:rPr>
        <w:t xml:space="preserve">) καθώς και τη δυνατότητα ενεργοποίησης και παραμετροποίησης </w:t>
      </w:r>
      <w:r w:rsidRPr="00544AB2">
        <w:rPr>
          <w:rFonts w:ascii="Tahoma" w:hAnsi="Tahoma" w:cs="Tahoma"/>
          <w:szCs w:val="22"/>
          <w:lang w:eastAsia="en-GB"/>
        </w:rPr>
        <w:t>Layer</w:t>
      </w:r>
      <w:r w:rsidRPr="00544AB2">
        <w:rPr>
          <w:rFonts w:ascii="Tahoma" w:hAnsi="Tahoma" w:cs="Tahoma"/>
          <w:szCs w:val="22"/>
          <w:lang w:val="el-GR" w:eastAsia="en-GB"/>
        </w:rPr>
        <w:t xml:space="preserve">2 </w:t>
      </w:r>
      <w:r w:rsidRPr="00544AB2">
        <w:rPr>
          <w:rFonts w:ascii="Tahoma" w:hAnsi="Tahoma" w:cs="Tahoma"/>
          <w:szCs w:val="22"/>
          <w:lang w:eastAsia="en-GB"/>
        </w:rPr>
        <w:t>VLAN</w:t>
      </w:r>
      <w:r w:rsidRPr="00544AB2">
        <w:rPr>
          <w:rFonts w:ascii="Tahoma" w:hAnsi="Tahoma" w:cs="Tahoma"/>
          <w:szCs w:val="22"/>
          <w:lang w:val="el-GR" w:eastAsia="en-GB"/>
        </w:rPr>
        <w:t xml:space="preserve"> για ειδικές περιπτώσεις (πχ φιλοξενία </w:t>
      </w:r>
      <w:r w:rsidRPr="00544AB2">
        <w:rPr>
          <w:rFonts w:ascii="Tahoma" w:hAnsi="Tahoma" w:cs="Tahoma"/>
          <w:szCs w:val="22"/>
          <w:lang w:eastAsia="en-GB"/>
        </w:rPr>
        <w:t>VMWare</w:t>
      </w:r>
      <w:r w:rsidRPr="00544AB2">
        <w:rPr>
          <w:rFonts w:ascii="Tahoma" w:hAnsi="Tahoma" w:cs="Tahoma"/>
          <w:szCs w:val="22"/>
          <w:lang w:val="el-GR" w:eastAsia="en-GB"/>
        </w:rPr>
        <w:t xml:space="preserve"> υποδομής). Προσφέρεται επίσης η δυνατότητα επιλογής διαφορετικών χαρακτηριστικών από κάθε δικτυακό στοιχείο (πχ, δύο ή περισσότερα εικονικά δίκτυα με διαφορετικά </w:t>
      </w:r>
      <w:r w:rsidRPr="00544AB2">
        <w:rPr>
          <w:rFonts w:ascii="Tahoma" w:hAnsi="Tahoma" w:cs="Tahoma"/>
          <w:szCs w:val="22"/>
          <w:lang w:eastAsia="en-GB"/>
        </w:rPr>
        <w:t>subnets</w:t>
      </w:r>
      <w:r w:rsidRPr="00544AB2">
        <w:rPr>
          <w:rFonts w:ascii="Tahoma" w:hAnsi="Tahoma" w:cs="Tahoma"/>
          <w:szCs w:val="22"/>
          <w:lang w:val="el-GR" w:eastAsia="en-GB"/>
        </w:rPr>
        <w:t xml:space="preserve">, δύο ή περισσότεροι </w:t>
      </w:r>
      <w:r w:rsidRPr="00544AB2">
        <w:rPr>
          <w:rFonts w:ascii="Tahoma" w:hAnsi="Tahoma" w:cs="Tahoma"/>
          <w:szCs w:val="22"/>
          <w:lang w:eastAsia="en-GB"/>
        </w:rPr>
        <w:t>load</w:t>
      </w:r>
      <w:r w:rsidRPr="00544AB2">
        <w:rPr>
          <w:rFonts w:ascii="Tahoma" w:hAnsi="Tahoma" w:cs="Tahoma"/>
          <w:szCs w:val="22"/>
          <w:lang w:val="el-GR" w:eastAsia="en-GB"/>
        </w:rPr>
        <w:t xml:space="preserve"> </w:t>
      </w:r>
      <w:r w:rsidRPr="00544AB2">
        <w:rPr>
          <w:rFonts w:ascii="Tahoma" w:hAnsi="Tahoma" w:cs="Tahoma"/>
          <w:szCs w:val="22"/>
          <w:lang w:eastAsia="en-GB"/>
        </w:rPr>
        <w:t>balancers</w:t>
      </w:r>
      <w:r w:rsidRPr="00544AB2">
        <w:rPr>
          <w:rFonts w:ascii="Tahoma" w:hAnsi="Tahoma" w:cs="Tahoma"/>
          <w:szCs w:val="22"/>
          <w:lang w:val="el-GR" w:eastAsia="en-GB"/>
        </w:rPr>
        <w:t xml:space="preserve"> με διαφορετικά </w:t>
      </w:r>
      <w:r w:rsidRPr="00544AB2">
        <w:rPr>
          <w:rFonts w:ascii="Tahoma" w:hAnsi="Tahoma" w:cs="Tahoma"/>
          <w:szCs w:val="22"/>
          <w:lang w:eastAsia="en-GB"/>
        </w:rPr>
        <w:t>bandwidths</w:t>
      </w:r>
      <w:r w:rsidRPr="00544AB2">
        <w:rPr>
          <w:rFonts w:ascii="Tahoma" w:hAnsi="Tahoma" w:cs="Tahoma"/>
          <w:szCs w:val="22"/>
          <w:lang w:val="el-GR" w:eastAsia="en-GB"/>
        </w:rPr>
        <w:t xml:space="preserve">) για την κάλυψη οποιαδσήποτε ανάγκης. Το περιβάλλον υπολογιστικού νέφους </w:t>
      </w:r>
      <w:r w:rsidRPr="00544AB2">
        <w:rPr>
          <w:rFonts w:ascii="Tahoma" w:hAnsi="Tahoma" w:cs="Tahoma"/>
          <w:szCs w:val="22"/>
          <w:lang w:eastAsia="en-GB"/>
        </w:rPr>
        <w:t>Oracle</w:t>
      </w:r>
      <w:r w:rsidRPr="00544AB2">
        <w:rPr>
          <w:rFonts w:ascii="Tahoma" w:hAnsi="Tahoma" w:cs="Tahoma"/>
          <w:szCs w:val="22"/>
          <w:lang w:val="el-GR" w:eastAsia="en-GB"/>
        </w:rPr>
        <w:t xml:space="preserve"> </w:t>
      </w:r>
      <w:r w:rsidRPr="00544AB2">
        <w:rPr>
          <w:rFonts w:ascii="Tahoma" w:hAnsi="Tahoma" w:cs="Tahoma"/>
          <w:szCs w:val="22"/>
          <w:lang w:eastAsia="en-GB"/>
        </w:rPr>
        <w:t>Cloud</w:t>
      </w:r>
      <w:r w:rsidRPr="00544AB2">
        <w:rPr>
          <w:rFonts w:ascii="Tahoma" w:hAnsi="Tahoma" w:cs="Tahoma"/>
          <w:szCs w:val="22"/>
          <w:lang w:val="el-GR" w:eastAsia="en-GB"/>
        </w:rPr>
        <w:t xml:space="preserve"> </w:t>
      </w:r>
      <w:r w:rsidRPr="00544AB2">
        <w:rPr>
          <w:rFonts w:ascii="Tahoma" w:hAnsi="Tahoma" w:cs="Tahoma"/>
          <w:szCs w:val="22"/>
          <w:lang w:eastAsia="en-GB"/>
        </w:rPr>
        <w:t>Infrastructure</w:t>
      </w:r>
      <w:r w:rsidRPr="00544AB2">
        <w:rPr>
          <w:rFonts w:ascii="Tahoma" w:hAnsi="Tahoma" w:cs="Tahoma"/>
          <w:szCs w:val="22"/>
          <w:lang w:val="el-GR" w:eastAsia="en-GB"/>
        </w:rPr>
        <w:t xml:space="preserve"> έχει ενταχθεί στο εθνικό δίκτυο δημόσιας διοίκησης ΣΥΖΕΥΞΙΣ μέσω διασύνδεσης με ΓΓΠΔΨΔ και η διευθυνσιοδότηση γίνεται μέσω πόρων ΣΥΖΕΥΞΙΣ.</w:t>
      </w:r>
      <w:r w:rsidRPr="00544AB2">
        <w:rPr>
          <w:rFonts w:ascii="Tahoma" w:hAnsi="Tahoma" w:cs="Tahoma"/>
          <w:szCs w:val="22"/>
          <w:lang w:eastAsia="en-GB"/>
        </w:rPr>
        <w:t> </w:t>
      </w:r>
    </w:p>
    <w:p w14:paraId="7C2DDB78" w14:textId="77777777" w:rsidR="008B4BF3" w:rsidRPr="00544AB2" w:rsidRDefault="008B4BF3" w:rsidP="00856E9F">
      <w:pPr>
        <w:rPr>
          <w:rFonts w:ascii="Tahoma" w:eastAsia="Times New Roman" w:hAnsi="Tahoma" w:cs="Tahoma"/>
          <w:lang w:eastAsia="en-GB"/>
        </w:rPr>
      </w:pPr>
    </w:p>
    <w:p w14:paraId="06498FAC" w14:textId="77777777" w:rsidR="008B4BF3" w:rsidRPr="008F07A4" w:rsidRDefault="008B4BF3" w:rsidP="00856E9F">
      <w:pPr>
        <w:pStyle w:val="ListParagraph"/>
        <w:numPr>
          <w:ilvl w:val="0"/>
          <w:numId w:val="234"/>
        </w:numPr>
        <w:suppressAutoHyphens w:val="0"/>
        <w:spacing w:after="0"/>
        <w:rPr>
          <w:rFonts w:ascii="Tahoma" w:hAnsi="Tahoma" w:cs="Tahoma"/>
          <w:b/>
          <w:bCs/>
          <w:szCs w:val="22"/>
          <w:u w:val="single"/>
          <w:lang w:val="el-GR" w:eastAsia="en-GB"/>
        </w:rPr>
      </w:pPr>
      <w:r w:rsidRPr="008F07A4">
        <w:rPr>
          <w:rFonts w:ascii="Tahoma" w:hAnsi="Tahoma" w:cs="Tahoma"/>
          <w:b/>
          <w:bCs/>
          <w:szCs w:val="22"/>
          <w:u w:val="single"/>
          <w:lang w:val="el-GR" w:eastAsia="en-GB"/>
        </w:rPr>
        <w:t xml:space="preserve">Υποδομές και Υπηρεσίες Νέφους - </w:t>
      </w:r>
      <w:r w:rsidRPr="008F07A4">
        <w:rPr>
          <w:rFonts w:ascii="Tahoma" w:hAnsi="Tahoma" w:cs="Tahoma"/>
          <w:b/>
          <w:bCs/>
          <w:szCs w:val="22"/>
          <w:u w:val="single"/>
          <w:lang w:eastAsia="en-GB"/>
        </w:rPr>
        <w:t>Platform</w:t>
      </w:r>
      <w:r w:rsidRPr="008F07A4">
        <w:rPr>
          <w:rFonts w:ascii="Tahoma" w:hAnsi="Tahoma" w:cs="Tahoma"/>
          <w:b/>
          <w:bCs/>
          <w:szCs w:val="22"/>
          <w:u w:val="single"/>
          <w:lang w:val="el-GR" w:eastAsia="en-GB"/>
        </w:rPr>
        <w:t xml:space="preserve"> </w:t>
      </w:r>
      <w:r w:rsidRPr="008F07A4">
        <w:rPr>
          <w:rFonts w:ascii="Tahoma" w:hAnsi="Tahoma" w:cs="Tahoma"/>
          <w:b/>
          <w:bCs/>
          <w:szCs w:val="22"/>
          <w:u w:val="single"/>
          <w:lang w:eastAsia="en-GB"/>
        </w:rPr>
        <w:t>as</w:t>
      </w:r>
      <w:r w:rsidRPr="008F07A4">
        <w:rPr>
          <w:rFonts w:ascii="Tahoma" w:hAnsi="Tahoma" w:cs="Tahoma"/>
          <w:b/>
          <w:bCs/>
          <w:szCs w:val="22"/>
          <w:u w:val="single"/>
          <w:lang w:val="el-GR" w:eastAsia="en-GB"/>
        </w:rPr>
        <w:t xml:space="preserve"> </w:t>
      </w:r>
      <w:r w:rsidRPr="008F07A4">
        <w:rPr>
          <w:rFonts w:ascii="Tahoma" w:hAnsi="Tahoma" w:cs="Tahoma"/>
          <w:b/>
          <w:bCs/>
          <w:szCs w:val="22"/>
          <w:u w:val="single"/>
          <w:lang w:eastAsia="en-GB"/>
        </w:rPr>
        <w:t>a</w:t>
      </w:r>
      <w:r w:rsidRPr="008F07A4">
        <w:rPr>
          <w:rFonts w:ascii="Tahoma" w:hAnsi="Tahoma" w:cs="Tahoma"/>
          <w:b/>
          <w:bCs/>
          <w:szCs w:val="22"/>
          <w:u w:val="single"/>
          <w:lang w:val="el-GR" w:eastAsia="en-GB"/>
        </w:rPr>
        <w:t xml:space="preserve"> </w:t>
      </w:r>
      <w:r w:rsidRPr="008F07A4">
        <w:rPr>
          <w:rFonts w:ascii="Tahoma" w:hAnsi="Tahoma" w:cs="Tahoma"/>
          <w:b/>
          <w:bCs/>
          <w:szCs w:val="22"/>
          <w:u w:val="single"/>
          <w:lang w:eastAsia="en-GB"/>
        </w:rPr>
        <w:t>Service</w:t>
      </w:r>
      <w:r w:rsidRPr="008F07A4">
        <w:rPr>
          <w:rFonts w:ascii="Tahoma" w:hAnsi="Tahoma" w:cs="Tahoma"/>
          <w:b/>
          <w:bCs/>
          <w:szCs w:val="22"/>
          <w:u w:val="single"/>
          <w:lang w:val="el-GR" w:eastAsia="en-GB"/>
        </w:rPr>
        <w:t xml:space="preserve"> (</w:t>
      </w:r>
      <w:r w:rsidRPr="008F07A4">
        <w:rPr>
          <w:rFonts w:ascii="Tahoma" w:hAnsi="Tahoma" w:cs="Tahoma"/>
          <w:b/>
          <w:bCs/>
          <w:szCs w:val="22"/>
          <w:u w:val="single"/>
          <w:lang w:eastAsia="en-GB"/>
        </w:rPr>
        <w:t>PaaS</w:t>
      </w:r>
      <w:r w:rsidRPr="008F07A4">
        <w:rPr>
          <w:rFonts w:ascii="Tahoma" w:hAnsi="Tahoma" w:cs="Tahoma"/>
          <w:b/>
          <w:bCs/>
          <w:szCs w:val="22"/>
          <w:u w:val="single"/>
          <w:lang w:val="el-GR" w:eastAsia="en-GB"/>
        </w:rPr>
        <w:t>):</w:t>
      </w:r>
    </w:p>
    <w:p w14:paraId="4F195D60" w14:textId="77777777" w:rsidR="008B4BF3" w:rsidRPr="00544AB2" w:rsidRDefault="008B4BF3" w:rsidP="00856E9F">
      <w:pPr>
        <w:pStyle w:val="ListParagraph"/>
        <w:ind w:left="360"/>
        <w:rPr>
          <w:rFonts w:ascii="Tahoma" w:hAnsi="Tahoma" w:cs="Tahoma"/>
          <w:szCs w:val="22"/>
          <w:u w:val="single"/>
          <w:lang w:val="el-GR" w:eastAsia="en-GB"/>
        </w:rPr>
      </w:pPr>
    </w:p>
    <w:p w14:paraId="1B2005F1"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 xml:space="preserve">Υπηρεσίες πλατφόρμας Ονοματολογίας Περιοχής </w:t>
      </w:r>
      <w:r w:rsidRPr="008F07A4">
        <w:rPr>
          <w:rFonts w:ascii="Tahoma" w:hAnsi="Tahoma" w:cs="Tahoma"/>
          <w:b/>
          <w:bCs/>
          <w:szCs w:val="22"/>
          <w:lang w:eastAsia="en-GB"/>
        </w:rPr>
        <w:t>DNS</w:t>
      </w:r>
      <w:r w:rsidRPr="00544AB2">
        <w:rPr>
          <w:rFonts w:ascii="Tahoma" w:hAnsi="Tahoma" w:cs="Tahoma"/>
          <w:szCs w:val="22"/>
          <w:lang w:val="el-GR" w:eastAsia="en-GB"/>
        </w:rPr>
        <w:t xml:space="preserve"> για φιλοξενία και εξυπηρέτηση </w:t>
      </w:r>
      <w:r w:rsidRPr="00544AB2">
        <w:rPr>
          <w:rFonts w:ascii="Tahoma" w:hAnsi="Tahoma" w:cs="Tahoma"/>
          <w:szCs w:val="22"/>
          <w:lang w:eastAsia="en-GB"/>
        </w:rPr>
        <w:t>DNS</w:t>
      </w:r>
      <w:r w:rsidRPr="00544AB2">
        <w:rPr>
          <w:rFonts w:ascii="Tahoma" w:hAnsi="Tahoma" w:cs="Tahoma"/>
          <w:szCs w:val="22"/>
          <w:lang w:val="el-GR" w:eastAsia="en-GB"/>
        </w:rPr>
        <w:t xml:space="preserve"> ζωνών(δημοσίων ή ιδιωτικών) με δυνατότητα διαβάθμισης της υπηρεσίας σε σχέση με τον αριθμό των ζωνών ή/και τον αριθμό των εξυπηρετούμενων αιτημάτων.</w:t>
      </w:r>
    </w:p>
    <w:p w14:paraId="3690AEC4" w14:textId="62F0481D"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 xml:space="preserve">Υπηρεσίες πλατφόρμας </w:t>
      </w:r>
      <w:r w:rsidRPr="008F07A4">
        <w:rPr>
          <w:rFonts w:ascii="Tahoma" w:hAnsi="Tahoma" w:cs="Tahoma"/>
          <w:b/>
          <w:bCs/>
          <w:szCs w:val="22"/>
          <w:lang w:eastAsia="en-GB"/>
        </w:rPr>
        <w:t>Database</w:t>
      </w:r>
      <w:r w:rsidRPr="008F07A4">
        <w:rPr>
          <w:rFonts w:ascii="Tahoma" w:hAnsi="Tahoma" w:cs="Tahoma"/>
          <w:b/>
          <w:bCs/>
          <w:szCs w:val="22"/>
          <w:lang w:val="el-GR" w:eastAsia="en-GB"/>
        </w:rPr>
        <w:t xml:space="preserve"> </w:t>
      </w:r>
      <w:r w:rsidRPr="008F07A4">
        <w:rPr>
          <w:rFonts w:ascii="Tahoma" w:hAnsi="Tahoma" w:cs="Tahoma"/>
          <w:b/>
          <w:bCs/>
          <w:szCs w:val="22"/>
          <w:lang w:eastAsia="en-GB"/>
        </w:rPr>
        <w:t>as</w:t>
      </w:r>
      <w:r w:rsidRPr="008F07A4">
        <w:rPr>
          <w:rFonts w:ascii="Tahoma" w:hAnsi="Tahoma" w:cs="Tahoma"/>
          <w:b/>
          <w:bCs/>
          <w:szCs w:val="22"/>
          <w:lang w:val="el-GR" w:eastAsia="en-GB"/>
        </w:rPr>
        <w:t xml:space="preserve"> </w:t>
      </w:r>
      <w:r w:rsidRPr="008F07A4">
        <w:rPr>
          <w:rFonts w:ascii="Tahoma" w:hAnsi="Tahoma" w:cs="Tahoma"/>
          <w:b/>
          <w:bCs/>
          <w:szCs w:val="22"/>
          <w:lang w:eastAsia="en-GB"/>
        </w:rPr>
        <w:t>a</w:t>
      </w:r>
      <w:r w:rsidRPr="008F07A4">
        <w:rPr>
          <w:rFonts w:ascii="Tahoma" w:hAnsi="Tahoma" w:cs="Tahoma"/>
          <w:b/>
          <w:bCs/>
          <w:szCs w:val="22"/>
          <w:lang w:val="el-GR" w:eastAsia="en-GB"/>
        </w:rPr>
        <w:t xml:space="preserve"> </w:t>
      </w:r>
      <w:r w:rsidRPr="008F07A4">
        <w:rPr>
          <w:rFonts w:ascii="Tahoma" w:hAnsi="Tahoma" w:cs="Tahoma"/>
          <w:b/>
          <w:bCs/>
          <w:szCs w:val="22"/>
          <w:lang w:eastAsia="en-GB"/>
        </w:rPr>
        <w:t>Service</w:t>
      </w:r>
      <w:r w:rsidRPr="008F07A4">
        <w:rPr>
          <w:rFonts w:ascii="Tahoma" w:hAnsi="Tahoma" w:cs="Tahoma"/>
          <w:b/>
          <w:bCs/>
          <w:szCs w:val="22"/>
          <w:lang w:val="el-GR" w:eastAsia="en-GB"/>
        </w:rPr>
        <w:t xml:space="preserve"> (</w:t>
      </w:r>
      <w:r w:rsidRPr="008F07A4">
        <w:rPr>
          <w:rFonts w:ascii="Tahoma" w:hAnsi="Tahoma" w:cs="Tahoma"/>
          <w:b/>
          <w:bCs/>
          <w:szCs w:val="22"/>
          <w:lang w:eastAsia="en-GB"/>
        </w:rPr>
        <w:t>DBaaS</w:t>
      </w:r>
      <w:r w:rsidRPr="008F07A4">
        <w:rPr>
          <w:rFonts w:ascii="Tahoma" w:hAnsi="Tahoma" w:cs="Tahoma"/>
          <w:b/>
          <w:bCs/>
          <w:szCs w:val="22"/>
          <w:lang w:val="el-GR" w:eastAsia="en-GB"/>
        </w:rPr>
        <w:t>)</w:t>
      </w:r>
      <w:r w:rsidRPr="00544AB2">
        <w:rPr>
          <w:rFonts w:ascii="Tahoma" w:hAnsi="Tahoma" w:cs="Tahoma"/>
          <w:szCs w:val="22"/>
          <w:lang w:val="el-GR" w:eastAsia="en-GB"/>
        </w:rPr>
        <w:t xml:space="preserve"> για τη φιλοξενία διαφορετικών τύπων δεδομένων όπως για παράδειγμα Σχεσιακών (</w:t>
      </w:r>
      <w:r w:rsidRPr="00544AB2">
        <w:rPr>
          <w:rFonts w:ascii="Tahoma" w:hAnsi="Tahoma" w:cs="Tahoma"/>
          <w:szCs w:val="22"/>
          <w:lang w:eastAsia="en-GB"/>
        </w:rPr>
        <w:t>RDBMS</w:t>
      </w:r>
      <w:r w:rsidRPr="00544AB2">
        <w:rPr>
          <w:rFonts w:ascii="Tahoma" w:hAnsi="Tahoma" w:cs="Tahoma"/>
          <w:szCs w:val="22"/>
          <w:lang w:val="el-GR" w:eastAsia="en-GB"/>
        </w:rPr>
        <w:t>) και Μη Σχεσιακών (</w:t>
      </w:r>
      <w:proofErr w:type="spellStart"/>
      <w:r w:rsidRPr="00544AB2">
        <w:rPr>
          <w:rFonts w:ascii="Tahoma" w:hAnsi="Tahoma" w:cs="Tahoma"/>
          <w:szCs w:val="22"/>
          <w:lang w:eastAsia="en-GB"/>
        </w:rPr>
        <w:t>noSQL</w:t>
      </w:r>
      <w:proofErr w:type="spellEnd"/>
      <w:r w:rsidRPr="00544AB2">
        <w:rPr>
          <w:rFonts w:ascii="Tahoma" w:hAnsi="Tahoma" w:cs="Tahoma"/>
          <w:szCs w:val="22"/>
          <w:lang w:val="el-GR" w:eastAsia="en-GB"/>
        </w:rPr>
        <w:t xml:space="preserve"> </w:t>
      </w:r>
      <w:r w:rsidRPr="00544AB2">
        <w:rPr>
          <w:rFonts w:ascii="Tahoma" w:hAnsi="Tahoma" w:cs="Tahoma"/>
          <w:szCs w:val="22"/>
          <w:lang w:eastAsia="en-GB"/>
        </w:rPr>
        <w:t>DBs</w:t>
      </w:r>
      <w:r w:rsidRPr="00544AB2">
        <w:rPr>
          <w:rFonts w:ascii="Tahoma" w:hAnsi="Tahoma" w:cs="Tahoma"/>
          <w:szCs w:val="22"/>
          <w:lang w:val="el-GR" w:eastAsia="en-GB"/>
        </w:rPr>
        <w:t>). Η υπηρεσία, παρέχει τη δυνατότητα αυτόματης κλιμάκωσης τεχνικών πόρων (</w:t>
      </w:r>
      <w:r w:rsidRPr="00544AB2">
        <w:rPr>
          <w:rFonts w:ascii="Tahoma" w:hAnsi="Tahoma" w:cs="Tahoma"/>
          <w:szCs w:val="22"/>
          <w:lang w:eastAsia="en-GB"/>
        </w:rPr>
        <w:t>auto</w:t>
      </w:r>
      <w:r w:rsidRPr="00544AB2">
        <w:rPr>
          <w:rFonts w:ascii="Tahoma" w:hAnsi="Tahoma" w:cs="Tahoma"/>
          <w:szCs w:val="22"/>
          <w:lang w:val="el-GR" w:eastAsia="en-GB"/>
        </w:rPr>
        <w:t>-</w:t>
      </w:r>
      <w:r w:rsidRPr="00544AB2">
        <w:rPr>
          <w:rFonts w:ascii="Tahoma" w:hAnsi="Tahoma" w:cs="Tahoma"/>
          <w:szCs w:val="22"/>
          <w:lang w:eastAsia="en-GB"/>
        </w:rPr>
        <w:t>scaling</w:t>
      </w:r>
      <w:r w:rsidRPr="00544AB2">
        <w:rPr>
          <w:rFonts w:ascii="Tahoma" w:hAnsi="Tahoma" w:cs="Tahoma"/>
          <w:szCs w:val="22"/>
          <w:lang w:val="el-GR" w:eastAsia="en-GB"/>
        </w:rPr>
        <w:t xml:space="preserve">) όπως </w:t>
      </w:r>
      <w:r w:rsidRPr="00544AB2">
        <w:rPr>
          <w:rFonts w:ascii="Tahoma" w:hAnsi="Tahoma" w:cs="Tahoma"/>
          <w:szCs w:val="22"/>
          <w:lang w:eastAsia="en-GB"/>
        </w:rPr>
        <w:t>cores</w:t>
      </w:r>
      <w:r w:rsidRPr="00544AB2">
        <w:rPr>
          <w:rFonts w:ascii="Tahoma" w:hAnsi="Tahoma" w:cs="Tahoma"/>
          <w:szCs w:val="22"/>
          <w:lang w:val="el-GR" w:eastAsia="en-GB"/>
        </w:rPr>
        <w:t xml:space="preserve">, </w:t>
      </w:r>
      <w:r w:rsidRPr="00544AB2">
        <w:rPr>
          <w:rFonts w:ascii="Tahoma" w:hAnsi="Tahoma" w:cs="Tahoma"/>
          <w:szCs w:val="22"/>
          <w:lang w:eastAsia="en-GB"/>
        </w:rPr>
        <w:t>memory</w:t>
      </w:r>
      <w:r w:rsidRPr="00544AB2">
        <w:rPr>
          <w:rFonts w:ascii="Tahoma" w:hAnsi="Tahoma" w:cs="Tahoma"/>
          <w:szCs w:val="22"/>
          <w:lang w:val="el-GR" w:eastAsia="en-GB"/>
        </w:rPr>
        <w:t xml:space="preserve">, </w:t>
      </w:r>
      <w:r w:rsidRPr="00544AB2">
        <w:rPr>
          <w:rFonts w:ascii="Tahoma" w:hAnsi="Tahoma" w:cs="Tahoma"/>
          <w:szCs w:val="22"/>
          <w:lang w:eastAsia="en-GB"/>
        </w:rPr>
        <w:t>disk</w:t>
      </w:r>
      <w:r w:rsidRPr="00544AB2">
        <w:rPr>
          <w:rFonts w:ascii="Tahoma" w:hAnsi="Tahoma" w:cs="Tahoma"/>
          <w:szCs w:val="22"/>
          <w:lang w:val="el-GR" w:eastAsia="en-GB"/>
        </w:rPr>
        <w:t xml:space="preserve">, </w:t>
      </w:r>
      <w:r w:rsidRPr="00544AB2">
        <w:rPr>
          <w:rFonts w:ascii="Tahoma" w:hAnsi="Tahoma" w:cs="Tahoma"/>
          <w:szCs w:val="22"/>
          <w:lang w:eastAsia="en-GB"/>
        </w:rPr>
        <w:t>backup</w:t>
      </w:r>
      <w:r w:rsidRPr="00544AB2">
        <w:rPr>
          <w:rFonts w:ascii="Tahoma" w:hAnsi="Tahoma" w:cs="Tahoma"/>
          <w:szCs w:val="22"/>
          <w:lang w:val="el-GR" w:eastAsia="en-GB"/>
        </w:rPr>
        <w:t xml:space="preserve"> &amp; </w:t>
      </w:r>
      <w:r w:rsidRPr="00544AB2">
        <w:rPr>
          <w:rFonts w:ascii="Tahoma" w:hAnsi="Tahoma" w:cs="Tahoma"/>
          <w:szCs w:val="22"/>
          <w:lang w:eastAsia="en-GB"/>
        </w:rPr>
        <w:t>retention</w:t>
      </w:r>
      <w:r w:rsidRPr="00544AB2">
        <w:rPr>
          <w:rFonts w:ascii="Tahoma" w:hAnsi="Tahoma" w:cs="Tahoma"/>
          <w:szCs w:val="22"/>
          <w:lang w:val="el-GR" w:eastAsia="en-GB"/>
        </w:rPr>
        <w:t xml:space="preserve"> </w:t>
      </w:r>
      <w:r w:rsidRPr="00544AB2">
        <w:rPr>
          <w:rFonts w:ascii="Tahoma" w:hAnsi="Tahoma" w:cs="Tahoma"/>
          <w:szCs w:val="22"/>
          <w:lang w:eastAsia="en-GB"/>
        </w:rPr>
        <w:t>policies</w:t>
      </w:r>
      <w:r w:rsidRPr="00544AB2">
        <w:rPr>
          <w:rFonts w:ascii="Tahoma" w:hAnsi="Tahoma" w:cs="Tahoma"/>
          <w:szCs w:val="22"/>
          <w:lang w:val="el-GR" w:eastAsia="en-GB"/>
        </w:rPr>
        <w:t xml:space="preserve"> ώστε να καλύπτουν οποιαδήποτε πιθανή ανάγκη αυξομείωσης πόρων. Διατίθενται επιλογές για φιλοξενία με κοινή ή απομονωμένη χρήση φυσικών πόρων (</w:t>
      </w:r>
      <w:r w:rsidRPr="00544AB2">
        <w:rPr>
          <w:rFonts w:ascii="Tahoma" w:hAnsi="Tahoma" w:cs="Tahoma"/>
          <w:szCs w:val="22"/>
          <w:lang w:eastAsia="en-GB"/>
        </w:rPr>
        <w:t>shared</w:t>
      </w:r>
      <w:r w:rsidRPr="00544AB2">
        <w:rPr>
          <w:rFonts w:ascii="Tahoma" w:hAnsi="Tahoma" w:cs="Tahoma"/>
          <w:szCs w:val="22"/>
          <w:lang w:val="el-GR" w:eastAsia="en-GB"/>
        </w:rPr>
        <w:t>/</w:t>
      </w:r>
      <w:r w:rsidRPr="00544AB2">
        <w:rPr>
          <w:rFonts w:ascii="Tahoma" w:hAnsi="Tahoma" w:cs="Tahoma"/>
          <w:szCs w:val="22"/>
          <w:lang w:eastAsia="en-GB"/>
        </w:rPr>
        <w:t>dedicated</w:t>
      </w:r>
      <w:r w:rsidRPr="00544AB2">
        <w:rPr>
          <w:rFonts w:ascii="Tahoma" w:hAnsi="Tahoma" w:cs="Tahoma"/>
          <w:szCs w:val="22"/>
          <w:lang w:val="el-GR" w:eastAsia="en-GB"/>
        </w:rPr>
        <w:t xml:space="preserve"> </w:t>
      </w:r>
      <w:r w:rsidRPr="00544AB2">
        <w:rPr>
          <w:rFonts w:ascii="Tahoma" w:hAnsi="Tahoma" w:cs="Tahoma"/>
          <w:szCs w:val="22"/>
          <w:lang w:eastAsia="en-GB"/>
        </w:rPr>
        <w:t>resources</w:t>
      </w:r>
      <w:r w:rsidRPr="00544AB2">
        <w:rPr>
          <w:rFonts w:ascii="Tahoma" w:hAnsi="Tahoma" w:cs="Tahoma"/>
          <w:szCs w:val="22"/>
          <w:lang w:val="el-GR" w:eastAsia="en-GB"/>
        </w:rPr>
        <w:t xml:space="preserve">) καθώς και δυνατότητα επιλογών μεταξύ διαφορετικού τύπου τεχνολογιών (πχ </w:t>
      </w:r>
      <w:r w:rsidRPr="00544AB2">
        <w:rPr>
          <w:rFonts w:ascii="Tahoma" w:hAnsi="Tahoma" w:cs="Tahoma"/>
          <w:szCs w:val="22"/>
          <w:lang w:eastAsia="en-GB"/>
        </w:rPr>
        <w:t>Oracle</w:t>
      </w:r>
      <w:r w:rsidRPr="00544AB2">
        <w:rPr>
          <w:rFonts w:ascii="Tahoma" w:hAnsi="Tahoma" w:cs="Tahoma"/>
          <w:szCs w:val="22"/>
          <w:lang w:val="el-GR" w:eastAsia="en-GB"/>
        </w:rPr>
        <w:t xml:space="preserve"> </w:t>
      </w:r>
      <w:r w:rsidRPr="00544AB2">
        <w:rPr>
          <w:rFonts w:ascii="Tahoma" w:hAnsi="Tahoma" w:cs="Tahoma"/>
          <w:szCs w:val="22"/>
          <w:lang w:eastAsia="en-GB"/>
        </w:rPr>
        <w:t>Database</w:t>
      </w:r>
      <w:r w:rsidRPr="00544AB2">
        <w:rPr>
          <w:rFonts w:ascii="Tahoma" w:hAnsi="Tahoma" w:cs="Tahoma"/>
          <w:szCs w:val="22"/>
          <w:lang w:val="el-GR" w:eastAsia="en-GB"/>
        </w:rPr>
        <w:t xml:space="preserve"> 19</w:t>
      </w:r>
      <w:r w:rsidRPr="00544AB2">
        <w:rPr>
          <w:rFonts w:ascii="Tahoma" w:hAnsi="Tahoma" w:cs="Tahoma"/>
          <w:szCs w:val="22"/>
          <w:lang w:eastAsia="en-GB"/>
        </w:rPr>
        <w:t>c</w:t>
      </w:r>
      <w:r w:rsidRPr="00544AB2">
        <w:rPr>
          <w:rFonts w:ascii="Tahoma" w:hAnsi="Tahoma" w:cs="Tahoma"/>
          <w:szCs w:val="22"/>
          <w:lang w:val="el-GR" w:eastAsia="en-GB"/>
        </w:rPr>
        <w:t>/23</w:t>
      </w:r>
      <w:r w:rsidRPr="00544AB2">
        <w:rPr>
          <w:rFonts w:ascii="Tahoma" w:hAnsi="Tahoma" w:cs="Tahoma"/>
          <w:szCs w:val="22"/>
          <w:lang w:eastAsia="en-GB"/>
        </w:rPr>
        <w:t>c</w:t>
      </w:r>
      <w:r w:rsidRPr="00544AB2">
        <w:rPr>
          <w:rFonts w:ascii="Tahoma" w:hAnsi="Tahoma" w:cs="Tahoma"/>
          <w:szCs w:val="22"/>
          <w:lang w:val="el-GR" w:eastAsia="en-GB"/>
        </w:rPr>
        <w:t xml:space="preserve">, </w:t>
      </w:r>
      <w:r w:rsidRPr="00544AB2">
        <w:rPr>
          <w:rFonts w:ascii="Tahoma" w:hAnsi="Tahoma" w:cs="Tahoma"/>
          <w:szCs w:val="22"/>
          <w:lang w:eastAsia="en-GB"/>
        </w:rPr>
        <w:t>MySQL</w:t>
      </w:r>
      <w:r w:rsidRPr="00544AB2">
        <w:rPr>
          <w:rFonts w:ascii="Tahoma" w:hAnsi="Tahoma" w:cs="Tahoma"/>
          <w:szCs w:val="22"/>
          <w:lang w:val="el-GR" w:eastAsia="en-GB"/>
        </w:rPr>
        <w:t xml:space="preserve">, </w:t>
      </w:r>
      <w:r w:rsidRPr="00544AB2">
        <w:rPr>
          <w:rFonts w:ascii="Tahoma" w:hAnsi="Tahoma" w:cs="Tahoma"/>
          <w:szCs w:val="22"/>
          <w:lang w:eastAsia="en-GB"/>
        </w:rPr>
        <w:t>PostgreSQL</w:t>
      </w:r>
      <w:r w:rsidRPr="00544AB2">
        <w:rPr>
          <w:rFonts w:ascii="Tahoma" w:hAnsi="Tahoma" w:cs="Tahoma"/>
          <w:szCs w:val="22"/>
          <w:lang w:val="el-GR" w:eastAsia="en-GB"/>
        </w:rPr>
        <w:t xml:space="preserve"> κλπ.).</w:t>
      </w:r>
      <w:r w:rsidR="001B76DC" w:rsidRPr="00544AB2">
        <w:rPr>
          <w:rFonts w:ascii="Tahoma" w:hAnsi="Tahoma" w:cs="Tahoma"/>
          <w:szCs w:val="22"/>
          <w:lang w:val="el-GR" w:eastAsia="en-GB"/>
        </w:rPr>
        <w:t xml:space="preserve"> </w:t>
      </w:r>
      <w:r w:rsidRPr="00544AB2">
        <w:rPr>
          <w:rFonts w:ascii="Tahoma" w:hAnsi="Tahoma" w:cs="Tahoma"/>
          <w:szCs w:val="22"/>
          <w:lang w:val="el-GR" w:eastAsia="en-GB"/>
        </w:rPr>
        <w:t xml:space="preserve">Δίνεται επίσης η δυνατότητα φιλοξενίας βάσης δεδομένων </w:t>
      </w:r>
      <w:r w:rsidRPr="00544AB2">
        <w:rPr>
          <w:rFonts w:ascii="Tahoma" w:hAnsi="Tahoma" w:cs="Tahoma"/>
          <w:szCs w:val="22"/>
          <w:lang w:eastAsia="en-GB"/>
        </w:rPr>
        <w:t>Oracle</w:t>
      </w:r>
      <w:r w:rsidRPr="00544AB2">
        <w:rPr>
          <w:rFonts w:ascii="Tahoma" w:hAnsi="Tahoma" w:cs="Tahoma"/>
          <w:szCs w:val="22"/>
          <w:lang w:val="el-GR" w:eastAsia="en-GB"/>
        </w:rPr>
        <w:t xml:space="preserve"> σε υποδομή </w:t>
      </w:r>
      <w:r w:rsidRPr="00544AB2">
        <w:rPr>
          <w:rFonts w:ascii="Tahoma" w:hAnsi="Tahoma" w:cs="Tahoma"/>
          <w:szCs w:val="22"/>
          <w:lang w:eastAsia="en-GB"/>
        </w:rPr>
        <w:t>Exadata</w:t>
      </w:r>
      <w:r w:rsidRPr="00544AB2">
        <w:rPr>
          <w:rFonts w:ascii="Tahoma" w:hAnsi="Tahoma" w:cs="Tahoma"/>
          <w:szCs w:val="22"/>
          <w:lang w:val="el-GR" w:eastAsia="en-GB"/>
        </w:rPr>
        <w:t xml:space="preserve"> </w:t>
      </w:r>
      <w:r w:rsidRPr="00544AB2">
        <w:rPr>
          <w:rFonts w:ascii="Tahoma" w:hAnsi="Tahoma" w:cs="Tahoma"/>
          <w:szCs w:val="22"/>
          <w:lang w:eastAsia="en-GB"/>
        </w:rPr>
        <w:t>Cloud</w:t>
      </w:r>
      <w:r w:rsidRPr="00544AB2">
        <w:rPr>
          <w:rFonts w:ascii="Tahoma" w:hAnsi="Tahoma" w:cs="Tahoma"/>
          <w:szCs w:val="22"/>
          <w:lang w:val="el-GR" w:eastAsia="en-GB"/>
        </w:rPr>
        <w:t xml:space="preserve"> </w:t>
      </w:r>
      <w:r w:rsidRPr="00544AB2">
        <w:rPr>
          <w:rFonts w:ascii="Tahoma" w:hAnsi="Tahoma" w:cs="Tahoma"/>
          <w:szCs w:val="22"/>
          <w:lang w:eastAsia="en-GB"/>
        </w:rPr>
        <w:t>Service</w:t>
      </w:r>
      <w:r w:rsidRPr="00544AB2">
        <w:rPr>
          <w:rFonts w:ascii="Tahoma" w:hAnsi="Tahoma" w:cs="Tahoma"/>
          <w:szCs w:val="22"/>
          <w:lang w:val="el-GR" w:eastAsia="en-GB"/>
        </w:rPr>
        <w:t xml:space="preserve"> για μέγιστη απόδοση και απόκριση. Το </w:t>
      </w:r>
      <w:r w:rsidRPr="00544AB2">
        <w:rPr>
          <w:rFonts w:ascii="Tahoma" w:hAnsi="Tahoma" w:cs="Tahoma"/>
          <w:szCs w:val="22"/>
          <w:lang w:eastAsia="en-GB"/>
        </w:rPr>
        <w:t>Exadata</w:t>
      </w:r>
      <w:r w:rsidRPr="00544AB2">
        <w:rPr>
          <w:rFonts w:ascii="Tahoma" w:hAnsi="Tahoma" w:cs="Tahoma"/>
          <w:szCs w:val="22"/>
          <w:lang w:val="el-GR" w:eastAsia="en-GB"/>
        </w:rPr>
        <w:t xml:space="preserve"> </w:t>
      </w:r>
      <w:r w:rsidRPr="00544AB2">
        <w:rPr>
          <w:rFonts w:ascii="Tahoma" w:hAnsi="Tahoma" w:cs="Tahoma"/>
          <w:szCs w:val="22"/>
          <w:lang w:eastAsia="en-GB"/>
        </w:rPr>
        <w:t>cloud</w:t>
      </w:r>
      <w:r w:rsidRPr="00544AB2">
        <w:rPr>
          <w:rFonts w:ascii="Tahoma" w:hAnsi="Tahoma" w:cs="Tahoma"/>
          <w:szCs w:val="22"/>
          <w:lang w:val="el-GR" w:eastAsia="en-GB"/>
        </w:rPr>
        <w:t xml:space="preserve"> </w:t>
      </w:r>
      <w:r w:rsidRPr="00544AB2">
        <w:rPr>
          <w:rFonts w:ascii="Tahoma" w:hAnsi="Tahoma" w:cs="Tahoma"/>
          <w:szCs w:val="22"/>
          <w:lang w:eastAsia="en-GB"/>
        </w:rPr>
        <w:t>service</w:t>
      </w:r>
      <w:r w:rsidRPr="00544AB2">
        <w:rPr>
          <w:rFonts w:ascii="Tahoma" w:hAnsi="Tahoma" w:cs="Tahoma"/>
          <w:szCs w:val="22"/>
          <w:lang w:val="el-GR" w:eastAsia="en-GB"/>
        </w:rPr>
        <w:t>, παρέχει την βέλτιστη</w:t>
      </w:r>
      <w:r w:rsidR="001B76DC" w:rsidRPr="00544AB2">
        <w:rPr>
          <w:rFonts w:ascii="Tahoma" w:hAnsi="Tahoma" w:cs="Tahoma"/>
          <w:szCs w:val="22"/>
          <w:lang w:val="el-GR" w:eastAsia="en-GB"/>
        </w:rPr>
        <w:t xml:space="preserve"> </w:t>
      </w:r>
      <w:r w:rsidRPr="00544AB2">
        <w:rPr>
          <w:rFonts w:ascii="Tahoma" w:hAnsi="Tahoma" w:cs="Tahoma"/>
          <w:szCs w:val="22"/>
          <w:lang w:val="el-GR" w:eastAsia="en-GB"/>
        </w:rPr>
        <w:t xml:space="preserve">υπολογιστική ισχύ για τη φιλοξενία μιας </w:t>
      </w:r>
      <w:r w:rsidRPr="00544AB2">
        <w:rPr>
          <w:rFonts w:ascii="Tahoma" w:hAnsi="Tahoma" w:cs="Tahoma"/>
          <w:szCs w:val="22"/>
          <w:lang w:eastAsia="en-GB"/>
        </w:rPr>
        <w:t>Oracle</w:t>
      </w:r>
      <w:r w:rsidRPr="00544AB2">
        <w:rPr>
          <w:rFonts w:ascii="Tahoma" w:hAnsi="Tahoma" w:cs="Tahoma"/>
          <w:szCs w:val="22"/>
          <w:lang w:val="el-GR" w:eastAsia="en-GB"/>
        </w:rPr>
        <w:t xml:space="preserve"> Βάσης δεδομένων. Όσον αφορά τη χρήση λογισμικού ΒΔ της κατασκευάστριας εταιρίας </w:t>
      </w:r>
      <w:r w:rsidRPr="00544AB2">
        <w:rPr>
          <w:rFonts w:ascii="Tahoma" w:hAnsi="Tahoma" w:cs="Tahoma"/>
          <w:szCs w:val="22"/>
          <w:lang w:eastAsia="en-GB"/>
        </w:rPr>
        <w:t>Oracle</w:t>
      </w:r>
      <w:r w:rsidRPr="00544AB2">
        <w:rPr>
          <w:rFonts w:ascii="Tahoma" w:hAnsi="Tahoma" w:cs="Tahoma"/>
          <w:szCs w:val="22"/>
          <w:lang w:val="el-GR" w:eastAsia="en-GB"/>
        </w:rPr>
        <w:t>, αυτή παρέχεται εγγενώς και δεν απαιτείται η προμήθεια των αντίστοιχων αδειών στο πλαίσιο του Έργου.</w:t>
      </w:r>
    </w:p>
    <w:p w14:paraId="678D623A"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Πλατφόρμα εικονικοποίησης (</w:t>
      </w:r>
      <w:r w:rsidRPr="008F07A4">
        <w:rPr>
          <w:rFonts w:ascii="Tahoma" w:hAnsi="Tahoma" w:cs="Tahoma"/>
          <w:b/>
          <w:bCs/>
          <w:szCs w:val="22"/>
          <w:lang w:eastAsia="en-GB"/>
        </w:rPr>
        <w:t>virtualization</w:t>
      </w:r>
      <w:r w:rsidRPr="008F07A4">
        <w:rPr>
          <w:rFonts w:ascii="Tahoma" w:hAnsi="Tahoma" w:cs="Tahoma"/>
          <w:b/>
          <w:bCs/>
          <w:szCs w:val="22"/>
          <w:lang w:val="el-GR" w:eastAsia="en-GB"/>
        </w:rPr>
        <w:t>) σε επίπεδο Λειτουργικού Συστήματος</w:t>
      </w:r>
      <w:r w:rsidRPr="00544AB2">
        <w:rPr>
          <w:rFonts w:ascii="Tahoma" w:hAnsi="Tahoma" w:cs="Tahoma"/>
          <w:szCs w:val="22"/>
          <w:lang w:val="el-GR" w:eastAsia="en-GB"/>
        </w:rPr>
        <w:t xml:space="preserve"> για την παροχή υπολογιστικών υπηρεσιών και εφαρμογών (ενδεικτικά αναφέρεται η πλατφόρμα ανοικτού κώδικα </w:t>
      </w:r>
      <w:r w:rsidRPr="00544AB2">
        <w:rPr>
          <w:rFonts w:ascii="Tahoma" w:hAnsi="Tahoma" w:cs="Tahoma"/>
          <w:szCs w:val="22"/>
          <w:lang w:eastAsia="en-GB"/>
        </w:rPr>
        <w:t>Docker</w:t>
      </w:r>
      <w:r w:rsidRPr="00544AB2">
        <w:rPr>
          <w:rFonts w:ascii="Tahoma" w:hAnsi="Tahoma" w:cs="Tahoma"/>
          <w:szCs w:val="22"/>
          <w:lang w:val="el-GR" w:eastAsia="en-GB"/>
        </w:rPr>
        <w:t xml:space="preserve">) και πλατφόρμα ενορχήστρωσης της φάρμας των εικονικών μηχανών (ενδεικτικά αναφέρεται η πλατφόρμα ανοικτού κώδικα </w:t>
      </w:r>
      <w:r w:rsidRPr="00544AB2">
        <w:rPr>
          <w:rFonts w:ascii="Tahoma" w:hAnsi="Tahoma" w:cs="Tahoma"/>
          <w:szCs w:val="22"/>
          <w:lang w:eastAsia="en-GB"/>
        </w:rPr>
        <w:t>Kubernetes</w:t>
      </w:r>
      <w:r w:rsidRPr="00544AB2">
        <w:rPr>
          <w:rFonts w:ascii="Tahoma" w:hAnsi="Tahoma" w:cs="Tahoma"/>
          <w:szCs w:val="22"/>
          <w:lang w:val="el-GR" w:eastAsia="en-GB"/>
        </w:rPr>
        <w:t>).</w:t>
      </w:r>
    </w:p>
    <w:p w14:paraId="35FE40C9"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 xml:space="preserve">Υπηρεσίες πλατφόρμας διαχείρισης και κλιμάκωσης </w:t>
      </w:r>
      <w:r w:rsidRPr="008F07A4">
        <w:rPr>
          <w:rFonts w:ascii="Tahoma" w:hAnsi="Tahoma" w:cs="Tahoma"/>
          <w:b/>
          <w:bCs/>
          <w:szCs w:val="22"/>
          <w:lang w:eastAsia="en-GB"/>
        </w:rPr>
        <w:t>API</w:t>
      </w:r>
      <w:r w:rsidRPr="00544AB2">
        <w:rPr>
          <w:rFonts w:ascii="Tahoma" w:hAnsi="Tahoma" w:cs="Tahoma"/>
          <w:szCs w:val="22"/>
          <w:lang w:val="el-GR" w:eastAsia="en-GB"/>
        </w:rPr>
        <w:t xml:space="preserve"> με επιλογές ως προς διαφορετικά υπολογιστικά προφίλ με στοιχεία όπως </w:t>
      </w:r>
      <w:r w:rsidRPr="00544AB2">
        <w:rPr>
          <w:rFonts w:ascii="Tahoma" w:hAnsi="Tahoma" w:cs="Tahoma"/>
          <w:szCs w:val="22"/>
          <w:lang w:eastAsia="en-GB"/>
        </w:rPr>
        <w:t>cache</w:t>
      </w:r>
      <w:r w:rsidRPr="00544AB2">
        <w:rPr>
          <w:rFonts w:ascii="Tahoma" w:hAnsi="Tahoma" w:cs="Tahoma"/>
          <w:szCs w:val="22"/>
          <w:lang w:val="el-GR" w:eastAsia="en-GB"/>
        </w:rPr>
        <w:t>, αριθμός αιτημάτων/</w:t>
      </w:r>
      <w:r w:rsidRPr="00544AB2">
        <w:rPr>
          <w:rFonts w:ascii="Tahoma" w:hAnsi="Tahoma" w:cs="Tahoma"/>
          <w:szCs w:val="22"/>
          <w:lang w:eastAsia="en-GB"/>
        </w:rPr>
        <w:t>sec</w:t>
      </w:r>
      <w:r w:rsidRPr="00544AB2">
        <w:rPr>
          <w:rFonts w:ascii="Tahoma" w:hAnsi="Tahoma" w:cs="Tahoma"/>
          <w:szCs w:val="22"/>
          <w:lang w:val="el-GR" w:eastAsia="en-GB"/>
        </w:rPr>
        <w:t>, κ.ά.</w:t>
      </w:r>
    </w:p>
    <w:p w14:paraId="76082034"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Υπηρεσίες πλατφόρμας παροχής αποθηκευτικού χώρου (</w:t>
      </w:r>
      <w:r w:rsidRPr="008F07A4">
        <w:rPr>
          <w:rFonts w:ascii="Tahoma" w:hAnsi="Tahoma" w:cs="Tahoma"/>
          <w:b/>
          <w:bCs/>
          <w:szCs w:val="22"/>
          <w:lang w:eastAsia="en-GB"/>
        </w:rPr>
        <w:t>Object</w:t>
      </w:r>
      <w:r w:rsidRPr="008F07A4">
        <w:rPr>
          <w:rFonts w:ascii="Tahoma" w:hAnsi="Tahoma" w:cs="Tahoma"/>
          <w:b/>
          <w:bCs/>
          <w:szCs w:val="22"/>
          <w:lang w:val="el-GR" w:eastAsia="en-GB"/>
        </w:rPr>
        <w:t xml:space="preserve"> </w:t>
      </w:r>
      <w:r w:rsidRPr="008F07A4">
        <w:rPr>
          <w:rFonts w:ascii="Tahoma" w:hAnsi="Tahoma" w:cs="Tahoma"/>
          <w:b/>
          <w:bCs/>
          <w:szCs w:val="22"/>
          <w:lang w:eastAsia="en-GB"/>
        </w:rPr>
        <w:t>Storage</w:t>
      </w:r>
      <w:r w:rsidRPr="008F07A4">
        <w:rPr>
          <w:rFonts w:ascii="Tahoma" w:hAnsi="Tahoma" w:cs="Tahoma"/>
          <w:b/>
          <w:bCs/>
          <w:szCs w:val="22"/>
          <w:lang w:val="el-GR" w:eastAsia="en-GB"/>
        </w:rPr>
        <w:t>)</w:t>
      </w:r>
      <w:r w:rsidRPr="00544AB2">
        <w:rPr>
          <w:rFonts w:ascii="Tahoma" w:hAnsi="Tahoma" w:cs="Tahoma"/>
          <w:szCs w:val="22"/>
          <w:lang w:val="el-GR" w:eastAsia="en-GB"/>
        </w:rPr>
        <w:t>. Παρέχεται η δυνατότητα επιλογής διαθέσιμης χωρητικότητας, τύπου του αποθηκευτικού χώρου (</w:t>
      </w:r>
      <w:r w:rsidRPr="00544AB2">
        <w:rPr>
          <w:rFonts w:ascii="Tahoma" w:hAnsi="Tahoma" w:cs="Tahoma"/>
          <w:szCs w:val="22"/>
          <w:lang w:eastAsia="en-GB"/>
        </w:rPr>
        <w:t>active</w:t>
      </w:r>
      <w:r w:rsidRPr="00544AB2">
        <w:rPr>
          <w:rFonts w:ascii="Tahoma" w:hAnsi="Tahoma" w:cs="Tahoma"/>
          <w:szCs w:val="22"/>
          <w:lang w:val="el-GR" w:eastAsia="en-GB"/>
        </w:rPr>
        <w:t>/</w:t>
      </w:r>
      <w:r w:rsidRPr="00544AB2">
        <w:rPr>
          <w:rFonts w:ascii="Tahoma" w:hAnsi="Tahoma" w:cs="Tahoma"/>
          <w:szCs w:val="22"/>
          <w:lang w:eastAsia="en-GB"/>
        </w:rPr>
        <w:t>archive</w:t>
      </w:r>
      <w:r w:rsidRPr="00544AB2">
        <w:rPr>
          <w:rFonts w:ascii="Tahoma" w:hAnsi="Tahoma" w:cs="Tahoma"/>
          <w:szCs w:val="22"/>
          <w:lang w:val="el-GR" w:eastAsia="en-GB"/>
        </w:rPr>
        <w:t xml:space="preserve">) καθώς και του επιπέδου πρόσβασης και διαθεσιμότητας. </w:t>
      </w:r>
    </w:p>
    <w:p w14:paraId="30C86C25"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lastRenderedPageBreak/>
        <w:t xml:space="preserve">Υπηρεσίες πλατφόρμας σχεδιασμού και υλοποίησης συστημάτων </w:t>
      </w:r>
      <w:r w:rsidRPr="008F07A4">
        <w:rPr>
          <w:rFonts w:ascii="Tahoma" w:hAnsi="Tahoma" w:cs="Tahoma"/>
          <w:b/>
          <w:bCs/>
          <w:szCs w:val="22"/>
          <w:lang w:eastAsia="en-GB"/>
        </w:rPr>
        <w:t>Data</w:t>
      </w:r>
      <w:r w:rsidRPr="008F07A4">
        <w:rPr>
          <w:rFonts w:ascii="Tahoma" w:hAnsi="Tahoma" w:cs="Tahoma"/>
          <w:b/>
          <w:bCs/>
          <w:szCs w:val="22"/>
          <w:lang w:val="el-GR" w:eastAsia="en-GB"/>
        </w:rPr>
        <w:t xml:space="preserve"> </w:t>
      </w:r>
      <w:r w:rsidRPr="008F07A4">
        <w:rPr>
          <w:rFonts w:ascii="Tahoma" w:hAnsi="Tahoma" w:cs="Tahoma"/>
          <w:b/>
          <w:bCs/>
          <w:szCs w:val="22"/>
          <w:lang w:eastAsia="en-GB"/>
        </w:rPr>
        <w:t>Warehouse</w:t>
      </w:r>
      <w:r w:rsidRPr="008F07A4">
        <w:rPr>
          <w:rFonts w:ascii="Tahoma" w:hAnsi="Tahoma" w:cs="Tahoma"/>
          <w:b/>
          <w:bCs/>
          <w:szCs w:val="22"/>
          <w:lang w:val="el-GR" w:eastAsia="en-GB"/>
        </w:rPr>
        <w:t xml:space="preserve"> και </w:t>
      </w:r>
      <w:r w:rsidRPr="008F07A4">
        <w:rPr>
          <w:rFonts w:ascii="Tahoma" w:hAnsi="Tahoma" w:cs="Tahoma"/>
          <w:b/>
          <w:bCs/>
          <w:szCs w:val="22"/>
          <w:lang w:eastAsia="en-GB"/>
        </w:rPr>
        <w:t>Data</w:t>
      </w:r>
      <w:r w:rsidRPr="008F07A4">
        <w:rPr>
          <w:rFonts w:ascii="Tahoma" w:hAnsi="Tahoma" w:cs="Tahoma"/>
          <w:b/>
          <w:bCs/>
          <w:szCs w:val="22"/>
          <w:lang w:val="el-GR" w:eastAsia="en-GB"/>
        </w:rPr>
        <w:t xml:space="preserve"> </w:t>
      </w:r>
      <w:r w:rsidRPr="008F07A4">
        <w:rPr>
          <w:rFonts w:ascii="Tahoma" w:hAnsi="Tahoma" w:cs="Tahoma"/>
          <w:b/>
          <w:bCs/>
          <w:szCs w:val="22"/>
          <w:lang w:eastAsia="en-GB"/>
        </w:rPr>
        <w:t>Analytics</w:t>
      </w:r>
      <w:r w:rsidRPr="00544AB2">
        <w:rPr>
          <w:rFonts w:ascii="Tahoma" w:hAnsi="Tahoma" w:cs="Tahoma"/>
          <w:szCs w:val="22"/>
          <w:lang w:val="el-GR" w:eastAsia="en-GB"/>
        </w:rPr>
        <w:t xml:space="preserve"> για υπολογιστικά φορτία σε σχέση με αλγόριθμους ανάλυσης και εξαγωγής επιχειρησιακών συμπερασμάτων.</w:t>
      </w:r>
    </w:p>
    <w:p w14:paraId="13E987A8"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 xml:space="preserve">Υπηρεσία πλατφόρμας </w:t>
      </w:r>
      <w:r w:rsidRPr="008F07A4">
        <w:rPr>
          <w:rFonts w:ascii="Tahoma" w:hAnsi="Tahoma" w:cs="Tahoma"/>
          <w:b/>
          <w:bCs/>
          <w:szCs w:val="22"/>
          <w:lang w:eastAsia="en-GB"/>
        </w:rPr>
        <w:t>Big</w:t>
      </w:r>
      <w:r w:rsidRPr="008F07A4">
        <w:rPr>
          <w:rFonts w:ascii="Tahoma" w:hAnsi="Tahoma" w:cs="Tahoma"/>
          <w:b/>
          <w:bCs/>
          <w:szCs w:val="22"/>
          <w:lang w:val="el-GR" w:eastAsia="en-GB"/>
        </w:rPr>
        <w:t xml:space="preserve"> </w:t>
      </w:r>
      <w:r w:rsidRPr="008F07A4">
        <w:rPr>
          <w:rFonts w:ascii="Tahoma" w:hAnsi="Tahoma" w:cs="Tahoma"/>
          <w:b/>
          <w:bCs/>
          <w:szCs w:val="22"/>
          <w:lang w:eastAsia="en-GB"/>
        </w:rPr>
        <w:t>Data</w:t>
      </w:r>
      <w:r w:rsidRPr="00544AB2">
        <w:rPr>
          <w:rFonts w:ascii="Tahoma" w:hAnsi="Tahoma" w:cs="Tahoma"/>
          <w:szCs w:val="22"/>
          <w:lang w:val="el-GR" w:eastAsia="en-GB"/>
        </w:rPr>
        <w:t xml:space="preserve"> για την παροχή υπολογιστικών υπηρεσιών που αφορούν υλοποιήσεις βασισμένες σε τεχνολογίες </w:t>
      </w:r>
      <w:r w:rsidRPr="00544AB2">
        <w:rPr>
          <w:rFonts w:ascii="Tahoma" w:hAnsi="Tahoma" w:cs="Tahoma"/>
          <w:szCs w:val="22"/>
          <w:lang w:eastAsia="en-GB"/>
        </w:rPr>
        <w:t>Hadoop</w:t>
      </w:r>
      <w:r w:rsidRPr="00544AB2">
        <w:rPr>
          <w:rFonts w:ascii="Tahoma" w:hAnsi="Tahoma" w:cs="Tahoma"/>
          <w:szCs w:val="22"/>
          <w:lang w:val="el-GR" w:eastAsia="en-GB"/>
        </w:rPr>
        <w:t xml:space="preserve">, με δυνατότητα κλιμάκωσης των τεχνικών πόρων όπως </w:t>
      </w:r>
      <w:r w:rsidRPr="00544AB2">
        <w:rPr>
          <w:rFonts w:ascii="Tahoma" w:hAnsi="Tahoma" w:cs="Tahoma"/>
          <w:szCs w:val="22"/>
          <w:lang w:eastAsia="en-GB"/>
        </w:rPr>
        <w:t>cores</w:t>
      </w:r>
      <w:r w:rsidRPr="00544AB2">
        <w:rPr>
          <w:rFonts w:ascii="Tahoma" w:hAnsi="Tahoma" w:cs="Tahoma"/>
          <w:szCs w:val="22"/>
          <w:lang w:val="el-GR" w:eastAsia="en-GB"/>
        </w:rPr>
        <w:t xml:space="preserve"> και αποθηκευτικός χώρος. </w:t>
      </w:r>
    </w:p>
    <w:p w14:paraId="01060510"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Υπηρεσίες πλατφόρμας τεχνητής νοημοσύνης</w:t>
      </w:r>
      <w:r w:rsidRPr="00544AB2">
        <w:rPr>
          <w:rFonts w:ascii="Tahoma" w:hAnsi="Tahoma" w:cs="Tahoma"/>
          <w:szCs w:val="22"/>
          <w:lang w:val="el-GR" w:eastAsia="en-GB"/>
        </w:rPr>
        <w:t xml:space="preserve"> για την παροχή υπηρεσιών σε τομείς όπως το </w:t>
      </w:r>
      <w:r w:rsidRPr="00544AB2">
        <w:rPr>
          <w:rFonts w:ascii="Tahoma" w:hAnsi="Tahoma" w:cs="Tahoma"/>
          <w:szCs w:val="22"/>
          <w:lang w:eastAsia="en-GB"/>
        </w:rPr>
        <w:t>Generative</w:t>
      </w:r>
      <w:r w:rsidRPr="00544AB2">
        <w:rPr>
          <w:rFonts w:ascii="Tahoma" w:hAnsi="Tahoma" w:cs="Tahoma"/>
          <w:szCs w:val="22"/>
          <w:lang w:val="el-GR" w:eastAsia="en-GB"/>
        </w:rPr>
        <w:t xml:space="preserve"> </w:t>
      </w:r>
      <w:r w:rsidRPr="00544AB2">
        <w:rPr>
          <w:rFonts w:ascii="Tahoma" w:hAnsi="Tahoma" w:cs="Tahoma"/>
          <w:szCs w:val="22"/>
          <w:lang w:eastAsia="en-GB"/>
        </w:rPr>
        <w:t>AI</w:t>
      </w:r>
      <w:r w:rsidRPr="00544AB2">
        <w:rPr>
          <w:rFonts w:ascii="Tahoma" w:hAnsi="Tahoma" w:cs="Tahoma"/>
          <w:szCs w:val="22"/>
          <w:lang w:val="el-GR" w:eastAsia="en-GB"/>
        </w:rPr>
        <w:t>, εικονικού βοηθού (</w:t>
      </w:r>
      <w:r w:rsidRPr="00544AB2">
        <w:rPr>
          <w:rFonts w:ascii="Tahoma" w:hAnsi="Tahoma" w:cs="Tahoma"/>
          <w:szCs w:val="22"/>
          <w:lang w:eastAsia="en-GB"/>
        </w:rPr>
        <w:t>digital</w:t>
      </w:r>
      <w:r w:rsidRPr="00544AB2">
        <w:rPr>
          <w:rFonts w:ascii="Tahoma" w:hAnsi="Tahoma" w:cs="Tahoma"/>
          <w:szCs w:val="22"/>
          <w:lang w:val="el-GR" w:eastAsia="en-GB"/>
        </w:rPr>
        <w:t xml:space="preserve"> </w:t>
      </w:r>
      <w:r w:rsidRPr="00544AB2">
        <w:rPr>
          <w:rFonts w:ascii="Tahoma" w:hAnsi="Tahoma" w:cs="Tahoma"/>
          <w:szCs w:val="22"/>
          <w:lang w:eastAsia="en-GB"/>
        </w:rPr>
        <w:t>assistant</w:t>
      </w:r>
      <w:r w:rsidRPr="00544AB2">
        <w:rPr>
          <w:rFonts w:ascii="Tahoma" w:hAnsi="Tahoma" w:cs="Tahoma"/>
          <w:szCs w:val="22"/>
          <w:lang w:val="el-GR" w:eastAsia="en-GB"/>
        </w:rPr>
        <w:t>), εξαγωγή μαγνητοφωνημένου μηνύματος σε κείμενο (</w:t>
      </w:r>
      <w:r w:rsidRPr="00544AB2">
        <w:rPr>
          <w:rFonts w:ascii="Tahoma" w:hAnsi="Tahoma" w:cs="Tahoma"/>
          <w:szCs w:val="22"/>
          <w:lang w:eastAsia="en-GB"/>
        </w:rPr>
        <w:t>Speech</w:t>
      </w:r>
      <w:r w:rsidRPr="00544AB2">
        <w:rPr>
          <w:rFonts w:ascii="Tahoma" w:hAnsi="Tahoma" w:cs="Tahoma"/>
          <w:szCs w:val="22"/>
          <w:lang w:val="el-GR" w:eastAsia="en-GB"/>
        </w:rPr>
        <w:t>), ανάλυση κειμένου όπως η εξαγωγή χρήσιμων πληροφοριών, η μετάφραση και η ανάλυση συναισθημάτων (</w:t>
      </w:r>
      <w:r w:rsidRPr="00544AB2">
        <w:rPr>
          <w:rFonts w:ascii="Tahoma" w:hAnsi="Tahoma" w:cs="Tahoma"/>
          <w:szCs w:val="22"/>
          <w:lang w:eastAsia="en-GB"/>
        </w:rPr>
        <w:t>Language</w:t>
      </w:r>
      <w:r w:rsidRPr="00544AB2">
        <w:rPr>
          <w:rFonts w:ascii="Tahoma" w:hAnsi="Tahoma" w:cs="Tahoma"/>
          <w:szCs w:val="22"/>
          <w:lang w:val="el-GR" w:eastAsia="en-GB"/>
        </w:rPr>
        <w:t>) καθώς και η ανάλυση εικόνων για την εξαγωγή πληροφοριών (</w:t>
      </w:r>
      <w:r w:rsidRPr="00544AB2">
        <w:rPr>
          <w:rFonts w:ascii="Tahoma" w:hAnsi="Tahoma" w:cs="Tahoma"/>
          <w:szCs w:val="22"/>
          <w:lang w:eastAsia="en-GB"/>
        </w:rPr>
        <w:t>Vision</w:t>
      </w:r>
      <w:r w:rsidRPr="00544AB2">
        <w:rPr>
          <w:rFonts w:ascii="Tahoma" w:hAnsi="Tahoma" w:cs="Tahoma"/>
          <w:szCs w:val="22"/>
          <w:lang w:val="el-GR" w:eastAsia="en-GB"/>
        </w:rPr>
        <w:t xml:space="preserve">). </w:t>
      </w:r>
    </w:p>
    <w:p w14:paraId="5EFCDFCC"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Υπηρεσία πλατφόρμας παροχής υπηρεσιών ενοποίησης δεδομένων (</w:t>
      </w:r>
      <w:r w:rsidRPr="008F07A4">
        <w:rPr>
          <w:rFonts w:ascii="Tahoma" w:hAnsi="Tahoma" w:cs="Tahoma"/>
          <w:b/>
          <w:bCs/>
          <w:szCs w:val="22"/>
          <w:lang w:eastAsia="en-GB"/>
        </w:rPr>
        <w:t>data</w:t>
      </w:r>
      <w:r w:rsidRPr="008F07A4">
        <w:rPr>
          <w:rFonts w:ascii="Tahoma" w:hAnsi="Tahoma" w:cs="Tahoma"/>
          <w:b/>
          <w:bCs/>
          <w:szCs w:val="22"/>
          <w:lang w:val="el-GR" w:eastAsia="en-GB"/>
        </w:rPr>
        <w:t xml:space="preserve"> </w:t>
      </w:r>
      <w:r w:rsidRPr="008F07A4">
        <w:rPr>
          <w:rFonts w:ascii="Tahoma" w:hAnsi="Tahoma" w:cs="Tahoma"/>
          <w:b/>
          <w:bCs/>
          <w:szCs w:val="22"/>
          <w:lang w:eastAsia="en-GB"/>
        </w:rPr>
        <w:t>integration</w:t>
      </w:r>
      <w:r w:rsidRPr="008F07A4">
        <w:rPr>
          <w:rFonts w:ascii="Tahoma" w:hAnsi="Tahoma" w:cs="Tahoma"/>
          <w:b/>
          <w:bCs/>
          <w:szCs w:val="22"/>
          <w:lang w:val="el-GR" w:eastAsia="en-GB"/>
        </w:rPr>
        <w:t>)</w:t>
      </w:r>
      <w:r w:rsidRPr="00544AB2">
        <w:rPr>
          <w:rFonts w:ascii="Tahoma" w:hAnsi="Tahoma" w:cs="Tahoma"/>
          <w:szCs w:val="22"/>
          <w:lang w:val="el-GR" w:eastAsia="en-GB"/>
        </w:rPr>
        <w:t xml:space="preserve"> με χρήση τεχνολογικών λύσεων ανοιχτού κώδικα αλλά και της κατασκευάστριας εταιρείας </w:t>
      </w:r>
      <w:r w:rsidRPr="00544AB2">
        <w:rPr>
          <w:rFonts w:ascii="Tahoma" w:hAnsi="Tahoma" w:cs="Tahoma"/>
          <w:szCs w:val="22"/>
          <w:lang w:eastAsia="en-GB"/>
        </w:rPr>
        <w:t>Oracle</w:t>
      </w:r>
      <w:r w:rsidRPr="00544AB2">
        <w:rPr>
          <w:rFonts w:ascii="Tahoma" w:hAnsi="Tahoma" w:cs="Tahoma"/>
          <w:szCs w:val="22"/>
          <w:lang w:val="el-GR" w:eastAsia="en-GB"/>
        </w:rPr>
        <w:t>. Επιπλέον, υπηρεσία ενσωμάτωσης και διασύνδεσης εφαρμογών (</w:t>
      </w:r>
      <w:r w:rsidRPr="00544AB2">
        <w:rPr>
          <w:rFonts w:ascii="Tahoma" w:hAnsi="Tahoma" w:cs="Tahoma"/>
          <w:szCs w:val="22"/>
          <w:lang w:eastAsia="en-GB"/>
        </w:rPr>
        <w:t>application</w:t>
      </w:r>
      <w:r w:rsidRPr="00544AB2">
        <w:rPr>
          <w:rFonts w:ascii="Tahoma" w:hAnsi="Tahoma" w:cs="Tahoma"/>
          <w:szCs w:val="22"/>
          <w:lang w:val="el-GR" w:eastAsia="en-GB"/>
        </w:rPr>
        <w:t xml:space="preserve"> </w:t>
      </w:r>
      <w:r w:rsidRPr="00544AB2">
        <w:rPr>
          <w:rFonts w:ascii="Tahoma" w:hAnsi="Tahoma" w:cs="Tahoma"/>
          <w:szCs w:val="22"/>
          <w:lang w:eastAsia="en-GB"/>
        </w:rPr>
        <w:t>integration</w:t>
      </w:r>
      <w:r w:rsidRPr="00544AB2">
        <w:rPr>
          <w:rFonts w:ascii="Tahoma" w:hAnsi="Tahoma" w:cs="Tahoma"/>
          <w:szCs w:val="22"/>
          <w:lang w:val="el-GR" w:eastAsia="en-GB"/>
        </w:rPr>
        <w:t xml:space="preserve">) με πολλούς προκατασκευασμένους συνδέσμους καθώς και υποστήριξη με διεπαφές τύπου </w:t>
      </w:r>
      <w:r w:rsidRPr="00544AB2">
        <w:rPr>
          <w:rFonts w:ascii="Tahoma" w:hAnsi="Tahoma" w:cs="Tahoma"/>
          <w:szCs w:val="22"/>
          <w:lang w:eastAsia="en-GB"/>
        </w:rPr>
        <w:t>REST</w:t>
      </w:r>
      <w:r w:rsidRPr="00544AB2">
        <w:rPr>
          <w:rFonts w:ascii="Tahoma" w:hAnsi="Tahoma" w:cs="Tahoma"/>
          <w:szCs w:val="22"/>
          <w:lang w:val="el-GR" w:eastAsia="en-GB"/>
        </w:rPr>
        <w:t xml:space="preserve"> και </w:t>
      </w:r>
      <w:r w:rsidRPr="00544AB2">
        <w:rPr>
          <w:rFonts w:ascii="Tahoma" w:hAnsi="Tahoma" w:cs="Tahoma"/>
          <w:szCs w:val="22"/>
          <w:lang w:eastAsia="en-GB"/>
        </w:rPr>
        <w:t>SOAP</w:t>
      </w:r>
    </w:p>
    <w:p w14:paraId="26227CAA"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Υπηρεσία πλατφόρμας παροχής υπηρεσιών αναπαραγωγής και μεταφοράς δεδομένων (</w:t>
      </w:r>
      <w:r w:rsidRPr="008F07A4">
        <w:rPr>
          <w:rFonts w:ascii="Tahoma" w:hAnsi="Tahoma" w:cs="Tahoma"/>
          <w:b/>
          <w:bCs/>
          <w:szCs w:val="22"/>
          <w:lang w:eastAsia="en-GB"/>
        </w:rPr>
        <w:t>golden</w:t>
      </w:r>
      <w:r w:rsidRPr="008F07A4">
        <w:rPr>
          <w:rFonts w:ascii="Tahoma" w:hAnsi="Tahoma" w:cs="Tahoma"/>
          <w:b/>
          <w:bCs/>
          <w:szCs w:val="22"/>
          <w:lang w:val="el-GR" w:eastAsia="en-GB"/>
        </w:rPr>
        <w:t xml:space="preserve"> </w:t>
      </w:r>
      <w:r w:rsidRPr="008F07A4">
        <w:rPr>
          <w:rFonts w:ascii="Tahoma" w:hAnsi="Tahoma" w:cs="Tahoma"/>
          <w:b/>
          <w:bCs/>
          <w:szCs w:val="22"/>
          <w:lang w:eastAsia="en-GB"/>
        </w:rPr>
        <w:t>gate</w:t>
      </w:r>
      <w:r w:rsidRPr="008F07A4">
        <w:rPr>
          <w:rFonts w:ascii="Tahoma" w:hAnsi="Tahoma" w:cs="Tahoma"/>
          <w:b/>
          <w:bCs/>
          <w:szCs w:val="22"/>
          <w:lang w:val="el-GR" w:eastAsia="en-GB"/>
        </w:rPr>
        <w:t>)</w:t>
      </w:r>
      <w:r w:rsidRPr="00544AB2">
        <w:rPr>
          <w:rFonts w:ascii="Tahoma" w:hAnsi="Tahoma" w:cs="Tahoma"/>
          <w:szCs w:val="22"/>
          <w:lang w:val="el-GR" w:eastAsia="en-GB"/>
        </w:rPr>
        <w:t xml:space="preserve"> μεταξύ διαφορετικών τύπων και μέσων αποθήκευσης. Η υπηρεσία δίνει τη δυνατότητα ανάπτυξης λύσεων που αφορούν την ανάλυση δεδομένων σε πραγματικό χρόνο (</w:t>
      </w:r>
      <w:r w:rsidRPr="00544AB2">
        <w:rPr>
          <w:rFonts w:ascii="Tahoma" w:hAnsi="Tahoma" w:cs="Tahoma"/>
          <w:szCs w:val="22"/>
          <w:lang w:eastAsia="en-GB"/>
        </w:rPr>
        <w:t>real</w:t>
      </w:r>
      <w:r w:rsidRPr="00544AB2">
        <w:rPr>
          <w:rFonts w:ascii="Tahoma" w:hAnsi="Tahoma" w:cs="Tahoma"/>
          <w:szCs w:val="22"/>
          <w:lang w:val="el-GR" w:eastAsia="en-GB"/>
        </w:rPr>
        <w:t xml:space="preserve"> </w:t>
      </w:r>
      <w:r w:rsidRPr="00544AB2">
        <w:rPr>
          <w:rFonts w:ascii="Tahoma" w:hAnsi="Tahoma" w:cs="Tahoma"/>
          <w:szCs w:val="22"/>
          <w:lang w:eastAsia="en-GB"/>
        </w:rPr>
        <w:t>time</w:t>
      </w:r>
      <w:r w:rsidRPr="00544AB2">
        <w:rPr>
          <w:rFonts w:ascii="Tahoma" w:hAnsi="Tahoma" w:cs="Tahoma"/>
          <w:szCs w:val="22"/>
          <w:lang w:val="el-GR" w:eastAsia="en-GB"/>
        </w:rPr>
        <w:t xml:space="preserve"> </w:t>
      </w:r>
      <w:r w:rsidRPr="00544AB2">
        <w:rPr>
          <w:rFonts w:ascii="Tahoma" w:hAnsi="Tahoma" w:cs="Tahoma"/>
          <w:szCs w:val="22"/>
          <w:lang w:eastAsia="en-GB"/>
        </w:rPr>
        <w:t>analytics</w:t>
      </w:r>
      <w:r w:rsidRPr="00544AB2">
        <w:rPr>
          <w:rFonts w:ascii="Tahoma" w:hAnsi="Tahoma" w:cs="Tahoma"/>
          <w:szCs w:val="22"/>
          <w:lang w:val="el-GR" w:eastAsia="en-GB"/>
        </w:rPr>
        <w:t xml:space="preserve">), τη δημιουργία αντιγράφων (πχ </w:t>
      </w:r>
      <w:r w:rsidRPr="00544AB2">
        <w:rPr>
          <w:rFonts w:ascii="Tahoma" w:hAnsi="Tahoma" w:cs="Tahoma"/>
          <w:szCs w:val="22"/>
          <w:lang w:eastAsia="en-GB"/>
        </w:rPr>
        <w:t>cloud</w:t>
      </w:r>
      <w:r w:rsidRPr="00544AB2">
        <w:rPr>
          <w:rFonts w:ascii="Tahoma" w:hAnsi="Tahoma" w:cs="Tahoma"/>
          <w:szCs w:val="22"/>
          <w:lang w:val="el-GR" w:eastAsia="en-GB"/>
        </w:rPr>
        <w:t xml:space="preserve"> </w:t>
      </w:r>
      <w:r w:rsidRPr="00544AB2">
        <w:rPr>
          <w:rFonts w:ascii="Tahoma" w:hAnsi="Tahoma" w:cs="Tahoma"/>
          <w:szCs w:val="22"/>
          <w:lang w:eastAsia="en-GB"/>
        </w:rPr>
        <w:t>clone</w:t>
      </w:r>
      <w:r w:rsidRPr="00544AB2">
        <w:rPr>
          <w:rFonts w:ascii="Tahoma" w:hAnsi="Tahoma" w:cs="Tahoma"/>
          <w:szCs w:val="22"/>
          <w:lang w:val="el-GR" w:eastAsia="en-GB"/>
        </w:rPr>
        <w:t xml:space="preserve"> και </w:t>
      </w:r>
      <w:r w:rsidRPr="00544AB2">
        <w:rPr>
          <w:rFonts w:ascii="Tahoma" w:hAnsi="Tahoma" w:cs="Tahoma"/>
          <w:szCs w:val="22"/>
          <w:lang w:eastAsia="en-GB"/>
        </w:rPr>
        <w:t>backup</w:t>
      </w:r>
      <w:r w:rsidRPr="00544AB2">
        <w:rPr>
          <w:rFonts w:ascii="Tahoma" w:hAnsi="Tahoma" w:cs="Tahoma"/>
          <w:szCs w:val="22"/>
          <w:lang w:val="el-GR" w:eastAsia="en-GB"/>
        </w:rPr>
        <w:t>) και την υλοποίηση αρχιτεκτονικών υψηλής διαθεσιμότητας σε διαφορετικές γεωγραφικές περιοχές (</w:t>
      </w:r>
      <w:r w:rsidRPr="00544AB2">
        <w:rPr>
          <w:rFonts w:ascii="Tahoma" w:hAnsi="Tahoma" w:cs="Tahoma"/>
          <w:szCs w:val="22"/>
          <w:lang w:eastAsia="en-GB"/>
        </w:rPr>
        <w:t>multi</w:t>
      </w:r>
      <w:r w:rsidRPr="00544AB2">
        <w:rPr>
          <w:rFonts w:ascii="Tahoma" w:hAnsi="Tahoma" w:cs="Tahoma"/>
          <w:szCs w:val="22"/>
          <w:lang w:val="el-GR" w:eastAsia="en-GB"/>
        </w:rPr>
        <w:t xml:space="preserve"> </w:t>
      </w:r>
      <w:r w:rsidRPr="00544AB2">
        <w:rPr>
          <w:rFonts w:ascii="Tahoma" w:hAnsi="Tahoma" w:cs="Tahoma"/>
          <w:szCs w:val="22"/>
          <w:lang w:eastAsia="en-GB"/>
        </w:rPr>
        <w:t>region</w:t>
      </w:r>
      <w:r w:rsidRPr="00544AB2">
        <w:rPr>
          <w:rFonts w:ascii="Tahoma" w:hAnsi="Tahoma" w:cs="Tahoma"/>
          <w:szCs w:val="22"/>
          <w:lang w:val="el-GR" w:eastAsia="en-GB"/>
        </w:rPr>
        <w:t xml:space="preserve"> </w:t>
      </w:r>
      <w:r w:rsidRPr="00544AB2">
        <w:rPr>
          <w:rFonts w:ascii="Tahoma" w:hAnsi="Tahoma" w:cs="Tahoma"/>
          <w:szCs w:val="22"/>
          <w:lang w:eastAsia="en-GB"/>
        </w:rPr>
        <w:t>high</w:t>
      </w:r>
      <w:r w:rsidRPr="00544AB2">
        <w:rPr>
          <w:rFonts w:ascii="Tahoma" w:hAnsi="Tahoma" w:cs="Tahoma"/>
          <w:szCs w:val="22"/>
          <w:lang w:val="el-GR" w:eastAsia="en-GB"/>
        </w:rPr>
        <w:t xml:space="preserve"> </w:t>
      </w:r>
      <w:r w:rsidRPr="00544AB2">
        <w:rPr>
          <w:rFonts w:ascii="Tahoma" w:hAnsi="Tahoma" w:cs="Tahoma"/>
          <w:szCs w:val="22"/>
          <w:lang w:eastAsia="en-GB"/>
        </w:rPr>
        <w:t>availability</w:t>
      </w:r>
      <w:r w:rsidRPr="00544AB2">
        <w:rPr>
          <w:rFonts w:ascii="Tahoma" w:hAnsi="Tahoma" w:cs="Tahoma"/>
          <w:szCs w:val="22"/>
          <w:lang w:val="el-GR" w:eastAsia="en-GB"/>
        </w:rPr>
        <w:t xml:space="preserve"> και </w:t>
      </w:r>
      <w:r w:rsidRPr="00544AB2">
        <w:rPr>
          <w:rFonts w:ascii="Tahoma" w:hAnsi="Tahoma" w:cs="Tahoma"/>
          <w:szCs w:val="22"/>
          <w:lang w:eastAsia="en-GB"/>
        </w:rPr>
        <w:t>disaster</w:t>
      </w:r>
      <w:r w:rsidRPr="00544AB2">
        <w:rPr>
          <w:rFonts w:ascii="Tahoma" w:hAnsi="Tahoma" w:cs="Tahoma"/>
          <w:szCs w:val="22"/>
          <w:lang w:val="el-GR" w:eastAsia="en-GB"/>
        </w:rPr>
        <w:t xml:space="preserve"> </w:t>
      </w:r>
      <w:r w:rsidRPr="00544AB2">
        <w:rPr>
          <w:rFonts w:ascii="Tahoma" w:hAnsi="Tahoma" w:cs="Tahoma"/>
          <w:szCs w:val="22"/>
          <w:lang w:eastAsia="en-GB"/>
        </w:rPr>
        <w:t>recovery</w:t>
      </w:r>
      <w:r w:rsidRPr="00544AB2">
        <w:rPr>
          <w:rFonts w:ascii="Tahoma" w:hAnsi="Tahoma" w:cs="Tahoma"/>
          <w:szCs w:val="22"/>
          <w:lang w:val="el-GR" w:eastAsia="en-GB"/>
        </w:rPr>
        <w:t>). Η πλατφόρμα δίνει τη δυνατότητα αυτόματης κλιμάκωσης πόρων και μπορεί να καλύψει οποιαδήποτε ανάγκη της προσφερόμενης λύσης.</w:t>
      </w:r>
    </w:p>
    <w:p w14:paraId="141545C0"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Υπηρεσίες πλατφόρμας αυθεντικοποίησης/πιστοποίησης χρηστών η/και εφαρμογών.</w:t>
      </w:r>
      <w:r w:rsidRPr="00544AB2">
        <w:rPr>
          <w:rFonts w:ascii="Tahoma" w:hAnsi="Tahoma" w:cs="Tahoma"/>
          <w:szCs w:val="22"/>
          <w:lang w:val="el-GR" w:eastAsia="en-GB"/>
        </w:rPr>
        <w:t xml:space="preserve"> Δίνεται η δυνατότητα επιλογής με βάση στοιχεία όπως ο αριθμός των χρηστών/αντικειμένων που αυθεντικοποιούνται και αποκτούν πρόσβαση, οι πολιτικές ασφαλείας που μπορούν να εφαρμοστούν καθώς και η χρήση πολυ-παραγοντικών μηχανισμών πιστοποίησης (</w:t>
      </w:r>
      <w:r w:rsidRPr="00544AB2">
        <w:rPr>
          <w:rFonts w:ascii="Tahoma" w:hAnsi="Tahoma" w:cs="Tahoma"/>
          <w:szCs w:val="22"/>
          <w:lang w:eastAsia="en-GB"/>
        </w:rPr>
        <w:t>multi</w:t>
      </w:r>
      <w:r w:rsidRPr="00544AB2">
        <w:rPr>
          <w:rFonts w:ascii="Tahoma" w:hAnsi="Tahoma" w:cs="Tahoma"/>
          <w:szCs w:val="22"/>
          <w:lang w:val="el-GR" w:eastAsia="en-GB"/>
        </w:rPr>
        <w:t>-</w:t>
      </w:r>
      <w:r w:rsidRPr="00544AB2">
        <w:rPr>
          <w:rFonts w:ascii="Tahoma" w:hAnsi="Tahoma" w:cs="Tahoma"/>
          <w:szCs w:val="22"/>
          <w:lang w:eastAsia="en-GB"/>
        </w:rPr>
        <w:t>factor</w:t>
      </w:r>
      <w:r w:rsidRPr="00544AB2">
        <w:rPr>
          <w:rFonts w:ascii="Tahoma" w:hAnsi="Tahoma" w:cs="Tahoma"/>
          <w:szCs w:val="22"/>
          <w:lang w:val="el-GR" w:eastAsia="en-GB"/>
        </w:rPr>
        <w:t xml:space="preserve"> </w:t>
      </w:r>
      <w:r w:rsidRPr="00544AB2">
        <w:rPr>
          <w:rFonts w:ascii="Tahoma" w:hAnsi="Tahoma" w:cs="Tahoma"/>
          <w:szCs w:val="22"/>
          <w:lang w:eastAsia="en-GB"/>
        </w:rPr>
        <w:t>authentication</w:t>
      </w:r>
      <w:r w:rsidRPr="00544AB2">
        <w:rPr>
          <w:rFonts w:ascii="Tahoma" w:hAnsi="Tahoma" w:cs="Tahoma"/>
          <w:szCs w:val="22"/>
          <w:lang w:val="el-GR" w:eastAsia="en-GB"/>
        </w:rPr>
        <w:t>).</w:t>
      </w:r>
    </w:p>
    <w:p w14:paraId="0F218EE0"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Υπηρεσίες πλατφόρμας Προστασίας/Ασφάλειας έναντι επιθέσεων Άρνησης Υπηρεσίας (</w:t>
      </w:r>
      <w:r w:rsidRPr="008F07A4">
        <w:rPr>
          <w:rFonts w:ascii="Tahoma" w:hAnsi="Tahoma" w:cs="Tahoma"/>
          <w:b/>
          <w:bCs/>
          <w:szCs w:val="22"/>
          <w:lang w:eastAsia="en-GB"/>
        </w:rPr>
        <w:t>DDoS</w:t>
      </w:r>
      <w:r w:rsidRPr="008F07A4">
        <w:rPr>
          <w:rFonts w:ascii="Tahoma" w:hAnsi="Tahoma" w:cs="Tahoma"/>
          <w:b/>
          <w:bCs/>
          <w:szCs w:val="22"/>
          <w:lang w:val="el-GR" w:eastAsia="en-GB"/>
        </w:rPr>
        <w:t>)</w:t>
      </w:r>
      <w:r w:rsidRPr="00544AB2">
        <w:rPr>
          <w:rFonts w:ascii="Tahoma" w:hAnsi="Tahoma" w:cs="Tahoma"/>
          <w:szCs w:val="22"/>
          <w:lang w:val="el-GR" w:eastAsia="en-GB"/>
        </w:rPr>
        <w:t xml:space="preserve"> για την προστασία συστημάτων και υπηρεσιών έναντι </w:t>
      </w:r>
      <w:r w:rsidRPr="00544AB2">
        <w:rPr>
          <w:rFonts w:ascii="Tahoma" w:hAnsi="Tahoma" w:cs="Tahoma"/>
          <w:szCs w:val="22"/>
          <w:lang w:eastAsia="en-GB"/>
        </w:rPr>
        <w:t>DDoS</w:t>
      </w:r>
      <w:r w:rsidRPr="00544AB2">
        <w:rPr>
          <w:rFonts w:ascii="Tahoma" w:hAnsi="Tahoma" w:cs="Tahoma"/>
          <w:szCs w:val="22"/>
          <w:lang w:val="el-GR" w:eastAsia="en-GB"/>
        </w:rPr>
        <w:t xml:space="preserve"> επιθέσεων.</w:t>
      </w:r>
    </w:p>
    <w:p w14:paraId="1572DCBA"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Υπηρεσίες πλατφόρμας Συστημάτων Ασφαλείας και Ανάλυσης Δεδομένων</w:t>
      </w:r>
      <w:r w:rsidRPr="00544AB2">
        <w:rPr>
          <w:rFonts w:ascii="Tahoma" w:hAnsi="Tahoma" w:cs="Tahoma"/>
          <w:szCs w:val="22"/>
          <w:lang w:val="el-GR" w:eastAsia="en-GB"/>
        </w:rPr>
        <w:t xml:space="preserve"> (ενδεικτικά αναφέρονται υπηρεσίες </w:t>
      </w:r>
      <w:r w:rsidRPr="00544AB2">
        <w:rPr>
          <w:rFonts w:ascii="Tahoma" w:hAnsi="Tahoma" w:cs="Tahoma"/>
          <w:szCs w:val="22"/>
          <w:lang w:eastAsia="en-GB"/>
        </w:rPr>
        <w:t>Security</w:t>
      </w:r>
      <w:r w:rsidRPr="00544AB2">
        <w:rPr>
          <w:rFonts w:ascii="Tahoma" w:hAnsi="Tahoma" w:cs="Tahoma"/>
          <w:szCs w:val="22"/>
          <w:lang w:val="el-GR" w:eastAsia="en-GB"/>
        </w:rPr>
        <w:t xml:space="preserve"> </w:t>
      </w:r>
      <w:r w:rsidRPr="00544AB2">
        <w:rPr>
          <w:rFonts w:ascii="Tahoma" w:hAnsi="Tahoma" w:cs="Tahoma"/>
          <w:szCs w:val="22"/>
          <w:lang w:eastAsia="en-GB"/>
        </w:rPr>
        <w:t>Information</w:t>
      </w:r>
      <w:r w:rsidRPr="00544AB2">
        <w:rPr>
          <w:rFonts w:ascii="Tahoma" w:hAnsi="Tahoma" w:cs="Tahoma"/>
          <w:szCs w:val="22"/>
          <w:lang w:val="el-GR" w:eastAsia="en-GB"/>
        </w:rPr>
        <w:t xml:space="preserve"> </w:t>
      </w:r>
      <w:r w:rsidRPr="00544AB2">
        <w:rPr>
          <w:rFonts w:ascii="Tahoma" w:hAnsi="Tahoma" w:cs="Tahoma"/>
          <w:szCs w:val="22"/>
          <w:lang w:eastAsia="en-GB"/>
        </w:rPr>
        <w:t>and</w:t>
      </w:r>
      <w:r w:rsidRPr="00544AB2">
        <w:rPr>
          <w:rFonts w:ascii="Tahoma" w:hAnsi="Tahoma" w:cs="Tahoma"/>
          <w:szCs w:val="22"/>
          <w:lang w:val="el-GR" w:eastAsia="en-GB"/>
        </w:rPr>
        <w:t xml:space="preserve"> </w:t>
      </w:r>
      <w:r w:rsidRPr="00544AB2">
        <w:rPr>
          <w:rFonts w:ascii="Tahoma" w:hAnsi="Tahoma" w:cs="Tahoma"/>
          <w:szCs w:val="22"/>
          <w:lang w:eastAsia="en-GB"/>
        </w:rPr>
        <w:t>Event</w:t>
      </w:r>
      <w:r w:rsidRPr="00544AB2">
        <w:rPr>
          <w:rFonts w:ascii="Tahoma" w:hAnsi="Tahoma" w:cs="Tahoma"/>
          <w:szCs w:val="22"/>
          <w:lang w:val="el-GR" w:eastAsia="en-GB"/>
        </w:rPr>
        <w:t xml:space="preserve"> </w:t>
      </w:r>
      <w:r w:rsidRPr="00544AB2">
        <w:rPr>
          <w:rFonts w:ascii="Tahoma" w:hAnsi="Tahoma" w:cs="Tahoma"/>
          <w:szCs w:val="22"/>
          <w:lang w:eastAsia="en-GB"/>
        </w:rPr>
        <w:t>Management</w:t>
      </w:r>
      <w:r w:rsidRPr="00544AB2">
        <w:rPr>
          <w:rFonts w:ascii="Tahoma" w:hAnsi="Tahoma" w:cs="Tahoma"/>
          <w:szCs w:val="22"/>
          <w:lang w:val="el-GR" w:eastAsia="en-GB"/>
        </w:rPr>
        <w:t>), όπου δίνεται η δυνατότητα κλιμάκωσης και επιλογών με βάση στοιχεία όπως όγκος των αναλυόμενων δεδομένων/αρχείων καταγραφής.</w:t>
      </w:r>
    </w:p>
    <w:p w14:paraId="728A8BA2" w14:textId="77777777" w:rsidR="008B4BF3" w:rsidRPr="00544AB2" w:rsidRDefault="008B4BF3" w:rsidP="00856E9F">
      <w:pPr>
        <w:pStyle w:val="ListParagraph"/>
        <w:numPr>
          <w:ilvl w:val="1"/>
          <w:numId w:val="234"/>
        </w:numPr>
        <w:suppressAutoHyphens w:val="0"/>
        <w:spacing w:after="0"/>
        <w:ind w:left="720"/>
        <w:rPr>
          <w:rFonts w:ascii="Tahoma" w:hAnsi="Tahoma" w:cs="Tahoma"/>
          <w:szCs w:val="22"/>
          <w:lang w:val="el-GR" w:eastAsia="en-GB"/>
        </w:rPr>
      </w:pPr>
      <w:r w:rsidRPr="008F07A4">
        <w:rPr>
          <w:rFonts w:ascii="Tahoma" w:hAnsi="Tahoma" w:cs="Tahoma"/>
          <w:b/>
          <w:bCs/>
          <w:szCs w:val="22"/>
          <w:lang w:val="el-GR" w:eastAsia="en-GB"/>
        </w:rPr>
        <w:t>Υπηρεσίες πλατφόρμας παρακολούθησης του κόστους χρήσης όλων των ανωτέρω προσφερόμενων νεφοϋπολογιστικών υπηρεσιών</w:t>
      </w:r>
      <w:r w:rsidRPr="00544AB2">
        <w:rPr>
          <w:rFonts w:ascii="Tahoma" w:hAnsi="Tahoma" w:cs="Tahoma"/>
          <w:szCs w:val="22"/>
          <w:lang w:val="el-GR" w:eastAsia="en-GB"/>
        </w:rPr>
        <w:t xml:space="preserve"> με χρήση έτοιμων και εξειδικευμένων εργαλείων λογισμικού, με δυνατότητες διαβαθμισμένης πρόσβασης και ελέγχου δικαιωμάτων (</w:t>
      </w:r>
      <w:r w:rsidRPr="00544AB2">
        <w:rPr>
          <w:rFonts w:ascii="Tahoma" w:hAnsi="Tahoma" w:cs="Tahoma"/>
          <w:szCs w:val="22"/>
          <w:lang w:eastAsia="en-GB"/>
        </w:rPr>
        <w:t>role</w:t>
      </w:r>
      <w:r w:rsidRPr="00544AB2">
        <w:rPr>
          <w:rFonts w:ascii="Tahoma" w:hAnsi="Tahoma" w:cs="Tahoma"/>
          <w:szCs w:val="22"/>
          <w:lang w:val="el-GR" w:eastAsia="en-GB"/>
        </w:rPr>
        <w:t>-</w:t>
      </w:r>
      <w:r w:rsidRPr="00544AB2">
        <w:rPr>
          <w:rFonts w:ascii="Tahoma" w:hAnsi="Tahoma" w:cs="Tahoma"/>
          <w:szCs w:val="22"/>
          <w:lang w:eastAsia="en-GB"/>
        </w:rPr>
        <w:t>based</w:t>
      </w:r>
      <w:r w:rsidRPr="00544AB2">
        <w:rPr>
          <w:rFonts w:ascii="Tahoma" w:hAnsi="Tahoma" w:cs="Tahoma"/>
          <w:szCs w:val="22"/>
          <w:lang w:val="el-GR" w:eastAsia="en-GB"/>
        </w:rPr>
        <w:t xml:space="preserve"> </w:t>
      </w:r>
      <w:r w:rsidRPr="00544AB2">
        <w:rPr>
          <w:rFonts w:ascii="Tahoma" w:hAnsi="Tahoma" w:cs="Tahoma"/>
          <w:szCs w:val="22"/>
          <w:lang w:eastAsia="en-GB"/>
        </w:rPr>
        <w:t>security</w:t>
      </w:r>
      <w:r w:rsidRPr="00544AB2">
        <w:rPr>
          <w:rFonts w:ascii="Tahoma" w:hAnsi="Tahoma" w:cs="Tahoma"/>
          <w:szCs w:val="22"/>
          <w:lang w:val="el-GR" w:eastAsia="en-GB"/>
        </w:rPr>
        <w:t>) σε χρήστες ή/και ομάδες χρηστών, ώστε η ΓΓΠΔ&amp;ΨΔ να παρακολουθεί το κόστος χρήσης των υποδομών Νέφους που κατανέμονται στους Φορείς/Οργανισμούς του Δημοσίου Τομέα.</w:t>
      </w:r>
    </w:p>
    <w:p w14:paraId="6887A713" w14:textId="77777777" w:rsidR="008B4BF3" w:rsidRPr="00544AB2" w:rsidRDefault="008B4BF3" w:rsidP="00856E9F">
      <w:pPr>
        <w:ind w:left="720"/>
        <w:rPr>
          <w:rFonts w:ascii="Tahoma" w:eastAsia="Times New Roman" w:hAnsi="Tahoma" w:cs="Tahoma"/>
          <w:lang w:eastAsia="en-GB"/>
        </w:rPr>
      </w:pPr>
      <w:r w:rsidRPr="00544AB2">
        <w:rPr>
          <w:rFonts w:ascii="Tahoma" w:eastAsia="Times New Roman" w:hAnsi="Tahoma" w:cs="Tahoma"/>
          <w:lang w:val="en-GB" w:eastAsia="en-GB"/>
        </w:rPr>
        <w:t> </w:t>
      </w:r>
    </w:p>
    <w:p w14:paraId="372178A4" w14:textId="77777777" w:rsidR="008B4BF3" w:rsidRPr="008F07A4" w:rsidRDefault="008B4BF3" w:rsidP="00856E9F">
      <w:pPr>
        <w:rPr>
          <w:rFonts w:ascii="Tahoma" w:eastAsia="Times New Roman" w:hAnsi="Tahoma" w:cs="Tahoma"/>
          <w:b/>
          <w:bCs/>
          <w:u w:val="single"/>
          <w:lang w:eastAsia="en-GB"/>
        </w:rPr>
      </w:pPr>
      <w:r w:rsidRPr="008F07A4">
        <w:rPr>
          <w:rFonts w:ascii="Tahoma" w:eastAsia="Times New Roman" w:hAnsi="Tahoma" w:cs="Tahoma"/>
          <w:b/>
          <w:bCs/>
          <w:u w:val="single"/>
          <w:lang w:eastAsia="en-GB"/>
        </w:rPr>
        <w:t xml:space="preserve">Γ) Αδειοδότηση Προϊόντων Λογισμικού και υπηρεσιών </w:t>
      </w:r>
      <w:r w:rsidRPr="008F07A4">
        <w:rPr>
          <w:rFonts w:ascii="Tahoma" w:eastAsia="Times New Roman" w:hAnsi="Tahoma" w:cs="Tahoma"/>
          <w:b/>
          <w:bCs/>
          <w:u w:val="single"/>
          <w:lang w:val="en-GB" w:eastAsia="en-GB"/>
        </w:rPr>
        <w:t>Oracle</w:t>
      </w:r>
      <w:r w:rsidRPr="008F07A4">
        <w:rPr>
          <w:rFonts w:ascii="Tahoma" w:eastAsia="Times New Roman" w:hAnsi="Tahoma" w:cs="Tahoma"/>
          <w:b/>
          <w:bCs/>
          <w:u w:val="single"/>
          <w:lang w:eastAsia="en-GB"/>
        </w:rPr>
        <w:t xml:space="preserve">. </w:t>
      </w:r>
    </w:p>
    <w:p w14:paraId="1A1E0545" w14:textId="77777777" w:rsidR="008B4BF3" w:rsidRPr="00544AB2" w:rsidRDefault="008B4BF3" w:rsidP="00856E9F">
      <w:pPr>
        <w:numPr>
          <w:ilvl w:val="0"/>
          <w:numId w:val="230"/>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b/>
        </w:rPr>
        <w:t>Υποδομές διαφόρων υπολογιστικών προφίλ, μεγεθών και επεξεργαστικών δυνατοτήτων και δυνατότητα επιλογής λειτουργικών συστημάτων (Compute).</w:t>
      </w:r>
    </w:p>
    <w:p w14:paraId="0CBCEBCE"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Virtual Machines (Windows, Linux)</w:t>
      </w:r>
    </w:p>
    <w:p w14:paraId="46AEF91B"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Compute Bare Metal</w:t>
      </w:r>
    </w:p>
    <w:p w14:paraId="41974E49"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lang w:val="en-US"/>
        </w:rPr>
      </w:pPr>
      <w:r w:rsidRPr="00544AB2">
        <w:rPr>
          <w:rFonts w:ascii="Tahoma" w:hAnsi="Tahoma" w:cs="Tahoma"/>
          <w:szCs w:val="22"/>
          <w:lang w:val="en-US"/>
        </w:rPr>
        <w:t>OCI VMware Solution (Oracle Cloud VMWare Solution)</w:t>
      </w:r>
    </w:p>
    <w:p w14:paraId="64A31950" w14:textId="77777777" w:rsidR="008B4BF3" w:rsidRPr="00544AB2" w:rsidRDefault="008B4BF3" w:rsidP="00856E9F">
      <w:pPr>
        <w:numPr>
          <w:ilvl w:val="0"/>
          <w:numId w:val="230"/>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b/>
        </w:rPr>
        <w:t>Υποδομές εικονικών δικτυακών πόρων (Networking).</w:t>
      </w:r>
      <w:r w:rsidRPr="00544AB2">
        <w:rPr>
          <w:rFonts w:ascii="Tahoma" w:hAnsi="Tahoma" w:cs="Tahoma"/>
        </w:rPr>
        <w:t xml:space="preserve"> </w:t>
      </w:r>
    </w:p>
    <w:p w14:paraId="600F0740"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lastRenderedPageBreak/>
        <w:t>Virtual Network, IPs</w:t>
      </w:r>
    </w:p>
    <w:p w14:paraId="3B95FF63"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Load Balancer</w:t>
      </w:r>
    </w:p>
    <w:p w14:paraId="04734A57"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Site-to-site VPN</w:t>
      </w:r>
    </w:p>
    <w:p w14:paraId="55F7A91F"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DNS</w:t>
      </w:r>
    </w:p>
    <w:p w14:paraId="191FE8F9"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DDoS Protection</w:t>
      </w:r>
    </w:p>
    <w:p w14:paraId="783962B5"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Traffic Manager</w:t>
      </w:r>
    </w:p>
    <w:p w14:paraId="4C8CBA2E"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Network Firewall</w:t>
      </w:r>
    </w:p>
    <w:p w14:paraId="4DCF5D70"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Bastion Service</w:t>
      </w:r>
    </w:p>
    <w:p w14:paraId="27406CA7" w14:textId="77777777" w:rsidR="008B4BF3" w:rsidRPr="00544AB2" w:rsidRDefault="008B4BF3" w:rsidP="00856E9F">
      <w:pPr>
        <w:numPr>
          <w:ilvl w:val="0"/>
          <w:numId w:val="230"/>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b/>
        </w:rPr>
        <w:t>Υποδομές Αποθήκευσης δεδομένων (Storage).</w:t>
      </w:r>
      <w:r w:rsidRPr="00544AB2">
        <w:rPr>
          <w:rFonts w:ascii="Tahoma" w:hAnsi="Tahoma" w:cs="Tahoma"/>
        </w:rPr>
        <w:t xml:space="preserve"> </w:t>
      </w:r>
    </w:p>
    <w:p w14:paraId="6D9509C6"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Object Storage</w:t>
      </w:r>
    </w:p>
    <w:p w14:paraId="09A4D93C"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File Storage (NFS)</w:t>
      </w:r>
    </w:p>
    <w:p w14:paraId="142E8048"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Block Volume</w:t>
      </w:r>
    </w:p>
    <w:p w14:paraId="56FC0772" w14:textId="77777777" w:rsidR="008B4BF3" w:rsidRPr="00544AB2" w:rsidRDefault="008B4BF3" w:rsidP="00856E9F">
      <w:pPr>
        <w:pStyle w:val="ListParagraph"/>
        <w:numPr>
          <w:ilvl w:val="0"/>
          <w:numId w:val="230"/>
        </w:numPr>
        <w:spacing w:before="100" w:beforeAutospacing="1" w:after="100" w:afterAutospacing="1"/>
        <w:contextualSpacing w:val="0"/>
        <w:rPr>
          <w:rFonts w:ascii="Tahoma" w:hAnsi="Tahoma" w:cs="Tahoma"/>
          <w:b/>
          <w:szCs w:val="22"/>
        </w:rPr>
      </w:pPr>
      <w:r w:rsidRPr="00544AB2">
        <w:rPr>
          <w:rFonts w:ascii="Tahoma" w:hAnsi="Tahoma" w:cs="Tahoma"/>
          <w:b/>
          <w:szCs w:val="22"/>
        </w:rPr>
        <w:t>Υπ</w:t>
      </w:r>
      <w:proofErr w:type="spellStart"/>
      <w:r w:rsidRPr="00544AB2">
        <w:rPr>
          <w:rFonts w:ascii="Tahoma" w:hAnsi="Tahoma" w:cs="Tahoma"/>
          <w:b/>
          <w:szCs w:val="22"/>
        </w:rPr>
        <w:t>ηρεσίες</w:t>
      </w:r>
      <w:proofErr w:type="spellEnd"/>
      <w:r w:rsidRPr="00544AB2">
        <w:rPr>
          <w:rFonts w:ascii="Tahoma" w:hAnsi="Tahoma" w:cs="Tahoma"/>
          <w:b/>
          <w:szCs w:val="22"/>
        </w:rPr>
        <w:t xml:space="preserve"> Containers και Serverless</w:t>
      </w:r>
    </w:p>
    <w:p w14:paraId="1DB69096"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lang w:val="en-US"/>
        </w:rPr>
      </w:pPr>
      <w:r w:rsidRPr="00544AB2">
        <w:rPr>
          <w:rFonts w:ascii="Tahoma" w:hAnsi="Tahoma" w:cs="Tahoma"/>
          <w:szCs w:val="22"/>
          <w:lang w:val="en-US"/>
        </w:rPr>
        <w:t>OCI Container Engine for Kubernetes (OKE)</w:t>
      </w:r>
    </w:p>
    <w:p w14:paraId="7FD57ABE"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Container Instances</w:t>
      </w:r>
    </w:p>
    <w:p w14:paraId="3BD2CA54" w14:textId="77777777" w:rsidR="008B4BF3" w:rsidRPr="00544AB2" w:rsidRDefault="008B4BF3" w:rsidP="00856E9F">
      <w:pPr>
        <w:pStyle w:val="ListParagraph"/>
        <w:numPr>
          <w:ilvl w:val="1"/>
          <w:numId w:val="230"/>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Functions</w:t>
      </w:r>
    </w:p>
    <w:p w14:paraId="20A8C35F" w14:textId="77777777" w:rsidR="008B4BF3" w:rsidRPr="00544AB2" w:rsidRDefault="008B4BF3" w:rsidP="00856E9F">
      <w:pPr>
        <w:pStyle w:val="ListParagraph"/>
        <w:numPr>
          <w:ilvl w:val="1"/>
          <w:numId w:val="230"/>
        </w:numPr>
        <w:pBdr>
          <w:top w:val="nil"/>
          <w:left w:val="nil"/>
          <w:bottom w:val="nil"/>
          <w:right w:val="nil"/>
          <w:between w:val="nil"/>
        </w:pBdr>
        <w:spacing w:after="0"/>
        <w:rPr>
          <w:rFonts w:ascii="Tahoma" w:hAnsi="Tahoma" w:cs="Tahoma"/>
          <w:szCs w:val="22"/>
        </w:rPr>
      </w:pPr>
      <w:r w:rsidRPr="00544AB2">
        <w:rPr>
          <w:rFonts w:ascii="Tahoma" w:hAnsi="Tahoma" w:cs="Tahoma"/>
          <w:szCs w:val="22"/>
        </w:rPr>
        <w:t>OCI Container Registry</w:t>
      </w:r>
    </w:p>
    <w:p w14:paraId="055BD899" w14:textId="77777777" w:rsidR="008B4BF3" w:rsidRPr="00544AB2" w:rsidRDefault="008B4BF3" w:rsidP="00856E9F">
      <w:pPr>
        <w:numPr>
          <w:ilvl w:val="0"/>
          <w:numId w:val="231"/>
        </w:numPr>
        <w:pBdr>
          <w:top w:val="nil"/>
          <w:left w:val="nil"/>
          <w:bottom w:val="nil"/>
          <w:right w:val="nil"/>
          <w:between w:val="nil"/>
        </w:pBdr>
        <w:suppressAutoHyphens/>
        <w:spacing w:after="100" w:afterAutospacing="1"/>
        <w:rPr>
          <w:rFonts w:ascii="Tahoma" w:hAnsi="Tahoma" w:cs="Tahoma"/>
          <w:lang w:val="en-US"/>
        </w:rPr>
      </w:pPr>
      <w:r w:rsidRPr="00544AB2">
        <w:rPr>
          <w:rFonts w:ascii="Tahoma" w:hAnsi="Tahoma" w:cs="Tahoma"/>
          <w:b/>
        </w:rPr>
        <w:t>Υπηρεσίες</w:t>
      </w:r>
      <w:r w:rsidRPr="00544AB2">
        <w:rPr>
          <w:rFonts w:ascii="Tahoma" w:hAnsi="Tahoma" w:cs="Tahoma"/>
          <w:b/>
          <w:lang w:val="en-US"/>
        </w:rPr>
        <w:t xml:space="preserve"> Database as a Service (DBaaS)</w:t>
      </w:r>
    </w:p>
    <w:p w14:paraId="2F912B31"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Base Database Service (Data warehouse &amp; Transaction Processing)</w:t>
      </w:r>
    </w:p>
    <w:p w14:paraId="6F32C6D2"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lang w:val="en-US"/>
        </w:rPr>
      </w:pPr>
      <w:r w:rsidRPr="00544AB2">
        <w:rPr>
          <w:rFonts w:ascii="Tahoma" w:hAnsi="Tahoma" w:cs="Tahoma"/>
          <w:szCs w:val="22"/>
          <w:lang w:val="en-US"/>
        </w:rPr>
        <w:t>OCI Autonomous Database (Data warehouse &amp; Transaction Processing)</w:t>
      </w:r>
    </w:p>
    <w:p w14:paraId="0A026632"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lang w:val="en-US"/>
        </w:rPr>
      </w:pPr>
      <w:r w:rsidRPr="00544AB2">
        <w:rPr>
          <w:rFonts w:ascii="Tahoma" w:hAnsi="Tahoma" w:cs="Tahoma"/>
          <w:szCs w:val="22"/>
          <w:lang w:val="en-US"/>
        </w:rPr>
        <w:t>OCI Database on Exadata Cloud Service</w:t>
      </w:r>
    </w:p>
    <w:p w14:paraId="1917420A"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lang w:val="en-US"/>
        </w:rPr>
      </w:pPr>
      <w:r w:rsidRPr="00544AB2">
        <w:rPr>
          <w:rFonts w:ascii="Tahoma" w:hAnsi="Tahoma" w:cs="Tahoma"/>
          <w:szCs w:val="22"/>
          <w:lang w:val="en-US"/>
        </w:rPr>
        <w:t>OCI Autonomous Database on Exadata Cloud Service</w:t>
      </w:r>
    </w:p>
    <w:p w14:paraId="2C4D441D"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Database Autonomous Recovery Service</w:t>
      </w:r>
    </w:p>
    <w:p w14:paraId="2B3AD524"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Database with PostgreSQL</w:t>
      </w:r>
    </w:p>
    <w:p w14:paraId="0B0FA04C"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 xml:space="preserve">OCI MySQL </w:t>
      </w:r>
      <w:proofErr w:type="spellStart"/>
      <w:r w:rsidRPr="00544AB2">
        <w:rPr>
          <w:rFonts w:ascii="Tahoma" w:hAnsi="Tahoma" w:cs="Tahoma"/>
          <w:szCs w:val="22"/>
        </w:rPr>
        <w:t>HeatWave</w:t>
      </w:r>
      <w:proofErr w:type="spellEnd"/>
    </w:p>
    <w:p w14:paraId="71852B65"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Cache with Redis</w:t>
      </w:r>
    </w:p>
    <w:p w14:paraId="1CDEACD7"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Search with OpenSearch</w:t>
      </w:r>
    </w:p>
    <w:p w14:paraId="2599845B" w14:textId="77777777" w:rsidR="008B4BF3" w:rsidRPr="00544AB2" w:rsidRDefault="008B4BF3" w:rsidP="00856E9F">
      <w:pPr>
        <w:numPr>
          <w:ilvl w:val="0"/>
          <w:numId w:val="231"/>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b/>
        </w:rPr>
        <w:t>Υπηρεσίες Analytics</w:t>
      </w:r>
      <w:r w:rsidRPr="00544AB2">
        <w:rPr>
          <w:rFonts w:ascii="Tahoma" w:hAnsi="Tahoma" w:cs="Tahoma"/>
        </w:rPr>
        <w:t xml:space="preserve"> </w:t>
      </w:r>
      <w:r w:rsidRPr="00544AB2">
        <w:rPr>
          <w:rFonts w:ascii="Tahoma" w:hAnsi="Tahoma" w:cs="Tahoma"/>
          <w:b/>
          <w:bCs/>
        </w:rPr>
        <w:t>&amp; DataLake</w:t>
      </w:r>
    </w:p>
    <w:p w14:paraId="0D775F25" w14:textId="77777777" w:rsidR="008B4BF3" w:rsidRPr="00544AB2" w:rsidRDefault="008B4BF3" w:rsidP="00856E9F">
      <w:pPr>
        <w:pStyle w:val="ListParagraph"/>
        <w:numPr>
          <w:ilvl w:val="1"/>
          <w:numId w:val="231"/>
        </w:numPr>
        <w:pBdr>
          <w:top w:val="nil"/>
          <w:left w:val="nil"/>
          <w:bottom w:val="nil"/>
          <w:right w:val="nil"/>
          <w:between w:val="nil"/>
        </w:pBdr>
        <w:spacing w:before="100" w:beforeAutospacing="1" w:after="100" w:afterAutospacing="1"/>
        <w:rPr>
          <w:rFonts w:ascii="Tahoma" w:hAnsi="Tahoma" w:cs="Tahoma"/>
          <w:szCs w:val="22"/>
        </w:rPr>
      </w:pPr>
      <w:r w:rsidRPr="00544AB2">
        <w:rPr>
          <w:rFonts w:ascii="Tahoma" w:hAnsi="Tahoma" w:cs="Tahoma"/>
          <w:szCs w:val="22"/>
        </w:rPr>
        <w:t>OCI Analytics Cloud</w:t>
      </w:r>
    </w:p>
    <w:p w14:paraId="3789B7E1"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rPr>
        <w:t>Big Data Service</w:t>
      </w:r>
    </w:p>
    <w:p w14:paraId="395FF760"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lang w:val="en-US"/>
        </w:rPr>
      </w:pPr>
      <w:r w:rsidRPr="00544AB2">
        <w:rPr>
          <w:rFonts w:ascii="Tahoma" w:hAnsi="Tahoma" w:cs="Tahoma"/>
          <w:lang w:val="en-US"/>
        </w:rPr>
        <w:t>OCI Oracle Machine Learning (OML)</w:t>
      </w:r>
    </w:p>
    <w:p w14:paraId="31A1E00A"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rPr>
        <w:t>OCI Goldengate</w:t>
      </w:r>
    </w:p>
    <w:p w14:paraId="2A1CA205"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rPr>
        <w:t>OCI Data Flow</w:t>
      </w:r>
    </w:p>
    <w:p w14:paraId="2780711C"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rPr>
        <w:t>OCI Data Catalog</w:t>
      </w:r>
    </w:p>
    <w:p w14:paraId="05800A1B"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rPr>
        <w:t>OCI Streaming</w:t>
      </w:r>
    </w:p>
    <w:p w14:paraId="1C105380" w14:textId="77777777" w:rsidR="008B4BF3" w:rsidRPr="00544AB2" w:rsidRDefault="008B4BF3" w:rsidP="00856E9F">
      <w:pPr>
        <w:numPr>
          <w:ilvl w:val="0"/>
          <w:numId w:val="231"/>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b/>
        </w:rPr>
        <w:t>Υπηρεσίες AI &amp; Machine Learning</w:t>
      </w:r>
    </w:p>
    <w:p w14:paraId="396016FD"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rPr>
      </w:pPr>
      <w:r w:rsidRPr="00544AB2">
        <w:rPr>
          <w:rFonts w:ascii="Tahoma" w:hAnsi="Tahoma" w:cs="Tahoma"/>
          <w:bCs/>
        </w:rPr>
        <w:t>OCI Vision</w:t>
      </w:r>
    </w:p>
    <w:p w14:paraId="365EB84F"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rPr>
      </w:pPr>
      <w:r w:rsidRPr="00544AB2">
        <w:rPr>
          <w:rFonts w:ascii="Tahoma" w:hAnsi="Tahoma" w:cs="Tahoma"/>
          <w:bCs/>
        </w:rPr>
        <w:t>OCI Language</w:t>
      </w:r>
    </w:p>
    <w:p w14:paraId="6AD184B7"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rPr>
      </w:pPr>
      <w:r w:rsidRPr="00544AB2">
        <w:rPr>
          <w:rFonts w:ascii="Tahoma" w:hAnsi="Tahoma" w:cs="Tahoma"/>
          <w:bCs/>
        </w:rPr>
        <w:t>OCI Speech</w:t>
      </w:r>
    </w:p>
    <w:p w14:paraId="02DD4E68"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rPr>
      </w:pPr>
      <w:r w:rsidRPr="00544AB2">
        <w:rPr>
          <w:rFonts w:ascii="Tahoma" w:hAnsi="Tahoma" w:cs="Tahoma"/>
          <w:bCs/>
        </w:rPr>
        <w:t>OCI Document Understanding</w:t>
      </w:r>
    </w:p>
    <w:p w14:paraId="7F158ADF"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rPr>
      </w:pPr>
      <w:r w:rsidRPr="00544AB2">
        <w:rPr>
          <w:rFonts w:ascii="Tahoma" w:hAnsi="Tahoma" w:cs="Tahoma"/>
          <w:bCs/>
        </w:rPr>
        <w:t>OCI Data Labeling</w:t>
      </w:r>
    </w:p>
    <w:p w14:paraId="787D9BD3"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bCs/>
        </w:rPr>
      </w:pPr>
      <w:r w:rsidRPr="00544AB2">
        <w:rPr>
          <w:rFonts w:ascii="Tahoma" w:hAnsi="Tahoma" w:cs="Tahoma"/>
          <w:bCs/>
        </w:rPr>
        <w:t>OCI Digital Assistant</w:t>
      </w:r>
    </w:p>
    <w:p w14:paraId="05CFE684" w14:textId="77777777" w:rsidR="008B4BF3" w:rsidRPr="00544AB2" w:rsidRDefault="008B4BF3" w:rsidP="00856E9F">
      <w:pPr>
        <w:numPr>
          <w:ilvl w:val="1"/>
          <w:numId w:val="231"/>
        </w:numPr>
        <w:pBdr>
          <w:top w:val="nil"/>
          <w:left w:val="nil"/>
          <w:bottom w:val="nil"/>
          <w:right w:val="nil"/>
          <w:between w:val="nil"/>
        </w:pBdr>
        <w:suppressAutoHyphens/>
        <w:spacing w:before="100" w:beforeAutospacing="1" w:after="100" w:afterAutospacing="1"/>
        <w:rPr>
          <w:rFonts w:ascii="Tahoma" w:hAnsi="Tahoma" w:cs="Tahoma"/>
        </w:rPr>
      </w:pPr>
      <w:r w:rsidRPr="00544AB2">
        <w:rPr>
          <w:rFonts w:ascii="Tahoma" w:hAnsi="Tahoma" w:cs="Tahoma"/>
          <w:bCs/>
        </w:rPr>
        <w:t>OCI Generative AI</w:t>
      </w:r>
    </w:p>
    <w:p w14:paraId="13CB08FB" w14:textId="77777777" w:rsidR="008B4BF3" w:rsidRPr="00544AB2" w:rsidRDefault="008B4BF3"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Integration</w:t>
      </w:r>
    </w:p>
    <w:p w14:paraId="6F245368"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API Management</w:t>
      </w:r>
    </w:p>
    <w:p w14:paraId="5FA0AEE5"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lang w:val="en-US"/>
        </w:rPr>
      </w:pPr>
      <w:r w:rsidRPr="00544AB2">
        <w:rPr>
          <w:rFonts w:ascii="Tahoma" w:eastAsia="SimSun" w:hAnsi="Tahoma" w:cs="Tahoma"/>
          <w:szCs w:val="22"/>
          <w:lang w:val="en-US"/>
        </w:rPr>
        <w:t>Application Integration (Oracle Integration Cloud)</w:t>
      </w:r>
    </w:p>
    <w:p w14:paraId="3262799C"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Data Integration</w:t>
      </w:r>
    </w:p>
    <w:p w14:paraId="06E0172A"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 xml:space="preserve">OCI </w:t>
      </w:r>
      <w:proofErr w:type="spellStart"/>
      <w:r w:rsidRPr="00544AB2">
        <w:rPr>
          <w:rFonts w:ascii="Tahoma" w:eastAsia="SimSun" w:hAnsi="Tahoma" w:cs="Tahoma"/>
          <w:szCs w:val="22"/>
        </w:rPr>
        <w:t>GoldenGate</w:t>
      </w:r>
      <w:proofErr w:type="spellEnd"/>
    </w:p>
    <w:p w14:paraId="5DE5504B"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SOA</w:t>
      </w:r>
    </w:p>
    <w:p w14:paraId="41462344"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Notifications</w:t>
      </w:r>
    </w:p>
    <w:p w14:paraId="3AC3AF43" w14:textId="77777777" w:rsidR="008B4BF3" w:rsidRPr="00544AB2" w:rsidRDefault="008B4BF3"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lastRenderedPageBreak/>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Identity &amp; Security</w:t>
      </w:r>
    </w:p>
    <w:p w14:paraId="002762BA"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Identity &amp; Access Management</w:t>
      </w:r>
    </w:p>
    <w:p w14:paraId="020334B1"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Key Management</w:t>
      </w:r>
    </w:p>
    <w:p w14:paraId="500929D7"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 xml:space="preserve">OCI Access </w:t>
      </w:r>
      <w:proofErr w:type="spellStart"/>
      <w:r w:rsidRPr="00544AB2">
        <w:rPr>
          <w:rFonts w:ascii="Tahoma" w:eastAsia="SimSun" w:hAnsi="Tahoma" w:cs="Tahoma"/>
          <w:szCs w:val="22"/>
        </w:rPr>
        <w:t>Governanace</w:t>
      </w:r>
      <w:proofErr w:type="spellEnd"/>
    </w:p>
    <w:p w14:paraId="0A970685"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Certificates</w:t>
      </w:r>
    </w:p>
    <w:p w14:paraId="5EE1E5AB"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Web Application Firewall</w:t>
      </w:r>
    </w:p>
    <w:p w14:paraId="1B34CAA8"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Network Firewall</w:t>
      </w:r>
    </w:p>
    <w:p w14:paraId="534F5A55" w14:textId="77777777" w:rsidR="008B4BF3" w:rsidRPr="00544AB2" w:rsidRDefault="008B4BF3"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Developer tools &amp; DevOps</w:t>
      </w:r>
    </w:p>
    <w:p w14:paraId="26495DC6"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DevOps</w:t>
      </w:r>
    </w:p>
    <w:p w14:paraId="679F482C"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APEX Application Development</w:t>
      </w:r>
    </w:p>
    <w:p w14:paraId="64A0B89E"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 xml:space="preserve">OCI </w:t>
      </w:r>
      <w:proofErr w:type="spellStart"/>
      <w:r w:rsidRPr="00544AB2">
        <w:rPr>
          <w:rFonts w:ascii="Tahoma" w:eastAsia="SimSun" w:hAnsi="Tahoma" w:cs="Tahoma"/>
          <w:szCs w:val="22"/>
        </w:rPr>
        <w:t>Weblogic</w:t>
      </w:r>
      <w:proofErr w:type="spellEnd"/>
      <w:r w:rsidRPr="00544AB2">
        <w:rPr>
          <w:rFonts w:ascii="Tahoma" w:eastAsia="SimSun" w:hAnsi="Tahoma" w:cs="Tahoma"/>
          <w:szCs w:val="22"/>
        </w:rPr>
        <w:t xml:space="preserve"> Server</w:t>
      </w:r>
    </w:p>
    <w:p w14:paraId="04D7702D"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Visual Builder Cloud</w:t>
      </w:r>
    </w:p>
    <w:p w14:paraId="57F71B9A"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Queue</w:t>
      </w:r>
    </w:p>
    <w:p w14:paraId="3DEAD80F" w14:textId="77777777" w:rsidR="008B4BF3" w:rsidRPr="00544AB2" w:rsidRDefault="008B4BF3"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Management &amp; Governance</w:t>
      </w:r>
    </w:p>
    <w:p w14:paraId="756F8D9D"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OCI Monitoring</w:t>
      </w:r>
    </w:p>
    <w:p w14:paraId="5398BBE4"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Logging Analytics</w:t>
      </w:r>
    </w:p>
    <w:p w14:paraId="256CFD69"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Application Performance Monitoring</w:t>
      </w:r>
    </w:p>
    <w:p w14:paraId="614267FB"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hAnsi="Tahoma" w:cs="Tahoma"/>
          <w:szCs w:val="22"/>
        </w:rPr>
      </w:pPr>
      <w:r w:rsidRPr="00544AB2">
        <w:rPr>
          <w:rFonts w:ascii="Tahoma" w:eastAsia="SimSun" w:hAnsi="Tahoma" w:cs="Tahoma"/>
          <w:szCs w:val="22"/>
        </w:rPr>
        <w:t>Database Management</w:t>
      </w:r>
    </w:p>
    <w:p w14:paraId="4B9BE2EC" w14:textId="77777777" w:rsidR="008B4BF3" w:rsidRPr="00544AB2" w:rsidRDefault="008B4BF3" w:rsidP="00856E9F">
      <w:pPr>
        <w:pStyle w:val="ListParagraph"/>
        <w:numPr>
          <w:ilvl w:val="0"/>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b/>
          <w:bCs/>
          <w:szCs w:val="22"/>
        </w:rPr>
        <w:t>Υπ</w:t>
      </w:r>
      <w:proofErr w:type="spellStart"/>
      <w:r w:rsidRPr="00544AB2">
        <w:rPr>
          <w:rFonts w:ascii="Tahoma" w:eastAsia="SimSun" w:hAnsi="Tahoma" w:cs="Tahoma"/>
          <w:b/>
          <w:bCs/>
          <w:szCs w:val="22"/>
        </w:rPr>
        <w:t>ηρεσίες</w:t>
      </w:r>
      <w:proofErr w:type="spellEnd"/>
      <w:r w:rsidRPr="00544AB2">
        <w:rPr>
          <w:rFonts w:ascii="Tahoma" w:eastAsia="SimSun" w:hAnsi="Tahoma" w:cs="Tahoma"/>
          <w:b/>
          <w:bCs/>
          <w:szCs w:val="22"/>
        </w:rPr>
        <w:t xml:space="preserve"> Migration</w:t>
      </w:r>
    </w:p>
    <w:p w14:paraId="365D504D"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eastAsia="SimSun" w:hAnsi="Tahoma" w:cs="Tahoma"/>
          <w:b/>
          <w:bCs/>
          <w:szCs w:val="22"/>
        </w:rPr>
      </w:pPr>
      <w:r w:rsidRPr="00544AB2">
        <w:rPr>
          <w:rFonts w:ascii="Tahoma" w:eastAsia="SimSun" w:hAnsi="Tahoma" w:cs="Tahoma"/>
          <w:szCs w:val="22"/>
        </w:rPr>
        <w:t>Oracle Cloud Migration Service</w:t>
      </w:r>
    </w:p>
    <w:p w14:paraId="34DE6846" w14:textId="77777777" w:rsidR="008B4BF3" w:rsidRPr="00544AB2" w:rsidRDefault="008B4BF3" w:rsidP="00856E9F">
      <w:pPr>
        <w:pStyle w:val="ListParagraph"/>
        <w:numPr>
          <w:ilvl w:val="1"/>
          <w:numId w:val="231"/>
        </w:numPr>
        <w:spacing w:before="100" w:beforeAutospacing="1" w:after="100" w:afterAutospacing="1"/>
        <w:contextualSpacing w:val="0"/>
        <w:rPr>
          <w:rFonts w:ascii="Tahoma" w:hAnsi="Tahoma" w:cs="Tahoma"/>
          <w:szCs w:val="22"/>
          <w:lang w:eastAsia="en-GB"/>
        </w:rPr>
      </w:pPr>
      <w:r w:rsidRPr="00544AB2">
        <w:rPr>
          <w:rFonts w:ascii="Tahoma" w:eastAsia="SimSun" w:hAnsi="Tahoma" w:cs="Tahoma"/>
          <w:szCs w:val="22"/>
        </w:rPr>
        <w:t>Data Transfer Appliance</w:t>
      </w:r>
    </w:p>
    <w:p w14:paraId="53531826" w14:textId="749C07E0" w:rsidR="008B4BF3" w:rsidRPr="00544AB2" w:rsidRDefault="008B4BF3" w:rsidP="00856E9F">
      <w:pPr>
        <w:suppressAutoHyphens/>
        <w:spacing w:before="100" w:beforeAutospacing="1" w:after="100" w:afterAutospacing="1"/>
        <w:rPr>
          <w:rFonts w:ascii="Tahoma" w:eastAsia="Times New Roman" w:hAnsi="Tahoma" w:cs="Tahoma"/>
          <w:lang w:eastAsia="en-GB"/>
        </w:rPr>
      </w:pPr>
      <w:r w:rsidRPr="00544AB2">
        <w:rPr>
          <w:rFonts w:ascii="Tahoma" w:eastAsia="Times New Roman" w:hAnsi="Tahoma" w:cs="Tahoma"/>
          <w:lang w:eastAsia="en-GB"/>
        </w:rPr>
        <w:t xml:space="preserve">Η προτεινόμενη λύση του </w:t>
      </w:r>
      <w:r w:rsidR="002D4DD6">
        <w:rPr>
          <w:rFonts w:ascii="Tahoma" w:hAnsi="Tahoma" w:cs="Tahoma"/>
        </w:rPr>
        <w:t xml:space="preserve">υποψήφιου </w:t>
      </w:r>
      <w:r w:rsidRPr="00544AB2">
        <w:rPr>
          <w:rFonts w:ascii="Tahoma" w:eastAsia="Times New Roman" w:hAnsi="Tahoma" w:cs="Tahoma"/>
          <w:lang w:eastAsia="en-GB"/>
        </w:rPr>
        <w:t>αναδόχου, θα πρέπει να είναι κατάλληλα προσαρμοσμένη στις υποδομές και στο περιβάλλον λειτουργίας του G-Cloud (Public Cloud) και να συμμορφώνεται με τις τεχνικο-επιχειρησιακές προδιαγραφές που διέπουν τη λειτουργία του. Η λύση θα πρέπει:</w:t>
      </w:r>
    </w:p>
    <w:p w14:paraId="35D25806" w14:textId="77777777" w:rsidR="008B4BF3" w:rsidRPr="00544AB2" w:rsidRDefault="008B4BF3" w:rsidP="00856E9F">
      <w:pPr>
        <w:numPr>
          <w:ilvl w:val="0"/>
          <w:numId w:val="229"/>
        </w:numPr>
        <w:suppressAutoHyphens/>
        <w:spacing w:before="100" w:beforeAutospacing="1" w:after="100" w:afterAutospacing="1"/>
        <w:rPr>
          <w:rFonts w:ascii="Tahoma" w:eastAsia="Times New Roman" w:hAnsi="Tahoma" w:cs="Tahoma"/>
          <w:lang w:eastAsia="en-GB"/>
        </w:rPr>
      </w:pPr>
      <w:r w:rsidRPr="00544AB2">
        <w:rPr>
          <w:rFonts w:ascii="Tahoma" w:eastAsia="Times New Roman" w:hAnsi="Tahoma" w:cs="Tahoma"/>
          <w:lang w:eastAsia="en-GB"/>
        </w:rPr>
        <w:t>να είναι Cloud Enabled, δηλαδή να λειτουργεί ή να σχεδιάζεται να λειτουργήσει σε περιβάλλον υπολογιστικού νέφους</w:t>
      </w:r>
    </w:p>
    <w:p w14:paraId="6187BF6F" w14:textId="37994D57" w:rsidR="008B4BF3" w:rsidRPr="00544AB2" w:rsidRDefault="008B4BF3" w:rsidP="00856E9F">
      <w:pPr>
        <w:numPr>
          <w:ilvl w:val="0"/>
          <w:numId w:val="229"/>
        </w:numPr>
        <w:suppressAutoHyphens/>
        <w:spacing w:before="100" w:beforeAutospacing="1" w:after="100" w:afterAutospacing="1"/>
        <w:rPr>
          <w:rFonts w:ascii="Tahoma" w:eastAsia="Times New Roman" w:hAnsi="Tahoma" w:cs="Tahoma"/>
          <w:lang w:eastAsia="en-GB"/>
        </w:rPr>
      </w:pPr>
      <w:r w:rsidRPr="00544AB2">
        <w:rPr>
          <w:rFonts w:ascii="Tahoma" w:eastAsia="Times New Roman" w:hAnsi="Tahoma" w:cs="Tahoma"/>
          <w:lang w:eastAsia="en-GB"/>
        </w:rPr>
        <w:t>να έχει σχεδιαστεί με βάση τις βέλτιστες αρχιτεκτονικές πρακτικές του Δημόσιου Υπολογιστικού Νέφους, στους τομείς της Αξιοπιστίας (υψηλή διαθεσιμότητα, ανάκαμψη από βλάβες κ.λπ.), Ασφάλειας (hardening, encryption, classification κ.λπ.), Βελτιστοποίησης κόστους (δυναμικό scaling in &amp; out, τεχνικές εξοικονόμησης κόστους κ.λπ.), Λειτουργικής αρτιότητας (monitoring, CI/CD, load testing κ.λπ.)</w:t>
      </w:r>
      <w:r w:rsidR="001B76DC" w:rsidRPr="00544AB2">
        <w:rPr>
          <w:rFonts w:ascii="Tahoma" w:eastAsia="Times New Roman" w:hAnsi="Tahoma" w:cs="Tahoma"/>
          <w:lang w:eastAsia="en-GB"/>
        </w:rPr>
        <w:t xml:space="preserve"> </w:t>
      </w:r>
      <w:r w:rsidRPr="00544AB2">
        <w:rPr>
          <w:rFonts w:ascii="Tahoma" w:eastAsia="Times New Roman" w:hAnsi="Tahoma" w:cs="Tahoma"/>
          <w:lang w:eastAsia="en-GB"/>
        </w:rPr>
        <w:t>και</w:t>
      </w:r>
      <w:r w:rsidR="001B76DC" w:rsidRPr="00544AB2">
        <w:rPr>
          <w:rFonts w:ascii="Tahoma" w:eastAsia="Times New Roman" w:hAnsi="Tahoma" w:cs="Tahoma"/>
          <w:lang w:eastAsia="en-GB"/>
        </w:rPr>
        <w:t xml:space="preserve"> </w:t>
      </w:r>
      <w:r w:rsidRPr="00544AB2">
        <w:rPr>
          <w:rFonts w:ascii="Tahoma" w:eastAsia="Times New Roman" w:hAnsi="Tahoma" w:cs="Tahoma"/>
          <w:lang w:eastAsia="en-GB"/>
        </w:rPr>
        <w:t xml:space="preserve">Αποτελεσματικής απόδοσης (elasticity, scalability, αποδοτικότητα εφαρμογής κ.λπ.) </w:t>
      </w:r>
    </w:p>
    <w:p w14:paraId="2FC7FCB0" w14:textId="77777777" w:rsidR="008B4BF3" w:rsidRPr="00544AB2" w:rsidRDefault="008B4BF3" w:rsidP="00856E9F">
      <w:pPr>
        <w:numPr>
          <w:ilvl w:val="0"/>
          <w:numId w:val="229"/>
        </w:numPr>
        <w:suppressAutoHyphens/>
        <w:spacing w:before="100" w:beforeAutospacing="1" w:after="100" w:afterAutospacing="1"/>
        <w:rPr>
          <w:rFonts w:ascii="Tahoma" w:eastAsia="Times New Roman" w:hAnsi="Tahoma" w:cs="Tahoma"/>
          <w:lang w:eastAsia="en-GB"/>
        </w:rPr>
      </w:pPr>
      <w:r w:rsidRPr="00544AB2">
        <w:rPr>
          <w:rFonts w:ascii="Tahoma" w:eastAsia="Times New Roman" w:hAnsi="Tahoma" w:cs="Tahoma"/>
          <w:lang w:eastAsia="en-GB"/>
        </w:rPr>
        <w:t xml:space="preserve">να έχει ρυθμισμένα τα θέματα αδειοδότησης των εφαρμογών και των δομικών της στοιχείων (π.χ. λειτουργικά συστήματα και antivirus για όλα τα VMs, άδειες για database cluster, αντίστοιχες άδειες για τα υπόλοιπα συστημικά λογισμικά), ώστε να είναι δυνατή η νόμιμη λειτουργία της. Σε περίπτωση που η λύση του υποψηφίου Αναδόχου περιλαμβάνει άδειες χρήσης επιπρόσθετου έτοιμου εμπορικού λογισμικού, ο υποψήφιος Ανάδοχος θα πρέπει να προμηθεύσει, στο πλαίσιο του έργου, άδειες συμβατές με το περιβάλλον του Δημόσιου Υπολογιστικού Νέφους G-Cloud. </w:t>
      </w:r>
    </w:p>
    <w:p w14:paraId="2635ACFA" w14:textId="77777777" w:rsidR="008B4BF3" w:rsidRPr="00544AB2" w:rsidRDefault="008B4BF3" w:rsidP="00856E9F">
      <w:pPr>
        <w:numPr>
          <w:ilvl w:val="0"/>
          <w:numId w:val="229"/>
        </w:numPr>
        <w:suppressAutoHyphens/>
        <w:spacing w:before="100" w:beforeAutospacing="1" w:after="100" w:afterAutospacing="1"/>
        <w:rPr>
          <w:rFonts w:ascii="Tahoma" w:eastAsia="Times New Roman" w:hAnsi="Tahoma" w:cs="Tahoma"/>
          <w:lang w:eastAsia="en-GB"/>
        </w:rPr>
      </w:pPr>
      <w:r w:rsidRPr="00544AB2">
        <w:rPr>
          <w:rFonts w:ascii="Tahoma" w:eastAsia="Times New Roman" w:hAnsi="Tahoma" w:cs="Tahoma"/>
          <w:lang w:eastAsia="en-GB"/>
        </w:rPr>
        <w:t xml:space="preserve">Σε περίπτωση που απαιτούνται πιστοποιητικά SSL για την λειτουργία του Συστήματος ή την επικοινωνία με τρίτα, θα πρέπει να προσφερθούν από τον υποψήφιο Ανάδοχο. </w:t>
      </w:r>
    </w:p>
    <w:p w14:paraId="7439BFC5" w14:textId="351D411E" w:rsidR="008B4BF3" w:rsidRPr="00544AB2" w:rsidRDefault="008B4BF3" w:rsidP="00856E9F">
      <w:pPr>
        <w:suppressAutoHyphens/>
        <w:spacing w:before="100" w:beforeAutospacing="1" w:after="100" w:afterAutospacing="1"/>
        <w:rPr>
          <w:rFonts w:ascii="Tahoma" w:eastAsia="Times New Roman" w:hAnsi="Tahoma" w:cs="Tahoma"/>
          <w:lang w:eastAsia="en-GB"/>
        </w:rPr>
      </w:pPr>
      <w:r w:rsidRPr="00544AB2">
        <w:rPr>
          <w:rFonts w:ascii="Tahoma" w:eastAsia="Times New Roman" w:hAnsi="Tahoma" w:cs="Tahoma"/>
          <w:lang w:eastAsia="en-GB"/>
        </w:rPr>
        <w:t xml:space="preserve">Ο </w:t>
      </w:r>
      <w:r w:rsidR="002D4DD6">
        <w:rPr>
          <w:rFonts w:ascii="Tahoma" w:hAnsi="Tahoma" w:cs="Tahoma"/>
        </w:rPr>
        <w:t>υποψήφιος</w:t>
      </w:r>
      <w:r w:rsidR="002D4DD6" w:rsidRPr="00544AB2">
        <w:rPr>
          <w:rFonts w:ascii="Tahoma" w:hAnsi="Tahoma" w:cs="Tahoma"/>
        </w:rPr>
        <w:t xml:space="preserve"> </w:t>
      </w:r>
      <w:r w:rsidRPr="00544AB2">
        <w:rPr>
          <w:rFonts w:ascii="Tahoma" w:eastAsia="Times New Roman" w:hAnsi="Tahoma" w:cs="Tahoma"/>
          <w:lang w:eastAsia="en-GB"/>
        </w:rPr>
        <w:t>Ανάδοχος στην Τεχνική προσφορά του θα πρέπει να παρουσιάσει ολοκληρωμένη τεχνοοικονομική πρόταση ως προς το τεχνικό σχεδιασμό φιλοξενίας με τη βέλτιστη όσον αφορά τη χρήση υπηρεσιών, πόρων και κόστους για το Δημόσιο Υπολογιστικό Νέφος (Public Cloud).</w:t>
      </w:r>
    </w:p>
    <w:p w14:paraId="667ED74F" w14:textId="0FBD6188" w:rsidR="008B4BF3" w:rsidRPr="00544AB2" w:rsidRDefault="008B4BF3" w:rsidP="00856E9F">
      <w:pPr>
        <w:suppressAutoHyphens/>
        <w:spacing w:before="100" w:beforeAutospacing="1" w:after="100" w:afterAutospacing="1"/>
        <w:rPr>
          <w:rFonts w:ascii="Tahoma" w:eastAsia="Times New Roman" w:hAnsi="Tahoma" w:cs="Tahoma"/>
          <w:lang w:eastAsia="en-GB"/>
        </w:rPr>
      </w:pPr>
      <w:r w:rsidRPr="00544AB2">
        <w:rPr>
          <w:rFonts w:ascii="Tahoma" w:eastAsia="Times New Roman" w:hAnsi="Tahoma" w:cs="Tahoma"/>
          <w:lang w:eastAsia="en-GB"/>
        </w:rPr>
        <w:t xml:space="preserve">Σημειώνεται, ότι η ΓΓΠΣΨΔ δύναται κατά τη διάρκεια της </w:t>
      </w:r>
      <w:r w:rsidR="00023ED8">
        <w:rPr>
          <w:rFonts w:ascii="Tahoma" w:eastAsia="Times New Roman" w:hAnsi="Tahoma" w:cs="Tahoma"/>
          <w:lang w:eastAsia="en-GB"/>
        </w:rPr>
        <w:t>πιλοτικής</w:t>
      </w:r>
      <w:r w:rsidR="00023ED8" w:rsidRPr="00544AB2">
        <w:rPr>
          <w:rFonts w:ascii="Tahoma" w:eastAsia="Times New Roman" w:hAnsi="Tahoma" w:cs="Tahoma"/>
          <w:lang w:eastAsia="en-GB"/>
        </w:rPr>
        <w:t xml:space="preserve"> </w:t>
      </w:r>
      <w:r w:rsidRPr="00544AB2">
        <w:rPr>
          <w:rFonts w:ascii="Tahoma" w:eastAsia="Times New Roman" w:hAnsi="Tahoma" w:cs="Tahoma"/>
          <w:lang w:eastAsia="en-GB"/>
        </w:rPr>
        <w:t xml:space="preserve">λειτουργίας του έργου στο πλαίσιο παρακολούθησης του κόστους φιλοξενίας, να προβεί στη μείωση της δαπάνης φιλοξενίας </w:t>
      </w:r>
      <w:r w:rsidRPr="00544AB2">
        <w:rPr>
          <w:rFonts w:ascii="Tahoma" w:eastAsia="Times New Roman" w:hAnsi="Tahoma" w:cs="Tahoma"/>
          <w:lang w:eastAsia="en-GB"/>
        </w:rPr>
        <w:lastRenderedPageBreak/>
        <w:t>του έργου και στη μεγιστοποίηση του δείκτη οικονομίας απόδοσης κάνοντας χρήση εξειδικευμένων προτάσεων για το σκοπό αυτό. Στην περίπτωση της μείωσης της δαπάνης φιλοξενίας, θα πρέπει αναλόγως να τροποποιηθεί και το SLA (Εγγυημένο Επίπεδο Υπηρεσιών) της σύμβασης εγγύησης και συντήρησης ώστε να προσαρμοστεί αναλόγως.</w:t>
      </w:r>
    </w:p>
    <w:p w14:paraId="2B16DD86" w14:textId="3B043921" w:rsidR="008B4BF3" w:rsidRPr="00544AB2" w:rsidRDefault="008B4BF3" w:rsidP="00856E9F">
      <w:pPr>
        <w:suppressAutoHyphens/>
        <w:spacing w:before="100" w:beforeAutospacing="1" w:after="100" w:afterAutospacing="1"/>
        <w:rPr>
          <w:rFonts w:ascii="Tahoma" w:eastAsia="Times New Roman" w:hAnsi="Tahoma" w:cs="Tahoma"/>
          <w:lang w:eastAsia="en-GB"/>
        </w:rPr>
      </w:pPr>
      <w:r w:rsidRPr="00544AB2">
        <w:rPr>
          <w:rFonts w:ascii="Tahoma" w:eastAsia="Times New Roman" w:hAnsi="Tahoma" w:cs="Tahoma"/>
          <w:lang w:eastAsia="en-GB"/>
        </w:rPr>
        <w:t xml:space="preserve">Για τα πληροφοριακά συστήματα που θα φιλοξενηθούν </w:t>
      </w:r>
      <w:r w:rsidRPr="00544AB2">
        <w:rPr>
          <w:rFonts w:ascii="Tahoma" w:eastAsia="Times New Roman" w:hAnsi="Tahoma" w:cs="Tahoma"/>
          <w:b/>
          <w:bCs/>
          <w:lang w:eastAsia="en-GB"/>
        </w:rPr>
        <w:t xml:space="preserve">στις υποδομές του Oracle Cloud Infrastructure </w:t>
      </w:r>
      <w:r w:rsidRPr="00544AB2">
        <w:rPr>
          <w:rFonts w:ascii="Tahoma" w:eastAsia="Times New Roman" w:hAnsi="Tahoma" w:cs="Tahoma"/>
          <w:lang w:eastAsia="en-GB"/>
        </w:rPr>
        <w:t>η ΓΓΠΣΨΔ αναλαμβάνει τις κάτωθι υπηρεσίες:</w:t>
      </w:r>
    </w:p>
    <w:p w14:paraId="273D1FC5" w14:textId="064599C2" w:rsidR="008B4BF3" w:rsidRPr="00544AB2" w:rsidRDefault="008B4BF3" w:rsidP="00856E9F">
      <w:pPr>
        <w:pStyle w:val="ListParagraph"/>
        <w:numPr>
          <w:ilvl w:val="0"/>
          <w:numId w:val="235"/>
        </w:numPr>
        <w:spacing w:before="100" w:beforeAutospacing="1" w:after="100" w:afterAutospacing="1"/>
        <w:rPr>
          <w:rFonts w:ascii="Tahoma" w:hAnsi="Tahoma" w:cs="Tahoma"/>
          <w:bCs/>
          <w:szCs w:val="22"/>
          <w:lang w:val="el-GR" w:eastAsia="en-GB"/>
        </w:rPr>
      </w:pPr>
      <w:r w:rsidRPr="00544AB2">
        <w:rPr>
          <w:rFonts w:ascii="Tahoma" w:hAnsi="Tahoma" w:cs="Tahoma"/>
          <w:szCs w:val="22"/>
          <w:lang w:eastAsia="en-GB"/>
        </w:rPr>
        <w:t>T</w:t>
      </w:r>
      <w:r w:rsidRPr="00544AB2">
        <w:rPr>
          <w:rFonts w:ascii="Tahoma" w:hAnsi="Tahoma" w:cs="Tahoma"/>
          <w:szCs w:val="22"/>
          <w:lang w:val="el-GR" w:eastAsia="en-GB"/>
        </w:rPr>
        <w:t>η διάθεση, αρχική παραμετροποίηση, υλοποίηση τεκμηριωμένων αλλαγών κατόπιν αιτημάτων</w:t>
      </w:r>
      <w:r w:rsidR="001B76DC" w:rsidRPr="00544AB2">
        <w:rPr>
          <w:rFonts w:ascii="Tahoma" w:hAnsi="Tahoma" w:cs="Tahoma"/>
          <w:szCs w:val="22"/>
          <w:lang w:val="el-GR" w:eastAsia="en-GB"/>
        </w:rPr>
        <w:t xml:space="preserve"> </w:t>
      </w:r>
      <w:r w:rsidRPr="00544AB2">
        <w:rPr>
          <w:rFonts w:ascii="Tahoma" w:hAnsi="Tahoma" w:cs="Tahoma"/>
          <w:szCs w:val="22"/>
          <w:lang w:val="el-GR" w:eastAsia="en-GB"/>
        </w:rPr>
        <w:t xml:space="preserve">για την καλή λειτουργία (σύμφωνα με το </w:t>
      </w:r>
      <w:r w:rsidRPr="00544AB2">
        <w:rPr>
          <w:rFonts w:ascii="Tahoma" w:hAnsi="Tahoma" w:cs="Tahoma"/>
          <w:szCs w:val="22"/>
          <w:lang w:eastAsia="en-GB"/>
        </w:rPr>
        <w:t>SLA</w:t>
      </w:r>
      <w:r w:rsidRPr="00544AB2">
        <w:rPr>
          <w:rFonts w:ascii="Tahoma" w:hAnsi="Tahoma" w:cs="Tahoma"/>
          <w:szCs w:val="22"/>
          <w:lang w:val="el-GR" w:eastAsia="en-GB"/>
        </w:rPr>
        <w:t xml:space="preserve"> του </w:t>
      </w:r>
      <w:r w:rsidRPr="00544AB2">
        <w:rPr>
          <w:rFonts w:ascii="Tahoma" w:hAnsi="Tahoma" w:cs="Tahoma"/>
          <w:szCs w:val="22"/>
          <w:lang w:eastAsia="en-GB"/>
        </w:rPr>
        <w:t>public</w:t>
      </w:r>
      <w:r w:rsidRPr="00544AB2">
        <w:rPr>
          <w:rFonts w:ascii="Tahoma" w:hAnsi="Tahoma" w:cs="Tahoma"/>
          <w:szCs w:val="22"/>
          <w:lang w:val="el-GR" w:eastAsia="en-GB"/>
        </w:rPr>
        <w:t xml:space="preserve"> παρόχου) και αντιμετώπιση καθημερινών προβλημάτων/δυσλειτουργιών, καθώς και την διαχείριση του συστημικού λογισμικού και του λογισμικού διάχυσης εφαρμογών (</w:t>
      </w:r>
      <w:r w:rsidRPr="00544AB2">
        <w:rPr>
          <w:rFonts w:ascii="Tahoma" w:hAnsi="Tahoma" w:cs="Tahoma"/>
          <w:szCs w:val="22"/>
          <w:lang w:eastAsia="en-GB"/>
        </w:rPr>
        <w:t>middleware</w:t>
      </w:r>
      <w:r w:rsidRPr="00544AB2">
        <w:rPr>
          <w:rFonts w:ascii="Tahoma" w:hAnsi="Tahoma" w:cs="Tahoma"/>
          <w:szCs w:val="22"/>
          <w:lang w:val="el-GR" w:eastAsia="en-GB"/>
        </w:rPr>
        <w:t xml:space="preserve">) τόσο σε επίπεδο </w:t>
      </w:r>
      <w:r w:rsidRPr="00544AB2">
        <w:rPr>
          <w:rFonts w:ascii="Tahoma" w:hAnsi="Tahoma" w:cs="Tahoma"/>
          <w:szCs w:val="22"/>
          <w:lang w:eastAsia="en-GB"/>
        </w:rPr>
        <w:t>application</w:t>
      </w:r>
      <w:r w:rsidRPr="00544AB2">
        <w:rPr>
          <w:rFonts w:ascii="Tahoma" w:hAnsi="Tahoma" w:cs="Tahoma"/>
          <w:szCs w:val="22"/>
          <w:lang w:val="el-GR" w:eastAsia="en-GB"/>
        </w:rPr>
        <w:t xml:space="preserve"> </w:t>
      </w:r>
      <w:r w:rsidRPr="00544AB2">
        <w:rPr>
          <w:rFonts w:ascii="Tahoma" w:hAnsi="Tahoma" w:cs="Tahoma"/>
          <w:szCs w:val="22"/>
          <w:lang w:eastAsia="en-GB"/>
        </w:rPr>
        <w:t>server</w:t>
      </w:r>
      <w:r w:rsidRPr="00544AB2">
        <w:rPr>
          <w:rFonts w:ascii="Tahoma" w:hAnsi="Tahoma" w:cs="Tahoma"/>
          <w:szCs w:val="22"/>
          <w:lang w:val="el-GR" w:eastAsia="en-GB"/>
        </w:rPr>
        <w:t xml:space="preserve"> (</w:t>
      </w:r>
      <w:proofErr w:type="spellStart"/>
      <w:r w:rsidRPr="00544AB2">
        <w:rPr>
          <w:rFonts w:ascii="Tahoma" w:hAnsi="Tahoma" w:cs="Tahoma"/>
          <w:szCs w:val="22"/>
          <w:lang w:eastAsia="en-GB"/>
        </w:rPr>
        <w:t>weblogic</w:t>
      </w:r>
      <w:proofErr w:type="spellEnd"/>
      <w:r w:rsidRPr="00544AB2">
        <w:rPr>
          <w:rFonts w:ascii="Tahoma" w:hAnsi="Tahoma" w:cs="Tahoma"/>
          <w:szCs w:val="22"/>
          <w:lang w:val="el-GR" w:eastAsia="en-GB"/>
        </w:rPr>
        <w:t xml:space="preserve">, </w:t>
      </w:r>
      <w:r w:rsidRPr="00544AB2">
        <w:rPr>
          <w:rFonts w:ascii="Tahoma" w:hAnsi="Tahoma" w:cs="Tahoma"/>
          <w:szCs w:val="22"/>
          <w:lang w:eastAsia="en-GB"/>
        </w:rPr>
        <w:t>IIS</w:t>
      </w:r>
      <w:r w:rsidRPr="00544AB2">
        <w:rPr>
          <w:rFonts w:ascii="Tahoma" w:hAnsi="Tahoma" w:cs="Tahoma"/>
          <w:szCs w:val="22"/>
          <w:lang w:val="el-GR" w:eastAsia="en-GB"/>
        </w:rPr>
        <w:t xml:space="preserve">) όσο και σε επίπεδο </w:t>
      </w:r>
      <w:r w:rsidRPr="00544AB2">
        <w:rPr>
          <w:rFonts w:ascii="Tahoma" w:hAnsi="Tahoma" w:cs="Tahoma"/>
          <w:szCs w:val="22"/>
          <w:lang w:eastAsia="en-GB"/>
        </w:rPr>
        <w:t>web</w:t>
      </w:r>
      <w:r w:rsidRPr="00544AB2">
        <w:rPr>
          <w:rFonts w:ascii="Tahoma" w:hAnsi="Tahoma" w:cs="Tahoma"/>
          <w:szCs w:val="22"/>
          <w:lang w:val="el-GR" w:eastAsia="en-GB"/>
        </w:rPr>
        <w:t xml:space="preserve"> </w:t>
      </w:r>
      <w:r w:rsidRPr="00544AB2">
        <w:rPr>
          <w:rFonts w:ascii="Tahoma" w:hAnsi="Tahoma" w:cs="Tahoma"/>
          <w:szCs w:val="22"/>
          <w:lang w:eastAsia="en-GB"/>
        </w:rPr>
        <w:t>server</w:t>
      </w:r>
      <w:r w:rsidRPr="00544AB2">
        <w:rPr>
          <w:rFonts w:ascii="Tahoma" w:hAnsi="Tahoma" w:cs="Tahoma"/>
          <w:szCs w:val="22"/>
          <w:lang w:val="el-GR" w:eastAsia="en-GB"/>
        </w:rPr>
        <w:t xml:space="preserve"> </w:t>
      </w:r>
      <w:r w:rsidRPr="00544AB2">
        <w:rPr>
          <w:rFonts w:ascii="Tahoma" w:hAnsi="Tahoma" w:cs="Tahoma"/>
          <w:b/>
          <w:bCs/>
          <w:szCs w:val="22"/>
          <w:lang w:val="el-GR" w:eastAsia="en-GB"/>
        </w:rPr>
        <w:t>(</w:t>
      </w:r>
      <w:r w:rsidRPr="00544AB2">
        <w:rPr>
          <w:rFonts w:ascii="Tahoma" w:hAnsi="Tahoma" w:cs="Tahoma"/>
          <w:b/>
          <w:bCs/>
          <w:szCs w:val="22"/>
          <w:lang w:eastAsia="en-GB"/>
        </w:rPr>
        <w:t>Apache</w:t>
      </w:r>
      <w:r w:rsidRPr="00544AB2">
        <w:rPr>
          <w:rFonts w:ascii="Tahoma" w:hAnsi="Tahoma" w:cs="Tahoma"/>
          <w:b/>
          <w:bCs/>
          <w:szCs w:val="22"/>
          <w:lang w:val="el-GR" w:eastAsia="en-GB"/>
        </w:rPr>
        <w:t xml:space="preserve">) </w:t>
      </w:r>
      <w:r w:rsidRPr="00544AB2">
        <w:rPr>
          <w:rFonts w:ascii="Tahoma" w:hAnsi="Tahoma" w:cs="Tahoma"/>
          <w:szCs w:val="22"/>
          <w:lang w:val="el-GR" w:eastAsia="en-GB"/>
        </w:rPr>
        <w:t xml:space="preserve">τόσο σε επίπεδο </w:t>
      </w:r>
      <w:r w:rsidRPr="00544AB2">
        <w:rPr>
          <w:rFonts w:ascii="Tahoma" w:hAnsi="Tahoma" w:cs="Tahoma"/>
          <w:szCs w:val="22"/>
          <w:lang w:eastAsia="en-GB"/>
        </w:rPr>
        <w:t>application</w:t>
      </w:r>
      <w:r w:rsidRPr="00544AB2">
        <w:rPr>
          <w:rFonts w:ascii="Tahoma" w:hAnsi="Tahoma" w:cs="Tahoma"/>
          <w:szCs w:val="22"/>
          <w:lang w:val="el-GR" w:eastAsia="en-GB"/>
        </w:rPr>
        <w:t xml:space="preserve"> </w:t>
      </w:r>
      <w:r w:rsidRPr="00544AB2">
        <w:rPr>
          <w:rFonts w:ascii="Tahoma" w:hAnsi="Tahoma" w:cs="Tahoma"/>
          <w:szCs w:val="22"/>
          <w:lang w:eastAsia="en-GB"/>
        </w:rPr>
        <w:t>server</w:t>
      </w:r>
      <w:r w:rsidR="001B76DC" w:rsidRPr="00544AB2">
        <w:rPr>
          <w:rFonts w:ascii="Tahoma" w:hAnsi="Tahoma" w:cs="Tahoma"/>
          <w:szCs w:val="22"/>
          <w:lang w:val="el-GR" w:eastAsia="en-GB"/>
        </w:rPr>
        <w:t xml:space="preserve"> </w:t>
      </w:r>
      <w:r w:rsidRPr="00544AB2">
        <w:rPr>
          <w:rFonts w:ascii="Tahoma" w:hAnsi="Tahoma" w:cs="Tahoma"/>
          <w:szCs w:val="22"/>
          <w:lang w:val="el-GR" w:eastAsia="en-GB"/>
        </w:rPr>
        <w:t xml:space="preserve">όσο και σε επίπεδο </w:t>
      </w:r>
      <w:r w:rsidRPr="00544AB2">
        <w:rPr>
          <w:rFonts w:ascii="Tahoma" w:hAnsi="Tahoma" w:cs="Tahoma"/>
          <w:szCs w:val="22"/>
          <w:lang w:eastAsia="en-GB"/>
        </w:rPr>
        <w:t>web</w:t>
      </w:r>
      <w:r w:rsidRPr="00544AB2">
        <w:rPr>
          <w:rFonts w:ascii="Tahoma" w:hAnsi="Tahoma" w:cs="Tahoma"/>
          <w:szCs w:val="22"/>
          <w:lang w:val="el-GR" w:eastAsia="en-GB"/>
        </w:rPr>
        <w:t xml:space="preserve"> </w:t>
      </w:r>
      <w:r w:rsidRPr="00544AB2">
        <w:rPr>
          <w:rFonts w:ascii="Tahoma" w:hAnsi="Tahoma" w:cs="Tahoma"/>
          <w:szCs w:val="22"/>
          <w:lang w:eastAsia="en-GB"/>
        </w:rPr>
        <w:t>server</w:t>
      </w:r>
      <w:r w:rsidRPr="00544AB2">
        <w:rPr>
          <w:rFonts w:ascii="Tahoma" w:hAnsi="Tahoma" w:cs="Tahoma"/>
          <w:szCs w:val="22"/>
          <w:lang w:val="el-GR" w:eastAsia="en-GB"/>
        </w:rPr>
        <w:t xml:space="preserve"> </w:t>
      </w:r>
      <w:r w:rsidRPr="00544AB2">
        <w:rPr>
          <w:rFonts w:ascii="Tahoma" w:hAnsi="Tahoma" w:cs="Tahoma"/>
          <w:b/>
          <w:bCs/>
          <w:szCs w:val="22"/>
          <w:lang w:val="el-GR" w:eastAsia="en-GB"/>
        </w:rPr>
        <w:t>(</w:t>
      </w:r>
      <w:r w:rsidRPr="00544AB2">
        <w:rPr>
          <w:rFonts w:ascii="Tahoma" w:hAnsi="Tahoma" w:cs="Tahoma"/>
          <w:b/>
          <w:bCs/>
          <w:szCs w:val="22"/>
          <w:lang w:eastAsia="en-GB"/>
        </w:rPr>
        <w:t>WebLogic</w:t>
      </w:r>
      <w:r w:rsidRPr="00544AB2">
        <w:rPr>
          <w:rFonts w:ascii="Tahoma" w:hAnsi="Tahoma" w:cs="Tahoma"/>
          <w:b/>
          <w:bCs/>
          <w:szCs w:val="22"/>
          <w:lang w:val="el-GR" w:eastAsia="en-GB"/>
        </w:rPr>
        <w:t xml:space="preserve">, </w:t>
      </w:r>
      <w:r w:rsidRPr="00544AB2">
        <w:rPr>
          <w:rFonts w:ascii="Tahoma" w:hAnsi="Tahoma" w:cs="Tahoma"/>
          <w:b/>
          <w:bCs/>
          <w:szCs w:val="22"/>
          <w:lang w:eastAsia="en-GB"/>
        </w:rPr>
        <w:t>IIS</w:t>
      </w:r>
      <w:r w:rsidRPr="00544AB2">
        <w:rPr>
          <w:rFonts w:ascii="Tahoma" w:hAnsi="Tahoma" w:cs="Tahoma"/>
          <w:b/>
          <w:bCs/>
          <w:szCs w:val="22"/>
          <w:lang w:val="el-GR" w:eastAsia="en-GB"/>
        </w:rPr>
        <w:t xml:space="preserve"> κλπ)</w:t>
      </w:r>
      <w:r w:rsidRPr="00544AB2">
        <w:rPr>
          <w:rFonts w:ascii="Tahoma" w:hAnsi="Tahoma" w:cs="Tahoma"/>
          <w:szCs w:val="22"/>
          <w:lang w:val="el-GR" w:eastAsia="en-GB"/>
        </w:rPr>
        <w:t xml:space="preserve"> κατόπιν τεκμηριωμένου αιτήματος, των </w:t>
      </w:r>
      <w:r w:rsidRPr="00544AB2">
        <w:rPr>
          <w:rFonts w:ascii="Tahoma" w:hAnsi="Tahoma" w:cs="Tahoma"/>
          <w:bCs/>
          <w:szCs w:val="22"/>
          <w:lang w:val="el-GR" w:eastAsia="en-GB"/>
        </w:rPr>
        <w:t xml:space="preserve">Υποδομών και Υπηρεσιών Νέφους - </w:t>
      </w:r>
      <w:r w:rsidRPr="00544AB2">
        <w:rPr>
          <w:rFonts w:ascii="Tahoma" w:hAnsi="Tahoma" w:cs="Tahoma"/>
          <w:bCs/>
          <w:szCs w:val="22"/>
          <w:lang w:eastAsia="en-GB"/>
        </w:rPr>
        <w:t>Infrastructure</w:t>
      </w:r>
      <w:r w:rsidRPr="00544AB2">
        <w:rPr>
          <w:rFonts w:ascii="Tahoma" w:hAnsi="Tahoma" w:cs="Tahoma"/>
          <w:bCs/>
          <w:szCs w:val="22"/>
          <w:lang w:val="el-GR" w:eastAsia="en-GB"/>
        </w:rPr>
        <w:t xml:space="preserve"> </w:t>
      </w:r>
      <w:r w:rsidRPr="00544AB2">
        <w:rPr>
          <w:rFonts w:ascii="Tahoma" w:hAnsi="Tahoma" w:cs="Tahoma"/>
          <w:bCs/>
          <w:szCs w:val="22"/>
          <w:lang w:eastAsia="en-GB"/>
        </w:rPr>
        <w:t>as</w:t>
      </w:r>
      <w:r w:rsidRPr="00544AB2">
        <w:rPr>
          <w:rFonts w:ascii="Tahoma" w:hAnsi="Tahoma" w:cs="Tahoma"/>
          <w:bCs/>
          <w:szCs w:val="22"/>
          <w:lang w:val="el-GR" w:eastAsia="en-GB"/>
        </w:rPr>
        <w:t xml:space="preserve"> </w:t>
      </w:r>
      <w:r w:rsidRPr="00544AB2">
        <w:rPr>
          <w:rFonts w:ascii="Tahoma" w:hAnsi="Tahoma" w:cs="Tahoma"/>
          <w:bCs/>
          <w:szCs w:val="22"/>
          <w:lang w:eastAsia="en-GB"/>
        </w:rPr>
        <w:t>a</w:t>
      </w:r>
      <w:r w:rsidRPr="00544AB2">
        <w:rPr>
          <w:rFonts w:ascii="Tahoma" w:hAnsi="Tahoma" w:cs="Tahoma"/>
          <w:bCs/>
          <w:szCs w:val="22"/>
          <w:lang w:val="el-GR" w:eastAsia="en-GB"/>
        </w:rPr>
        <w:t xml:space="preserve"> </w:t>
      </w:r>
      <w:r w:rsidRPr="00544AB2">
        <w:rPr>
          <w:rFonts w:ascii="Tahoma" w:hAnsi="Tahoma" w:cs="Tahoma"/>
          <w:bCs/>
          <w:szCs w:val="22"/>
          <w:lang w:eastAsia="en-GB"/>
        </w:rPr>
        <w:t>Service</w:t>
      </w:r>
      <w:r w:rsidRPr="00544AB2">
        <w:rPr>
          <w:rFonts w:ascii="Tahoma" w:hAnsi="Tahoma" w:cs="Tahoma"/>
          <w:bCs/>
          <w:szCs w:val="22"/>
          <w:lang w:val="el-GR" w:eastAsia="en-GB"/>
        </w:rPr>
        <w:t xml:space="preserve"> (</w:t>
      </w:r>
      <w:r w:rsidRPr="00544AB2">
        <w:rPr>
          <w:rFonts w:ascii="Tahoma" w:hAnsi="Tahoma" w:cs="Tahoma"/>
          <w:bCs/>
          <w:szCs w:val="22"/>
          <w:lang w:eastAsia="en-GB"/>
        </w:rPr>
        <w:t>IaaS</w:t>
      </w:r>
      <w:r w:rsidRPr="00544AB2">
        <w:rPr>
          <w:rFonts w:ascii="Tahoma" w:hAnsi="Tahoma" w:cs="Tahoma"/>
          <w:bCs/>
          <w:szCs w:val="22"/>
          <w:lang w:val="el-GR" w:eastAsia="en-GB"/>
        </w:rPr>
        <w:t>):</w:t>
      </w:r>
    </w:p>
    <w:p w14:paraId="6EF883FB" w14:textId="77777777" w:rsidR="008B4BF3" w:rsidRPr="00544AB2" w:rsidRDefault="008B4BF3" w:rsidP="00856E9F">
      <w:pPr>
        <w:pStyle w:val="ListParagraph"/>
        <w:numPr>
          <w:ilvl w:val="0"/>
          <w:numId w:val="236"/>
        </w:numPr>
        <w:suppressAutoHyphens w:val="0"/>
        <w:spacing w:after="0"/>
        <w:jc w:val="left"/>
        <w:rPr>
          <w:rFonts w:ascii="Tahoma" w:hAnsi="Tahoma" w:cs="Tahoma"/>
          <w:szCs w:val="22"/>
          <w:lang w:val="el-GR" w:eastAsia="en-GB"/>
        </w:rPr>
      </w:pPr>
      <w:r w:rsidRPr="00544AB2">
        <w:rPr>
          <w:rFonts w:ascii="Tahoma" w:hAnsi="Tahoma" w:cs="Tahoma"/>
          <w:szCs w:val="22"/>
          <w:lang w:val="el-GR" w:eastAsia="en-GB"/>
        </w:rPr>
        <w:t>Υποδομές Εικονικών μηχανών (</w:t>
      </w:r>
      <w:r w:rsidRPr="00544AB2">
        <w:rPr>
          <w:rFonts w:ascii="Tahoma" w:hAnsi="Tahoma" w:cs="Tahoma"/>
          <w:szCs w:val="22"/>
          <w:lang w:eastAsia="en-GB"/>
        </w:rPr>
        <w:t>VMs</w:t>
      </w:r>
      <w:r w:rsidRPr="00544AB2">
        <w:rPr>
          <w:rFonts w:ascii="Tahoma" w:hAnsi="Tahoma" w:cs="Tahoma"/>
          <w:szCs w:val="22"/>
          <w:lang w:val="el-GR" w:eastAsia="en-GB"/>
        </w:rPr>
        <w:t>) διαφόρων υπολογιστικών προφίλ, μεγεθών και επεξεργαστικών δυνατοτήτων.</w:t>
      </w:r>
    </w:p>
    <w:p w14:paraId="4EEC35F5" w14:textId="77777777" w:rsidR="008B4BF3" w:rsidRPr="00544AB2" w:rsidRDefault="008B4BF3" w:rsidP="00856E9F">
      <w:pPr>
        <w:pStyle w:val="ListParagraph"/>
        <w:numPr>
          <w:ilvl w:val="0"/>
          <w:numId w:val="236"/>
        </w:numPr>
        <w:suppressAutoHyphens w:val="0"/>
        <w:spacing w:after="0"/>
        <w:jc w:val="left"/>
        <w:rPr>
          <w:rFonts w:ascii="Tahoma" w:hAnsi="Tahoma" w:cs="Tahoma"/>
          <w:szCs w:val="22"/>
          <w:lang w:val="el-GR" w:eastAsia="en-GB"/>
        </w:rPr>
      </w:pPr>
      <w:r w:rsidRPr="00544AB2">
        <w:rPr>
          <w:rFonts w:ascii="Tahoma" w:hAnsi="Tahoma" w:cs="Tahoma"/>
          <w:szCs w:val="22"/>
          <w:lang w:val="el-GR" w:eastAsia="en-GB"/>
        </w:rPr>
        <w:t>Υποδομές Αποθηκευτικών Μέσων (</w:t>
      </w:r>
      <w:r w:rsidRPr="00544AB2">
        <w:rPr>
          <w:rFonts w:ascii="Tahoma" w:hAnsi="Tahoma" w:cs="Tahoma"/>
          <w:szCs w:val="22"/>
          <w:lang w:eastAsia="en-GB"/>
        </w:rPr>
        <w:t>Storage</w:t>
      </w:r>
      <w:r w:rsidRPr="00544AB2">
        <w:rPr>
          <w:rFonts w:ascii="Tahoma" w:hAnsi="Tahoma" w:cs="Tahoma"/>
          <w:szCs w:val="22"/>
          <w:lang w:val="el-GR" w:eastAsia="en-GB"/>
        </w:rPr>
        <w:t xml:space="preserve"> </w:t>
      </w:r>
      <w:r w:rsidRPr="00544AB2">
        <w:rPr>
          <w:rFonts w:ascii="Tahoma" w:hAnsi="Tahoma" w:cs="Tahoma"/>
          <w:szCs w:val="22"/>
          <w:lang w:eastAsia="en-GB"/>
        </w:rPr>
        <w:t>disks</w:t>
      </w:r>
      <w:r w:rsidRPr="00544AB2">
        <w:rPr>
          <w:rFonts w:ascii="Tahoma" w:hAnsi="Tahoma" w:cs="Tahoma"/>
          <w:szCs w:val="22"/>
          <w:lang w:val="el-GR" w:eastAsia="en-GB"/>
        </w:rPr>
        <w:t xml:space="preserve">, </w:t>
      </w:r>
      <w:r w:rsidRPr="00544AB2">
        <w:rPr>
          <w:rFonts w:ascii="Tahoma" w:hAnsi="Tahoma" w:cs="Tahoma"/>
          <w:szCs w:val="22"/>
          <w:lang w:eastAsia="en-GB"/>
        </w:rPr>
        <w:t>Object</w:t>
      </w:r>
      <w:r w:rsidRPr="00544AB2">
        <w:rPr>
          <w:rFonts w:ascii="Tahoma" w:hAnsi="Tahoma" w:cs="Tahoma"/>
          <w:szCs w:val="22"/>
          <w:lang w:val="el-GR" w:eastAsia="en-GB"/>
        </w:rPr>
        <w:t xml:space="preserve"> </w:t>
      </w:r>
      <w:r w:rsidRPr="00544AB2">
        <w:rPr>
          <w:rFonts w:ascii="Tahoma" w:hAnsi="Tahoma" w:cs="Tahoma"/>
          <w:szCs w:val="22"/>
          <w:lang w:eastAsia="en-GB"/>
        </w:rPr>
        <w:t>Storage</w:t>
      </w:r>
      <w:r w:rsidRPr="00544AB2">
        <w:rPr>
          <w:rFonts w:ascii="Tahoma" w:hAnsi="Tahoma" w:cs="Tahoma"/>
          <w:szCs w:val="22"/>
          <w:lang w:val="el-GR" w:eastAsia="en-GB"/>
        </w:rPr>
        <w:t xml:space="preserve">) διαφόρων χωρητικοτήτων. </w:t>
      </w:r>
    </w:p>
    <w:p w14:paraId="56DEE8EB" w14:textId="77777777" w:rsidR="008B4BF3" w:rsidRPr="00544AB2" w:rsidRDefault="008B4BF3" w:rsidP="00856E9F">
      <w:pPr>
        <w:pStyle w:val="ListParagraph"/>
        <w:numPr>
          <w:ilvl w:val="0"/>
          <w:numId w:val="236"/>
        </w:numPr>
        <w:suppressAutoHyphens w:val="0"/>
        <w:spacing w:after="0"/>
        <w:jc w:val="left"/>
        <w:rPr>
          <w:rFonts w:ascii="Tahoma" w:hAnsi="Tahoma" w:cs="Tahoma"/>
          <w:szCs w:val="22"/>
          <w:lang w:eastAsia="en-GB"/>
        </w:rPr>
      </w:pPr>
      <w:proofErr w:type="spellStart"/>
      <w:r w:rsidRPr="00544AB2">
        <w:rPr>
          <w:rFonts w:ascii="Tahoma" w:hAnsi="Tahoma" w:cs="Tahoma"/>
          <w:szCs w:val="22"/>
          <w:lang w:eastAsia="en-GB"/>
        </w:rPr>
        <w:t>Vnet</w:t>
      </w:r>
      <w:proofErr w:type="spellEnd"/>
      <w:r w:rsidRPr="00544AB2">
        <w:rPr>
          <w:rFonts w:ascii="Tahoma" w:hAnsi="Tahoma" w:cs="Tahoma"/>
          <w:szCs w:val="22"/>
          <w:lang w:eastAsia="en-GB"/>
        </w:rPr>
        <w:t>/</w:t>
      </w:r>
      <w:proofErr w:type="spellStart"/>
      <w:r w:rsidRPr="00544AB2">
        <w:rPr>
          <w:rFonts w:ascii="Tahoma" w:hAnsi="Tahoma" w:cs="Tahoma"/>
          <w:szCs w:val="22"/>
          <w:lang w:eastAsia="en-GB"/>
        </w:rPr>
        <w:t>Snet</w:t>
      </w:r>
      <w:proofErr w:type="spellEnd"/>
      <w:r w:rsidRPr="00544AB2">
        <w:rPr>
          <w:rFonts w:ascii="Tahoma" w:hAnsi="Tahoma" w:cs="Tahoma"/>
          <w:szCs w:val="22"/>
          <w:lang w:eastAsia="en-GB"/>
        </w:rPr>
        <w:t xml:space="preserve">, IP addressing </w:t>
      </w:r>
    </w:p>
    <w:p w14:paraId="409A754F" w14:textId="77777777" w:rsidR="008B4BF3" w:rsidRPr="00544AB2" w:rsidRDefault="008B4BF3" w:rsidP="00856E9F">
      <w:pPr>
        <w:pStyle w:val="ListParagraph"/>
        <w:numPr>
          <w:ilvl w:val="0"/>
          <w:numId w:val="236"/>
        </w:numPr>
        <w:suppressAutoHyphens w:val="0"/>
        <w:spacing w:after="0"/>
        <w:jc w:val="left"/>
        <w:rPr>
          <w:rFonts w:ascii="Tahoma" w:hAnsi="Tahoma" w:cs="Tahoma"/>
          <w:szCs w:val="22"/>
          <w:lang w:eastAsia="en-GB"/>
        </w:rPr>
      </w:pPr>
      <w:proofErr w:type="spellStart"/>
      <w:r w:rsidRPr="00544AB2">
        <w:rPr>
          <w:rFonts w:ascii="Tahoma" w:hAnsi="Tahoma" w:cs="Tahoma"/>
          <w:szCs w:val="22"/>
          <w:lang w:eastAsia="en-GB"/>
        </w:rPr>
        <w:t>Vnet</w:t>
      </w:r>
      <w:proofErr w:type="spellEnd"/>
      <w:r w:rsidRPr="00544AB2">
        <w:rPr>
          <w:rFonts w:ascii="Tahoma" w:hAnsi="Tahoma" w:cs="Tahoma"/>
          <w:szCs w:val="22"/>
          <w:lang w:eastAsia="en-GB"/>
        </w:rPr>
        <w:t xml:space="preserve"> </w:t>
      </w:r>
      <w:proofErr w:type="spellStart"/>
      <w:r w:rsidRPr="00544AB2">
        <w:rPr>
          <w:rFonts w:ascii="Tahoma" w:hAnsi="Tahoma" w:cs="Tahoma"/>
          <w:szCs w:val="22"/>
          <w:lang w:eastAsia="en-GB"/>
        </w:rPr>
        <w:t>Peerings</w:t>
      </w:r>
      <w:proofErr w:type="spellEnd"/>
      <w:r w:rsidRPr="00544AB2">
        <w:rPr>
          <w:rFonts w:ascii="Tahoma" w:hAnsi="Tahoma" w:cs="Tahoma"/>
          <w:szCs w:val="22"/>
          <w:lang w:eastAsia="en-GB"/>
        </w:rPr>
        <w:t xml:space="preserve"> (</w:t>
      </w:r>
      <w:proofErr w:type="spellStart"/>
      <w:r w:rsidRPr="00544AB2">
        <w:rPr>
          <w:rFonts w:ascii="Tahoma" w:hAnsi="Tahoma" w:cs="Tahoma"/>
          <w:szCs w:val="22"/>
          <w:lang w:eastAsia="en-GB"/>
        </w:rPr>
        <w:t>με</w:t>
      </w:r>
      <w:proofErr w:type="spellEnd"/>
      <w:r w:rsidRPr="00544AB2">
        <w:rPr>
          <w:rFonts w:ascii="Tahoma" w:hAnsi="Tahoma" w:cs="Tahoma"/>
          <w:szCs w:val="22"/>
          <w:lang w:eastAsia="en-GB"/>
        </w:rPr>
        <w:t xml:space="preserve"> τα </w:t>
      </w:r>
      <w:proofErr w:type="spellStart"/>
      <w:r w:rsidRPr="00544AB2">
        <w:rPr>
          <w:rFonts w:ascii="Tahoma" w:hAnsi="Tahoma" w:cs="Tahoma"/>
          <w:szCs w:val="22"/>
          <w:lang w:eastAsia="en-GB"/>
        </w:rPr>
        <w:t>δίκτυ</w:t>
      </w:r>
      <w:proofErr w:type="spellEnd"/>
      <w:r w:rsidRPr="00544AB2">
        <w:rPr>
          <w:rFonts w:ascii="Tahoma" w:hAnsi="Tahoma" w:cs="Tahoma"/>
          <w:szCs w:val="22"/>
          <w:lang w:eastAsia="en-GB"/>
        </w:rPr>
        <w:t xml:space="preserve">α ΣΥΖΕΥΞΙΣ Ι, ΙΙ και </w:t>
      </w:r>
      <w:proofErr w:type="spellStart"/>
      <w:r w:rsidRPr="00544AB2">
        <w:rPr>
          <w:rFonts w:ascii="Tahoma" w:hAnsi="Tahoma" w:cs="Tahoma"/>
          <w:szCs w:val="22"/>
          <w:lang w:eastAsia="en-GB"/>
        </w:rPr>
        <w:t>το</w:t>
      </w:r>
      <w:proofErr w:type="spellEnd"/>
      <w:r w:rsidRPr="00544AB2">
        <w:rPr>
          <w:rFonts w:ascii="Tahoma" w:hAnsi="Tahoma" w:cs="Tahoma"/>
          <w:szCs w:val="22"/>
          <w:lang w:eastAsia="en-GB"/>
        </w:rPr>
        <w:t xml:space="preserve"> OnPrem G-Cloud </w:t>
      </w:r>
      <w:proofErr w:type="spellStart"/>
      <w:r w:rsidRPr="00544AB2">
        <w:rPr>
          <w:rFonts w:ascii="Tahoma" w:hAnsi="Tahoma" w:cs="Tahoma"/>
          <w:szCs w:val="22"/>
          <w:lang w:eastAsia="en-GB"/>
        </w:rPr>
        <w:t>της</w:t>
      </w:r>
      <w:proofErr w:type="spellEnd"/>
      <w:r w:rsidRPr="00544AB2">
        <w:rPr>
          <w:rFonts w:ascii="Tahoma" w:hAnsi="Tahoma" w:cs="Tahoma"/>
          <w:szCs w:val="22"/>
          <w:lang w:eastAsia="en-GB"/>
        </w:rPr>
        <w:t xml:space="preserve"> ΓΓΠΔ&amp;ΨΔ)</w:t>
      </w:r>
    </w:p>
    <w:p w14:paraId="00932DCC" w14:textId="77777777" w:rsidR="008B4BF3" w:rsidRPr="00544AB2" w:rsidRDefault="008B4BF3" w:rsidP="00856E9F">
      <w:pPr>
        <w:pStyle w:val="ListParagraph"/>
        <w:numPr>
          <w:ilvl w:val="0"/>
          <w:numId w:val="236"/>
        </w:numPr>
        <w:suppressAutoHyphens w:val="0"/>
        <w:spacing w:after="0"/>
        <w:jc w:val="left"/>
        <w:rPr>
          <w:rFonts w:ascii="Tahoma" w:hAnsi="Tahoma" w:cs="Tahoma"/>
          <w:szCs w:val="22"/>
          <w:lang w:eastAsia="en-GB"/>
        </w:rPr>
      </w:pPr>
      <w:r w:rsidRPr="00544AB2">
        <w:rPr>
          <w:rFonts w:ascii="Tahoma" w:hAnsi="Tahoma" w:cs="Tahoma"/>
          <w:szCs w:val="22"/>
          <w:lang w:eastAsia="en-GB"/>
        </w:rPr>
        <w:t xml:space="preserve">Private endpoints </w:t>
      </w:r>
    </w:p>
    <w:p w14:paraId="29509346" w14:textId="77777777" w:rsidR="008B4BF3" w:rsidRPr="00544AB2" w:rsidRDefault="008B4BF3" w:rsidP="00856E9F">
      <w:pPr>
        <w:pStyle w:val="ListParagraph"/>
        <w:numPr>
          <w:ilvl w:val="0"/>
          <w:numId w:val="236"/>
        </w:numPr>
        <w:suppressAutoHyphens w:val="0"/>
        <w:spacing w:after="0"/>
        <w:jc w:val="left"/>
        <w:rPr>
          <w:rFonts w:ascii="Tahoma" w:hAnsi="Tahoma" w:cs="Tahoma"/>
          <w:szCs w:val="22"/>
          <w:lang w:eastAsia="en-GB"/>
        </w:rPr>
      </w:pPr>
      <w:r w:rsidRPr="00544AB2">
        <w:rPr>
          <w:rFonts w:ascii="Tahoma" w:hAnsi="Tahoma" w:cs="Tahoma"/>
          <w:szCs w:val="22"/>
          <w:lang w:eastAsia="en-GB"/>
        </w:rPr>
        <w:t>Public IP address</w:t>
      </w:r>
    </w:p>
    <w:p w14:paraId="132EA5B2" w14:textId="77777777" w:rsidR="008B4BF3" w:rsidRPr="00544AB2" w:rsidRDefault="008B4BF3" w:rsidP="00856E9F">
      <w:pPr>
        <w:pStyle w:val="ListParagraph"/>
        <w:numPr>
          <w:ilvl w:val="0"/>
          <w:numId w:val="236"/>
        </w:numPr>
        <w:suppressAutoHyphens w:val="0"/>
        <w:spacing w:after="0"/>
        <w:jc w:val="left"/>
        <w:rPr>
          <w:rFonts w:ascii="Tahoma" w:hAnsi="Tahoma" w:cs="Tahoma"/>
          <w:szCs w:val="22"/>
          <w:lang w:eastAsia="en-GB"/>
        </w:rPr>
      </w:pPr>
      <w:r w:rsidRPr="00544AB2">
        <w:rPr>
          <w:rFonts w:ascii="Tahoma" w:hAnsi="Tahoma" w:cs="Tahoma"/>
          <w:szCs w:val="22"/>
          <w:lang w:eastAsia="en-GB"/>
        </w:rPr>
        <w:t>Route table</w:t>
      </w:r>
    </w:p>
    <w:p w14:paraId="7F9764A8" w14:textId="4D2A1E20" w:rsidR="008B4BF3" w:rsidRPr="00544AB2" w:rsidRDefault="008B4BF3" w:rsidP="00856E9F">
      <w:pPr>
        <w:pStyle w:val="ListParagraph"/>
        <w:numPr>
          <w:ilvl w:val="0"/>
          <w:numId w:val="236"/>
        </w:numPr>
        <w:suppressAutoHyphens w:val="0"/>
        <w:spacing w:after="0"/>
        <w:jc w:val="left"/>
        <w:rPr>
          <w:rFonts w:ascii="Tahoma" w:hAnsi="Tahoma" w:cs="Tahoma"/>
          <w:szCs w:val="22"/>
          <w:lang w:val="el-GR" w:eastAsia="en-GB"/>
        </w:rPr>
      </w:pPr>
      <w:r w:rsidRPr="00544AB2">
        <w:rPr>
          <w:rFonts w:ascii="Tahoma" w:hAnsi="Tahoma" w:cs="Tahoma"/>
          <w:szCs w:val="22"/>
          <w:lang w:val="el-GR" w:eastAsia="en-GB"/>
        </w:rPr>
        <w:t>Υποδομές εικονικών δικτυακών πόρων (</w:t>
      </w:r>
      <w:r w:rsidRPr="00544AB2">
        <w:rPr>
          <w:rFonts w:ascii="Tahoma" w:hAnsi="Tahoma" w:cs="Tahoma"/>
          <w:szCs w:val="22"/>
          <w:lang w:eastAsia="en-GB"/>
        </w:rPr>
        <w:t>Virtual</w:t>
      </w:r>
      <w:r w:rsidRPr="00544AB2">
        <w:rPr>
          <w:rFonts w:ascii="Tahoma" w:hAnsi="Tahoma" w:cs="Tahoma"/>
          <w:szCs w:val="22"/>
          <w:lang w:val="el-GR" w:eastAsia="en-GB"/>
        </w:rPr>
        <w:t xml:space="preserve"> </w:t>
      </w:r>
      <w:r w:rsidRPr="00544AB2">
        <w:rPr>
          <w:rFonts w:ascii="Tahoma" w:hAnsi="Tahoma" w:cs="Tahoma"/>
          <w:szCs w:val="22"/>
          <w:lang w:eastAsia="en-GB"/>
        </w:rPr>
        <w:t>Network</w:t>
      </w:r>
      <w:r w:rsidRPr="00544AB2">
        <w:rPr>
          <w:rFonts w:ascii="Tahoma" w:hAnsi="Tahoma" w:cs="Tahoma"/>
          <w:szCs w:val="22"/>
          <w:lang w:val="el-GR" w:eastAsia="en-GB"/>
        </w:rPr>
        <w:t xml:space="preserve"> </w:t>
      </w:r>
      <w:r w:rsidRPr="00544AB2">
        <w:rPr>
          <w:rFonts w:ascii="Tahoma" w:hAnsi="Tahoma" w:cs="Tahoma"/>
          <w:szCs w:val="22"/>
          <w:lang w:eastAsia="en-GB"/>
        </w:rPr>
        <w:t>resources</w:t>
      </w:r>
      <w:r w:rsidRPr="00544AB2">
        <w:rPr>
          <w:rFonts w:ascii="Tahoma" w:hAnsi="Tahoma" w:cs="Tahoma"/>
          <w:szCs w:val="22"/>
          <w:lang w:val="el-GR" w:eastAsia="en-GB"/>
        </w:rPr>
        <w:t xml:space="preserve">). Αρχική παραμετροποίηση των πόρων (ζώνες, </w:t>
      </w:r>
      <w:r w:rsidRPr="00544AB2">
        <w:rPr>
          <w:rFonts w:ascii="Tahoma" w:hAnsi="Tahoma" w:cs="Tahoma"/>
          <w:szCs w:val="22"/>
          <w:lang w:eastAsia="en-GB"/>
        </w:rPr>
        <w:t>firewalls</w:t>
      </w:r>
      <w:r w:rsidRPr="00544AB2">
        <w:rPr>
          <w:rFonts w:ascii="Tahoma" w:hAnsi="Tahoma" w:cs="Tahoma"/>
          <w:szCs w:val="22"/>
          <w:lang w:val="el-GR" w:eastAsia="en-GB"/>
        </w:rPr>
        <w:t xml:space="preserve">, ροές, </w:t>
      </w:r>
      <w:r w:rsidRPr="00544AB2">
        <w:rPr>
          <w:rFonts w:ascii="Tahoma" w:hAnsi="Tahoma" w:cs="Tahoma"/>
          <w:szCs w:val="22"/>
          <w:lang w:eastAsia="en-GB"/>
        </w:rPr>
        <w:t>VMs</w:t>
      </w:r>
      <w:r w:rsidRPr="00544AB2">
        <w:rPr>
          <w:rFonts w:ascii="Tahoma" w:hAnsi="Tahoma" w:cs="Tahoma"/>
          <w:szCs w:val="22"/>
          <w:lang w:val="el-GR" w:eastAsia="en-GB"/>
        </w:rPr>
        <w:t xml:space="preserve"> κλπ.) θα γίνει από τη ΓΓΠΔ&amp;ΨΔ με υπόδειξη του Αναδόχου, σύμφωνα με τις απαιτήσεις ασφάλειας. Ο </w:t>
      </w:r>
      <w:r w:rsidR="008F07A4" w:rsidRPr="008F07A4">
        <w:rPr>
          <w:rFonts w:ascii="Tahoma" w:hAnsi="Tahoma" w:cs="Tahoma"/>
          <w:color w:val="000000" w:themeColor="text1"/>
          <w:lang w:val="el-GR"/>
        </w:rPr>
        <w:t>υποψήφιος</w:t>
      </w:r>
      <w:r w:rsidR="008F07A4" w:rsidRPr="00544AB2">
        <w:rPr>
          <w:rFonts w:ascii="Tahoma" w:hAnsi="Tahoma" w:cs="Tahoma"/>
          <w:szCs w:val="22"/>
          <w:lang w:val="el-GR" w:eastAsia="en-GB"/>
        </w:rPr>
        <w:t xml:space="preserve"> </w:t>
      </w:r>
      <w:r w:rsidRPr="00544AB2">
        <w:rPr>
          <w:rFonts w:ascii="Tahoma" w:hAnsi="Tahoma" w:cs="Tahoma"/>
          <w:szCs w:val="22"/>
          <w:lang w:val="el-GR" w:eastAsia="en-GB"/>
        </w:rPr>
        <w:t>Ανάδοχος οφείλει να περιγράψει αναλυτικά τη διαδικασία και να παράσχει τη σχετική τεκμηρίωση.</w:t>
      </w:r>
    </w:p>
    <w:p w14:paraId="6DFD720F" w14:textId="77777777" w:rsidR="008B4BF3" w:rsidRPr="00544AB2" w:rsidRDefault="008B4BF3" w:rsidP="00856E9F">
      <w:pPr>
        <w:pStyle w:val="ListParagraph"/>
        <w:numPr>
          <w:ilvl w:val="0"/>
          <w:numId w:val="235"/>
        </w:numPr>
        <w:suppressAutoHyphens w:val="0"/>
        <w:spacing w:after="0"/>
        <w:jc w:val="left"/>
        <w:rPr>
          <w:rFonts w:ascii="Tahoma" w:hAnsi="Tahoma" w:cs="Tahoma"/>
          <w:szCs w:val="22"/>
          <w:lang w:val="el-GR" w:eastAsia="en-GB"/>
        </w:rPr>
      </w:pPr>
      <w:r w:rsidRPr="00544AB2">
        <w:rPr>
          <w:rFonts w:ascii="Tahoma" w:hAnsi="Tahoma" w:cs="Tahoma"/>
          <w:szCs w:val="22"/>
          <w:lang w:val="el-GR" w:eastAsia="en-GB"/>
        </w:rPr>
        <w:t>Λήψη αντιγράφων ασφαλείας σε επίπεδο Εικονικής Μηχανής (</w:t>
      </w:r>
      <w:r w:rsidRPr="00544AB2">
        <w:rPr>
          <w:rFonts w:ascii="Tahoma" w:hAnsi="Tahoma" w:cs="Tahoma"/>
          <w:szCs w:val="22"/>
          <w:lang w:eastAsia="en-GB"/>
        </w:rPr>
        <w:t>Virtual</w:t>
      </w:r>
      <w:r w:rsidRPr="00544AB2">
        <w:rPr>
          <w:rFonts w:ascii="Tahoma" w:hAnsi="Tahoma" w:cs="Tahoma"/>
          <w:szCs w:val="22"/>
          <w:lang w:val="el-GR" w:eastAsia="en-GB"/>
        </w:rPr>
        <w:t xml:space="preserve"> </w:t>
      </w:r>
      <w:r w:rsidRPr="00544AB2">
        <w:rPr>
          <w:rFonts w:ascii="Tahoma" w:hAnsi="Tahoma" w:cs="Tahoma"/>
          <w:szCs w:val="22"/>
          <w:lang w:eastAsia="en-GB"/>
        </w:rPr>
        <w:t>Machine</w:t>
      </w:r>
      <w:r w:rsidRPr="00544AB2">
        <w:rPr>
          <w:rFonts w:ascii="Tahoma" w:hAnsi="Tahoma" w:cs="Tahoma"/>
          <w:szCs w:val="22"/>
          <w:lang w:val="el-GR" w:eastAsia="en-GB"/>
        </w:rPr>
        <w:t xml:space="preserve">) καθώς και το αντίστοιχο </w:t>
      </w:r>
      <w:r w:rsidRPr="00544AB2">
        <w:rPr>
          <w:rFonts w:ascii="Tahoma" w:hAnsi="Tahoma" w:cs="Tahoma"/>
          <w:szCs w:val="22"/>
          <w:lang w:eastAsia="en-GB"/>
        </w:rPr>
        <w:t>restore</w:t>
      </w:r>
      <w:r w:rsidRPr="00544AB2">
        <w:rPr>
          <w:rFonts w:ascii="Tahoma" w:hAnsi="Tahoma" w:cs="Tahoma"/>
          <w:szCs w:val="22"/>
          <w:lang w:val="el-GR" w:eastAsia="en-GB"/>
        </w:rPr>
        <w:t xml:space="preserve"> εφόσον ζητηθεί.</w:t>
      </w:r>
    </w:p>
    <w:p w14:paraId="2F0D96C5" w14:textId="77777777" w:rsidR="008B4BF3" w:rsidRPr="00544AB2" w:rsidRDefault="008B4BF3" w:rsidP="00856E9F">
      <w:pPr>
        <w:pStyle w:val="ListParagraph"/>
        <w:numPr>
          <w:ilvl w:val="0"/>
          <w:numId w:val="235"/>
        </w:numPr>
        <w:suppressAutoHyphens w:val="0"/>
        <w:spacing w:after="0"/>
        <w:jc w:val="left"/>
        <w:rPr>
          <w:rFonts w:ascii="Tahoma" w:hAnsi="Tahoma" w:cs="Tahoma"/>
          <w:szCs w:val="22"/>
          <w:lang w:val="el-GR" w:eastAsia="en-GB"/>
        </w:rPr>
      </w:pPr>
      <w:r w:rsidRPr="00544AB2">
        <w:rPr>
          <w:rFonts w:ascii="Tahoma" w:hAnsi="Tahoma" w:cs="Tahoma"/>
          <w:szCs w:val="22"/>
          <w:lang w:eastAsia="en-GB"/>
        </w:rPr>
        <w:t>T</w:t>
      </w:r>
      <w:r w:rsidRPr="00544AB2">
        <w:rPr>
          <w:rFonts w:ascii="Tahoma" w:hAnsi="Tahoma" w:cs="Tahoma"/>
          <w:szCs w:val="22"/>
          <w:lang w:val="el-GR" w:eastAsia="en-GB"/>
        </w:rPr>
        <w:t xml:space="preserve">η διάθεση, αρχική παραμετροποίηση, υλοποίηση αλλαγών κατόπιν αιτημάτων για την καλή λειτουργία (σύμφωνα με το </w:t>
      </w:r>
      <w:r w:rsidRPr="00544AB2">
        <w:rPr>
          <w:rFonts w:ascii="Tahoma" w:hAnsi="Tahoma" w:cs="Tahoma"/>
          <w:szCs w:val="22"/>
          <w:lang w:eastAsia="en-GB"/>
        </w:rPr>
        <w:t>SLA</w:t>
      </w:r>
      <w:r w:rsidRPr="00544AB2">
        <w:rPr>
          <w:rFonts w:ascii="Tahoma" w:hAnsi="Tahoma" w:cs="Tahoma"/>
          <w:szCs w:val="22"/>
          <w:lang w:val="el-GR" w:eastAsia="en-GB"/>
        </w:rPr>
        <w:t xml:space="preserve"> του </w:t>
      </w:r>
      <w:r w:rsidRPr="00544AB2">
        <w:rPr>
          <w:rFonts w:ascii="Tahoma" w:hAnsi="Tahoma" w:cs="Tahoma"/>
          <w:szCs w:val="22"/>
          <w:lang w:eastAsia="en-GB"/>
        </w:rPr>
        <w:t>public</w:t>
      </w:r>
      <w:r w:rsidRPr="00544AB2">
        <w:rPr>
          <w:rFonts w:ascii="Tahoma" w:hAnsi="Tahoma" w:cs="Tahoma"/>
          <w:szCs w:val="22"/>
          <w:lang w:val="el-GR" w:eastAsia="en-GB"/>
        </w:rPr>
        <w:t xml:space="preserve"> παρόχου </w:t>
      </w:r>
      <w:r w:rsidRPr="00544AB2">
        <w:rPr>
          <w:rFonts w:ascii="Tahoma" w:hAnsi="Tahoma" w:cs="Tahoma"/>
          <w:szCs w:val="22"/>
          <w:lang w:eastAsia="en-GB"/>
        </w:rPr>
        <w:t>Oracle</w:t>
      </w:r>
      <w:r w:rsidRPr="00544AB2">
        <w:rPr>
          <w:rFonts w:ascii="Tahoma" w:hAnsi="Tahoma" w:cs="Tahoma"/>
          <w:szCs w:val="22"/>
          <w:lang w:val="el-GR" w:eastAsia="en-GB"/>
        </w:rPr>
        <w:t xml:space="preserve"> </w:t>
      </w:r>
      <w:r w:rsidRPr="00544AB2">
        <w:rPr>
          <w:rFonts w:ascii="Tahoma" w:hAnsi="Tahoma" w:cs="Tahoma"/>
          <w:szCs w:val="22"/>
          <w:lang w:eastAsia="en-GB"/>
        </w:rPr>
        <w:t>Cloud</w:t>
      </w:r>
      <w:r w:rsidRPr="00544AB2">
        <w:rPr>
          <w:rFonts w:ascii="Tahoma" w:hAnsi="Tahoma" w:cs="Tahoma"/>
          <w:szCs w:val="22"/>
          <w:lang w:val="el-GR" w:eastAsia="en-GB"/>
        </w:rPr>
        <w:t xml:space="preserve"> </w:t>
      </w:r>
      <w:r w:rsidRPr="00544AB2">
        <w:rPr>
          <w:rFonts w:ascii="Tahoma" w:hAnsi="Tahoma" w:cs="Tahoma"/>
          <w:szCs w:val="22"/>
          <w:lang w:eastAsia="en-GB"/>
        </w:rPr>
        <w:t>Infrastructure</w:t>
      </w:r>
      <w:r w:rsidRPr="00544AB2">
        <w:rPr>
          <w:rFonts w:ascii="Tahoma" w:hAnsi="Tahoma" w:cs="Tahoma"/>
          <w:szCs w:val="22"/>
          <w:lang w:val="el-GR" w:eastAsia="en-GB"/>
        </w:rPr>
        <w:t xml:space="preserve">: </w:t>
      </w:r>
      <w:hyperlink r:id="rId26" w:history="1">
        <w:r w:rsidRPr="00544AB2">
          <w:rPr>
            <w:rFonts w:ascii="Tahoma" w:hAnsi="Tahoma" w:cs="Tahoma"/>
            <w:szCs w:val="22"/>
            <w:u w:val="single"/>
            <w:lang w:eastAsia="en-GB"/>
          </w:rPr>
          <w:t>https</w:t>
        </w:r>
        <w:r w:rsidRPr="00544AB2">
          <w:rPr>
            <w:rFonts w:ascii="Tahoma" w:hAnsi="Tahoma" w:cs="Tahoma"/>
            <w:szCs w:val="22"/>
            <w:u w:val="single"/>
            <w:lang w:val="el-GR" w:eastAsia="en-GB"/>
          </w:rPr>
          <w:t>://</w:t>
        </w:r>
        <w:r w:rsidRPr="00544AB2">
          <w:rPr>
            <w:rFonts w:ascii="Tahoma" w:hAnsi="Tahoma" w:cs="Tahoma"/>
            <w:szCs w:val="22"/>
            <w:u w:val="single"/>
            <w:lang w:eastAsia="en-GB"/>
          </w:rPr>
          <w:t>www</w:t>
        </w:r>
        <w:r w:rsidRPr="00544AB2">
          <w:rPr>
            <w:rFonts w:ascii="Tahoma" w:hAnsi="Tahoma" w:cs="Tahoma"/>
            <w:szCs w:val="22"/>
            <w:u w:val="single"/>
            <w:lang w:val="el-GR" w:eastAsia="en-GB"/>
          </w:rPr>
          <w:t>.</w:t>
        </w:r>
        <w:r w:rsidRPr="00544AB2">
          <w:rPr>
            <w:rFonts w:ascii="Tahoma" w:hAnsi="Tahoma" w:cs="Tahoma"/>
            <w:szCs w:val="22"/>
            <w:u w:val="single"/>
            <w:lang w:eastAsia="en-GB"/>
          </w:rPr>
          <w:t>oracle</w:t>
        </w:r>
        <w:r w:rsidRPr="00544AB2">
          <w:rPr>
            <w:rFonts w:ascii="Tahoma" w:hAnsi="Tahoma" w:cs="Tahoma"/>
            <w:szCs w:val="22"/>
            <w:u w:val="single"/>
            <w:lang w:val="el-GR" w:eastAsia="en-GB"/>
          </w:rPr>
          <w:t>.</w:t>
        </w:r>
        <w:r w:rsidRPr="00544AB2">
          <w:rPr>
            <w:rFonts w:ascii="Tahoma" w:hAnsi="Tahoma" w:cs="Tahoma"/>
            <w:szCs w:val="22"/>
            <w:u w:val="single"/>
            <w:lang w:eastAsia="en-GB"/>
          </w:rPr>
          <w:t>com</w:t>
        </w:r>
        <w:r w:rsidRPr="00544AB2">
          <w:rPr>
            <w:rFonts w:ascii="Tahoma" w:hAnsi="Tahoma" w:cs="Tahoma"/>
            <w:szCs w:val="22"/>
            <w:u w:val="single"/>
            <w:lang w:val="el-GR" w:eastAsia="en-GB"/>
          </w:rPr>
          <w:t>/</w:t>
        </w:r>
        <w:proofErr w:type="spellStart"/>
        <w:r w:rsidRPr="00544AB2">
          <w:rPr>
            <w:rFonts w:ascii="Tahoma" w:hAnsi="Tahoma" w:cs="Tahoma"/>
            <w:szCs w:val="22"/>
            <w:u w:val="single"/>
            <w:lang w:eastAsia="en-GB"/>
          </w:rPr>
          <w:t>uk</w:t>
        </w:r>
        <w:proofErr w:type="spellEnd"/>
        <w:r w:rsidRPr="00544AB2">
          <w:rPr>
            <w:rFonts w:ascii="Tahoma" w:hAnsi="Tahoma" w:cs="Tahoma"/>
            <w:szCs w:val="22"/>
            <w:u w:val="single"/>
            <w:lang w:val="el-GR" w:eastAsia="en-GB"/>
          </w:rPr>
          <w:t>/</w:t>
        </w:r>
        <w:r w:rsidRPr="00544AB2">
          <w:rPr>
            <w:rFonts w:ascii="Tahoma" w:hAnsi="Tahoma" w:cs="Tahoma"/>
            <w:szCs w:val="22"/>
            <w:u w:val="single"/>
            <w:lang w:eastAsia="en-GB"/>
          </w:rPr>
          <w:t>cloud</w:t>
        </w:r>
        <w:r w:rsidRPr="00544AB2">
          <w:rPr>
            <w:rFonts w:ascii="Tahoma" w:hAnsi="Tahoma" w:cs="Tahoma"/>
            <w:szCs w:val="22"/>
            <w:u w:val="single"/>
            <w:lang w:val="el-GR" w:eastAsia="en-GB"/>
          </w:rPr>
          <w:t>/</w:t>
        </w:r>
        <w:r w:rsidRPr="00544AB2">
          <w:rPr>
            <w:rFonts w:ascii="Tahoma" w:hAnsi="Tahoma" w:cs="Tahoma"/>
            <w:szCs w:val="22"/>
            <w:u w:val="single"/>
            <w:lang w:eastAsia="en-GB"/>
          </w:rPr>
          <w:t>sla</w:t>
        </w:r>
        <w:r w:rsidRPr="00544AB2">
          <w:rPr>
            <w:rFonts w:ascii="Tahoma" w:hAnsi="Tahoma" w:cs="Tahoma"/>
            <w:szCs w:val="22"/>
            <w:u w:val="single"/>
            <w:lang w:val="el-GR" w:eastAsia="en-GB"/>
          </w:rPr>
          <w:t>/</w:t>
        </w:r>
      </w:hyperlink>
      <w:r w:rsidRPr="00544AB2">
        <w:rPr>
          <w:rFonts w:ascii="Tahoma" w:hAnsi="Tahoma" w:cs="Tahoma"/>
          <w:szCs w:val="22"/>
          <w:lang w:val="el-GR" w:eastAsia="en-GB"/>
        </w:rPr>
        <w:t xml:space="preserve">) και αντιμετώπιση καθημερινών προβλημάτων/δυσλειτουργιών, των Υποδομών και Υπηρεσιών Νέφους - </w:t>
      </w:r>
      <w:r w:rsidRPr="00544AB2">
        <w:rPr>
          <w:rFonts w:ascii="Tahoma" w:hAnsi="Tahoma" w:cs="Tahoma"/>
          <w:szCs w:val="22"/>
          <w:lang w:eastAsia="en-GB"/>
        </w:rPr>
        <w:t>Platform</w:t>
      </w:r>
      <w:r w:rsidRPr="00544AB2">
        <w:rPr>
          <w:rFonts w:ascii="Tahoma" w:hAnsi="Tahoma" w:cs="Tahoma"/>
          <w:szCs w:val="22"/>
          <w:lang w:val="el-GR" w:eastAsia="en-GB"/>
        </w:rPr>
        <w:t xml:space="preserve"> </w:t>
      </w:r>
      <w:r w:rsidRPr="00544AB2">
        <w:rPr>
          <w:rFonts w:ascii="Tahoma" w:hAnsi="Tahoma" w:cs="Tahoma"/>
          <w:szCs w:val="22"/>
          <w:lang w:eastAsia="en-GB"/>
        </w:rPr>
        <w:t>as</w:t>
      </w:r>
      <w:r w:rsidRPr="00544AB2">
        <w:rPr>
          <w:rFonts w:ascii="Tahoma" w:hAnsi="Tahoma" w:cs="Tahoma"/>
          <w:szCs w:val="22"/>
          <w:lang w:val="el-GR" w:eastAsia="en-GB"/>
        </w:rPr>
        <w:t xml:space="preserve"> </w:t>
      </w:r>
      <w:r w:rsidRPr="00544AB2">
        <w:rPr>
          <w:rFonts w:ascii="Tahoma" w:hAnsi="Tahoma" w:cs="Tahoma"/>
          <w:szCs w:val="22"/>
          <w:lang w:eastAsia="en-GB"/>
        </w:rPr>
        <w:t>a</w:t>
      </w:r>
      <w:r w:rsidRPr="00544AB2">
        <w:rPr>
          <w:rFonts w:ascii="Tahoma" w:hAnsi="Tahoma" w:cs="Tahoma"/>
          <w:szCs w:val="22"/>
          <w:lang w:val="el-GR" w:eastAsia="en-GB"/>
        </w:rPr>
        <w:t xml:space="preserve"> </w:t>
      </w:r>
      <w:r w:rsidRPr="00544AB2">
        <w:rPr>
          <w:rFonts w:ascii="Tahoma" w:hAnsi="Tahoma" w:cs="Tahoma"/>
          <w:szCs w:val="22"/>
          <w:lang w:eastAsia="en-GB"/>
        </w:rPr>
        <w:t>Service</w:t>
      </w:r>
      <w:r w:rsidRPr="00544AB2">
        <w:rPr>
          <w:rFonts w:ascii="Tahoma" w:hAnsi="Tahoma" w:cs="Tahoma"/>
          <w:szCs w:val="22"/>
          <w:lang w:val="el-GR" w:eastAsia="en-GB"/>
        </w:rPr>
        <w:t xml:space="preserve"> (</w:t>
      </w:r>
      <w:r w:rsidRPr="00544AB2">
        <w:rPr>
          <w:rFonts w:ascii="Tahoma" w:hAnsi="Tahoma" w:cs="Tahoma"/>
          <w:szCs w:val="22"/>
          <w:lang w:eastAsia="en-GB"/>
        </w:rPr>
        <w:t>PaaS</w:t>
      </w:r>
      <w:r w:rsidRPr="00544AB2">
        <w:rPr>
          <w:rFonts w:ascii="Tahoma" w:hAnsi="Tahoma" w:cs="Tahoma"/>
          <w:szCs w:val="22"/>
          <w:lang w:val="el-GR" w:eastAsia="en-GB"/>
        </w:rPr>
        <w:t xml:space="preserve">): </w:t>
      </w:r>
    </w:p>
    <w:p w14:paraId="375DDE01" w14:textId="77777777" w:rsidR="008B4BF3" w:rsidRPr="00544AB2" w:rsidRDefault="008B4BF3" w:rsidP="00856E9F">
      <w:pPr>
        <w:pStyle w:val="ListParagraph"/>
        <w:numPr>
          <w:ilvl w:val="1"/>
          <w:numId w:val="237"/>
        </w:numPr>
        <w:suppressAutoHyphens w:val="0"/>
        <w:spacing w:after="0"/>
        <w:jc w:val="left"/>
        <w:rPr>
          <w:rFonts w:ascii="Tahoma" w:hAnsi="Tahoma" w:cs="Tahoma"/>
          <w:szCs w:val="22"/>
          <w:lang w:eastAsia="en-GB"/>
        </w:rPr>
      </w:pPr>
      <w:r w:rsidRPr="00544AB2">
        <w:rPr>
          <w:rFonts w:ascii="Tahoma" w:hAnsi="Tahoma" w:cs="Tahoma"/>
          <w:szCs w:val="22"/>
          <w:lang w:eastAsia="en-GB"/>
        </w:rPr>
        <w:t xml:space="preserve">DNS zone </w:t>
      </w:r>
    </w:p>
    <w:p w14:paraId="271AAF6C" w14:textId="77777777" w:rsidR="008B4BF3" w:rsidRPr="00544AB2" w:rsidRDefault="008B4BF3" w:rsidP="00856E9F">
      <w:pPr>
        <w:pStyle w:val="ListParagraph"/>
        <w:numPr>
          <w:ilvl w:val="1"/>
          <w:numId w:val="237"/>
        </w:numPr>
        <w:suppressAutoHyphens w:val="0"/>
        <w:spacing w:after="0"/>
        <w:jc w:val="left"/>
        <w:rPr>
          <w:rFonts w:ascii="Tahoma" w:hAnsi="Tahoma" w:cs="Tahoma"/>
          <w:szCs w:val="22"/>
          <w:lang w:eastAsia="en-GB"/>
        </w:rPr>
      </w:pPr>
      <w:r w:rsidRPr="00544AB2">
        <w:rPr>
          <w:rFonts w:ascii="Tahoma" w:hAnsi="Tahoma" w:cs="Tahoma"/>
          <w:szCs w:val="22"/>
          <w:lang w:eastAsia="en-GB"/>
        </w:rPr>
        <w:t xml:space="preserve">Load balancer </w:t>
      </w:r>
    </w:p>
    <w:p w14:paraId="45C87AA8" w14:textId="77777777" w:rsidR="008B4BF3" w:rsidRPr="00544AB2" w:rsidRDefault="008B4BF3" w:rsidP="00856E9F">
      <w:pPr>
        <w:pStyle w:val="ListParagraph"/>
        <w:numPr>
          <w:ilvl w:val="1"/>
          <w:numId w:val="237"/>
        </w:numPr>
        <w:suppressAutoHyphens w:val="0"/>
        <w:spacing w:after="0"/>
        <w:jc w:val="left"/>
        <w:rPr>
          <w:rFonts w:ascii="Tahoma" w:hAnsi="Tahoma" w:cs="Tahoma"/>
          <w:szCs w:val="22"/>
          <w:lang w:eastAsia="en-GB"/>
        </w:rPr>
      </w:pPr>
      <w:proofErr w:type="spellStart"/>
      <w:r w:rsidRPr="00544AB2">
        <w:rPr>
          <w:rFonts w:ascii="Tahoma" w:hAnsi="Tahoma" w:cs="Tahoma"/>
          <w:szCs w:val="22"/>
          <w:lang w:eastAsia="en-GB"/>
        </w:rPr>
        <w:t>Vpn</w:t>
      </w:r>
      <w:proofErr w:type="spellEnd"/>
      <w:r w:rsidRPr="00544AB2">
        <w:rPr>
          <w:rFonts w:ascii="Tahoma" w:hAnsi="Tahoma" w:cs="Tahoma"/>
          <w:szCs w:val="22"/>
          <w:lang w:eastAsia="en-GB"/>
        </w:rPr>
        <w:t xml:space="preserve"> Gateway </w:t>
      </w:r>
    </w:p>
    <w:p w14:paraId="37165041" w14:textId="77777777" w:rsidR="008B4BF3" w:rsidRPr="00544AB2" w:rsidRDefault="008B4BF3" w:rsidP="00856E9F">
      <w:pPr>
        <w:pStyle w:val="ListParagraph"/>
        <w:numPr>
          <w:ilvl w:val="1"/>
          <w:numId w:val="237"/>
        </w:numPr>
        <w:suppressAutoHyphens w:val="0"/>
        <w:spacing w:after="0"/>
        <w:jc w:val="left"/>
        <w:rPr>
          <w:rFonts w:ascii="Tahoma" w:hAnsi="Tahoma" w:cs="Tahoma"/>
          <w:szCs w:val="22"/>
          <w:lang w:eastAsia="en-GB"/>
        </w:rPr>
      </w:pPr>
      <w:r w:rsidRPr="00544AB2">
        <w:rPr>
          <w:rFonts w:ascii="Tahoma" w:hAnsi="Tahoma" w:cs="Tahoma"/>
          <w:szCs w:val="22"/>
          <w:lang w:eastAsia="en-GB"/>
        </w:rPr>
        <w:t xml:space="preserve">Log Analytics Workspace </w:t>
      </w:r>
    </w:p>
    <w:p w14:paraId="6E11A38E" w14:textId="77777777" w:rsidR="008B4BF3" w:rsidRPr="00544AB2" w:rsidRDefault="008B4BF3" w:rsidP="00856E9F">
      <w:pPr>
        <w:pStyle w:val="ListParagraph"/>
        <w:numPr>
          <w:ilvl w:val="1"/>
          <w:numId w:val="237"/>
        </w:numPr>
        <w:suppressAutoHyphens w:val="0"/>
        <w:spacing w:after="0"/>
        <w:jc w:val="left"/>
        <w:rPr>
          <w:rFonts w:ascii="Tahoma" w:hAnsi="Tahoma" w:cs="Tahoma"/>
          <w:szCs w:val="22"/>
          <w:lang w:eastAsia="en-GB"/>
        </w:rPr>
      </w:pPr>
      <w:r w:rsidRPr="00544AB2">
        <w:rPr>
          <w:rFonts w:ascii="Tahoma" w:hAnsi="Tahoma" w:cs="Tahoma"/>
          <w:szCs w:val="22"/>
          <w:lang w:eastAsia="en-GB"/>
        </w:rPr>
        <w:t xml:space="preserve">OKE </w:t>
      </w:r>
      <w:proofErr w:type="spellStart"/>
      <w:r w:rsidRPr="00544AB2">
        <w:rPr>
          <w:rFonts w:ascii="Tahoma" w:hAnsi="Tahoma" w:cs="Tahoma"/>
          <w:szCs w:val="22"/>
          <w:lang w:eastAsia="en-GB"/>
        </w:rPr>
        <w:t>με</w:t>
      </w:r>
      <w:proofErr w:type="spellEnd"/>
      <w:r w:rsidRPr="00544AB2">
        <w:rPr>
          <w:rFonts w:ascii="Tahoma" w:hAnsi="Tahoma" w:cs="Tahoma"/>
          <w:szCs w:val="22"/>
          <w:lang w:eastAsia="en-GB"/>
        </w:rPr>
        <w:t xml:space="preserve"> Kubernetes </w:t>
      </w:r>
    </w:p>
    <w:p w14:paraId="35BC658A" w14:textId="5AA1DF50" w:rsidR="008B4BF3" w:rsidRPr="00544AB2" w:rsidRDefault="008B4BF3" w:rsidP="00856E9F">
      <w:pPr>
        <w:pStyle w:val="ListParagraph"/>
        <w:numPr>
          <w:ilvl w:val="1"/>
          <w:numId w:val="237"/>
        </w:numPr>
        <w:suppressAutoHyphens w:val="0"/>
        <w:spacing w:after="0"/>
        <w:rPr>
          <w:rFonts w:ascii="Tahoma" w:hAnsi="Tahoma" w:cs="Tahoma"/>
          <w:szCs w:val="22"/>
          <w:lang w:val="el-GR" w:eastAsia="en-GB"/>
        </w:rPr>
      </w:pPr>
      <w:proofErr w:type="spellStart"/>
      <w:r w:rsidRPr="00544AB2">
        <w:rPr>
          <w:rFonts w:ascii="Tahoma" w:hAnsi="Tahoma" w:cs="Tahoma"/>
          <w:szCs w:val="22"/>
          <w:lang w:eastAsia="en-GB"/>
        </w:rPr>
        <w:t>Πλ</w:t>
      </w:r>
      <w:proofErr w:type="spellEnd"/>
      <w:r w:rsidRPr="00544AB2">
        <w:rPr>
          <w:rFonts w:ascii="Tahoma" w:hAnsi="Tahoma" w:cs="Tahoma"/>
          <w:szCs w:val="22"/>
          <w:lang w:eastAsia="en-GB"/>
        </w:rPr>
        <w:t xml:space="preserve">ατφόρμας Database as a Service (DBaaS) </w:t>
      </w:r>
      <w:proofErr w:type="spellStart"/>
      <w:r w:rsidRPr="00544AB2">
        <w:rPr>
          <w:rFonts w:ascii="Tahoma" w:hAnsi="Tahoma" w:cs="Tahoma"/>
          <w:szCs w:val="22"/>
          <w:lang w:eastAsia="en-GB"/>
        </w:rPr>
        <w:t>γι</w:t>
      </w:r>
      <w:proofErr w:type="spellEnd"/>
      <w:r w:rsidRPr="00544AB2">
        <w:rPr>
          <w:rFonts w:ascii="Tahoma" w:hAnsi="Tahoma" w:cs="Tahoma"/>
          <w:szCs w:val="22"/>
          <w:lang w:eastAsia="en-GB"/>
        </w:rPr>
        <w:t xml:space="preserve">α </w:t>
      </w:r>
      <w:proofErr w:type="spellStart"/>
      <w:r w:rsidRPr="00544AB2">
        <w:rPr>
          <w:rFonts w:ascii="Tahoma" w:hAnsi="Tahoma" w:cs="Tahoma"/>
          <w:szCs w:val="22"/>
          <w:lang w:eastAsia="en-GB"/>
        </w:rPr>
        <w:t>τεχνολογίες</w:t>
      </w:r>
      <w:proofErr w:type="spellEnd"/>
      <w:r w:rsidRPr="00544AB2">
        <w:rPr>
          <w:rFonts w:ascii="Tahoma" w:hAnsi="Tahoma" w:cs="Tahoma"/>
          <w:szCs w:val="22"/>
          <w:lang w:eastAsia="en-GB"/>
        </w:rPr>
        <w:t xml:space="preserve"> Oracle. </w:t>
      </w:r>
      <w:r w:rsidRPr="00544AB2">
        <w:rPr>
          <w:rFonts w:ascii="Tahoma" w:hAnsi="Tahoma" w:cs="Tahoma"/>
          <w:szCs w:val="22"/>
          <w:lang w:val="el-GR" w:eastAsia="en-GB"/>
        </w:rPr>
        <w:t xml:space="preserve">Ο Ανάδοχος οφείλει να παραδώσει πλάνο λήψης αντιγράφων ασφαλείας για αυτές τις βάσεις και το οποίο υλοποιείται από τη ΓΓΠΔ&amp;ΨΔ. </w:t>
      </w:r>
      <w:r w:rsidRPr="00544AB2">
        <w:rPr>
          <w:rFonts w:ascii="Tahoma" w:hAnsi="Tahoma" w:cs="Tahoma"/>
          <w:szCs w:val="22"/>
          <w:lang w:eastAsia="en-GB"/>
        </w:rPr>
        <w:t>H</w:t>
      </w:r>
      <w:r w:rsidRPr="00544AB2">
        <w:rPr>
          <w:rFonts w:ascii="Tahoma" w:hAnsi="Tahoma" w:cs="Tahoma"/>
          <w:szCs w:val="22"/>
          <w:lang w:val="el-GR" w:eastAsia="en-GB"/>
        </w:rPr>
        <w:t xml:space="preserve"> διαδικασία του </w:t>
      </w:r>
      <w:r w:rsidRPr="00544AB2">
        <w:rPr>
          <w:rFonts w:ascii="Tahoma" w:hAnsi="Tahoma" w:cs="Tahoma"/>
          <w:szCs w:val="22"/>
          <w:lang w:eastAsia="en-GB"/>
        </w:rPr>
        <w:t>restore</w:t>
      </w:r>
      <w:r w:rsidRPr="00544AB2">
        <w:rPr>
          <w:rFonts w:ascii="Tahoma" w:hAnsi="Tahoma" w:cs="Tahoma"/>
          <w:szCs w:val="22"/>
          <w:lang w:val="el-GR" w:eastAsia="en-GB"/>
        </w:rPr>
        <w:t xml:space="preserve"> γίνεται από τη ΓΓΠΔ&amp;ΨΔ με τη συνεργασία του Αναδόχου. Για λοιπές βάσεις δεδομένων ο Ανάδοχος αναλαμβάνει την πλήρη διαχείρισή τους. </w:t>
      </w:r>
    </w:p>
    <w:p w14:paraId="179028CA" w14:textId="77777777" w:rsidR="008B4BF3" w:rsidRPr="00544AB2" w:rsidRDefault="008B4BF3" w:rsidP="00856E9F">
      <w:pPr>
        <w:pStyle w:val="ListParagraph"/>
        <w:numPr>
          <w:ilvl w:val="1"/>
          <w:numId w:val="237"/>
        </w:numPr>
        <w:suppressAutoHyphens w:val="0"/>
        <w:spacing w:after="0"/>
        <w:jc w:val="left"/>
        <w:rPr>
          <w:rFonts w:ascii="Tahoma" w:hAnsi="Tahoma" w:cs="Tahoma"/>
          <w:szCs w:val="22"/>
          <w:lang w:val="el-GR" w:eastAsia="en-GB"/>
        </w:rPr>
      </w:pPr>
      <w:r w:rsidRPr="00544AB2">
        <w:rPr>
          <w:rFonts w:ascii="Tahoma" w:hAnsi="Tahoma" w:cs="Tahoma"/>
          <w:szCs w:val="22"/>
          <w:lang w:val="el-GR" w:eastAsia="en-GB"/>
        </w:rPr>
        <w:t xml:space="preserve">Υπηρεσίες πλατφόρμας αυθεντικοποίησης/πιστοποίησης χρηστών η/και εφαρμογών </w:t>
      </w:r>
    </w:p>
    <w:p w14:paraId="10799611" w14:textId="77777777" w:rsidR="008B4BF3" w:rsidRPr="00544AB2" w:rsidRDefault="008B4BF3" w:rsidP="00856E9F">
      <w:pPr>
        <w:pStyle w:val="ListParagraph"/>
        <w:numPr>
          <w:ilvl w:val="1"/>
          <w:numId w:val="237"/>
        </w:numPr>
        <w:suppressAutoHyphens w:val="0"/>
        <w:spacing w:after="0"/>
        <w:rPr>
          <w:rFonts w:ascii="Tahoma" w:hAnsi="Tahoma" w:cs="Tahoma"/>
          <w:szCs w:val="22"/>
          <w:lang w:val="el-GR" w:eastAsia="en-GB"/>
        </w:rPr>
      </w:pPr>
      <w:r w:rsidRPr="00544AB2">
        <w:rPr>
          <w:rFonts w:ascii="Tahoma" w:hAnsi="Tahoma" w:cs="Tahoma"/>
          <w:szCs w:val="22"/>
          <w:lang w:val="el-GR" w:eastAsia="en-GB"/>
        </w:rPr>
        <w:t>Υπηρεσίες πλατφόρμας παρακολούθησης του κόστους χρήσης όλων των ανωτέρω προσφερόμενων νεφοϋπολογιστικών υπηρεσιών</w:t>
      </w:r>
    </w:p>
    <w:p w14:paraId="237EC4FF" w14:textId="77777777" w:rsidR="008B4BF3" w:rsidRPr="00544AB2" w:rsidRDefault="008B4BF3" w:rsidP="00856E9F">
      <w:pPr>
        <w:pStyle w:val="ListParagraph"/>
        <w:numPr>
          <w:ilvl w:val="0"/>
          <w:numId w:val="235"/>
        </w:numPr>
        <w:suppressAutoHyphens w:val="0"/>
        <w:spacing w:after="0"/>
        <w:jc w:val="left"/>
        <w:rPr>
          <w:rFonts w:ascii="Tahoma" w:hAnsi="Tahoma" w:cs="Tahoma"/>
          <w:szCs w:val="22"/>
          <w:lang w:val="el-GR" w:eastAsia="en-GB"/>
        </w:rPr>
      </w:pPr>
      <w:r w:rsidRPr="00544AB2">
        <w:rPr>
          <w:rFonts w:ascii="Tahoma" w:hAnsi="Tahoma" w:cs="Tahoma"/>
          <w:szCs w:val="22"/>
          <w:lang w:val="el-GR" w:eastAsia="en-GB"/>
        </w:rPr>
        <w:lastRenderedPageBreak/>
        <w:t>Την παροχή και παραμετροποίηση εργαλείων παρακολούθησης απόδοσης της υποδομής</w:t>
      </w:r>
    </w:p>
    <w:p w14:paraId="515834AA" w14:textId="7947FD0E" w:rsidR="008B4BF3" w:rsidRPr="00544AB2" w:rsidRDefault="008B4BF3" w:rsidP="00856E9F">
      <w:pPr>
        <w:pStyle w:val="BodyText"/>
        <w:widowControl w:val="0"/>
        <w:numPr>
          <w:ilvl w:val="0"/>
          <w:numId w:val="235"/>
        </w:numPr>
        <w:suppressAutoHyphens w:val="0"/>
        <w:autoSpaceDE w:val="0"/>
        <w:autoSpaceDN w:val="0"/>
        <w:spacing w:before="61" w:after="0"/>
        <w:rPr>
          <w:rFonts w:ascii="Tahoma" w:hAnsi="Tahoma" w:cs="Tahoma"/>
          <w:szCs w:val="22"/>
          <w:lang w:val="el-GR"/>
        </w:rPr>
      </w:pPr>
      <w:r w:rsidRPr="00544AB2">
        <w:rPr>
          <w:rFonts w:ascii="Tahoma" w:hAnsi="Tahoma" w:cs="Tahoma"/>
          <w:b/>
          <w:szCs w:val="22"/>
          <w:lang w:val="el-GR"/>
        </w:rPr>
        <w:t>Υπηρεσίες</w:t>
      </w:r>
      <w:r w:rsidRPr="00544AB2">
        <w:rPr>
          <w:rFonts w:ascii="Tahoma" w:hAnsi="Tahoma" w:cs="Tahoma"/>
          <w:b/>
          <w:spacing w:val="1"/>
          <w:szCs w:val="22"/>
          <w:lang w:val="el-GR"/>
        </w:rPr>
        <w:t xml:space="preserve"> </w:t>
      </w:r>
      <w:r w:rsidRPr="00544AB2">
        <w:rPr>
          <w:rFonts w:ascii="Tahoma" w:hAnsi="Tahoma" w:cs="Tahoma"/>
          <w:b/>
          <w:szCs w:val="22"/>
          <w:lang w:val="el-GR"/>
        </w:rPr>
        <w:t>πλατφόρμας</w:t>
      </w:r>
      <w:r w:rsidRPr="00544AB2">
        <w:rPr>
          <w:rFonts w:ascii="Tahoma" w:hAnsi="Tahoma" w:cs="Tahoma"/>
          <w:b/>
          <w:spacing w:val="1"/>
          <w:szCs w:val="22"/>
          <w:lang w:val="el-GR"/>
        </w:rPr>
        <w:t xml:space="preserve"> </w:t>
      </w:r>
      <w:r w:rsidRPr="00544AB2">
        <w:rPr>
          <w:rFonts w:ascii="Tahoma" w:hAnsi="Tahoma" w:cs="Tahoma"/>
          <w:b/>
          <w:szCs w:val="22"/>
          <w:lang w:val="el-GR"/>
        </w:rPr>
        <w:t>αυθεντικοποίησης/πιστοποίησης</w:t>
      </w:r>
      <w:r w:rsidRPr="00544AB2">
        <w:rPr>
          <w:rFonts w:ascii="Tahoma" w:hAnsi="Tahoma" w:cs="Tahoma"/>
          <w:b/>
          <w:spacing w:val="1"/>
          <w:szCs w:val="22"/>
          <w:lang w:val="el-GR"/>
        </w:rPr>
        <w:t xml:space="preserve"> </w:t>
      </w:r>
      <w:r w:rsidRPr="00544AB2">
        <w:rPr>
          <w:rFonts w:ascii="Tahoma" w:hAnsi="Tahoma" w:cs="Tahoma"/>
          <w:b/>
          <w:szCs w:val="22"/>
          <w:lang w:val="el-GR"/>
        </w:rPr>
        <w:t>χρηστών</w:t>
      </w:r>
      <w:r w:rsidRPr="00544AB2">
        <w:rPr>
          <w:rFonts w:ascii="Tahoma" w:hAnsi="Tahoma" w:cs="Tahoma"/>
          <w:b/>
          <w:spacing w:val="1"/>
          <w:szCs w:val="22"/>
          <w:lang w:val="el-GR"/>
        </w:rPr>
        <w:t xml:space="preserve"> </w:t>
      </w:r>
      <w:r w:rsidRPr="00544AB2">
        <w:rPr>
          <w:rFonts w:ascii="Tahoma" w:hAnsi="Tahoma" w:cs="Tahoma"/>
          <w:b/>
          <w:szCs w:val="22"/>
          <w:lang w:val="el-GR"/>
        </w:rPr>
        <w:t>η/και</w:t>
      </w:r>
      <w:r w:rsidRPr="00544AB2">
        <w:rPr>
          <w:rFonts w:ascii="Tahoma" w:hAnsi="Tahoma" w:cs="Tahoma"/>
          <w:b/>
          <w:spacing w:val="1"/>
          <w:szCs w:val="22"/>
          <w:lang w:val="el-GR"/>
        </w:rPr>
        <w:t xml:space="preserve"> </w:t>
      </w:r>
      <w:r w:rsidRPr="00544AB2">
        <w:rPr>
          <w:rFonts w:ascii="Tahoma" w:hAnsi="Tahoma" w:cs="Tahoma"/>
          <w:b/>
          <w:szCs w:val="22"/>
          <w:lang w:val="el-GR"/>
        </w:rPr>
        <w:t xml:space="preserve">εφαρμογών. </w:t>
      </w:r>
      <w:r w:rsidRPr="00544AB2">
        <w:rPr>
          <w:rFonts w:ascii="Tahoma" w:hAnsi="Tahoma" w:cs="Tahoma"/>
          <w:szCs w:val="22"/>
          <w:lang w:val="el-GR"/>
        </w:rPr>
        <w:t>Δίνεται η δυνατότητα επιλογής με βάση στοιχεία όπως ο αριθμός των</w:t>
      </w:r>
      <w:r w:rsidRPr="00544AB2">
        <w:rPr>
          <w:rFonts w:ascii="Tahoma" w:hAnsi="Tahoma" w:cs="Tahoma"/>
          <w:spacing w:val="1"/>
          <w:szCs w:val="22"/>
          <w:lang w:val="el-GR"/>
        </w:rPr>
        <w:t xml:space="preserve"> </w:t>
      </w:r>
      <w:r w:rsidRPr="00544AB2">
        <w:rPr>
          <w:rFonts w:ascii="Tahoma" w:hAnsi="Tahoma" w:cs="Tahoma"/>
          <w:szCs w:val="22"/>
          <w:lang w:val="el-GR"/>
        </w:rPr>
        <w:t>χρηστών/αντικειμένων</w:t>
      </w:r>
      <w:r w:rsidRPr="00544AB2">
        <w:rPr>
          <w:rFonts w:ascii="Tahoma" w:hAnsi="Tahoma" w:cs="Tahoma"/>
          <w:spacing w:val="1"/>
          <w:szCs w:val="22"/>
          <w:lang w:val="el-GR"/>
        </w:rPr>
        <w:t xml:space="preserve"> </w:t>
      </w:r>
      <w:r w:rsidRPr="00544AB2">
        <w:rPr>
          <w:rFonts w:ascii="Tahoma" w:hAnsi="Tahoma" w:cs="Tahoma"/>
          <w:szCs w:val="22"/>
          <w:lang w:val="el-GR"/>
        </w:rPr>
        <w:t>που</w:t>
      </w:r>
      <w:r w:rsidRPr="00544AB2">
        <w:rPr>
          <w:rFonts w:ascii="Tahoma" w:hAnsi="Tahoma" w:cs="Tahoma"/>
          <w:spacing w:val="1"/>
          <w:szCs w:val="22"/>
          <w:lang w:val="el-GR"/>
        </w:rPr>
        <w:t xml:space="preserve"> </w:t>
      </w:r>
      <w:r w:rsidRPr="00544AB2">
        <w:rPr>
          <w:rFonts w:ascii="Tahoma" w:hAnsi="Tahoma" w:cs="Tahoma"/>
          <w:szCs w:val="22"/>
          <w:lang w:val="el-GR"/>
        </w:rPr>
        <w:t>αυθεντικοποιούνται</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αποκτούν</w:t>
      </w:r>
      <w:r w:rsidRPr="00544AB2">
        <w:rPr>
          <w:rFonts w:ascii="Tahoma" w:hAnsi="Tahoma" w:cs="Tahoma"/>
          <w:spacing w:val="1"/>
          <w:szCs w:val="22"/>
          <w:lang w:val="el-GR"/>
        </w:rPr>
        <w:t xml:space="preserve"> </w:t>
      </w:r>
      <w:r w:rsidRPr="00544AB2">
        <w:rPr>
          <w:rFonts w:ascii="Tahoma" w:hAnsi="Tahoma" w:cs="Tahoma"/>
          <w:szCs w:val="22"/>
          <w:lang w:val="el-GR"/>
        </w:rPr>
        <w:t>πρόσβαση,</w:t>
      </w:r>
      <w:r w:rsidRPr="00544AB2">
        <w:rPr>
          <w:rFonts w:ascii="Tahoma" w:hAnsi="Tahoma" w:cs="Tahoma"/>
          <w:spacing w:val="1"/>
          <w:szCs w:val="22"/>
          <w:lang w:val="el-GR"/>
        </w:rPr>
        <w:t xml:space="preserve"> </w:t>
      </w:r>
      <w:r w:rsidRPr="00544AB2">
        <w:rPr>
          <w:rFonts w:ascii="Tahoma" w:hAnsi="Tahoma" w:cs="Tahoma"/>
          <w:szCs w:val="22"/>
          <w:lang w:val="el-GR"/>
        </w:rPr>
        <w:t>οι</w:t>
      </w:r>
      <w:r w:rsidRPr="00544AB2">
        <w:rPr>
          <w:rFonts w:ascii="Tahoma" w:hAnsi="Tahoma" w:cs="Tahoma"/>
          <w:spacing w:val="1"/>
          <w:szCs w:val="22"/>
          <w:lang w:val="el-GR"/>
        </w:rPr>
        <w:t xml:space="preserve"> </w:t>
      </w:r>
      <w:r w:rsidRPr="00544AB2">
        <w:rPr>
          <w:rFonts w:ascii="Tahoma" w:hAnsi="Tahoma" w:cs="Tahoma"/>
          <w:szCs w:val="22"/>
          <w:lang w:val="el-GR"/>
        </w:rPr>
        <w:t>πολιτικές</w:t>
      </w:r>
      <w:r w:rsidRPr="00544AB2">
        <w:rPr>
          <w:rFonts w:ascii="Tahoma" w:hAnsi="Tahoma" w:cs="Tahoma"/>
          <w:spacing w:val="1"/>
          <w:szCs w:val="22"/>
          <w:lang w:val="el-GR"/>
        </w:rPr>
        <w:t xml:space="preserve"> </w:t>
      </w:r>
      <w:r w:rsidRPr="00544AB2">
        <w:rPr>
          <w:rFonts w:ascii="Tahoma" w:hAnsi="Tahoma" w:cs="Tahoma"/>
          <w:szCs w:val="22"/>
          <w:lang w:val="el-GR"/>
        </w:rPr>
        <w:t>ασφαλείας</w:t>
      </w:r>
      <w:r w:rsidRPr="00544AB2">
        <w:rPr>
          <w:rFonts w:ascii="Tahoma" w:hAnsi="Tahoma" w:cs="Tahoma"/>
          <w:spacing w:val="1"/>
          <w:szCs w:val="22"/>
          <w:lang w:val="el-GR"/>
        </w:rPr>
        <w:t xml:space="preserve"> </w:t>
      </w:r>
      <w:r w:rsidRPr="00544AB2">
        <w:rPr>
          <w:rFonts w:ascii="Tahoma" w:hAnsi="Tahoma" w:cs="Tahoma"/>
          <w:szCs w:val="22"/>
          <w:lang w:val="el-GR"/>
        </w:rPr>
        <w:t>που</w:t>
      </w:r>
      <w:r w:rsidRPr="00544AB2">
        <w:rPr>
          <w:rFonts w:ascii="Tahoma" w:hAnsi="Tahoma" w:cs="Tahoma"/>
          <w:spacing w:val="1"/>
          <w:szCs w:val="22"/>
          <w:lang w:val="el-GR"/>
        </w:rPr>
        <w:t xml:space="preserve"> </w:t>
      </w:r>
      <w:r w:rsidRPr="00544AB2">
        <w:rPr>
          <w:rFonts w:ascii="Tahoma" w:hAnsi="Tahoma" w:cs="Tahoma"/>
          <w:szCs w:val="22"/>
          <w:lang w:val="el-GR"/>
        </w:rPr>
        <w:t>μπορούν</w:t>
      </w:r>
      <w:r w:rsidRPr="00544AB2">
        <w:rPr>
          <w:rFonts w:ascii="Tahoma" w:hAnsi="Tahoma" w:cs="Tahoma"/>
          <w:spacing w:val="1"/>
          <w:szCs w:val="22"/>
          <w:lang w:val="el-GR"/>
        </w:rPr>
        <w:t xml:space="preserve"> </w:t>
      </w:r>
      <w:r w:rsidRPr="00544AB2">
        <w:rPr>
          <w:rFonts w:ascii="Tahoma" w:hAnsi="Tahoma" w:cs="Tahoma"/>
          <w:szCs w:val="22"/>
          <w:lang w:val="el-GR"/>
        </w:rPr>
        <w:t>να</w:t>
      </w:r>
      <w:r w:rsidRPr="00544AB2">
        <w:rPr>
          <w:rFonts w:ascii="Tahoma" w:hAnsi="Tahoma" w:cs="Tahoma"/>
          <w:spacing w:val="1"/>
          <w:szCs w:val="22"/>
          <w:lang w:val="el-GR"/>
        </w:rPr>
        <w:t xml:space="preserve"> </w:t>
      </w:r>
      <w:r w:rsidRPr="00544AB2">
        <w:rPr>
          <w:rFonts w:ascii="Tahoma" w:hAnsi="Tahoma" w:cs="Tahoma"/>
          <w:szCs w:val="22"/>
          <w:lang w:val="el-GR"/>
        </w:rPr>
        <w:t>εφαρμοστούν</w:t>
      </w:r>
      <w:r w:rsidRPr="00544AB2">
        <w:rPr>
          <w:rFonts w:ascii="Tahoma" w:hAnsi="Tahoma" w:cs="Tahoma"/>
          <w:spacing w:val="1"/>
          <w:szCs w:val="22"/>
          <w:lang w:val="el-GR"/>
        </w:rPr>
        <w:t xml:space="preserve"> </w:t>
      </w:r>
      <w:r w:rsidRPr="00544AB2">
        <w:rPr>
          <w:rFonts w:ascii="Tahoma" w:hAnsi="Tahoma" w:cs="Tahoma"/>
          <w:szCs w:val="22"/>
          <w:lang w:val="el-GR"/>
        </w:rPr>
        <w:t>καθώς</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η</w:t>
      </w:r>
      <w:r w:rsidRPr="00544AB2">
        <w:rPr>
          <w:rFonts w:ascii="Tahoma" w:hAnsi="Tahoma" w:cs="Tahoma"/>
          <w:spacing w:val="1"/>
          <w:szCs w:val="22"/>
          <w:lang w:val="el-GR"/>
        </w:rPr>
        <w:t xml:space="preserve"> </w:t>
      </w:r>
      <w:r w:rsidRPr="00544AB2">
        <w:rPr>
          <w:rFonts w:ascii="Tahoma" w:hAnsi="Tahoma" w:cs="Tahoma"/>
          <w:szCs w:val="22"/>
          <w:lang w:val="el-GR"/>
        </w:rPr>
        <w:t>χρήση</w:t>
      </w:r>
      <w:r w:rsidRPr="00544AB2">
        <w:rPr>
          <w:rFonts w:ascii="Tahoma" w:hAnsi="Tahoma" w:cs="Tahoma"/>
          <w:spacing w:val="1"/>
          <w:szCs w:val="22"/>
          <w:lang w:val="el-GR"/>
        </w:rPr>
        <w:t xml:space="preserve"> </w:t>
      </w:r>
      <w:r w:rsidRPr="00544AB2">
        <w:rPr>
          <w:rFonts w:ascii="Tahoma" w:hAnsi="Tahoma" w:cs="Tahoma"/>
          <w:szCs w:val="22"/>
          <w:lang w:val="el-GR"/>
        </w:rPr>
        <w:t>πολυ-παραγοντικών</w:t>
      </w:r>
      <w:r w:rsidRPr="00544AB2">
        <w:rPr>
          <w:rFonts w:ascii="Tahoma" w:hAnsi="Tahoma" w:cs="Tahoma"/>
          <w:spacing w:val="-4"/>
          <w:szCs w:val="22"/>
          <w:lang w:val="el-GR"/>
        </w:rPr>
        <w:t xml:space="preserve"> </w:t>
      </w:r>
      <w:r w:rsidRPr="00544AB2">
        <w:rPr>
          <w:rFonts w:ascii="Tahoma" w:hAnsi="Tahoma" w:cs="Tahoma"/>
          <w:szCs w:val="22"/>
          <w:lang w:val="el-GR"/>
        </w:rPr>
        <w:t>μηχανισμών</w:t>
      </w:r>
      <w:r w:rsidRPr="00544AB2">
        <w:rPr>
          <w:rFonts w:ascii="Tahoma" w:hAnsi="Tahoma" w:cs="Tahoma"/>
          <w:spacing w:val="-3"/>
          <w:szCs w:val="22"/>
          <w:lang w:val="el-GR"/>
        </w:rPr>
        <w:t xml:space="preserve"> </w:t>
      </w:r>
      <w:r w:rsidRPr="00544AB2">
        <w:rPr>
          <w:rFonts w:ascii="Tahoma" w:hAnsi="Tahoma" w:cs="Tahoma"/>
          <w:szCs w:val="22"/>
          <w:lang w:val="el-GR"/>
        </w:rPr>
        <w:t>πιστοποίησης</w:t>
      </w:r>
      <w:r w:rsidRPr="00544AB2">
        <w:rPr>
          <w:rFonts w:ascii="Tahoma" w:hAnsi="Tahoma" w:cs="Tahoma"/>
          <w:spacing w:val="-1"/>
          <w:szCs w:val="22"/>
          <w:lang w:val="el-GR"/>
        </w:rPr>
        <w:t xml:space="preserve"> </w:t>
      </w:r>
      <w:r w:rsidRPr="00544AB2">
        <w:rPr>
          <w:rFonts w:ascii="Tahoma" w:hAnsi="Tahoma" w:cs="Tahoma"/>
          <w:szCs w:val="22"/>
          <w:lang w:val="el-GR"/>
        </w:rPr>
        <w:t>(</w:t>
      </w:r>
      <w:r w:rsidRPr="00544AB2">
        <w:rPr>
          <w:rFonts w:ascii="Tahoma" w:hAnsi="Tahoma" w:cs="Tahoma"/>
          <w:szCs w:val="22"/>
        </w:rPr>
        <w:t>multi</w:t>
      </w:r>
      <w:r w:rsidRPr="00544AB2">
        <w:rPr>
          <w:rFonts w:ascii="Tahoma" w:hAnsi="Tahoma" w:cs="Tahoma"/>
          <w:szCs w:val="22"/>
          <w:lang w:val="el-GR"/>
        </w:rPr>
        <w:t>-</w:t>
      </w:r>
      <w:r w:rsidRPr="00544AB2">
        <w:rPr>
          <w:rFonts w:ascii="Tahoma" w:hAnsi="Tahoma" w:cs="Tahoma"/>
          <w:szCs w:val="22"/>
        </w:rPr>
        <w:t>factor</w:t>
      </w:r>
      <w:r w:rsidRPr="00544AB2">
        <w:rPr>
          <w:rFonts w:ascii="Tahoma" w:hAnsi="Tahoma" w:cs="Tahoma"/>
          <w:szCs w:val="22"/>
          <w:lang w:val="el-GR"/>
        </w:rPr>
        <w:t xml:space="preserve"> </w:t>
      </w:r>
      <w:r w:rsidRPr="00544AB2">
        <w:rPr>
          <w:rFonts w:ascii="Tahoma" w:hAnsi="Tahoma" w:cs="Tahoma"/>
          <w:szCs w:val="22"/>
        </w:rPr>
        <w:t>authentication</w:t>
      </w:r>
      <w:r w:rsidRPr="00544AB2">
        <w:rPr>
          <w:rFonts w:ascii="Tahoma" w:hAnsi="Tahoma" w:cs="Tahoma"/>
          <w:szCs w:val="22"/>
          <w:lang w:val="el-GR"/>
        </w:rPr>
        <w:t>). Επισημαίνεται ότι</w:t>
      </w:r>
      <w:r w:rsidR="001B76DC" w:rsidRPr="00544AB2">
        <w:rPr>
          <w:rFonts w:ascii="Tahoma" w:hAnsi="Tahoma" w:cs="Tahoma"/>
          <w:szCs w:val="22"/>
          <w:lang w:val="el-GR"/>
        </w:rPr>
        <w:t xml:space="preserve"> </w:t>
      </w:r>
      <w:r w:rsidR="00D030CB" w:rsidRPr="00544AB2">
        <w:rPr>
          <w:rFonts w:ascii="Tahoma" w:hAnsi="Tahoma" w:cs="Tahoma"/>
          <w:szCs w:val="22"/>
          <w:lang w:val="el-GR"/>
        </w:rPr>
        <w:t>η ΓΓΠΣΨΔ για τη Δι@υγεια</w:t>
      </w:r>
      <w:r w:rsidR="001B76DC" w:rsidRPr="00544AB2">
        <w:rPr>
          <w:rFonts w:ascii="Tahoma" w:hAnsi="Tahoma" w:cs="Tahoma"/>
          <w:szCs w:val="22"/>
          <w:lang w:val="el-GR"/>
        </w:rPr>
        <w:t xml:space="preserve"> </w:t>
      </w:r>
      <w:r w:rsidRPr="00544AB2">
        <w:rPr>
          <w:rFonts w:ascii="Tahoma" w:hAnsi="Tahoma" w:cs="Tahoma"/>
          <w:szCs w:val="22"/>
          <w:lang w:val="el-GR"/>
        </w:rPr>
        <w:t>καθορίζει και αναθέτει, με δική της ευθύνη και σύμφωνα με το πλαίσιο οργάνωσης και λειτουργίας που τη διέπει, τους ρόλους/δικαιώματα των υπαλλήλων της σε περιβάλλον που θα διατεθεί.</w:t>
      </w:r>
    </w:p>
    <w:p w14:paraId="3FE94948" w14:textId="77777777" w:rsidR="008B4BF3" w:rsidRPr="00544AB2" w:rsidRDefault="008B4BF3" w:rsidP="00856E9F">
      <w:pPr>
        <w:rPr>
          <w:rFonts w:ascii="Tahoma" w:eastAsia="Times New Roman" w:hAnsi="Tahoma" w:cs="Tahoma"/>
          <w:lang w:eastAsia="en-GB"/>
        </w:rPr>
      </w:pPr>
    </w:p>
    <w:p w14:paraId="73AD1BBB" w14:textId="77777777" w:rsidR="008B4BF3" w:rsidRPr="00544AB2" w:rsidRDefault="008B4BF3" w:rsidP="00856E9F">
      <w:pPr>
        <w:spacing w:before="120"/>
        <w:rPr>
          <w:rFonts w:ascii="Tahoma" w:hAnsi="Tahoma" w:cs="Tahoma"/>
          <w:b/>
          <w:u w:val="single"/>
        </w:rPr>
      </w:pPr>
      <w:r w:rsidRPr="00544AB2">
        <w:rPr>
          <w:rFonts w:ascii="Tahoma" w:hAnsi="Tahoma" w:cs="Tahoma"/>
          <w:b/>
          <w:u w:val="single"/>
        </w:rPr>
        <w:t>Τέλος, επισημαίνονται τα ακόλουθα:</w:t>
      </w:r>
    </w:p>
    <w:p w14:paraId="530DC733" w14:textId="4CDB422F" w:rsidR="008B4BF3" w:rsidRPr="00265F5F" w:rsidRDefault="00794544" w:rsidP="00856E9F">
      <w:pPr>
        <w:pStyle w:val="BodyText"/>
        <w:widowControl w:val="0"/>
        <w:numPr>
          <w:ilvl w:val="0"/>
          <w:numId w:val="232"/>
        </w:numPr>
        <w:suppressAutoHyphens w:val="0"/>
        <w:autoSpaceDE w:val="0"/>
        <w:autoSpaceDN w:val="0"/>
        <w:spacing w:after="0"/>
        <w:rPr>
          <w:rFonts w:ascii="Tahoma" w:hAnsi="Tahoma" w:cs="Tahoma"/>
          <w:lang w:val="el-GR"/>
        </w:rPr>
      </w:pPr>
      <w:r w:rsidRPr="00265F5F">
        <w:rPr>
          <w:rFonts w:ascii="Tahoma" w:hAnsi="Tahoma" w:cs="Tahoma"/>
          <w:spacing w:val="-1"/>
          <w:lang w:val="el-GR"/>
        </w:rPr>
        <w:t>Ο Ανάδοχος</w:t>
      </w:r>
      <w:r w:rsidR="008B4BF3" w:rsidRPr="00265F5F">
        <w:rPr>
          <w:rFonts w:ascii="Tahoma" w:hAnsi="Tahoma" w:cs="Tahoma"/>
          <w:spacing w:val="-1"/>
          <w:lang w:val="el-GR"/>
        </w:rPr>
        <w:t xml:space="preserve"> έχει την ευ</w:t>
      </w:r>
      <w:r w:rsidR="008B4BF3" w:rsidRPr="00265F5F">
        <w:rPr>
          <w:rFonts w:ascii="Tahoma" w:hAnsi="Tahoma" w:cs="Tahoma"/>
          <w:spacing w:val="-12"/>
          <w:lang w:val="el-GR"/>
        </w:rPr>
        <w:t>θ</w:t>
      </w:r>
      <w:r w:rsidR="008B4BF3" w:rsidRPr="00265F5F">
        <w:rPr>
          <w:rFonts w:ascii="Tahoma" w:hAnsi="Tahoma" w:cs="Tahoma"/>
          <w:lang w:val="el-GR"/>
        </w:rPr>
        <w:t>ύνη παρ</w:t>
      </w:r>
      <w:r w:rsidR="008B4BF3" w:rsidRPr="00265F5F">
        <w:rPr>
          <w:rFonts w:ascii="Tahoma" w:hAnsi="Tahoma" w:cs="Tahoma"/>
          <w:spacing w:val="-10"/>
          <w:lang w:val="el-GR"/>
        </w:rPr>
        <w:t>α</w:t>
      </w:r>
      <w:r w:rsidR="008B4BF3" w:rsidRPr="00265F5F">
        <w:rPr>
          <w:rFonts w:ascii="Tahoma" w:hAnsi="Tahoma" w:cs="Tahoma"/>
          <w:lang w:val="el-GR"/>
        </w:rPr>
        <w:t>γωγικής λε</w:t>
      </w:r>
      <w:r w:rsidR="008B4BF3" w:rsidRPr="00265F5F">
        <w:rPr>
          <w:rFonts w:ascii="Tahoma" w:hAnsi="Tahoma" w:cs="Tahoma"/>
          <w:spacing w:val="-13"/>
          <w:lang w:val="el-GR"/>
        </w:rPr>
        <w:t>ι</w:t>
      </w:r>
      <w:r w:rsidR="008B4BF3" w:rsidRPr="00265F5F">
        <w:rPr>
          <w:rFonts w:ascii="Tahoma" w:hAnsi="Tahoma" w:cs="Tahoma"/>
          <w:lang w:val="el-GR"/>
        </w:rPr>
        <w:t>τουργίας τ</w:t>
      </w:r>
      <w:r w:rsidR="008B4BF3" w:rsidRPr="00265F5F">
        <w:rPr>
          <w:rFonts w:ascii="Tahoma" w:hAnsi="Tahoma" w:cs="Tahoma"/>
          <w:spacing w:val="-11"/>
          <w:lang w:val="el-GR"/>
        </w:rPr>
        <w:t>ο</w:t>
      </w:r>
      <w:r w:rsidR="008B4BF3" w:rsidRPr="00265F5F">
        <w:rPr>
          <w:rFonts w:ascii="Tahoma" w:hAnsi="Tahoma" w:cs="Tahoma"/>
          <w:lang w:val="el-GR"/>
        </w:rPr>
        <w:t>υ συστήματος</w:t>
      </w:r>
      <w:r w:rsidR="008B4BF3" w:rsidRPr="00265F5F">
        <w:rPr>
          <w:rFonts w:ascii="Tahoma" w:hAnsi="Tahoma" w:cs="Tahoma"/>
          <w:spacing w:val="-11"/>
          <w:lang w:val="el-GR"/>
        </w:rPr>
        <w:t xml:space="preserve"> </w:t>
      </w:r>
      <w:r w:rsidR="008B4BF3" w:rsidRPr="00265F5F">
        <w:rPr>
          <w:rFonts w:ascii="Tahoma" w:hAnsi="Tahoma" w:cs="Tahoma"/>
          <w:b/>
          <w:bCs/>
          <w:lang w:val="el-GR"/>
        </w:rPr>
        <w:t>σε</w:t>
      </w:r>
      <w:r w:rsidR="001B76DC" w:rsidRPr="00265F5F">
        <w:rPr>
          <w:rFonts w:ascii="Tahoma" w:hAnsi="Tahoma" w:cs="Tahoma"/>
          <w:b/>
          <w:bCs/>
          <w:lang w:val="el-GR"/>
        </w:rPr>
        <w:t xml:space="preserve"> </w:t>
      </w:r>
      <w:r w:rsidR="008B4BF3" w:rsidRPr="00265F5F">
        <w:rPr>
          <w:rFonts w:ascii="Tahoma" w:hAnsi="Tahoma" w:cs="Tahoma"/>
          <w:b/>
          <w:bCs/>
          <w:lang w:val="el-GR"/>
        </w:rPr>
        <w:t>επίπεδο</w:t>
      </w:r>
      <w:r w:rsidR="008B4BF3" w:rsidRPr="00265F5F">
        <w:rPr>
          <w:rFonts w:ascii="Tahoma" w:hAnsi="Tahoma" w:cs="Tahoma"/>
          <w:b/>
          <w:bCs/>
          <w:spacing w:val="1"/>
          <w:lang w:val="el-GR"/>
        </w:rPr>
        <w:t xml:space="preserve"> </w:t>
      </w:r>
      <w:r w:rsidR="008B4BF3" w:rsidRPr="00265F5F">
        <w:rPr>
          <w:rFonts w:ascii="Tahoma" w:hAnsi="Tahoma" w:cs="Tahoma"/>
          <w:b/>
          <w:bCs/>
          <w:lang w:val="el-GR"/>
        </w:rPr>
        <w:t>εφαρμογών,</w:t>
      </w:r>
      <w:r w:rsidR="008B4BF3" w:rsidRPr="00265F5F">
        <w:rPr>
          <w:rFonts w:ascii="Tahoma" w:hAnsi="Tahoma" w:cs="Tahoma"/>
          <w:b/>
          <w:bCs/>
          <w:spacing w:val="1"/>
          <w:lang w:val="el-GR"/>
        </w:rPr>
        <w:t xml:space="preserve"> </w:t>
      </w:r>
      <w:r w:rsidR="008B4BF3" w:rsidRPr="00265F5F">
        <w:rPr>
          <w:rFonts w:ascii="Tahoma" w:hAnsi="Tahoma" w:cs="Tahoma"/>
          <w:lang w:val="el-GR"/>
        </w:rPr>
        <w:t>ήτοι</w:t>
      </w:r>
      <w:r w:rsidR="008B4BF3" w:rsidRPr="00265F5F">
        <w:rPr>
          <w:rFonts w:ascii="Tahoma" w:hAnsi="Tahoma" w:cs="Tahoma"/>
          <w:spacing w:val="1"/>
          <w:lang w:val="el-GR"/>
        </w:rPr>
        <w:t xml:space="preserve"> </w:t>
      </w:r>
      <w:r w:rsidR="008B4BF3" w:rsidRPr="00265F5F">
        <w:rPr>
          <w:rFonts w:ascii="Tahoma" w:hAnsi="Tahoma" w:cs="Tahoma"/>
          <w:lang w:val="el-GR"/>
        </w:rPr>
        <w:t>την</w:t>
      </w:r>
      <w:r w:rsidR="008B4BF3" w:rsidRPr="00265F5F">
        <w:rPr>
          <w:rFonts w:ascii="Tahoma" w:hAnsi="Tahoma" w:cs="Tahoma"/>
          <w:spacing w:val="1"/>
          <w:lang w:val="el-GR"/>
        </w:rPr>
        <w:t xml:space="preserve"> </w:t>
      </w:r>
      <w:r w:rsidR="008B4BF3" w:rsidRPr="00265F5F">
        <w:rPr>
          <w:rFonts w:ascii="Tahoma" w:hAnsi="Tahoma" w:cs="Tahoma"/>
          <w:lang w:val="el-GR"/>
        </w:rPr>
        <w:t>παρακολούθηση</w:t>
      </w:r>
      <w:r w:rsidR="008B4BF3" w:rsidRPr="00265F5F">
        <w:rPr>
          <w:rFonts w:ascii="Tahoma" w:hAnsi="Tahoma" w:cs="Tahoma"/>
          <w:spacing w:val="1"/>
          <w:lang w:val="el-GR"/>
        </w:rPr>
        <w:t xml:space="preserve"> </w:t>
      </w:r>
      <w:r w:rsidR="008B4BF3" w:rsidRPr="00265F5F">
        <w:rPr>
          <w:rFonts w:ascii="Tahoma" w:hAnsi="Tahoma" w:cs="Tahoma"/>
          <w:lang w:val="el-GR"/>
        </w:rPr>
        <w:t>της</w:t>
      </w:r>
      <w:r w:rsidR="008B4BF3" w:rsidRPr="00265F5F">
        <w:rPr>
          <w:rFonts w:ascii="Tahoma" w:hAnsi="Tahoma" w:cs="Tahoma"/>
          <w:spacing w:val="1"/>
          <w:lang w:val="el-GR"/>
        </w:rPr>
        <w:t xml:space="preserve"> </w:t>
      </w:r>
      <w:r w:rsidR="008B4BF3" w:rsidRPr="00265F5F">
        <w:rPr>
          <w:rFonts w:ascii="Tahoma" w:hAnsi="Tahoma" w:cs="Tahoma"/>
          <w:lang w:val="el-GR"/>
        </w:rPr>
        <w:t>καθημερινής</w:t>
      </w:r>
      <w:r w:rsidR="008B4BF3" w:rsidRPr="00265F5F">
        <w:rPr>
          <w:rFonts w:ascii="Tahoma" w:hAnsi="Tahoma" w:cs="Tahoma"/>
          <w:spacing w:val="1"/>
          <w:lang w:val="el-GR"/>
        </w:rPr>
        <w:t xml:space="preserve"> </w:t>
      </w:r>
      <w:r w:rsidR="008B4BF3" w:rsidRPr="00265F5F">
        <w:rPr>
          <w:rFonts w:ascii="Tahoma" w:hAnsi="Tahoma" w:cs="Tahoma"/>
          <w:lang w:val="el-GR"/>
        </w:rPr>
        <w:t>λειτουργίας,</w:t>
      </w:r>
      <w:r w:rsidR="008B4BF3" w:rsidRPr="00265F5F">
        <w:rPr>
          <w:rFonts w:ascii="Tahoma" w:hAnsi="Tahoma" w:cs="Tahoma"/>
          <w:spacing w:val="1"/>
          <w:lang w:val="el-GR"/>
        </w:rPr>
        <w:t xml:space="preserve"> την </w:t>
      </w:r>
      <w:r w:rsidR="008B4BF3" w:rsidRPr="00265F5F">
        <w:rPr>
          <w:rFonts w:ascii="Tahoma" w:hAnsi="Tahoma" w:cs="Tahoma"/>
          <w:lang w:val="el-GR"/>
        </w:rPr>
        <w:t>ε</w:t>
      </w:r>
      <w:r w:rsidR="008B4BF3" w:rsidRPr="00265F5F">
        <w:rPr>
          <w:rFonts w:ascii="Tahoma" w:hAnsi="Tahoma" w:cs="Tahoma"/>
          <w:spacing w:val="-5"/>
          <w:lang w:val="el-GR"/>
        </w:rPr>
        <w:t>ξ</w:t>
      </w:r>
      <w:r w:rsidR="008B4BF3" w:rsidRPr="00265F5F">
        <w:rPr>
          <w:rFonts w:ascii="Tahoma" w:hAnsi="Tahoma" w:cs="Tahoma"/>
          <w:lang w:val="el-GR"/>
        </w:rPr>
        <w:t>υπηρέτ</w:t>
      </w:r>
      <w:r w:rsidR="008B4BF3" w:rsidRPr="00265F5F">
        <w:rPr>
          <w:rFonts w:ascii="Tahoma" w:hAnsi="Tahoma" w:cs="Tahoma"/>
          <w:spacing w:val="-7"/>
          <w:lang w:val="el-GR"/>
        </w:rPr>
        <w:t>η</w:t>
      </w:r>
      <w:r w:rsidR="008B4BF3" w:rsidRPr="00265F5F">
        <w:rPr>
          <w:rFonts w:ascii="Tahoma" w:hAnsi="Tahoma" w:cs="Tahoma"/>
          <w:lang w:val="el-GR"/>
        </w:rPr>
        <w:t>ση</w:t>
      </w:r>
      <w:r w:rsidR="008B4BF3" w:rsidRPr="00265F5F">
        <w:rPr>
          <w:rFonts w:ascii="Tahoma" w:hAnsi="Tahoma" w:cs="Tahoma"/>
          <w:spacing w:val="-4"/>
          <w:lang w:val="el-GR"/>
        </w:rPr>
        <w:t xml:space="preserve"> </w:t>
      </w:r>
      <w:r w:rsidR="008B4BF3" w:rsidRPr="00265F5F">
        <w:rPr>
          <w:rFonts w:ascii="Tahoma" w:hAnsi="Tahoma" w:cs="Tahoma"/>
          <w:lang w:val="el-GR"/>
        </w:rPr>
        <w:t>τ</w:t>
      </w:r>
      <w:r w:rsidR="008B4BF3" w:rsidRPr="00265F5F">
        <w:rPr>
          <w:rFonts w:ascii="Tahoma" w:hAnsi="Tahoma" w:cs="Tahoma"/>
          <w:spacing w:val="-7"/>
          <w:lang w:val="el-GR"/>
        </w:rPr>
        <w:t>ω</w:t>
      </w:r>
      <w:r w:rsidR="008B4BF3" w:rsidRPr="00265F5F">
        <w:rPr>
          <w:rFonts w:ascii="Tahoma" w:hAnsi="Tahoma" w:cs="Tahoma"/>
          <w:lang w:val="el-GR"/>
        </w:rPr>
        <w:t>ν</w:t>
      </w:r>
      <w:r w:rsidR="008B4BF3" w:rsidRPr="00265F5F">
        <w:rPr>
          <w:rFonts w:ascii="Tahoma" w:hAnsi="Tahoma" w:cs="Tahoma"/>
          <w:spacing w:val="-2"/>
          <w:lang w:val="el-GR"/>
        </w:rPr>
        <w:t xml:space="preserve"> </w:t>
      </w:r>
      <w:r w:rsidR="008B4BF3" w:rsidRPr="00265F5F">
        <w:rPr>
          <w:rFonts w:ascii="Tahoma" w:hAnsi="Tahoma" w:cs="Tahoma"/>
          <w:lang w:val="el-GR"/>
        </w:rPr>
        <w:t>ε</w:t>
      </w:r>
      <w:r w:rsidR="008B4BF3" w:rsidRPr="00265F5F">
        <w:rPr>
          <w:rFonts w:ascii="Tahoma" w:hAnsi="Tahoma" w:cs="Tahoma"/>
          <w:spacing w:val="-7"/>
          <w:lang w:val="el-GR"/>
        </w:rPr>
        <w:t>π</w:t>
      </w:r>
      <w:r w:rsidR="008B4BF3" w:rsidRPr="00265F5F">
        <w:rPr>
          <w:rFonts w:ascii="Tahoma" w:hAnsi="Tahoma" w:cs="Tahoma"/>
          <w:lang w:val="el-GR"/>
        </w:rPr>
        <w:t>ιχειρ</w:t>
      </w:r>
      <w:r w:rsidR="008B4BF3" w:rsidRPr="00265F5F">
        <w:rPr>
          <w:rFonts w:ascii="Tahoma" w:hAnsi="Tahoma" w:cs="Tahoma"/>
          <w:spacing w:val="-4"/>
          <w:lang w:val="el-GR"/>
        </w:rPr>
        <w:t>η</w:t>
      </w:r>
      <w:r w:rsidR="008B4BF3" w:rsidRPr="00265F5F">
        <w:rPr>
          <w:rFonts w:ascii="Tahoma" w:hAnsi="Tahoma" w:cs="Tahoma"/>
          <w:lang w:val="el-GR"/>
        </w:rPr>
        <w:t>σιακών αναγκ</w:t>
      </w:r>
      <w:r w:rsidR="008B4BF3" w:rsidRPr="00265F5F">
        <w:rPr>
          <w:rFonts w:ascii="Tahoma" w:hAnsi="Tahoma" w:cs="Tahoma"/>
          <w:spacing w:val="-6"/>
          <w:lang w:val="el-GR"/>
        </w:rPr>
        <w:t>ώ</w:t>
      </w:r>
      <w:r w:rsidR="008B4BF3" w:rsidRPr="00265F5F">
        <w:rPr>
          <w:rFonts w:ascii="Tahoma" w:hAnsi="Tahoma" w:cs="Tahoma"/>
          <w:lang w:val="el-GR"/>
        </w:rPr>
        <w:t>ν,</w:t>
      </w:r>
      <w:r w:rsidR="008B4BF3" w:rsidRPr="00265F5F">
        <w:rPr>
          <w:rFonts w:ascii="Tahoma" w:hAnsi="Tahoma" w:cs="Tahoma"/>
          <w:spacing w:val="-3"/>
          <w:lang w:val="el-GR"/>
        </w:rPr>
        <w:t xml:space="preserve"> </w:t>
      </w:r>
      <w:r w:rsidR="008B4BF3" w:rsidRPr="00265F5F">
        <w:rPr>
          <w:rFonts w:ascii="Tahoma" w:hAnsi="Tahoma" w:cs="Tahoma"/>
          <w:lang w:val="el-GR"/>
        </w:rPr>
        <w:t>την</w:t>
      </w:r>
      <w:r w:rsidR="008B4BF3" w:rsidRPr="00265F5F">
        <w:rPr>
          <w:rFonts w:ascii="Tahoma" w:hAnsi="Tahoma" w:cs="Tahoma"/>
          <w:spacing w:val="-1"/>
          <w:lang w:val="el-GR"/>
        </w:rPr>
        <w:t xml:space="preserve"> </w:t>
      </w:r>
      <w:r w:rsidR="008B4BF3" w:rsidRPr="00265F5F">
        <w:rPr>
          <w:rFonts w:ascii="Tahoma" w:hAnsi="Tahoma" w:cs="Tahoma"/>
          <w:lang w:val="el-GR"/>
        </w:rPr>
        <w:t>υπο</w:t>
      </w:r>
      <w:r w:rsidR="008B4BF3" w:rsidRPr="00265F5F">
        <w:rPr>
          <w:rFonts w:ascii="Tahoma" w:hAnsi="Tahoma" w:cs="Tahoma"/>
          <w:spacing w:val="-6"/>
          <w:lang w:val="el-GR"/>
        </w:rPr>
        <w:t>σ</w:t>
      </w:r>
      <w:r w:rsidR="008B4BF3" w:rsidRPr="00265F5F">
        <w:rPr>
          <w:rFonts w:ascii="Tahoma" w:hAnsi="Tahoma" w:cs="Tahoma"/>
          <w:lang w:val="el-GR"/>
        </w:rPr>
        <w:t>τήριξη</w:t>
      </w:r>
      <w:r w:rsidR="008B4BF3" w:rsidRPr="00265F5F">
        <w:rPr>
          <w:rFonts w:ascii="Tahoma" w:hAnsi="Tahoma" w:cs="Tahoma"/>
          <w:spacing w:val="-7"/>
          <w:lang w:val="el-GR"/>
        </w:rPr>
        <w:t xml:space="preserve"> </w:t>
      </w:r>
      <w:r w:rsidR="008B4BF3" w:rsidRPr="00265F5F">
        <w:rPr>
          <w:rFonts w:ascii="Tahoma" w:hAnsi="Tahoma" w:cs="Tahoma"/>
          <w:lang w:val="el-GR"/>
        </w:rPr>
        <w:t>των</w:t>
      </w:r>
      <w:r w:rsidR="008B4BF3" w:rsidRPr="00265F5F">
        <w:rPr>
          <w:rFonts w:ascii="Tahoma" w:hAnsi="Tahoma" w:cs="Tahoma"/>
          <w:spacing w:val="-1"/>
          <w:lang w:val="el-GR"/>
        </w:rPr>
        <w:t xml:space="preserve"> </w:t>
      </w:r>
      <w:r w:rsidR="008B4BF3" w:rsidRPr="00265F5F">
        <w:rPr>
          <w:rFonts w:ascii="Tahoma" w:hAnsi="Tahoma" w:cs="Tahoma"/>
          <w:spacing w:val="-7"/>
          <w:lang w:val="el-GR"/>
        </w:rPr>
        <w:t>χ</w:t>
      </w:r>
      <w:r w:rsidR="008B4BF3" w:rsidRPr="00265F5F">
        <w:rPr>
          <w:rFonts w:ascii="Tahoma" w:hAnsi="Tahoma" w:cs="Tahoma"/>
          <w:lang w:val="el-GR"/>
        </w:rPr>
        <w:t>ρηστώ</w:t>
      </w:r>
      <w:r w:rsidR="008B4BF3" w:rsidRPr="00265F5F">
        <w:rPr>
          <w:rFonts w:ascii="Tahoma" w:hAnsi="Tahoma" w:cs="Tahoma"/>
          <w:spacing w:val="-5"/>
          <w:lang w:val="el-GR"/>
        </w:rPr>
        <w:t>ν</w:t>
      </w:r>
      <w:r w:rsidR="008B4BF3" w:rsidRPr="00265F5F">
        <w:rPr>
          <w:rFonts w:ascii="Tahoma" w:hAnsi="Tahoma" w:cs="Tahoma"/>
          <w:lang w:val="el-GR"/>
        </w:rPr>
        <w:t>.</w:t>
      </w:r>
    </w:p>
    <w:p w14:paraId="529FC984" w14:textId="456E38EF" w:rsidR="008B4BF3" w:rsidRPr="00544AB2" w:rsidRDefault="008B4BF3" w:rsidP="00856E9F">
      <w:pPr>
        <w:pStyle w:val="BodyText"/>
        <w:widowControl w:val="0"/>
        <w:numPr>
          <w:ilvl w:val="0"/>
          <w:numId w:val="232"/>
        </w:numPr>
        <w:suppressAutoHyphens w:val="0"/>
        <w:autoSpaceDE w:val="0"/>
        <w:autoSpaceDN w:val="0"/>
        <w:spacing w:after="0"/>
        <w:rPr>
          <w:rFonts w:ascii="Tahoma" w:hAnsi="Tahoma" w:cs="Tahoma"/>
          <w:szCs w:val="22"/>
          <w:lang w:val="el-GR"/>
        </w:rPr>
      </w:pPr>
      <w:r w:rsidRPr="00544AB2">
        <w:rPr>
          <w:rFonts w:ascii="Tahoma" w:hAnsi="Tahoma" w:cs="Tahoma"/>
          <w:szCs w:val="22"/>
          <w:lang w:val="el-GR"/>
        </w:rPr>
        <w:t>Κατά τη φάση της προσ</w:t>
      </w:r>
      <w:r w:rsidRPr="00544AB2">
        <w:rPr>
          <w:rFonts w:ascii="Tahoma" w:hAnsi="Tahoma" w:cs="Tahoma"/>
          <w:spacing w:val="1"/>
          <w:szCs w:val="22"/>
          <w:lang w:val="el-GR"/>
        </w:rPr>
        <w:t>φ</w:t>
      </w:r>
      <w:r w:rsidRPr="00544AB2">
        <w:rPr>
          <w:rFonts w:ascii="Tahoma" w:hAnsi="Tahoma" w:cs="Tahoma"/>
          <w:szCs w:val="22"/>
          <w:lang w:val="el-GR"/>
        </w:rPr>
        <w:t>οράς, ο</w:t>
      </w:r>
      <w:r w:rsidR="002D4DD6">
        <w:rPr>
          <w:rFonts w:ascii="Tahoma" w:hAnsi="Tahoma" w:cs="Tahoma"/>
          <w:szCs w:val="22"/>
          <w:lang w:val="el-GR"/>
        </w:rPr>
        <w:t xml:space="preserve"> υποψήφιος</w:t>
      </w:r>
      <w:r w:rsidRPr="00544AB2">
        <w:rPr>
          <w:rFonts w:ascii="Tahoma" w:hAnsi="Tahoma" w:cs="Tahoma"/>
          <w:szCs w:val="22"/>
          <w:lang w:val="el-GR"/>
        </w:rPr>
        <w:t xml:space="preserve"> Ανάδοχος θα παρουσιάσει τη φυσική αρχιτεκτονική της</w:t>
      </w:r>
      <w:r w:rsidRPr="00544AB2">
        <w:rPr>
          <w:rFonts w:ascii="Tahoma" w:hAnsi="Tahoma" w:cs="Tahoma"/>
          <w:spacing w:val="1"/>
          <w:szCs w:val="22"/>
          <w:lang w:val="el-GR"/>
        </w:rPr>
        <w:t xml:space="preserve"> </w:t>
      </w:r>
      <w:r w:rsidRPr="00544AB2">
        <w:rPr>
          <w:rFonts w:ascii="Tahoma" w:hAnsi="Tahoma" w:cs="Tahoma"/>
          <w:spacing w:val="-1"/>
          <w:szCs w:val="22"/>
          <w:lang w:val="el-GR"/>
        </w:rPr>
        <w:t>πρ</w:t>
      </w:r>
      <w:r w:rsidRPr="00544AB2">
        <w:rPr>
          <w:rFonts w:ascii="Tahoma" w:hAnsi="Tahoma" w:cs="Tahoma"/>
          <w:spacing w:val="1"/>
          <w:szCs w:val="22"/>
          <w:lang w:val="el-GR"/>
        </w:rPr>
        <w:t>ο</w:t>
      </w:r>
      <w:r w:rsidRPr="00544AB2">
        <w:rPr>
          <w:rFonts w:ascii="Tahoma" w:hAnsi="Tahoma" w:cs="Tahoma"/>
          <w:spacing w:val="-1"/>
          <w:szCs w:val="22"/>
          <w:lang w:val="el-GR"/>
        </w:rPr>
        <w:t>τεινόμενης</w:t>
      </w:r>
      <w:r w:rsidRPr="00544AB2">
        <w:rPr>
          <w:rFonts w:ascii="Tahoma" w:hAnsi="Tahoma" w:cs="Tahoma"/>
          <w:spacing w:val="-14"/>
          <w:szCs w:val="22"/>
          <w:lang w:val="el-GR"/>
        </w:rPr>
        <w:t xml:space="preserve"> </w:t>
      </w:r>
      <w:r w:rsidRPr="00544AB2">
        <w:rPr>
          <w:rFonts w:ascii="Tahoma" w:hAnsi="Tahoma" w:cs="Tahoma"/>
          <w:spacing w:val="-1"/>
          <w:szCs w:val="22"/>
          <w:lang w:val="el-GR"/>
        </w:rPr>
        <w:t>λύσης</w:t>
      </w:r>
      <w:r w:rsidRPr="00544AB2">
        <w:rPr>
          <w:rFonts w:ascii="Tahoma" w:hAnsi="Tahoma" w:cs="Tahoma"/>
          <w:spacing w:val="-14"/>
          <w:szCs w:val="22"/>
          <w:lang w:val="el-GR"/>
        </w:rPr>
        <w:t xml:space="preserve"> </w:t>
      </w:r>
      <w:r w:rsidRPr="00544AB2">
        <w:rPr>
          <w:rFonts w:ascii="Tahoma" w:hAnsi="Tahoma" w:cs="Tahoma"/>
          <w:spacing w:val="-1"/>
          <w:szCs w:val="22"/>
          <w:lang w:val="el-GR"/>
        </w:rPr>
        <w:t>περιγράφοντας</w:t>
      </w:r>
      <w:r w:rsidRPr="00544AB2">
        <w:rPr>
          <w:rFonts w:ascii="Tahoma" w:hAnsi="Tahoma" w:cs="Tahoma"/>
          <w:spacing w:val="-11"/>
          <w:szCs w:val="22"/>
          <w:lang w:val="el-GR"/>
        </w:rPr>
        <w:t xml:space="preserve"> </w:t>
      </w:r>
      <w:r w:rsidRPr="00544AB2">
        <w:rPr>
          <w:rFonts w:ascii="Tahoma" w:hAnsi="Tahoma" w:cs="Tahoma"/>
          <w:szCs w:val="22"/>
          <w:lang w:val="el-GR"/>
        </w:rPr>
        <w:t>αναλυτικά</w:t>
      </w:r>
      <w:r w:rsidRPr="00544AB2">
        <w:rPr>
          <w:rFonts w:ascii="Tahoma" w:hAnsi="Tahoma" w:cs="Tahoma"/>
          <w:spacing w:val="-15"/>
          <w:szCs w:val="22"/>
          <w:lang w:val="el-GR"/>
        </w:rPr>
        <w:t xml:space="preserve"> </w:t>
      </w:r>
      <w:r w:rsidRPr="00544AB2">
        <w:rPr>
          <w:rFonts w:ascii="Tahoma" w:hAnsi="Tahoma" w:cs="Tahoma"/>
          <w:szCs w:val="22"/>
          <w:lang w:val="el-GR"/>
        </w:rPr>
        <w:t>τις</w:t>
      </w:r>
      <w:r w:rsidRPr="00544AB2">
        <w:rPr>
          <w:rFonts w:ascii="Tahoma" w:hAnsi="Tahoma" w:cs="Tahoma"/>
          <w:spacing w:val="-14"/>
          <w:szCs w:val="22"/>
          <w:lang w:val="el-GR"/>
        </w:rPr>
        <w:t xml:space="preserve"> </w:t>
      </w:r>
      <w:r w:rsidRPr="00544AB2">
        <w:rPr>
          <w:rFonts w:ascii="Tahoma" w:hAnsi="Tahoma" w:cs="Tahoma"/>
          <w:szCs w:val="22"/>
          <w:lang w:val="el-GR"/>
        </w:rPr>
        <w:t>τεχνολογίες,</w:t>
      </w:r>
      <w:r w:rsidRPr="00544AB2">
        <w:rPr>
          <w:rFonts w:ascii="Tahoma" w:hAnsi="Tahoma" w:cs="Tahoma"/>
          <w:spacing w:val="-13"/>
          <w:szCs w:val="22"/>
          <w:lang w:val="el-GR"/>
        </w:rPr>
        <w:t xml:space="preserve"> </w:t>
      </w:r>
      <w:r w:rsidRPr="00544AB2">
        <w:rPr>
          <w:rFonts w:ascii="Tahoma" w:hAnsi="Tahoma" w:cs="Tahoma"/>
          <w:szCs w:val="22"/>
          <w:lang w:val="el-GR"/>
        </w:rPr>
        <w:t>το</w:t>
      </w:r>
      <w:r w:rsidRPr="00544AB2">
        <w:rPr>
          <w:rFonts w:ascii="Tahoma" w:hAnsi="Tahoma" w:cs="Tahoma"/>
          <w:spacing w:val="-13"/>
          <w:szCs w:val="22"/>
          <w:lang w:val="el-GR"/>
        </w:rPr>
        <w:t xml:space="preserve"> </w:t>
      </w:r>
      <w:r w:rsidRPr="00544AB2">
        <w:rPr>
          <w:rFonts w:ascii="Tahoma" w:hAnsi="Tahoma" w:cs="Tahoma"/>
          <w:szCs w:val="22"/>
          <w:lang w:val="el-GR"/>
        </w:rPr>
        <w:t>λογισμικό</w:t>
      </w:r>
      <w:r w:rsidRPr="00544AB2">
        <w:rPr>
          <w:rFonts w:ascii="Tahoma" w:hAnsi="Tahoma" w:cs="Tahoma"/>
          <w:spacing w:val="-13"/>
          <w:szCs w:val="22"/>
          <w:lang w:val="el-GR"/>
        </w:rPr>
        <w:t xml:space="preserve"> εφαρμογών</w:t>
      </w:r>
      <w:r w:rsidRPr="00544AB2">
        <w:rPr>
          <w:rFonts w:ascii="Tahoma" w:hAnsi="Tahoma" w:cs="Tahoma"/>
          <w:spacing w:val="-47"/>
          <w:szCs w:val="22"/>
          <w:lang w:val="el-GR"/>
        </w:rPr>
        <w:t xml:space="preserve"> </w:t>
      </w:r>
      <w:r w:rsidRPr="00544AB2">
        <w:rPr>
          <w:rFonts w:ascii="Tahoma" w:hAnsi="Tahoma" w:cs="Tahoma"/>
          <w:szCs w:val="22"/>
          <w:lang w:val="el-GR"/>
        </w:rPr>
        <w:t>(εμπορικά</w:t>
      </w:r>
      <w:r w:rsidRPr="00544AB2">
        <w:rPr>
          <w:rFonts w:ascii="Tahoma" w:hAnsi="Tahoma" w:cs="Tahoma"/>
          <w:spacing w:val="1"/>
          <w:szCs w:val="22"/>
          <w:lang w:val="el-GR"/>
        </w:rPr>
        <w:t xml:space="preserve"> </w:t>
      </w:r>
      <w:r w:rsidRPr="00544AB2">
        <w:rPr>
          <w:rFonts w:ascii="Tahoma" w:hAnsi="Tahoma" w:cs="Tahoma"/>
          <w:szCs w:val="22"/>
          <w:lang w:val="el-GR"/>
        </w:rPr>
        <w:t>προϊόντα</w:t>
      </w:r>
      <w:r w:rsidRPr="00544AB2">
        <w:rPr>
          <w:rFonts w:ascii="Tahoma" w:hAnsi="Tahoma" w:cs="Tahoma"/>
          <w:spacing w:val="1"/>
          <w:szCs w:val="22"/>
          <w:lang w:val="el-GR"/>
        </w:rPr>
        <w:t xml:space="preserve"> </w:t>
      </w:r>
      <w:r w:rsidRPr="00544AB2">
        <w:rPr>
          <w:rFonts w:ascii="Tahoma" w:hAnsi="Tahoma" w:cs="Tahoma"/>
          <w:szCs w:val="22"/>
          <w:lang w:val="el-GR"/>
        </w:rPr>
        <w:t>ή</w:t>
      </w:r>
      <w:r w:rsidRPr="00544AB2">
        <w:rPr>
          <w:rFonts w:ascii="Tahoma" w:hAnsi="Tahoma" w:cs="Tahoma"/>
          <w:spacing w:val="1"/>
          <w:szCs w:val="22"/>
          <w:lang w:val="el-GR"/>
        </w:rPr>
        <w:t xml:space="preserve"> </w:t>
      </w:r>
      <w:r w:rsidRPr="00544AB2">
        <w:rPr>
          <w:rFonts w:ascii="Tahoma" w:hAnsi="Tahoma" w:cs="Tahoma"/>
          <w:szCs w:val="22"/>
          <w:lang w:val="el-GR"/>
        </w:rPr>
        <w:t>πλατφ</w:t>
      </w:r>
      <w:r w:rsidRPr="00544AB2">
        <w:rPr>
          <w:rFonts w:ascii="Tahoma" w:hAnsi="Tahoma" w:cs="Tahoma"/>
          <w:spacing w:val="1"/>
          <w:szCs w:val="22"/>
          <w:lang w:val="el-GR"/>
        </w:rPr>
        <w:t>ό</w:t>
      </w:r>
      <w:r w:rsidRPr="00544AB2">
        <w:rPr>
          <w:rFonts w:ascii="Tahoma" w:hAnsi="Tahoma" w:cs="Tahoma"/>
          <w:szCs w:val="22"/>
          <w:lang w:val="el-GR"/>
        </w:rPr>
        <w:t>ρμες</w:t>
      </w:r>
      <w:r w:rsidRPr="00544AB2">
        <w:rPr>
          <w:rFonts w:ascii="Tahoma" w:hAnsi="Tahoma" w:cs="Tahoma"/>
          <w:spacing w:val="1"/>
          <w:szCs w:val="22"/>
          <w:lang w:val="el-GR"/>
        </w:rPr>
        <w:t xml:space="preserve"> </w:t>
      </w:r>
      <w:r w:rsidRPr="00544AB2">
        <w:rPr>
          <w:rFonts w:ascii="Tahoma" w:hAnsi="Tahoma" w:cs="Tahoma"/>
          <w:szCs w:val="22"/>
          <w:lang w:val="el-GR"/>
        </w:rPr>
        <w:t>ανοικτού</w:t>
      </w:r>
      <w:r w:rsidRPr="00544AB2">
        <w:rPr>
          <w:rFonts w:ascii="Tahoma" w:hAnsi="Tahoma" w:cs="Tahoma"/>
          <w:spacing w:val="1"/>
          <w:szCs w:val="22"/>
          <w:lang w:val="el-GR"/>
        </w:rPr>
        <w:t xml:space="preserve"> </w:t>
      </w:r>
      <w:r w:rsidRPr="00544AB2">
        <w:rPr>
          <w:rFonts w:ascii="Tahoma" w:hAnsi="Tahoma" w:cs="Tahoma"/>
          <w:szCs w:val="22"/>
          <w:lang w:val="el-GR"/>
        </w:rPr>
        <w:t>κώδικα)</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τον</w:t>
      </w:r>
      <w:r w:rsidRPr="00544AB2">
        <w:rPr>
          <w:rFonts w:ascii="Tahoma" w:hAnsi="Tahoma" w:cs="Tahoma"/>
          <w:spacing w:val="1"/>
          <w:szCs w:val="22"/>
          <w:lang w:val="el-GR"/>
        </w:rPr>
        <w:t xml:space="preserve"> </w:t>
      </w:r>
      <w:r w:rsidRPr="00544AB2">
        <w:rPr>
          <w:rFonts w:ascii="Tahoma" w:hAnsi="Tahoma" w:cs="Tahoma"/>
          <w:szCs w:val="22"/>
          <w:lang w:val="el-GR"/>
        </w:rPr>
        <w:t>εξοπλισμό</w:t>
      </w:r>
      <w:r w:rsidRPr="00544AB2">
        <w:rPr>
          <w:rFonts w:ascii="Tahoma" w:hAnsi="Tahoma" w:cs="Tahoma"/>
          <w:spacing w:val="1"/>
          <w:szCs w:val="22"/>
          <w:lang w:val="el-GR"/>
        </w:rPr>
        <w:t xml:space="preserve"> π</w:t>
      </w:r>
      <w:r w:rsidRPr="00544AB2">
        <w:rPr>
          <w:rFonts w:ascii="Tahoma" w:hAnsi="Tahoma" w:cs="Tahoma"/>
          <w:szCs w:val="22"/>
          <w:lang w:val="el-GR"/>
        </w:rPr>
        <w:t>ου</w:t>
      </w:r>
      <w:r w:rsidRPr="00544AB2">
        <w:rPr>
          <w:rFonts w:ascii="Tahoma" w:hAnsi="Tahoma" w:cs="Tahoma"/>
          <w:spacing w:val="1"/>
          <w:szCs w:val="22"/>
          <w:lang w:val="el-GR"/>
        </w:rPr>
        <w:t xml:space="preserve"> </w:t>
      </w:r>
      <w:r w:rsidRPr="00544AB2">
        <w:rPr>
          <w:rFonts w:ascii="Tahoma" w:hAnsi="Tahoma" w:cs="Tahoma"/>
          <w:szCs w:val="22"/>
          <w:lang w:val="el-GR"/>
        </w:rPr>
        <w:t>θα</w:t>
      </w:r>
      <w:r w:rsidRPr="00544AB2">
        <w:rPr>
          <w:rFonts w:ascii="Tahoma" w:hAnsi="Tahoma" w:cs="Tahoma"/>
          <w:spacing w:val="1"/>
          <w:szCs w:val="22"/>
          <w:lang w:val="el-GR"/>
        </w:rPr>
        <w:t xml:space="preserve"> </w:t>
      </w:r>
      <w:r w:rsidRPr="00544AB2">
        <w:rPr>
          <w:rFonts w:ascii="Tahoma" w:hAnsi="Tahoma" w:cs="Tahoma"/>
          <w:szCs w:val="22"/>
          <w:lang w:val="el-GR"/>
        </w:rPr>
        <w:t>χρη</w:t>
      </w:r>
      <w:r w:rsidRPr="00544AB2">
        <w:rPr>
          <w:rFonts w:ascii="Tahoma" w:hAnsi="Tahoma" w:cs="Tahoma"/>
          <w:spacing w:val="1"/>
          <w:szCs w:val="22"/>
          <w:lang w:val="el-GR"/>
        </w:rPr>
        <w:t>σ</w:t>
      </w:r>
      <w:r w:rsidRPr="00544AB2">
        <w:rPr>
          <w:rFonts w:ascii="Tahoma" w:hAnsi="Tahoma" w:cs="Tahoma"/>
          <w:szCs w:val="22"/>
          <w:lang w:val="el-GR"/>
        </w:rPr>
        <w:t>ιμο</w:t>
      </w:r>
      <w:r w:rsidRPr="00544AB2">
        <w:rPr>
          <w:rFonts w:ascii="Tahoma" w:hAnsi="Tahoma" w:cs="Tahoma"/>
          <w:spacing w:val="1"/>
          <w:szCs w:val="22"/>
          <w:lang w:val="el-GR"/>
        </w:rPr>
        <w:t>π</w:t>
      </w:r>
      <w:r w:rsidRPr="00544AB2">
        <w:rPr>
          <w:rFonts w:ascii="Tahoma" w:hAnsi="Tahoma" w:cs="Tahoma"/>
          <w:szCs w:val="22"/>
          <w:lang w:val="el-GR"/>
        </w:rPr>
        <w:t>οιηθε</w:t>
      </w:r>
      <w:r w:rsidRPr="00544AB2">
        <w:rPr>
          <w:rFonts w:ascii="Tahoma" w:hAnsi="Tahoma" w:cs="Tahoma"/>
          <w:spacing w:val="1"/>
          <w:szCs w:val="22"/>
          <w:lang w:val="el-GR"/>
        </w:rPr>
        <w:t>ί</w:t>
      </w:r>
      <w:r w:rsidRPr="00544AB2">
        <w:rPr>
          <w:rFonts w:ascii="Tahoma" w:hAnsi="Tahoma" w:cs="Tahoma"/>
          <w:szCs w:val="22"/>
          <w:lang w:val="el-GR"/>
        </w:rPr>
        <w:t>,</w:t>
      </w:r>
      <w:r w:rsidRPr="00544AB2">
        <w:rPr>
          <w:rFonts w:ascii="Tahoma" w:hAnsi="Tahoma" w:cs="Tahoma"/>
          <w:spacing w:val="1"/>
          <w:szCs w:val="22"/>
          <w:lang w:val="el-GR"/>
        </w:rPr>
        <w:t xml:space="preserve"> </w:t>
      </w:r>
      <w:r w:rsidRPr="00544AB2">
        <w:rPr>
          <w:rFonts w:ascii="Tahoma" w:hAnsi="Tahoma" w:cs="Tahoma"/>
          <w:szCs w:val="22"/>
          <w:lang w:val="el-GR"/>
        </w:rPr>
        <w:t>καθώς</w:t>
      </w:r>
      <w:r w:rsidRPr="00544AB2">
        <w:rPr>
          <w:rFonts w:ascii="Tahoma" w:hAnsi="Tahoma" w:cs="Tahoma"/>
          <w:spacing w:val="1"/>
          <w:szCs w:val="22"/>
          <w:lang w:val="el-GR"/>
        </w:rPr>
        <w:t xml:space="preserve"> </w:t>
      </w:r>
      <w:r w:rsidRPr="00544AB2">
        <w:rPr>
          <w:rFonts w:ascii="Tahoma" w:hAnsi="Tahoma" w:cs="Tahoma"/>
          <w:szCs w:val="22"/>
          <w:lang w:val="el-GR"/>
        </w:rPr>
        <w:t>και</w:t>
      </w:r>
      <w:r w:rsidRPr="00544AB2">
        <w:rPr>
          <w:rFonts w:ascii="Tahoma" w:hAnsi="Tahoma" w:cs="Tahoma"/>
          <w:spacing w:val="1"/>
          <w:szCs w:val="22"/>
          <w:lang w:val="el-GR"/>
        </w:rPr>
        <w:t xml:space="preserve"> </w:t>
      </w:r>
      <w:r w:rsidRPr="00544AB2">
        <w:rPr>
          <w:rFonts w:ascii="Tahoma" w:hAnsi="Tahoma" w:cs="Tahoma"/>
          <w:szCs w:val="22"/>
          <w:lang w:val="el-GR"/>
        </w:rPr>
        <w:t>τ</w:t>
      </w:r>
      <w:r w:rsidRPr="00544AB2">
        <w:rPr>
          <w:rFonts w:ascii="Tahoma" w:hAnsi="Tahoma" w:cs="Tahoma"/>
          <w:spacing w:val="1"/>
          <w:szCs w:val="22"/>
          <w:lang w:val="el-GR"/>
        </w:rPr>
        <w:t>ι</w:t>
      </w:r>
      <w:r w:rsidRPr="00544AB2">
        <w:rPr>
          <w:rFonts w:ascii="Tahoma" w:hAnsi="Tahoma" w:cs="Tahoma"/>
          <w:szCs w:val="22"/>
          <w:lang w:val="el-GR"/>
        </w:rPr>
        <w:t>ς</w:t>
      </w:r>
      <w:r w:rsidRPr="00544AB2">
        <w:rPr>
          <w:rFonts w:ascii="Tahoma" w:hAnsi="Tahoma" w:cs="Tahoma"/>
          <w:spacing w:val="1"/>
          <w:szCs w:val="22"/>
          <w:lang w:val="el-GR"/>
        </w:rPr>
        <w:t xml:space="preserve"> </w:t>
      </w:r>
      <w:r w:rsidRPr="00544AB2">
        <w:rPr>
          <w:rFonts w:ascii="Tahoma" w:hAnsi="Tahoma" w:cs="Tahoma"/>
          <w:szCs w:val="22"/>
          <w:lang w:val="el-GR"/>
        </w:rPr>
        <w:t>απ</w:t>
      </w:r>
      <w:r w:rsidRPr="00544AB2">
        <w:rPr>
          <w:rFonts w:ascii="Tahoma" w:hAnsi="Tahoma" w:cs="Tahoma"/>
          <w:spacing w:val="1"/>
          <w:szCs w:val="22"/>
          <w:lang w:val="el-GR"/>
        </w:rPr>
        <w:t>α</w:t>
      </w:r>
      <w:r w:rsidRPr="00544AB2">
        <w:rPr>
          <w:rFonts w:ascii="Tahoma" w:hAnsi="Tahoma" w:cs="Tahoma"/>
          <w:szCs w:val="22"/>
          <w:lang w:val="el-GR"/>
        </w:rPr>
        <w:t>ιτήσεις</w:t>
      </w:r>
      <w:r w:rsidRPr="00544AB2">
        <w:rPr>
          <w:rFonts w:ascii="Tahoma" w:hAnsi="Tahoma" w:cs="Tahoma"/>
          <w:spacing w:val="1"/>
          <w:szCs w:val="22"/>
          <w:lang w:val="el-GR"/>
        </w:rPr>
        <w:t xml:space="preserve"> </w:t>
      </w:r>
      <w:r w:rsidRPr="00544AB2">
        <w:rPr>
          <w:rFonts w:ascii="Tahoma" w:hAnsi="Tahoma" w:cs="Tahoma"/>
          <w:szCs w:val="22"/>
          <w:lang w:val="el-GR"/>
        </w:rPr>
        <w:t>σε</w:t>
      </w:r>
      <w:r w:rsidRPr="00544AB2">
        <w:rPr>
          <w:rFonts w:ascii="Tahoma" w:hAnsi="Tahoma" w:cs="Tahoma"/>
          <w:spacing w:val="1"/>
          <w:szCs w:val="22"/>
          <w:lang w:val="el-GR"/>
        </w:rPr>
        <w:t xml:space="preserve"> </w:t>
      </w:r>
      <w:r w:rsidRPr="00544AB2">
        <w:rPr>
          <w:rFonts w:ascii="Tahoma" w:hAnsi="Tahoma" w:cs="Tahoma"/>
          <w:szCs w:val="22"/>
          <w:lang w:val="el-GR"/>
        </w:rPr>
        <w:t>πό</w:t>
      </w:r>
      <w:r w:rsidRPr="00544AB2">
        <w:rPr>
          <w:rFonts w:ascii="Tahoma" w:hAnsi="Tahoma" w:cs="Tahoma"/>
          <w:spacing w:val="1"/>
          <w:szCs w:val="22"/>
          <w:lang w:val="el-GR"/>
        </w:rPr>
        <w:t>ρ</w:t>
      </w:r>
      <w:r w:rsidRPr="00544AB2">
        <w:rPr>
          <w:rFonts w:ascii="Tahoma" w:hAnsi="Tahoma" w:cs="Tahoma"/>
          <w:szCs w:val="22"/>
          <w:lang w:val="el-GR"/>
        </w:rPr>
        <w:t>ους</w:t>
      </w:r>
      <w:r w:rsidRPr="00544AB2">
        <w:rPr>
          <w:rFonts w:ascii="Tahoma" w:hAnsi="Tahoma" w:cs="Tahoma"/>
          <w:spacing w:val="1"/>
          <w:szCs w:val="22"/>
          <w:lang w:val="el-GR"/>
        </w:rPr>
        <w:t xml:space="preserve"> κ</w:t>
      </w:r>
      <w:r w:rsidRPr="00544AB2">
        <w:rPr>
          <w:rFonts w:ascii="Tahoma" w:hAnsi="Tahoma" w:cs="Tahoma"/>
          <w:szCs w:val="22"/>
          <w:lang w:val="el-GR"/>
        </w:rPr>
        <w:t>αι</w:t>
      </w:r>
      <w:r w:rsidRPr="00544AB2">
        <w:rPr>
          <w:rFonts w:ascii="Tahoma" w:hAnsi="Tahoma" w:cs="Tahoma"/>
          <w:spacing w:val="1"/>
          <w:szCs w:val="22"/>
          <w:lang w:val="el-GR"/>
        </w:rPr>
        <w:t xml:space="preserve"> </w:t>
      </w:r>
      <w:r w:rsidRPr="00544AB2">
        <w:rPr>
          <w:rFonts w:ascii="Tahoma" w:hAnsi="Tahoma" w:cs="Tahoma"/>
          <w:szCs w:val="22"/>
          <w:lang w:val="el-GR"/>
        </w:rPr>
        <w:t>υποδο</w:t>
      </w:r>
      <w:r w:rsidRPr="00544AB2">
        <w:rPr>
          <w:rFonts w:ascii="Tahoma" w:hAnsi="Tahoma" w:cs="Tahoma"/>
          <w:spacing w:val="1"/>
          <w:szCs w:val="22"/>
          <w:lang w:val="el-GR"/>
        </w:rPr>
        <w:t>μ</w:t>
      </w:r>
      <w:r w:rsidRPr="00544AB2">
        <w:rPr>
          <w:rFonts w:ascii="Tahoma" w:hAnsi="Tahoma" w:cs="Tahoma"/>
          <w:szCs w:val="22"/>
          <w:lang w:val="el-GR"/>
        </w:rPr>
        <w:t>ές</w:t>
      </w:r>
      <w:r w:rsidRPr="00544AB2">
        <w:rPr>
          <w:rFonts w:ascii="Tahoma" w:hAnsi="Tahoma" w:cs="Tahoma"/>
          <w:spacing w:val="1"/>
          <w:szCs w:val="22"/>
          <w:lang w:val="el-GR"/>
        </w:rPr>
        <w:t xml:space="preserve"> </w:t>
      </w:r>
      <w:r w:rsidRPr="00544AB2">
        <w:rPr>
          <w:rFonts w:ascii="Tahoma" w:hAnsi="Tahoma" w:cs="Tahoma"/>
          <w:szCs w:val="22"/>
          <w:lang w:val="el-GR"/>
        </w:rPr>
        <w:t>που</w:t>
      </w:r>
      <w:r w:rsidRPr="00544AB2">
        <w:rPr>
          <w:rFonts w:ascii="Tahoma" w:hAnsi="Tahoma" w:cs="Tahoma"/>
          <w:spacing w:val="1"/>
          <w:szCs w:val="22"/>
          <w:lang w:val="el-GR"/>
        </w:rPr>
        <w:t xml:space="preserve"> </w:t>
      </w:r>
      <w:r w:rsidRPr="00544AB2">
        <w:rPr>
          <w:rFonts w:ascii="Tahoma" w:hAnsi="Tahoma" w:cs="Tahoma"/>
          <w:szCs w:val="22"/>
          <w:lang w:val="el-GR"/>
        </w:rPr>
        <w:t>επιθυμεί να αξιοποιήσει για την υποστήριξη του συστήματος</w:t>
      </w:r>
      <w:r w:rsidRPr="00544AB2">
        <w:rPr>
          <w:rFonts w:ascii="Tahoma" w:hAnsi="Tahoma" w:cs="Tahoma"/>
          <w:spacing w:val="1"/>
          <w:szCs w:val="22"/>
          <w:lang w:val="el-GR"/>
        </w:rPr>
        <w:t>.</w:t>
      </w:r>
    </w:p>
    <w:p w14:paraId="5702AC8F" w14:textId="77777777" w:rsidR="008B4BF3" w:rsidRPr="00544AB2" w:rsidRDefault="008B4BF3" w:rsidP="00856E9F">
      <w:pPr>
        <w:pStyle w:val="BodyText"/>
        <w:widowControl w:val="0"/>
        <w:numPr>
          <w:ilvl w:val="0"/>
          <w:numId w:val="232"/>
        </w:numPr>
        <w:suppressAutoHyphens w:val="0"/>
        <w:autoSpaceDE w:val="0"/>
        <w:autoSpaceDN w:val="0"/>
        <w:spacing w:after="0"/>
        <w:rPr>
          <w:rFonts w:ascii="Tahoma" w:hAnsi="Tahoma" w:cs="Tahoma"/>
          <w:szCs w:val="22"/>
          <w:lang w:val="el-GR"/>
        </w:rPr>
      </w:pPr>
      <w:r w:rsidRPr="00544AB2">
        <w:rPr>
          <w:rFonts w:ascii="Tahoma" w:hAnsi="Tahoma" w:cs="Tahoma"/>
          <w:szCs w:val="22"/>
          <w:lang w:val="el-GR"/>
        </w:rPr>
        <w:t>Τυχόν ασυμβατότητες με τις διατιθέμενες</w:t>
      </w:r>
      <w:r w:rsidRPr="00544AB2">
        <w:rPr>
          <w:rFonts w:ascii="Tahoma" w:hAnsi="Tahoma" w:cs="Tahoma"/>
          <w:spacing w:val="1"/>
          <w:szCs w:val="22"/>
          <w:lang w:val="el-GR"/>
        </w:rPr>
        <w:t xml:space="preserve"> </w:t>
      </w:r>
      <w:r w:rsidRPr="00544AB2">
        <w:rPr>
          <w:rFonts w:ascii="Tahoma" w:hAnsi="Tahoma" w:cs="Tahoma"/>
          <w:szCs w:val="22"/>
          <w:lang w:val="el-GR"/>
        </w:rPr>
        <w:t>υποδομές,</w:t>
      </w:r>
      <w:r w:rsidRPr="00544AB2">
        <w:rPr>
          <w:rFonts w:ascii="Tahoma" w:hAnsi="Tahoma" w:cs="Tahoma"/>
          <w:spacing w:val="1"/>
          <w:szCs w:val="22"/>
          <w:lang w:val="el-GR"/>
        </w:rPr>
        <w:t xml:space="preserve"> </w:t>
      </w:r>
      <w:r w:rsidRPr="00544AB2">
        <w:rPr>
          <w:rFonts w:ascii="Tahoma" w:hAnsi="Tahoma" w:cs="Tahoma"/>
          <w:szCs w:val="22"/>
          <w:lang w:val="el-GR"/>
        </w:rPr>
        <w:t>που θα εμφανιστούν κατά την</w:t>
      </w:r>
      <w:r w:rsidRPr="00544AB2">
        <w:rPr>
          <w:rFonts w:ascii="Tahoma" w:hAnsi="Tahoma" w:cs="Tahoma"/>
          <w:spacing w:val="1"/>
          <w:szCs w:val="22"/>
          <w:lang w:val="el-GR"/>
        </w:rPr>
        <w:t xml:space="preserve"> </w:t>
      </w:r>
      <w:r w:rsidRPr="00544AB2">
        <w:rPr>
          <w:rFonts w:ascii="Tahoma" w:hAnsi="Tahoma" w:cs="Tahoma"/>
          <w:szCs w:val="22"/>
          <w:lang w:val="el-GR"/>
        </w:rPr>
        <w:t>υλοποίηση</w:t>
      </w:r>
      <w:r w:rsidRPr="00544AB2">
        <w:rPr>
          <w:rFonts w:ascii="Tahoma" w:hAnsi="Tahoma" w:cs="Tahoma"/>
          <w:spacing w:val="1"/>
          <w:szCs w:val="22"/>
          <w:lang w:val="el-GR"/>
        </w:rPr>
        <w:t xml:space="preserve"> </w:t>
      </w:r>
      <w:r w:rsidRPr="00544AB2">
        <w:rPr>
          <w:rFonts w:ascii="Tahoma" w:hAnsi="Tahoma" w:cs="Tahoma"/>
          <w:szCs w:val="22"/>
          <w:lang w:val="el-GR"/>
        </w:rPr>
        <w:t>του</w:t>
      </w:r>
      <w:r w:rsidRPr="00544AB2">
        <w:rPr>
          <w:rFonts w:ascii="Tahoma" w:hAnsi="Tahoma" w:cs="Tahoma"/>
          <w:spacing w:val="1"/>
          <w:szCs w:val="22"/>
          <w:lang w:val="el-GR"/>
        </w:rPr>
        <w:t xml:space="preserve"> </w:t>
      </w:r>
      <w:r w:rsidRPr="00544AB2">
        <w:rPr>
          <w:rFonts w:ascii="Tahoma" w:hAnsi="Tahoma" w:cs="Tahoma"/>
          <w:szCs w:val="22"/>
          <w:lang w:val="el-GR"/>
        </w:rPr>
        <w:t>ζητούμενου</w:t>
      </w:r>
      <w:r w:rsidRPr="00544AB2">
        <w:rPr>
          <w:rFonts w:ascii="Tahoma" w:hAnsi="Tahoma" w:cs="Tahoma"/>
          <w:spacing w:val="1"/>
          <w:szCs w:val="22"/>
          <w:lang w:val="el-GR"/>
        </w:rPr>
        <w:t xml:space="preserve"> </w:t>
      </w:r>
      <w:r w:rsidRPr="00544AB2">
        <w:rPr>
          <w:rFonts w:ascii="Tahoma" w:hAnsi="Tahoma" w:cs="Tahoma"/>
          <w:szCs w:val="22"/>
          <w:lang w:val="el-GR"/>
        </w:rPr>
        <w:t>συστήματος,</w:t>
      </w:r>
      <w:r w:rsidRPr="00544AB2">
        <w:rPr>
          <w:rFonts w:ascii="Tahoma" w:hAnsi="Tahoma" w:cs="Tahoma"/>
          <w:spacing w:val="1"/>
          <w:szCs w:val="22"/>
          <w:lang w:val="el-GR"/>
        </w:rPr>
        <w:t xml:space="preserve"> </w:t>
      </w:r>
      <w:r w:rsidRPr="00544AB2">
        <w:rPr>
          <w:rFonts w:ascii="Tahoma" w:hAnsi="Tahoma" w:cs="Tahoma"/>
          <w:szCs w:val="22"/>
          <w:lang w:val="el-GR"/>
        </w:rPr>
        <w:t>θα</w:t>
      </w:r>
      <w:r w:rsidRPr="00544AB2">
        <w:rPr>
          <w:rFonts w:ascii="Tahoma" w:hAnsi="Tahoma" w:cs="Tahoma"/>
          <w:spacing w:val="1"/>
          <w:szCs w:val="22"/>
          <w:lang w:val="el-GR"/>
        </w:rPr>
        <w:t xml:space="preserve"> </w:t>
      </w:r>
      <w:r w:rsidRPr="00544AB2">
        <w:rPr>
          <w:rFonts w:ascii="Tahoma" w:hAnsi="Tahoma" w:cs="Tahoma"/>
          <w:szCs w:val="22"/>
          <w:lang w:val="el-GR"/>
        </w:rPr>
        <w:t>πρέπει</w:t>
      </w:r>
      <w:r w:rsidRPr="00544AB2">
        <w:rPr>
          <w:rFonts w:ascii="Tahoma" w:hAnsi="Tahoma" w:cs="Tahoma"/>
          <w:spacing w:val="1"/>
          <w:szCs w:val="22"/>
          <w:lang w:val="el-GR"/>
        </w:rPr>
        <w:t xml:space="preserve"> </w:t>
      </w:r>
      <w:r w:rsidRPr="00544AB2">
        <w:rPr>
          <w:rFonts w:ascii="Tahoma" w:hAnsi="Tahoma" w:cs="Tahoma"/>
          <w:szCs w:val="22"/>
          <w:lang w:val="el-GR"/>
        </w:rPr>
        <w:t>να</w:t>
      </w:r>
      <w:r w:rsidRPr="00544AB2">
        <w:rPr>
          <w:rFonts w:ascii="Tahoma" w:hAnsi="Tahoma" w:cs="Tahoma"/>
          <w:spacing w:val="1"/>
          <w:szCs w:val="22"/>
          <w:lang w:val="el-GR"/>
        </w:rPr>
        <w:t xml:space="preserve"> </w:t>
      </w:r>
      <w:r w:rsidRPr="00544AB2">
        <w:rPr>
          <w:rFonts w:ascii="Tahoma" w:hAnsi="Tahoma" w:cs="Tahoma"/>
          <w:szCs w:val="22"/>
          <w:lang w:val="el-GR"/>
        </w:rPr>
        <w:t>αρθούν</w:t>
      </w:r>
      <w:r w:rsidRPr="00544AB2">
        <w:rPr>
          <w:rFonts w:ascii="Tahoma" w:hAnsi="Tahoma" w:cs="Tahoma"/>
          <w:spacing w:val="1"/>
          <w:szCs w:val="22"/>
          <w:lang w:val="el-GR"/>
        </w:rPr>
        <w:t xml:space="preserve"> </w:t>
      </w:r>
      <w:r w:rsidRPr="00544AB2">
        <w:rPr>
          <w:rFonts w:ascii="Tahoma" w:hAnsi="Tahoma" w:cs="Tahoma"/>
          <w:szCs w:val="22"/>
          <w:lang w:val="el-GR"/>
        </w:rPr>
        <w:t>με</w:t>
      </w:r>
      <w:r w:rsidRPr="00544AB2">
        <w:rPr>
          <w:rFonts w:ascii="Tahoma" w:hAnsi="Tahoma" w:cs="Tahoma"/>
          <w:spacing w:val="1"/>
          <w:szCs w:val="22"/>
          <w:lang w:val="el-GR"/>
        </w:rPr>
        <w:t xml:space="preserve"> </w:t>
      </w:r>
      <w:r w:rsidRPr="00544AB2">
        <w:rPr>
          <w:rFonts w:ascii="Tahoma" w:hAnsi="Tahoma" w:cs="Tahoma"/>
          <w:szCs w:val="22"/>
          <w:lang w:val="el-GR"/>
        </w:rPr>
        <w:t>ενέργειες</w:t>
      </w:r>
      <w:r w:rsidRPr="00544AB2">
        <w:rPr>
          <w:rFonts w:ascii="Tahoma" w:hAnsi="Tahoma" w:cs="Tahoma"/>
          <w:spacing w:val="1"/>
          <w:szCs w:val="22"/>
          <w:lang w:val="el-GR"/>
        </w:rPr>
        <w:t xml:space="preserve"> </w:t>
      </w:r>
      <w:r w:rsidRPr="00544AB2">
        <w:rPr>
          <w:rFonts w:ascii="Tahoma" w:hAnsi="Tahoma" w:cs="Tahoma"/>
          <w:szCs w:val="22"/>
          <w:lang w:val="el-GR"/>
        </w:rPr>
        <w:t>του</w:t>
      </w:r>
      <w:r w:rsidRPr="00544AB2">
        <w:rPr>
          <w:rFonts w:ascii="Tahoma" w:hAnsi="Tahoma" w:cs="Tahoma"/>
          <w:spacing w:val="1"/>
          <w:szCs w:val="22"/>
          <w:lang w:val="el-GR"/>
        </w:rPr>
        <w:t xml:space="preserve"> </w:t>
      </w:r>
      <w:r w:rsidRPr="00544AB2">
        <w:rPr>
          <w:rFonts w:ascii="Tahoma" w:hAnsi="Tahoma" w:cs="Tahoma"/>
          <w:szCs w:val="22"/>
          <w:lang w:val="el-GR"/>
        </w:rPr>
        <w:t>Αναδόχου, μετά από έγκριση της Αναθέτουσας Αρχής και χωρίς πρόσθετες οικονομικές</w:t>
      </w:r>
      <w:r w:rsidRPr="00544AB2">
        <w:rPr>
          <w:rFonts w:ascii="Tahoma" w:hAnsi="Tahoma" w:cs="Tahoma"/>
          <w:spacing w:val="1"/>
          <w:szCs w:val="22"/>
          <w:lang w:val="el-GR"/>
        </w:rPr>
        <w:t xml:space="preserve"> </w:t>
      </w:r>
      <w:r w:rsidRPr="00544AB2">
        <w:rPr>
          <w:rFonts w:ascii="Tahoma" w:hAnsi="Tahoma" w:cs="Tahoma"/>
          <w:szCs w:val="22"/>
          <w:lang w:val="el-GR"/>
        </w:rPr>
        <w:t>απαιτήσεις</w:t>
      </w:r>
      <w:r w:rsidRPr="00544AB2">
        <w:rPr>
          <w:rFonts w:ascii="Tahoma" w:hAnsi="Tahoma" w:cs="Tahoma"/>
          <w:spacing w:val="-1"/>
          <w:szCs w:val="22"/>
          <w:lang w:val="el-GR"/>
        </w:rPr>
        <w:t xml:space="preserve"> </w:t>
      </w:r>
      <w:r w:rsidRPr="00544AB2">
        <w:rPr>
          <w:rFonts w:ascii="Tahoma" w:hAnsi="Tahoma" w:cs="Tahoma"/>
          <w:szCs w:val="22"/>
          <w:lang w:val="el-GR"/>
        </w:rPr>
        <w:t>από</w:t>
      </w:r>
      <w:r w:rsidRPr="00544AB2">
        <w:rPr>
          <w:rFonts w:ascii="Tahoma" w:hAnsi="Tahoma" w:cs="Tahoma"/>
          <w:spacing w:val="-1"/>
          <w:szCs w:val="22"/>
          <w:lang w:val="el-GR"/>
        </w:rPr>
        <w:t xml:space="preserve"> </w:t>
      </w:r>
      <w:r w:rsidRPr="00544AB2">
        <w:rPr>
          <w:rFonts w:ascii="Tahoma" w:hAnsi="Tahoma" w:cs="Tahoma"/>
          <w:szCs w:val="22"/>
          <w:lang w:val="el-GR"/>
        </w:rPr>
        <w:t>την</w:t>
      </w:r>
      <w:r w:rsidRPr="00544AB2">
        <w:rPr>
          <w:rFonts w:ascii="Tahoma" w:hAnsi="Tahoma" w:cs="Tahoma"/>
          <w:spacing w:val="-1"/>
          <w:szCs w:val="22"/>
          <w:lang w:val="el-GR"/>
        </w:rPr>
        <w:t xml:space="preserve"> </w:t>
      </w:r>
      <w:r w:rsidRPr="00544AB2">
        <w:rPr>
          <w:rFonts w:ascii="Tahoma" w:hAnsi="Tahoma" w:cs="Tahoma"/>
          <w:szCs w:val="22"/>
          <w:lang w:val="el-GR"/>
        </w:rPr>
        <w:t>πλευρά του.</w:t>
      </w:r>
    </w:p>
    <w:p w14:paraId="730A33FB" w14:textId="77777777" w:rsidR="00794544" w:rsidRPr="00544AB2" w:rsidRDefault="00794544" w:rsidP="00856E9F">
      <w:pPr>
        <w:pStyle w:val="BodyText"/>
        <w:widowControl w:val="0"/>
        <w:suppressAutoHyphens w:val="0"/>
        <w:autoSpaceDE w:val="0"/>
        <w:autoSpaceDN w:val="0"/>
        <w:spacing w:after="0"/>
        <w:rPr>
          <w:rFonts w:ascii="Tahoma" w:hAnsi="Tahoma" w:cs="Tahoma"/>
          <w:szCs w:val="22"/>
          <w:lang w:val="el-GR"/>
        </w:rPr>
      </w:pPr>
    </w:p>
    <w:p w14:paraId="6F108CB0" w14:textId="7F38E228" w:rsidR="00460D6C" w:rsidRPr="00544AB2" w:rsidRDefault="008B4BF3" w:rsidP="00856E9F">
      <w:pPr>
        <w:spacing w:after="200"/>
        <w:rPr>
          <w:rFonts w:ascii="Tahoma" w:hAnsi="Tahoma" w:cs="Tahoma"/>
        </w:rPr>
      </w:pPr>
      <w:r w:rsidRPr="00544AB2">
        <w:rPr>
          <w:rFonts w:ascii="Tahoma" w:hAnsi="Tahoma" w:cs="Tahoma"/>
        </w:rPr>
        <w:t xml:space="preserve">Ο </w:t>
      </w:r>
      <w:r w:rsidR="002D4DD6">
        <w:rPr>
          <w:rFonts w:ascii="Tahoma" w:hAnsi="Tahoma" w:cs="Tahoma"/>
        </w:rPr>
        <w:t>υποψήφιος</w:t>
      </w:r>
      <w:r w:rsidR="002D4DD6" w:rsidRPr="00544AB2">
        <w:rPr>
          <w:rFonts w:ascii="Tahoma" w:hAnsi="Tahoma" w:cs="Tahoma"/>
        </w:rPr>
        <w:t xml:space="preserve"> </w:t>
      </w:r>
      <w:r w:rsidRPr="00544AB2">
        <w:rPr>
          <w:rFonts w:ascii="Tahoma" w:hAnsi="Tahoma" w:cs="Tahoma"/>
        </w:rPr>
        <w:t xml:space="preserve">Ανάδοχος θα πρέπει να έχει υπολογίσει το κόστος που προκύπτει από τη φιλοξενία και λειτουργία του περιβάλλοντος για </w:t>
      </w:r>
      <w:r w:rsidR="003447E6" w:rsidRPr="00544AB2">
        <w:rPr>
          <w:rFonts w:ascii="Tahoma" w:hAnsi="Tahoma" w:cs="Tahoma"/>
        </w:rPr>
        <w:t>5</w:t>
      </w:r>
      <w:r w:rsidRPr="00544AB2">
        <w:rPr>
          <w:rFonts w:ascii="Tahoma" w:hAnsi="Tahoma" w:cs="Tahoma"/>
        </w:rPr>
        <w:t xml:space="preserve"> έτη σε παραγωγική λειτουργία στο </w:t>
      </w:r>
      <w:r w:rsidRPr="00544AB2">
        <w:rPr>
          <w:rFonts w:ascii="Tahoma" w:hAnsi="Tahoma" w:cs="Tahoma"/>
          <w:lang w:val="en-US"/>
        </w:rPr>
        <w:t>Oracle</w:t>
      </w:r>
      <w:r w:rsidRPr="00544AB2">
        <w:rPr>
          <w:rFonts w:ascii="Tahoma" w:hAnsi="Tahoma" w:cs="Tahoma"/>
        </w:rPr>
        <w:t xml:space="preserve"> </w:t>
      </w:r>
      <w:r w:rsidRPr="00544AB2">
        <w:rPr>
          <w:rFonts w:ascii="Tahoma" w:hAnsi="Tahoma" w:cs="Tahoma"/>
          <w:lang w:val="en-US"/>
        </w:rPr>
        <w:t>Cloud</w:t>
      </w:r>
      <w:r w:rsidRPr="00544AB2">
        <w:rPr>
          <w:rFonts w:ascii="Tahoma" w:hAnsi="Tahoma" w:cs="Tahoma"/>
        </w:rPr>
        <w:t xml:space="preserve">, με χρήση του </w:t>
      </w:r>
      <w:r w:rsidR="009D6FBD" w:rsidRPr="00544AB2">
        <w:rPr>
          <w:rFonts w:ascii="Tahoma" w:hAnsi="Tahoma" w:cs="Tahoma"/>
          <w:lang w:val="en-US"/>
        </w:rPr>
        <w:t>Cloud</w:t>
      </w:r>
      <w:r w:rsidR="009D6FBD" w:rsidRPr="00544AB2">
        <w:rPr>
          <w:rFonts w:ascii="Tahoma" w:hAnsi="Tahoma" w:cs="Tahoma"/>
        </w:rPr>
        <w:t xml:space="preserve"> </w:t>
      </w:r>
      <w:r w:rsidR="009D6FBD" w:rsidRPr="00544AB2">
        <w:rPr>
          <w:rFonts w:ascii="Tahoma" w:hAnsi="Tahoma" w:cs="Tahoma"/>
          <w:lang w:val="en-US"/>
        </w:rPr>
        <w:t>Cost</w:t>
      </w:r>
      <w:r w:rsidR="009D6FBD" w:rsidRPr="00544AB2">
        <w:rPr>
          <w:rFonts w:ascii="Tahoma" w:hAnsi="Tahoma" w:cs="Tahoma"/>
        </w:rPr>
        <w:t xml:space="preserve"> </w:t>
      </w:r>
      <w:r w:rsidR="009D6FBD" w:rsidRPr="00544AB2">
        <w:rPr>
          <w:rFonts w:ascii="Tahoma" w:hAnsi="Tahoma" w:cs="Tahoma"/>
          <w:lang w:val="en-US"/>
        </w:rPr>
        <w:t>Estimator</w:t>
      </w:r>
      <w:r w:rsidR="009D6FBD" w:rsidRPr="00544AB2">
        <w:rPr>
          <w:rFonts w:ascii="Tahoma" w:hAnsi="Tahoma" w:cs="Tahoma"/>
        </w:rPr>
        <w:t xml:space="preserve"> της </w:t>
      </w:r>
      <w:r w:rsidR="009D6FBD" w:rsidRPr="00544AB2">
        <w:rPr>
          <w:rFonts w:ascii="Tahoma" w:hAnsi="Tahoma" w:cs="Tahoma"/>
          <w:lang w:val="en-US"/>
        </w:rPr>
        <w:t>Oracle</w:t>
      </w:r>
      <w:r w:rsidR="009D6FBD" w:rsidRPr="00544AB2">
        <w:rPr>
          <w:rFonts w:ascii="Tahoma" w:hAnsi="Tahoma" w:cs="Tahoma"/>
        </w:rPr>
        <w:t xml:space="preserve"> (</w:t>
      </w:r>
      <w:r w:rsidR="006D0361">
        <w:fldChar w:fldCharType="begin"/>
      </w:r>
      <w:r w:rsidR="006D0361">
        <w:instrText>HYPERLINK "https://www.oracle.com/uk/cloud/costestimator.html"</w:instrText>
      </w:r>
      <w:r w:rsidR="006D0361">
        <w:fldChar w:fldCharType="separate"/>
      </w:r>
      <w:r w:rsidR="006D0361" w:rsidRPr="00544AB2">
        <w:rPr>
          <w:rStyle w:val="Hyperlink"/>
          <w:rFonts w:ascii="Tahoma" w:hAnsi="Tahoma" w:cs="Tahoma"/>
        </w:rPr>
        <w:t>https://www.oracle.com/uk/cloud/costestimator.htm</w:t>
      </w:r>
      <w:r w:rsidR="006D0361" w:rsidRPr="00544AB2">
        <w:rPr>
          <w:rStyle w:val="Hyperlink"/>
          <w:rFonts w:ascii="Tahoma" w:hAnsi="Tahoma" w:cs="Tahoma"/>
          <w:lang w:val="en-US"/>
        </w:rPr>
        <w:t>l</w:t>
      </w:r>
      <w:r w:rsidR="006D0361">
        <w:fldChar w:fldCharType="end"/>
      </w:r>
      <w:r w:rsidR="006D0361" w:rsidRPr="00544AB2">
        <w:rPr>
          <w:rFonts w:ascii="Tahoma" w:hAnsi="Tahoma" w:cs="Tahoma"/>
        </w:rPr>
        <w:t xml:space="preserve"> </w:t>
      </w:r>
      <w:r w:rsidR="009D6FBD" w:rsidRPr="00544AB2">
        <w:rPr>
          <w:rFonts w:ascii="Tahoma" w:hAnsi="Tahoma" w:cs="Tahoma"/>
        </w:rPr>
        <w:t>)</w:t>
      </w:r>
      <w:r w:rsidR="00D74582">
        <w:rPr>
          <w:rFonts w:ascii="Tahoma" w:hAnsi="Tahoma" w:cs="Tahoma"/>
        </w:rPr>
        <w:t xml:space="preserve">, </w:t>
      </w:r>
      <w:r w:rsidR="00D74582" w:rsidRPr="00D74582">
        <w:rPr>
          <w:rFonts w:ascii="Tahoma" w:hAnsi="Tahoma" w:cs="Tahoma"/>
        </w:rPr>
        <w:t>το οποίο θα υποβάλει στην Οικονομική του Προσφορά (βλ. Παράρτημα VI: Υπόδειγμα Οικονομικής Προσφοράς, Πίνακας 4)</w:t>
      </w:r>
      <w:r w:rsidR="009D6FBD" w:rsidRPr="00544AB2">
        <w:rPr>
          <w:rFonts w:ascii="Tahoma" w:hAnsi="Tahoma" w:cs="Tahoma"/>
        </w:rPr>
        <w:t>.</w:t>
      </w:r>
      <w:r w:rsidR="00760254" w:rsidRPr="00544AB2">
        <w:rPr>
          <w:rFonts w:ascii="Tahoma" w:hAnsi="Tahoma" w:cs="Tahoma"/>
        </w:rPr>
        <w:t xml:space="preserve"> </w:t>
      </w:r>
    </w:p>
    <w:p w14:paraId="19C65CEA" w14:textId="6CC82C7B" w:rsidR="009D6FBD" w:rsidRPr="00544AB2" w:rsidRDefault="009D6FBD" w:rsidP="00856E9F">
      <w:pPr>
        <w:rPr>
          <w:rFonts w:ascii="Tahoma" w:hAnsi="Tahoma" w:cs="Tahoma"/>
        </w:rPr>
      </w:pPr>
    </w:p>
    <w:p w14:paraId="3D51B94B" w14:textId="14A03D2C" w:rsidR="00722DCE" w:rsidRPr="00ED2828" w:rsidRDefault="00722DCE" w:rsidP="00856E9F">
      <w:pPr>
        <w:pStyle w:val="Heading5"/>
        <w:numPr>
          <w:ilvl w:val="2"/>
          <w:numId w:val="294"/>
        </w:numPr>
        <w:suppressAutoHyphens/>
        <w:spacing w:line="240" w:lineRule="auto"/>
        <w:rPr>
          <w:rFonts w:ascii="Tahoma" w:eastAsia="SimSun" w:hAnsi="Tahoma" w:cs="Tahoma"/>
          <w:bCs/>
          <w:szCs w:val="20"/>
          <w:lang w:eastAsia="zh-CN"/>
        </w:rPr>
      </w:pPr>
      <w:bookmarkStart w:id="732" w:name="_Ref181629974"/>
      <w:bookmarkStart w:id="733" w:name="_Ref181631330"/>
      <w:bookmarkStart w:id="734" w:name="_Ref181631337"/>
      <w:bookmarkStart w:id="735" w:name="_Toc238120117"/>
      <w:bookmarkStart w:id="736" w:name="_Hlk202275536"/>
      <w:r w:rsidRPr="00ED2828">
        <w:rPr>
          <w:rFonts w:ascii="Tahoma" w:eastAsia="SimSun" w:hAnsi="Tahoma" w:cs="Tahoma"/>
          <w:bCs/>
          <w:szCs w:val="20"/>
          <w:lang w:eastAsia="zh-CN"/>
        </w:rPr>
        <w:t>Αδειοδότηση προϊόντων Λογισμικού ORACLE</w:t>
      </w:r>
      <w:bookmarkEnd w:id="732"/>
      <w:bookmarkEnd w:id="733"/>
      <w:bookmarkEnd w:id="734"/>
      <w:bookmarkEnd w:id="735"/>
    </w:p>
    <w:bookmarkEnd w:id="736"/>
    <w:p w14:paraId="751010F5" w14:textId="46F57DB6" w:rsidR="00722DCE" w:rsidRPr="00544AB2" w:rsidRDefault="00722DCE" w:rsidP="00856E9F">
      <w:pPr>
        <w:rPr>
          <w:rFonts w:ascii="Tahoma" w:eastAsia="Times New Roman" w:hAnsi="Tahoma" w:cs="Tahoma"/>
          <w:lang w:eastAsia="en-GB"/>
        </w:rPr>
      </w:pPr>
      <w:r w:rsidRPr="00544AB2">
        <w:rPr>
          <w:rFonts w:ascii="Tahoma" w:hAnsi="Tahoma" w:cs="Tahoma"/>
          <w:color w:val="212121"/>
        </w:rPr>
        <w:t xml:space="preserve">Η ΓΓΠΣΨΔ έχει </w:t>
      </w:r>
      <w:r w:rsidRPr="00544AB2">
        <w:rPr>
          <w:rFonts w:ascii="Tahoma" w:hAnsi="Tahoma" w:cs="Tahoma"/>
        </w:rPr>
        <w:t>εξασφαλίσει προς χρήση αδειοδότηση προϊόντων λογισμικού Oracle για την κάλυψη των</w:t>
      </w:r>
      <w:r w:rsidRPr="00544AB2">
        <w:rPr>
          <w:rStyle w:val="apple-converted-space"/>
          <w:rFonts w:ascii="Tahoma" w:hAnsi="Tahoma" w:cs="Tahoma"/>
        </w:rPr>
        <w:t> </w:t>
      </w:r>
      <w:r w:rsidRPr="00544AB2">
        <w:rPr>
          <w:rFonts w:ascii="Tahoma" w:hAnsi="Tahoma" w:cs="Tahoma"/>
        </w:rPr>
        <w:t>αναγκών της Δημόσιας Διοίκησης. Η αδειοδότηση των προϊόντων λογισμικού Oracle επιτρέπει την χρήση</w:t>
      </w:r>
      <w:r w:rsidR="001B76DC" w:rsidRPr="00544AB2">
        <w:rPr>
          <w:rFonts w:ascii="Tahoma" w:hAnsi="Tahoma" w:cs="Tahoma"/>
        </w:rPr>
        <w:t xml:space="preserve"> </w:t>
      </w:r>
      <w:r w:rsidRPr="00544AB2">
        <w:rPr>
          <w:rFonts w:ascii="Tahoma" w:hAnsi="Tahoma" w:cs="Tahoma"/>
        </w:rPr>
        <w:t>τους</w:t>
      </w:r>
      <w:r w:rsidR="001B76DC" w:rsidRPr="00544AB2">
        <w:rPr>
          <w:rStyle w:val="apple-converted-space"/>
          <w:rFonts w:ascii="Tahoma" w:hAnsi="Tahoma" w:cs="Tahoma"/>
        </w:rPr>
        <w:t xml:space="preserve"> </w:t>
      </w:r>
      <w:r w:rsidRPr="00544AB2">
        <w:rPr>
          <w:rFonts w:ascii="Tahoma" w:hAnsi="Tahoma" w:cs="Tahoma"/>
        </w:rPr>
        <w:t>σε</w:t>
      </w:r>
      <w:r w:rsidRPr="00544AB2">
        <w:rPr>
          <w:rStyle w:val="apple-converted-space"/>
          <w:rFonts w:ascii="Tahoma" w:hAnsi="Tahoma" w:cs="Tahoma"/>
        </w:rPr>
        <w:t> </w:t>
      </w:r>
      <w:r w:rsidRPr="00544AB2">
        <w:rPr>
          <w:rFonts w:ascii="Tahoma" w:hAnsi="Tahoma" w:cs="Tahoma"/>
        </w:rPr>
        <w:t>υποδομές υπηρεσιών δημοσίου υπολογιστικού νέφους του</w:t>
      </w:r>
      <w:r w:rsidRPr="00544AB2">
        <w:rPr>
          <w:rStyle w:val="apple-converted-space"/>
          <w:rFonts w:ascii="Tahoma" w:hAnsi="Tahoma" w:cs="Tahoma"/>
        </w:rPr>
        <w:t> </w:t>
      </w:r>
      <w:r w:rsidRPr="00544AB2">
        <w:rPr>
          <w:rFonts w:ascii="Tahoma" w:hAnsi="Tahoma" w:cs="Tahoma"/>
        </w:rPr>
        <w:t xml:space="preserve">G-Cloud. </w:t>
      </w:r>
      <w:r w:rsidRPr="00544AB2">
        <w:rPr>
          <w:rFonts w:ascii="Tahoma" w:eastAsia="Times New Roman" w:hAnsi="Tahoma" w:cs="Tahoma"/>
          <w:lang w:eastAsia="en-GB"/>
        </w:rPr>
        <w:t>Οι διαθέσιμες άδειες των προϊόντων Oracle που παρέχονται από την ΓΓΠΣΨΔ περιγράφονται και αναλύονται ως εξής:</w:t>
      </w:r>
    </w:p>
    <w:p w14:paraId="04676B0A" w14:textId="77777777" w:rsidR="00722DCE" w:rsidRPr="00544AB2" w:rsidRDefault="00722DCE" w:rsidP="00856E9F">
      <w:pPr>
        <w:rPr>
          <w:rFonts w:ascii="Tahoma" w:eastAsia="Times New Roman" w:hAnsi="Tahoma" w:cs="Tahoma"/>
          <w:lang w:eastAsia="en-GB"/>
        </w:rPr>
      </w:pPr>
    </w:p>
    <w:p w14:paraId="0E81FEA1"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Διαχείρισης και αποθήκευσης δεδομένων</w:t>
      </w:r>
    </w:p>
    <w:p w14:paraId="2C122F78"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 xml:space="preserve">Database Enterprise Edition </w:t>
      </w:r>
    </w:p>
    <w:p w14:paraId="50B3E549"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Standard Edition 2</w:t>
      </w:r>
    </w:p>
    <w:p w14:paraId="2070016E"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Real Applications Clusters</w:t>
      </w:r>
    </w:p>
    <w:p w14:paraId="03F39F9F"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 xml:space="preserve">Partitioning </w:t>
      </w:r>
    </w:p>
    <w:p w14:paraId="343F5541"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Active Dataguard</w:t>
      </w:r>
    </w:p>
    <w:p w14:paraId="7CB664D1"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Advanced Compression</w:t>
      </w:r>
    </w:p>
    <w:p w14:paraId="7C46ADB1"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Multitenant</w:t>
      </w:r>
    </w:p>
    <w:p w14:paraId="3E826499"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OLAP</w:t>
      </w:r>
    </w:p>
    <w:p w14:paraId="2B5A20D1"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Database Life Cycle management Pack</w:t>
      </w:r>
    </w:p>
    <w:p w14:paraId="3BA9C698"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lastRenderedPageBreak/>
        <w:t>Secure Back up</w:t>
      </w:r>
    </w:p>
    <w:p w14:paraId="7B3498CC"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 xml:space="preserve">Παρακολούθησης και βελτιστοποίησης απόδοσης των βάσεων δεδομένων </w:t>
      </w:r>
    </w:p>
    <w:p w14:paraId="2BD6B34F"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Tuning Pack</w:t>
      </w:r>
    </w:p>
    <w:p w14:paraId="66A9B86F"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Diagnostics Pack</w:t>
      </w:r>
    </w:p>
    <w:p w14:paraId="18157941"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 xml:space="preserve">Προστασίας δεδομένων και καταγραφή ενεργειών </w:t>
      </w:r>
    </w:p>
    <w:p w14:paraId="0AD980EB"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Audit Vault and DB Firewall</w:t>
      </w:r>
    </w:p>
    <w:p w14:paraId="553363BA"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Advanced Security</w:t>
      </w:r>
    </w:p>
    <w:p w14:paraId="2F85C4CB"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Database Vault</w:t>
      </w:r>
    </w:p>
    <w:p w14:paraId="39DB5AA4"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Data Masking and subsetting pack</w:t>
      </w:r>
    </w:p>
    <w:p w14:paraId="2F311694"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Ανάπτυξης και εξυπηρέτησης εφαρμογών</w:t>
      </w:r>
    </w:p>
    <w:p w14:paraId="093BECCF"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WebLogic Server Suite</w:t>
      </w:r>
    </w:p>
    <w:p w14:paraId="5AF867C9"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WebLogic Server Enterprise Edition</w:t>
      </w:r>
    </w:p>
    <w:p w14:paraId="06B278C4"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WebLogic Server Standard Edition</w:t>
      </w:r>
    </w:p>
    <w:p w14:paraId="07CFBC84"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Coherence Enterprise Edition</w:t>
      </w:r>
    </w:p>
    <w:p w14:paraId="477FC81A"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Internet Application Server Enterprise Edition</w:t>
      </w:r>
    </w:p>
    <w:p w14:paraId="0C2C7779"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Forms &amp; Reports</w:t>
      </w:r>
    </w:p>
    <w:p w14:paraId="20F01142"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Web Tier</w:t>
      </w:r>
    </w:p>
    <w:p w14:paraId="34D2E293"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WebLogic Server EE Management Pack</w:t>
      </w:r>
    </w:p>
    <w:p w14:paraId="194AF3D3"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Internet Developer Suite</w:t>
      </w:r>
    </w:p>
    <w:p w14:paraId="6B78B7FF"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 xml:space="preserve">Διαχείρισης δικαιωμάτων εισόδου και πρόσβασης χρηστών </w:t>
      </w:r>
    </w:p>
    <w:p w14:paraId="1137A362"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Enterprise Edition Identity Suite</w:t>
      </w:r>
    </w:p>
    <w:p w14:paraId="1E838FE4"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Directory Services Plus</w:t>
      </w:r>
    </w:p>
    <w:p w14:paraId="3833D487" w14:textId="77777777" w:rsidR="00722DCE" w:rsidRPr="00544AB2" w:rsidRDefault="00722DCE" w:rsidP="00856E9F">
      <w:pPr>
        <w:numPr>
          <w:ilvl w:val="1"/>
          <w:numId w:val="240"/>
        </w:numPr>
        <w:spacing w:after="0"/>
        <w:jc w:val="left"/>
        <w:rPr>
          <w:rFonts w:ascii="Tahoma" w:eastAsia="Times New Roman" w:hAnsi="Tahoma" w:cs="Tahoma"/>
          <w:lang w:val="en-US" w:eastAsia="en-GB"/>
        </w:rPr>
      </w:pPr>
      <w:r w:rsidRPr="00544AB2">
        <w:rPr>
          <w:rFonts w:ascii="Tahoma" w:eastAsia="Times New Roman" w:hAnsi="Tahoma" w:cs="Tahoma"/>
          <w:lang w:val="en-US" w:eastAsia="en-GB"/>
        </w:rPr>
        <w:t xml:space="preserve">Identity and Access management Suite Plus </w:t>
      </w:r>
    </w:p>
    <w:p w14:paraId="376D0973"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Identity Manager Connectors</w:t>
      </w:r>
    </w:p>
    <w:p w14:paraId="6D104269"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 xml:space="preserve">Επιχειρηματική ευφυΐας </w:t>
      </w:r>
    </w:p>
    <w:p w14:paraId="23D0BAD8"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Analytics Server</w:t>
      </w:r>
    </w:p>
    <w:p w14:paraId="199CBE52"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Analytics Server Administrator</w:t>
      </w:r>
    </w:p>
    <w:p w14:paraId="2D3E1F11"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Analytics Publisher</w:t>
      </w:r>
    </w:p>
    <w:p w14:paraId="433A8965"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Ενοποίησης και μετασχηματισμό δεδομένων</w:t>
      </w:r>
    </w:p>
    <w:p w14:paraId="37B5C6B4"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Data Integrator Enterprise Edition</w:t>
      </w:r>
    </w:p>
    <w:p w14:paraId="5394A727"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Golden Gate</w:t>
      </w:r>
    </w:p>
    <w:p w14:paraId="08DD731D"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Διαχείρισης εγγράφων και επιχειρησιακών διαδικασιών</w:t>
      </w:r>
    </w:p>
    <w:p w14:paraId="3295E140"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Web Center Content</w:t>
      </w:r>
    </w:p>
    <w:p w14:paraId="3AEF1331"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Web Center Adaptor</w:t>
      </w:r>
    </w:p>
    <w:p w14:paraId="00C00876"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Web Center Enterprise Capture</w:t>
      </w:r>
    </w:p>
    <w:p w14:paraId="6211392F"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 xml:space="preserve">Διαχείρισης και αξιοποίησης portal </w:t>
      </w:r>
    </w:p>
    <w:p w14:paraId="49CBA142"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Web Center Portal</w:t>
      </w:r>
    </w:p>
    <w:p w14:paraId="23F63679"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Διαχείρισης ροών εργασίας</w:t>
      </w:r>
    </w:p>
    <w:p w14:paraId="37947D19"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BPEL Process Manager</w:t>
      </w:r>
    </w:p>
    <w:p w14:paraId="56900A50"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Ανάπτυξης και διαχείρισης SOA αρχιτεκτονικών</w:t>
      </w:r>
    </w:p>
    <w:p w14:paraId="6EE87DEB" w14:textId="77777777" w:rsidR="00722DCE" w:rsidRPr="00544AB2" w:rsidRDefault="00722DCE" w:rsidP="00856E9F">
      <w:pPr>
        <w:numPr>
          <w:ilvl w:val="1"/>
          <w:numId w:val="240"/>
        </w:numPr>
        <w:spacing w:after="0"/>
        <w:jc w:val="left"/>
        <w:rPr>
          <w:rFonts w:ascii="Tahoma" w:eastAsia="Times New Roman" w:hAnsi="Tahoma" w:cs="Tahoma"/>
          <w:lang w:eastAsia="en-GB"/>
        </w:rPr>
      </w:pPr>
      <w:r w:rsidRPr="00544AB2">
        <w:rPr>
          <w:rFonts w:ascii="Tahoma" w:eastAsia="Times New Roman" w:hAnsi="Tahoma" w:cs="Tahoma"/>
          <w:lang w:eastAsia="en-GB"/>
        </w:rPr>
        <w:t>Service Bus</w:t>
      </w:r>
    </w:p>
    <w:p w14:paraId="68339EEC" w14:textId="77777777" w:rsidR="00722DCE" w:rsidRPr="00544AB2" w:rsidRDefault="00722DCE" w:rsidP="00856E9F">
      <w:pPr>
        <w:numPr>
          <w:ilvl w:val="1"/>
          <w:numId w:val="240"/>
        </w:numPr>
        <w:ind w:left="1434" w:hanging="357"/>
        <w:jc w:val="left"/>
        <w:rPr>
          <w:rFonts w:ascii="Tahoma" w:eastAsia="Times New Roman" w:hAnsi="Tahoma" w:cs="Tahoma"/>
          <w:lang w:eastAsia="en-GB"/>
        </w:rPr>
      </w:pPr>
      <w:r w:rsidRPr="00544AB2">
        <w:rPr>
          <w:rFonts w:ascii="Tahoma" w:eastAsia="Times New Roman" w:hAnsi="Tahoma" w:cs="Tahoma"/>
          <w:lang w:eastAsia="en-GB"/>
        </w:rPr>
        <w:t>SOA Suite for Oracle Middleware</w:t>
      </w:r>
    </w:p>
    <w:p w14:paraId="1F64BBFF" w14:textId="77777777" w:rsidR="00722DCE" w:rsidRPr="00544AB2" w:rsidRDefault="00722DCE" w:rsidP="00856E9F">
      <w:pPr>
        <w:numPr>
          <w:ilvl w:val="0"/>
          <w:numId w:val="239"/>
        </w:numPr>
        <w:spacing w:after="0"/>
        <w:jc w:val="left"/>
        <w:rPr>
          <w:rFonts w:ascii="Tahoma" w:eastAsia="Times New Roman" w:hAnsi="Tahoma" w:cs="Tahoma"/>
          <w:lang w:eastAsia="en-GB"/>
        </w:rPr>
      </w:pPr>
      <w:r w:rsidRPr="00544AB2">
        <w:rPr>
          <w:rFonts w:ascii="Tahoma" w:eastAsia="Times New Roman" w:hAnsi="Tahoma" w:cs="Tahoma"/>
          <w:lang w:eastAsia="en-GB"/>
        </w:rPr>
        <w:t>Εικονικοποίησης υπηρεσιών</w:t>
      </w:r>
    </w:p>
    <w:p w14:paraId="768CED91" w14:textId="77777777" w:rsidR="00722DCE" w:rsidRPr="00544AB2" w:rsidRDefault="00722DCE" w:rsidP="00856E9F">
      <w:pPr>
        <w:numPr>
          <w:ilvl w:val="1"/>
          <w:numId w:val="240"/>
        </w:numPr>
        <w:spacing w:after="0"/>
        <w:jc w:val="left"/>
        <w:rPr>
          <w:rFonts w:ascii="Tahoma" w:eastAsia="Times New Roman" w:hAnsi="Tahoma" w:cs="Tahoma"/>
          <w:lang w:val="en-US" w:eastAsia="en-GB"/>
        </w:rPr>
      </w:pPr>
      <w:r w:rsidRPr="00544AB2">
        <w:rPr>
          <w:rFonts w:ascii="Tahoma" w:eastAsia="Times New Roman" w:hAnsi="Tahoma" w:cs="Tahoma"/>
          <w:lang w:val="en-US" w:eastAsia="en-GB"/>
        </w:rPr>
        <w:t>Unified Process Management Suite (BPM Suite)</w:t>
      </w:r>
    </w:p>
    <w:p w14:paraId="044D6661" w14:textId="77777777" w:rsidR="00722DCE" w:rsidRPr="00544AB2" w:rsidRDefault="00722DCE" w:rsidP="00856E9F">
      <w:pPr>
        <w:rPr>
          <w:rFonts w:ascii="Tahoma" w:hAnsi="Tahoma" w:cs="Tahoma"/>
          <w:lang w:val="en-US"/>
        </w:rPr>
      </w:pPr>
    </w:p>
    <w:p w14:paraId="7C839204" w14:textId="696602BF" w:rsidR="00722DCE" w:rsidRPr="00544AB2" w:rsidRDefault="00722DCE" w:rsidP="00856E9F">
      <w:pPr>
        <w:rPr>
          <w:rFonts w:ascii="Tahoma" w:hAnsi="Tahoma" w:cs="Tahoma"/>
        </w:rPr>
      </w:pPr>
      <w:r w:rsidRPr="00265F5F">
        <w:rPr>
          <w:rFonts w:ascii="Tahoma" w:hAnsi="Tahoma" w:cs="Tahoma"/>
        </w:rPr>
        <w:lastRenderedPageBreak/>
        <w:t xml:space="preserve">Το κόστος των αδειών θα κοστολογηθεί στη προσφορά του </w:t>
      </w:r>
      <w:r w:rsidR="001C02EC" w:rsidRPr="00265F5F">
        <w:rPr>
          <w:rFonts w:ascii="Tahoma" w:hAnsi="Tahoma" w:cs="Tahoma"/>
        </w:rPr>
        <w:t xml:space="preserve">υποψηφίου </w:t>
      </w:r>
      <w:r w:rsidRPr="00265F5F">
        <w:rPr>
          <w:rFonts w:ascii="Tahoma" w:hAnsi="Tahoma" w:cs="Tahoma"/>
        </w:rPr>
        <w:t xml:space="preserve">αναδόχου και εφόσον διατεθεί από τη ΓΓΠΣΨΔ </w:t>
      </w:r>
      <w:r w:rsidRPr="00265F5F">
        <w:rPr>
          <w:rFonts w:ascii="Tahoma" w:hAnsi="Tahoma" w:cs="Tahoma"/>
          <w:u w:val="single"/>
        </w:rPr>
        <w:t xml:space="preserve">θα </w:t>
      </w:r>
      <w:r w:rsidR="008B7436" w:rsidRPr="00265F5F">
        <w:rPr>
          <w:rFonts w:ascii="Tahoma" w:hAnsi="Tahoma" w:cs="Tahoma"/>
          <w:u w:val="single"/>
        </w:rPr>
        <w:t>απο</w:t>
      </w:r>
      <w:r w:rsidRPr="00265F5F">
        <w:rPr>
          <w:rFonts w:ascii="Tahoma" w:hAnsi="Tahoma" w:cs="Tahoma"/>
          <w:u w:val="single"/>
        </w:rPr>
        <w:t>μειωθεί αντίστοιχα το συμβατικό τίμημα</w:t>
      </w:r>
      <w:r w:rsidR="008B7436" w:rsidRPr="00265F5F">
        <w:rPr>
          <w:rFonts w:ascii="Tahoma" w:hAnsi="Tahoma" w:cs="Tahoma"/>
          <w:u w:val="single"/>
        </w:rPr>
        <w:t xml:space="preserve"> κατά την κατακύρωση της σύμβασης</w:t>
      </w:r>
      <w:r w:rsidRPr="00265F5F">
        <w:rPr>
          <w:rFonts w:ascii="Tahoma" w:hAnsi="Tahoma" w:cs="Tahoma"/>
        </w:rPr>
        <w:t>.</w:t>
      </w:r>
    </w:p>
    <w:p w14:paraId="365D918F" w14:textId="77777777" w:rsidR="00722DCE" w:rsidRPr="00544AB2" w:rsidRDefault="00722DCE" w:rsidP="00856E9F">
      <w:pPr>
        <w:rPr>
          <w:rFonts w:ascii="Tahoma" w:hAnsi="Tahoma" w:cs="Tahoma"/>
        </w:rPr>
      </w:pPr>
    </w:p>
    <w:p w14:paraId="691AAAF4" w14:textId="2BB3D6BC" w:rsidR="00D36466" w:rsidRPr="00544AB2" w:rsidRDefault="00D36466" w:rsidP="00856E9F">
      <w:pPr>
        <w:pStyle w:val="Heading4"/>
        <w:numPr>
          <w:ilvl w:val="1"/>
          <w:numId w:val="294"/>
        </w:numPr>
        <w:suppressAutoHyphens/>
        <w:spacing w:after="0"/>
        <w:ind w:left="1440" w:hanging="306"/>
        <w:rPr>
          <w:rFonts w:ascii="Tahoma" w:eastAsia="Times New Roman" w:hAnsi="Tahoma" w:cs="Tahoma"/>
          <w:bCs/>
          <w:lang w:eastAsia="zh-CN"/>
        </w:rPr>
      </w:pPr>
      <w:bookmarkStart w:id="737" w:name="_Toc170474218"/>
      <w:bookmarkStart w:id="738" w:name="_Toc137214552"/>
      <w:bookmarkStart w:id="739" w:name="_Toc170474219"/>
      <w:bookmarkStart w:id="740" w:name="_Toc156485914"/>
      <w:bookmarkStart w:id="741" w:name="_Toc238120118"/>
      <w:bookmarkEnd w:id="737"/>
      <w:bookmarkEnd w:id="738"/>
      <w:bookmarkEnd w:id="739"/>
      <w:r w:rsidRPr="00544AB2">
        <w:rPr>
          <w:rFonts w:ascii="Tahoma" w:eastAsia="Times New Roman" w:hAnsi="Tahoma" w:cs="Tahoma"/>
          <w:bCs/>
          <w:lang w:eastAsia="zh-CN"/>
        </w:rPr>
        <w:t>Διαλειτουργικότητα / Διασύνδεση</w:t>
      </w:r>
      <w:bookmarkEnd w:id="740"/>
      <w:bookmarkEnd w:id="741"/>
    </w:p>
    <w:p w14:paraId="5DF4FA05" w14:textId="22DD2265" w:rsidR="00777986" w:rsidRDefault="009B27D9" w:rsidP="00856E9F">
      <w:pPr>
        <w:rPr>
          <w:rFonts w:ascii="Tahoma" w:hAnsi="Tahoma" w:cs="Tahoma"/>
        </w:rPr>
      </w:pPr>
      <w:bookmarkStart w:id="742" w:name="_Hlk207626414"/>
      <w:r w:rsidRPr="00544AB2">
        <w:rPr>
          <w:rFonts w:ascii="Tahoma" w:hAnsi="Tahoma" w:cs="Tahoma"/>
        </w:rPr>
        <w:t>Να διασφαλίζεται</w:t>
      </w:r>
      <w:r w:rsidR="001B76DC" w:rsidRPr="00544AB2">
        <w:rPr>
          <w:rFonts w:ascii="Tahoma" w:hAnsi="Tahoma" w:cs="Tahoma"/>
        </w:rPr>
        <w:t xml:space="preserve"> </w:t>
      </w:r>
      <w:r w:rsidRPr="00544AB2">
        <w:rPr>
          <w:rFonts w:ascii="Tahoma" w:hAnsi="Tahoma" w:cs="Tahoma"/>
        </w:rPr>
        <w:t>η συμμόρφωση με το ισχύον θεσμικό και κανονιστικό πλαίσιο, καθώς και με τα υφιστάμενα ευρωπαϊκά και εθνικά πρότυπα και πλαίσια διαλειτουργικότητας, λαμβάνοντας υπ’ όψιν το «Πλαίσιο Διαλειτουργικότητας και Υπηρεσιών Ηλεκτρονικών Συναλλαγών» (ΥΑΠ/Φ.40.4/1/989/12-04-2012, Β΄ 1301), του Ελληνικού Πλαισίου Παροχής Υπηρεσιών Ηλεκτρονικής Διακυβέρνησης (</w:t>
      </w:r>
      <w:r>
        <w:fldChar w:fldCharType="begin"/>
      </w:r>
      <w:r>
        <w:instrText>HYPERLINK "http://www.e-gif.gov.gr"</w:instrText>
      </w:r>
      <w:r>
        <w:fldChar w:fldCharType="separate"/>
      </w:r>
      <w:r w:rsidRPr="00544AB2">
        <w:rPr>
          <w:rStyle w:val="Hyperlink"/>
          <w:rFonts w:ascii="Tahoma" w:hAnsi="Tahoma" w:cs="Tahoma"/>
        </w:rPr>
        <w:t>www.e-gif.gov.gr</w:t>
      </w:r>
      <w:r>
        <w:fldChar w:fldCharType="end"/>
      </w:r>
      <w:r w:rsidRPr="00544AB2">
        <w:rPr>
          <w:rFonts w:ascii="Tahoma" w:hAnsi="Tahoma" w:cs="Tahoma"/>
        </w:rPr>
        <w:t>). Να ληφθούν υπόψη οι διατάξεις του ν. 4727/2020 αναφορικά με α) τη διατομεακή και τη μεταξύ μητρώων διαλειτουργικότητα, β) τις παρεχόμενες υπηρεσίες του Κέντρου Διαλειτουργικότητας (ΚΕ.Δ) για τη διασύνδεση των ηλεκτρονικών υπηρεσιών της Δημόσιας Διοίκησης.</w:t>
      </w:r>
    </w:p>
    <w:p w14:paraId="6504A5A8" w14:textId="59F0F298" w:rsidR="00CA06BF" w:rsidRPr="003130D9" w:rsidRDefault="00CA06BF" w:rsidP="00856E9F">
      <w:pPr>
        <w:rPr>
          <w:rFonts w:ascii="Tahoma" w:hAnsi="Tahoma" w:cs="Tahoma"/>
        </w:rPr>
      </w:pPr>
      <w:r w:rsidRPr="003130D9">
        <w:rPr>
          <w:rFonts w:ascii="Tahoma" w:hAnsi="Tahoma" w:cs="Tahoma"/>
        </w:rPr>
        <w:t xml:space="preserve">Κατά τη φάση υλοποίησης του έργου ενδέχεται να προκύψουν διαφοροποιήσεις στο λειτουργικό και θεσμικό περιβάλλον, οι οποίες θα πρέπει να ληφθούν υπόψη κατά την εκπόνηση και επικαιροποίηση των σχετικών μελετών. Ειδικότερα, η διαλειτουργικότητα των συστημάτων θα σχεδιαστεί λαμβάνοντας υπόψη τα αποτελέσματα άλλων έργων που βρίσκονται σε εξέλιξη, καθώς και τυχόν θεσμικές ή οργανωτικές μεταβολές που επηρεάζουν τη δομή και το περιεχόμενο των διακινούμενων εγγράφων και δεδομένων. </w:t>
      </w:r>
    </w:p>
    <w:p w14:paraId="2B9E6B8B" w14:textId="7E5402CE" w:rsidR="00CA06BF" w:rsidRPr="00544AB2" w:rsidRDefault="00CA06BF" w:rsidP="00856E9F">
      <w:pPr>
        <w:rPr>
          <w:rFonts w:ascii="Tahoma" w:hAnsi="Tahoma" w:cs="Tahoma"/>
        </w:rPr>
      </w:pPr>
      <w:r w:rsidRPr="003130D9">
        <w:rPr>
          <w:rFonts w:ascii="Tahoma" w:hAnsi="Tahoma" w:cs="Tahoma"/>
        </w:rPr>
        <w:t>Οι υποψήφιοι Ανάδοχοι οφείλουν να λάβουν υπόψη τους τους ανωτέρω περιορισμούς και παραμέτρους κατά τη διαμόρφωση της τεχνικής και οικονομικής τους προσφοράς.</w:t>
      </w:r>
    </w:p>
    <w:p w14:paraId="3F1D41E9" w14:textId="10E1A48E" w:rsidR="00D36466" w:rsidRPr="00544AB2" w:rsidRDefault="00D36466" w:rsidP="00856E9F">
      <w:pPr>
        <w:pStyle w:val="Heading4"/>
        <w:numPr>
          <w:ilvl w:val="1"/>
          <w:numId w:val="294"/>
        </w:numPr>
        <w:suppressAutoHyphens/>
        <w:spacing w:after="0"/>
        <w:ind w:left="1440" w:hanging="306"/>
        <w:rPr>
          <w:rFonts w:ascii="Tahoma" w:eastAsia="Times New Roman" w:hAnsi="Tahoma" w:cs="Tahoma"/>
          <w:bCs/>
          <w:lang w:eastAsia="zh-CN"/>
        </w:rPr>
      </w:pPr>
      <w:bookmarkStart w:id="743" w:name="_Toc156485915"/>
      <w:bookmarkStart w:id="744" w:name="_Toc238120119"/>
      <w:bookmarkEnd w:id="742"/>
      <w:r w:rsidRPr="00544AB2">
        <w:rPr>
          <w:rFonts w:ascii="Tahoma" w:eastAsia="Times New Roman" w:hAnsi="Tahoma" w:cs="Tahoma"/>
          <w:bCs/>
          <w:lang w:eastAsia="zh-CN"/>
        </w:rPr>
        <w:t xml:space="preserve">Ασφάλεια Συστήματος και προστασία </w:t>
      </w:r>
      <w:bookmarkStart w:id="745" w:name="_Hlk207639468"/>
      <w:r w:rsidRPr="00544AB2">
        <w:rPr>
          <w:rFonts w:ascii="Tahoma" w:eastAsia="Times New Roman" w:hAnsi="Tahoma" w:cs="Tahoma"/>
          <w:bCs/>
          <w:lang w:eastAsia="zh-CN"/>
        </w:rPr>
        <w:t>Ιδιωτικότητας</w:t>
      </w:r>
      <w:bookmarkEnd w:id="745"/>
      <w:r w:rsidRPr="00544AB2">
        <w:rPr>
          <w:rFonts w:ascii="Tahoma" w:eastAsia="Times New Roman" w:hAnsi="Tahoma" w:cs="Tahoma"/>
          <w:bCs/>
          <w:lang w:eastAsia="zh-CN"/>
        </w:rPr>
        <w:t>.</w:t>
      </w:r>
      <w:bookmarkEnd w:id="743"/>
      <w:bookmarkEnd w:id="744"/>
    </w:p>
    <w:p w14:paraId="51A0FF5D" w14:textId="1B9B176F" w:rsidR="004C774D" w:rsidRPr="00544AB2" w:rsidRDefault="004C774D" w:rsidP="00856E9F">
      <w:pPr>
        <w:rPr>
          <w:rFonts w:ascii="Tahoma" w:hAnsi="Tahoma" w:cs="Tahoma"/>
        </w:rPr>
      </w:pPr>
    </w:p>
    <w:p w14:paraId="3030461C" w14:textId="77777777" w:rsidR="00DB53CA" w:rsidRPr="00544AB2" w:rsidRDefault="00DB53CA" w:rsidP="00856E9F">
      <w:pPr>
        <w:rPr>
          <w:rFonts w:ascii="Tahoma" w:hAnsi="Tahoma" w:cs="Tahoma"/>
        </w:rPr>
      </w:pPr>
      <w:r w:rsidRPr="00544AB2">
        <w:rPr>
          <w:rFonts w:ascii="Tahoma" w:hAnsi="Tahoma" w:cs="Tahoma"/>
        </w:rPr>
        <w:t>Κατά το σχεδιασμό του Έργου, ο Ανάδοχος θα πρέπει να λάβει ειδική μέριμνα και να δρομολογήσει τις κατάλληλες δράσεις για:</w:t>
      </w:r>
    </w:p>
    <w:p w14:paraId="46FE68C7" w14:textId="19BB649C" w:rsidR="00DB53CA" w:rsidRPr="00544AB2" w:rsidRDefault="00DB53CA" w:rsidP="00856E9F">
      <w:pPr>
        <w:pStyle w:val="ListParagraph"/>
        <w:numPr>
          <w:ilvl w:val="0"/>
          <w:numId w:val="152"/>
        </w:numPr>
        <w:ind w:left="426" w:hanging="284"/>
        <w:rPr>
          <w:rFonts w:ascii="Tahoma" w:hAnsi="Tahoma" w:cs="Tahoma"/>
          <w:szCs w:val="22"/>
          <w:lang w:val="el-GR"/>
        </w:rPr>
      </w:pPr>
      <w:r w:rsidRPr="00544AB2">
        <w:rPr>
          <w:rFonts w:ascii="Tahoma" w:hAnsi="Tahoma" w:cs="Tahoma"/>
          <w:szCs w:val="22"/>
          <w:lang w:val="el-GR"/>
        </w:rPr>
        <w:t>την ασφάλεια του συστήματος (έτοιμου λογισμικού, εφαρμογών, μέσων και υποδομών στις οποίες</w:t>
      </w:r>
      <w:r w:rsidR="001B76DC" w:rsidRPr="00544AB2">
        <w:rPr>
          <w:rFonts w:ascii="Tahoma" w:hAnsi="Tahoma" w:cs="Tahoma"/>
          <w:szCs w:val="22"/>
          <w:lang w:val="el-GR"/>
        </w:rPr>
        <w:t xml:space="preserve"> </w:t>
      </w:r>
      <w:r w:rsidRPr="00544AB2">
        <w:rPr>
          <w:rFonts w:ascii="Tahoma" w:hAnsi="Tahoma" w:cs="Tahoma"/>
          <w:szCs w:val="22"/>
          <w:lang w:val="el-GR"/>
        </w:rPr>
        <w:t>θα λειτουργεί το σύστημα</w:t>
      </w:r>
    </w:p>
    <w:p w14:paraId="29067482" w14:textId="784284BE" w:rsidR="00DB53CA" w:rsidRPr="00544AB2" w:rsidRDefault="00DB53CA" w:rsidP="00856E9F">
      <w:pPr>
        <w:pStyle w:val="ListParagraph"/>
        <w:numPr>
          <w:ilvl w:val="0"/>
          <w:numId w:val="152"/>
        </w:numPr>
        <w:ind w:left="426" w:hanging="284"/>
        <w:rPr>
          <w:rFonts w:ascii="Tahoma" w:hAnsi="Tahoma" w:cs="Tahoma"/>
          <w:szCs w:val="22"/>
          <w:lang w:val="el-GR"/>
        </w:rPr>
      </w:pPr>
      <w:r w:rsidRPr="00544AB2">
        <w:rPr>
          <w:rFonts w:ascii="Tahoma" w:hAnsi="Tahoma" w:cs="Tahoma"/>
          <w:szCs w:val="22"/>
          <w:lang w:val="el-GR"/>
        </w:rPr>
        <w:t>την διασφάλιση της ακεραιότητας και της διαθεσιμότητας των υποκείμενων πληροφοριών,</w:t>
      </w:r>
    </w:p>
    <w:p w14:paraId="77B06D60" w14:textId="7449B9E6" w:rsidR="00DB53CA" w:rsidRPr="00544AB2" w:rsidRDefault="00DB53CA" w:rsidP="00856E9F">
      <w:pPr>
        <w:pStyle w:val="ListParagraph"/>
        <w:numPr>
          <w:ilvl w:val="0"/>
          <w:numId w:val="152"/>
        </w:numPr>
        <w:ind w:left="426" w:hanging="284"/>
        <w:rPr>
          <w:rFonts w:ascii="Tahoma" w:hAnsi="Tahoma" w:cs="Tahoma"/>
          <w:szCs w:val="22"/>
          <w:lang w:val="el-GR"/>
        </w:rPr>
      </w:pPr>
      <w:r w:rsidRPr="00544AB2">
        <w:rPr>
          <w:rFonts w:ascii="Tahoma" w:hAnsi="Tahoma" w:cs="Tahoma"/>
          <w:szCs w:val="22"/>
          <w:lang w:val="el-GR"/>
        </w:rPr>
        <w:t>την προστασία των προς επεξεργασία και αποθηκευμένων προσωπικών δεδομένων, αναζητώντας, εντοπίζοντας και εφαρμόζοντας με μεθοδικό τρόπο τα τεχνικά μέτρα και τις οργανωτικο-διοικητικές διαδικασίες, οι οποίες θα προκύψουν από τη Μελέτη Ασφάλειας Συστήματος που θα καταρτιστεί στο πλαίσιο της Ανάλυσης Απαιτήσεων του Έργου.</w:t>
      </w:r>
    </w:p>
    <w:p w14:paraId="4660E706" w14:textId="77777777" w:rsidR="00DB53CA" w:rsidRPr="00544AB2" w:rsidRDefault="00DB53CA" w:rsidP="00856E9F">
      <w:pPr>
        <w:rPr>
          <w:rFonts w:ascii="Tahoma" w:hAnsi="Tahoma" w:cs="Tahoma"/>
        </w:rPr>
      </w:pPr>
      <w:r w:rsidRPr="00544AB2">
        <w:rPr>
          <w:rFonts w:ascii="Tahoma" w:hAnsi="Tahoma" w:cs="Tahoma"/>
        </w:rPr>
        <w:t>Για το σχεδιασμό και την υλοποίηση των τεχνικών μέτρων ασφαλείας του Έργου, ο Ανάδοχος πρέπει να λάβει υπόψη του και να συμμορφωθεί με:</w:t>
      </w:r>
    </w:p>
    <w:p w14:paraId="0E8BA16E" w14:textId="5947AE6D" w:rsidR="00DB53CA" w:rsidRPr="00544AB2" w:rsidRDefault="00DB53CA" w:rsidP="00856E9F">
      <w:pPr>
        <w:pStyle w:val="ListParagraph"/>
        <w:numPr>
          <w:ilvl w:val="0"/>
          <w:numId w:val="152"/>
        </w:numPr>
        <w:ind w:left="426" w:hanging="284"/>
        <w:rPr>
          <w:rFonts w:ascii="Tahoma" w:hAnsi="Tahoma" w:cs="Tahoma"/>
          <w:szCs w:val="22"/>
          <w:lang w:val="el-GR"/>
        </w:rPr>
      </w:pPr>
      <w:r w:rsidRPr="00544AB2">
        <w:rPr>
          <w:rFonts w:ascii="Tahoma" w:hAnsi="Tahoma" w:cs="Tahoma"/>
          <w:szCs w:val="22"/>
          <w:lang w:val="el-GR"/>
        </w:rPr>
        <w:t xml:space="preserve">το συναφές θεσμικό και κανονιστικό πλαίσιο που ισχύει (πχ. για το απόρρητο των επικοινωνιών – Ν. 4411/2016, Ν. 4070/2012, Ν. 3917/2011, Ν. 3674/2008, κλπ, για την προστασία των προσωπικών δεδομένων - Γενικός Κανονισμός Προστασίας Προσωπικών Δεδομένων ΕΕ </w:t>
      </w:r>
      <w:r w:rsidRPr="00544AB2">
        <w:rPr>
          <w:rFonts w:ascii="Tahoma" w:hAnsi="Tahoma" w:cs="Tahoma"/>
          <w:szCs w:val="22"/>
        </w:rPr>
        <w:t>GDPR</w:t>
      </w:r>
      <w:r w:rsidRPr="00544AB2">
        <w:rPr>
          <w:rFonts w:ascii="Tahoma" w:hAnsi="Tahoma" w:cs="Tahoma"/>
          <w:szCs w:val="22"/>
          <w:lang w:val="el-GR"/>
        </w:rPr>
        <w:t xml:space="preserve"> 2016, κλπ.)</w:t>
      </w:r>
    </w:p>
    <w:p w14:paraId="1DBCC10B" w14:textId="5738DA4C" w:rsidR="00DB53CA" w:rsidRPr="00544AB2" w:rsidRDefault="00DB53CA" w:rsidP="00856E9F">
      <w:pPr>
        <w:pStyle w:val="ListParagraph"/>
        <w:numPr>
          <w:ilvl w:val="0"/>
          <w:numId w:val="152"/>
        </w:numPr>
        <w:ind w:left="426" w:hanging="284"/>
        <w:rPr>
          <w:rFonts w:ascii="Tahoma" w:hAnsi="Tahoma" w:cs="Tahoma"/>
          <w:szCs w:val="22"/>
          <w:lang w:val="el-GR"/>
        </w:rPr>
      </w:pPr>
      <w:r w:rsidRPr="00544AB2">
        <w:rPr>
          <w:rFonts w:ascii="Tahoma" w:hAnsi="Tahoma" w:cs="Tahoma"/>
          <w:szCs w:val="22"/>
          <w:lang w:val="el-GR"/>
        </w:rPr>
        <w:t>τις βέλτιστες πρακτικές στο χώρο της Ασφάλειας στις ΤΠΕ (</w:t>
      </w:r>
      <w:r w:rsidRPr="00544AB2">
        <w:rPr>
          <w:rFonts w:ascii="Tahoma" w:hAnsi="Tahoma" w:cs="Tahoma"/>
          <w:szCs w:val="22"/>
        </w:rPr>
        <w:t>best</w:t>
      </w:r>
      <w:r w:rsidRPr="00544AB2">
        <w:rPr>
          <w:rFonts w:ascii="Tahoma" w:hAnsi="Tahoma" w:cs="Tahoma"/>
          <w:szCs w:val="22"/>
          <w:lang w:val="el-GR"/>
        </w:rPr>
        <w:t xml:space="preserve"> </w:t>
      </w:r>
      <w:r w:rsidRPr="00544AB2">
        <w:rPr>
          <w:rFonts w:ascii="Tahoma" w:hAnsi="Tahoma" w:cs="Tahoma"/>
          <w:szCs w:val="22"/>
        </w:rPr>
        <w:t>practices</w:t>
      </w:r>
      <w:r w:rsidRPr="00544AB2">
        <w:rPr>
          <w:rFonts w:ascii="Tahoma" w:hAnsi="Tahoma" w:cs="Tahoma"/>
          <w:szCs w:val="22"/>
          <w:lang w:val="el-GR"/>
        </w:rPr>
        <w:t>)</w:t>
      </w:r>
    </w:p>
    <w:p w14:paraId="6D4692CB" w14:textId="480922ED" w:rsidR="00DB53CA" w:rsidRPr="00544AB2" w:rsidRDefault="00DB53CA" w:rsidP="00856E9F">
      <w:pPr>
        <w:pStyle w:val="ListParagraph"/>
        <w:numPr>
          <w:ilvl w:val="0"/>
          <w:numId w:val="152"/>
        </w:numPr>
        <w:ind w:left="426" w:hanging="284"/>
        <w:rPr>
          <w:rFonts w:ascii="Tahoma" w:hAnsi="Tahoma" w:cs="Tahoma"/>
          <w:szCs w:val="22"/>
          <w:lang w:val="el-GR"/>
        </w:rPr>
      </w:pPr>
      <w:r w:rsidRPr="00544AB2">
        <w:rPr>
          <w:rFonts w:ascii="Tahoma" w:hAnsi="Tahoma" w:cs="Tahoma"/>
          <w:szCs w:val="22"/>
          <w:lang w:val="el-GR"/>
        </w:rPr>
        <w:t xml:space="preserve">τυχόν διεθνή </w:t>
      </w:r>
      <w:r w:rsidRPr="00544AB2">
        <w:rPr>
          <w:rFonts w:ascii="Tahoma" w:hAnsi="Tahoma" w:cs="Tahoma"/>
          <w:szCs w:val="22"/>
        </w:rPr>
        <w:t>de</w:t>
      </w:r>
      <w:r w:rsidRPr="00544AB2">
        <w:rPr>
          <w:rFonts w:ascii="Tahoma" w:hAnsi="Tahoma" w:cs="Tahoma"/>
          <w:szCs w:val="22"/>
          <w:lang w:val="el-GR"/>
        </w:rPr>
        <w:t xml:space="preserve"> </w:t>
      </w:r>
      <w:r w:rsidRPr="00544AB2">
        <w:rPr>
          <w:rFonts w:ascii="Tahoma" w:hAnsi="Tahoma" w:cs="Tahoma"/>
          <w:szCs w:val="22"/>
        </w:rPr>
        <w:t>facto</w:t>
      </w:r>
      <w:r w:rsidRPr="00544AB2">
        <w:rPr>
          <w:rFonts w:ascii="Tahoma" w:hAnsi="Tahoma" w:cs="Tahoma"/>
          <w:szCs w:val="22"/>
          <w:lang w:val="el-GR"/>
        </w:rPr>
        <w:t xml:space="preserve"> ή </w:t>
      </w:r>
      <w:r w:rsidRPr="00544AB2">
        <w:rPr>
          <w:rFonts w:ascii="Tahoma" w:hAnsi="Tahoma" w:cs="Tahoma"/>
          <w:szCs w:val="22"/>
        </w:rPr>
        <w:t>de</w:t>
      </w:r>
      <w:r w:rsidRPr="00544AB2">
        <w:rPr>
          <w:rFonts w:ascii="Tahoma" w:hAnsi="Tahoma" w:cs="Tahoma"/>
          <w:szCs w:val="22"/>
          <w:lang w:val="el-GR"/>
        </w:rPr>
        <w:t xml:space="preserve"> </w:t>
      </w:r>
      <w:r w:rsidRPr="00544AB2">
        <w:rPr>
          <w:rFonts w:ascii="Tahoma" w:hAnsi="Tahoma" w:cs="Tahoma"/>
          <w:szCs w:val="22"/>
        </w:rPr>
        <w:t>jure</w:t>
      </w:r>
      <w:r w:rsidRPr="00544AB2">
        <w:rPr>
          <w:rFonts w:ascii="Tahoma" w:hAnsi="Tahoma" w:cs="Tahoma"/>
          <w:szCs w:val="22"/>
          <w:lang w:val="el-GR"/>
        </w:rPr>
        <w:t xml:space="preserve"> σχετικά πρότυπα (π.χ. </w:t>
      </w:r>
      <w:r w:rsidRPr="00544AB2">
        <w:rPr>
          <w:rFonts w:ascii="Tahoma" w:hAnsi="Tahoma" w:cs="Tahoma"/>
          <w:szCs w:val="22"/>
        </w:rPr>
        <w:t>ISO</w:t>
      </w:r>
      <w:r w:rsidRPr="00544AB2">
        <w:rPr>
          <w:rFonts w:ascii="Tahoma" w:hAnsi="Tahoma" w:cs="Tahoma"/>
          <w:szCs w:val="22"/>
          <w:lang w:val="el-GR"/>
        </w:rPr>
        <w:t>/</w:t>
      </w:r>
      <w:r w:rsidRPr="00544AB2">
        <w:rPr>
          <w:rFonts w:ascii="Tahoma" w:hAnsi="Tahoma" w:cs="Tahoma"/>
          <w:szCs w:val="22"/>
        </w:rPr>
        <w:t>IEC</w:t>
      </w:r>
      <w:r w:rsidRPr="00544AB2">
        <w:rPr>
          <w:rFonts w:ascii="Tahoma" w:hAnsi="Tahoma" w:cs="Tahoma"/>
          <w:szCs w:val="22"/>
          <w:lang w:val="el-GR"/>
        </w:rPr>
        <w:t xml:space="preserve"> 27001)</w:t>
      </w:r>
    </w:p>
    <w:p w14:paraId="477A60BE" w14:textId="4A79862F" w:rsidR="00DB53CA" w:rsidRDefault="00DB53CA" w:rsidP="00856E9F">
      <w:pPr>
        <w:pStyle w:val="ListParagraph"/>
        <w:numPr>
          <w:ilvl w:val="0"/>
          <w:numId w:val="152"/>
        </w:numPr>
        <w:ind w:left="426" w:hanging="284"/>
        <w:rPr>
          <w:rFonts w:ascii="Tahoma" w:hAnsi="Tahoma" w:cs="Tahoma"/>
          <w:szCs w:val="22"/>
          <w:lang w:val="el-GR"/>
        </w:rPr>
      </w:pPr>
      <w:r w:rsidRPr="00544AB2">
        <w:rPr>
          <w:rFonts w:ascii="Tahoma" w:hAnsi="Tahoma" w:cs="Tahoma"/>
          <w:szCs w:val="22"/>
          <w:lang w:val="el-GR"/>
        </w:rPr>
        <w:t xml:space="preserve">την πολιτική ασφάλειας (και τις υποκείμενες προδιαγραφές και περιορισμούς) του </w:t>
      </w:r>
      <w:r w:rsidR="00850F68" w:rsidRPr="00544AB2">
        <w:rPr>
          <w:rFonts w:ascii="Tahoma" w:hAnsi="Tahoma" w:cs="Tahoma"/>
          <w:szCs w:val="22"/>
          <w:lang w:val="el-GR"/>
        </w:rPr>
        <w:t>Δημόσιου Υπολογιστικού Νέφους</w:t>
      </w:r>
      <w:r w:rsidRPr="00544AB2">
        <w:rPr>
          <w:rFonts w:ascii="Tahoma" w:hAnsi="Tahoma" w:cs="Tahoma"/>
          <w:szCs w:val="22"/>
          <w:lang w:val="el-GR"/>
        </w:rPr>
        <w:t xml:space="preserve"> και του δικτύου «ΣΥΖΕΥΞΙΣ».</w:t>
      </w:r>
    </w:p>
    <w:p w14:paraId="7A156CE3" w14:textId="643CF9D0" w:rsidR="00DB53CA" w:rsidRPr="00544AB2" w:rsidRDefault="00F30BDC" w:rsidP="00856E9F">
      <w:pPr>
        <w:rPr>
          <w:rFonts w:ascii="Tahoma" w:hAnsi="Tahoma" w:cs="Tahoma"/>
        </w:rPr>
      </w:pPr>
      <w:bookmarkStart w:id="746" w:name="_Hlk207618063"/>
      <w:r w:rsidRPr="005676EB">
        <w:rPr>
          <w:rFonts w:ascii="Tahoma" w:hAnsi="Tahoma" w:cs="Tahoma"/>
        </w:rPr>
        <w:t xml:space="preserve">την υποχρέωση συμμόρφωσης με τα εκάστοτε ισχύοντα πρότυπα ασφάλειας που θέτει η Εθνική Στρατηγική Κυβερνοασφάλειας </w:t>
      </w:r>
      <w:bookmarkEnd w:id="746"/>
      <w:r w:rsidR="00DB53CA" w:rsidRPr="00544AB2">
        <w:rPr>
          <w:rFonts w:ascii="Tahoma" w:hAnsi="Tahoma" w:cs="Tahoma"/>
        </w:rPr>
        <w:t xml:space="preserve">Ειδικότερα, ο Ανάδοχος θα πρέπει να φροντίσει για την προστασία </w:t>
      </w:r>
      <w:r w:rsidR="00DB53CA" w:rsidRPr="00544AB2">
        <w:rPr>
          <w:rFonts w:ascii="Tahoma" w:hAnsi="Tahoma" w:cs="Tahoma"/>
        </w:rPr>
        <w:lastRenderedPageBreak/>
        <w:t>της διαθεσιμότητας των συστημάτων, της ακεραιότητας και της διαθεσιμότητας των πληροφοριών. Η Πολιτική Ασφάλειας του συστήματος που θα αναπτυχθεί από τον Ανάδοχο, θα προσδιοριστεί αρχικώς με μεθοδικό και συστηματικό τρόπο, στο πλαίσιο της Φάσης Φ1 του Έργου και θα επικαιροποιείται σύμφωνα με την παρούσα ή όποτε κρίνεται απαραίτητο από την αρμόδια επιτροπή παρακολούθησης του Έργου καθ’ όλη τη διάρκεια υλοποίησής του. Η πολιτική ασφάλειας θα περιλαμβάνει τα τεχνικά μέτρα και τις οργανωτικό-διοικητικές διαδικασίες, οι οποίες είναι αναγκαίες για την επαρκή ασφάλεια των πληροφοριών και εφαρμογών του συστήματος</w:t>
      </w:r>
      <w:r w:rsidR="00637E1F" w:rsidRPr="00544AB2">
        <w:rPr>
          <w:rFonts w:ascii="Tahoma" w:hAnsi="Tahoma" w:cs="Tahoma"/>
        </w:rPr>
        <w:t>.</w:t>
      </w:r>
    </w:p>
    <w:p w14:paraId="6DB2AC29" w14:textId="041DEFC8" w:rsidR="00DB53CA" w:rsidRPr="00544AB2" w:rsidRDefault="00DB53CA" w:rsidP="00856E9F">
      <w:pPr>
        <w:rPr>
          <w:rFonts w:ascii="Tahoma" w:hAnsi="Tahoma" w:cs="Tahoma"/>
        </w:rPr>
      </w:pPr>
    </w:p>
    <w:p w14:paraId="6076575E" w14:textId="4318938B" w:rsidR="00D36466" w:rsidRPr="00544AB2" w:rsidRDefault="00D36466" w:rsidP="00856E9F">
      <w:pPr>
        <w:pStyle w:val="Heading4"/>
        <w:numPr>
          <w:ilvl w:val="1"/>
          <w:numId w:val="294"/>
        </w:numPr>
        <w:suppressAutoHyphens/>
        <w:spacing w:after="0"/>
        <w:ind w:left="1440" w:hanging="306"/>
        <w:rPr>
          <w:rFonts w:ascii="Tahoma" w:eastAsia="Times New Roman" w:hAnsi="Tahoma" w:cs="Tahoma"/>
          <w:bCs/>
          <w:lang w:eastAsia="zh-CN"/>
        </w:rPr>
      </w:pPr>
      <w:bookmarkStart w:id="747" w:name="_Toc156485916"/>
      <w:bookmarkStart w:id="748" w:name="_Toc238120120"/>
      <w:r w:rsidRPr="00544AB2">
        <w:rPr>
          <w:rFonts w:ascii="Tahoma" w:eastAsia="Times New Roman" w:hAnsi="Tahoma" w:cs="Tahoma"/>
          <w:bCs/>
          <w:lang w:eastAsia="zh-CN"/>
        </w:rPr>
        <w:t>Απόδοση Συστήματος</w:t>
      </w:r>
      <w:bookmarkEnd w:id="747"/>
      <w:bookmarkEnd w:id="748"/>
    </w:p>
    <w:p w14:paraId="601DE5B9" w14:textId="77777777" w:rsidR="004C774D" w:rsidRPr="00544AB2" w:rsidRDefault="004C774D" w:rsidP="00856E9F">
      <w:pPr>
        <w:rPr>
          <w:rFonts w:ascii="Tahoma" w:hAnsi="Tahoma" w:cs="Tahoma"/>
        </w:rPr>
      </w:pPr>
    </w:p>
    <w:p w14:paraId="5C7B8C33" w14:textId="77777777" w:rsidR="00D05C71" w:rsidRPr="00544AB2" w:rsidRDefault="00D05C71" w:rsidP="00856E9F">
      <w:pPr>
        <w:rPr>
          <w:rFonts w:ascii="Tahoma" w:hAnsi="Tahoma" w:cs="Tahoma"/>
        </w:rPr>
      </w:pPr>
      <w:r w:rsidRPr="00544AB2">
        <w:rPr>
          <w:rFonts w:ascii="Tahoma" w:hAnsi="Tahoma" w:cs="Tahoma"/>
        </w:rPr>
        <w:t xml:space="preserve">Το σύστημα θα πρέπει να λειτουργεί ομαλά και να αποκρίνεται σε όλες τις βασικές του λειτουργίες, ακόμη και κάτω από συνθήκες αυξημένου φόρτου. </w:t>
      </w:r>
    </w:p>
    <w:p w14:paraId="40447979" w14:textId="77777777" w:rsidR="00D97C97" w:rsidRPr="003A4505" w:rsidRDefault="00D97C97" w:rsidP="00856E9F">
      <w:pPr>
        <w:rPr>
          <w:rFonts w:ascii="Tahoma" w:hAnsi="Tahoma" w:cs="Tahoma"/>
        </w:rPr>
      </w:pPr>
      <w:r w:rsidRPr="003A4505">
        <w:rPr>
          <w:rFonts w:ascii="Tahoma" w:hAnsi="Tahoma" w:cs="Tahoma"/>
        </w:rPr>
        <w:t>Το σύστημα θα πρέπει να διασφαλίζει υψηλή απόδοση, διαθεσιμότητα και αξιοπιστία κατά τη λειτουργία του, λαμβάνοντας υπόψη τον συνεχώς αυξανόμενο όγκο των αποθηκευόμενων και διακινούμενων εγγράφων του συστήματος «Διαύγεια».</w:t>
      </w:r>
    </w:p>
    <w:p w14:paraId="1DF4E615" w14:textId="77777777" w:rsidR="00D97C97" w:rsidRPr="003A4505" w:rsidRDefault="00D97C97" w:rsidP="00856E9F">
      <w:pPr>
        <w:rPr>
          <w:rFonts w:ascii="Tahoma" w:hAnsi="Tahoma" w:cs="Tahoma"/>
        </w:rPr>
      </w:pPr>
      <w:r w:rsidRPr="003A4505">
        <w:rPr>
          <w:rFonts w:ascii="Tahoma" w:hAnsi="Tahoma" w:cs="Tahoma"/>
        </w:rPr>
        <w:t xml:space="preserve">Βάσει των ιστορικών δεδομένων λειτουργίας, ο ετήσιος ρυθμός αύξησης του όγκου των εγγράφων εκτιμάται σε </w:t>
      </w:r>
      <w:r w:rsidRPr="003A4505">
        <w:rPr>
          <w:rFonts w:ascii="Tahoma" w:hAnsi="Tahoma" w:cs="Tahoma"/>
          <w:b/>
          <w:bCs/>
        </w:rPr>
        <w:t>περίπου 7%</w:t>
      </w:r>
      <w:r w:rsidRPr="003A4505">
        <w:rPr>
          <w:rFonts w:ascii="Tahoma" w:hAnsi="Tahoma" w:cs="Tahoma"/>
        </w:rPr>
        <w:t>, και το προτεινόμενο σύστημα θα πρέπει να έχει σχεδιαστεί και διαστασιολογηθεί ώστε να υποστηρίζει απρόσκοπτα τον ρυθμό αυτό καθ’ όλη τη διάρκεια ζωής του έργου.</w:t>
      </w:r>
    </w:p>
    <w:p w14:paraId="572B8646" w14:textId="77777777" w:rsidR="00D97C97" w:rsidRPr="003A4505" w:rsidRDefault="00D97C97" w:rsidP="00856E9F">
      <w:pPr>
        <w:rPr>
          <w:rFonts w:ascii="Tahoma" w:hAnsi="Tahoma" w:cs="Tahoma"/>
        </w:rPr>
      </w:pPr>
      <w:r w:rsidRPr="003A4505">
        <w:rPr>
          <w:rFonts w:ascii="Tahoma" w:hAnsi="Tahoma" w:cs="Tahoma"/>
        </w:rPr>
        <w:t xml:space="preserve">Επιπλέον, η αρχιτεκτονική του συστήματος θα πρέπει να επιτρέπει </w:t>
      </w:r>
      <w:r w:rsidRPr="003A4505">
        <w:rPr>
          <w:rFonts w:ascii="Tahoma" w:hAnsi="Tahoma" w:cs="Tahoma"/>
          <w:b/>
          <w:bCs/>
        </w:rPr>
        <w:t>κλιμάκωση λειτουργίας έως και 10% ετησίως χωρίς ανασχεδιασμό</w:t>
      </w:r>
      <w:r w:rsidRPr="003A4505">
        <w:rPr>
          <w:rFonts w:ascii="Tahoma" w:hAnsi="Tahoma" w:cs="Tahoma"/>
        </w:rPr>
        <w:t>, χωρίς την ανάγκη αλλαγής της συνολικής αρχιτεκτονικής ή της τεχνολογικής πλατφόρμας και χωρίς διακοπή της παραγωγικής λειτουργίας. Η κάλυψη της ανωτέρω κλιμάκωσης θα πρέπει να επιτυγχάνεται μέσω μηχανισμών επέκτασης των υφιστάμενων πόρων (οριζόντιας ή/και κατακόρυφης κλιμάκωσης), οι οποίοι θα περιγράφονται αναλυτικά στην τεχνική προσφορά του Αναδόχου.</w:t>
      </w:r>
    </w:p>
    <w:p w14:paraId="3BCB12AE" w14:textId="77777777" w:rsidR="00D97C97" w:rsidRPr="003A4505" w:rsidRDefault="00D97C97" w:rsidP="00856E9F">
      <w:pPr>
        <w:rPr>
          <w:rFonts w:ascii="Tahoma" w:hAnsi="Tahoma" w:cs="Tahoma"/>
        </w:rPr>
      </w:pPr>
      <w:r w:rsidRPr="003A4505">
        <w:rPr>
          <w:rFonts w:ascii="Tahoma" w:hAnsi="Tahoma" w:cs="Tahoma"/>
        </w:rPr>
        <w:t>Το σύστημα θα πρέπει, υπό τις ανωτέρω συνθήκες φόρτου, να πληροί τις απαιτήσεις απόδοσης και χρόνων απόκρισης που ορίζονται στις επόμενες παραγράφους.</w:t>
      </w:r>
    </w:p>
    <w:p w14:paraId="0ABE72F2" w14:textId="2C7FA474" w:rsidR="00D05C71" w:rsidRPr="00544AB2" w:rsidRDefault="00D05C71" w:rsidP="00856E9F">
      <w:pPr>
        <w:rPr>
          <w:rFonts w:ascii="Tahoma" w:hAnsi="Tahoma" w:cs="Tahoma"/>
        </w:rPr>
      </w:pPr>
      <w:r w:rsidRPr="00544AB2">
        <w:rPr>
          <w:rFonts w:ascii="Tahoma" w:hAnsi="Tahoma" w:cs="Tahoma"/>
        </w:rPr>
        <w:t>Κατά την φάση της ανάλυσης απαιτήσεων / εφαρμογής θα προσδιοριστούν ειδικοί δείκτες απόδοσης του συστήματος (</w:t>
      </w:r>
      <w:r w:rsidRPr="00544AB2">
        <w:rPr>
          <w:rFonts w:ascii="Tahoma" w:hAnsi="Tahoma" w:cs="Tahoma"/>
          <w:lang w:val="en-US"/>
        </w:rPr>
        <w:t>KPI</w:t>
      </w:r>
      <w:r w:rsidRPr="00544AB2">
        <w:rPr>
          <w:rFonts w:ascii="Tahoma" w:hAnsi="Tahoma" w:cs="Tahoma"/>
        </w:rPr>
        <w:t xml:space="preserve"> – </w:t>
      </w:r>
      <w:r w:rsidRPr="00544AB2">
        <w:rPr>
          <w:rFonts w:ascii="Tahoma" w:hAnsi="Tahoma" w:cs="Tahoma"/>
          <w:lang w:val="en-US"/>
        </w:rPr>
        <w:t>Key</w:t>
      </w:r>
      <w:r w:rsidRPr="00544AB2">
        <w:rPr>
          <w:rFonts w:ascii="Tahoma" w:hAnsi="Tahoma" w:cs="Tahoma"/>
        </w:rPr>
        <w:t xml:space="preserve"> </w:t>
      </w:r>
      <w:r w:rsidRPr="00544AB2">
        <w:rPr>
          <w:rFonts w:ascii="Tahoma" w:hAnsi="Tahoma" w:cs="Tahoma"/>
          <w:lang w:val="en-US"/>
        </w:rPr>
        <w:t>Performance</w:t>
      </w:r>
      <w:r w:rsidRPr="00544AB2">
        <w:rPr>
          <w:rFonts w:ascii="Tahoma" w:hAnsi="Tahoma" w:cs="Tahoma"/>
        </w:rPr>
        <w:t xml:space="preserve"> </w:t>
      </w:r>
      <w:r w:rsidRPr="00544AB2">
        <w:rPr>
          <w:rFonts w:ascii="Tahoma" w:hAnsi="Tahoma" w:cs="Tahoma"/>
          <w:lang w:val="en-US"/>
        </w:rPr>
        <w:t>Indicators</w:t>
      </w:r>
      <w:r w:rsidRPr="00544AB2">
        <w:rPr>
          <w:rFonts w:ascii="Tahoma" w:hAnsi="Tahoma" w:cs="Tahoma"/>
        </w:rPr>
        <w:t xml:space="preserve">) για όλες τις βασικές και δευτερεύουσες λειτουργίες του συστήματος. </w:t>
      </w:r>
      <w:r w:rsidRPr="007B6BC4">
        <w:rPr>
          <w:rFonts w:ascii="Tahoma" w:hAnsi="Tahoma" w:cs="Tahoma"/>
          <w:u w:val="single"/>
        </w:rPr>
        <w:t>Ως «βασικές» θεωρούνται οι λειτουργίες εκείνες του συστήματος, οι οποίες υποστηρίζουν τα κύρια και καθημερινά σενάρια χρήσης του. Με τον όρο «</w:t>
      </w:r>
      <w:r w:rsidRPr="007B6BC4">
        <w:rPr>
          <w:rFonts w:ascii="Tahoma" w:hAnsi="Tahoma" w:cs="Tahoma"/>
          <w:b/>
          <w:u w:val="single"/>
        </w:rPr>
        <w:t>χρόνο απόκρισης»,</w:t>
      </w:r>
      <w:r w:rsidRPr="007B6BC4">
        <w:rPr>
          <w:rFonts w:ascii="Tahoma" w:hAnsi="Tahoma" w:cs="Tahoma"/>
          <w:u w:val="single"/>
        </w:rPr>
        <w:t xml:space="preserve"> αναφερόμαστε στο χρονικό διάστημα που μεσολαβεί ανάμεσα στην ενεργοποίηση από το χρήστη μίας εντολής από το περιβάλλον εργασίας και την ενημέρωσή του ότι η εντολή εκτελέστηκε. Βασικοί δείκτες απόδοσης θα είναι οι χρόνοι απόκρισης για:</w:t>
      </w:r>
    </w:p>
    <w:p w14:paraId="474C6F67" w14:textId="77777777" w:rsidR="00D05C71" w:rsidRPr="00544AB2" w:rsidRDefault="00D05C71" w:rsidP="00856E9F">
      <w:pPr>
        <w:pStyle w:val="ListParagraph"/>
        <w:numPr>
          <w:ilvl w:val="0"/>
          <w:numId w:val="211"/>
        </w:numPr>
        <w:suppressAutoHyphens w:val="0"/>
        <w:spacing w:after="0"/>
        <w:rPr>
          <w:rFonts w:ascii="Tahoma" w:hAnsi="Tahoma" w:cs="Tahoma"/>
          <w:szCs w:val="22"/>
          <w:lang w:eastAsia="el-GR"/>
        </w:rPr>
      </w:pPr>
      <w:proofErr w:type="spellStart"/>
      <w:r w:rsidRPr="00544AB2">
        <w:rPr>
          <w:rFonts w:ascii="Tahoma" w:hAnsi="Tahoma" w:cs="Tahoma"/>
          <w:szCs w:val="22"/>
          <w:lang w:eastAsia="el-GR"/>
        </w:rPr>
        <w:t>Πενήντ</w:t>
      </w:r>
      <w:proofErr w:type="spellEnd"/>
      <w:r w:rsidRPr="00544AB2">
        <w:rPr>
          <w:rFonts w:ascii="Tahoma" w:hAnsi="Tahoma" w:cs="Tahoma"/>
          <w:szCs w:val="22"/>
          <w:lang w:eastAsia="el-GR"/>
        </w:rPr>
        <w:t xml:space="preserve">α </w:t>
      </w:r>
      <w:proofErr w:type="spellStart"/>
      <w:r w:rsidRPr="00544AB2">
        <w:rPr>
          <w:rFonts w:ascii="Tahoma" w:hAnsi="Tahoma" w:cs="Tahoma"/>
          <w:szCs w:val="22"/>
          <w:lang w:eastAsia="el-GR"/>
        </w:rPr>
        <w:t>χιλιάδες</w:t>
      </w:r>
      <w:proofErr w:type="spellEnd"/>
      <w:r w:rsidRPr="00544AB2">
        <w:rPr>
          <w:rFonts w:ascii="Tahoma" w:hAnsi="Tahoma" w:cs="Tahoma"/>
          <w:szCs w:val="22"/>
          <w:lang w:eastAsia="el-GR"/>
        </w:rPr>
        <w:t xml:space="preserve"> (50.000) ανα</w:t>
      </w:r>
      <w:proofErr w:type="spellStart"/>
      <w:r w:rsidRPr="00544AB2">
        <w:rPr>
          <w:rFonts w:ascii="Tahoma" w:hAnsi="Tahoma" w:cs="Tahoma"/>
          <w:szCs w:val="22"/>
          <w:lang w:eastAsia="el-GR"/>
        </w:rPr>
        <w:t>ρτήσεις</w:t>
      </w:r>
      <w:proofErr w:type="spellEnd"/>
      <w:r w:rsidRPr="00544AB2">
        <w:rPr>
          <w:rFonts w:ascii="Tahoma" w:hAnsi="Tahoma" w:cs="Tahoma"/>
          <w:szCs w:val="22"/>
          <w:lang w:eastAsia="el-GR"/>
        </w:rPr>
        <w:t xml:space="preserve"> </w:t>
      </w:r>
      <w:proofErr w:type="spellStart"/>
      <w:r w:rsidRPr="00544AB2">
        <w:rPr>
          <w:rFonts w:ascii="Tahoma" w:hAnsi="Tahoma" w:cs="Tahoma"/>
          <w:szCs w:val="22"/>
          <w:lang w:eastAsia="el-GR"/>
        </w:rPr>
        <w:t>ημερησίως</w:t>
      </w:r>
      <w:proofErr w:type="spellEnd"/>
      <w:r w:rsidRPr="00544AB2">
        <w:rPr>
          <w:rFonts w:ascii="Tahoma" w:hAnsi="Tahoma" w:cs="Tahoma"/>
          <w:szCs w:val="22"/>
          <w:lang w:eastAsia="el-GR"/>
        </w:rPr>
        <w:t>.</w:t>
      </w:r>
    </w:p>
    <w:p w14:paraId="5A5A92D1" w14:textId="77777777" w:rsidR="00D05C71" w:rsidRPr="00544AB2" w:rsidRDefault="00D05C71" w:rsidP="00856E9F">
      <w:pPr>
        <w:pStyle w:val="ListParagraph"/>
        <w:numPr>
          <w:ilvl w:val="0"/>
          <w:numId w:val="211"/>
        </w:numPr>
        <w:suppressAutoHyphens w:val="0"/>
        <w:spacing w:after="0"/>
        <w:rPr>
          <w:rFonts w:ascii="Tahoma" w:hAnsi="Tahoma" w:cs="Tahoma"/>
          <w:szCs w:val="22"/>
          <w:lang w:val="el-GR" w:eastAsia="el-GR"/>
        </w:rPr>
      </w:pPr>
      <w:r w:rsidRPr="00544AB2">
        <w:rPr>
          <w:rFonts w:ascii="Tahoma" w:hAnsi="Tahoma" w:cs="Tahoma"/>
          <w:szCs w:val="22"/>
          <w:lang w:val="el-GR" w:eastAsia="el-GR"/>
        </w:rPr>
        <w:t xml:space="preserve">Χίλιες (1000) ταυτόχρονες αναζητήσεις (από την σελίδα – </w:t>
      </w:r>
      <w:r w:rsidRPr="00544AB2">
        <w:rPr>
          <w:rFonts w:ascii="Tahoma" w:hAnsi="Tahoma" w:cs="Tahoma"/>
          <w:szCs w:val="22"/>
          <w:lang w:val="en-US" w:eastAsia="el-GR"/>
        </w:rPr>
        <w:t>web</w:t>
      </w:r>
      <w:r w:rsidRPr="00544AB2">
        <w:rPr>
          <w:rFonts w:ascii="Tahoma" w:hAnsi="Tahoma" w:cs="Tahoma"/>
          <w:szCs w:val="22"/>
          <w:lang w:val="el-GR" w:eastAsia="el-GR"/>
        </w:rPr>
        <w:t xml:space="preserve"> – ή μέσω </w:t>
      </w:r>
      <w:r w:rsidRPr="00544AB2">
        <w:rPr>
          <w:rFonts w:ascii="Tahoma" w:hAnsi="Tahoma" w:cs="Tahoma"/>
          <w:szCs w:val="22"/>
          <w:lang w:val="en-US" w:eastAsia="el-GR"/>
        </w:rPr>
        <w:t>API</w:t>
      </w:r>
      <w:r w:rsidRPr="00544AB2">
        <w:rPr>
          <w:rFonts w:ascii="Tahoma" w:hAnsi="Tahoma" w:cs="Tahoma"/>
          <w:szCs w:val="22"/>
          <w:lang w:val="el-GR" w:eastAsia="el-GR"/>
        </w:rPr>
        <w:t>).</w:t>
      </w:r>
    </w:p>
    <w:p w14:paraId="5FBF31F1" w14:textId="77777777" w:rsidR="00D05C71" w:rsidRPr="00544AB2" w:rsidRDefault="00D05C71" w:rsidP="00856E9F">
      <w:pPr>
        <w:pStyle w:val="ListParagraph"/>
        <w:numPr>
          <w:ilvl w:val="0"/>
          <w:numId w:val="211"/>
        </w:numPr>
        <w:suppressAutoHyphens w:val="0"/>
        <w:rPr>
          <w:rFonts w:ascii="Tahoma" w:hAnsi="Tahoma" w:cs="Tahoma"/>
          <w:szCs w:val="22"/>
          <w:lang w:val="el-GR" w:eastAsia="el-GR"/>
        </w:rPr>
      </w:pPr>
      <w:r w:rsidRPr="00544AB2">
        <w:rPr>
          <w:rFonts w:ascii="Tahoma" w:hAnsi="Tahoma" w:cs="Tahoma"/>
          <w:szCs w:val="22"/>
          <w:lang w:val="el-GR" w:eastAsia="el-GR"/>
        </w:rPr>
        <w:t xml:space="preserve">Δέκα (10) κλήσεις αναρτήσεων (από την σελίδα – </w:t>
      </w:r>
      <w:r w:rsidRPr="00544AB2">
        <w:rPr>
          <w:rFonts w:ascii="Tahoma" w:hAnsi="Tahoma" w:cs="Tahoma"/>
          <w:szCs w:val="22"/>
          <w:lang w:val="en-US" w:eastAsia="el-GR"/>
        </w:rPr>
        <w:t>web</w:t>
      </w:r>
      <w:r w:rsidRPr="00544AB2">
        <w:rPr>
          <w:rFonts w:ascii="Tahoma" w:eastAsia="Calibri" w:hAnsi="Tahoma" w:cs="Tahoma"/>
          <w:szCs w:val="22"/>
          <w:lang w:val="el-GR" w:eastAsia="el-GR"/>
        </w:rPr>
        <w:t xml:space="preserve"> </w:t>
      </w:r>
      <w:r w:rsidRPr="00544AB2">
        <w:rPr>
          <w:rFonts w:ascii="Tahoma" w:hAnsi="Tahoma" w:cs="Tahoma"/>
          <w:szCs w:val="22"/>
          <w:lang w:val="el-GR" w:eastAsia="el-GR"/>
        </w:rPr>
        <w:t>–</w:t>
      </w:r>
      <w:r w:rsidRPr="00544AB2">
        <w:rPr>
          <w:rFonts w:ascii="Tahoma" w:eastAsia="Calibri" w:hAnsi="Tahoma" w:cs="Tahoma"/>
          <w:szCs w:val="22"/>
          <w:lang w:val="el-GR" w:eastAsia="el-GR"/>
        </w:rPr>
        <w:t xml:space="preserve"> </w:t>
      </w:r>
      <w:r w:rsidRPr="00544AB2">
        <w:rPr>
          <w:rFonts w:ascii="Tahoma" w:hAnsi="Tahoma" w:cs="Tahoma"/>
          <w:szCs w:val="22"/>
          <w:lang w:val="el-GR" w:eastAsia="el-GR"/>
        </w:rPr>
        <w:t>ή μέσω</w:t>
      </w:r>
      <w:r w:rsidRPr="00544AB2">
        <w:rPr>
          <w:rFonts w:ascii="Tahoma" w:eastAsia="Calibri" w:hAnsi="Tahoma" w:cs="Tahoma"/>
          <w:szCs w:val="22"/>
          <w:lang w:val="el-GR" w:eastAsia="el-GR"/>
        </w:rPr>
        <w:t xml:space="preserve"> </w:t>
      </w:r>
      <w:r w:rsidRPr="00544AB2">
        <w:rPr>
          <w:rFonts w:ascii="Tahoma" w:hAnsi="Tahoma" w:cs="Tahoma"/>
          <w:szCs w:val="22"/>
          <w:lang w:val="en-US" w:eastAsia="el-GR"/>
        </w:rPr>
        <w:t>API</w:t>
      </w:r>
      <w:r w:rsidRPr="00544AB2">
        <w:rPr>
          <w:rFonts w:ascii="Tahoma" w:eastAsia="Calibri" w:hAnsi="Tahoma" w:cs="Tahoma"/>
          <w:szCs w:val="22"/>
          <w:lang w:val="el-GR" w:eastAsia="el-GR"/>
        </w:rPr>
        <w:t xml:space="preserve">) </w:t>
      </w:r>
      <w:r w:rsidRPr="00544AB2">
        <w:rPr>
          <w:rFonts w:ascii="Tahoma" w:hAnsi="Tahoma" w:cs="Tahoma"/>
          <w:szCs w:val="22"/>
          <w:lang w:val="el-GR" w:eastAsia="el-GR"/>
        </w:rPr>
        <w:t>το δευτερόλεπτο.</w:t>
      </w:r>
    </w:p>
    <w:p w14:paraId="44EBD878" w14:textId="77777777" w:rsidR="00D05C71" w:rsidRPr="00544AB2" w:rsidRDefault="00D05C71" w:rsidP="00856E9F">
      <w:pPr>
        <w:rPr>
          <w:rFonts w:ascii="Tahoma" w:eastAsia="Times New Roman" w:hAnsi="Tahoma" w:cs="Tahoma"/>
          <w:lang w:eastAsia="el-GR"/>
        </w:rPr>
      </w:pPr>
      <w:r w:rsidRPr="00544AB2">
        <w:rPr>
          <w:rFonts w:ascii="Tahoma" w:eastAsia="Times New Roman" w:hAnsi="Tahoma" w:cs="Tahoma"/>
          <w:lang w:eastAsia="el-GR"/>
        </w:rPr>
        <w:t>Ο Ανάδοχος κατά τη Φάση Ανάλυσης Απαιτήσεων οφείλει να εξειδικεύσει και να παρουσιάσει αναλυτικά τη μεθοδολογία διενέργειας ελέγχων απόδοσης του συστήματος.</w:t>
      </w:r>
    </w:p>
    <w:p w14:paraId="26DC5F58" w14:textId="77777777" w:rsidR="00D05C71" w:rsidRPr="00544AB2" w:rsidRDefault="00D05C71" w:rsidP="00856E9F">
      <w:pPr>
        <w:rPr>
          <w:rFonts w:ascii="Tahoma" w:eastAsiaTheme="minorHAnsi" w:hAnsi="Tahoma" w:cs="Tahoma"/>
          <w:lang w:eastAsia="en-US"/>
        </w:rPr>
      </w:pPr>
      <w:r w:rsidRPr="00544AB2">
        <w:rPr>
          <w:rFonts w:ascii="Tahoma" w:hAnsi="Tahoma" w:cs="Tahoma"/>
        </w:rPr>
        <w:t xml:space="preserve">Ειδικότερα, το προσφερόμενο σύστημα θα πρέπει να παρουσιάζει ομαλή αύξηση στους χρόνους απόκρισης σε αναλογία με τον αριθμό χρηστών που το χρησιμοποιούν και σε κάθε περίπτωση θα αποκρίνεται σε λογικό χρόνο, ο οποίος δεν θα υπερβαίνει τον </w:t>
      </w:r>
      <w:r w:rsidRPr="00544AB2">
        <w:rPr>
          <w:rFonts w:ascii="Tahoma" w:hAnsi="Tahoma" w:cs="Tahoma"/>
          <w:b/>
        </w:rPr>
        <w:t>μέγιστο χρόνο απόκρισης</w:t>
      </w:r>
      <w:r w:rsidRPr="00544AB2">
        <w:rPr>
          <w:rFonts w:ascii="Tahoma" w:hAnsi="Tahoma" w:cs="Tahoma"/>
        </w:rPr>
        <w:t xml:space="preserve"> – </w:t>
      </w:r>
      <w:r w:rsidRPr="00544AB2">
        <w:rPr>
          <w:rFonts w:ascii="Tahoma" w:hAnsi="Tahoma" w:cs="Tahoma"/>
          <w:b/>
        </w:rPr>
        <w:t>ΜΓΧΑ</w:t>
      </w:r>
      <w:r w:rsidRPr="00544AB2">
        <w:rPr>
          <w:rFonts w:ascii="Tahoma" w:hAnsi="Tahoma" w:cs="Tahoma"/>
        </w:rPr>
        <w:t xml:space="preserve">, όπως θα καθοριστεί. Επιπλέον θα καθοριστεί για κάθε δείκτη απόδοσης </w:t>
      </w:r>
      <w:r w:rsidRPr="00544AB2">
        <w:rPr>
          <w:rFonts w:ascii="Tahoma" w:hAnsi="Tahoma" w:cs="Tahoma"/>
          <w:b/>
        </w:rPr>
        <w:t>ο μέσος χρόνος απόκρισης</w:t>
      </w:r>
      <w:r w:rsidRPr="00544AB2">
        <w:rPr>
          <w:rFonts w:ascii="Tahoma" w:hAnsi="Tahoma" w:cs="Tahoma"/>
        </w:rPr>
        <w:t xml:space="preserve"> (ΜΕΧΑ).</w:t>
      </w:r>
    </w:p>
    <w:p w14:paraId="6F426E16" w14:textId="4FB01F0B" w:rsidR="00D05C71" w:rsidRPr="00544AB2" w:rsidRDefault="00D05C71" w:rsidP="00856E9F">
      <w:pPr>
        <w:rPr>
          <w:rFonts w:ascii="Tahoma" w:hAnsi="Tahoma" w:cs="Tahoma"/>
        </w:rPr>
      </w:pPr>
      <w:r w:rsidRPr="00544AB2">
        <w:rPr>
          <w:rFonts w:ascii="Tahoma" w:hAnsi="Tahoma" w:cs="Tahoma"/>
        </w:rPr>
        <w:lastRenderedPageBreak/>
        <w:t>Δευτερεύουσες λειτουργίες του συστήματος, όπως π.χ. η εξαγωγή αναφορών ή διάφορες ειδικές λειτουργίες του συστήματος θα παρουσιάζουν ομαλή συμπεριφορά, ανάλογη του όγκου των δεδομένων τα οποία διαχειρίζονται.</w:t>
      </w:r>
      <w:r w:rsidR="001B76DC" w:rsidRPr="00544AB2">
        <w:rPr>
          <w:rFonts w:ascii="Tahoma" w:hAnsi="Tahoma" w:cs="Tahoma"/>
        </w:rPr>
        <w:t xml:space="preserve"> </w:t>
      </w:r>
      <w:r w:rsidRPr="00544AB2">
        <w:rPr>
          <w:rFonts w:ascii="Tahoma" w:hAnsi="Tahoma" w:cs="Tahoma"/>
        </w:rPr>
        <w:t>Η μελέτη εφαρμογής θα αποτυπώσει τις βασικές και τις δευτερεύουσες λειτουργίες του συστήματος</w:t>
      </w:r>
      <w:r w:rsidR="001B76DC" w:rsidRPr="00544AB2">
        <w:rPr>
          <w:rFonts w:ascii="Tahoma" w:hAnsi="Tahoma" w:cs="Tahoma"/>
        </w:rPr>
        <w:t xml:space="preserve"> </w:t>
      </w:r>
      <w:r w:rsidRPr="00544AB2">
        <w:rPr>
          <w:rFonts w:ascii="Tahoma" w:hAnsi="Tahoma" w:cs="Tahoma"/>
        </w:rPr>
        <w:t>καθώς και τους ενδεικτικούς χρόνους απόκρισης με βάση την αρχική διαμόρφωση του υλικού και του λογισμικού του συστήματος.</w:t>
      </w:r>
      <w:r w:rsidR="001B76DC" w:rsidRPr="00544AB2">
        <w:rPr>
          <w:rFonts w:ascii="Tahoma" w:hAnsi="Tahoma" w:cs="Tahoma"/>
        </w:rPr>
        <w:t xml:space="preserve"> </w:t>
      </w:r>
    </w:p>
    <w:p w14:paraId="628627E5" w14:textId="77777777" w:rsidR="00D05C71" w:rsidRPr="00544AB2" w:rsidRDefault="00D05C71" w:rsidP="00856E9F">
      <w:pPr>
        <w:spacing w:after="240"/>
        <w:rPr>
          <w:rFonts w:ascii="Tahoma" w:eastAsia="Times New Roman" w:hAnsi="Tahoma" w:cs="Tahoma"/>
          <w:lang w:eastAsia="el-GR"/>
        </w:rPr>
      </w:pPr>
      <w:r w:rsidRPr="00544AB2">
        <w:rPr>
          <w:rFonts w:ascii="Tahoma" w:eastAsia="Times New Roman" w:hAnsi="Tahoma" w:cs="Tahoma"/>
          <w:lang w:eastAsia="el-GR"/>
        </w:rPr>
        <w:t>Σε κάθε περίπτωση, η απόκριση του συστήματος σε οποιοδήποτε επίπεδο φόρτου θα πρέπει να παραμένει ικανοποιητική, ώστε να μην επηρεάζεται η εμπειρία του χρήστη.</w:t>
      </w:r>
    </w:p>
    <w:p w14:paraId="4FB5573B" w14:textId="77777777" w:rsidR="00D05C71" w:rsidRPr="00544AB2" w:rsidRDefault="00D05C71" w:rsidP="00856E9F">
      <w:pPr>
        <w:rPr>
          <w:rFonts w:ascii="Tahoma" w:eastAsiaTheme="minorHAnsi" w:hAnsi="Tahoma" w:cs="Tahoma"/>
          <w:lang w:eastAsia="en-US"/>
        </w:rPr>
      </w:pPr>
      <w:r w:rsidRPr="00544AB2">
        <w:rPr>
          <w:rFonts w:ascii="Tahoma" w:hAnsi="Tahoma" w:cs="Tahoma"/>
        </w:rPr>
        <w:t>Στα πλαίσια του πλάνου δοκιμών και ελέγχων του συστήματος, θα πραγματοποιηθούν έλεγχοι απόδοσης (</w:t>
      </w:r>
      <w:r w:rsidRPr="00544AB2">
        <w:rPr>
          <w:rFonts w:ascii="Tahoma" w:hAnsi="Tahoma" w:cs="Tahoma"/>
          <w:lang w:val="en-US"/>
        </w:rPr>
        <w:t>Performance</w:t>
      </w:r>
      <w:r w:rsidRPr="00544AB2">
        <w:rPr>
          <w:rFonts w:ascii="Tahoma" w:hAnsi="Tahoma" w:cs="Tahoma"/>
        </w:rPr>
        <w:t xml:space="preserve"> </w:t>
      </w:r>
      <w:r w:rsidRPr="00544AB2">
        <w:rPr>
          <w:rFonts w:ascii="Tahoma" w:hAnsi="Tahoma" w:cs="Tahoma"/>
          <w:lang w:val="en-US"/>
        </w:rPr>
        <w:t>Testing</w:t>
      </w:r>
      <w:r w:rsidRPr="00544AB2">
        <w:rPr>
          <w:rFonts w:ascii="Tahoma" w:hAnsi="Tahoma" w:cs="Tahoma"/>
        </w:rPr>
        <w:t>). Ειδικότερα, θα διενεργηθούν δύο διακριτές ομάδες ελέγχων, σχετικές με την απόδοση του συστήματος. Θα πραγματοποιηθούν έλεγχοι:</w:t>
      </w:r>
    </w:p>
    <w:p w14:paraId="7AE04081" w14:textId="77777777" w:rsidR="00D05C71" w:rsidRPr="00544AB2" w:rsidRDefault="00D05C71" w:rsidP="00856E9F">
      <w:pPr>
        <w:pStyle w:val="ListParagraph"/>
        <w:numPr>
          <w:ilvl w:val="0"/>
          <w:numId w:val="212"/>
        </w:numPr>
        <w:suppressAutoHyphens w:val="0"/>
        <w:spacing w:after="160"/>
        <w:rPr>
          <w:rFonts w:ascii="Tahoma" w:hAnsi="Tahoma" w:cs="Tahoma"/>
          <w:szCs w:val="22"/>
          <w:lang w:val="el-GR"/>
        </w:rPr>
      </w:pPr>
      <w:r w:rsidRPr="00544AB2">
        <w:rPr>
          <w:rFonts w:ascii="Tahoma" w:hAnsi="Tahoma" w:cs="Tahoma"/>
          <w:szCs w:val="22"/>
          <w:lang w:val="el-GR"/>
        </w:rPr>
        <w:t>Απόκρισης σε συνθήκες φόρτου (</w:t>
      </w:r>
      <w:r w:rsidRPr="00544AB2">
        <w:rPr>
          <w:rFonts w:ascii="Tahoma" w:hAnsi="Tahoma" w:cs="Tahoma"/>
          <w:szCs w:val="22"/>
          <w:lang w:val="en-US"/>
        </w:rPr>
        <w:t>Load</w:t>
      </w:r>
      <w:r w:rsidRPr="00544AB2">
        <w:rPr>
          <w:rFonts w:ascii="Tahoma" w:hAnsi="Tahoma" w:cs="Tahoma"/>
          <w:szCs w:val="22"/>
          <w:lang w:val="el-GR"/>
        </w:rPr>
        <w:t xml:space="preserve"> </w:t>
      </w:r>
      <w:r w:rsidRPr="00544AB2">
        <w:rPr>
          <w:rFonts w:ascii="Tahoma" w:hAnsi="Tahoma" w:cs="Tahoma"/>
          <w:szCs w:val="22"/>
          <w:lang w:val="en-US"/>
        </w:rPr>
        <w:t>Testing</w:t>
      </w:r>
      <w:r w:rsidRPr="00544AB2">
        <w:rPr>
          <w:rFonts w:ascii="Tahoma" w:hAnsi="Tahoma" w:cs="Tahoma"/>
          <w:szCs w:val="22"/>
          <w:lang w:val="el-GR"/>
        </w:rPr>
        <w:t xml:space="preserve">). Στις δοκιμές αυτές θα μελετηθεί η απόκριση του συστήματος σε </w:t>
      </w:r>
      <w:r w:rsidRPr="00544AB2">
        <w:rPr>
          <w:rFonts w:ascii="Tahoma" w:hAnsi="Tahoma" w:cs="Tahoma"/>
          <w:i/>
          <w:szCs w:val="22"/>
          <w:lang w:val="el-GR"/>
        </w:rPr>
        <w:t>λογικό φόρτο εργασίας</w:t>
      </w:r>
      <w:r w:rsidRPr="00544AB2">
        <w:rPr>
          <w:rFonts w:ascii="Tahoma" w:hAnsi="Tahoma" w:cs="Tahoma"/>
          <w:szCs w:val="22"/>
          <w:lang w:val="el-GR"/>
        </w:rPr>
        <w:t xml:space="preserve">. Ως λογικός φόρτος εργασίας εκτιμάται ο φόρτος που προκαλείται με προσομοίωση του 10% των αναμενόμενων χρηστών του συστήματος σε παράλληλη χρήση. Το ποσοστό αυτό είναι ενδεικτικό και ενδέχεται να μεταβληθεί προς τα πάνω στην φάση της διεξαγωγής της μελέτης απαιτήσεων. Στόχος είναι η επιβεβαίωση της ομαλής λειτουργίας του συστήματος </w:t>
      </w:r>
      <w:r w:rsidRPr="00544AB2">
        <w:rPr>
          <w:rFonts w:ascii="Tahoma" w:hAnsi="Tahoma" w:cs="Tahoma"/>
          <w:b/>
          <w:szCs w:val="22"/>
          <w:lang w:val="el-GR"/>
        </w:rPr>
        <w:t>σε καθημερινές συνθήκες</w:t>
      </w:r>
      <w:r w:rsidRPr="00544AB2">
        <w:rPr>
          <w:rFonts w:ascii="Tahoma" w:hAnsi="Tahoma" w:cs="Tahoma"/>
          <w:szCs w:val="22"/>
          <w:lang w:val="el-GR"/>
        </w:rPr>
        <w:t xml:space="preserve">. Κατά την μελέτη απαιτήσεων θα προσδιορισθεί ο λογικός φόρτος ανά υποσύστημα και τα σχετικά σενάρια χρήσης. Ο φόρτος εργασίας θα προσομοιωθεί με παράλληλα, αυτοματοποιημένα, σενάρια χρήσης τα οποία θα εκτελούνται για όλες τις βασικές και δευτερεύουσες λειτουργίες του συστήματος, με αριθμό χρηστών ο οποίος αναλογεί στις κανονικές συνθήκες λειτουργίας και με ανάλογο όγκο δεδομένων. Κατά την εκτέλεση των σεναρίων </w:t>
      </w:r>
      <w:r w:rsidRPr="00544AB2">
        <w:rPr>
          <w:rFonts w:ascii="Tahoma" w:hAnsi="Tahoma" w:cs="Tahoma"/>
          <w:szCs w:val="22"/>
          <w:lang w:val="en-US"/>
        </w:rPr>
        <w:t>Load</w:t>
      </w:r>
      <w:r w:rsidRPr="00544AB2">
        <w:rPr>
          <w:rFonts w:ascii="Tahoma" w:hAnsi="Tahoma" w:cs="Tahoma"/>
          <w:szCs w:val="22"/>
          <w:lang w:val="el-GR"/>
        </w:rPr>
        <w:t xml:space="preserve"> </w:t>
      </w:r>
      <w:r w:rsidRPr="00544AB2">
        <w:rPr>
          <w:rFonts w:ascii="Tahoma" w:hAnsi="Tahoma" w:cs="Tahoma"/>
          <w:szCs w:val="22"/>
          <w:lang w:val="en-US"/>
        </w:rPr>
        <w:t>Testing</w:t>
      </w:r>
      <w:r w:rsidRPr="00544AB2">
        <w:rPr>
          <w:rFonts w:ascii="Tahoma" w:hAnsi="Tahoma" w:cs="Tahoma"/>
          <w:szCs w:val="22"/>
          <w:lang w:val="el-GR"/>
        </w:rPr>
        <w:t xml:space="preserve"> θα καταγράφονται διακριτά οι χρόνοι απόδοσης του συστήματος και οι δείκτες απόδοσης που θα έχουν προσδιοριστεί στην φάση της μελέτης εφαρμογής. </w:t>
      </w:r>
    </w:p>
    <w:p w14:paraId="08179F69" w14:textId="77777777" w:rsidR="00D05C71" w:rsidRPr="00544AB2" w:rsidRDefault="00D05C71" w:rsidP="00856E9F">
      <w:pPr>
        <w:pStyle w:val="ListParagraph"/>
        <w:rPr>
          <w:rFonts w:ascii="Tahoma" w:hAnsi="Tahoma" w:cs="Tahoma"/>
          <w:szCs w:val="22"/>
          <w:lang w:val="el-GR"/>
        </w:rPr>
      </w:pPr>
    </w:p>
    <w:p w14:paraId="0D4B2D14" w14:textId="77777777" w:rsidR="00D05C71" w:rsidRPr="00544AB2" w:rsidRDefault="00D05C71" w:rsidP="00856E9F">
      <w:pPr>
        <w:pStyle w:val="ListParagraph"/>
        <w:numPr>
          <w:ilvl w:val="0"/>
          <w:numId w:val="212"/>
        </w:numPr>
        <w:suppressAutoHyphens w:val="0"/>
        <w:spacing w:after="160"/>
        <w:rPr>
          <w:rFonts w:ascii="Tahoma" w:hAnsi="Tahoma" w:cs="Tahoma"/>
          <w:szCs w:val="22"/>
          <w:lang w:val="el-GR"/>
        </w:rPr>
      </w:pPr>
      <w:r w:rsidRPr="00544AB2">
        <w:rPr>
          <w:rFonts w:ascii="Tahoma" w:hAnsi="Tahoma" w:cs="Tahoma"/>
          <w:szCs w:val="22"/>
          <w:lang w:val="el-GR"/>
        </w:rPr>
        <w:t>Απόκρισης σε οριακές συνθήκες (</w:t>
      </w:r>
      <w:r w:rsidRPr="00544AB2">
        <w:rPr>
          <w:rFonts w:ascii="Tahoma" w:hAnsi="Tahoma" w:cs="Tahoma"/>
          <w:szCs w:val="22"/>
          <w:lang w:val="en-US"/>
        </w:rPr>
        <w:t>Stress</w:t>
      </w:r>
      <w:r w:rsidRPr="00544AB2">
        <w:rPr>
          <w:rFonts w:ascii="Tahoma" w:hAnsi="Tahoma" w:cs="Tahoma"/>
          <w:szCs w:val="22"/>
          <w:lang w:val="el-GR"/>
        </w:rPr>
        <w:t xml:space="preserve"> </w:t>
      </w:r>
      <w:r w:rsidRPr="00544AB2">
        <w:rPr>
          <w:rFonts w:ascii="Tahoma" w:hAnsi="Tahoma" w:cs="Tahoma"/>
          <w:szCs w:val="22"/>
          <w:lang w:val="en-US"/>
        </w:rPr>
        <w:t>Testing</w:t>
      </w:r>
      <w:r w:rsidRPr="00544AB2">
        <w:rPr>
          <w:rFonts w:ascii="Tahoma" w:hAnsi="Tahoma" w:cs="Tahoma"/>
          <w:szCs w:val="22"/>
          <w:lang w:val="el-GR"/>
        </w:rPr>
        <w:t xml:space="preserve">). Στις δοκιμές αυτές, θα δημιουργηθούν </w:t>
      </w:r>
      <w:r w:rsidRPr="00544AB2">
        <w:rPr>
          <w:rFonts w:ascii="Tahoma" w:hAnsi="Tahoma" w:cs="Tahoma"/>
          <w:b/>
          <w:szCs w:val="22"/>
          <w:lang w:val="el-GR"/>
        </w:rPr>
        <w:t>ακραίες συνθήκες</w:t>
      </w:r>
      <w:r w:rsidRPr="00544AB2">
        <w:rPr>
          <w:rFonts w:ascii="Tahoma" w:hAnsi="Tahoma" w:cs="Tahoma"/>
          <w:szCs w:val="22"/>
          <w:lang w:val="el-GR"/>
        </w:rPr>
        <w:t xml:space="preserve"> στο σύστημα με τεχνητό τρόπο και θα μελετηθεί η συμπεριφορά του συστήματος κάτω από τις συνθήκες αυτές. Στόχος του </w:t>
      </w:r>
      <w:r w:rsidRPr="00544AB2">
        <w:rPr>
          <w:rFonts w:ascii="Tahoma" w:hAnsi="Tahoma" w:cs="Tahoma"/>
          <w:szCs w:val="22"/>
          <w:lang w:val="en-US"/>
        </w:rPr>
        <w:t>stress</w:t>
      </w:r>
      <w:r w:rsidRPr="00544AB2">
        <w:rPr>
          <w:rFonts w:ascii="Tahoma" w:hAnsi="Tahoma" w:cs="Tahoma"/>
          <w:szCs w:val="22"/>
          <w:lang w:val="el-GR"/>
        </w:rPr>
        <w:t xml:space="preserve"> </w:t>
      </w:r>
      <w:r w:rsidRPr="00544AB2">
        <w:rPr>
          <w:rFonts w:ascii="Tahoma" w:hAnsi="Tahoma" w:cs="Tahoma"/>
          <w:szCs w:val="22"/>
          <w:lang w:val="en-US"/>
        </w:rPr>
        <w:t>testing</w:t>
      </w:r>
      <w:r w:rsidRPr="00544AB2">
        <w:rPr>
          <w:rFonts w:ascii="Tahoma" w:hAnsi="Tahoma" w:cs="Tahoma"/>
          <w:szCs w:val="22"/>
          <w:lang w:val="el-GR"/>
        </w:rPr>
        <w:t xml:space="preserve"> είναι η τεχνητή μετάβαση του συστήματος στα όρια του υλικού (επεξεργαστές , μνήμες, όγκοι δεδομένων, δίκτυο) και η δοκιμή σεναρίων ελέγχου κάτω από τις συνθήκες αυτές. Προσδιορίζονται με τον τρόπο αυτό τα όρια του συστήματος καθώς και η συμπεριφορά του κάτω από τις ακραίες αυτές συνθήκες. Κατά την διεξαγωγή ελέγχων </w:t>
      </w:r>
      <w:r w:rsidRPr="00544AB2">
        <w:rPr>
          <w:rFonts w:ascii="Tahoma" w:hAnsi="Tahoma" w:cs="Tahoma"/>
          <w:szCs w:val="22"/>
          <w:lang w:val="en-US"/>
        </w:rPr>
        <w:t>stress</w:t>
      </w:r>
      <w:r w:rsidRPr="00544AB2">
        <w:rPr>
          <w:rFonts w:ascii="Tahoma" w:hAnsi="Tahoma" w:cs="Tahoma"/>
          <w:szCs w:val="22"/>
          <w:lang w:val="el-GR"/>
        </w:rPr>
        <w:t xml:space="preserve"> </w:t>
      </w:r>
      <w:r w:rsidRPr="00544AB2">
        <w:rPr>
          <w:rFonts w:ascii="Tahoma" w:hAnsi="Tahoma" w:cs="Tahoma"/>
          <w:szCs w:val="22"/>
          <w:lang w:val="en-US"/>
        </w:rPr>
        <w:t>test</w:t>
      </w:r>
      <w:r w:rsidRPr="00544AB2">
        <w:rPr>
          <w:rFonts w:ascii="Tahoma" w:hAnsi="Tahoma" w:cs="Tahoma"/>
          <w:szCs w:val="22"/>
          <w:lang w:val="el-GR"/>
        </w:rPr>
        <w:t>, πραγματοποιείται τεχνητή επιδείνωση σε επίπεδο υλικού και παράλληλη διεξαγωγή των σεναρίων ελέγχου φόρτου ή/και παράλληλη αύξηση του αριθμού χρηστών πέρα από τα φυσιολογικά επίπεδα. Εκτιμάται ότι οι ακραίες συνθήκες θα επιτευχθούν με προσομοίωσή 2000 χρηστών σε παράλληλη λειτουργία. Ο αριθμός αυτός ενδέχεται να μεταβληθεί προς τα πάνω κατά την διεξαγωγή της μελέτης απαιτήσεων .</w:t>
      </w:r>
    </w:p>
    <w:p w14:paraId="180D1902" w14:textId="77777777" w:rsidR="00D05C71" w:rsidRPr="00544AB2" w:rsidRDefault="00D05C71" w:rsidP="00856E9F">
      <w:pPr>
        <w:pStyle w:val="ListParagraph"/>
        <w:rPr>
          <w:rFonts w:ascii="Tahoma" w:hAnsi="Tahoma" w:cs="Tahoma"/>
          <w:szCs w:val="22"/>
          <w:lang w:val="el-GR"/>
        </w:rPr>
      </w:pPr>
    </w:p>
    <w:p w14:paraId="498512CE" w14:textId="77777777" w:rsidR="00D05C71" w:rsidRPr="00544AB2" w:rsidRDefault="00D05C71" w:rsidP="00856E9F">
      <w:pPr>
        <w:pStyle w:val="NormalWeb"/>
        <w:keepNext/>
        <w:jc w:val="center"/>
        <w:rPr>
          <w:rFonts w:ascii="Tahoma" w:hAnsi="Tahoma" w:cs="Tahoma"/>
          <w:sz w:val="22"/>
          <w:szCs w:val="22"/>
        </w:rPr>
      </w:pPr>
      <w:r w:rsidRPr="00544AB2">
        <w:rPr>
          <w:rFonts w:ascii="Tahoma" w:hAnsi="Tahoma" w:cs="Tahoma"/>
          <w:noProof/>
          <w:sz w:val="22"/>
          <w:szCs w:val="22"/>
        </w:rPr>
        <w:lastRenderedPageBreak/>
        <w:drawing>
          <wp:inline distT="0" distB="0" distL="0" distR="0" wp14:anchorId="0EB29B20" wp14:editId="74F5CC99">
            <wp:extent cx="3857625" cy="3067050"/>
            <wp:effectExtent l="152400" t="152400" r="161925" b="133350"/>
            <wp:docPr id="3" name="Εικόνα 3" descr="Load Testing vs. Stress Testing: Key Differences &amp; Examples"/>
            <wp:cNvGraphicFramePr/>
            <a:graphic xmlns:a="http://schemas.openxmlformats.org/drawingml/2006/main">
              <a:graphicData uri="http://schemas.openxmlformats.org/drawingml/2006/picture">
                <pic:pic xmlns:pic="http://schemas.openxmlformats.org/drawingml/2006/picture">
                  <pic:nvPicPr>
                    <pic:cNvPr id="2" name="Εικόνα 2" descr="Load Testing vs. Stress Testing: Key Differences &amp; Example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2350" cy="2765425"/>
                    </a:xfrm>
                    <a:prstGeom prst="rect">
                      <a:avLst/>
                    </a:prstGeom>
                    <a:no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12F41B4" w14:textId="77777777" w:rsidR="00D05C71" w:rsidRPr="00544AB2" w:rsidRDefault="00D05C71" w:rsidP="00856E9F">
      <w:pPr>
        <w:pStyle w:val="Caption"/>
        <w:jc w:val="center"/>
        <w:rPr>
          <w:rFonts w:ascii="Tahoma" w:hAnsi="Tahoma" w:cs="Tahoma"/>
          <w:i w:val="0"/>
          <w:sz w:val="22"/>
          <w:szCs w:val="22"/>
        </w:rPr>
      </w:pPr>
      <w:proofErr w:type="spellStart"/>
      <w:r w:rsidRPr="00544AB2">
        <w:rPr>
          <w:rFonts w:ascii="Tahoma" w:hAnsi="Tahoma" w:cs="Tahoma"/>
          <w:i w:val="0"/>
          <w:sz w:val="22"/>
          <w:szCs w:val="22"/>
        </w:rPr>
        <w:t>Δι</w:t>
      </w:r>
      <w:proofErr w:type="spellEnd"/>
      <w:r w:rsidRPr="00544AB2">
        <w:rPr>
          <w:rFonts w:ascii="Tahoma" w:hAnsi="Tahoma" w:cs="Tahoma"/>
          <w:i w:val="0"/>
          <w:sz w:val="22"/>
          <w:szCs w:val="22"/>
        </w:rPr>
        <w:t xml:space="preserve">αφορές </w:t>
      </w:r>
      <w:proofErr w:type="spellStart"/>
      <w:r w:rsidRPr="00544AB2">
        <w:rPr>
          <w:rFonts w:ascii="Tahoma" w:hAnsi="Tahoma" w:cs="Tahoma"/>
          <w:i w:val="0"/>
          <w:sz w:val="22"/>
          <w:szCs w:val="22"/>
        </w:rPr>
        <w:t>μετ</w:t>
      </w:r>
      <w:proofErr w:type="spellEnd"/>
      <w:r w:rsidRPr="00544AB2">
        <w:rPr>
          <w:rFonts w:ascii="Tahoma" w:hAnsi="Tahoma" w:cs="Tahoma"/>
          <w:i w:val="0"/>
          <w:sz w:val="22"/>
          <w:szCs w:val="22"/>
        </w:rPr>
        <w:t xml:space="preserve">αξύ </w:t>
      </w:r>
      <w:r w:rsidRPr="00544AB2">
        <w:rPr>
          <w:rFonts w:ascii="Tahoma" w:hAnsi="Tahoma" w:cs="Tahoma"/>
          <w:i w:val="0"/>
          <w:sz w:val="22"/>
          <w:szCs w:val="22"/>
          <w:lang w:val="en-US"/>
        </w:rPr>
        <w:t>Stress Test</w:t>
      </w:r>
      <w:r w:rsidRPr="00544AB2">
        <w:rPr>
          <w:rFonts w:ascii="Tahoma" w:hAnsi="Tahoma" w:cs="Tahoma"/>
          <w:i w:val="0"/>
          <w:sz w:val="22"/>
          <w:szCs w:val="22"/>
        </w:rPr>
        <w:t xml:space="preserve"> / </w:t>
      </w:r>
      <w:r w:rsidRPr="00544AB2">
        <w:rPr>
          <w:rFonts w:ascii="Tahoma" w:hAnsi="Tahoma" w:cs="Tahoma"/>
          <w:i w:val="0"/>
          <w:sz w:val="22"/>
          <w:szCs w:val="22"/>
          <w:lang w:val="en-US"/>
        </w:rPr>
        <w:t>Load Test</w:t>
      </w:r>
    </w:p>
    <w:p w14:paraId="5CF85A33" w14:textId="77777777" w:rsidR="00D05C71" w:rsidRPr="00544AB2" w:rsidRDefault="00D05C71" w:rsidP="00856E9F">
      <w:pPr>
        <w:rPr>
          <w:rFonts w:ascii="Tahoma" w:hAnsi="Tahoma" w:cs="Tahoma"/>
        </w:rPr>
      </w:pPr>
      <w:r w:rsidRPr="00544AB2">
        <w:rPr>
          <w:rFonts w:ascii="Tahoma" w:hAnsi="Tahoma" w:cs="Tahoma"/>
        </w:rPr>
        <w:t>Η μεθοδολογία η οποία θα ακολουθηθεί για την διεξαγωγή των σεναρίων ελέγχου απόδοσης αποτελείται από τα παρακάτω στάδια:</w:t>
      </w:r>
    </w:p>
    <w:p w14:paraId="3EA93F21" w14:textId="77777777" w:rsidR="00D05C71" w:rsidRPr="00544AB2" w:rsidRDefault="00D05C71" w:rsidP="00856E9F">
      <w:pPr>
        <w:pStyle w:val="ListParagraph"/>
        <w:numPr>
          <w:ilvl w:val="0"/>
          <w:numId w:val="213"/>
        </w:numPr>
        <w:suppressAutoHyphens w:val="0"/>
        <w:spacing w:after="160"/>
        <w:rPr>
          <w:rFonts w:ascii="Tahoma" w:hAnsi="Tahoma" w:cs="Tahoma"/>
          <w:szCs w:val="22"/>
          <w:lang w:val="el-GR"/>
        </w:rPr>
      </w:pPr>
      <w:r w:rsidRPr="00544AB2">
        <w:rPr>
          <w:rFonts w:ascii="Tahoma" w:hAnsi="Tahoma" w:cs="Tahoma"/>
          <w:szCs w:val="22"/>
          <w:lang w:val="el-GR"/>
        </w:rPr>
        <w:t xml:space="preserve">Βήμα 1. Αναγνώριση των βασικών – κρίσιμων και των δευτερευόντων σεναρίων χρήστης κατά την μελέτη απαιτήσεων. Προσδιορισμός του μέγιστου χρόνου απόκρισης σε συνθήκες φόρτου, για τα σενάρια χρήσης καθώς και των δεικτών απόδοσης. </w:t>
      </w:r>
    </w:p>
    <w:p w14:paraId="7DE79E57" w14:textId="77777777" w:rsidR="00D05C71" w:rsidRPr="00544AB2" w:rsidRDefault="00D05C71" w:rsidP="00856E9F">
      <w:pPr>
        <w:pStyle w:val="ListParagraph"/>
        <w:numPr>
          <w:ilvl w:val="0"/>
          <w:numId w:val="213"/>
        </w:numPr>
        <w:suppressAutoHyphens w:val="0"/>
        <w:spacing w:after="160"/>
        <w:rPr>
          <w:rFonts w:ascii="Tahoma" w:hAnsi="Tahoma" w:cs="Tahoma"/>
          <w:szCs w:val="22"/>
          <w:shd w:val="clear" w:color="auto" w:fill="FDD472"/>
          <w:lang w:val="el-GR"/>
        </w:rPr>
      </w:pPr>
      <w:r w:rsidRPr="00544AB2">
        <w:rPr>
          <w:rFonts w:ascii="Tahoma" w:hAnsi="Tahoma" w:cs="Tahoma"/>
          <w:szCs w:val="22"/>
          <w:lang w:val="el-GR"/>
        </w:rPr>
        <w:t>Βήμα 2. Κατά την προετοιμασία των ελέγχων απόδοσης δημιουργούνται αυτοματοποιημένα σενάρια ελέγχου, τα οποία δύναται να εκτελούνται με διαφορετική διαμόρφωση ανάλογα με τις ανάγκες προσομοίωσης φόρτου.</w:t>
      </w:r>
    </w:p>
    <w:p w14:paraId="39B26924" w14:textId="77777777" w:rsidR="00D05C71" w:rsidRPr="00544AB2" w:rsidRDefault="00D05C71" w:rsidP="00856E9F">
      <w:pPr>
        <w:pStyle w:val="ListParagraph"/>
        <w:numPr>
          <w:ilvl w:val="0"/>
          <w:numId w:val="213"/>
        </w:numPr>
        <w:suppressAutoHyphens w:val="0"/>
        <w:spacing w:after="160"/>
        <w:rPr>
          <w:rFonts w:ascii="Tahoma" w:hAnsi="Tahoma" w:cs="Tahoma"/>
          <w:szCs w:val="22"/>
          <w:shd w:val="clear" w:color="auto" w:fill="FDD472"/>
          <w:lang w:val="el-GR"/>
        </w:rPr>
      </w:pPr>
      <w:r w:rsidRPr="00544AB2">
        <w:rPr>
          <w:rFonts w:ascii="Tahoma" w:hAnsi="Tahoma" w:cs="Tahoma"/>
          <w:szCs w:val="22"/>
          <w:lang w:val="el-GR"/>
        </w:rPr>
        <w:t>Βήμα 3. Προετοιμασία του περιβάλλοντος για εκτέλεση δοκιμών φόρτου. Λήψη αντιγράφων ασφαλείας του συστήματος και προετοιμασία των βάσεων δεδομένων για την διεξαγωγή των τεστ.</w:t>
      </w:r>
    </w:p>
    <w:p w14:paraId="0C785589" w14:textId="77777777" w:rsidR="00D05C71" w:rsidRPr="00544AB2" w:rsidRDefault="00D05C71" w:rsidP="00856E9F">
      <w:pPr>
        <w:pStyle w:val="ListParagraph"/>
        <w:numPr>
          <w:ilvl w:val="0"/>
          <w:numId w:val="213"/>
        </w:numPr>
        <w:suppressAutoHyphens w:val="0"/>
        <w:spacing w:after="160"/>
        <w:rPr>
          <w:rFonts w:ascii="Tahoma" w:hAnsi="Tahoma" w:cs="Tahoma"/>
          <w:szCs w:val="22"/>
          <w:shd w:val="clear" w:color="auto" w:fill="FDD472"/>
        </w:rPr>
      </w:pPr>
      <w:r w:rsidRPr="00544AB2">
        <w:rPr>
          <w:rFonts w:ascii="Tahoma" w:hAnsi="Tahoma" w:cs="Tahoma"/>
          <w:szCs w:val="22"/>
          <w:lang w:val="el-GR"/>
        </w:rPr>
        <w:t xml:space="preserve">Βήμα 4. Εκτέλεση των σεναρίων ελέγχου απόδοσης </w:t>
      </w:r>
      <w:r w:rsidRPr="00544AB2">
        <w:rPr>
          <w:rFonts w:ascii="Tahoma" w:hAnsi="Tahoma" w:cs="Tahoma"/>
          <w:szCs w:val="22"/>
          <w:lang w:val="en-US"/>
        </w:rPr>
        <w:t>Load</w:t>
      </w:r>
      <w:r w:rsidRPr="00544AB2">
        <w:rPr>
          <w:rFonts w:ascii="Tahoma" w:hAnsi="Tahoma" w:cs="Tahoma"/>
          <w:szCs w:val="22"/>
          <w:lang w:val="el-GR"/>
        </w:rPr>
        <w:t xml:space="preserve"> </w:t>
      </w:r>
      <w:r w:rsidRPr="00544AB2">
        <w:rPr>
          <w:rFonts w:ascii="Tahoma" w:hAnsi="Tahoma" w:cs="Tahoma"/>
          <w:szCs w:val="22"/>
          <w:lang w:val="en-US"/>
        </w:rPr>
        <w:t>Testing</w:t>
      </w:r>
      <w:r w:rsidRPr="00544AB2">
        <w:rPr>
          <w:rFonts w:ascii="Tahoma" w:hAnsi="Tahoma" w:cs="Tahoma"/>
          <w:szCs w:val="22"/>
          <w:lang w:val="el-GR"/>
        </w:rPr>
        <w:t xml:space="preserve"> και </w:t>
      </w:r>
      <w:r w:rsidRPr="00544AB2">
        <w:rPr>
          <w:rFonts w:ascii="Tahoma" w:hAnsi="Tahoma" w:cs="Tahoma"/>
          <w:szCs w:val="22"/>
          <w:lang w:val="en-US"/>
        </w:rPr>
        <w:t>Stress</w:t>
      </w:r>
      <w:r w:rsidRPr="00544AB2">
        <w:rPr>
          <w:rFonts w:ascii="Tahoma" w:hAnsi="Tahoma" w:cs="Tahoma"/>
          <w:szCs w:val="22"/>
          <w:lang w:val="el-GR"/>
        </w:rPr>
        <w:t xml:space="preserve"> </w:t>
      </w:r>
      <w:r w:rsidRPr="00544AB2">
        <w:rPr>
          <w:rFonts w:ascii="Tahoma" w:hAnsi="Tahoma" w:cs="Tahoma"/>
          <w:szCs w:val="22"/>
          <w:lang w:val="en-US"/>
        </w:rPr>
        <w:t>Testing</w:t>
      </w:r>
      <w:r w:rsidRPr="00544AB2">
        <w:rPr>
          <w:rFonts w:ascii="Tahoma" w:hAnsi="Tahoma" w:cs="Tahoma"/>
          <w:szCs w:val="22"/>
          <w:lang w:val="el-GR"/>
        </w:rPr>
        <w:t xml:space="preserve">. Εκτέλεση των σεναρίων περισσότερες από μία φορές (τουλάχιστον πέντε) για κάθε πιθανή διαμόρφωση του συστήματος και στάθμιση των αποτελεσμάτων. </w:t>
      </w:r>
      <w:proofErr w:type="spellStart"/>
      <w:r w:rsidRPr="00544AB2">
        <w:rPr>
          <w:rFonts w:ascii="Tahoma" w:hAnsi="Tahoma" w:cs="Tahoma"/>
          <w:szCs w:val="22"/>
        </w:rPr>
        <w:t>Προετοιμ</w:t>
      </w:r>
      <w:proofErr w:type="spellEnd"/>
      <w:r w:rsidRPr="00544AB2">
        <w:rPr>
          <w:rFonts w:ascii="Tahoma" w:hAnsi="Tahoma" w:cs="Tahoma"/>
          <w:szCs w:val="22"/>
        </w:rPr>
        <w:t>ασία ανα</w:t>
      </w:r>
      <w:proofErr w:type="spellStart"/>
      <w:r w:rsidRPr="00544AB2">
        <w:rPr>
          <w:rFonts w:ascii="Tahoma" w:hAnsi="Tahoma" w:cs="Tahoma"/>
          <w:szCs w:val="22"/>
        </w:rPr>
        <w:t>φοράς</w:t>
      </w:r>
      <w:proofErr w:type="spellEnd"/>
      <w:r w:rsidRPr="00544AB2">
        <w:rPr>
          <w:rFonts w:ascii="Tahoma" w:hAnsi="Tahoma" w:cs="Tahoma"/>
          <w:szCs w:val="22"/>
        </w:rPr>
        <w:t xml:space="preserve"> απ</w:t>
      </w:r>
      <w:proofErr w:type="spellStart"/>
      <w:r w:rsidRPr="00544AB2">
        <w:rPr>
          <w:rFonts w:ascii="Tahoma" w:hAnsi="Tahoma" w:cs="Tahoma"/>
          <w:szCs w:val="22"/>
        </w:rPr>
        <w:t>όδοσης</w:t>
      </w:r>
      <w:proofErr w:type="spellEnd"/>
      <w:r w:rsidRPr="00544AB2">
        <w:rPr>
          <w:rFonts w:ascii="Tahoma" w:hAnsi="Tahoma" w:cs="Tahoma"/>
          <w:szCs w:val="22"/>
        </w:rPr>
        <w:t xml:space="preserve"> </w:t>
      </w:r>
      <w:proofErr w:type="spellStart"/>
      <w:r w:rsidRPr="00544AB2">
        <w:rPr>
          <w:rFonts w:ascii="Tahoma" w:hAnsi="Tahoma" w:cs="Tahoma"/>
          <w:szCs w:val="22"/>
        </w:rPr>
        <w:t>με</w:t>
      </w:r>
      <w:proofErr w:type="spellEnd"/>
      <w:r w:rsidRPr="00544AB2">
        <w:rPr>
          <w:rFonts w:ascii="Tahoma" w:hAnsi="Tahoma" w:cs="Tahoma"/>
          <w:szCs w:val="22"/>
        </w:rPr>
        <w:t xml:space="preserve"> </w:t>
      </w:r>
      <w:proofErr w:type="spellStart"/>
      <w:r w:rsidRPr="00544AB2">
        <w:rPr>
          <w:rFonts w:ascii="Tahoma" w:hAnsi="Tahoma" w:cs="Tahoma"/>
          <w:szCs w:val="22"/>
        </w:rPr>
        <w:t>τους</w:t>
      </w:r>
      <w:proofErr w:type="spellEnd"/>
      <w:r w:rsidRPr="00544AB2">
        <w:rPr>
          <w:rFonts w:ascii="Tahoma" w:hAnsi="Tahoma" w:cs="Tahoma"/>
          <w:szCs w:val="22"/>
        </w:rPr>
        <w:t xml:space="preserve"> </w:t>
      </w:r>
      <w:proofErr w:type="spellStart"/>
      <w:r w:rsidRPr="00544AB2">
        <w:rPr>
          <w:rFonts w:ascii="Tahoma" w:hAnsi="Tahoma" w:cs="Tahoma"/>
          <w:szCs w:val="22"/>
        </w:rPr>
        <w:t>κρίσιμους</w:t>
      </w:r>
      <w:proofErr w:type="spellEnd"/>
      <w:r w:rsidRPr="00544AB2">
        <w:rPr>
          <w:rFonts w:ascii="Tahoma" w:hAnsi="Tahoma" w:cs="Tahoma"/>
          <w:szCs w:val="22"/>
        </w:rPr>
        <w:t xml:space="preserve"> </w:t>
      </w:r>
      <w:proofErr w:type="spellStart"/>
      <w:r w:rsidRPr="00544AB2">
        <w:rPr>
          <w:rFonts w:ascii="Tahoma" w:hAnsi="Tahoma" w:cs="Tahoma"/>
          <w:szCs w:val="22"/>
        </w:rPr>
        <w:t>δείκτες</w:t>
      </w:r>
      <w:proofErr w:type="spellEnd"/>
    </w:p>
    <w:p w14:paraId="7F7618DF" w14:textId="5131097F" w:rsidR="00D05C71" w:rsidRPr="00544AB2" w:rsidRDefault="00D05C71" w:rsidP="00856E9F">
      <w:pPr>
        <w:pStyle w:val="ListParagraph"/>
        <w:numPr>
          <w:ilvl w:val="0"/>
          <w:numId w:val="213"/>
        </w:numPr>
        <w:suppressAutoHyphens w:val="0"/>
        <w:spacing w:after="160"/>
        <w:rPr>
          <w:rFonts w:ascii="Tahoma" w:hAnsi="Tahoma" w:cs="Tahoma"/>
          <w:szCs w:val="22"/>
          <w:shd w:val="clear" w:color="auto" w:fill="FDD472"/>
        </w:rPr>
      </w:pPr>
      <w:proofErr w:type="spellStart"/>
      <w:r w:rsidRPr="00544AB2">
        <w:rPr>
          <w:rFonts w:ascii="Tahoma" w:hAnsi="Tahoma" w:cs="Tahoma"/>
          <w:szCs w:val="22"/>
        </w:rPr>
        <w:t>Βήμ</w:t>
      </w:r>
      <w:proofErr w:type="spellEnd"/>
      <w:r w:rsidRPr="00544AB2">
        <w:rPr>
          <w:rFonts w:ascii="Tahoma" w:hAnsi="Tahoma" w:cs="Tahoma"/>
          <w:szCs w:val="22"/>
        </w:rPr>
        <w:t>α 5.</w:t>
      </w:r>
      <w:r w:rsidR="001B76DC" w:rsidRPr="00544AB2">
        <w:rPr>
          <w:rFonts w:ascii="Tahoma" w:hAnsi="Tahoma" w:cs="Tahoma"/>
          <w:szCs w:val="22"/>
        </w:rPr>
        <w:t xml:space="preserve"> </w:t>
      </w:r>
      <w:proofErr w:type="spellStart"/>
      <w:r w:rsidRPr="00544AB2">
        <w:rPr>
          <w:rFonts w:ascii="Tahoma" w:hAnsi="Tahoma" w:cs="Tahoma"/>
          <w:szCs w:val="22"/>
        </w:rPr>
        <w:t>Εντο</w:t>
      </w:r>
      <w:proofErr w:type="spellEnd"/>
      <w:r w:rsidRPr="00544AB2">
        <w:rPr>
          <w:rFonts w:ascii="Tahoma" w:hAnsi="Tahoma" w:cs="Tahoma"/>
          <w:szCs w:val="22"/>
        </w:rPr>
        <w:t xml:space="preserve">πισμός </w:t>
      </w:r>
      <w:proofErr w:type="spellStart"/>
      <w:r w:rsidRPr="00544AB2">
        <w:rPr>
          <w:rFonts w:ascii="Tahoma" w:hAnsi="Tahoma" w:cs="Tahoma"/>
          <w:szCs w:val="22"/>
        </w:rPr>
        <w:t>ζητημάτων</w:t>
      </w:r>
      <w:proofErr w:type="spellEnd"/>
      <w:r w:rsidRPr="00544AB2">
        <w:rPr>
          <w:rFonts w:ascii="Tahoma" w:hAnsi="Tahoma" w:cs="Tahoma"/>
          <w:szCs w:val="22"/>
        </w:rPr>
        <w:t xml:space="preserve"> απ</w:t>
      </w:r>
      <w:proofErr w:type="spellStart"/>
      <w:r w:rsidRPr="00544AB2">
        <w:rPr>
          <w:rFonts w:ascii="Tahoma" w:hAnsi="Tahoma" w:cs="Tahoma"/>
          <w:szCs w:val="22"/>
        </w:rPr>
        <w:t>όδοσης</w:t>
      </w:r>
      <w:proofErr w:type="spellEnd"/>
    </w:p>
    <w:p w14:paraId="70A51460" w14:textId="77777777" w:rsidR="00D05C71" w:rsidRPr="00544AB2" w:rsidRDefault="00D05C71" w:rsidP="00856E9F">
      <w:pPr>
        <w:pStyle w:val="ListParagraph"/>
        <w:numPr>
          <w:ilvl w:val="0"/>
          <w:numId w:val="213"/>
        </w:numPr>
        <w:suppressAutoHyphens w:val="0"/>
        <w:spacing w:after="160"/>
        <w:rPr>
          <w:rFonts w:ascii="Tahoma" w:hAnsi="Tahoma" w:cs="Tahoma"/>
          <w:szCs w:val="22"/>
          <w:shd w:val="clear" w:color="auto" w:fill="FDD472"/>
          <w:lang w:val="el-GR"/>
        </w:rPr>
      </w:pPr>
      <w:r w:rsidRPr="00544AB2">
        <w:rPr>
          <w:rFonts w:ascii="Tahoma" w:hAnsi="Tahoma" w:cs="Tahoma"/>
          <w:szCs w:val="22"/>
          <w:lang w:val="el-GR"/>
        </w:rPr>
        <w:t>Βήμα 6. Ρυθμίσεις διαμόρφωσης, βελτιστοποίηση και διενέργεια διορθωτικών ρυθμίσεων εάν απαιτείται και εκτέλεση από το Βήμα 3, έως ότου επιβεβαιωθεί η ομαλή λειτουργία του συστήματος κάτω από συνθήκες φόρτου.</w:t>
      </w:r>
    </w:p>
    <w:p w14:paraId="080BA056" w14:textId="77777777" w:rsidR="00D05C71" w:rsidRPr="00544AB2" w:rsidRDefault="00D05C71" w:rsidP="00856E9F">
      <w:pPr>
        <w:pStyle w:val="ListParagraph"/>
        <w:numPr>
          <w:ilvl w:val="0"/>
          <w:numId w:val="213"/>
        </w:numPr>
        <w:suppressAutoHyphens w:val="0"/>
        <w:spacing w:after="160"/>
        <w:rPr>
          <w:rFonts w:ascii="Tahoma" w:hAnsi="Tahoma" w:cs="Tahoma"/>
          <w:szCs w:val="22"/>
          <w:shd w:val="clear" w:color="auto" w:fill="FDD472"/>
          <w:lang w:val="el-GR"/>
        </w:rPr>
      </w:pPr>
      <w:r w:rsidRPr="00544AB2">
        <w:rPr>
          <w:rFonts w:ascii="Tahoma" w:hAnsi="Tahoma" w:cs="Tahoma"/>
          <w:szCs w:val="22"/>
          <w:lang w:val="el-GR"/>
        </w:rPr>
        <w:t>Βήμα 7. Μετά την ολοκλήρωση των δοκιμών φόρτου, το σύστημα επαναφέρετε στην κατάσταση που ήταν πριν την διεξαγωγή των ελέγχων.</w:t>
      </w:r>
    </w:p>
    <w:p w14:paraId="4112C7A7" w14:textId="77777777" w:rsidR="00D05C71" w:rsidRPr="00544AB2" w:rsidRDefault="00D05C71" w:rsidP="00856E9F">
      <w:pPr>
        <w:rPr>
          <w:rFonts w:ascii="Tahoma" w:eastAsia="Times New Roman" w:hAnsi="Tahoma" w:cs="Tahoma"/>
          <w:lang w:eastAsia="el-GR"/>
        </w:rPr>
      </w:pPr>
      <w:r w:rsidRPr="00544AB2">
        <w:rPr>
          <w:rFonts w:ascii="Tahoma" w:eastAsia="Times New Roman" w:hAnsi="Tahoma" w:cs="Tahoma"/>
          <w:lang w:eastAsia="el-GR"/>
        </w:rPr>
        <w:t xml:space="preserve">Ο ανάδοχος έχει την υποχρέωση δημιουργίας τυποποιημένων αναφορών απόδοσης και σεναρίων ελέγχου φόρτου. </w:t>
      </w:r>
      <w:r w:rsidRPr="00544AB2">
        <w:rPr>
          <w:rFonts w:ascii="Tahoma" w:hAnsi="Tahoma" w:cs="Tahoma"/>
        </w:rPr>
        <w:t>Τα σενάρια ελέγχου φόρτου θα διενεργούνται καθ’ όλη την διάρκεια της παραγωγικής του λειτουργίας (αλλά και σε κάθε αίτηση του φορέα για διεξαγωγή ελέγχου απόδοσης) και τα πορίσματα των ελέγχων θα χρησιμοποιούνται για την βελτιστοποίηση του συστήματος.</w:t>
      </w:r>
    </w:p>
    <w:p w14:paraId="0882254B" w14:textId="77777777" w:rsidR="00D05C71" w:rsidRPr="00544AB2" w:rsidRDefault="00D05C71" w:rsidP="00856E9F">
      <w:pPr>
        <w:spacing w:before="100" w:beforeAutospacing="1" w:after="240"/>
        <w:rPr>
          <w:rFonts w:ascii="Tahoma" w:eastAsia="Times New Roman" w:hAnsi="Tahoma" w:cs="Tahoma"/>
          <w:lang w:eastAsia="el-GR" w:bidi="he-IL"/>
        </w:rPr>
      </w:pPr>
      <w:bookmarkStart w:id="749" w:name="_Toc136902075"/>
      <w:bookmarkStart w:id="750" w:name="_Toc137024154"/>
      <w:bookmarkStart w:id="751" w:name="_Toc136902076"/>
      <w:bookmarkStart w:id="752" w:name="_Toc137024155"/>
      <w:bookmarkStart w:id="753" w:name="_Toc136902077"/>
      <w:bookmarkStart w:id="754" w:name="_Toc137024156"/>
      <w:bookmarkStart w:id="755" w:name="_Toc136902078"/>
      <w:bookmarkStart w:id="756" w:name="_Toc137024157"/>
      <w:bookmarkStart w:id="757" w:name="_Toc136902079"/>
      <w:bookmarkStart w:id="758" w:name="_Toc137024158"/>
      <w:bookmarkStart w:id="759" w:name="_Toc136902080"/>
      <w:bookmarkStart w:id="760" w:name="_Toc137024159"/>
      <w:bookmarkStart w:id="761" w:name="_Toc136902081"/>
      <w:bookmarkStart w:id="762" w:name="_Toc137024160"/>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r w:rsidRPr="00544AB2">
        <w:rPr>
          <w:rFonts w:ascii="Tahoma" w:eastAsia="Times New Roman" w:hAnsi="Tahoma" w:cs="Tahoma"/>
          <w:lang w:eastAsia="el-GR" w:bidi="he-IL"/>
        </w:rPr>
        <w:lastRenderedPageBreak/>
        <w:t>Αναφορικά με τις απαιτήσεις για την απόδοση του συστήματος θεωρείται ότι οι μέγιστοι αποδεκτοί χρόνοι απόκρισης περιλαμβάνουν τον χρόνο που απαιτείται από τη στιγμή της αποστολής του αιτήματος προς εξυπηρέτηση μέχρι την τελική παρουσίαση των αποτελεσμάτων στον υπολογιστή ενός χρήστη κι αφορούν συναλλαγές σε επίπεδο εφαρμογής των ακόλουθων τύπων:</w:t>
      </w:r>
      <w:bookmarkStart w:id="763" w:name="_Toc136902082"/>
      <w:bookmarkStart w:id="764" w:name="_Toc137024161"/>
      <w:bookmarkEnd w:id="763"/>
      <w:bookmarkEnd w:id="764"/>
    </w:p>
    <w:p w14:paraId="03DD56A3" w14:textId="77777777" w:rsidR="00D05C71" w:rsidRPr="00544AB2" w:rsidRDefault="00D05C71" w:rsidP="00856E9F">
      <w:pPr>
        <w:numPr>
          <w:ilvl w:val="0"/>
          <w:numId w:val="180"/>
        </w:numPr>
        <w:spacing w:before="100" w:beforeAutospacing="1" w:after="100" w:afterAutospacing="1"/>
        <w:rPr>
          <w:rFonts w:ascii="Tahoma" w:eastAsia="Times New Roman" w:hAnsi="Tahoma" w:cs="Tahoma"/>
          <w:lang w:eastAsia="el-GR" w:bidi="he-IL"/>
        </w:rPr>
      </w:pPr>
      <w:r w:rsidRPr="00544AB2">
        <w:rPr>
          <w:rFonts w:ascii="Tahoma" w:eastAsia="Times New Roman" w:hAnsi="Tahoma" w:cs="Tahoma"/>
          <w:lang w:eastAsia="el-GR" w:bidi="he-IL"/>
        </w:rPr>
        <w:t>Απλές ερωτήσεις (που εμπλέκουν το πολύ δύο πίνακες)</w:t>
      </w:r>
      <w:bookmarkStart w:id="765" w:name="_Toc136902083"/>
      <w:bookmarkStart w:id="766" w:name="_Toc137024162"/>
      <w:bookmarkEnd w:id="765"/>
      <w:bookmarkEnd w:id="766"/>
    </w:p>
    <w:p w14:paraId="5D515B05" w14:textId="77777777" w:rsidR="00D05C71" w:rsidRPr="00544AB2" w:rsidRDefault="00D05C71" w:rsidP="00856E9F">
      <w:pPr>
        <w:numPr>
          <w:ilvl w:val="0"/>
          <w:numId w:val="180"/>
        </w:numPr>
        <w:spacing w:before="100" w:beforeAutospacing="1" w:after="100" w:afterAutospacing="1"/>
        <w:rPr>
          <w:rFonts w:ascii="Tahoma" w:eastAsia="Times New Roman" w:hAnsi="Tahoma" w:cs="Tahoma"/>
          <w:lang w:eastAsia="el-GR" w:bidi="he-IL"/>
        </w:rPr>
      </w:pPr>
      <w:r w:rsidRPr="00544AB2">
        <w:rPr>
          <w:rFonts w:ascii="Tahoma" w:eastAsia="Times New Roman" w:hAnsi="Tahoma" w:cs="Tahoma"/>
          <w:lang w:eastAsia="el-GR" w:bidi="he-IL"/>
        </w:rPr>
        <w:t>Σύνθετες ερωτήσεις (που εμπλέκουν περισσότερους από δύο πίνακες)</w:t>
      </w:r>
      <w:bookmarkStart w:id="767" w:name="_Toc136902084"/>
      <w:bookmarkStart w:id="768" w:name="_Toc137024163"/>
      <w:bookmarkEnd w:id="767"/>
      <w:bookmarkEnd w:id="768"/>
    </w:p>
    <w:p w14:paraId="151DA450" w14:textId="77777777" w:rsidR="00D05C71" w:rsidRPr="00544AB2" w:rsidRDefault="00D05C71" w:rsidP="00856E9F">
      <w:pPr>
        <w:numPr>
          <w:ilvl w:val="0"/>
          <w:numId w:val="180"/>
        </w:numPr>
        <w:spacing w:before="100" w:beforeAutospacing="1" w:after="100" w:afterAutospacing="1"/>
        <w:rPr>
          <w:rFonts w:ascii="Tahoma" w:eastAsia="Times New Roman" w:hAnsi="Tahoma" w:cs="Tahoma"/>
          <w:lang w:eastAsia="el-GR" w:bidi="he-IL"/>
        </w:rPr>
      </w:pPr>
      <w:r w:rsidRPr="00544AB2">
        <w:rPr>
          <w:rFonts w:ascii="Tahoma" w:eastAsia="Times New Roman" w:hAnsi="Tahoma" w:cs="Tahoma"/>
          <w:lang w:eastAsia="el-GR" w:bidi="he-IL"/>
        </w:rPr>
        <w:t>Δημιουργία αναφορών έτοιμων προς εκτύπωση</w:t>
      </w:r>
      <w:bookmarkStart w:id="769" w:name="_Toc136902085"/>
      <w:bookmarkStart w:id="770" w:name="_Toc137024164"/>
      <w:bookmarkEnd w:id="769"/>
      <w:bookmarkEnd w:id="770"/>
    </w:p>
    <w:p w14:paraId="2D354E35" w14:textId="77777777" w:rsidR="00D05C71" w:rsidRPr="00544AB2" w:rsidRDefault="00D05C71" w:rsidP="00856E9F">
      <w:pPr>
        <w:numPr>
          <w:ilvl w:val="0"/>
          <w:numId w:val="180"/>
        </w:numPr>
        <w:spacing w:before="100" w:beforeAutospacing="1" w:after="100" w:afterAutospacing="1"/>
        <w:rPr>
          <w:rFonts w:ascii="Tahoma" w:eastAsia="Times New Roman" w:hAnsi="Tahoma" w:cs="Tahoma"/>
          <w:lang w:eastAsia="el-GR" w:bidi="he-IL"/>
        </w:rPr>
      </w:pPr>
      <w:r w:rsidRPr="00544AB2">
        <w:rPr>
          <w:rFonts w:ascii="Tahoma" w:eastAsia="Times New Roman" w:hAnsi="Tahoma" w:cs="Tahoma"/>
          <w:lang w:eastAsia="el-GR" w:bidi="he-IL"/>
        </w:rPr>
        <w:t>Κινήσεις ανταλλαγής αρχείων τυπικού μεγέθους (μικρότερου των 3 ΜΒytes – η ακριβής τιμή θα προδιαγραφεί κατά την πορεία υλοποίησης του Έργου) και προς τις δύο κατευθύνσεις (από και προς το σύστημα)</w:t>
      </w:r>
      <w:bookmarkStart w:id="771" w:name="_Toc136902086"/>
      <w:bookmarkStart w:id="772" w:name="_Toc137024165"/>
      <w:bookmarkEnd w:id="771"/>
      <w:bookmarkEnd w:id="772"/>
    </w:p>
    <w:p w14:paraId="3702952E" w14:textId="5DE17901" w:rsidR="00D36466" w:rsidRPr="00544AB2" w:rsidRDefault="00D05C71" w:rsidP="00856E9F">
      <w:pPr>
        <w:rPr>
          <w:rFonts w:ascii="Tahoma" w:hAnsi="Tahoma" w:cs="Tahoma"/>
        </w:rPr>
      </w:pPr>
      <w:r w:rsidRPr="00544AB2">
        <w:rPr>
          <w:rStyle w:val="ui-provider"/>
          <w:rFonts w:ascii="Tahoma" w:hAnsi="Tahoma" w:cs="Tahoma"/>
        </w:rPr>
        <w:t xml:space="preserve">Η διεξαγωγή μετρήσεων απόδοσης αναφορικά με το χρόνο απόκρισης, αφορά κάθε Υποσύστημα ή/και Ψηφιακή Υπηρεσία ξεχωριστά. Για τη διαδικασία γέννησης αιτημάτων προς εξυπηρέτηση, θα πρέπει να ληφθεί υπόψη το προφίλ των ενεργών χρηστών (είτε διεπαφής χρήστη είτε προγραμματιστικής διεπαφής </w:t>
      </w:r>
      <w:r w:rsidRPr="00544AB2">
        <w:rPr>
          <w:rStyle w:val="ui-provider"/>
          <w:rFonts w:ascii="Tahoma" w:hAnsi="Tahoma" w:cs="Tahoma"/>
          <w:lang w:val="en-US"/>
        </w:rPr>
        <w:t>API</w:t>
      </w:r>
      <w:r w:rsidRPr="00544AB2">
        <w:rPr>
          <w:rStyle w:val="ui-provider"/>
          <w:rFonts w:ascii="Tahoma" w:hAnsi="Tahoma" w:cs="Tahoma"/>
        </w:rPr>
        <w:t xml:space="preserve">) του εκάστοτε Υποσυστήματος, πράγμα που διαφοροποιεί τόσο τη συχνότητα γέννησης αιτημάτων όσο και τον όγκο των ανταλλασσόμενων δεδομένων. </w:t>
      </w:r>
      <w:bookmarkStart w:id="773" w:name="_Toc136902087"/>
      <w:bookmarkStart w:id="774" w:name="_Toc137024166"/>
      <w:bookmarkStart w:id="775" w:name="_Toc137214557"/>
      <w:bookmarkEnd w:id="773"/>
      <w:bookmarkEnd w:id="774"/>
      <w:bookmarkEnd w:id="775"/>
      <w:r w:rsidR="007734A9" w:rsidRPr="00544AB2">
        <w:rPr>
          <w:rFonts w:ascii="Tahoma" w:hAnsi="Tahoma" w:cs="Tahoma"/>
        </w:rPr>
        <w:t>Προσβασιμότητα-</w:t>
      </w:r>
      <w:r w:rsidR="001B76DC" w:rsidRPr="00544AB2">
        <w:rPr>
          <w:rFonts w:ascii="Tahoma" w:hAnsi="Tahoma" w:cs="Tahoma"/>
        </w:rPr>
        <w:t xml:space="preserve"> </w:t>
      </w:r>
      <w:r w:rsidR="00D36466" w:rsidRPr="00544AB2">
        <w:rPr>
          <w:rFonts w:ascii="Tahoma" w:hAnsi="Tahoma" w:cs="Tahoma"/>
        </w:rPr>
        <w:t>Ευχρηστία</w:t>
      </w:r>
    </w:p>
    <w:p w14:paraId="428C1C01" w14:textId="135C8784" w:rsidR="007734A9" w:rsidRPr="00544AB2" w:rsidRDefault="007734A9" w:rsidP="00856E9F">
      <w:pPr>
        <w:pStyle w:val="Heading4"/>
        <w:numPr>
          <w:ilvl w:val="1"/>
          <w:numId w:val="294"/>
        </w:numPr>
        <w:suppressAutoHyphens/>
        <w:spacing w:after="0"/>
        <w:ind w:left="1440" w:hanging="306"/>
        <w:rPr>
          <w:rFonts w:ascii="Tahoma" w:eastAsia="Times New Roman" w:hAnsi="Tahoma" w:cs="Tahoma"/>
          <w:bCs/>
          <w:lang w:eastAsia="zh-CN"/>
        </w:rPr>
      </w:pPr>
      <w:bookmarkStart w:id="776" w:name="_Toc238120121"/>
      <w:bookmarkStart w:id="777" w:name="_Hlk207625644"/>
      <w:r w:rsidRPr="00544AB2">
        <w:rPr>
          <w:rFonts w:ascii="Tahoma" w:eastAsia="Times New Roman" w:hAnsi="Tahoma" w:cs="Tahoma"/>
          <w:bCs/>
          <w:lang w:eastAsia="zh-CN"/>
        </w:rPr>
        <w:t>Προσβασιμότητα</w:t>
      </w:r>
      <w:r w:rsidR="008B7436" w:rsidRPr="00544AB2">
        <w:rPr>
          <w:rFonts w:ascii="Tahoma" w:eastAsia="Times New Roman" w:hAnsi="Tahoma" w:cs="Tahoma"/>
          <w:bCs/>
          <w:lang w:eastAsia="zh-CN"/>
        </w:rPr>
        <w:t xml:space="preserve"> - Ευχρηστία</w:t>
      </w:r>
      <w:bookmarkEnd w:id="776"/>
    </w:p>
    <w:bookmarkEnd w:id="777"/>
    <w:p w14:paraId="29FE2851" w14:textId="2294EA16" w:rsidR="008B7436" w:rsidRPr="00544AB2" w:rsidRDefault="008B7436" w:rsidP="00856E9F">
      <w:pPr>
        <w:suppressAutoHyphens/>
        <w:spacing w:before="120"/>
        <w:rPr>
          <w:rFonts w:ascii="Tahoma" w:eastAsia="Times New Roman" w:hAnsi="Tahoma" w:cs="Tahoma"/>
          <w:u w:val="single"/>
          <w:lang w:eastAsia="zh-CN"/>
        </w:rPr>
      </w:pPr>
      <w:r w:rsidRPr="00544AB2">
        <w:rPr>
          <w:rFonts w:ascii="Tahoma" w:eastAsia="Times New Roman" w:hAnsi="Tahoma" w:cs="Tahoma"/>
          <w:u w:val="single"/>
          <w:lang w:eastAsia="zh-CN"/>
        </w:rPr>
        <w:t>Προσβασιμότητα</w:t>
      </w:r>
    </w:p>
    <w:p w14:paraId="141B2802" w14:textId="0FD99A39" w:rsidR="007734A9" w:rsidRPr="00544AB2" w:rsidRDefault="007734A9" w:rsidP="00856E9F">
      <w:pPr>
        <w:suppressAutoHyphens/>
        <w:spacing w:before="120"/>
        <w:rPr>
          <w:rFonts w:ascii="Tahoma" w:eastAsia="Times New Roman" w:hAnsi="Tahoma" w:cs="Tahoma"/>
          <w:iCs/>
          <w:lang w:eastAsia="el-GR"/>
        </w:rPr>
      </w:pPr>
      <w:r w:rsidRPr="00544AB2">
        <w:rPr>
          <w:rFonts w:ascii="Tahoma" w:eastAsia="Times New Roman" w:hAnsi="Tahoma" w:cs="Tahoma"/>
          <w:lang w:eastAsia="zh-CN"/>
        </w:rPr>
        <w:t xml:space="preserve">Η </w:t>
      </w:r>
      <w:r w:rsidR="0021751B" w:rsidRPr="00544AB2">
        <w:rPr>
          <w:rFonts w:ascii="Tahoma" w:hAnsi="Tahoma" w:cs="Tahoma"/>
          <w:w w:val="105"/>
        </w:rPr>
        <w:t xml:space="preserve">αναβάθμιση/ ανάπτυξη εφαρμογών </w:t>
      </w:r>
      <w:r w:rsidR="00971401" w:rsidRPr="00544AB2">
        <w:rPr>
          <w:rFonts w:ascii="Tahoma" w:eastAsia="Times New Roman" w:hAnsi="Tahoma" w:cs="Tahoma"/>
          <w:lang w:eastAsia="zh-CN"/>
        </w:rPr>
        <w:t xml:space="preserve">που </w:t>
      </w:r>
      <w:r w:rsidRPr="00544AB2">
        <w:rPr>
          <w:rFonts w:ascii="Tahoma" w:eastAsia="Times New Roman" w:hAnsi="Tahoma" w:cs="Tahoma"/>
          <w:lang w:eastAsia="zh-CN"/>
        </w:rPr>
        <w:t xml:space="preserve">θα </w:t>
      </w:r>
      <w:r w:rsidR="0021751B" w:rsidRPr="00544AB2">
        <w:rPr>
          <w:rFonts w:ascii="Tahoma" w:eastAsia="Times New Roman" w:hAnsi="Tahoma" w:cs="Tahoma"/>
          <w:lang w:eastAsia="zh-CN"/>
        </w:rPr>
        <w:t xml:space="preserve">περιλαμβάνεται </w:t>
      </w:r>
      <w:r w:rsidRPr="00544AB2">
        <w:rPr>
          <w:rFonts w:ascii="Tahoma" w:eastAsia="Times New Roman" w:hAnsi="Tahoma" w:cs="Tahoma"/>
          <w:lang w:eastAsia="zh-CN"/>
        </w:rPr>
        <w:t xml:space="preserve">στο πλαίσιο </w:t>
      </w:r>
      <w:r w:rsidR="00971401" w:rsidRPr="00544AB2">
        <w:rPr>
          <w:rFonts w:ascii="Tahoma" w:eastAsia="Times New Roman" w:hAnsi="Tahoma" w:cs="Tahoma"/>
          <w:lang w:eastAsia="zh-CN"/>
        </w:rPr>
        <w:t xml:space="preserve">της παρούσας </w:t>
      </w:r>
      <w:r w:rsidRPr="00544AB2">
        <w:rPr>
          <w:rFonts w:ascii="Tahoma" w:eastAsia="Times New Roman" w:hAnsi="Tahoma" w:cs="Tahoma"/>
          <w:lang w:eastAsia="zh-CN"/>
        </w:rPr>
        <w:t xml:space="preserve">θα πρέπει να υιοθετεί την αρχή του «Σχεδιάζοντας για Όλους» εντάσσοντας προϋποθέσεις και όρους προσβασιμότητας σε ΤΠΕ για άτομα με αναπηρία βασιζόμενες σε διεθνώς αναγνωρισμένους κανόνες, τις οδηγίες </w:t>
      </w:r>
      <w:r w:rsidRPr="00544AB2">
        <w:rPr>
          <w:rFonts w:ascii="Tahoma" w:eastAsia="Times New Roman" w:hAnsi="Tahoma" w:cs="Tahoma"/>
          <w:iCs/>
          <w:lang w:eastAsia="el-GR"/>
        </w:rPr>
        <w:t xml:space="preserve">προσβασιμότητας </w:t>
      </w:r>
      <w:r w:rsidRPr="00544AB2">
        <w:rPr>
          <w:rFonts w:ascii="Tahoma" w:eastAsia="Times New Roman" w:hAnsi="Tahoma" w:cs="Tahoma"/>
          <w:iCs/>
          <w:lang w:val="en-GB" w:eastAsia="el-GR"/>
        </w:rPr>
        <w:t>W</w:t>
      </w:r>
      <w:r w:rsidRPr="00544AB2">
        <w:rPr>
          <w:rFonts w:ascii="Tahoma" w:eastAsia="Times New Roman" w:hAnsi="Tahoma" w:cs="Tahoma"/>
          <w:iCs/>
          <w:lang w:eastAsia="el-GR"/>
        </w:rPr>
        <w:t>3</w:t>
      </w:r>
      <w:r w:rsidRPr="00544AB2">
        <w:rPr>
          <w:rFonts w:ascii="Tahoma" w:eastAsia="Times New Roman" w:hAnsi="Tahoma" w:cs="Tahoma"/>
          <w:iCs/>
          <w:lang w:val="en-GB" w:eastAsia="el-GR"/>
        </w:rPr>
        <w:t>C</w:t>
      </w:r>
      <w:r w:rsidRPr="00544AB2">
        <w:rPr>
          <w:rFonts w:ascii="Tahoma" w:eastAsia="Times New Roman" w:hAnsi="Tahoma" w:cs="Tahoma"/>
          <w:iCs/>
          <w:lang w:eastAsia="el-GR"/>
        </w:rPr>
        <w:t>.</w:t>
      </w:r>
    </w:p>
    <w:p w14:paraId="70DA9FCD" w14:textId="370CDA89" w:rsidR="007734A9" w:rsidRPr="00544AB2" w:rsidRDefault="007734A9" w:rsidP="00856E9F">
      <w:pPr>
        <w:suppressAutoHyphens/>
        <w:spacing w:before="120"/>
        <w:rPr>
          <w:rFonts w:ascii="Tahoma" w:eastAsia="Times New Roman" w:hAnsi="Tahoma" w:cs="Tahoma"/>
          <w:iCs/>
          <w:lang w:eastAsia="el-GR"/>
        </w:rPr>
      </w:pPr>
      <w:r w:rsidRPr="00544AB2">
        <w:rPr>
          <w:rFonts w:ascii="Tahoma" w:eastAsia="Times New Roman" w:hAnsi="Tahoma" w:cs="Tahoma"/>
          <w:iCs/>
          <w:lang w:eastAsia="el-GR"/>
        </w:rPr>
        <w:t xml:space="preserve">Προκειμένου να διασφαλίζεται η πρόσβαση των ατόμων με αναπηρία στο σύνολο των προσφερόμενων ηλεκτρονικών υπηρεσιών και το ηλεκτρονικό περιεχόμενο της διαδικτυακής πύλης και των εφαρμογών της, η κατασκευή της πύλης και οι διαδικτυακές υπηρεσίες της, θα πρέπει να συμμορφώνονται πλήρως με το </w:t>
      </w:r>
      <w:r w:rsidR="00727F59" w:rsidRPr="00544AB2">
        <w:rPr>
          <w:rFonts w:ascii="Tahoma" w:eastAsia="Times New Roman" w:hAnsi="Tahoma" w:cs="Tahoma"/>
          <w:iCs/>
          <w:lang w:eastAsia="el-GR"/>
        </w:rPr>
        <w:t>κεφάλαιο Η’</w:t>
      </w:r>
      <w:r w:rsidR="001B76DC" w:rsidRPr="00544AB2">
        <w:rPr>
          <w:rFonts w:ascii="Tahoma" w:eastAsia="Times New Roman" w:hAnsi="Tahoma" w:cs="Tahoma"/>
          <w:iCs/>
          <w:lang w:eastAsia="el-GR"/>
        </w:rPr>
        <w:t xml:space="preserve"> </w:t>
      </w:r>
      <w:r w:rsidR="00727F59" w:rsidRPr="00544AB2">
        <w:rPr>
          <w:rFonts w:ascii="Tahoma" w:eastAsia="Times New Roman" w:hAnsi="Tahoma" w:cs="Tahoma"/>
          <w:iCs/>
          <w:lang w:eastAsia="el-GR"/>
        </w:rPr>
        <w:t xml:space="preserve">του </w:t>
      </w:r>
      <w:r w:rsidR="00A40BDD" w:rsidRPr="00544AB2">
        <w:rPr>
          <w:rFonts w:ascii="Tahoma" w:eastAsia="Times New Roman" w:hAnsi="Tahoma" w:cs="Tahoma"/>
          <w:iCs/>
          <w:lang w:eastAsia="el-GR"/>
        </w:rPr>
        <w:t xml:space="preserve">Μέρους Α </w:t>
      </w:r>
      <w:r w:rsidR="007440E1" w:rsidRPr="00544AB2">
        <w:rPr>
          <w:rFonts w:ascii="Tahoma" w:eastAsia="Times New Roman" w:hAnsi="Tahoma" w:cs="Tahoma"/>
          <w:iCs/>
          <w:lang w:eastAsia="el-GR"/>
        </w:rPr>
        <w:t>ν.</w:t>
      </w:r>
      <w:r w:rsidR="008E0D6B" w:rsidRPr="00544AB2">
        <w:rPr>
          <w:rFonts w:ascii="Tahoma" w:eastAsia="Times New Roman" w:hAnsi="Tahoma" w:cs="Tahoma"/>
          <w:iCs/>
          <w:lang w:eastAsia="el-GR"/>
        </w:rPr>
        <w:t>4727</w:t>
      </w:r>
      <w:r w:rsidR="00727F59" w:rsidRPr="00544AB2">
        <w:rPr>
          <w:rFonts w:ascii="Tahoma" w:eastAsia="Times New Roman" w:hAnsi="Tahoma" w:cs="Tahoma"/>
          <w:iCs/>
          <w:lang w:eastAsia="el-GR"/>
        </w:rPr>
        <w:t>/2020</w:t>
      </w:r>
      <w:r w:rsidR="007440E1" w:rsidRPr="00544AB2">
        <w:rPr>
          <w:rFonts w:ascii="Tahoma" w:eastAsia="Times New Roman" w:hAnsi="Tahoma" w:cs="Tahoma"/>
          <w:iCs/>
          <w:lang w:eastAsia="el-GR"/>
        </w:rPr>
        <w:t xml:space="preserve"> (ΦΕΚ </w:t>
      </w:r>
      <w:r w:rsidR="003039D1" w:rsidRPr="00544AB2">
        <w:rPr>
          <w:rFonts w:ascii="Tahoma" w:eastAsia="Times New Roman" w:hAnsi="Tahoma" w:cs="Tahoma"/>
          <w:iCs/>
          <w:lang w:eastAsia="el-GR"/>
        </w:rPr>
        <w:t>Α 184/23.09.2020</w:t>
      </w:r>
      <w:r w:rsidR="007440E1" w:rsidRPr="00544AB2">
        <w:rPr>
          <w:rFonts w:ascii="Tahoma" w:eastAsia="Times New Roman" w:hAnsi="Tahoma" w:cs="Tahoma"/>
          <w:iCs/>
          <w:lang w:eastAsia="el-GR"/>
        </w:rPr>
        <w:t>)</w:t>
      </w:r>
      <w:r w:rsidRPr="00544AB2">
        <w:rPr>
          <w:rFonts w:ascii="Tahoma" w:eastAsia="Times New Roman" w:hAnsi="Tahoma" w:cs="Tahoma"/>
          <w:iCs/>
          <w:lang w:eastAsia="el-GR"/>
        </w:rPr>
        <w:t xml:space="preserve"> για την ηλεκτρονική προσβασιμότητα του Περιεχομένου του Ιστού έκδοση 2.</w:t>
      </w:r>
      <w:r w:rsidR="004A6061">
        <w:rPr>
          <w:rFonts w:ascii="Tahoma" w:eastAsia="Times New Roman" w:hAnsi="Tahoma" w:cs="Tahoma"/>
          <w:iCs/>
          <w:lang w:eastAsia="el-GR"/>
        </w:rPr>
        <w:t>2</w:t>
      </w:r>
      <w:r w:rsidRPr="00544AB2">
        <w:rPr>
          <w:rFonts w:ascii="Tahoma" w:eastAsia="Times New Roman" w:hAnsi="Tahoma" w:cs="Tahoma"/>
          <w:iCs/>
          <w:lang w:eastAsia="el-GR"/>
        </w:rPr>
        <w:t xml:space="preserve"> σε επίπεδο τουλάχιστον «ΑA» (WCAG 2.</w:t>
      </w:r>
      <w:r w:rsidR="004A6061">
        <w:rPr>
          <w:rFonts w:ascii="Tahoma" w:eastAsia="Times New Roman" w:hAnsi="Tahoma" w:cs="Tahoma"/>
          <w:iCs/>
          <w:lang w:eastAsia="el-GR"/>
        </w:rPr>
        <w:t>2</w:t>
      </w:r>
      <w:r w:rsidRPr="00544AB2">
        <w:rPr>
          <w:rFonts w:ascii="Tahoma" w:eastAsia="Times New Roman" w:hAnsi="Tahoma" w:cs="Tahoma"/>
          <w:iCs/>
          <w:lang w:eastAsia="el-GR"/>
        </w:rPr>
        <w:t xml:space="preserve"> level AA).</w:t>
      </w:r>
      <w:r w:rsidR="001B76DC" w:rsidRPr="00544AB2">
        <w:rPr>
          <w:rFonts w:ascii="Tahoma" w:eastAsia="Times New Roman" w:hAnsi="Tahoma" w:cs="Tahoma"/>
          <w:iCs/>
          <w:lang w:eastAsia="el-GR"/>
        </w:rPr>
        <w:t xml:space="preserve"> </w:t>
      </w:r>
    </w:p>
    <w:p w14:paraId="0E317BD4" w14:textId="77777777" w:rsidR="007734A9" w:rsidRPr="00544AB2" w:rsidRDefault="007734A9" w:rsidP="00856E9F">
      <w:pPr>
        <w:suppressAutoHyphens/>
        <w:spacing w:before="120"/>
        <w:rPr>
          <w:rFonts w:ascii="Tahoma" w:eastAsia="Times New Roman" w:hAnsi="Tahoma" w:cs="Tahoma"/>
          <w:iCs/>
          <w:lang w:eastAsia="el-GR"/>
        </w:rPr>
      </w:pPr>
      <w:r w:rsidRPr="00544AB2">
        <w:rPr>
          <w:rFonts w:ascii="Tahoma" w:eastAsia="Times New Roman" w:hAnsi="Tahoma" w:cs="Tahoma"/>
          <w:iCs/>
          <w:lang w:eastAsia="el-GR"/>
        </w:rPr>
        <w:t xml:space="preserve">Στις υπόλοιπες περιπτώσεις εφαρμογών που δεν εμπίπτουν στην κατηγορία διαδικτυακών υπηρεσιών, είναι απαραίτητη η αναλυτική τεκμηρίωση από τον Ανάδοχο της εξασφάλισης της προσβασιμότητας βάσει διεθνών προτύπων και οδηγιών προσβασιμότητας και ευχρηστίας εφαρμογών πληροφορικής. </w:t>
      </w:r>
    </w:p>
    <w:p w14:paraId="1B682D57" w14:textId="5BB4481F" w:rsidR="007734A9" w:rsidRPr="00544AB2" w:rsidRDefault="007734A9" w:rsidP="00856E9F">
      <w:pPr>
        <w:suppressAutoHyphens/>
        <w:spacing w:before="120"/>
        <w:rPr>
          <w:rFonts w:ascii="Tahoma" w:eastAsia="Times New Roman" w:hAnsi="Tahoma" w:cs="Tahoma"/>
          <w:iCs/>
          <w:lang w:eastAsia="el-GR"/>
        </w:rPr>
      </w:pPr>
      <w:r w:rsidRPr="00544AB2">
        <w:rPr>
          <w:rFonts w:ascii="Tahoma" w:eastAsia="Times New Roman" w:hAnsi="Tahoma" w:cs="Tahoma"/>
          <w:iCs/>
          <w:lang w:eastAsia="el-GR"/>
        </w:rPr>
        <w:t>Οι εφαρμογές θα περάσουν έλεγχο προσβασιμότητας από αυτόματο ελεγκτή (</w:t>
      </w:r>
      <w:r w:rsidRPr="00544AB2">
        <w:rPr>
          <w:rFonts w:ascii="Tahoma" w:eastAsia="Times New Roman" w:hAnsi="Tahoma" w:cs="Tahoma"/>
          <w:iCs/>
          <w:lang w:val="en-GB" w:eastAsia="el-GR"/>
        </w:rPr>
        <w:t>accessibility</w:t>
      </w:r>
      <w:r w:rsidRPr="00544AB2">
        <w:rPr>
          <w:rFonts w:ascii="Tahoma" w:eastAsia="Times New Roman" w:hAnsi="Tahoma" w:cs="Tahoma"/>
          <w:iCs/>
          <w:lang w:eastAsia="el-GR"/>
        </w:rPr>
        <w:t xml:space="preserve"> </w:t>
      </w:r>
      <w:r w:rsidRPr="00544AB2">
        <w:rPr>
          <w:rFonts w:ascii="Tahoma" w:eastAsia="Times New Roman" w:hAnsi="Tahoma" w:cs="Tahoma"/>
          <w:iCs/>
          <w:lang w:val="en-GB" w:eastAsia="el-GR"/>
        </w:rPr>
        <w:t>evaluation</w:t>
      </w:r>
      <w:r w:rsidRPr="00544AB2">
        <w:rPr>
          <w:rFonts w:ascii="Tahoma" w:eastAsia="Times New Roman" w:hAnsi="Tahoma" w:cs="Tahoma"/>
          <w:iCs/>
          <w:lang w:eastAsia="el-GR"/>
        </w:rPr>
        <w:t xml:space="preserve"> </w:t>
      </w:r>
      <w:r w:rsidRPr="00544AB2">
        <w:rPr>
          <w:rFonts w:ascii="Tahoma" w:eastAsia="Times New Roman" w:hAnsi="Tahoma" w:cs="Tahoma"/>
          <w:iCs/>
          <w:lang w:val="en-GB" w:eastAsia="el-GR"/>
        </w:rPr>
        <w:t>tools</w:t>
      </w:r>
      <w:r w:rsidRPr="00544AB2">
        <w:rPr>
          <w:rFonts w:ascii="Tahoma" w:eastAsia="Times New Roman" w:hAnsi="Tahoma" w:cs="Tahoma"/>
          <w:iCs/>
          <w:lang w:eastAsia="el-GR"/>
        </w:rPr>
        <w:t>) με ευθύνη του Αναδόχου. Τα αποτελέσματα του ελέγχου θα χρησιμοποιηθούν για την βελτίωση της προσβασιμότητας</w:t>
      </w:r>
      <w:r w:rsidR="001B76DC" w:rsidRPr="00544AB2">
        <w:rPr>
          <w:rFonts w:ascii="Tahoma" w:eastAsia="Times New Roman" w:hAnsi="Tahoma" w:cs="Tahoma"/>
          <w:iCs/>
          <w:lang w:eastAsia="el-GR"/>
        </w:rPr>
        <w:t xml:space="preserve"> </w:t>
      </w:r>
      <w:r w:rsidRPr="00544AB2">
        <w:rPr>
          <w:rFonts w:ascii="Tahoma" w:eastAsia="Times New Roman" w:hAnsi="Tahoma" w:cs="Tahoma"/>
          <w:iCs/>
          <w:lang w:eastAsia="el-GR"/>
        </w:rPr>
        <w:t>των εφαρμογών.</w:t>
      </w:r>
    </w:p>
    <w:p w14:paraId="06A0145D" w14:textId="6AF77BC3" w:rsidR="007734A9" w:rsidRPr="00544AB2" w:rsidRDefault="007734A9" w:rsidP="00856E9F">
      <w:pPr>
        <w:suppressAutoHyphens/>
        <w:spacing w:before="120"/>
        <w:rPr>
          <w:rFonts w:ascii="Tahoma" w:eastAsia="Times New Roman" w:hAnsi="Tahoma" w:cs="Tahoma"/>
          <w:iCs/>
          <w:strike/>
          <w:lang w:eastAsia="el-GR"/>
        </w:rPr>
      </w:pPr>
      <w:r w:rsidRPr="00544AB2">
        <w:rPr>
          <w:rFonts w:ascii="Tahoma" w:eastAsia="Times New Roman" w:hAnsi="Tahoma" w:cs="Tahoma"/>
          <w:iCs/>
          <w:lang w:eastAsia="el-GR"/>
        </w:rPr>
        <w:t xml:space="preserve">Σημειώνεται ότι η συμμόρφωση με τις παραπάνω τεχνικές προδιαγραφές ανά περίπτωση θα πρέπει να ελεγχθεί με συστηματικό τρόπο με ευθύνη του Αναδόχου, ο οποίος υποχρεούται να παραδώσει σχετικό παραδοτέο στο οποίο να αναφέρονται επακριβώς οι πρόνοιες που ακολουθήθηκαν για την τήρηση των προδιαγραφών προσβασιμότητας και ευχρηστίας και τα αποτελέσματα των ελέγχων. </w:t>
      </w:r>
      <w:r w:rsidR="002E094C">
        <w:rPr>
          <w:rFonts w:ascii="Tahoma" w:eastAsia="Times New Roman" w:hAnsi="Tahoma" w:cs="Tahoma"/>
          <w:iCs/>
          <w:lang w:eastAsia="el-GR"/>
        </w:rPr>
        <w:t xml:space="preserve">Το </w:t>
      </w:r>
      <w:r w:rsidR="00113279">
        <w:rPr>
          <w:rFonts w:ascii="Tahoma" w:eastAsia="Times New Roman" w:hAnsi="Tahoma" w:cs="Tahoma"/>
          <w:iCs/>
          <w:lang w:eastAsia="el-GR"/>
        </w:rPr>
        <w:t>παραδοτέο</w:t>
      </w:r>
      <w:r w:rsidR="002E094C">
        <w:rPr>
          <w:rFonts w:ascii="Tahoma" w:eastAsia="Times New Roman" w:hAnsi="Tahoma" w:cs="Tahoma"/>
          <w:iCs/>
          <w:lang w:eastAsia="el-GR"/>
        </w:rPr>
        <w:t xml:space="preserve"> αυτό θα πα</w:t>
      </w:r>
      <w:r w:rsidR="00113279">
        <w:rPr>
          <w:rFonts w:ascii="Tahoma" w:eastAsia="Times New Roman" w:hAnsi="Tahoma" w:cs="Tahoma"/>
          <w:iCs/>
          <w:lang w:eastAsia="el-GR"/>
        </w:rPr>
        <w:t>ρέ</w:t>
      </w:r>
      <w:r w:rsidR="002E094C">
        <w:rPr>
          <w:rFonts w:ascii="Tahoma" w:eastAsia="Times New Roman" w:hAnsi="Tahoma" w:cs="Tahoma"/>
          <w:iCs/>
          <w:lang w:eastAsia="el-GR"/>
        </w:rPr>
        <w:t xml:space="preserve">χεται μετά την </w:t>
      </w:r>
      <w:r w:rsidR="00D72D5A">
        <w:rPr>
          <w:rFonts w:ascii="Tahoma" w:eastAsia="Times New Roman" w:hAnsi="Tahoma" w:cs="Tahoma"/>
          <w:iCs/>
          <w:lang w:eastAsia="el-GR"/>
        </w:rPr>
        <w:t>ολοκλήρωση</w:t>
      </w:r>
      <w:r w:rsidR="002E094C">
        <w:rPr>
          <w:rFonts w:ascii="Tahoma" w:eastAsia="Times New Roman" w:hAnsi="Tahoma" w:cs="Tahoma"/>
          <w:iCs/>
          <w:lang w:eastAsia="el-GR"/>
        </w:rPr>
        <w:t xml:space="preserve"> ανάπτυξης των υποσυστημάτων </w:t>
      </w:r>
      <w:r w:rsidR="00113279">
        <w:rPr>
          <w:rFonts w:ascii="Tahoma" w:eastAsia="Times New Roman" w:hAnsi="Tahoma" w:cs="Tahoma"/>
          <w:iCs/>
          <w:lang w:eastAsia="el-GR"/>
        </w:rPr>
        <w:t>και θα υποβάλλεται όταν ο ανάδοχος αν</w:t>
      </w:r>
      <w:r w:rsidR="00D72D5A">
        <w:rPr>
          <w:rFonts w:ascii="Tahoma" w:eastAsia="Times New Roman" w:hAnsi="Tahoma" w:cs="Tahoma"/>
          <w:iCs/>
          <w:lang w:eastAsia="el-GR"/>
        </w:rPr>
        <w:t>α</w:t>
      </w:r>
      <w:r w:rsidR="00113279">
        <w:rPr>
          <w:rFonts w:ascii="Tahoma" w:eastAsia="Times New Roman" w:hAnsi="Tahoma" w:cs="Tahoma"/>
          <w:iCs/>
          <w:lang w:eastAsia="el-GR"/>
        </w:rPr>
        <w:t>κοινώνει την ετοιμότητα του εκάστοτ</w:t>
      </w:r>
      <w:r w:rsidR="00D72D5A">
        <w:rPr>
          <w:rFonts w:ascii="Tahoma" w:eastAsia="Times New Roman" w:hAnsi="Tahoma" w:cs="Tahoma"/>
          <w:iCs/>
          <w:lang w:eastAsia="el-GR"/>
        </w:rPr>
        <w:t>ε</w:t>
      </w:r>
      <w:r w:rsidR="00113279">
        <w:rPr>
          <w:rFonts w:ascii="Tahoma" w:eastAsia="Times New Roman" w:hAnsi="Tahoma" w:cs="Tahoma"/>
          <w:iCs/>
          <w:lang w:eastAsia="el-GR"/>
        </w:rPr>
        <w:t xml:space="preserve"> υποσυστήματος.</w:t>
      </w:r>
    </w:p>
    <w:p w14:paraId="4639D846" w14:textId="77777777" w:rsidR="007734A9" w:rsidRPr="00544AB2" w:rsidRDefault="007734A9" w:rsidP="00856E9F">
      <w:pPr>
        <w:suppressAutoHyphens/>
        <w:spacing w:before="120"/>
        <w:rPr>
          <w:rFonts w:ascii="Tahoma" w:eastAsia="Times New Roman" w:hAnsi="Tahoma" w:cs="Tahoma"/>
          <w:u w:val="single"/>
          <w:lang w:eastAsia="el-GR"/>
        </w:rPr>
      </w:pPr>
      <w:r w:rsidRPr="00544AB2">
        <w:rPr>
          <w:rFonts w:ascii="Tahoma" w:eastAsia="Times New Roman" w:hAnsi="Tahoma" w:cs="Tahoma"/>
          <w:u w:val="single"/>
          <w:lang w:eastAsia="el-GR"/>
        </w:rPr>
        <w:t>Ευχρηστία</w:t>
      </w:r>
    </w:p>
    <w:p w14:paraId="342AE0E1" w14:textId="77777777" w:rsidR="007734A9" w:rsidRPr="00544AB2" w:rsidRDefault="007734A9" w:rsidP="00856E9F">
      <w:pPr>
        <w:suppressAutoHyphens/>
        <w:spacing w:before="120"/>
        <w:rPr>
          <w:rFonts w:ascii="Tahoma" w:eastAsia="Times New Roman" w:hAnsi="Tahoma" w:cs="Tahoma"/>
          <w:lang w:eastAsia="el-GR"/>
        </w:rPr>
      </w:pPr>
      <w:r w:rsidRPr="00544AB2">
        <w:rPr>
          <w:rFonts w:ascii="Tahoma" w:eastAsia="Times New Roman" w:hAnsi="Tahoma" w:cs="Tahoma"/>
          <w:lang w:eastAsia="el-GR"/>
        </w:rPr>
        <w:lastRenderedPageBreak/>
        <w:t>Το σχεδιαζόμενο σύστημα (όλων των υποσυστημάτων) θα πρέπει να διακρίνεται από υψηλό επίπεδο χρηστικότητας – ευχρηστίας στην οργάνωση και παρουσίαση των ψηφιακών υπηρεσιών που θα παρέχει.</w:t>
      </w:r>
    </w:p>
    <w:p w14:paraId="6C01DD58" w14:textId="0D213182" w:rsidR="007734A9" w:rsidRPr="00544AB2" w:rsidRDefault="007734A9" w:rsidP="00856E9F">
      <w:pPr>
        <w:suppressAutoHyphens/>
        <w:spacing w:before="120"/>
        <w:rPr>
          <w:rFonts w:ascii="Tahoma" w:eastAsia="Times New Roman" w:hAnsi="Tahoma" w:cs="Tahoma"/>
          <w:lang w:eastAsia="el-GR"/>
        </w:rPr>
      </w:pPr>
      <w:r w:rsidRPr="00544AB2">
        <w:rPr>
          <w:rFonts w:ascii="Tahoma" w:eastAsia="Times New Roman" w:hAnsi="Tahoma" w:cs="Tahoma"/>
          <w:lang w:eastAsia="el-GR"/>
        </w:rPr>
        <w:t xml:space="preserve">Ο Ανάδοχος, θα πρέπει να λάβει υπόψη κατά τον σχεδιασμό, τις διαφορετικές ομάδες χρηστών κι επομένως τους διαφορετικούς τρόπους εκπλήρωσης της παρεχόμενης λειτουργικότητας χωρίς να μειώνεται η χρηστικότητα των εφαρμογών. Κρίνεται ότι ο σχεδιασμός των εφαρμογών με βασική αρχή την επίτευξη υψηλής χρηστικότητας και εργονομίας είναι κρίσιμος παράγοντας επιτυχίας για το παρόν έργο. Η λογική/ λειτουργική πληρότητα των εφαρμογών δεν αποτελεί από μόνη της ικανή συνθήκη για επιτυχή λειτουργία του συστήματος, αλλά οφείλει να συνυπάρχει με μία διεπαφή (ή διεπαφές) που επιτρέπει σε χρήστες ελάχιστα εξοικειωμένους με δικτυακές εφαρμογές να </w:t>
      </w:r>
      <w:r w:rsidR="00971401" w:rsidRPr="00544AB2">
        <w:rPr>
          <w:rFonts w:ascii="Tahoma" w:eastAsia="Times New Roman" w:hAnsi="Tahoma" w:cs="Tahoma"/>
          <w:lang w:eastAsia="el-GR"/>
        </w:rPr>
        <w:t xml:space="preserve">εξυπηρετούνται </w:t>
      </w:r>
      <w:r w:rsidRPr="00544AB2">
        <w:rPr>
          <w:rFonts w:ascii="Tahoma" w:eastAsia="Times New Roman" w:hAnsi="Tahoma" w:cs="Tahoma"/>
          <w:lang w:eastAsia="el-GR"/>
        </w:rPr>
        <w:t>με ευκολία.</w:t>
      </w:r>
    </w:p>
    <w:p w14:paraId="1E956F5C" w14:textId="1F0F27F9" w:rsidR="007734A9" w:rsidRPr="00544AB2" w:rsidRDefault="007734A9" w:rsidP="00856E9F">
      <w:pPr>
        <w:suppressAutoHyphens/>
        <w:spacing w:before="120"/>
        <w:rPr>
          <w:rFonts w:ascii="Tahoma" w:eastAsia="Times New Roman" w:hAnsi="Tahoma" w:cs="Tahoma"/>
          <w:lang w:eastAsia="el-GR"/>
        </w:rPr>
      </w:pPr>
      <w:r w:rsidRPr="00544AB2">
        <w:rPr>
          <w:rFonts w:ascii="Tahoma" w:eastAsia="Times New Roman" w:hAnsi="Tahoma" w:cs="Tahoma"/>
          <w:lang w:eastAsia="el-GR"/>
        </w:rPr>
        <w:t xml:space="preserve">Ο </w:t>
      </w:r>
      <w:r w:rsidR="008F07A4">
        <w:rPr>
          <w:rFonts w:ascii="Tahoma" w:hAnsi="Tahoma" w:cs="Tahoma"/>
          <w:color w:val="000000" w:themeColor="text1"/>
        </w:rPr>
        <w:t>υποψήφιος</w:t>
      </w:r>
      <w:r w:rsidR="008F07A4" w:rsidRPr="00544AB2">
        <w:rPr>
          <w:rFonts w:ascii="Tahoma" w:eastAsia="Times New Roman" w:hAnsi="Tahoma" w:cs="Tahoma"/>
          <w:lang w:eastAsia="el-GR"/>
        </w:rPr>
        <w:t xml:space="preserve"> </w:t>
      </w:r>
      <w:r w:rsidRPr="00544AB2">
        <w:rPr>
          <w:rFonts w:ascii="Tahoma" w:eastAsia="Times New Roman" w:hAnsi="Tahoma" w:cs="Tahoma"/>
          <w:lang w:eastAsia="el-GR"/>
        </w:rPr>
        <w:t>Ανάδοχος πρέπει να τεκμηριώσει στην Προσφορά του, τη σχεδιαστική προσέγγιση</w:t>
      </w:r>
      <w:r w:rsidR="190E30D9" w:rsidRPr="00544AB2">
        <w:rPr>
          <w:rFonts w:ascii="Tahoma" w:eastAsia="Times New Roman" w:hAnsi="Tahoma" w:cs="Tahoma"/>
          <w:lang w:eastAsia="el-GR"/>
        </w:rPr>
        <w:t>,</w:t>
      </w:r>
      <w:r w:rsidRPr="00544AB2">
        <w:rPr>
          <w:rFonts w:ascii="Tahoma" w:eastAsia="Times New Roman" w:hAnsi="Tahoma" w:cs="Tahoma"/>
          <w:lang w:eastAsia="el-GR"/>
        </w:rPr>
        <w:t xml:space="preserve"> καθώς και το πλάνο δοκιμασιών ευχρηστίας και σχεδιαστικών αναπροσαρμογών που θα ακολουθήσει για να διασφαλίσει το επιθυμητό επίπεδο ευχρηστίας. </w:t>
      </w:r>
    </w:p>
    <w:p w14:paraId="65DDCF99" w14:textId="77777777" w:rsidR="007734A9" w:rsidRPr="00544AB2" w:rsidRDefault="007734A9" w:rsidP="00856E9F">
      <w:pPr>
        <w:suppressAutoHyphens/>
        <w:spacing w:before="120"/>
        <w:rPr>
          <w:rFonts w:ascii="Tahoma" w:eastAsia="Times New Roman" w:hAnsi="Tahoma" w:cs="Tahoma"/>
          <w:lang w:eastAsia="zh-CN"/>
        </w:rPr>
      </w:pPr>
      <w:r w:rsidRPr="00544AB2">
        <w:rPr>
          <w:rFonts w:ascii="Tahoma" w:eastAsia="Times New Roman" w:hAnsi="Tahoma" w:cs="Tahoma"/>
          <w:lang w:eastAsia="zh-CN"/>
        </w:rPr>
        <w:t>Οι κυριότερες αρχές προς την κατεύθυνση της ευχρηστίας περιλαμβάνουν:</w:t>
      </w:r>
    </w:p>
    <w:p w14:paraId="0971FCBF" w14:textId="77777777" w:rsidR="007734A9" w:rsidRPr="00544AB2" w:rsidRDefault="007734A9" w:rsidP="00856E9F">
      <w:pPr>
        <w:numPr>
          <w:ilvl w:val="0"/>
          <w:numId w:val="122"/>
        </w:numPr>
        <w:suppressAutoHyphens/>
        <w:spacing w:before="120"/>
        <w:ind w:left="357" w:hanging="357"/>
        <w:rPr>
          <w:rFonts w:ascii="Tahoma" w:eastAsia="Times New Roman" w:hAnsi="Tahoma" w:cs="Tahoma"/>
          <w:lang w:eastAsia="zh-CN"/>
        </w:rPr>
      </w:pPr>
      <w:r w:rsidRPr="00544AB2">
        <w:rPr>
          <w:rFonts w:ascii="Tahoma" w:eastAsia="Times New Roman" w:hAnsi="Tahoma" w:cs="Tahoma"/>
          <w:lang w:eastAsia="zh-CN"/>
        </w:rPr>
        <w:t>Τα βήματα και οι ενέργειες από την πλευρά του χρήστη για κάθε επιθυμητή λειτουργία πρέπει να είναι ελαχιστοποιημένα και ανάλογα με το προφίλ του.</w:t>
      </w:r>
    </w:p>
    <w:p w14:paraId="74F9EEE5" w14:textId="5457F4FB" w:rsidR="007734A9" w:rsidRPr="00544AB2" w:rsidRDefault="007734A9" w:rsidP="00856E9F">
      <w:pPr>
        <w:numPr>
          <w:ilvl w:val="0"/>
          <w:numId w:val="122"/>
        </w:numPr>
        <w:suppressAutoHyphens/>
        <w:spacing w:before="120"/>
        <w:ind w:left="357" w:hanging="357"/>
        <w:rPr>
          <w:rFonts w:ascii="Tahoma" w:eastAsia="Times New Roman" w:hAnsi="Tahoma" w:cs="Tahoma"/>
          <w:lang w:eastAsia="zh-CN"/>
        </w:rPr>
      </w:pPr>
      <w:r w:rsidRPr="00544AB2">
        <w:rPr>
          <w:rFonts w:ascii="Tahoma" w:eastAsia="Times New Roman" w:hAnsi="Tahoma" w:cs="Tahoma"/>
          <w:i/>
          <w:lang w:eastAsia="zh-CN"/>
        </w:rPr>
        <w:t>Μοναδική σύνδεση (</w:t>
      </w:r>
      <w:r w:rsidRPr="00544AB2">
        <w:rPr>
          <w:rFonts w:ascii="Tahoma" w:eastAsia="Times New Roman" w:hAnsi="Tahoma" w:cs="Tahoma"/>
          <w:i/>
          <w:lang w:val="en-US" w:eastAsia="zh-CN"/>
        </w:rPr>
        <w:t>Single</w:t>
      </w:r>
      <w:r w:rsidRPr="00544AB2">
        <w:rPr>
          <w:rFonts w:ascii="Tahoma" w:eastAsia="Times New Roman" w:hAnsi="Tahoma" w:cs="Tahoma"/>
          <w:i/>
          <w:lang w:eastAsia="zh-CN"/>
        </w:rPr>
        <w:t xml:space="preserve"> </w:t>
      </w:r>
      <w:r w:rsidRPr="00544AB2">
        <w:rPr>
          <w:rFonts w:ascii="Tahoma" w:eastAsia="Times New Roman" w:hAnsi="Tahoma" w:cs="Tahoma"/>
          <w:i/>
          <w:lang w:val="en-US" w:eastAsia="zh-CN"/>
        </w:rPr>
        <w:t>Sign</w:t>
      </w:r>
      <w:r w:rsidRPr="00544AB2">
        <w:rPr>
          <w:rFonts w:ascii="Tahoma" w:eastAsia="Times New Roman" w:hAnsi="Tahoma" w:cs="Tahoma"/>
          <w:i/>
          <w:lang w:eastAsia="zh-CN"/>
        </w:rPr>
        <w:t>-</w:t>
      </w:r>
      <w:r w:rsidRPr="00544AB2">
        <w:rPr>
          <w:rFonts w:ascii="Tahoma" w:eastAsia="Times New Roman" w:hAnsi="Tahoma" w:cs="Tahoma"/>
          <w:i/>
          <w:lang w:val="en-US" w:eastAsia="zh-CN"/>
        </w:rPr>
        <w:t>on</w:t>
      </w:r>
      <w:r w:rsidRPr="00544AB2">
        <w:rPr>
          <w:rFonts w:ascii="Tahoma" w:eastAsia="Times New Roman" w:hAnsi="Tahoma" w:cs="Tahoma"/>
          <w:i/>
          <w:lang w:eastAsia="zh-CN"/>
        </w:rPr>
        <w:t>):</w:t>
      </w:r>
      <w:r w:rsidRPr="00544AB2">
        <w:rPr>
          <w:rFonts w:ascii="Tahoma" w:eastAsia="Times New Roman" w:hAnsi="Tahoma" w:cs="Tahoma"/>
          <w:lang w:eastAsia="zh-CN"/>
        </w:rPr>
        <w:t xml:space="preserve"> Η σύνδεση στο σύστημα θα γίνεται μέσω μιας κεντρικής σελίδας πρόσβασης, όπου ο χρήστης θα εισάγει το όνομα και τον κωδικό πρόσβασης ή θα δημιουργεί ένα νέο λογαριασμό σε περίπτωση νέου χρήστη. Με την πιστοποίηση της ταυτότητας του χρήστη θα επιτρέπεται πλέον η πρόσβαση στο σύνολο των εφαρμογών (</w:t>
      </w:r>
      <w:r w:rsidRPr="00544AB2">
        <w:rPr>
          <w:rFonts w:ascii="Tahoma" w:eastAsia="Times New Roman" w:hAnsi="Tahoma" w:cs="Tahoma"/>
          <w:lang w:val="en-US" w:eastAsia="zh-CN"/>
        </w:rPr>
        <w:t>single</w:t>
      </w:r>
      <w:r w:rsidRPr="00544AB2">
        <w:rPr>
          <w:rFonts w:ascii="Tahoma" w:eastAsia="Times New Roman" w:hAnsi="Tahoma" w:cs="Tahoma"/>
          <w:lang w:eastAsia="zh-CN"/>
        </w:rPr>
        <w:t xml:space="preserve"> </w:t>
      </w:r>
      <w:r w:rsidRPr="00544AB2">
        <w:rPr>
          <w:rFonts w:ascii="Tahoma" w:eastAsia="Times New Roman" w:hAnsi="Tahoma" w:cs="Tahoma"/>
          <w:lang w:val="en-US" w:eastAsia="zh-CN"/>
        </w:rPr>
        <w:t>sign</w:t>
      </w:r>
      <w:r w:rsidRPr="00544AB2">
        <w:rPr>
          <w:rFonts w:ascii="Tahoma" w:eastAsia="Times New Roman" w:hAnsi="Tahoma" w:cs="Tahoma"/>
          <w:lang w:eastAsia="zh-CN"/>
        </w:rPr>
        <w:t>-</w:t>
      </w:r>
      <w:r w:rsidRPr="00544AB2">
        <w:rPr>
          <w:rFonts w:ascii="Tahoma" w:eastAsia="Times New Roman" w:hAnsi="Tahoma" w:cs="Tahoma"/>
          <w:lang w:val="en-US" w:eastAsia="zh-CN"/>
        </w:rPr>
        <w:t>on</w:t>
      </w:r>
      <w:r w:rsidRPr="00544AB2">
        <w:rPr>
          <w:rFonts w:ascii="Tahoma" w:eastAsia="Times New Roman" w:hAnsi="Tahoma" w:cs="Tahoma"/>
          <w:lang w:eastAsia="zh-CN"/>
        </w:rPr>
        <w:t>) χωρίς να απαιτείται η πιστοποίηση του χρήστη για κάθε εφαρμογή χωριστά.</w:t>
      </w:r>
    </w:p>
    <w:p w14:paraId="334EBA48" w14:textId="682B744A" w:rsidR="007734A9" w:rsidRPr="00544AB2" w:rsidRDefault="007734A9" w:rsidP="00856E9F">
      <w:pPr>
        <w:numPr>
          <w:ilvl w:val="0"/>
          <w:numId w:val="122"/>
        </w:numPr>
        <w:suppressAutoHyphens/>
        <w:spacing w:before="120"/>
        <w:ind w:left="357" w:hanging="357"/>
        <w:rPr>
          <w:rFonts w:ascii="Tahoma" w:eastAsia="Times New Roman" w:hAnsi="Tahoma" w:cs="Tahoma"/>
          <w:lang w:eastAsia="zh-CN"/>
        </w:rPr>
      </w:pPr>
      <w:r w:rsidRPr="00544AB2">
        <w:rPr>
          <w:rFonts w:ascii="Tahoma" w:eastAsia="Times New Roman" w:hAnsi="Tahoma" w:cs="Tahoma"/>
          <w:i/>
          <w:lang w:eastAsia="el-GR"/>
        </w:rPr>
        <w:t>Συμβατότητα:</w:t>
      </w:r>
      <w:r w:rsidRPr="00544AB2">
        <w:rPr>
          <w:rFonts w:ascii="Tahoma" w:eastAsia="Times New Roman" w:hAnsi="Tahoma" w:cs="Tahoma"/>
          <w:lang w:eastAsia="el-GR"/>
        </w:rPr>
        <w:t xml:space="preserve"> Οι εφαρμογές που θα υλοποιηθούν θα πρέπει να είναι προσβάσιμες με τρεις (3) τουλάχιστον από τους πιο διαδεδομένους φυλλομετρητές (</w:t>
      </w:r>
      <w:r w:rsidRPr="00544AB2">
        <w:rPr>
          <w:rFonts w:ascii="Tahoma" w:eastAsia="Times New Roman" w:hAnsi="Tahoma" w:cs="Tahoma"/>
          <w:lang w:val="en-GB" w:eastAsia="el-GR"/>
        </w:rPr>
        <w:t>web</w:t>
      </w:r>
      <w:r w:rsidRPr="00544AB2">
        <w:rPr>
          <w:rFonts w:ascii="Tahoma" w:eastAsia="Times New Roman" w:hAnsi="Tahoma" w:cs="Tahoma"/>
          <w:lang w:eastAsia="el-GR"/>
        </w:rPr>
        <w:t xml:space="preserve"> </w:t>
      </w:r>
      <w:r w:rsidRPr="00544AB2">
        <w:rPr>
          <w:rFonts w:ascii="Tahoma" w:eastAsia="Times New Roman" w:hAnsi="Tahoma" w:cs="Tahoma"/>
          <w:lang w:val="en-GB" w:eastAsia="el-GR"/>
        </w:rPr>
        <w:t>browsers</w:t>
      </w:r>
      <w:r w:rsidRPr="00544AB2">
        <w:rPr>
          <w:rFonts w:ascii="Tahoma" w:eastAsia="Times New Roman" w:hAnsi="Tahoma" w:cs="Tahoma"/>
          <w:lang w:eastAsia="el-GR"/>
        </w:rPr>
        <w:t xml:space="preserve">), καθώς και </w:t>
      </w:r>
      <w:r w:rsidRPr="00544AB2">
        <w:rPr>
          <w:rFonts w:ascii="Tahoma" w:eastAsia="Times New Roman" w:hAnsi="Tahoma" w:cs="Tahoma"/>
          <w:lang w:eastAsia="zh-CN"/>
        </w:rPr>
        <w:t>μέσω διαφόρων τερματικών συσκευών, συμπεριλαμβανομένων και των φορητών (</w:t>
      </w:r>
      <w:r w:rsidRPr="00544AB2">
        <w:rPr>
          <w:rFonts w:ascii="Tahoma" w:eastAsia="Times New Roman" w:hAnsi="Tahoma" w:cs="Tahoma"/>
          <w:lang w:val="en-US" w:eastAsia="zh-CN"/>
        </w:rPr>
        <w:t>tablets</w:t>
      </w:r>
      <w:r w:rsidRPr="00544AB2">
        <w:rPr>
          <w:rFonts w:ascii="Tahoma" w:eastAsia="Times New Roman" w:hAnsi="Tahoma" w:cs="Tahoma"/>
          <w:lang w:eastAsia="zh-CN"/>
        </w:rPr>
        <w:t xml:space="preserve">, </w:t>
      </w:r>
      <w:r w:rsidRPr="00544AB2">
        <w:rPr>
          <w:rFonts w:ascii="Tahoma" w:eastAsia="Times New Roman" w:hAnsi="Tahoma" w:cs="Tahoma"/>
          <w:lang w:val="en-US" w:eastAsia="zh-CN"/>
        </w:rPr>
        <w:t>smartphones</w:t>
      </w:r>
      <w:r w:rsidRPr="00544AB2">
        <w:rPr>
          <w:rFonts w:ascii="Tahoma" w:eastAsia="Times New Roman" w:hAnsi="Tahoma" w:cs="Tahoma"/>
          <w:lang w:eastAsia="zh-CN"/>
        </w:rPr>
        <w:t>), επομένως η διεπαφή με το χρήστη θα πρέπει να δημιουργηθεί έτσι ώστε να ανταποκρίνεται σε οποιοδήποτε μέγεθος ή τύπο / Λειτουργικό Σύστημα συσκευής (</w:t>
      </w:r>
      <w:r w:rsidRPr="00544AB2">
        <w:rPr>
          <w:rFonts w:ascii="Tahoma" w:eastAsia="Times New Roman" w:hAnsi="Tahoma" w:cs="Tahoma"/>
          <w:lang w:val="en-US" w:eastAsia="zh-CN"/>
        </w:rPr>
        <w:t>responsive</w:t>
      </w:r>
      <w:r w:rsidRPr="00544AB2">
        <w:rPr>
          <w:rFonts w:ascii="Tahoma" w:eastAsia="Times New Roman" w:hAnsi="Tahoma" w:cs="Tahoma"/>
          <w:lang w:eastAsia="zh-CN"/>
        </w:rPr>
        <w:t xml:space="preserve"> </w:t>
      </w:r>
      <w:r w:rsidRPr="00544AB2">
        <w:rPr>
          <w:rFonts w:ascii="Tahoma" w:eastAsia="Times New Roman" w:hAnsi="Tahoma" w:cs="Tahoma"/>
          <w:lang w:val="en-US" w:eastAsia="zh-CN"/>
        </w:rPr>
        <w:t>design</w:t>
      </w:r>
      <w:r w:rsidRPr="00544AB2">
        <w:rPr>
          <w:rFonts w:ascii="Tahoma" w:eastAsia="Times New Roman" w:hAnsi="Tahoma" w:cs="Tahoma"/>
          <w:lang w:eastAsia="zh-CN"/>
        </w:rPr>
        <w:t xml:space="preserve"> </w:t>
      </w:r>
      <w:r w:rsidRPr="00544AB2">
        <w:rPr>
          <w:rFonts w:ascii="Tahoma" w:eastAsia="Times New Roman" w:hAnsi="Tahoma" w:cs="Tahoma"/>
          <w:lang w:val="en-US" w:eastAsia="zh-CN"/>
        </w:rPr>
        <w:t>techniques</w:t>
      </w:r>
      <w:r w:rsidRPr="00544AB2">
        <w:rPr>
          <w:rFonts w:ascii="Tahoma" w:eastAsia="Times New Roman" w:hAnsi="Tahoma" w:cs="Tahoma"/>
          <w:lang w:eastAsia="zh-CN"/>
        </w:rPr>
        <w:t>).</w:t>
      </w:r>
    </w:p>
    <w:p w14:paraId="6E4D35FE" w14:textId="77777777" w:rsidR="007734A9" w:rsidRPr="00544AB2" w:rsidRDefault="007734A9" w:rsidP="00856E9F">
      <w:pPr>
        <w:numPr>
          <w:ilvl w:val="0"/>
          <w:numId w:val="122"/>
        </w:numPr>
        <w:suppressAutoHyphens/>
        <w:spacing w:before="120"/>
        <w:ind w:left="357" w:hanging="357"/>
        <w:rPr>
          <w:rFonts w:ascii="Tahoma" w:eastAsia="Times New Roman" w:hAnsi="Tahoma" w:cs="Tahoma"/>
          <w:lang w:eastAsia="zh-CN"/>
        </w:rPr>
      </w:pPr>
      <w:r w:rsidRPr="00544AB2">
        <w:rPr>
          <w:rFonts w:ascii="Tahoma" w:eastAsia="Times New Roman" w:hAnsi="Tahoma" w:cs="Tahoma"/>
          <w:i/>
          <w:lang w:eastAsia="zh-CN"/>
        </w:rPr>
        <w:t>Συνέπεια</w:t>
      </w:r>
      <w:r w:rsidRPr="00544AB2">
        <w:rPr>
          <w:rFonts w:ascii="Tahoma" w:eastAsia="Times New Roman" w:hAnsi="Tahoma" w:cs="Tahoma"/>
          <w:lang w:eastAsia="zh-CN"/>
        </w:rPr>
        <w:t>: Οι εφαρμογές θα πρέπει να έχουν ομοιόμορφη εμφάνιση (κατά το δυνατόν) και να τηρείται συνέπεια στη χρήση των λεκτικών και των συμβόλων. Αντίστοιχη συνέπεια πρέπει να επιδεικνύουν οι οποιεσδήποτε γραφικές απεικονίσεις και οι τοποθετήσεις αντικειμένων. Στο επίπεδο των εφαρμογών και διαδραστικών λειτουργιών, παρόμοιες λεκτικές και λειτουργικές απεικονίσεις πρέπει να αντιστοιχούν σε ανάλογα αποτελέσματα.</w:t>
      </w:r>
    </w:p>
    <w:p w14:paraId="231D4950" w14:textId="77777777" w:rsidR="007734A9" w:rsidRPr="00544AB2" w:rsidRDefault="007734A9" w:rsidP="00856E9F">
      <w:pPr>
        <w:numPr>
          <w:ilvl w:val="0"/>
          <w:numId w:val="122"/>
        </w:numPr>
        <w:suppressAutoHyphens/>
        <w:spacing w:before="120"/>
        <w:ind w:left="357" w:hanging="357"/>
        <w:rPr>
          <w:rFonts w:ascii="Tahoma" w:eastAsia="Times New Roman" w:hAnsi="Tahoma" w:cs="Tahoma"/>
          <w:lang w:eastAsia="zh-CN"/>
        </w:rPr>
      </w:pPr>
      <w:r w:rsidRPr="00544AB2">
        <w:rPr>
          <w:rFonts w:ascii="Tahoma" w:eastAsia="Times New Roman" w:hAnsi="Tahoma" w:cs="Tahoma"/>
          <w:i/>
          <w:lang w:eastAsia="zh-CN"/>
        </w:rPr>
        <w:t>Αξιοπιστία</w:t>
      </w:r>
      <w:r w:rsidRPr="00544AB2">
        <w:rPr>
          <w:rFonts w:ascii="Tahoma" w:eastAsia="Times New Roman" w:hAnsi="Tahoma" w:cs="Tahoma"/>
          <w:lang w:eastAsia="zh-CN"/>
        </w:rPr>
        <w:t>: Ο χρήστης πρέπει να έχει σαφείς διαβεβαιώσεις δια μέσου της εμφάνισης και συμπεριφοράς του συστήματος ότι:</w:t>
      </w:r>
    </w:p>
    <w:p w14:paraId="3592353D" w14:textId="5D1C898B" w:rsidR="007734A9" w:rsidRPr="00544AB2" w:rsidRDefault="007734A9" w:rsidP="00856E9F">
      <w:pPr>
        <w:numPr>
          <w:ilvl w:val="1"/>
          <w:numId w:val="123"/>
        </w:numPr>
        <w:suppressAutoHyphens/>
        <w:spacing w:before="120"/>
        <w:ind w:hanging="257"/>
        <w:rPr>
          <w:rFonts w:ascii="Tahoma" w:eastAsia="Times New Roman" w:hAnsi="Tahoma" w:cs="Tahoma"/>
          <w:color w:val="000000"/>
          <w:lang w:eastAsia="zh-CN"/>
        </w:rPr>
      </w:pPr>
      <w:r w:rsidRPr="00544AB2">
        <w:rPr>
          <w:rFonts w:ascii="Tahoma" w:eastAsia="Times New Roman" w:hAnsi="Tahoma" w:cs="Tahoma"/>
          <w:color w:val="000000"/>
          <w:lang w:eastAsia="zh-CN"/>
        </w:rPr>
        <w:t>οι συναλλαγές</w:t>
      </w:r>
      <w:r w:rsidR="001B76DC" w:rsidRPr="00544AB2">
        <w:rPr>
          <w:rFonts w:ascii="Tahoma" w:eastAsia="Times New Roman" w:hAnsi="Tahoma" w:cs="Tahoma"/>
          <w:color w:val="000000"/>
          <w:lang w:eastAsia="zh-CN"/>
        </w:rPr>
        <w:t xml:space="preserve"> </w:t>
      </w:r>
      <w:r w:rsidRPr="00544AB2">
        <w:rPr>
          <w:rFonts w:ascii="Tahoma" w:eastAsia="Times New Roman" w:hAnsi="Tahoma" w:cs="Tahoma"/>
          <w:color w:val="000000"/>
          <w:lang w:eastAsia="zh-CN"/>
        </w:rPr>
        <w:t>διεκπεραιώνονται με ασφάλεια,</w:t>
      </w:r>
    </w:p>
    <w:p w14:paraId="45114152" w14:textId="77777777" w:rsidR="007734A9" w:rsidRPr="00544AB2" w:rsidRDefault="007734A9" w:rsidP="00856E9F">
      <w:pPr>
        <w:numPr>
          <w:ilvl w:val="1"/>
          <w:numId w:val="123"/>
        </w:numPr>
        <w:suppressAutoHyphens/>
        <w:spacing w:before="120"/>
        <w:ind w:hanging="257"/>
        <w:rPr>
          <w:rFonts w:ascii="Tahoma" w:eastAsia="Times New Roman" w:hAnsi="Tahoma" w:cs="Tahoma"/>
          <w:color w:val="000000"/>
          <w:lang w:eastAsia="zh-CN"/>
        </w:rPr>
      </w:pPr>
      <w:r w:rsidRPr="00544AB2">
        <w:rPr>
          <w:rFonts w:ascii="Tahoma" w:eastAsia="Times New Roman" w:hAnsi="Tahoma" w:cs="Tahoma"/>
          <w:color w:val="000000"/>
          <w:lang w:eastAsia="zh-CN"/>
        </w:rPr>
        <w:t>οι πληροφορίες που εισάγει στο σύστημα είναι σωστές και επαρκείς (ελαχιστοποίηση λαθών χρήστη μέσω ολοκληρωμένου πρωτοβάθμιου ελέγχου),</w:t>
      </w:r>
    </w:p>
    <w:p w14:paraId="4203D0AA" w14:textId="77777777" w:rsidR="007734A9" w:rsidRPr="00544AB2" w:rsidRDefault="007734A9" w:rsidP="00856E9F">
      <w:pPr>
        <w:numPr>
          <w:ilvl w:val="1"/>
          <w:numId w:val="123"/>
        </w:numPr>
        <w:suppressAutoHyphens/>
        <w:spacing w:before="120"/>
        <w:ind w:hanging="257"/>
        <w:rPr>
          <w:rFonts w:ascii="Tahoma" w:eastAsia="Times New Roman" w:hAnsi="Tahoma" w:cs="Tahoma"/>
          <w:color w:val="000000"/>
          <w:lang w:eastAsia="zh-CN"/>
        </w:rPr>
      </w:pPr>
      <w:r w:rsidRPr="00544AB2">
        <w:rPr>
          <w:rFonts w:ascii="Tahoma" w:eastAsia="Times New Roman" w:hAnsi="Tahoma" w:cs="Tahoma"/>
          <w:color w:val="000000"/>
          <w:lang w:eastAsia="zh-CN"/>
        </w:rPr>
        <w:t>οι πληροφορίες που λαμβάνει από το σύστημα είναι ακριβείς και επικαιροποιημένες,</w:t>
      </w:r>
    </w:p>
    <w:p w14:paraId="2768D67C" w14:textId="77777777" w:rsidR="007734A9" w:rsidRPr="00544AB2" w:rsidRDefault="007734A9" w:rsidP="00856E9F">
      <w:pPr>
        <w:numPr>
          <w:ilvl w:val="1"/>
          <w:numId w:val="123"/>
        </w:numPr>
        <w:suppressAutoHyphens/>
        <w:spacing w:before="120"/>
        <w:ind w:hanging="257"/>
        <w:rPr>
          <w:rFonts w:ascii="Tahoma" w:eastAsia="Times New Roman" w:hAnsi="Tahoma" w:cs="Tahoma"/>
          <w:color w:val="000000"/>
          <w:lang w:eastAsia="zh-CN"/>
        </w:rPr>
      </w:pPr>
      <w:r w:rsidRPr="00544AB2">
        <w:rPr>
          <w:rFonts w:ascii="Tahoma" w:eastAsia="Times New Roman" w:hAnsi="Tahoma" w:cs="Tahoma"/>
          <w:color w:val="000000"/>
          <w:lang w:eastAsia="zh-CN"/>
        </w:rPr>
        <w:t>η συμπεριφορά του συστήματος είναι προβλέψιμη,</w:t>
      </w:r>
    </w:p>
    <w:p w14:paraId="7BF92CE2" w14:textId="7384438C" w:rsidR="007734A9" w:rsidRPr="00544AB2" w:rsidRDefault="007734A9" w:rsidP="00856E9F">
      <w:pPr>
        <w:numPr>
          <w:ilvl w:val="1"/>
          <w:numId w:val="123"/>
        </w:numPr>
        <w:suppressAutoHyphens/>
        <w:spacing w:before="120"/>
        <w:ind w:hanging="257"/>
        <w:rPr>
          <w:rFonts w:ascii="Tahoma" w:eastAsia="Times New Roman" w:hAnsi="Tahoma" w:cs="Tahoma"/>
          <w:color w:val="000000"/>
          <w:lang w:eastAsia="zh-CN"/>
        </w:rPr>
      </w:pPr>
      <w:r w:rsidRPr="00544AB2">
        <w:rPr>
          <w:rFonts w:ascii="Tahoma" w:eastAsia="Times New Roman" w:hAnsi="Tahoma" w:cs="Tahoma"/>
          <w:color w:val="000000"/>
          <w:lang w:eastAsia="zh-CN"/>
        </w:rPr>
        <w:t>τα όρια των συναλλαγών του με το σύστημα πρέπει να είναι σαφώς διακριτά π.χ. ο χρήστης δεν πρέπει να έχει καμία αμφιβολία για το εάν η συναλλαγή του έχει ολοκληρωθεί ή χρειάζεται να προβεί σε περαιτέρω ενέργειες. Αυτό επιτυγχάνεται με υψηλά επίπεδα πληροφόρησης (</w:t>
      </w:r>
      <w:r w:rsidRPr="00544AB2">
        <w:rPr>
          <w:rFonts w:ascii="Tahoma" w:eastAsia="Times New Roman" w:hAnsi="Tahoma" w:cs="Tahoma"/>
          <w:color w:val="000000"/>
          <w:lang w:val="en-GB" w:eastAsia="zh-CN"/>
        </w:rPr>
        <w:t>on</w:t>
      </w:r>
      <w:r w:rsidRPr="00544AB2">
        <w:rPr>
          <w:rFonts w:ascii="Tahoma" w:eastAsia="Times New Roman" w:hAnsi="Tahoma" w:cs="Tahoma"/>
          <w:color w:val="000000"/>
          <w:lang w:eastAsia="zh-CN"/>
        </w:rPr>
        <w:t>-</w:t>
      </w:r>
      <w:r w:rsidRPr="00544AB2">
        <w:rPr>
          <w:rFonts w:ascii="Tahoma" w:eastAsia="Times New Roman" w:hAnsi="Tahoma" w:cs="Tahoma"/>
          <w:color w:val="000000"/>
          <w:lang w:val="en-GB" w:eastAsia="zh-CN"/>
        </w:rPr>
        <w:t>line</w:t>
      </w:r>
      <w:r w:rsidRPr="00544AB2">
        <w:rPr>
          <w:rFonts w:ascii="Tahoma" w:eastAsia="Times New Roman" w:hAnsi="Tahoma" w:cs="Tahoma"/>
          <w:color w:val="000000"/>
          <w:lang w:eastAsia="zh-CN"/>
        </w:rPr>
        <w:t xml:space="preserve"> και </w:t>
      </w:r>
      <w:r w:rsidRPr="00544AB2">
        <w:rPr>
          <w:rFonts w:ascii="Tahoma" w:eastAsia="Times New Roman" w:hAnsi="Tahoma" w:cs="Tahoma"/>
          <w:color w:val="000000"/>
          <w:lang w:val="en-GB" w:eastAsia="zh-CN"/>
        </w:rPr>
        <w:t>off</w:t>
      </w:r>
      <w:r w:rsidRPr="00544AB2">
        <w:rPr>
          <w:rFonts w:ascii="Tahoma" w:eastAsia="Times New Roman" w:hAnsi="Tahoma" w:cs="Tahoma"/>
          <w:color w:val="000000"/>
          <w:lang w:eastAsia="zh-CN"/>
        </w:rPr>
        <w:t>-</w:t>
      </w:r>
      <w:r w:rsidRPr="00544AB2">
        <w:rPr>
          <w:rFonts w:ascii="Tahoma" w:eastAsia="Times New Roman" w:hAnsi="Tahoma" w:cs="Tahoma"/>
          <w:color w:val="000000"/>
          <w:lang w:val="en-GB" w:eastAsia="zh-CN"/>
        </w:rPr>
        <w:t>line</w:t>
      </w:r>
      <w:r w:rsidRPr="00544AB2">
        <w:rPr>
          <w:rFonts w:ascii="Tahoma" w:eastAsia="Times New Roman" w:hAnsi="Tahoma" w:cs="Tahoma"/>
          <w:color w:val="000000"/>
          <w:lang w:eastAsia="zh-CN"/>
        </w:rPr>
        <w:t>).</w:t>
      </w:r>
    </w:p>
    <w:p w14:paraId="213BD224" w14:textId="66192C8C" w:rsidR="007734A9" w:rsidRPr="00544AB2" w:rsidRDefault="007734A9" w:rsidP="00856E9F">
      <w:pPr>
        <w:numPr>
          <w:ilvl w:val="0"/>
          <w:numId w:val="121"/>
        </w:numPr>
        <w:tabs>
          <w:tab w:val="num" w:pos="284"/>
        </w:tabs>
        <w:suppressAutoHyphens/>
        <w:spacing w:before="120"/>
        <w:ind w:left="284" w:hanging="284"/>
        <w:rPr>
          <w:rFonts w:ascii="Tahoma" w:eastAsia="Times New Roman" w:hAnsi="Tahoma" w:cs="Tahoma"/>
          <w:lang w:eastAsia="zh-CN"/>
        </w:rPr>
      </w:pPr>
      <w:r w:rsidRPr="00544AB2">
        <w:rPr>
          <w:rFonts w:ascii="Tahoma" w:eastAsia="Times New Roman" w:hAnsi="Tahoma" w:cs="Tahoma"/>
          <w:i/>
          <w:lang w:eastAsia="zh-CN"/>
        </w:rPr>
        <w:lastRenderedPageBreak/>
        <w:t>Προσανατολισμός:</w:t>
      </w:r>
      <w:r w:rsidRPr="00544AB2">
        <w:rPr>
          <w:rFonts w:ascii="Tahoma" w:eastAsia="Times New Roman" w:hAnsi="Tahoma" w:cs="Tahoma"/>
          <w:lang w:eastAsia="zh-CN"/>
        </w:rPr>
        <w:t xml:space="preserve"> Σε κάθε σημείο της περιήγησής του στην εσωτερική ή εξωτερική δικτυακή Πύλη ή στις </w:t>
      </w:r>
      <w:r w:rsidRPr="00544AB2">
        <w:rPr>
          <w:rFonts w:ascii="Tahoma" w:eastAsia="Times New Roman" w:hAnsi="Tahoma" w:cs="Tahoma"/>
          <w:lang w:val="en-GB" w:eastAsia="zh-CN"/>
        </w:rPr>
        <w:t>web</w:t>
      </w:r>
      <w:r w:rsidRPr="00544AB2">
        <w:rPr>
          <w:rFonts w:ascii="Tahoma" w:eastAsia="Times New Roman" w:hAnsi="Tahoma" w:cs="Tahoma"/>
          <w:lang w:eastAsia="zh-CN"/>
        </w:rPr>
        <w:t xml:space="preserve"> εφαρμογές ο χρήστης πρέπει να έχει στη διάθεσή του εμφανή σημάδια που υποδεικνύουν πού βρίσκεται (θεματική ενότητα ή εφαρμογή, κατηγορία, λειτουργία, κλπ), πού μπορεί να πάει και τι μπορεί/ τι πρέπει να κάνει.</w:t>
      </w:r>
    </w:p>
    <w:p w14:paraId="0EF96242" w14:textId="77777777" w:rsidR="007734A9" w:rsidRPr="00544AB2" w:rsidRDefault="007734A9" w:rsidP="00856E9F">
      <w:pPr>
        <w:numPr>
          <w:ilvl w:val="0"/>
          <w:numId w:val="121"/>
        </w:numPr>
        <w:tabs>
          <w:tab w:val="num" w:pos="284"/>
        </w:tabs>
        <w:suppressAutoHyphens/>
        <w:spacing w:before="120"/>
        <w:ind w:left="284" w:hanging="284"/>
        <w:rPr>
          <w:rFonts w:ascii="Tahoma" w:eastAsia="Times New Roman" w:hAnsi="Tahoma" w:cs="Tahoma"/>
          <w:iCs/>
          <w:lang w:eastAsia="zh-CN"/>
        </w:rPr>
      </w:pPr>
      <w:r w:rsidRPr="00544AB2">
        <w:rPr>
          <w:rFonts w:ascii="Tahoma" w:eastAsia="Times New Roman" w:hAnsi="Tahoma" w:cs="Tahoma"/>
          <w:i/>
          <w:iCs/>
          <w:lang w:eastAsia="zh-CN"/>
        </w:rPr>
        <w:t xml:space="preserve">Ελαχιστοποίηση λαθών: </w:t>
      </w:r>
      <w:r w:rsidRPr="00544AB2">
        <w:rPr>
          <w:rFonts w:ascii="Tahoma" w:eastAsia="Times New Roman" w:hAnsi="Tahoma" w:cs="Tahoma"/>
          <w:iCs/>
          <w:lang w:eastAsia="zh-CN"/>
        </w:rPr>
        <w:t>Θα πρέπει να αποφεύγονται, στο μέτρο του δυνατού, τα πεδία ελεύθερου κειμένου εφόσον η ίδια λειτουργία μπορεί να γίνει με χρήση checkboxes, radio buttons, drop-down lists κλπ.</w:t>
      </w:r>
    </w:p>
    <w:p w14:paraId="103B33C7" w14:textId="77777777" w:rsidR="007734A9" w:rsidRPr="00544AB2" w:rsidRDefault="007734A9" w:rsidP="00856E9F">
      <w:pPr>
        <w:numPr>
          <w:ilvl w:val="0"/>
          <w:numId w:val="121"/>
        </w:numPr>
        <w:tabs>
          <w:tab w:val="num" w:pos="284"/>
        </w:tabs>
        <w:suppressAutoHyphens/>
        <w:spacing w:before="120"/>
        <w:ind w:left="284" w:hanging="284"/>
        <w:rPr>
          <w:rFonts w:ascii="Tahoma" w:eastAsia="Times New Roman" w:hAnsi="Tahoma" w:cs="Tahoma"/>
          <w:lang w:eastAsia="zh-CN"/>
        </w:rPr>
      </w:pPr>
      <w:r w:rsidRPr="00544AB2">
        <w:rPr>
          <w:rFonts w:ascii="Tahoma" w:eastAsia="Times New Roman" w:hAnsi="Tahoma" w:cs="Tahoma"/>
          <w:i/>
          <w:iCs/>
          <w:lang w:eastAsia="zh-CN"/>
        </w:rPr>
        <w:t>Υποστήριξη Χρηστών:</w:t>
      </w:r>
      <w:r w:rsidRPr="00544AB2">
        <w:rPr>
          <w:rFonts w:ascii="Tahoma" w:eastAsia="Times New Roman" w:hAnsi="Tahoma" w:cs="Tahoma"/>
          <w:lang w:eastAsia="zh-CN"/>
        </w:rPr>
        <w:t xml:space="preserve"> Το σύστημα θα πρέπει να περιλαμβάνει λειτουργίες υποστήριξης και βοήθειας στους χρήστες οι οποίες να παρέχουν κατάλληλες πληροφορίες όποτε και όταν απαιτούνται. Κατ’ ελάχιστο θα πρέπει να παρέχεται:</w:t>
      </w:r>
    </w:p>
    <w:p w14:paraId="4A3E1CCE" w14:textId="77777777" w:rsidR="007734A9" w:rsidRPr="00544AB2" w:rsidRDefault="007734A9" w:rsidP="00856E9F">
      <w:pPr>
        <w:numPr>
          <w:ilvl w:val="1"/>
          <w:numId w:val="124"/>
        </w:numPr>
        <w:suppressAutoHyphens/>
        <w:spacing w:before="120"/>
        <w:rPr>
          <w:rFonts w:ascii="Tahoma" w:eastAsia="Times New Roman" w:hAnsi="Tahoma" w:cs="Tahoma"/>
          <w:color w:val="000000"/>
          <w:lang w:eastAsia="zh-CN"/>
        </w:rPr>
      </w:pPr>
      <w:r w:rsidRPr="00544AB2">
        <w:rPr>
          <w:rFonts w:ascii="Tahoma" w:eastAsia="Times New Roman" w:hAnsi="Tahoma" w:cs="Tahoma"/>
          <w:color w:val="000000"/>
          <w:lang w:eastAsia="zh-CN"/>
        </w:rPr>
        <w:t>Παροχή βοήθειας βάσει περιεχομένου (</w:t>
      </w:r>
      <w:r w:rsidRPr="00544AB2">
        <w:rPr>
          <w:rFonts w:ascii="Tahoma" w:eastAsia="Times New Roman" w:hAnsi="Tahoma" w:cs="Tahoma"/>
          <w:color w:val="000000"/>
          <w:lang w:val="en-GB" w:eastAsia="zh-CN"/>
        </w:rPr>
        <w:t>Context</w:t>
      </w:r>
      <w:r w:rsidRPr="00544AB2">
        <w:rPr>
          <w:rFonts w:ascii="Tahoma" w:eastAsia="Times New Roman" w:hAnsi="Tahoma" w:cs="Tahoma"/>
          <w:color w:val="000000"/>
          <w:lang w:eastAsia="zh-CN"/>
        </w:rPr>
        <w:t xml:space="preserve"> </w:t>
      </w:r>
      <w:r w:rsidRPr="00544AB2">
        <w:rPr>
          <w:rFonts w:ascii="Tahoma" w:eastAsia="Times New Roman" w:hAnsi="Tahoma" w:cs="Tahoma"/>
          <w:color w:val="000000"/>
          <w:lang w:val="en-GB" w:eastAsia="zh-CN"/>
        </w:rPr>
        <w:t>Sensitive</w:t>
      </w:r>
      <w:r w:rsidRPr="00544AB2">
        <w:rPr>
          <w:rFonts w:ascii="Tahoma" w:eastAsia="Times New Roman" w:hAnsi="Tahoma" w:cs="Tahoma"/>
          <w:color w:val="000000"/>
          <w:lang w:eastAsia="zh-CN"/>
        </w:rPr>
        <w:t xml:space="preserve"> </w:t>
      </w:r>
      <w:r w:rsidRPr="00544AB2">
        <w:rPr>
          <w:rFonts w:ascii="Tahoma" w:eastAsia="Times New Roman" w:hAnsi="Tahoma" w:cs="Tahoma"/>
          <w:color w:val="000000"/>
          <w:lang w:val="en-GB" w:eastAsia="zh-CN"/>
        </w:rPr>
        <w:t>On</w:t>
      </w:r>
      <w:r w:rsidRPr="00544AB2">
        <w:rPr>
          <w:rFonts w:ascii="Tahoma" w:eastAsia="Times New Roman" w:hAnsi="Tahoma" w:cs="Tahoma"/>
          <w:color w:val="000000"/>
          <w:lang w:eastAsia="zh-CN"/>
        </w:rPr>
        <w:t>-</w:t>
      </w:r>
      <w:r w:rsidRPr="00544AB2">
        <w:rPr>
          <w:rFonts w:ascii="Tahoma" w:eastAsia="Times New Roman" w:hAnsi="Tahoma" w:cs="Tahoma"/>
          <w:color w:val="000000"/>
          <w:lang w:val="en-GB" w:eastAsia="zh-CN"/>
        </w:rPr>
        <w:t>Line</w:t>
      </w:r>
      <w:r w:rsidRPr="00544AB2">
        <w:rPr>
          <w:rFonts w:ascii="Tahoma" w:eastAsia="Times New Roman" w:hAnsi="Tahoma" w:cs="Tahoma"/>
          <w:color w:val="000000"/>
          <w:lang w:eastAsia="zh-CN"/>
        </w:rPr>
        <w:t xml:space="preserve"> </w:t>
      </w:r>
      <w:r w:rsidRPr="00544AB2">
        <w:rPr>
          <w:rFonts w:ascii="Tahoma" w:eastAsia="Times New Roman" w:hAnsi="Tahoma" w:cs="Tahoma"/>
          <w:color w:val="000000"/>
          <w:lang w:val="en-GB" w:eastAsia="zh-CN"/>
        </w:rPr>
        <w:t>Help</w:t>
      </w:r>
      <w:r w:rsidRPr="00544AB2">
        <w:rPr>
          <w:rFonts w:ascii="Tahoma" w:eastAsia="Times New Roman" w:hAnsi="Tahoma" w:cs="Tahoma"/>
          <w:color w:val="000000"/>
          <w:lang w:eastAsia="zh-CN"/>
        </w:rPr>
        <w:t>), έτσι ώστε να παρέχεται πρόσβαση στην κατάλληλη πληροφορία ανάλογα με τις λειτουργίες και το ρόλο του εκάστοτε χρήστη.</w:t>
      </w:r>
    </w:p>
    <w:p w14:paraId="4BE3D790" w14:textId="5D0955A2" w:rsidR="007734A9" w:rsidRPr="00544AB2" w:rsidRDefault="007734A9" w:rsidP="00856E9F">
      <w:pPr>
        <w:numPr>
          <w:ilvl w:val="1"/>
          <w:numId w:val="124"/>
        </w:numPr>
        <w:suppressAutoHyphens/>
        <w:spacing w:before="120"/>
        <w:ind w:hanging="257"/>
        <w:rPr>
          <w:rFonts w:ascii="Tahoma" w:eastAsia="Times New Roman" w:hAnsi="Tahoma" w:cs="Tahoma"/>
          <w:color w:val="000000"/>
          <w:lang w:eastAsia="zh-CN"/>
        </w:rPr>
      </w:pPr>
      <w:r w:rsidRPr="00544AB2">
        <w:rPr>
          <w:rFonts w:ascii="Tahoma" w:eastAsia="Times New Roman" w:hAnsi="Tahoma" w:cs="Tahoma"/>
          <w:color w:val="000000"/>
          <w:lang w:eastAsia="zh-CN"/>
        </w:rPr>
        <w:t xml:space="preserve">Παροχή βοήθειας με </w:t>
      </w:r>
      <w:r w:rsidRPr="00544AB2">
        <w:rPr>
          <w:rFonts w:ascii="Tahoma" w:eastAsia="Times New Roman" w:hAnsi="Tahoma" w:cs="Tahoma"/>
          <w:color w:val="000000"/>
          <w:lang w:val="en-GB" w:eastAsia="zh-CN"/>
        </w:rPr>
        <w:t>tutorials</w:t>
      </w:r>
      <w:r w:rsidRPr="00544AB2">
        <w:rPr>
          <w:rFonts w:ascii="Tahoma" w:eastAsia="Times New Roman" w:hAnsi="Tahoma" w:cs="Tahoma"/>
          <w:color w:val="000000"/>
          <w:lang w:eastAsia="zh-CN"/>
        </w:rPr>
        <w:t xml:space="preserve"> και </w:t>
      </w:r>
      <w:proofErr w:type="spellStart"/>
      <w:r w:rsidRPr="00544AB2">
        <w:rPr>
          <w:rFonts w:ascii="Tahoma" w:eastAsia="Times New Roman" w:hAnsi="Tahoma" w:cs="Tahoma"/>
          <w:color w:val="000000"/>
          <w:lang w:val="en-GB" w:eastAsia="zh-CN"/>
        </w:rPr>
        <w:t>userguides</w:t>
      </w:r>
      <w:proofErr w:type="spellEnd"/>
      <w:r w:rsidRPr="00544AB2">
        <w:rPr>
          <w:rFonts w:ascii="Tahoma" w:eastAsia="Times New Roman" w:hAnsi="Tahoma" w:cs="Tahoma"/>
          <w:color w:val="000000"/>
          <w:lang w:eastAsia="zh-CN"/>
        </w:rPr>
        <w:t xml:space="preserve"> όπου κριθεί απαραίτητο από τη Φάση Φ1</w:t>
      </w:r>
      <w:r w:rsidR="001B76DC" w:rsidRPr="00544AB2">
        <w:rPr>
          <w:rFonts w:ascii="Tahoma" w:eastAsia="Times New Roman" w:hAnsi="Tahoma" w:cs="Tahoma"/>
          <w:color w:val="000000"/>
          <w:lang w:eastAsia="zh-CN"/>
        </w:rPr>
        <w:t xml:space="preserve"> </w:t>
      </w:r>
    </w:p>
    <w:p w14:paraId="7ED18926" w14:textId="77777777" w:rsidR="007734A9" w:rsidRPr="00544AB2" w:rsidRDefault="007734A9" w:rsidP="00856E9F">
      <w:pPr>
        <w:numPr>
          <w:ilvl w:val="1"/>
          <w:numId w:val="124"/>
        </w:numPr>
        <w:suppressAutoHyphens/>
        <w:spacing w:before="120"/>
        <w:ind w:hanging="257"/>
        <w:rPr>
          <w:rFonts w:ascii="Tahoma" w:eastAsia="Times New Roman" w:hAnsi="Tahoma" w:cs="Tahoma"/>
          <w:color w:val="000000"/>
          <w:lang w:eastAsia="zh-CN"/>
        </w:rPr>
      </w:pPr>
      <w:r w:rsidRPr="00544AB2">
        <w:rPr>
          <w:rFonts w:ascii="Tahoma" w:eastAsia="Times New Roman" w:hAnsi="Tahoma" w:cs="Tahoma"/>
          <w:color w:val="000000"/>
          <w:lang w:eastAsia="zh-CN"/>
        </w:rPr>
        <w:t>Πρόσβαση στα αρχεία βοήθειας με περισσότερους του ενός τρόπους, όπως: δια μέσου πινάκων περιεχομένου (με αντίστοιχους συνδέσμους), με άμεση υποβολή ερωτήσεων με τη μορφή λέξεων κλειδιών, δια μέσου αλφαβητικού ευρετηρίου λέξεων ή και συνδέσμων σχετικών θεμάτων κλπ.</w:t>
      </w:r>
    </w:p>
    <w:p w14:paraId="47876ED7" w14:textId="77777777" w:rsidR="007734A9" w:rsidRPr="00544AB2" w:rsidRDefault="007734A9" w:rsidP="00856E9F">
      <w:pPr>
        <w:numPr>
          <w:ilvl w:val="1"/>
          <w:numId w:val="124"/>
        </w:numPr>
        <w:suppressAutoHyphens/>
        <w:spacing w:before="120"/>
        <w:ind w:hanging="257"/>
        <w:rPr>
          <w:rFonts w:ascii="Tahoma" w:eastAsia="Times New Roman" w:hAnsi="Tahoma" w:cs="Tahoma"/>
          <w:color w:val="000000"/>
          <w:lang w:eastAsia="zh-CN"/>
        </w:rPr>
      </w:pPr>
      <w:r w:rsidRPr="00544AB2">
        <w:rPr>
          <w:rFonts w:ascii="Tahoma" w:eastAsia="Times New Roman" w:hAnsi="Tahoma" w:cs="Tahoma"/>
          <w:color w:val="000000"/>
          <w:lang w:eastAsia="zh-CN"/>
        </w:rPr>
        <w:t>Όλο το περιβάλλον χρήστη (</w:t>
      </w:r>
      <w:proofErr w:type="spellStart"/>
      <w:r w:rsidRPr="00544AB2">
        <w:rPr>
          <w:rFonts w:ascii="Tahoma" w:eastAsia="Times New Roman" w:hAnsi="Tahoma" w:cs="Tahoma"/>
          <w:color w:val="000000"/>
          <w:lang w:val="en-GB" w:eastAsia="zh-CN"/>
        </w:rPr>
        <w:t>userinterface</w:t>
      </w:r>
      <w:proofErr w:type="spellEnd"/>
      <w:r w:rsidRPr="00544AB2">
        <w:rPr>
          <w:rFonts w:ascii="Tahoma" w:eastAsia="Times New Roman" w:hAnsi="Tahoma" w:cs="Tahoma"/>
          <w:color w:val="000000"/>
          <w:lang w:eastAsia="zh-CN"/>
        </w:rPr>
        <w:t xml:space="preserve">, </w:t>
      </w:r>
      <w:r w:rsidRPr="00544AB2">
        <w:rPr>
          <w:rFonts w:ascii="Tahoma" w:eastAsia="Times New Roman" w:hAnsi="Tahoma" w:cs="Tahoma"/>
          <w:color w:val="000000"/>
          <w:lang w:val="en-GB" w:eastAsia="zh-CN"/>
        </w:rPr>
        <w:t>on</w:t>
      </w:r>
      <w:r w:rsidRPr="00544AB2">
        <w:rPr>
          <w:rFonts w:ascii="Tahoma" w:eastAsia="Times New Roman" w:hAnsi="Tahoma" w:cs="Tahoma"/>
          <w:color w:val="000000"/>
          <w:lang w:eastAsia="zh-CN"/>
        </w:rPr>
        <w:t>-</w:t>
      </w:r>
      <w:proofErr w:type="spellStart"/>
      <w:r w:rsidRPr="00544AB2">
        <w:rPr>
          <w:rFonts w:ascii="Tahoma" w:eastAsia="Times New Roman" w:hAnsi="Tahoma" w:cs="Tahoma"/>
          <w:color w:val="000000"/>
          <w:lang w:val="en-GB" w:eastAsia="zh-CN"/>
        </w:rPr>
        <w:t>linehelp</w:t>
      </w:r>
      <w:proofErr w:type="spellEnd"/>
      <w:r w:rsidRPr="00544AB2">
        <w:rPr>
          <w:rFonts w:ascii="Tahoma" w:eastAsia="Times New Roman" w:hAnsi="Tahoma" w:cs="Tahoma"/>
          <w:color w:val="000000"/>
          <w:lang w:eastAsia="zh-CN"/>
        </w:rPr>
        <w:t>, μηνύματα, κλπ.) και τα αναλυτικά εγχειρίδια χρήσης θα πρέπει να είναι γραμμένα στην ελληνική γλώσσα.</w:t>
      </w:r>
    </w:p>
    <w:p w14:paraId="31B407A5" w14:textId="77777777" w:rsidR="007734A9" w:rsidRPr="00544AB2" w:rsidRDefault="007734A9" w:rsidP="00856E9F">
      <w:pPr>
        <w:numPr>
          <w:ilvl w:val="1"/>
          <w:numId w:val="124"/>
        </w:numPr>
        <w:suppressAutoHyphens/>
        <w:spacing w:before="120"/>
        <w:ind w:hanging="257"/>
        <w:rPr>
          <w:rFonts w:ascii="Tahoma" w:eastAsia="Times New Roman" w:hAnsi="Tahoma" w:cs="Tahoma"/>
          <w:color w:val="000000"/>
          <w:lang w:eastAsia="zh-CN"/>
        </w:rPr>
      </w:pPr>
      <w:r w:rsidRPr="00544AB2">
        <w:rPr>
          <w:rFonts w:ascii="Tahoma" w:eastAsia="Times New Roman" w:hAnsi="Tahoma" w:cs="Tahoma"/>
          <w:color w:val="000000"/>
          <w:lang w:eastAsia="zh-CN"/>
        </w:rPr>
        <w:t>Το σύστημα θα πρέπει να προσφέρει όμοιο περιβάλλον σε όλες τις Λειτουργικές περιοχές του, όπως: Λίστες λειτουργιών (</w:t>
      </w:r>
      <w:r w:rsidRPr="00544AB2">
        <w:rPr>
          <w:rFonts w:ascii="Tahoma" w:eastAsia="Times New Roman" w:hAnsi="Tahoma" w:cs="Tahoma"/>
          <w:color w:val="000000"/>
          <w:lang w:val="en-GB" w:eastAsia="zh-CN"/>
        </w:rPr>
        <w:t>Menu</w:t>
      </w:r>
      <w:r w:rsidRPr="00544AB2">
        <w:rPr>
          <w:rFonts w:ascii="Tahoma" w:eastAsia="Times New Roman" w:hAnsi="Tahoma" w:cs="Tahoma"/>
          <w:color w:val="000000"/>
          <w:lang w:eastAsia="zh-CN"/>
        </w:rPr>
        <w:t>), Εργαλειοθήκες (</w:t>
      </w:r>
      <w:r w:rsidRPr="00544AB2">
        <w:rPr>
          <w:rFonts w:ascii="Tahoma" w:eastAsia="Times New Roman" w:hAnsi="Tahoma" w:cs="Tahoma"/>
          <w:color w:val="000000"/>
          <w:lang w:val="en-GB" w:eastAsia="zh-CN"/>
        </w:rPr>
        <w:t>Toolbar</w:t>
      </w:r>
      <w:r w:rsidRPr="00544AB2">
        <w:rPr>
          <w:rFonts w:ascii="Tahoma" w:eastAsia="Times New Roman" w:hAnsi="Tahoma" w:cs="Tahoma"/>
          <w:color w:val="000000"/>
          <w:lang w:eastAsia="zh-CN"/>
        </w:rPr>
        <w:t>), συντομεύσεις λειτουργιών (</w:t>
      </w:r>
      <w:proofErr w:type="spellStart"/>
      <w:r w:rsidRPr="00544AB2">
        <w:rPr>
          <w:rFonts w:ascii="Tahoma" w:eastAsia="Times New Roman" w:hAnsi="Tahoma" w:cs="Tahoma"/>
          <w:color w:val="000000"/>
          <w:lang w:val="en-GB" w:eastAsia="zh-CN"/>
        </w:rPr>
        <w:t>keyboardshortcuts</w:t>
      </w:r>
      <w:proofErr w:type="spellEnd"/>
      <w:r w:rsidRPr="00544AB2">
        <w:rPr>
          <w:rFonts w:ascii="Tahoma" w:eastAsia="Times New Roman" w:hAnsi="Tahoma" w:cs="Tahoma"/>
          <w:color w:val="000000"/>
          <w:lang w:eastAsia="zh-CN"/>
        </w:rPr>
        <w:t>).</w:t>
      </w:r>
    </w:p>
    <w:p w14:paraId="6296211A" w14:textId="1250F05D" w:rsidR="007734A9" w:rsidRPr="00544AB2" w:rsidRDefault="007734A9" w:rsidP="00856E9F">
      <w:pPr>
        <w:numPr>
          <w:ilvl w:val="0"/>
          <w:numId w:val="124"/>
        </w:numPr>
        <w:tabs>
          <w:tab w:val="num" w:pos="284"/>
        </w:tabs>
        <w:suppressAutoHyphens/>
        <w:spacing w:before="120"/>
        <w:ind w:left="284" w:hanging="284"/>
        <w:rPr>
          <w:rFonts w:ascii="Tahoma" w:eastAsia="Times New Roman" w:hAnsi="Tahoma" w:cs="Tahoma"/>
          <w:lang w:eastAsia="zh-CN"/>
        </w:rPr>
      </w:pPr>
      <w:r w:rsidRPr="00544AB2">
        <w:rPr>
          <w:rFonts w:ascii="Tahoma" w:eastAsia="Times New Roman" w:hAnsi="Tahoma" w:cs="Tahoma"/>
          <w:i/>
          <w:lang w:eastAsia="zh-CN"/>
        </w:rPr>
        <w:t xml:space="preserve">Διαφάνεια: </w:t>
      </w:r>
      <w:r w:rsidRPr="00544AB2">
        <w:rPr>
          <w:rFonts w:ascii="Tahoma" w:eastAsia="Times New Roman" w:hAnsi="Tahoma" w:cs="Tahoma"/>
          <w:color w:val="000000" w:themeColor="text1"/>
          <w:lang w:eastAsia="zh-CN"/>
        </w:rPr>
        <w:t xml:space="preserve">Ο χρήστης θα πρέπει να </w:t>
      </w:r>
      <w:r w:rsidR="122B5207" w:rsidRPr="00544AB2">
        <w:rPr>
          <w:rFonts w:ascii="Tahoma" w:eastAsia="Times New Roman" w:hAnsi="Tahoma" w:cs="Tahoma"/>
          <w:color w:val="000000" w:themeColor="text1"/>
          <w:lang w:eastAsia="zh-CN"/>
        </w:rPr>
        <w:t>‘</w:t>
      </w:r>
      <w:r w:rsidRPr="00544AB2">
        <w:rPr>
          <w:rFonts w:ascii="Tahoma" w:eastAsia="Times New Roman" w:hAnsi="Tahoma" w:cs="Tahoma"/>
          <w:color w:val="000000" w:themeColor="text1"/>
          <w:lang w:eastAsia="zh-CN"/>
        </w:rPr>
        <w:t>συναλλάσσεται</w:t>
      </w:r>
      <w:r w:rsidR="01F0AD66" w:rsidRPr="00544AB2">
        <w:rPr>
          <w:rFonts w:ascii="Tahoma" w:eastAsia="Times New Roman" w:hAnsi="Tahoma" w:cs="Tahoma"/>
          <w:color w:val="000000" w:themeColor="text1"/>
          <w:lang w:eastAsia="zh-CN"/>
        </w:rPr>
        <w:t>’</w:t>
      </w:r>
      <w:r w:rsidRPr="00544AB2">
        <w:rPr>
          <w:rFonts w:ascii="Tahoma" w:eastAsia="Times New Roman" w:hAnsi="Tahoma" w:cs="Tahoma"/>
          <w:color w:val="000000" w:themeColor="text1"/>
          <w:lang w:eastAsia="zh-CN"/>
        </w:rPr>
        <w:t xml:space="preserve"> με το Σύστημα χωρίς να αντιλαμβάνεται τεχνικές λεπτομέρειες ή εσωτερικές διεργασίες διεκπεραίωσης των συναλλαγών.</w:t>
      </w:r>
    </w:p>
    <w:p w14:paraId="3480CC52" w14:textId="77777777" w:rsidR="007734A9" w:rsidRPr="00544AB2" w:rsidRDefault="007734A9" w:rsidP="00856E9F">
      <w:pPr>
        <w:numPr>
          <w:ilvl w:val="0"/>
          <w:numId w:val="124"/>
        </w:numPr>
        <w:tabs>
          <w:tab w:val="num" w:pos="284"/>
        </w:tabs>
        <w:suppressAutoHyphens/>
        <w:spacing w:before="120"/>
        <w:ind w:left="284" w:hanging="284"/>
        <w:rPr>
          <w:rFonts w:ascii="Tahoma" w:eastAsia="Times New Roman" w:hAnsi="Tahoma" w:cs="Tahoma"/>
          <w:lang w:eastAsia="zh-CN"/>
        </w:rPr>
      </w:pPr>
      <w:r w:rsidRPr="00544AB2">
        <w:rPr>
          <w:rFonts w:ascii="Tahoma" w:eastAsia="Times New Roman" w:hAnsi="Tahoma" w:cs="Tahoma"/>
          <w:i/>
          <w:iCs/>
          <w:lang w:eastAsia="zh-CN"/>
        </w:rPr>
        <w:t xml:space="preserve">Πελατοκεντρική Αντίληψη: </w:t>
      </w:r>
      <w:r w:rsidRPr="00544AB2">
        <w:rPr>
          <w:rFonts w:ascii="Tahoma" w:eastAsia="Times New Roman" w:hAnsi="Tahoma" w:cs="Tahoma"/>
          <w:color w:val="000000"/>
          <w:lang w:eastAsia="zh-CN"/>
        </w:rPr>
        <w:t>Οι παρεχόμενες πληροφορίες και λειτουργίες πρέπει να είναι προσανατολισμένες στις ανάγκες του χρήστη και όχι στην εσωτερική οργάνωση του Φορέα (εξωστρεφής αρχιτεκτονική πληροφοριών).</w:t>
      </w:r>
    </w:p>
    <w:p w14:paraId="4C2B3284" w14:textId="77777777" w:rsidR="007734A9" w:rsidRPr="00544AB2" w:rsidRDefault="007734A9" w:rsidP="00856E9F">
      <w:pPr>
        <w:numPr>
          <w:ilvl w:val="0"/>
          <w:numId w:val="124"/>
        </w:numPr>
        <w:tabs>
          <w:tab w:val="num" w:pos="284"/>
        </w:tabs>
        <w:suppressAutoHyphens/>
        <w:spacing w:before="120"/>
        <w:ind w:left="284" w:hanging="284"/>
        <w:rPr>
          <w:rFonts w:ascii="Tahoma" w:eastAsia="Times New Roman" w:hAnsi="Tahoma" w:cs="Tahoma"/>
          <w:iCs/>
          <w:lang w:eastAsia="el-GR"/>
        </w:rPr>
      </w:pPr>
      <w:r w:rsidRPr="00544AB2">
        <w:rPr>
          <w:rFonts w:ascii="Tahoma" w:eastAsia="Times New Roman" w:hAnsi="Tahoma" w:cs="Tahoma"/>
          <w:i/>
          <w:iCs/>
          <w:lang w:eastAsia="el-GR"/>
        </w:rPr>
        <w:t xml:space="preserve">Έλεγχος Χρηστικότητας: </w:t>
      </w:r>
      <w:r w:rsidRPr="00544AB2">
        <w:rPr>
          <w:rFonts w:ascii="Tahoma" w:eastAsia="Times New Roman" w:hAnsi="Tahoma" w:cs="Tahoma"/>
          <w:iCs/>
          <w:lang w:eastAsia="el-GR"/>
        </w:rPr>
        <w:t>Οι εφαρμογές θα πρέπει να περάσουν έλεγχο χρηστικότητας (</w:t>
      </w:r>
      <w:r w:rsidRPr="00544AB2">
        <w:rPr>
          <w:rFonts w:ascii="Tahoma" w:eastAsia="Times New Roman" w:hAnsi="Tahoma" w:cs="Tahoma"/>
          <w:iCs/>
          <w:lang w:val="en-GB" w:eastAsia="el-GR"/>
        </w:rPr>
        <w:t>usability</w:t>
      </w:r>
      <w:r w:rsidRPr="00544AB2">
        <w:rPr>
          <w:rFonts w:ascii="Tahoma" w:eastAsia="Times New Roman" w:hAnsi="Tahoma" w:cs="Tahoma"/>
          <w:iCs/>
          <w:lang w:eastAsia="el-GR"/>
        </w:rPr>
        <w:t xml:space="preserve"> </w:t>
      </w:r>
      <w:r w:rsidRPr="00544AB2">
        <w:rPr>
          <w:rFonts w:ascii="Tahoma" w:eastAsia="Times New Roman" w:hAnsi="Tahoma" w:cs="Tahoma"/>
          <w:iCs/>
          <w:lang w:val="en-GB" w:eastAsia="el-GR"/>
        </w:rPr>
        <w:t>test</w:t>
      </w:r>
      <w:r w:rsidRPr="00544AB2">
        <w:rPr>
          <w:rFonts w:ascii="Tahoma" w:eastAsia="Times New Roman" w:hAnsi="Tahoma" w:cs="Tahoma"/>
          <w:iCs/>
          <w:lang w:eastAsia="el-GR"/>
        </w:rPr>
        <w:t>) κατά την διάρκεια της Πιλοτικής Λειτουργίας και τα αποτελέσματα να χρησιμοποιηθούν για την βελτίωση της χρηστικότητας των εφαρμογών.</w:t>
      </w:r>
    </w:p>
    <w:p w14:paraId="303DCBCB" w14:textId="6AA9EA1E" w:rsidR="007734A9" w:rsidRPr="00544AB2" w:rsidRDefault="007734A9" w:rsidP="00856E9F">
      <w:pPr>
        <w:suppressAutoHyphens/>
        <w:rPr>
          <w:rFonts w:ascii="Tahoma" w:eastAsia="Times New Roman" w:hAnsi="Tahoma" w:cs="Tahoma"/>
          <w:lang w:eastAsia="zh-CN"/>
        </w:rPr>
      </w:pPr>
      <w:r w:rsidRPr="00544AB2">
        <w:rPr>
          <w:rFonts w:ascii="Tahoma" w:eastAsia="Times New Roman" w:hAnsi="Tahoma" w:cs="Tahoma"/>
          <w:lang w:eastAsia="zh-CN"/>
        </w:rPr>
        <w:t>Ο υποψήφιος Ανάδοχος θα πρέπει στην προσφορά του να περιγράψει αναλυτικά τη μεθοδολογία που θα ακολουθήσει για το σχεδιασμό και την ανάπτυξη</w:t>
      </w:r>
      <w:r w:rsidR="0065251C" w:rsidRPr="00544AB2">
        <w:rPr>
          <w:rFonts w:ascii="Tahoma" w:eastAsia="Times New Roman" w:hAnsi="Tahoma" w:cs="Tahoma"/>
          <w:lang w:eastAsia="zh-CN"/>
        </w:rPr>
        <w:t xml:space="preserve"> της νέας Δι@ύγειας</w:t>
      </w:r>
      <w:r w:rsidRPr="00544AB2">
        <w:rPr>
          <w:rFonts w:ascii="Tahoma" w:eastAsia="Times New Roman" w:hAnsi="Tahoma" w:cs="Tahoma"/>
          <w:lang w:eastAsia="zh-CN"/>
        </w:rPr>
        <w:t xml:space="preserve">, τεκμηριώνοντας έτσι τη συστηματική του προσέγγιση για διασφάλιση των παραπάνω γενικών σχεδιαστικών αρχών ως προς το τελικό προϊόν. Οι συγκεκριμένες απαιτήσεις θα πρέπει να πιστοποιηθούν κατά τις φάσεις παράδοσης/αποδοχής </w:t>
      </w:r>
      <w:r w:rsidR="0065251C" w:rsidRPr="00544AB2">
        <w:rPr>
          <w:rFonts w:ascii="Tahoma" w:eastAsia="Times New Roman" w:hAnsi="Tahoma" w:cs="Tahoma"/>
          <w:lang w:eastAsia="zh-CN"/>
        </w:rPr>
        <w:t xml:space="preserve">επιμέρους </w:t>
      </w:r>
      <w:r w:rsidRPr="00544AB2">
        <w:rPr>
          <w:rFonts w:ascii="Tahoma" w:eastAsia="Times New Roman" w:hAnsi="Tahoma" w:cs="Tahoma"/>
          <w:lang w:eastAsia="zh-CN"/>
        </w:rPr>
        <w:t>Υποσυστημάτων του Έργου μέσω της διενέργειας των απαραίτητων ελέγχων/δοκιμών αποδοχής (</w:t>
      </w:r>
      <w:r w:rsidRPr="00544AB2">
        <w:rPr>
          <w:rFonts w:ascii="Tahoma" w:eastAsia="Times New Roman" w:hAnsi="Tahoma" w:cs="Tahoma"/>
          <w:lang w:val="en-GB" w:eastAsia="zh-CN"/>
        </w:rPr>
        <w:t>acceptance</w:t>
      </w:r>
      <w:r w:rsidRPr="00544AB2">
        <w:rPr>
          <w:rFonts w:ascii="Tahoma" w:eastAsia="Times New Roman" w:hAnsi="Tahoma" w:cs="Tahoma"/>
          <w:lang w:eastAsia="zh-CN"/>
        </w:rPr>
        <w:t xml:space="preserve"> </w:t>
      </w:r>
      <w:r w:rsidRPr="00544AB2">
        <w:rPr>
          <w:rFonts w:ascii="Tahoma" w:eastAsia="Times New Roman" w:hAnsi="Tahoma" w:cs="Tahoma"/>
          <w:lang w:val="en-GB" w:eastAsia="zh-CN"/>
        </w:rPr>
        <w:t>tests</w:t>
      </w:r>
      <w:r w:rsidRPr="00544AB2">
        <w:rPr>
          <w:rFonts w:ascii="Tahoma" w:eastAsia="Times New Roman" w:hAnsi="Tahoma" w:cs="Tahoma"/>
          <w:lang w:eastAsia="zh-CN"/>
        </w:rPr>
        <w:t>).</w:t>
      </w:r>
    </w:p>
    <w:p w14:paraId="2B79A079" w14:textId="5E2D28E4" w:rsidR="00672DCA" w:rsidRPr="00544AB2" w:rsidRDefault="00672DCA" w:rsidP="00856E9F">
      <w:pPr>
        <w:rPr>
          <w:rFonts w:ascii="Tahoma" w:hAnsi="Tahoma" w:cs="Tahoma"/>
          <w:lang w:eastAsia="zh-CN"/>
        </w:rPr>
      </w:pPr>
    </w:p>
    <w:p w14:paraId="7921CBFE" w14:textId="7D5E414B" w:rsidR="00D36466" w:rsidRPr="00544AB2" w:rsidRDefault="00D36466" w:rsidP="00856E9F">
      <w:pPr>
        <w:pStyle w:val="Heading4"/>
        <w:numPr>
          <w:ilvl w:val="1"/>
          <w:numId w:val="294"/>
        </w:numPr>
        <w:suppressAutoHyphens/>
        <w:spacing w:after="0"/>
        <w:ind w:left="1440" w:hanging="306"/>
        <w:rPr>
          <w:rFonts w:ascii="Tahoma" w:eastAsia="Times New Roman" w:hAnsi="Tahoma" w:cs="Tahoma"/>
          <w:bCs/>
          <w:lang w:eastAsia="zh-CN"/>
        </w:rPr>
      </w:pPr>
      <w:bookmarkStart w:id="778" w:name="_Toc156485917"/>
      <w:bookmarkStart w:id="779" w:name="_Toc238120122"/>
      <w:bookmarkStart w:id="780" w:name="_Hlk207627134"/>
      <w:r w:rsidRPr="00544AB2">
        <w:rPr>
          <w:rFonts w:ascii="Tahoma" w:eastAsia="Times New Roman" w:hAnsi="Tahoma" w:cs="Tahoma"/>
          <w:bCs/>
          <w:lang w:eastAsia="zh-CN"/>
        </w:rPr>
        <w:t>Ανοιχτά Πρότυπα και Δεδομένα</w:t>
      </w:r>
      <w:bookmarkEnd w:id="778"/>
      <w:bookmarkEnd w:id="779"/>
    </w:p>
    <w:bookmarkEnd w:id="780"/>
    <w:p w14:paraId="4DDE6CF9" w14:textId="77777777" w:rsidR="00407F67" w:rsidRPr="00544AB2" w:rsidRDefault="00407F67" w:rsidP="00856E9F">
      <w:pPr>
        <w:rPr>
          <w:rFonts w:ascii="Tahoma" w:eastAsia="SimSun" w:hAnsi="Tahoma" w:cs="Tahoma"/>
        </w:rPr>
      </w:pPr>
      <w:r w:rsidRPr="00544AB2">
        <w:rPr>
          <w:rFonts w:ascii="Tahoma" w:eastAsia="SimSun" w:hAnsi="Tahoma" w:cs="Tahoma"/>
        </w:rPr>
        <w:t>Η γενική φιλοσοφία της υλοποίησης των συστημάτων (υλικού και λογισμικού) του παρόντος έργου πρέπει να ακολουθεί τις σύγχρονες τάσεις για ανοικτή αρχιτεκτονική (</w:t>
      </w:r>
      <w:r w:rsidRPr="00544AB2">
        <w:rPr>
          <w:rFonts w:ascii="Tahoma" w:eastAsia="SimSun" w:hAnsi="Tahoma" w:cs="Tahoma"/>
          <w:lang w:val="en-US"/>
        </w:rPr>
        <w:t>open</w:t>
      </w:r>
      <w:r w:rsidRPr="00544AB2">
        <w:rPr>
          <w:rFonts w:ascii="Tahoma" w:eastAsia="SimSun" w:hAnsi="Tahoma" w:cs="Tahoma"/>
        </w:rPr>
        <w:t xml:space="preserve"> </w:t>
      </w:r>
      <w:r w:rsidRPr="00544AB2">
        <w:rPr>
          <w:rFonts w:ascii="Tahoma" w:eastAsia="SimSun" w:hAnsi="Tahoma" w:cs="Tahoma"/>
          <w:lang w:val="en-US"/>
        </w:rPr>
        <w:t>architecture</w:t>
      </w:r>
      <w:r w:rsidRPr="00544AB2">
        <w:rPr>
          <w:rFonts w:ascii="Tahoma" w:eastAsia="SimSun" w:hAnsi="Tahoma" w:cs="Tahoma"/>
        </w:rPr>
        <w:t>) και ανοικτά συστήματα (</w:t>
      </w:r>
      <w:r w:rsidRPr="00544AB2">
        <w:rPr>
          <w:rFonts w:ascii="Tahoma" w:eastAsia="SimSun" w:hAnsi="Tahoma" w:cs="Tahoma"/>
          <w:lang w:val="en-US"/>
        </w:rPr>
        <w:t>open</w:t>
      </w:r>
      <w:r w:rsidRPr="00544AB2">
        <w:rPr>
          <w:rFonts w:ascii="Tahoma" w:eastAsia="SimSun" w:hAnsi="Tahoma" w:cs="Tahoma"/>
        </w:rPr>
        <w:t xml:space="preserve"> </w:t>
      </w:r>
      <w:r w:rsidRPr="00544AB2">
        <w:rPr>
          <w:rFonts w:ascii="Tahoma" w:eastAsia="SimSun" w:hAnsi="Tahoma" w:cs="Tahoma"/>
          <w:lang w:val="en-US"/>
        </w:rPr>
        <w:t>systems</w:t>
      </w:r>
      <w:r w:rsidRPr="00544AB2">
        <w:rPr>
          <w:rFonts w:ascii="Tahoma" w:eastAsia="SimSun" w:hAnsi="Tahoma" w:cs="Tahoma"/>
        </w:rPr>
        <w:t>). Ο όρος «ανοικτό» υποδηλώνει κατά βάση την ανεξαρτησία από συγκεκριμένο προμηθευτή και την υποχρεωτική χρήση προτύπων (</w:t>
      </w:r>
      <w:r w:rsidRPr="00544AB2">
        <w:rPr>
          <w:rFonts w:ascii="Tahoma" w:eastAsia="SimSun" w:hAnsi="Tahoma" w:cs="Tahoma"/>
          <w:lang w:val="en-US"/>
        </w:rPr>
        <w:t>standards</w:t>
      </w:r>
      <w:r w:rsidRPr="00544AB2">
        <w:rPr>
          <w:rFonts w:ascii="Tahoma" w:eastAsia="SimSun" w:hAnsi="Tahoma" w:cs="Tahoma"/>
        </w:rPr>
        <w:t>), τα οποία διασφαλίζουν:</w:t>
      </w:r>
    </w:p>
    <w:p w14:paraId="69076FF6" w14:textId="77777777" w:rsidR="00407F67" w:rsidRPr="00544AB2" w:rsidRDefault="00407F67" w:rsidP="00856E9F">
      <w:pPr>
        <w:numPr>
          <w:ilvl w:val="0"/>
          <w:numId w:val="147"/>
        </w:numPr>
        <w:suppressAutoHyphens/>
        <w:rPr>
          <w:rFonts w:ascii="Tahoma" w:eastAsia="SimSun" w:hAnsi="Tahoma" w:cs="Tahoma"/>
        </w:rPr>
      </w:pPr>
      <w:r w:rsidRPr="00544AB2">
        <w:rPr>
          <w:rFonts w:ascii="Tahoma" w:eastAsia="SimSun" w:hAnsi="Tahoma" w:cs="Tahoma"/>
        </w:rPr>
        <w:lastRenderedPageBreak/>
        <w:t>την αρμονική συνεργασία και λειτουργία μεταξύ συστημάτων και λειτουργικών εφαρμογών διαφορετικών προμηθευτών</w:t>
      </w:r>
    </w:p>
    <w:p w14:paraId="5D5F1299" w14:textId="77777777" w:rsidR="00407F67" w:rsidRPr="00544AB2" w:rsidRDefault="00407F67" w:rsidP="00856E9F">
      <w:pPr>
        <w:numPr>
          <w:ilvl w:val="0"/>
          <w:numId w:val="147"/>
        </w:numPr>
        <w:suppressAutoHyphens/>
        <w:rPr>
          <w:rFonts w:ascii="Tahoma" w:eastAsia="SimSun" w:hAnsi="Tahoma" w:cs="Tahoma"/>
        </w:rPr>
      </w:pPr>
      <w:r w:rsidRPr="00544AB2">
        <w:rPr>
          <w:rFonts w:ascii="Tahoma" w:eastAsia="SimSun" w:hAnsi="Tahoma" w:cs="Tahoma"/>
        </w:rPr>
        <w:t>τη διαδικτυακή ή άλλη συνεργασία εφαρμογών που βρίσκονται σε διαφορετικά υπολογιστικά συστήματα</w:t>
      </w:r>
    </w:p>
    <w:p w14:paraId="23595671" w14:textId="1166A28C" w:rsidR="00407F67" w:rsidRPr="005437EC" w:rsidRDefault="00407F67" w:rsidP="00856E9F">
      <w:pPr>
        <w:numPr>
          <w:ilvl w:val="0"/>
          <w:numId w:val="147"/>
        </w:numPr>
        <w:suppressAutoHyphens/>
        <w:rPr>
          <w:rFonts w:ascii="Tahoma" w:eastAsia="SimSun" w:hAnsi="Tahoma" w:cs="Tahoma"/>
        </w:rPr>
      </w:pPr>
      <w:r w:rsidRPr="00544AB2">
        <w:rPr>
          <w:rFonts w:ascii="Tahoma" w:eastAsia="SimSun" w:hAnsi="Tahoma" w:cs="Tahoma"/>
        </w:rPr>
        <w:t>τη φορητότητα (</w:t>
      </w:r>
      <w:r w:rsidRPr="00544AB2">
        <w:rPr>
          <w:rFonts w:ascii="Tahoma" w:eastAsia="SimSun" w:hAnsi="Tahoma" w:cs="Tahoma"/>
          <w:lang w:val="en-US"/>
        </w:rPr>
        <w:t>portability</w:t>
      </w:r>
      <w:r w:rsidRPr="00544AB2">
        <w:rPr>
          <w:rFonts w:ascii="Tahoma" w:eastAsia="SimSun" w:hAnsi="Tahoma" w:cs="Tahoma"/>
        </w:rPr>
        <w:t>) των εφαρμογών</w:t>
      </w:r>
    </w:p>
    <w:p w14:paraId="3556053E" w14:textId="084D1D38" w:rsidR="00407F67" w:rsidRPr="00544AB2" w:rsidRDefault="00407F67" w:rsidP="00856E9F">
      <w:pPr>
        <w:numPr>
          <w:ilvl w:val="0"/>
          <w:numId w:val="147"/>
        </w:numPr>
        <w:suppressAutoHyphens/>
        <w:rPr>
          <w:rFonts w:ascii="Tahoma" w:eastAsia="SimSun" w:hAnsi="Tahoma" w:cs="Tahoma"/>
        </w:rPr>
      </w:pPr>
      <w:r w:rsidRPr="00544AB2">
        <w:rPr>
          <w:rFonts w:ascii="Tahoma" w:eastAsia="SimSun" w:hAnsi="Tahoma" w:cs="Tahoma"/>
        </w:rPr>
        <w:t>τη δυνατότητα αύξησης του μεγέθους των μηχανογραφικών συστημάτων χωρίς αλλαγές στη δομή και τη φιλοσοφία</w:t>
      </w:r>
    </w:p>
    <w:p w14:paraId="4013ED58" w14:textId="77777777" w:rsidR="00407F67" w:rsidRPr="00544AB2" w:rsidRDefault="00407F67" w:rsidP="00856E9F">
      <w:pPr>
        <w:numPr>
          <w:ilvl w:val="0"/>
          <w:numId w:val="147"/>
        </w:numPr>
        <w:suppressAutoHyphens/>
        <w:rPr>
          <w:rFonts w:ascii="Tahoma" w:eastAsia="SimSun" w:hAnsi="Tahoma" w:cs="Tahoma"/>
        </w:rPr>
      </w:pPr>
      <w:r w:rsidRPr="00544AB2">
        <w:rPr>
          <w:rFonts w:ascii="Tahoma" w:eastAsia="SimSun" w:hAnsi="Tahoma" w:cs="Tahoma"/>
        </w:rPr>
        <w:t>την εύκολη επέμβαση στη λειτουργικότητα των εφαρμογών</w:t>
      </w:r>
    </w:p>
    <w:p w14:paraId="5785304B" w14:textId="77777777" w:rsidR="00407F67" w:rsidRPr="00544AB2" w:rsidRDefault="00407F67" w:rsidP="00856E9F">
      <w:pPr>
        <w:rPr>
          <w:rFonts w:ascii="Tahoma" w:eastAsia="SimSun" w:hAnsi="Tahoma" w:cs="Tahoma"/>
        </w:rPr>
      </w:pPr>
      <w:r w:rsidRPr="00544AB2">
        <w:rPr>
          <w:rFonts w:ascii="Tahoma" w:eastAsia="SimSun" w:hAnsi="Tahoma" w:cs="Tahoma"/>
        </w:rPr>
        <w:t>Σύμφωνα με τα παραπάνω, και όσον αφορά την ανάπτυξη όλων των εφαρμογών (τυποποιημένων και μη) του παρόντος Έργου, ο Ανάδοχος θα πρέπει να εφαρμόσει:</w:t>
      </w:r>
    </w:p>
    <w:p w14:paraId="2B9A9998" w14:textId="77777777" w:rsidR="00407F67" w:rsidRPr="00544AB2" w:rsidRDefault="00407F67" w:rsidP="00856E9F">
      <w:pPr>
        <w:numPr>
          <w:ilvl w:val="0"/>
          <w:numId w:val="147"/>
        </w:numPr>
        <w:suppressAutoHyphens/>
        <w:rPr>
          <w:rFonts w:ascii="Tahoma" w:eastAsia="SimSun" w:hAnsi="Tahoma" w:cs="Tahoma"/>
        </w:rPr>
      </w:pPr>
      <w:r w:rsidRPr="00544AB2">
        <w:rPr>
          <w:rFonts w:ascii="Tahoma" w:eastAsia="SimSun" w:hAnsi="Tahoma" w:cs="Tahoma"/>
        </w:rPr>
        <w:t>Αρθρωτή ανάπτυξη και υλοποίηση των υποσυστημάτων λογισμικού,</w:t>
      </w:r>
    </w:p>
    <w:p w14:paraId="650328B8" w14:textId="77777777" w:rsidR="00407F67" w:rsidRPr="00544AB2" w:rsidRDefault="00407F67" w:rsidP="00856E9F">
      <w:pPr>
        <w:numPr>
          <w:ilvl w:val="0"/>
          <w:numId w:val="147"/>
        </w:numPr>
        <w:suppressAutoHyphens/>
        <w:rPr>
          <w:rFonts w:ascii="Tahoma" w:eastAsia="SimSun" w:hAnsi="Tahoma" w:cs="Tahoma"/>
        </w:rPr>
      </w:pPr>
      <w:r w:rsidRPr="00544AB2">
        <w:rPr>
          <w:rFonts w:ascii="Tahoma" w:eastAsia="SimSun" w:hAnsi="Tahoma" w:cs="Tahoma"/>
        </w:rPr>
        <w:t>Χρήση διεθνών και εμπορικώς αποδεκτών προτύπων διαλειτουργικότητας, όπως για παράδειγμα οι διαδικτυακές υπηρεσίες (</w:t>
      </w:r>
      <w:r w:rsidRPr="00544AB2">
        <w:rPr>
          <w:rFonts w:ascii="Tahoma" w:eastAsia="SimSun" w:hAnsi="Tahoma" w:cs="Tahoma"/>
          <w:lang w:val="en-US"/>
        </w:rPr>
        <w:t>web</w:t>
      </w:r>
      <w:r w:rsidRPr="00544AB2">
        <w:rPr>
          <w:rFonts w:ascii="Tahoma" w:eastAsia="SimSun" w:hAnsi="Tahoma" w:cs="Tahoma"/>
        </w:rPr>
        <w:t xml:space="preserve"> </w:t>
      </w:r>
      <w:r w:rsidRPr="00544AB2">
        <w:rPr>
          <w:rFonts w:ascii="Tahoma" w:eastAsia="SimSun" w:hAnsi="Tahoma" w:cs="Tahoma"/>
          <w:lang w:val="en-US"/>
        </w:rPr>
        <w:t>services</w:t>
      </w:r>
      <w:r w:rsidRPr="00544AB2">
        <w:rPr>
          <w:rFonts w:ascii="Tahoma" w:eastAsia="SimSun" w:hAnsi="Tahoma" w:cs="Tahoma"/>
        </w:rPr>
        <w:t>) για την τυποποιημένη επικοινωνία μεταξύ υπολογιστικών συστημάτων</w:t>
      </w:r>
    </w:p>
    <w:p w14:paraId="453E0624" w14:textId="77777777" w:rsidR="00407F67" w:rsidRPr="00544AB2" w:rsidRDefault="00407F67" w:rsidP="00856E9F">
      <w:pPr>
        <w:numPr>
          <w:ilvl w:val="0"/>
          <w:numId w:val="147"/>
        </w:numPr>
        <w:suppressAutoHyphens/>
        <w:rPr>
          <w:rFonts w:ascii="Tahoma" w:eastAsia="SimSun" w:hAnsi="Tahoma" w:cs="Tahoma"/>
        </w:rPr>
      </w:pPr>
      <w:r w:rsidRPr="00544AB2">
        <w:rPr>
          <w:rFonts w:ascii="Tahoma" w:eastAsia="SimSun" w:hAnsi="Tahoma" w:cs="Tahoma"/>
        </w:rPr>
        <w:t xml:space="preserve">Για τα υποσυστήματα εξωστρεφών υπηρεσιών, υλοποίηση βασισμένη σε αρχιτεκτονική τουλάχιστον 3 επιπέδων (3-tier </w:t>
      </w:r>
      <w:r w:rsidRPr="00544AB2">
        <w:rPr>
          <w:rFonts w:ascii="Tahoma" w:eastAsia="SimSun" w:hAnsi="Tahoma" w:cs="Tahoma"/>
          <w:lang w:val="en-US"/>
        </w:rPr>
        <w:t>architecture</w:t>
      </w:r>
      <w:r w:rsidRPr="00544AB2">
        <w:rPr>
          <w:rFonts w:ascii="Tahoma" w:eastAsia="SimSun" w:hAnsi="Tahoma" w:cs="Tahoma"/>
        </w:rPr>
        <w:t>), η οποία περιλαμβάνει κατ’ ελάχιστο, το επίπεδο των παρουσίασης, το επίπεδο επιχειρησιακής λογικής και το επίπεδο των δεδομένων.</w:t>
      </w:r>
    </w:p>
    <w:p w14:paraId="777E711C" w14:textId="77777777" w:rsidR="00407F67" w:rsidRPr="00544AB2" w:rsidRDefault="00407F67" w:rsidP="00856E9F">
      <w:pPr>
        <w:rPr>
          <w:rFonts w:ascii="Tahoma" w:eastAsia="SimSun" w:hAnsi="Tahoma" w:cs="Tahoma"/>
        </w:rPr>
      </w:pPr>
      <w:r w:rsidRPr="00544AB2">
        <w:rPr>
          <w:rFonts w:ascii="Tahoma" w:eastAsia="SimSun" w:hAnsi="Tahoma" w:cs="Tahoma"/>
        </w:rPr>
        <w:t xml:space="preserve">Επιπροσθέτως, το σύστημα θα πρέπει να παρέχει την τεχνική δυνατότητα εξαγωγής σε μηχαναγνώσιμη μορφή επιλεγμένων δεδομένων του - ακολουθώντας ανοικτά πρότυπα - για αξιοποίησή τους από συστήματα συνεργαζόμενων δημόσιων και ιδιωτικών φορέων (ανοικτά δεδομένα). </w:t>
      </w:r>
    </w:p>
    <w:p w14:paraId="48C63DCD" w14:textId="77777777" w:rsidR="00407F67" w:rsidRPr="00544AB2" w:rsidRDefault="00407F67" w:rsidP="00856E9F">
      <w:pPr>
        <w:rPr>
          <w:rFonts w:ascii="Tahoma" w:eastAsia="SimSun" w:hAnsi="Tahoma" w:cs="Tahoma"/>
        </w:rPr>
      </w:pPr>
      <w:r w:rsidRPr="00544AB2">
        <w:rPr>
          <w:rFonts w:ascii="Tahoma" w:eastAsia="SimSun" w:hAnsi="Tahoma" w:cs="Tahoma"/>
        </w:rPr>
        <w:t>Το είδος των δεδομένων που θα εξάγονται καθώς και των προτύπων που θα εφαρμοσθούν θα εξειδικευτεί περαιτέρω και θα οριστικοποιηθεί στα πλαίσια της Μελέτης Εφαρμογής, λαμβάνοντας υπόψη και το ισχύον θεσμικό πλαίσιο. Τα ανοιχτά δεδομένα θα είναι διαθέσιμα μέσω της Διαδικτυακής Πύλης του παρόντος έργου ενώ η ευρετηρίαση τους θα γίνεται στο http://data.gov.gr/. Τα ανοιχτά δεδομένα θα πρέπει να παρέχονται με τη μορφή διασυνδεδεμένων δεδομένων (linked data).</w:t>
      </w:r>
    </w:p>
    <w:p w14:paraId="3F5C44A8" w14:textId="77777777" w:rsidR="009B27D9" w:rsidRPr="00544AB2" w:rsidRDefault="009B27D9" w:rsidP="00856E9F">
      <w:pPr>
        <w:rPr>
          <w:rFonts w:ascii="Tahoma" w:hAnsi="Tahoma" w:cs="Tahoma"/>
        </w:rPr>
      </w:pPr>
      <w:bookmarkStart w:id="781" w:name="_Toc132117398"/>
      <w:bookmarkEnd w:id="781"/>
    </w:p>
    <w:p w14:paraId="209BB7A7" w14:textId="2ED9337D" w:rsidR="00D36466" w:rsidRPr="00544AB2" w:rsidRDefault="00D36466" w:rsidP="00856E9F">
      <w:pPr>
        <w:pStyle w:val="Heading4"/>
        <w:numPr>
          <w:ilvl w:val="1"/>
          <w:numId w:val="294"/>
        </w:numPr>
        <w:suppressAutoHyphens/>
        <w:spacing w:after="0"/>
        <w:ind w:left="1440" w:hanging="306"/>
        <w:rPr>
          <w:rFonts w:ascii="Tahoma" w:eastAsia="Times New Roman" w:hAnsi="Tahoma" w:cs="Tahoma"/>
          <w:bCs/>
          <w:lang w:eastAsia="zh-CN"/>
        </w:rPr>
      </w:pPr>
      <w:bookmarkStart w:id="782" w:name="_Toc156485918"/>
      <w:bookmarkStart w:id="783" w:name="_Toc238120123"/>
      <w:r w:rsidRPr="00544AB2">
        <w:rPr>
          <w:rFonts w:ascii="Tahoma" w:eastAsia="Times New Roman" w:hAnsi="Tahoma" w:cs="Tahoma"/>
          <w:bCs/>
          <w:lang w:eastAsia="zh-CN"/>
        </w:rPr>
        <w:t>Άδειες Λογισμικού</w:t>
      </w:r>
      <w:bookmarkEnd w:id="782"/>
      <w:bookmarkEnd w:id="783"/>
      <w:r w:rsidRPr="00544AB2">
        <w:rPr>
          <w:rFonts w:ascii="Tahoma" w:eastAsia="Times New Roman" w:hAnsi="Tahoma" w:cs="Tahoma"/>
          <w:bCs/>
          <w:lang w:eastAsia="zh-CN"/>
        </w:rPr>
        <w:t xml:space="preserve"> </w:t>
      </w:r>
    </w:p>
    <w:p w14:paraId="5BD533EA" w14:textId="77777777" w:rsidR="003307BB" w:rsidRPr="00544AB2" w:rsidRDefault="003307BB" w:rsidP="00856E9F">
      <w:pPr>
        <w:rPr>
          <w:rFonts w:ascii="Tahoma" w:eastAsia="SimSun" w:hAnsi="Tahoma" w:cs="Tahoma"/>
        </w:rPr>
      </w:pPr>
      <w:r w:rsidRPr="00544AB2">
        <w:rPr>
          <w:rFonts w:ascii="Tahoma" w:eastAsia="SimSun" w:hAnsi="Tahoma" w:cs="Tahoma"/>
        </w:rPr>
        <w:t>Η γενική φιλοσοφία της υλοποίησης των συστημάτων (υλικού και λογισμικού) του παρόντος έργου πρέπει να ακολουθεί τις σύγχρονες τάσεις για ανοικτή αρχιτεκτονική (</w:t>
      </w:r>
      <w:r w:rsidRPr="00544AB2">
        <w:rPr>
          <w:rFonts w:ascii="Tahoma" w:eastAsia="SimSun" w:hAnsi="Tahoma" w:cs="Tahoma"/>
          <w:lang w:val="en-US"/>
        </w:rPr>
        <w:t>open</w:t>
      </w:r>
      <w:r w:rsidRPr="00544AB2">
        <w:rPr>
          <w:rFonts w:ascii="Tahoma" w:eastAsia="SimSun" w:hAnsi="Tahoma" w:cs="Tahoma"/>
        </w:rPr>
        <w:t xml:space="preserve"> </w:t>
      </w:r>
      <w:r w:rsidRPr="00544AB2">
        <w:rPr>
          <w:rFonts w:ascii="Tahoma" w:eastAsia="SimSun" w:hAnsi="Tahoma" w:cs="Tahoma"/>
          <w:lang w:val="en-US"/>
        </w:rPr>
        <w:t>architecture</w:t>
      </w:r>
      <w:r w:rsidRPr="00544AB2">
        <w:rPr>
          <w:rFonts w:ascii="Tahoma" w:eastAsia="SimSun" w:hAnsi="Tahoma" w:cs="Tahoma"/>
        </w:rPr>
        <w:t>) και ανοικτά συστήματα (</w:t>
      </w:r>
      <w:r w:rsidRPr="00544AB2">
        <w:rPr>
          <w:rFonts w:ascii="Tahoma" w:eastAsia="SimSun" w:hAnsi="Tahoma" w:cs="Tahoma"/>
          <w:lang w:val="en-US"/>
        </w:rPr>
        <w:t>open</w:t>
      </w:r>
      <w:r w:rsidRPr="00544AB2">
        <w:rPr>
          <w:rFonts w:ascii="Tahoma" w:eastAsia="SimSun" w:hAnsi="Tahoma" w:cs="Tahoma"/>
        </w:rPr>
        <w:t xml:space="preserve"> </w:t>
      </w:r>
      <w:r w:rsidRPr="00544AB2">
        <w:rPr>
          <w:rFonts w:ascii="Tahoma" w:eastAsia="SimSun" w:hAnsi="Tahoma" w:cs="Tahoma"/>
          <w:lang w:val="en-US"/>
        </w:rPr>
        <w:t>systems</w:t>
      </w:r>
      <w:r w:rsidRPr="00544AB2">
        <w:rPr>
          <w:rFonts w:ascii="Tahoma" w:eastAsia="SimSun" w:hAnsi="Tahoma" w:cs="Tahoma"/>
        </w:rPr>
        <w:t>). Ο όρος «ανοικτό» υποδηλώνει κατά βάση την ανεξαρτησία από συγκεκριμένο προμηθευτή και την υποχρεωτική χρήση προτύπων (</w:t>
      </w:r>
      <w:r w:rsidRPr="00544AB2">
        <w:rPr>
          <w:rFonts w:ascii="Tahoma" w:eastAsia="SimSun" w:hAnsi="Tahoma" w:cs="Tahoma"/>
          <w:lang w:val="en-US"/>
        </w:rPr>
        <w:t>standards</w:t>
      </w:r>
      <w:r w:rsidRPr="00544AB2">
        <w:rPr>
          <w:rFonts w:ascii="Tahoma" w:eastAsia="SimSun" w:hAnsi="Tahoma" w:cs="Tahoma"/>
        </w:rPr>
        <w:t>), τα οποία διασφαλίζουν:</w:t>
      </w:r>
    </w:p>
    <w:p w14:paraId="1D358541" w14:textId="77777777" w:rsidR="003307BB" w:rsidRPr="00544AB2" w:rsidRDefault="003307BB" w:rsidP="00856E9F">
      <w:pPr>
        <w:numPr>
          <w:ilvl w:val="0"/>
          <w:numId w:val="147"/>
        </w:numPr>
        <w:suppressAutoHyphens/>
        <w:rPr>
          <w:rFonts w:ascii="Tahoma" w:eastAsia="SimSun" w:hAnsi="Tahoma" w:cs="Tahoma"/>
        </w:rPr>
      </w:pPr>
      <w:r w:rsidRPr="00544AB2">
        <w:rPr>
          <w:rFonts w:ascii="Tahoma" w:eastAsia="SimSun" w:hAnsi="Tahoma" w:cs="Tahoma"/>
        </w:rPr>
        <w:t>την αρμονική συνεργασία και λειτουργία μεταξύ συστημάτων και λειτουργικών εφαρμογών διαφορετικών προμηθευτών</w:t>
      </w:r>
    </w:p>
    <w:p w14:paraId="2945E203" w14:textId="77777777" w:rsidR="003307BB" w:rsidRPr="00544AB2" w:rsidRDefault="003307BB" w:rsidP="00856E9F">
      <w:pPr>
        <w:numPr>
          <w:ilvl w:val="0"/>
          <w:numId w:val="147"/>
        </w:numPr>
        <w:suppressAutoHyphens/>
        <w:rPr>
          <w:rFonts w:ascii="Tahoma" w:eastAsia="SimSun" w:hAnsi="Tahoma" w:cs="Tahoma"/>
        </w:rPr>
      </w:pPr>
      <w:r w:rsidRPr="00544AB2">
        <w:rPr>
          <w:rFonts w:ascii="Tahoma" w:eastAsia="SimSun" w:hAnsi="Tahoma" w:cs="Tahoma"/>
        </w:rPr>
        <w:t>τη διαδικτυακή ή άλλη συνεργασία εφαρμογών που βρίσκονται σε διαφορετικά υπολογιστικά συστήματα</w:t>
      </w:r>
    </w:p>
    <w:p w14:paraId="78FC46EE" w14:textId="29769DFB" w:rsidR="003307BB" w:rsidRPr="005437EC" w:rsidRDefault="003307BB" w:rsidP="00856E9F">
      <w:pPr>
        <w:numPr>
          <w:ilvl w:val="0"/>
          <w:numId w:val="147"/>
        </w:numPr>
        <w:suppressAutoHyphens/>
        <w:rPr>
          <w:rFonts w:ascii="Tahoma" w:eastAsia="SimSun" w:hAnsi="Tahoma" w:cs="Tahoma"/>
        </w:rPr>
      </w:pPr>
      <w:r w:rsidRPr="00544AB2">
        <w:rPr>
          <w:rFonts w:ascii="Tahoma" w:eastAsia="SimSun" w:hAnsi="Tahoma" w:cs="Tahoma"/>
        </w:rPr>
        <w:t>τη φορητότητα (</w:t>
      </w:r>
      <w:r w:rsidRPr="00544AB2">
        <w:rPr>
          <w:rFonts w:ascii="Tahoma" w:eastAsia="SimSun" w:hAnsi="Tahoma" w:cs="Tahoma"/>
          <w:lang w:val="en-US"/>
        </w:rPr>
        <w:t>portability</w:t>
      </w:r>
      <w:r w:rsidRPr="00544AB2">
        <w:rPr>
          <w:rFonts w:ascii="Tahoma" w:eastAsia="SimSun" w:hAnsi="Tahoma" w:cs="Tahoma"/>
        </w:rPr>
        <w:t>) των εφαρμογών</w:t>
      </w:r>
    </w:p>
    <w:p w14:paraId="013A215C" w14:textId="46977B90" w:rsidR="003307BB" w:rsidRPr="00544AB2" w:rsidRDefault="003307BB" w:rsidP="00856E9F">
      <w:pPr>
        <w:numPr>
          <w:ilvl w:val="0"/>
          <w:numId w:val="147"/>
        </w:numPr>
        <w:suppressAutoHyphens/>
        <w:rPr>
          <w:rFonts w:ascii="Tahoma" w:eastAsia="SimSun" w:hAnsi="Tahoma" w:cs="Tahoma"/>
        </w:rPr>
      </w:pPr>
      <w:r w:rsidRPr="00544AB2">
        <w:rPr>
          <w:rFonts w:ascii="Tahoma" w:eastAsia="SimSun" w:hAnsi="Tahoma" w:cs="Tahoma"/>
        </w:rPr>
        <w:t>τη δυνατότητα αύξησης του μεγέθους των μηχανογραφικών συστημάτων χωρίς αλλαγές στη δομή και τη φιλοσοφία</w:t>
      </w:r>
    </w:p>
    <w:p w14:paraId="2E1E7481" w14:textId="77777777" w:rsidR="003307BB" w:rsidRPr="00544AB2" w:rsidRDefault="003307BB" w:rsidP="00856E9F">
      <w:pPr>
        <w:numPr>
          <w:ilvl w:val="0"/>
          <w:numId w:val="147"/>
        </w:numPr>
        <w:suppressAutoHyphens/>
        <w:rPr>
          <w:rFonts w:ascii="Tahoma" w:eastAsia="SimSun" w:hAnsi="Tahoma" w:cs="Tahoma"/>
        </w:rPr>
      </w:pPr>
      <w:r w:rsidRPr="00544AB2">
        <w:rPr>
          <w:rFonts w:ascii="Tahoma" w:eastAsia="SimSun" w:hAnsi="Tahoma" w:cs="Tahoma"/>
        </w:rPr>
        <w:t>την εύκολη επέμβαση στη λειτουργικότητα των εφαρμογών</w:t>
      </w:r>
    </w:p>
    <w:p w14:paraId="6168478A" w14:textId="77777777" w:rsidR="003307BB" w:rsidRPr="00544AB2" w:rsidRDefault="003307BB" w:rsidP="00856E9F">
      <w:pPr>
        <w:rPr>
          <w:rFonts w:ascii="Tahoma" w:eastAsia="SimSun" w:hAnsi="Tahoma" w:cs="Tahoma"/>
        </w:rPr>
      </w:pPr>
      <w:r w:rsidRPr="00544AB2">
        <w:rPr>
          <w:rFonts w:ascii="Tahoma" w:eastAsia="SimSun" w:hAnsi="Tahoma" w:cs="Tahoma"/>
        </w:rPr>
        <w:lastRenderedPageBreak/>
        <w:t>Σύμφωνα με τα παραπάνω, και όσον αφορά την ανάπτυξη όλων των εφαρμογών (τυποποιημένων και μη) του παρόντος Έργου, ο Ανάδοχος θα πρέπει να εφαρμόσει:</w:t>
      </w:r>
    </w:p>
    <w:p w14:paraId="788D53D5" w14:textId="77777777" w:rsidR="003307BB" w:rsidRPr="00544AB2" w:rsidRDefault="003307BB" w:rsidP="00856E9F">
      <w:pPr>
        <w:numPr>
          <w:ilvl w:val="0"/>
          <w:numId w:val="147"/>
        </w:numPr>
        <w:suppressAutoHyphens/>
        <w:rPr>
          <w:rFonts w:ascii="Tahoma" w:eastAsia="SimSun" w:hAnsi="Tahoma" w:cs="Tahoma"/>
        </w:rPr>
      </w:pPr>
      <w:r w:rsidRPr="00544AB2">
        <w:rPr>
          <w:rFonts w:ascii="Tahoma" w:eastAsia="SimSun" w:hAnsi="Tahoma" w:cs="Tahoma"/>
        </w:rPr>
        <w:t>Αρθρωτή ανάπτυξη και υλοποίηση των υποσυστημάτων λογισμικού,</w:t>
      </w:r>
    </w:p>
    <w:p w14:paraId="60D5FAAD" w14:textId="77777777" w:rsidR="003307BB" w:rsidRPr="00544AB2" w:rsidRDefault="003307BB" w:rsidP="00856E9F">
      <w:pPr>
        <w:numPr>
          <w:ilvl w:val="0"/>
          <w:numId w:val="147"/>
        </w:numPr>
        <w:suppressAutoHyphens/>
        <w:rPr>
          <w:rFonts w:ascii="Tahoma" w:eastAsia="SimSun" w:hAnsi="Tahoma" w:cs="Tahoma"/>
        </w:rPr>
      </w:pPr>
      <w:r w:rsidRPr="00544AB2">
        <w:rPr>
          <w:rFonts w:ascii="Tahoma" w:eastAsia="SimSun" w:hAnsi="Tahoma" w:cs="Tahoma"/>
        </w:rPr>
        <w:t>Χρήση διεθνών και εμπορικώς αποδεκτών προτύπων διαλειτουργικότητας, όπως για παράδειγμα οι διαδικτυακές υπηρεσίες (</w:t>
      </w:r>
      <w:r w:rsidRPr="00544AB2">
        <w:rPr>
          <w:rFonts w:ascii="Tahoma" w:eastAsia="SimSun" w:hAnsi="Tahoma" w:cs="Tahoma"/>
          <w:lang w:val="en-US"/>
        </w:rPr>
        <w:t>web</w:t>
      </w:r>
      <w:r w:rsidRPr="00544AB2">
        <w:rPr>
          <w:rFonts w:ascii="Tahoma" w:eastAsia="SimSun" w:hAnsi="Tahoma" w:cs="Tahoma"/>
        </w:rPr>
        <w:t xml:space="preserve"> </w:t>
      </w:r>
      <w:r w:rsidRPr="00544AB2">
        <w:rPr>
          <w:rFonts w:ascii="Tahoma" w:eastAsia="SimSun" w:hAnsi="Tahoma" w:cs="Tahoma"/>
          <w:lang w:val="en-US"/>
        </w:rPr>
        <w:t>services</w:t>
      </w:r>
      <w:r w:rsidRPr="00544AB2">
        <w:rPr>
          <w:rFonts w:ascii="Tahoma" w:eastAsia="SimSun" w:hAnsi="Tahoma" w:cs="Tahoma"/>
        </w:rPr>
        <w:t>) για την τυποποιημένη επικοινωνία μεταξύ υπολογιστικών συστημάτων</w:t>
      </w:r>
    </w:p>
    <w:p w14:paraId="0BFEB90F" w14:textId="77777777" w:rsidR="003307BB" w:rsidRPr="007742C7" w:rsidRDefault="003307BB" w:rsidP="00856E9F">
      <w:pPr>
        <w:numPr>
          <w:ilvl w:val="0"/>
          <w:numId w:val="147"/>
        </w:numPr>
        <w:suppressAutoHyphens/>
        <w:rPr>
          <w:rFonts w:ascii="Tahoma" w:eastAsia="SimSun" w:hAnsi="Tahoma" w:cs="Tahoma"/>
        </w:rPr>
      </w:pPr>
      <w:r w:rsidRPr="00544AB2">
        <w:rPr>
          <w:rFonts w:ascii="Tahoma" w:eastAsia="SimSun" w:hAnsi="Tahoma" w:cs="Tahoma"/>
        </w:rPr>
        <w:t xml:space="preserve">Για τα υποσυστήματα εξωστρεφών υπηρεσιών, υλοποίηση βασισμένη σε αρχιτεκτονική τουλάχιστον 3 επιπέδων (3-tier </w:t>
      </w:r>
      <w:r w:rsidRPr="00544AB2">
        <w:rPr>
          <w:rFonts w:ascii="Tahoma" w:eastAsia="SimSun" w:hAnsi="Tahoma" w:cs="Tahoma"/>
          <w:lang w:val="en-US"/>
        </w:rPr>
        <w:t>architecture</w:t>
      </w:r>
      <w:r w:rsidRPr="00544AB2">
        <w:rPr>
          <w:rFonts w:ascii="Tahoma" w:eastAsia="SimSun" w:hAnsi="Tahoma" w:cs="Tahoma"/>
        </w:rPr>
        <w:t xml:space="preserve">), η οποία περιλαμβάνει κατ’ ελάχιστο, το επίπεδο </w:t>
      </w:r>
      <w:r w:rsidRPr="007742C7">
        <w:rPr>
          <w:rFonts w:ascii="Tahoma" w:eastAsia="SimSun" w:hAnsi="Tahoma" w:cs="Tahoma"/>
        </w:rPr>
        <w:t>των παρουσίασης, το επίπεδο επιχειρησιακής λογικής και το επίπεδο των δεδομένων.</w:t>
      </w:r>
    </w:p>
    <w:p w14:paraId="09814453" w14:textId="74AFD7F8" w:rsidR="00400385" w:rsidRPr="00E52049" w:rsidRDefault="00400385" w:rsidP="00856E9F">
      <w:pPr>
        <w:suppressAutoHyphens/>
        <w:rPr>
          <w:rFonts w:ascii="Tahoma" w:eastAsia="Times New Roman" w:hAnsi="Tahoma" w:cs="Tahoma"/>
          <w:lang w:eastAsia="zh-CN"/>
        </w:rPr>
      </w:pPr>
      <w:r w:rsidRPr="007742C7">
        <w:rPr>
          <w:rFonts w:ascii="Tahoma" w:eastAsia="Times New Roman" w:hAnsi="Tahoma" w:cs="Tahoma"/>
          <w:lang w:eastAsia="zh-CN"/>
        </w:rPr>
        <w:t>Ο Ανάδοχος υποχρεούται να συμπεριλάβει στην οικονομική του προσφορά το σύνολο του κόστους προμήθειας</w:t>
      </w:r>
      <w:r w:rsidRPr="005F3F4B">
        <w:rPr>
          <w:rFonts w:ascii="Tahoma" w:eastAsia="Times New Roman" w:hAnsi="Tahoma" w:cs="Tahoma"/>
          <w:lang w:eastAsia="zh-CN"/>
        </w:rPr>
        <w:t xml:space="preserve"> του απαιτούμενου έτοιμου λογισμικού εφαρμογών, ανεξαρτήτως της δυνατότητας διάθεσής του από τη Γενική Γραμματεία Πληροφοριακών Συστημάτων και Ψηφιακής Διακυβέρνησης (ΓΓΠΣΨΔ). Σε περίπτωση που, κατά τη συμβασιοποίηση του έργου, προκύψει ότι μέρος ή το σύνολο του ανωτέρω λογισμικού δύναται να διατεθεί στον Δικαιούχο από τη ΓΓΠΣΨΔ χωρίς επιπλέον οικονομική επιβάρυνση</w:t>
      </w:r>
      <w:r w:rsidR="00773A5B">
        <w:rPr>
          <w:rFonts w:ascii="Tahoma" w:eastAsia="Times New Roman" w:hAnsi="Tahoma" w:cs="Tahoma"/>
          <w:lang w:eastAsia="zh-CN"/>
        </w:rPr>
        <w:t>,</w:t>
      </w:r>
      <w:r w:rsidRPr="005F3F4B">
        <w:rPr>
          <w:rFonts w:ascii="Tahoma" w:eastAsia="Times New Roman" w:hAnsi="Tahoma" w:cs="Tahoma"/>
          <w:lang w:eastAsia="zh-CN"/>
        </w:rPr>
        <w:t xml:space="preserve"> το αντίστοιχο κόστος προμήθειας έτοιμου λογισμικού εφαρμογών θα απομειωθεί από το συνολικό συμβατικό τίμημα, βάσει των επιμέρους τιμών της οικονομικής προσφοράς του </w:t>
      </w:r>
      <w:r w:rsidRPr="00F440CF">
        <w:rPr>
          <w:rFonts w:ascii="Tahoma" w:eastAsia="Times New Roman" w:hAnsi="Tahoma" w:cs="Tahoma"/>
          <w:lang w:eastAsia="zh-CN"/>
        </w:rPr>
        <w:t>Αναδόχου. Μετά την υπογραφή της σύμβασης δεν προβλέπεται αναπροσαρμογή του συμβατικού τιμήματος για τον λόγο της διάθεσης του ανωτέρω λογισμικού από τη ΓΓΠΣΨΔ</w:t>
      </w:r>
      <w:r w:rsidR="00820C58" w:rsidRPr="00F440CF">
        <w:rPr>
          <w:rFonts w:ascii="Tahoma" w:eastAsia="Times New Roman" w:hAnsi="Tahoma" w:cs="Tahoma"/>
          <w:lang w:eastAsia="zh-CN"/>
        </w:rPr>
        <w:t>.</w:t>
      </w:r>
    </w:p>
    <w:p w14:paraId="755BC9B5" w14:textId="77777777" w:rsidR="00400385" w:rsidRDefault="00400385" w:rsidP="00856E9F">
      <w:pPr>
        <w:suppressAutoHyphens/>
        <w:rPr>
          <w:rFonts w:ascii="Tahoma" w:eastAsia="SimSun" w:hAnsi="Tahoma" w:cs="Tahoma"/>
        </w:rPr>
      </w:pPr>
    </w:p>
    <w:p w14:paraId="10E13632" w14:textId="10B1D27B" w:rsidR="00D36466" w:rsidRPr="00544AB2" w:rsidRDefault="00D36466" w:rsidP="00856E9F">
      <w:pPr>
        <w:pStyle w:val="Heading4"/>
        <w:numPr>
          <w:ilvl w:val="1"/>
          <w:numId w:val="294"/>
        </w:numPr>
        <w:suppressAutoHyphens/>
        <w:spacing w:after="0"/>
        <w:ind w:left="1440" w:hanging="306"/>
        <w:rPr>
          <w:rFonts w:ascii="Tahoma" w:eastAsia="Times New Roman" w:hAnsi="Tahoma" w:cs="Tahoma"/>
          <w:bCs/>
          <w:lang w:eastAsia="zh-CN"/>
        </w:rPr>
      </w:pPr>
      <w:bookmarkStart w:id="784" w:name="_Toc137214561"/>
      <w:bookmarkStart w:id="785" w:name="_Toc170474225"/>
      <w:bookmarkStart w:id="786" w:name="_Toc137214562"/>
      <w:bookmarkStart w:id="787" w:name="_Toc170474226"/>
      <w:bookmarkStart w:id="788" w:name="_Toc156485919"/>
      <w:bookmarkStart w:id="789" w:name="_Toc238120124"/>
      <w:bookmarkEnd w:id="784"/>
      <w:bookmarkEnd w:id="785"/>
      <w:bookmarkEnd w:id="786"/>
      <w:bookmarkEnd w:id="787"/>
      <w:r w:rsidRPr="00544AB2">
        <w:rPr>
          <w:rFonts w:ascii="Tahoma" w:eastAsia="Times New Roman" w:hAnsi="Tahoma" w:cs="Tahoma"/>
          <w:bCs/>
          <w:lang w:eastAsia="zh-CN"/>
        </w:rPr>
        <w:t>Δυνατότητα Παραμετροποίησης</w:t>
      </w:r>
      <w:bookmarkEnd w:id="788"/>
      <w:bookmarkEnd w:id="789"/>
      <w:r w:rsidRPr="00544AB2">
        <w:rPr>
          <w:rFonts w:ascii="Tahoma" w:eastAsia="Times New Roman" w:hAnsi="Tahoma" w:cs="Tahoma"/>
          <w:bCs/>
          <w:lang w:eastAsia="zh-CN"/>
        </w:rPr>
        <w:t xml:space="preserve"> </w:t>
      </w:r>
    </w:p>
    <w:p w14:paraId="32C908EF" w14:textId="42B626E2" w:rsidR="003307BB" w:rsidRPr="00544AB2" w:rsidRDefault="00E17605" w:rsidP="00856E9F">
      <w:pPr>
        <w:rPr>
          <w:rFonts w:ascii="Tahoma" w:hAnsi="Tahoma" w:cs="Tahoma"/>
        </w:rPr>
      </w:pPr>
      <w:r w:rsidRPr="00544AB2">
        <w:rPr>
          <w:rFonts w:ascii="Tahoma" w:eastAsia="SimSun" w:hAnsi="Tahoma" w:cs="Tahoma"/>
        </w:rPr>
        <w:t>Σε διάφορα σημεία της παρούσας έχουν επισημανθεί απαιτήσεις οι οποίες θα πρέπει να ικανοποιούνται χωρίς να πρέπει να αλλάξει ο πηγαίος κώδικας του Συστήματος. Η φιλοσοφία με την οποία θα σχεδιαστεί και θα αναπτυχθεί το Σύστημα θα πρέπει να είναι data-driven στο μέτρο του τεχνικά δυνατού.</w:t>
      </w:r>
    </w:p>
    <w:p w14:paraId="2AE8DC4E" w14:textId="0A3BB622" w:rsidR="00D36466" w:rsidRPr="00544AB2" w:rsidRDefault="00D36466" w:rsidP="00856E9F">
      <w:pPr>
        <w:pStyle w:val="Heading4"/>
        <w:numPr>
          <w:ilvl w:val="1"/>
          <w:numId w:val="294"/>
        </w:numPr>
        <w:suppressAutoHyphens/>
        <w:spacing w:after="0"/>
        <w:ind w:left="1440" w:hanging="306"/>
        <w:rPr>
          <w:rFonts w:ascii="Tahoma" w:eastAsia="Times New Roman" w:hAnsi="Tahoma" w:cs="Tahoma"/>
          <w:bCs/>
          <w:lang w:eastAsia="zh-CN"/>
        </w:rPr>
      </w:pPr>
      <w:bookmarkStart w:id="790" w:name="_Toc156485920"/>
      <w:bookmarkStart w:id="791" w:name="_Toc238120125"/>
      <w:r w:rsidRPr="00544AB2">
        <w:rPr>
          <w:rFonts w:ascii="Tahoma" w:eastAsia="Times New Roman" w:hAnsi="Tahoma" w:cs="Tahoma"/>
          <w:bCs/>
          <w:lang w:eastAsia="zh-CN"/>
        </w:rPr>
        <w:t>Δυνατότητες Καταγραφής Ενεργειών</w:t>
      </w:r>
      <w:bookmarkEnd w:id="790"/>
      <w:bookmarkEnd w:id="791"/>
      <w:r w:rsidR="001B76DC" w:rsidRPr="00544AB2">
        <w:rPr>
          <w:rFonts w:ascii="Tahoma" w:eastAsia="Times New Roman" w:hAnsi="Tahoma" w:cs="Tahoma"/>
          <w:bCs/>
          <w:lang w:eastAsia="zh-CN"/>
        </w:rPr>
        <w:t xml:space="preserve"> </w:t>
      </w:r>
    </w:p>
    <w:p w14:paraId="3AF708DB" w14:textId="77777777" w:rsidR="005C13A8" w:rsidRPr="00544AB2" w:rsidRDefault="005C13A8" w:rsidP="00856E9F">
      <w:pPr>
        <w:rPr>
          <w:rFonts w:ascii="Tahoma" w:eastAsia="SimSun" w:hAnsi="Tahoma" w:cs="Tahoma"/>
          <w:highlight w:val="yellow"/>
        </w:rPr>
      </w:pPr>
      <w:r w:rsidRPr="00544AB2">
        <w:rPr>
          <w:rFonts w:ascii="Tahoma" w:eastAsia="SimSun" w:hAnsi="Tahoma" w:cs="Tahoma"/>
        </w:rPr>
        <w:t>Θα πρέπει να καταγράφονται (logging) οι βασικές ενέργειες που πραγματοποιούνται σε σχέση με τις διαδικασίες άσκησης δραστηριοτήτων και ελέγχων. Ο βαθμός λεπτομέρειας της καταγραφής θα καθοριστεί στη Μελέτη Εφαρμογής. Για παράδειγμα για κάθε διαδικασία θα πρέπει να φαίνεται ποιος έκανε μια ενέργεια, ποια ενέργεια ήταν αυτή και πότε έγινε. Με άλλα λόγια ποιος και πότε υπέβαλλε, τροποποίησε, ενέκρινε, ακύρωσε κλπ.</w:t>
      </w:r>
    </w:p>
    <w:p w14:paraId="2680F494" w14:textId="38BEFA3B" w:rsidR="00460D71" w:rsidRPr="00544AB2" w:rsidRDefault="00460D71" w:rsidP="00856E9F">
      <w:pPr>
        <w:spacing w:after="0"/>
        <w:rPr>
          <w:rFonts w:ascii="Tahoma" w:hAnsi="Tahoma" w:cs="Tahoma"/>
        </w:rPr>
      </w:pPr>
    </w:p>
    <w:p w14:paraId="69F91783" w14:textId="2FBCB7B2" w:rsidR="00460D71" w:rsidRPr="00544AB2" w:rsidRDefault="00460D71" w:rsidP="00856E9F">
      <w:pPr>
        <w:pStyle w:val="Heading3"/>
        <w:numPr>
          <w:ilvl w:val="0"/>
          <w:numId w:val="294"/>
        </w:numPr>
        <w:suppressAutoHyphens/>
        <w:rPr>
          <w:rFonts w:ascii="Tahoma" w:hAnsi="Tahoma" w:cs="Tahoma"/>
          <w:sz w:val="22"/>
          <w:szCs w:val="22"/>
        </w:rPr>
      </w:pPr>
      <w:bookmarkStart w:id="792" w:name="_Toc156485921"/>
      <w:bookmarkStart w:id="793" w:name="_Toc238120126"/>
      <w:r w:rsidRPr="00544AB2">
        <w:rPr>
          <w:rFonts w:ascii="Tahoma" w:eastAsia="Times New Roman" w:hAnsi="Tahoma" w:cs="Tahoma"/>
          <w:bCs/>
          <w:sz w:val="22"/>
          <w:szCs w:val="22"/>
          <w:lang w:eastAsia="zh-CN"/>
        </w:rPr>
        <w:t>Υπηρεσίες</w:t>
      </w:r>
      <w:bookmarkEnd w:id="792"/>
      <w:bookmarkEnd w:id="793"/>
    </w:p>
    <w:p w14:paraId="526EE462" w14:textId="77777777" w:rsidR="00460D71" w:rsidRPr="00544AB2" w:rsidRDefault="00460D71" w:rsidP="00856E9F">
      <w:pPr>
        <w:rPr>
          <w:rFonts w:ascii="Tahoma" w:hAnsi="Tahoma" w:cs="Tahoma"/>
        </w:rPr>
      </w:pPr>
      <w:r w:rsidRPr="00544AB2">
        <w:rPr>
          <w:rFonts w:ascii="Tahoma" w:hAnsi="Tahoma" w:cs="Tahoma"/>
        </w:rPr>
        <w:t>Στο πλαίσιο του Έργου ο Ανάδοχος οφείλει να παράσχει σειρά υπηρεσιών όπως αυτές αναλύονται στις επόμενες Ενότητες.</w:t>
      </w:r>
    </w:p>
    <w:p w14:paraId="033C640A" w14:textId="77777777" w:rsidR="00460D71" w:rsidRPr="00544AB2" w:rsidRDefault="00460D71" w:rsidP="00856E9F">
      <w:pPr>
        <w:rPr>
          <w:rFonts w:ascii="Tahoma" w:hAnsi="Tahoma" w:cs="Tahoma"/>
        </w:rPr>
      </w:pPr>
      <w:r w:rsidRPr="00544AB2">
        <w:rPr>
          <w:rFonts w:ascii="Tahoma" w:hAnsi="Tahoma" w:cs="Tahoma"/>
        </w:rPr>
        <w:t>Πιο συγκεκριμένα, ο Ανάδοχος υποχρεούται να παράσχει υπηρεσίες:</w:t>
      </w:r>
    </w:p>
    <w:p w14:paraId="3ED67E58" w14:textId="1C4C5FA2" w:rsidR="00460D71" w:rsidRPr="00544AB2" w:rsidRDefault="00460D71" w:rsidP="00856E9F">
      <w:pPr>
        <w:pStyle w:val="ListParagraph"/>
        <w:numPr>
          <w:ilvl w:val="0"/>
          <w:numId w:val="105"/>
        </w:numPr>
        <w:suppressAutoHyphens w:val="0"/>
        <w:spacing w:before="120" w:after="120"/>
        <w:rPr>
          <w:rFonts w:ascii="Tahoma" w:hAnsi="Tahoma" w:cs="Tahoma"/>
          <w:szCs w:val="22"/>
          <w:lang w:val="el-GR"/>
        </w:rPr>
      </w:pPr>
      <w:r w:rsidRPr="00544AB2">
        <w:rPr>
          <w:rFonts w:ascii="Tahoma" w:hAnsi="Tahoma" w:cs="Tahoma"/>
          <w:szCs w:val="22"/>
          <w:lang w:val="el-GR"/>
        </w:rPr>
        <w:t xml:space="preserve">Υπηρεσίες Εκπόνησης </w:t>
      </w:r>
      <w:r w:rsidR="009667AE" w:rsidRPr="00544AB2">
        <w:rPr>
          <w:rFonts w:ascii="Tahoma" w:hAnsi="Tahoma" w:cs="Tahoma"/>
          <w:szCs w:val="22"/>
          <w:lang w:val="el-GR"/>
        </w:rPr>
        <w:t>Μελέτης</w:t>
      </w:r>
      <w:r w:rsidRPr="00544AB2">
        <w:rPr>
          <w:rFonts w:ascii="Tahoma" w:hAnsi="Tahoma" w:cs="Tahoma"/>
          <w:szCs w:val="22"/>
          <w:lang w:val="el-GR"/>
        </w:rPr>
        <w:t xml:space="preserve"> </w:t>
      </w:r>
      <w:r w:rsidR="006A5F15" w:rsidRPr="00544AB2">
        <w:rPr>
          <w:rFonts w:ascii="Tahoma" w:hAnsi="Tahoma" w:cs="Tahoma"/>
          <w:szCs w:val="22"/>
          <w:lang w:val="el-GR"/>
        </w:rPr>
        <w:t>Εφαρμογής</w:t>
      </w:r>
      <w:r w:rsidRPr="00544AB2">
        <w:rPr>
          <w:rFonts w:ascii="Tahoma" w:hAnsi="Tahoma" w:cs="Tahoma"/>
          <w:szCs w:val="22"/>
          <w:lang w:val="el-GR"/>
        </w:rPr>
        <w:t xml:space="preserve"> </w:t>
      </w:r>
    </w:p>
    <w:p w14:paraId="34AB3CF8" w14:textId="77777777" w:rsidR="005E6220" w:rsidRPr="00544AB2" w:rsidRDefault="005E6220" w:rsidP="00856E9F">
      <w:pPr>
        <w:pStyle w:val="ListParagraph"/>
        <w:numPr>
          <w:ilvl w:val="0"/>
          <w:numId w:val="105"/>
        </w:numPr>
        <w:suppressAutoHyphens w:val="0"/>
        <w:spacing w:before="120" w:after="120"/>
        <w:rPr>
          <w:rFonts w:ascii="Tahoma" w:hAnsi="Tahoma" w:cs="Tahoma"/>
          <w:szCs w:val="22"/>
          <w:lang w:val="el-GR"/>
        </w:rPr>
      </w:pPr>
      <w:r w:rsidRPr="00544AB2">
        <w:rPr>
          <w:rFonts w:ascii="Tahoma" w:hAnsi="Tahoma" w:cs="Tahoma"/>
          <w:szCs w:val="22"/>
          <w:lang w:val="el-GR"/>
        </w:rPr>
        <w:t>Υπηρεσίες Ανάπτυξης Υποσυστημάτων και Προμήθεια Λογισμικού</w:t>
      </w:r>
    </w:p>
    <w:p w14:paraId="03F1A314" w14:textId="3576F483" w:rsidR="00460D71" w:rsidRPr="00544AB2" w:rsidRDefault="00460D71" w:rsidP="00856E9F">
      <w:pPr>
        <w:pStyle w:val="ListParagraph"/>
        <w:numPr>
          <w:ilvl w:val="0"/>
          <w:numId w:val="105"/>
        </w:numPr>
        <w:suppressAutoHyphens w:val="0"/>
        <w:spacing w:before="120" w:after="120"/>
        <w:rPr>
          <w:rFonts w:ascii="Tahoma" w:hAnsi="Tahoma" w:cs="Tahoma"/>
          <w:szCs w:val="22"/>
          <w:lang w:val="el-GR"/>
        </w:rPr>
      </w:pPr>
      <w:r w:rsidRPr="00544AB2">
        <w:rPr>
          <w:rFonts w:ascii="Tahoma" w:hAnsi="Tahoma" w:cs="Tahoma"/>
          <w:szCs w:val="22"/>
          <w:lang w:val="el-GR"/>
        </w:rPr>
        <w:t xml:space="preserve">Υπηρεσίες </w:t>
      </w:r>
      <w:r w:rsidR="005E6220" w:rsidRPr="00544AB2">
        <w:rPr>
          <w:rFonts w:ascii="Tahoma" w:hAnsi="Tahoma" w:cs="Tahoma"/>
          <w:szCs w:val="22"/>
          <w:lang w:val="el-GR"/>
        </w:rPr>
        <w:t>Δοκιμαστικής Λειτουργίας</w:t>
      </w:r>
    </w:p>
    <w:p w14:paraId="5D220300" w14:textId="016D2C64" w:rsidR="00460D71" w:rsidRPr="00544AB2" w:rsidRDefault="00460D71" w:rsidP="00856E9F">
      <w:pPr>
        <w:pStyle w:val="ListParagraph"/>
        <w:numPr>
          <w:ilvl w:val="0"/>
          <w:numId w:val="105"/>
        </w:numPr>
        <w:suppressAutoHyphens w:val="0"/>
        <w:spacing w:before="120" w:after="120"/>
        <w:rPr>
          <w:rFonts w:ascii="Tahoma" w:hAnsi="Tahoma" w:cs="Tahoma"/>
          <w:szCs w:val="22"/>
          <w:lang w:val="el-GR"/>
        </w:rPr>
      </w:pPr>
      <w:r w:rsidRPr="00544AB2">
        <w:rPr>
          <w:rFonts w:ascii="Tahoma" w:hAnsi="Tahoma" w:cs="Tahoma"/>
          <w:szCs w:val="22"/>
          <w:lang w:val="el-GR"/>
        </w:rPr>
        <w:t>Υπηρεσίες Πιλοτικής Λειτουργίας</w:t>
      </w:r>
    </w:p>
    <w:p w14:paraId="71B58CBA" w14:textId="73671790" w:rsidR="005E6220" w:rsidRPr="00544AB2" w:rsidRDefault="005E6220" w:rsidP="00856E9F">
      <w:pPr>
        <w:pStyle w:val="ListParagraph"/>
        <w:numPr>
          <w:ilvl w:val="0"/>
          <w:numId w:val="105"/>
        </w:numPr>
        <w:suppressAutoHyphens w:val="0"/>
        <w:spacing w:before="120" w:after="120"/>
        <w:rPr>
          <w:rFonts w:ascii="Tahoma" w:hAnsi="Tahoma" w:cs="Tahoma"/>
          <w:szCs w:val="22"/>
          <w:lang w:val="el-GR"/>
        </w:rPr>
      </w:pPr>
      <w:r w:rsidRPr="00544AB2">
        <w:rPr>
          <w:rFonts w:ascii="Tahoma" w:hAnsi="Tahoma" w:cs="Tahoma"/>
          <w:szCs w:val="22"/>
          <w:lang w:val="el-GR"/>
        </w:rPr>
        <w:t>Υπηρεσίες Εκπαίδευσης Χρηστών και Διαχειριστών</w:t>
      </w:r>
    </w:p>
    <w:p w14:paraId="7896E835" w14:textId="33CC3776" w:rsidR="005E6220" w:rsidRPr="00544AB2" w:rsidRDefault="005E6220" w:rsidP="00856E9F">
      <w:pPr>
        <w:pStyle w:val="ListParagraph"/>
        <w:numPr>
          <w:ilvl w:val="0"/>
          <w:numId w:val="105"/>
        </w:numPr>
        <w:suppressAutoHyphens w:val="0"/>
        <w:spacing w:before="120" w:after="120"/>
        <w:rPr>
          <w:rFonts w:ascii="Tahoma" w:hAnsi="Tahoma" w:cs="Tahoma"/>
          <w:szCs w:val="22"/>
          <w:lang w:val="el-GR"/>
        </w:rPr>
      </w:pPr>
      <w:r w:rsidRPr="00544AB2">
        <w:rPr>
          <w:rFonts w:ascii="Tahoma" w:hAnsi="Tahoma" w:cs="Tahoma"/>
          <w:szCs w:val="22"/>
          <w:lang w:val="el-GR"/>
        </w:rPr>
        <w:t xml:space="preserve">Υπηρεσίες Υποστήριξης </w:t>
      </w:r>
    </w:p>
    <w:p w14:paraId="121FB482" w14:textId="21214AF3" w:rsidR="005E6220" w:rsidRPr="00544AB2" w:rsidRDefault="005E6220" w:rsidP="00856E9F">
      <w:pPr>
        <w:pStyle w:val="ListParagraph"/>
        <w:numPr>
          <w:ilvl w:val="0"/>
          <w:numId w:val="105"/>
        </w:numPr>
        <w:suppressAutoHyphens w:val="0"/>
        <w:spacing w:before="120" w:after="120"/>
        <w:rPr>
          <w:rFonts w:ascii="Tahoma" w:hAnsi="Tahoma" w:cs="Tahoma"/>
          <w:szCs w:val="22"/>
          <w:lang w:val="el-GR"/>
        </w:rPr>
      </w:pPr>
      <w:r w:rsidRPr="00544AB2">
        <w:rPr>
          <w:rFonts w:ascii="Tahoma" w:hAnsi="Tahoma" w:cs="Tahoma"/>
          <w:szCs w:val="22"/>
          <w:lang w:val="el-GR"/>
        </w:rPr>
        <w:t>Υπηρεσίες Εγγύησης Συντήρησης</w:t>
      </w:r>
    </w:p>
    <w:p w14:paraId="3C5B1C6E" w14:textId="7A522AC7" w:rsidR="00460D71" w:rsidRPr="00544AB2" w:rsidRDefault="002D2CE9" w:rsidP="00856E9F">
      <w:pPr>
        <w:pStyle w:val="Heading4"/>
        <w:numPr>
          <w:ilvl w:val="1"/>
          <w:numId w:val="294"/>
        </w:numPr>
        <w:suppressAutoHyphens/>
        <w:spacing w:after="0"/>
        <w:ind w:left="1440" w:hanging="306"/>
        <w:rPr>
          <w:rFonts w:ascii="Tahoma" w:eastAsia="Times New Roman" w:hAnsi="Tahoma" w:cs="Tahoma"/>
          <w:bCs/>
          <w:lang w:eastAsia="zh-CN"/>
        </w:rPr>
      </w:pPr>
      <w:bookmarkStart w:id="794" w:name="_Toc156485922"/>
      <w:bookmarkStart w:id="795" w:name="_Toc238120127"/>
      <w:r w:rsidRPr="00544AB2">
        <w:rPr>
          <w:rFonts w:ascii="Tahoma" w:eastAsia="Times New Roman" w:hAnsi="Tahoma" w:cs="Tahoma"/>
          <w:bCs/>
          <w:lang w:eastAsia="zh-CN"/>
        </w:rPr>
        <w:lastRenderedPageBreak/>
        <w:t>Υπηρεσίες Εκπόνησης Μελέτης Εφαρμογής</w:t>
      </w:r>
      <w:bookmarkEnd w:id="794"/>
      <w:bookmarkEnd w:id="795"/>
      <w:r w:rsidR="00460D71" w:rsidRPr="00544AB2">
        <w:rPr>
          <w:rFonts w:ascii="Tahoma" w:eastAsia="Times New Roman" w:hAnsi="Tahoma" w:cs="Tahoma"/>
          <w:bCs/>
          <w:lang w:eastAsia="zh-CN"/>
        </w:rPr>
        <w:t xml:space="preserve"> </w:t>
      </w:r>
    </w:p>
    <w:p w14:paraId="76525D2E" w14:textId="3C65A6B6" w:rsidR="004B6738" w:rsidRPr="00544AB2" w:rsidRDefault="00C51C66" w:rsidP="00856E9F">
      <w:pPr>
        <w:rPr>
          <w:rFonts w:ascii="Tahoma" w:hAnsi="Tahoma" w:cs="Tahoma"/>
          <w:lang w:eastAsia="el-GR"/>
        </w:rPr>
      </w:pPr>
      <w:r w:rsidRPr="00544AB2">
        <w:rPr>
          <w:rFonts w:ascii="Tahoma" w:hAnsi="Tahoma" w:cs="Tahoma"/>
          <w:lang w:eastAsia="el-GR"/>
        </w:rPr>
        <w:t xml:space="preserve">Ο Ανάδοχος υποχρεούται στο πλαίσιο του Έργου να παράσχει υπηρεσίες Μελέτης Εφαρμογής η οποία θα </w:t>
      </w:r>
      <w:r w:rsidRPr="00544AB2">
        <w:rPr>
          <w:rFonts w:ascii="Tahoma" w:hAnsi="Tahoma" w:cs="Tahoma"/>
        </w:rPr>
        <w:t>αποτελέσει τον βασικό οδηγό υλοποίησης του Έργου</w:t>
      </w:r>
      <w:r w:rsidRPr="00544AB2">
        <w:rPr>
          <w:rFonts w:ascii="Tahoma" w:hAnsi="Tahoma" w:cs="Tahoma"/>
          <w:lang w:eastAsia="el-GR"/>
        </w:rPr>
        <w:t xml:space="preserve"> (βλ. αναλυτική περιγραφή Φάσεων 1.1, 1.2, 1.3, 1.4, 1.5, 1.6 του έργου στην </w:t>
      </w:r>
      <w:r w:rsidR="00B302E0">
        <w:rPr>
          <w:rFonts w:ascii="Tahoma" w:hAnsi="Tahoma" w:cs="Tahoma"/>
          <w:lang w:eastAsia="el-GR"/>
        </w:rPr>
        <w:t xml:space="preserve">ενότητα </w:t>
      </w:r>
      <w:r w:rsidR="00B302E0">
        <w:rPr>
          <w:rFonts w:ascii="Tahoma" w:hAnsi="Tahoma" w:cs="Tahoma"/>
          <w:lang w:eastAsia="el-GR"/>
        </w:rPr>
        <w:fldChar w:fldCharType="begin"/>
      </w:r>
      <w:r w:rsidR="00B302E0">
        <w:rPr>
          <w:rFonts w:ascii="Tahoma" w:hAnsi="Tahoma" w:cs="Tahoma"/>
          <w:lang w:eastAsia="el-GR"/>
        </w:rPr>
        <w:instrText xml:space="preserve"> REF _Ref131513761 \r \h </w:instrText>
      </w:r>
      <w:r w:rsidR="006163DE">
        <w:rPr>
          <w:rFonts w:ascii="Tahoma" w:hAnsi="Tahoma" w:cs="Tahoma"/>
          <w:lang w:eastAsia="el-GR"/>
        </w:rPr>
        <w:instrText xml:space="preserve"> \* MERGEFORMAT </w:instrText>
      </w:r>
      <w:r w:rsidR="00B302E0">
        <w:rPr>
          <w:rFonts w:ascii="Tahoma" w:hAnsi="Tahoma" w:cs="Tahoma"/>
          <w:lang w:eastAsia="el-GR"/>
        </w:rPr>
      </w:r>
      <w:r w:rsidR="00B302E0">
        <w:rPr>
          <w:rFonts w:ascii="Tahoma" w:hAnsi="Tahoma" w:cs="Tahoma"/>
          <w:lang w:eastAsia="el-GR"/>
        </w:rPr>
        <w:fldChar w:fldCharType="separate"/>
      </w:r>
      <w:r w:rsidR="00C02BAB">
        <w:rPr>
          <w:rFonts w:ascii="Tahoma" w:hAnsi="Tahoma" w:cs="Tahoma"/>
          <w:lang w:eastAsia="el-GR"/>
        </w:rPr>
        <w:t>7</w:t>
      </w:r>
      <w:r w:rsidR="00B302E0">
        <w:rPr>
          <w:rFonts w:ascii="Tahoma" w:hAnsi="Tahoma" w:cs="Tahoma"/>
          <w:lang w:eastAsia="el-GR"/>
        </w:rPr>
        <w:fldChar w:fldCharType="end"/>
      </w:r>
      <w:r w:rsidR="00B302E0">
        <w:rPr>
          <w:rFonts w:ascii="Tahoma" w:hAnsi="Tahoma" w:cs="Tahoma"/>
          <w:lang w:eastAsia="el-GR"/>
        </w:rPr>
        <w:t xml:space="preserve"> </w:t>
      </w:r>
      <w:r w:rsidR="00140CF8" w:rsidRPr="00544AB2">
        <w:rPr>
          <w:rFonts w:ascii="Tahoma" w:hAnsi="Tahoma" w:cs="Tahoma"/>
          <w:lang w:eastAsia="el-GR"/>
        </w:rPr>
        <w:t xml:space="preserve">- </w:t>
      </w:r>
      <w:r w:rsidR="00140CF8" w:rsidRPr="00544AB2">
        <w:rPr>
          <w:rFonts w:ascii="Tahoma" w:hAnsi="Tahoma" w:cs="Tahoma"/>
          <w:lang w:eastAsia="el-GR"/>
        </w:rPr>
        <w:fldChar w:fldCharType="begin"/>
      </w:r>
      <w:r w:rsidR="00140CF8" w:rsidRPr="00544AB2">
        <w:rPr>
          <w:rFonts w:ascii="Tahoma" w:hAnsi="Tahoma" w:cs="Tahoma"/>
          <w:lang w:eastAsia="el-GR"/>
        </w:rPr>
        <w:instrText xml:space="preserve"> REF _Ref131513761 \h </w:instrText>
      </w:r>
      <w:r w:rsidR="00C237E7" w:rsidRPr="00544AB2">
        <w:rPr>
          <w:rFonts w:ascii="Tahoma" w:hAnsi="Tahoma" w:cs="Tahoma"/>
          <w:lang w:eastAsia="el-GR"/>
        </w:rPr>
        <w:instrText xml:space="preserve"> \* MERGEFORMAT </w:instrText>
      </w:r>
      <w:r w:rsidR="00140CF8" w:rsidRPr="00544AB2">
        <w:rPr>
          <w:rFonts w:ascii="Tahoma" w:hAnsi="Tahoma" w:cs="Tahoma"/>
          <w:lang w:eastAsia="el-GR"/>
        </w:rPr>
      </w:r>
      <w:r w:rsidR="00140CF8" w:rsidRPr="00544AB2">
        <w:rPr>
          <w:rFonts w:ascii="Tahoma" w:hAnsi="Tahoma" w:cs="Tahoma"/>
          <w:lang w:eastAsia="el-GR"/>
        </w:rPr>
        <w:fldChar w:fldCharType="separate"/>
      </w:r>
      <w:r w:rsidR="00C02BAB" w:rsidRPr="00C02BAB">
        <w:rPr>
          <w:rFonts w:ascii="Tahoma" w:hAnsi="Tahoma" w:cs="Tahoma"/>
        </w:rPr>
        <w:t>Μεθοδολογία υλοποίησης</w:t>
      </w:r>
      <w:r w:rsidR="00140CF8" w:rsidRPr="00544AB2">
        <w:rPr>
          <w:rFonts w:ascii="Tahoma" w:hAnsi="Tahoma" w:cs="Tahoma"/>
          <w:lang w:eastAsia="el-GR"/>
        </w:rPr>
        <w:fldChar w:fldCharType="end"/>
      </w:r>
      <w:r w:rsidRPr="00544AB2">
        <w:rPr>
          <w:rFonts w:ascii="Tahoma" w:hAnsi="Tahoma" w:cs="Tahoma"/>
          <w:lang w:eastAsia="el-GR"/>
        </w:rPr>
        <w:t>)</w:t>
      </w:r>
      <w:r w:rsidR="00263662" w:rsidRPr="00544AB2">
        <w:rPr>
          <w:rFonts w:ascii="Tahoma" w:hAnsi="Tahoma" w:cs="Tahoma"/>
          <w:lang w:eastAsia="el-GR"/>
        </w:rPr>
        <w:t xml:space="preserve">. </w:t>
      </w:r>
      <w:r w:rsidR="004B6738" w:rsidRPr="00544AB2">
        <w:rPr>
          <w:rFonts w:ascii="Tahoma" w:hAnsi="Tahoma" w:cs="Tahoma"/>
          <w:lang w:eastAsia="el-GR"/>
        </w:rPr>
        <w:t>Στόχος είναι η καταγραφή, η κατανόηση και η ανάλυση των απαιτήσεων του έργου από τον Ανάδοχο προκειμένου να προβεί στην επιτυχή παροχή όλων των ζητούμενων υπηρεσιών/εργασιών καθώς και στην επιτυχή υλοποίηση του συνόλου του έργου. Για την καλύτερη κατανόηση των απαιτήσεων ο Ανάδοχος θα πραγματοποιήσει σειρά επαφών με στελέχη των υπηρεσιών τ</w:t>
      </w:r>
      <w:r w:rsidR="007C52CA">
        <w:rPr>
          <w:rFonts w:ascii="Tahoma" w:hAnsi="Tahoma" w:cs="Tahoma"/>
          <w:lang w:eastAsia="el-GR"/>
        </w:rPr>
        <w:t xml:space="preserve">ου Κύριου του Έργου, </w:t>
      </w:r>
      <w:r w:rsidR="004B6738" w:rsidRPr="00544AB2">
        <w:rPr>
          <w:rFonts w:ascii="Tahoma" w:hAnsi="Tahoma" w:cs="Tahoma"/>
          <w:lang w:eastAsia="el-GR"/>
        </w:rPr>
        <w:t xml:space="preserve">με την μορφή συνεντεύξεων, τόσο για την συλλογή πληροφοριών για τα προς αναβάθμιση ή ανάπτυξη υποσυστήματα όσο και για την καλύτερη αποτύπωση της υφιστάμενης κατάστασης. </w:t>
      </w:r>
    </w:p>
    <w:p w14:paraId="50CDB28F" w14:textId="77777777" w:rsidR="004B6738" w:rsidRPr="00544AB2" w:rsidRDefault="004B6738" w:rsidP="00856E9F">
      <w:pPr>
        <w:rPr>
          <w:rFonts w:ascii="Tahoma" w:hAnsi="Tahoma" w:cs="Tahoma"/>
          <w:lang w:eastAsia="el-GR"/>
        </w:rPr>
      </w:pPr>
      <w:r w:rsidRPr="00544AB2">
        <w:rPr>
          <w:rFonts w:ascii="Tahoma" w:hAnsi="Tahoma" w:cs="Tahoma"/>
          <w:lang w:eastAsia="el-GR"/>
        </w:rPr>
        <w:t>Οι μελέτες θα περιλαμβάνουν την αναλυτική καταγραφή των απαιτήσεων, καθώς επίσης το αναλυτικό χρονοδιάγραμμα υλοποίησης της εκάστοτε φάσης του έργου, στο οποίο θα καταγράφονται τα χρονικά ορόσημα ολοκλήρωσης των επιμέρους εργασιών.</w:t>
      </w:r>
    </w:p>
    <w:p w14:paraId="3D4008A8" w14:textId="68F0F98C" w:rsidR="00C51C66" w:rsidRPr="00544AB2" w:rsidRDefault="00755293" w:rsidP="00856E9F">
      <w:pPr>
        <w:rPr>
          <w:rFonts w:ascii="Tahoma" w:hAnsi="Tahoma" w:cs="Tahoma"/>
          <w:lang w:eastAsia="el-GR"/>
        </w:rPr>
      </w:pPr>
      <w:r>
        <w:rPr>
          <w:rFonts w:ascii="Tahoma" w:hAnsi="Tahoma" w:cs="Tahoma"/>
          <w:lang w:eastAsia="el-GR"/>
        </w:rPr>
        <w:t xml:space="preserve">Ο Κύριος του Έργου </w:t>
      </w:r>
      <w:r w:rsidR="004B6738" w:rsidRPr="00544AB2">
        <w:rPr>
          <w:rFonts w:ascii="Tahoma" w:hAnsi="Tahoma" w:cs="Tahoma"/>
          <w:lang w:eastAsia="el-GR"/>
        </w:rPr>
        <w:t>υποχρεούται να παραδώσει στον ανάδοχο επαρκή στοιχεία για το υφιστάμενο σύστημα όπως αρχιτεκτονική, τεχνικό σχεδιασμό, σχήμα δεδομένων, πηγαίο κώδικα και τεκμηρίωση αυτού, system manuals ή εγχειρίδια διαχείρισης, εγχειρίδια χρήσης κ.λπ.</w:t>
      </w:r>
    </w:p>
    <w:p w14:paraId="04494735" w14:textId="22B972C1" w:rsidR="00067631" w:rsidRPr="00544AB2" w:rsidRDefault="00102548" w:rsidP="00856E9F">
      <w:pPr>
        <w:pStyle w:val="BodyText"/>
        <w:spacing w:before="120" w:after="120"/>
        <w:ind w:right="132"/>
        <w:rPr>
          <w:rFonts w:ascii="Tahoma" w:hAnsi="Tahoma" w:cs="Tahoma"/>
          <w:w w:val="105"/>
          <w:szCs w:val="22"/>
          <w:lang w:val="el-GR"/>
        </w:rPr>
      </w:pPr>
      <w:r w:rsidRPr="00544AB2">
        <w:rPr>
          <w:rFonts w:ascii="Tahoma" w:hAnsi="Tahoma" w:cs="Tahoma"/>
          <w:w w:val="105"/>
          <w:szCs w:val="22"/>
          <w:lang w:val="el-GR"/>
        </w:rPr>
        <w:t>Το εύρος των ανωτέρω Μελετών αποτυπώνεται στις επόμενες παραγράφους (βλ.</w:t>
      </w:r>
      <w:r w:rsidRPr="00544AB2">
        <w:rPr>
          <w:rFonts w:ascii="Tahoma" w:hAnsi="Tahoma" w:cs="Tahoma"/>
          <w:spacing w:val="-5"/>
          <w:w w:val="105"/>
          <w:szCs w:val="22"/>
          <w:lang w:val="el-GR"/>
        </w:rPr>
        <w:t xml:space="preserve"> </w:t>
      </w:r>
      <w:r w:rsidRPr="00544AB2">
        <w:rPr>
          <w:rFonts w:ascii="Tahoma" w:hAnsi="Tahoma" w:cs="Tahoma"/>
          <w:w w:val="105"/>
          <w:szCs w:val="22"/>
          <w:lang w:val="el-GR"/>
        </w:rPr>
        <w:t>αναλυτική</w:t>
      </w:r>
      <w:r w:rsidRPr="00544AB2">
        <w:rPr>
          <w:rFonts w:ascii="Tahoma" w:hAnsi="Tahoma" w:cs="Tahoma"/>
          <w:spacing w:val="-4"/>
          <w:w w:val="105"/>
          <w:szCs w:val="22"/>
          <w:lang w:val="el-GR"/>
        </w:rPr>
        <w:t xml:space="preserve"> </w:t>
      </w:r>
      <w:r w:rsidRPr="00544AB2">
        <w:rPr>
          <w:rFonts w:ascii="Tahoma" w:hAnsi="Tahoma" w:cs="Tahoma"/>
          <w:w w:val="105"/>
          <w:szCs w:val="22"/>
          <w:lang w:val="el-GR"/>
        </w:rPr>
        <w:t>περιγραφή</w:t>
      </w:r>
      <w:r w:rsidRPr="00544AB2">
        <w:rPr>
          <w:rFonts w:ascii="Tahoma" w:hAnsi="Tahoma" w:cs="Tahoma"/>
          <w:spacing w:val="-7"/>
          <w:w w:val="105"/>
          <w:szCs w:val="22"/>
          <w:lang w:val="el-GR"/>
        </w:rPr>
        <w:t xml:space="preserve"> φάσεων </w:t>
      </w:r>
      <w:r w:rsidR="00134268">
        <w:rPr>
          <w:rFonts w:ascii="Tahoma" w:hAnsi="Tahoma" w:cs="Tahoma"/>
          <w:spacing w:val="-7"/>
          <w:w w:val="105"/>
          <w:szCs w:val="22"/>
          <w:lang w:val="el-GR"/>
        </w:rPr>
        <w:t xml:space="preserve">1.1, </w:t>
      </w:r>
      <w:r w:rsidRPr="00544AB2">
        <w:rPr>
          <w:rFonts w:ascii="Tahoma" w:hAnsi="Tahoma" w:cs="Tahoma"/>
          <w:w w:val="105"/>
          <w:szCs w:val="22"/>
          <w:lang w:val="el-GR"/>
        </w:rPr>
        <w:t>1.2,</w:t>
      </w:r>
      <w:r w:rsidRPr="00544AB2">
        <w:rPr>
          <w:rFonts w:ascii="Tahoma" w:hAnsi="Tahoma" w:cs="Tahoma"/>
          <w:spacing w:val="-7"/>
          <w:w w:val="105"/>
          <w:szCs w:val="22"/>
          <w:lang w:val="el-GR"/>
        </w:rPr>
        <w:t xml:space="preserve"> </w:t>
      </w:r>
      <w:r w:rsidRPr="00544AB2">
        <w:rPr>
          <w:rFonts w:ascii="Tahoma" w:hAnsi="Tahoma" w:cs="Tahoma"/>
          <w:w w:val="105"/>
          <w:szCs w:val="22"/>
          <w:lang w:val="el-GR"/>
        </w:rPr>
        <w:t>1.3,</w:t>
      </w:r>
      <w:r w:rsidRPr="00544AB2">
        <w:rPr>
          <w:rFonts w:ascii="Tahoma" w:hAnsi="Tahoma" w:cs="Tahoma"/>
          <w:spacing w:val="-5"/>
          <w:w w:val="105"/>
          <w:szCs w:val="22"/>
          <w:lang w:val="el-GR"/>
        </w:rPr>
        <w:t xml:space="preserve"> </w:t>
      </w:r>
      <w:r w:rsidRPr="00544AB2">
        <w:rPr>
          <w:rFonts w:ascii="Tahoma" w:hAnsi="Tahoma" w:cs="Tahoma"/>
          <w:w w:val="105"/>
          <w:szCs w:val="22"/>
          <w:lang w:val="el-GR"/>
        </w:rPr>
        <w:t>1.4, 1.5,</w:t>
      </w:r>
      <w:r w:rsidRPr="00544AB2">
        <w:rPr>
          <w:rFonts w:ascii="Tahoma" w:hAnsi="Tahoma" w:cs="Tahoma"/>
          <w:spacing w:val="-14"/>
          <w:w w:val="105"/>
          <w:szCs w:val="22"/>
          <w:lang w:val="el-GR"/>
        </w:rPr>
        <w:t xml:space="preserve"> </w:t>
      </w:r>
      <w:r w:rsidRPr="00544AB2">
        <w:rPr>
          <w:rFonts w:ascii="Tahoma" w:hAnsi="Tahoma" w:cs="Tahoma"/>
          <w:w w:val="105"/>
          <w:szCs w:val="22"/>
          <w:lang w:val="el-GR"/>
        </w:rPr>
        <w:t>1.6</w:t>
      </w:r>
      <w:r w:rsidRPr="00544AB2">
        <w:rPr>
          <w:rFonts w:ascii="Tahoma" w:hAnsi="Tahoma" w:cs="Tahoma"/>
          <w:spacing w:val="-13"/>
          <w:w w:val="105"/>
          <w:szCs w:val="22"/>
          <w:lang w:val="el-GR"/>
        </w:rPr>
        <w:t xml:space="preserve"> </w:t>
      </w:r>
      <w:r w:rsidRPr="00544AB2">
        <w:rPr>
          <w:rFonts w:ascii="Tahoma" w:hAnsi="Tahoma" w:cs="Tahoma"/>
          <w:w w:val="105"/>
          <w:szCs w:val="22"/>
          <w:lang w:val="el-GR"/>
        </w:rPr>
        <w:t>του</w:t>
      </w:r>
      <w:r w:rsidRPr="00544AB2">
        <w:rPr>
          <w:rFonts w:ascii="Tahoma" w:hAnsi="Tahoma" w:cs="Tahoma"/>
          <w:spacing w:val="-13"/>
          <w:w w:val="105"/>
          <w:szCs w:val="22"/>
          <w:lang w:val="el-GR"/>
        </w:rPr>
        <w:t xml:space="preserve"> </w:t>
      </w:r>
      <w:r w:rsidRPr="00544AB2">
        <w:rPr>
          <w:rFonts w:ascii="Tahoma" w:hAnsi="Tahoma" w:cs="Tahoma"/>
          <w:w w:val="105"/>
          <w:szCs w:val="22"/>
          <w:lang w:val="el-GR"/>
        </w:rPr>
        <w:t>έργου</w:t>
      </w:r>
      <w:r w:rsidRPr="00544AB2">
        <w:rPr>
          <w:rFonts w:ascii="Tahoma" w:hAnsi="Tahoma" w:cs="Tahoma"/>
          <w:spacing w:val="-13"/>
          <w:w w:val="105"/>
          <w:szCs w:val="22"/>
          <w:lang w:val="el-GR"/>
        </w:rPr>
        <w:t xml:space="preserve"> </w:t>
      </w:r>
      <w:r w:rsidRPr="00544AB2">
        <w:rPr>
          <w:rFonts w:ascii="Tahoma" w:hAnsi="Tahoma" w:cs="Tahoma"/>
          <w:w w:val="105"/>
          <w:szCs w:val="22"/>
          <w:lang w:val="el-GR"/>
        </w:rPr>
        <w:t>στην</w:t>
      </w:r>
      <w:r w:rsidRPr="00544AB2">
        <w:rPr>
          <w:rFonts w:ascii="Tahoma" w:hAnsi="Tahoma" w:cs="Tahoma"/>
          <w:spacing w:val="-13"/>
          <w:w w:val="105"/>
          <w:szCs w:val="22"/>
          <w:lang w:val="el-GR"/>
        </w:rPr>
        <w:t xml:space="preserve"> </w:t>
      </w:r>
      <w:r w:rsidR="00EC15AB" w:rsidRPr="00EC15AB">
        <w:rPr>
          <w:rFonts w:ascii="Tahoma" w:hAnsi="Tahoma" w:cs="Tahoma"/>
          <w:lang w:val="el-GR" w:eastAsia="el-GR"/>
        </w:rPr>
        <w:t xml:space="preserve">ενότητα </w:t>
      </w:r>
      <w:r w:rsidR="00EC15AB">
        <w:rPr>
          <w:rFonts w:ascii="Tahoma" w:hAnsi="Tahoma" w:cs="Tahoma"/>
          <w:lang w:eastAsia="el-GR"/>
        </w:rPr>
        <w:fldChar w:fldCharType="begin"/>
      </w:r>
      <w:r w:rsidR="00EC15AB" w:rsidRPr="00EC15AB">
        <w:rPr>
          <w:rFonts w:ascii="Tahoma" w:hAnsi="Tahoma" w:cs="Tahoma"/>
          <w:lang w:val="el-GR" w:eastAsia="el-GR"/>
        </w:rPr>
        <w:instrText xml:space="preserve"> </w:instrText>
      </w:r>
      <w:r w:rsidR="00EC15AB">
        <w:rPr>
          <w:rFonts w:ascii="Tahoma" w:hAnsi="Tahoma" w:cs="Tahoma"/>
          <w:lang w:eastAsia="el-GR"/>
        </w:rPr>
        <w:instrText>REF</w:instrText>
      </w:r>
      <w:r w:rsidR="00EC15AB" w:rsidRPr="00EC15AB">
        <w:rPr>
          <w:rFonts w:ascii="Tahoma" w:hAnsi="Tahoma" w:cs="Tahoma"/>
          <w:lang w:val="el-GR" w:eastAsia="el-GR"/>
        </w:rPr>
        <w:instrText xml:space="preserve"> _</w:instrText>
      </w:r>
      <w:r w:rsidR="00EC15AB">
        <w:rPr>
          <w:rFonts w:ascii="Tahoma" w:hAnsi="Tahoma" w:cs="Tahoma"/>
          <w:lang w:eastAsia="el-GR"/>
        </w:rPr>
        <w:instrText>Ref</w:instrText>
      </w:r>
      <w:r w:rsidR="00EC15AB" w:rsidRPr="00EC15AB">
        <w:rPr>
          <w:rFonts w:ascii="Tahoma" w:hAnsi="Tahoma" w:cs="Tahoma"/>
          <w:lang w:val="el-GR" w:eastAsia="el-GR"/>
        </w:rPr>
        <w:instrText>131513761 \</w:instrText>
      </w:r>
      <w:r w:rsidR="00EC15AB">
        <w:rPr>
          <w:rFonts w:ascii="Tahoma" w:hAnsi="Tahoma" w:cs="Tahoma"/>
          <w:lang w:eastAsia="el-GR"/>
        </w:rPr>
        <w:instrText>r</w:instrText>
      </w:r>
      <w:r w:rsidR="00EC15AB" w:rsidRPr="00EC15AB">
        <w:rPr>
          <w:rFonts w:ascii="Tahoma" w:hAnsi="Tahoma" w:cs="Tahoma"/>
          <w:lang w:val="el-GR" w:eastAsia="el-GR"/>
        </w:rPr>
        <w:instrText xml:space="preserve"> \</w:instrText>
      </w:r>
      <w:r w:rsidR="00EC15AB">
        <w:rPr>
          <w:rFonts w:ascii="Tahoma" w:hAnsi="Tahoma" w:cs="Tahoma"/>
          <w:lang w:eastAsia="el-GR"/>
        </w:rPr>
        <w:instrText>h</w:instrText>
      </w:r>
      <w:r w:rsidR="00EC15AB" w:rsidRPr="00EC15AB">
        <w:rPr>
          <w:rFonts w:ascii="Tahoma" w:hAnsi="Tahoma" w:cs="Tahoma"/>
          <w:lang w:val="el-GR" w:eastAsia="el-GR"/>
        </w:rPr>
        <w:instrText xml:space="preserve"> </w:instrText>
      </w:r>
      <w:r w:rsidR="006163DE" w:rsidRPr="00856E9F">
        <w:rPr>
          <w:rFonts w:ascii="Tahoma" w:hAnsi="Tahoma" w:cs="Tahoma"/>
          <w:lang w:val="el-GR" w:eastAsia="el-GR"/>
        </w:rPr>
        <w:instrText xml:space="preserve"> \* </w:instrText>
      </w:r>
      <w:r w:rsidR="006163DE">
        <w:rPr>
          <w:rFonts w:ascii="Tahoma" w:hAnsi="Tahoma" w:cs="Tahoma"/>
          <w:lang w:eastAsia="el-GR"/>
        </w:rPr>
        <w:instrText>MERGEFORMAT</w:instrText>
      </w:r>
      <w:r w:rsidR="006163DE" w:rsidRPr="00856E9F">
        <w:rPr>
          <w:rFonts w:ascii="Tahoma" w:hAnsi="Tahoma" w:cs="Tahoma"/>
          <w:lang w:val="el-GR" w:eastAsia="el-GR"/>
        </w:rPr>
        <w:instrText xml:space="preserve"> </w:instrText>
      </w:r>
      <w:r w:rsidR="00EC15AB">
        <w:rPr>
          <w:rFonts w:ascii="Tahoma" w:hAnsi="Tahoma" w:cs="Tahoma"/>
          <w:lang w:eastAsia="el-GR"/>
        </w:rPr>
      </w:r>
      <w:r w:rsidR="00EC15AB">
        <w:rPr>
          <w:rFonts w:ascii="Tahoma" w:hAnsi="Tahoma" w:cs="Tahoma"/>
          <w:lang w:eastAsia="el-GR"/>
        </w:rPr>
        <w:fldChar w:fldCharType="separate"/>
      </w:r>
      <w:r w:rsidR="00C02BAB" w:rsidRPr="00C02BAB">
        <w:rPr>
          <w:rFonts w:ascii="Tahoma" w:hAnsi="Tahoma" w:cs="Tahoma"/>
          <w:lang w:val="el-GR" w:eastAsia="el-GR"/>
        </w:rPr>
        <w:t>7</w:t>
      </w:r>
      <w:r w:rsidR="00EC15AB">
        <w:rPr>
          <w:rFonts w:ascii="Tahoma" w:hAnsi="Tahoma" w:cs="Tahoma"/>
          <w:lang w:eastAsia="el-GR"/>
        </w:rPr>
        <w:fldChar w:fldCharType="end"/>
      </w:r>
      <w:r w:rsidR="00383A8B" w:rsidRPr="00544AB2">
        <w:rPr>
          <w:rFonts w:ascii="Tahoma" w:hAnsi="Tahoma" w:cs="Tahoma"/>
          <w:w w:val="105"/>
          <w:szCs w:val="22"/>
          <w:lang w:val="el-GR"/>
        </w:rPr>
        <w:t xml:space="preserve"> </w:t>
      </w:r>
      <w:r w:rsidRPr="00544AB2">
        <w:rPr>
          <w:rFonts w:ascii="Tahoma" w:hAnsi="Tahoma" w:cs="Tahoma"/>
          <w:w w:val="105"/>
          <w:szCs w:val="22"/>
          <w:lang w:val="el-GR"/>
        </w:rPr>
        <w:t>-</w:t>
      </w:r>
      <w:r w:rsidRPr="00544AB2">
        <w:rPr>
          <w:rFonts w:ascii="Tahoma" w:hAnsi="Tahoma" w:cs="Tahoma"/>
          <w:spacing w:val="-14"/>
          <w:w w:val="105"/>
          <w:szCs w:val="22"/>
          <w:lang w:val="el-GR"/>
        </w:rPr>
        <w:t xml:space="preserve"> </w:t>
      </w:r>
      <w:r w:rsidRPr="00544AB2">
        <w:rPr>
          <w:rFonts w:ascii="Tahoma" w:hAnsi="Tahoma" w:cs="Tahoma"/>
          <w:w w:val="105"/>
          <w:szCs w:val="22"/>
          <w:lang w:val="el-GR"/>
        </w:rPr>
        <w:t>Μεθοδολογία</w:t>
      </w:r>
      <w:r w:rsidRPr="00544AB2">
        <w:rPr>
          <w:rFonts w:ascii="Tahoma" w:hAnsi="Tahoma" w:cs="Tahoma"/>
          <w:spacing w:val="-13"/>
          <w:w w:val="105"/>
          <w:szCs w:val="22"/>
          <w:lang w:val="el-GR"/>
        </w:rPr>
        <w:t xml:space="preserve"> </w:t>
      </w:r>
      <w:r w:rsidRPr="00544AB2">
        <w:rPr>
          <w:rFonts w:ascii="Tahoma" w:hAnsi="Tahoma" w:cs="Tahoma"/>
          <w:w w:val="105"/>
          <w:szCs w:val="22"/>
          <w:lang w:val="el-GR"/>
        </w:rPr>
        <w:t>υλοποίησης).</w:t>
      </w:r>
    </w:p>
    <w:p w14:paraId="5B211746" w14:textId="77A6425F" w:rsidR="00594701" w:rsidRPr="00544AB2" w:rsidRDefault="002B4C4E" w:rsidP="00856E9F">
      <w:pPr>
        <w:spacing w:before="120"/>
        <w:rPr>
          <w:rFonts w:ascii="Tahoma" w:hAnsi="Tahoma" w:cs="Tahoma"/>
        </w:rPr>
      </w:pPr>
      <w:r w:rsidRPr="00B85C76">
        <w:rPr>
          <w:rFonts w:ascii="Tahoma" w:hAnsi="Tahoma" w:cs="Tahoma"/>
        </w:rPr>
        <w:t>Στ</w:t>
      </w:r>
      <w:r>
        <w:rPr>
          <w:rFonts w:ascii="Tahoma" w:hAnsi="Tahoma" w:cs="Tahoma"/>
        </w:rPr>
        <w:t xml:space="preserve">ις </w:t>
      </w:r>
      <w:r w:rsidR="00021B4B" w:rsidRPr="00221ED8">
        <w:rPr>
          <w:rFonts w:ascii="Tahoma" w:hAnsi="Tahoma" w:cs="Tahoma"/>
        </w:rPr>
        <w:t xml:space="preserve">παραπάνω μελέτες, </w:t>
      </w:r>
      <w:r>
        <w:rPr>
          <w:rFonts w:ascii="Tahoma" w:hAnsi="Tahoma" w:cs="Tahoma"/>
        </w:rPr>
        <w:t xml:space="preserve">προβλέπεται </w:t>
      </w:r>
      <w:r w:rsidR="00C672F5" w:rsidRPr="00221ED8">
        <w:rPr>
          <w:rFonts w:ascii="Tahoma" w:hAnsi="Tahoma" w:cs="Tahoma"/>
        </w:rPr>
        <w:t xml:space="preserve"> και η </w:t>
      </w:r>
      <w:r w:rsidR="00C672F5" w:rsidRPr="00F440CF">
        <w:rPr>
          <w:rFonts w:ascii="Tahoma" w:hAnsi="Tahoma" w:cs="Tahoma"/>
        </w:rPr>
        <w:t>υποβολή</w:t>
      </w:r>
      <w:r w:rsidR="00021B4B" w:rsidRPr="00F440CF">
        <w:rPr>
          <w:rFonts w:ascii="Tahoma" w:hAnsi="Tahoma" w:cs="Tahoma"/>
        </w:rPr>
        <w:t xml:space="preserve"> </w:t>
      </w:r>
      <w:r w:rsidR="00C672F5" w:rsidRPr="00F440CF">
        <w:rPr>
          <w:rFonts w:ascii="Tahoma" w:hAnsi="Tahoma" w:cs="Tahoma"/>
        </w:rPr>
        <w:t>Σχεδίου</w:t>
      </w:r>
      <w:r w:rsidR="00594701" w:rsidRPr="00F440CF">
        <w:rPr>
          <w:rFonts w:ascii="Tahoma" w:hAnsi="Tahoma" w:cs="Tahoma"/>
        </w:rPr>
        <w:t xml:space="preserve"> Διαχείρισης και Ποιότητας Έργου (ΣΔΠΕ) </w:t>
      </w:r>
      <w:r w:rsidR="00B07F65" w:rsidRPr="00F440CF">
        <w:rPr>
          <w:rFonts w:ascii="Tahoma" w:hAnsi="Tahoma" w:cs="Tahoma"/>
        </w:rPr>
        <w:t>τον 4</w:t>
      </w:r>
      <w:r w:rsidR="00B07F65" w:rsidRPr="00F440CF">
        <w:rPr>
          <w:rFonts w:ascii="Tahoma" w:hAnsi="Tahoma" w:cs="Tahoma"/>
          <w:vertAlign w:val="superscript"/>
        </w:rPr>
        <w:t>ο</w:t>
      </w:r>
      <w:r w:rsidR="00B07F65" w:rsidRPr="00F440CF">
        <w:rPr>
          <w:rFonts w:ascii="Tahoma" w:hAnsi="Tahoma" w:cs="Tahoma"/>
        </w:rPr>
        <w:t xml:space="preserve"> μήνα της σύμβασης</w:t>
      </w:r>
      <w:r w:rsidR="00D910ED" w:rsidRPr="00F440CF">
        <w:rPr>
          <w:rFonts w:ascii="Tahoma" w:hAnsi="Tahoma" w:cs="Tahoma"/>
        </w:rPr>
        <w:t xml:space="preserve"> (παραδοτέο Π.1.1.1)</w:t>
      </w:r>
      <w:r w:rsidR="00117312" w:rsidRPr="00F440CF">
        <w:rPr>
          <w:rFonts w:ascii="Tahoma" w:hAnsi="Tahoma" w:cs="Tahoma"/>
        </w:rPr>
        <w:t>.</w:t>
      </w:r>
    </w:p>
    <w:p w14:paraId="1F86BEC9" w14:textId="08351681" w:rsidR="00594701" w:rsidRPr="00544AB2" w:rsidRDefault="00594701" w:rsidP="00856E9F">
      <w:pPr>
        <w:spacing w:before="120"/>
        <w:rPr>
          <w:rFonts w:ascii="Tahoma" w:hAnsi="Tahoma" w:cs="Tahoma"/>
          <w:lang w:eastAsia="el-GR"/>
        </w:rPr>
      </w:pPr>
      <w:r w:rsidRPr="00544AB2">
        <w:rPr>
          <w:rFonts w:ascii="Tahoma" w:hAnsi="Tahoma" w:cs="Tahoma"/>
        </w:rPr>
        <w:t xml:space="preserve">Οι διαδικασίες και μηχανισμοί που θα περιγράφονται αναλυτικά στο Σχέδιο θα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 Με βάση τα παραπάνω, τα περιεχόμενα του ΣΔΠΕ θα πρέπει κατ’ ελάχιστο να αναφέρονται στις ακόλουθες περιοχές των οποίων ο σκοπός, η δομή και το περιεχόμενο θα περιγράφεται αναλυτικά στην προσφορά του </w:t>
      </w:r>
      <w:r w:rsidR="001C02EC" w:rsidRPr="009F3924">
        <w:rPr>
          <w:rFonts w:ascii="Tahoma" w:hAnsi="Tahoma" w:cs="Tahoma"/>
        </w:rPr>
        <w:t>υποψηφίου</w:t>
      </w:r>
      <w:r w:rsidR="001C02EC" w:rsidRPr="00544AB2">
        <w:rPr>
          <w:rFonts w:ascii="Tahoma" w:hAnsi="Tahoma" w:cs="Tahoma"/>
        </w:rPr>
        <w:t xml:space="preserve"> </w:t>
      </w:r>
      <w:r w:rsidRPr="00544AB2">
        <w:rPr>
          <w:rFonts w:ascii="Tahoma" w:hAnsi="Tahoma" w:cs="Tahoma"/>
        </w:rPr>
        <w:t xml:space="preserve">Αναδόχου: </w:t>
      </w:r>
    </w:p>
    <w:p w14:paraId="0F51DD25" w14:textId="77777777" w:rsidR="00594701" w:rsidRPr="00544AB2" w:rsidRDefault="00594701" w:rsidP="00856E9F">
      <w:pPr>
        <w:pStyle w:val="ListParagraph"/>
        <w:numPr>
          <w:ilvl w:val="0"/>
          <w:numId w:val="215"/>
        </w:numPr>
        <w:spacing w:before="120" w:after="120"/>
        <w:contextualSpacing w:val="0"/>
        <w:rPr>
          <w:rFonts w:ascii="Tahoma" w:hAnsi="Tahoma" w:cs="Tahoma"/>
          <w:szCs w:val="22"/>
          <w:lang w:val="el-GR"/>
        </w:rPr>
      </w:pPr>
      <w:r w:rsidRPr="00544AB2">
        <w:rPr>
          <w:rFonts w:ascii="Tahoma" w:hAnsi="Tahoma" w:cs="Tahoma"/>
          <w:szCs w:val="22"/>
          <w:lang w:val="el-GR"/>
        </w:rPr>
        <w:t xml:space="preserve">Οργανωτικό Σχήμα/ Δομή Διοίκησης Έργου </w:t>
      </w:r>
    </w:p>
    <w:p w14:paraId="529D89CA" w14:textId="77777777" w:rsidR="00594701" w:rsidRPr="00544AB2" w:rsidRDefault="00594701" w:rsidP="00856E9F">
      <w:pPr>
        <w:pStyle w:val="ListParagraph"/>
        <w:numPr>
          <w:ilvl w:val="0"/>
          <w:numId w:val="215"/>
        </w:numPr>
        <w:spacing w:before="120" w:after="120"/>
        <w:contextualSpacing w:val="0"/>
        <w:rPr>
          <w:rFonts w:ascii="Tahoma" w:hAnsi="Tahoma" w:cs="Tahoma"/>
          <w:szCs w:val="22"/>
          <w:lang w:val="el-GR"/>
        </w:rPr>
      </w:pPr>
      <w:r w:rsidRPr="00544AB2">
        <w:rPr>
          <w:rFonts w:ascii="Tahoma" w:hAnsi="Tahoma" w:cs="Tahoma"/>
          <w:szCs w:val="22"/>
          <w:lang w:val="el-GR"/>
        </w:rPr>
        <w:t>Σχέδιο Επικοινωνίας (</w:t>
      </w:r>
      <w:r w:rsidRPr="00544AB2">
        <w:rPr>
          <w:rFonts w:ascii="Tahoma" w:hAnsi="Tahoma" w:cs="Tahoma"/>
          <w:szCs w:val="22"/>
        </w:rPr>
        <w:t>communication</w:t>
      </w:r>
      <w:r w:rsidRPr="00544AB2">
        <w:rPr>
          <w:rFonts w:ascii="Tahoma" w:hAnsi="Tahoma" w:cs="Tahoma"/>
          <w:szCs w:val="22"/>
          <w:lang w:val="el-GR"/>
        </w:rPr>
        <w:t xml:space="preserve"> </w:t>
      </w:r>
      <w:r w:rsidRPr="00544AB2">
        <w:rPr>
          <w:rFonts w:ascii="Tahoma" w:hAnsi="Tahoma" w:cs="Tahoma"/>
          <w:szCs w:val="22"/>
        </w:rPr>
        <w:t>plan</w:t>
      </w:r>
      <w:r w:rsidRPr="00544AB2">
        <w:rPr>
          <w:rFonts w:ascii="Tahoma" w:hAnsi="Tahoma" w:cs="Tahoma"/>
          <w:szCs w:val="22"/>
          <w:lang w:val="el-GR"/>
        </w:rPr>
        <w:t>),</w:t>
      </w:r>
    </w:p>
    <w:p w14:paraId="00BBF0D0" w14:textId="77777777" w:rsidR="00594701" w:rsidRPr="00544AB2" w:rsidRDefault="00594701" w:rsidP="00856E9F">
      <w:pPr>
        <w:pStyle w:val="ListParagraph"/>
        <w:numPr>
          <w:ilvl w:val="0"/>
          <w:numId w:val="215"/>
        </w:numPr>
        <w:spacing w:before="120" w:after="120"/>
        <w:contextualSpacing w:val="0"/>
        <w:rPr>
          <w:rFonts w:ascii="Tahoma" w:hAnsi="Tahoma" w:cs="Tahoma"/>
          <w:szCs w:val="22"/>
          <w:lang w:val="el-GR"/>
        </w:rPr>
      </w:pPr>
      <w:r w:rsidRPr="00544AB2">
        <w:rPr>
          <w:rFonts w:ascii="Tahoma" w:hAnsi="Tahoma" w:cs="Tahoma"/>
          <w:szCs w:val="22"/>
          <w:lang w:val="el-GR"/>
        </w:rPr>
        <w:t xml:space="preserve">Επικαιροποιημένο – αναλυτικό χρονοδιάγραμμα έργου, </w:t>
      </w:r>
    </w:p>
    <w:p w14:paraId="45121AA7" w14:textId="77777777" w:rsidR="00594701" w:rsidRPr="00544AB2" w:rsidRDefault="00594701" w:rsidP="00856E9F">
      <w:pPr>
        <w:pStyle w:val="ListParagraph"/>
        <w:numPr>
          <w:ilvl w:val="0"/>
          <w:numId w:val="215"/>
        </w:numPr>
        <w:spacing w:before="120" w:after="120"/>
        <w:contextualSpacing w:val="0"/>
        <w:rPr>
          <w:rFonts w:ascii="Tahoma" w:hAnsi="Tahoma" w:cs="Tahoma"/>
          <w:szCs w:val="22"/>
          <w:lang w:val="el-GR"/>
        </w:rPr>
      </w:pPr>
      <w:r w:rsidRPr="00544AB2">
        <w:rPr>
          <w:rFonts w:ascii="Tahoma" w:hAnsi="Tahoma" w:cs="Tahoma"/>
          <w:szCs w:val="22"/>
          <w:lang w:val="el-GR"/>
        </w:rPr>
        <w:t>Διαχείριση Θεμάτων (</w:t>
      </w:r>
      <w:r w:rsidRPr="00544AB2">
        <w:rPr>
          <w:rFonts w:ascii="Tahoma" w:hAnsi="Tahoma" w:cs="Tahoma"/>
          <w:szCs w:val="22"/>
        </w:rPr>
        <w:t>issue</w:t>
      </w:r>
      <w:r w:rsidRPr="00544AB2">
        <w:rPr>
          <w:rFonts w:ascii="Tahoma" w:hAnsi="Tahoma" w:cs="Tahoma"/>
          <w:szCs w:val="22"/>
          <w:lang w:val="el-GR"/>
        </w:rPr>
        <w:t xml:space="preserve"> </w:t>
      </w:r>
      <w:r w:rsidRPr="00544AB2">
        <w:rPr>
          <w:rFonts w:ascii="Tahoma" w:hAnsi="Tahoma" w:cs="Tahoma"/>
          <w:szCs w:val="22"/>
        </w:rPr>
        <w:t>management</w:t>
      </w:r>
      <w:r w:rsidRPr="00544AB2">
        <w:rPr>
          <w:rFonts w:ascii="Tahoma" w:hAnsi="Tahoma" w:cs="Tahoma"/>
          <w:szCs w:val="22"/>
          <w:lang w:val="el-GR"/>
        </w:rPr>
        <w:t>),</w:t>
      </w:r>
    </w:p>
    <w:p w14:paraId="62955042" w14:textId="77777777" w:rsidR="00594701" w:rsidRPr="00544AB2" w:rsidRDefault="00594701" w:rsidP="00856E9F">
      <w:pPr>
        <w:pStyle w:val="ListParagraph"/>
        <w:numPr>
          <w:ilvl w:val="0"/>
          <w:numId w:val="215"/>
        </w:numPr>
        <w:spacing w:before="120" w:after="120"/>
        <w:contextualSpacing w:val="0"/>
        <w:rPr>
          <w:rFonts w:ascii="Tahoma" w:hAnsi="Tahoma" w:cs="Tahoma"/>
          <w:szCs w:val="22"/>
          <w:lang w:val="el-GR"/>
        </w:rPr>
      </w:pPr>
      <w:r w:rsidRPr="00544AB2">
        <w:rPr>
          <w:rFonts w:ascii="Tahoma" w:hAnsi="Tahoma" w:cs="Tahoma"/>
          <w:szCs w:val="22"/>
          <w:lang w:val="el-GR"/>
        </w:rPr>
        <w:t>Εκτίμηση – Διαχείριση Κινδύνων (</w:t>
      </w:r>
      <w:r w:rsidRPr="00544AB2">
        <w:rPr>
          <w:rFonts w:ascii="Tahoma" w:hAnsi="Tahoma" w:cs="Tahoma"/>
          <w:szCs w:val="22"/>
        </w:rPr>
        <w:t>risk</w:t>
      </w:r>
      <w:r w:rsidRPr="00544AB2">
        <w:rPr>
          <w:rFonts w:ascii="Tahoma" w:hAnsi="Tahoma" w:cs="Tahoma"/>
          <w:szCs w:val="22"/>
          <w:lang w:val="el-GR"/>
        </w:rPr>
        <w:t xml:space="preserve"> </w:t>
      </w:r>
      <w:r w:rsidRPr="00544AB2">
        <w:rPr>
          <w:rFonts w:ascii="Tahoma" w:hAnsi="Tahoma" w:cs="Tahoma"/>
          <w:szCs w:val="22"/>
        </w:rPr>
        <w:t>management</w:t>
      </w:r>
      <w:r w:rsidRPr="00544AB2">
        <w:rPr>
          <w:rFonts w:ascii="Tahoma" w:hAnsi="Tahoma" w:cs="Tahoma"/>
          <w:szCs w:val="22"/>
          <w:lang w:val="el-GR"/>
        </w:rPr>
        <w:t>),</w:t>
      </w:r>
    </w:p>
    <w:p w14:paraId="1534E63F" w14:textId="77777777" w:rsidR="00594701" w:rsidRPr="00544AB2" w:rsidRDefault="00594701" w:rsidP="00856E9F">
      <w:pPr>
        <w:pStyle w:val="ListParagraph"/>
        <w:numPr>
          <w:ilvl w:val="0"/>
          <w:numId w:val="215"/>
        </w:numPr>
        <w:spacing w:before="120" w:after="120"/>
        <w:contextualSpacing w:val="0"/>
        <w:rPr>
          <w:rFonts w:ascii="Tahoma" w:hAnsi="Tahoma" w:cs="Tahoma"/>
          <w:szCs w:val="22"/>
          <w:lang w:val="el-GR"/>
        </w:rPr>
      </w:pPr>
      <w:r w:rsidRPr="00544AB2">
        <w:rPr>
          <w:rFonts w:ascii="Tahoma" w:hAnsi="Tahoma" w:cs="Tahoma"/>
          <w:szCs w:val="22"/>
          <w:lang w:val="el-GR"/>
        </w:rPr>
        <w:t>Σχέδιο διαχείρισης ποιότητας (</w:t>
      </w:r>
      <w:r w:rsidRPr="00544AB2">
        <w:rPr>
          <w:rFonts w:ascii="Tahoma" w:hAnsi="Tahoma" w:cs="Tahoma"/>
          <w:szCs w:val="22"/>
        </w:rPr>
        <w:t>Project</w:t>
      </w:r>
      <w:r w:rsidRPr="00544AB2">
        <w:rPr>
          <w:rFonts w:ascii="Tahoma" w:hAnsi="Tahoma" w:cs="Tahoma"/>
          <w:szCs w:val="22"/>
          <w:lang w:val="el-GR"/>
        </w:rPr>
        <w:t xml:space="preserve"> </w:t>
      </w:r>
      <w:r w:rsidRPr="00544AB2">
        <w:rPr>
          <w:rFonts w:ascii="Tahoma" w:hAnsi="Tahoma" w:cs="Tahoma"/>
          <w:szCs w:val="22"/>
        </w:rPr>
        <w:t>Quality</w:t>
      </w:r>
      <w:r w:rsidRPr="00544AB2">
        <w:rPr>
          <w:rFonts w:ascii="Tahoma" w:hAnsi="Tahoma" w:cs="Tahoma"/>
          <w:szCs w:val="22"/>
          <w:lang w:val="el-GR"/>
        </w:rPr>
        <w:t xml:space="preserve"> </w:t>
      </w:r>
      <w:r w:rsidRPr="00544AB2">
        <w:rPr>
          <w:rFonts w:ascii="Tahoma" w:hAnsi="Tahoma" w:cs="Tahoma"/>
          <w:szCs w:val="22"/>
        </w:rPr>
        <w:t>Plan</w:t>
      </w:r>
      <w:r w:rsidRPr="00544AB2">
        <w:rPr>
          <w:rFonts w:ascii="Tahoma" w:hAnsi="Tahoma" w:cs="Tahoma"/>
          <w:szCs w:val="22"/>
          <w:lang w:val="el-GR"/>
        </w:rPr>
        <w:t>),</w:t>
      </w:r>
    </w:p>
    <w:p w14:paraId="2971B270" w14:textId="77777777" w:rsidR="00594701" w:rsidRPr="00544AB2" w:rsidRDefault="00594701" w:rsidP="00856E9F">
      <w:pPr>
        <w:pStyle w:val="ListParagraph"/>
        <w:numPr>
          <w:ilvl w:val="0"/>
          <w:numId w:val="215"/>
        </w:numPr>
        <w:spacing w:before="120" w:after="120"/>
        <w:contextualSpacing w:val="0"/>
        <w:rPr>
          <w:rFonts w:ascii="Tahoma" w:hAnsi="Tahoma" w:cs="Tahoma"/>
          <w:szCs w:val="22"/>
          <w:lang w:val="el-GR"/>
        </w:rPr>
      </w:pPr>
      <w:r w:rsidRPr="00544AB2">
        <w:rPr>
          <w:rFonts w:ascii="Tahoma" w:hAnsi="Tahoma" w:cs="Tahoma"/>
          <w:szCs w:val="22"/>
          <w:lang w:val="el-GR"/>
        </w:rPr>
        <w:t>Διαχείριση Αλλαγών (</w:t>
      </w:r>
      <w:r w:rsidRPr="00544AB2">
        <w:rPr>
          <w:rFonts w:ascii="Tahoma" w:hAnsi="Tahoma" w:cs="Tahoma"/>
          <w:szCs w:val="22"/>
        </w:rPr>
        <w:t>change</w:t>
      </w:r>
      <w:r w:rsidRPr="00544AB2">
        <w:rPr>
          <w:rFonts w:ascii="Tahoma" w:hAnsi="Tahoma" w:cs="Tahoma"/>
          <w:szCs w:val="22"/>
          <w:lang w:val="el-GR"/>
        </w:rPr>
        <w:t xml:space="preserve"> </w:t>
      </w:r>
      <w:r w:rsidRPr="00544AB2">
        <w:rPr>
          <w:rFonts w:ascii="Tahoma" w:hAnsi="Tahoma" w:cs="Tahoma"/>
          <w:szCs w:val="22"/>
        </w:rPr>
        <w:t>management</w:t>
      </w:r>
      <w:r w:rsidRPr="00544AB2">
        <w:rPr>
          <w:rFonts w:ascii="Tahoma" w:hAnsi="Tahoma" w:cs="Tahoma"/>
          <w:szCs w:val="22"/>
          <w:lang w:val="el-GR"/>
        </w:rPr>
        <w:t>),</w:t>
      </w:r>
    </w:p>
    <w:p w14:paraId="5044ABB7" w14:textId="25C49D00" w:rsidR="00D5441A" w:rsidRDefault="00594701" w:rsidP="00856E9F">
      <w:pPr>
        <w:pStyle w:val="ListParagraph"/>
        <w:numPr>
          <w:ilvl w:val="0"/>
          <w:numId w:val="215"/>
        </w:numPr>
        <w:spacing w:before="120" w:after="120"/>
        <w:contextualSpacing w:val="0"/>
        <w:rPr>
          <w:rFonts w:ascii="Tahoma" w:hAnsi="Tahoma" w:cs="Tahoma"/>
          <w:szCs w:val="22"/>
          <w:lang w:val="el-GR"/>
        </w:rPr>
      </w:pPr>
      <w:r w:rsidRPr="00544AB2">
        <w:rPr>
          <w:rFonts w:ascii="Tahoma" w:hAnsi="Tahoma" w:cs="Tahoma"/>
          <w:szCs w:val="22"/>
          <w:lang w:val="el-GR"/>
        </w:rPr>
        <w:t>Διοικητική Πληροφόρηση – Μηνιαίες εκθέσεις προόδου</w:t>
      </w:r>
    </w:p>
    <w:p w14:paraId="7A8D2432" w14:textId="77777777" w:rsidR="0028071B" w:rsidRDefault="0028071B" w:rsidP="00856E9F">
      <w:pPr>
        <w:spacing w:before="120"/>
        <w:rPr>
          <w:rFonts w:ascii="Tahoma" w:hAnsi="Tahoma" w:cs="Tahoma"/>
        </w:rPr>
      </w:pPr>
    </w:p>
    <w:p w14:paraId="0DCD9DB1" w14:textId="07631522" w:rsidR="00C81F22" w:rsidRPr="003130D9" w:rsidRDefault="00C81F22" w:rsidP="00856E9F">
      <w:pPr>
        <w:spacing w:before="120"/>
        <w:rPr>
          <w:rFonts w:ascii="Tahoma" w:hAnsi="Tahoma" w:cs="Tahoma"/>
        </w:rPr>
      </w:pPr>
      <w:r>
        <w:rPr>
          <w:rFonts w:ascii="Tahoma" w:hAnsi="Tahoma" w:cs="Tahoma"/>
        </w:rPr>
        <w:t>Επισημαίνεται ότι κ</w:t>
      </w:r>
      <w:r w:rsidRPr="00C81F22">
        <w:rPr>
          <w:rFonts w:ascii="Tahoma" w:hAnsi="Tahoma" w:cs="Tahoma"/>
        </w:rPr>
        <w:t xml:space="preserve">ατά τη φάση υλοποίησης του έργου ενδέχεται να προκύψουν διαφοροποιήσεις στο λειτουργικό και θεσμικό περιβάλλον, οι οποίες θα πρέπει να ληφθούν υπόψη κατά την εκπόνηση και επικαιροποίηση των σχετικών </w:t>
      </w:r>
      <w:r w:rsidRPr="00B85C76">
        <w:rPr>
          <w:rFonts w:ascii="Tahoma" w:hAnsi="Tahoma" w:cs="Tahoma"/>
        </w:rPr>
        <w:t>μελετών. Ειδικότερα, η διαλειτουργικότητα</w:t>
      </w:r>
      <w:r w:rsidRPr="00C81F22">
        <w:rPr>
          <w:rFonts w:ascii="Tahoma" w:hAnsi="Tahoma" w:cs="Tahoma"/>
        </w:rPr>
        <w:t xml:space="preserve"> των συστημάτων θα </w:t>
      </w:r>
      <w:r w:rsidRPr="00333DF8">
        <w:rPr>
          <w:rFonts w:ascii="Tahoma" w:hAnsi="Tahoma" w:cs="Tahoma"/>
        </w:rPr>
        <w:t>σχεδιαστεί λαμβάνοντας υπόψη τα αποτελέσματα άλλων έργων που βρίσκονται σε εξέλιξη</w:t>
      </w:r>
      <w:r w:rsidR="00657D2A" w:rsidRPr="00333DF8">
        <w:rPr>
          <w:rFonts w:ascii="Tahoma" w:hAnsi="Tahoma" w:cs="Tahoma"/>
        </w:rPr>
        <w:t xml:space="preserve"> (βλ. Παράρτημα</w:t>
      </w:r>
      <w:r w:rsidR="00657D2A">
        <w:rPr>
          <w:rFonts w:ascii="Tahoma" w:hAnsi="Tahoma" w:cs="Tahoma"/>
        </w:rPr>
        <w:t xml:space="preserve"> Ι, παρ. 4.6</w:t>
      </w:r>
      <w:r w:rsidR="008E733B">
        <w:rPr>
          <w:rFonts w:ascii="Tahoma" w:hAnsi="Tahoma" w:cs="Tahoma"/>
        </w:rPr>
        <w:t xml:space="preserve"> και 7.2.5 </w:t>
      </w:r>
      <w:r w:rsidR="00657D2A">
        <w:rPr>
          <w:rFonts w:ascii="Tahoma" w:hAnsi="Tahoma" w:cs="Tahoma"/>
        </w:rPr>
        <w:t>)</w:t>
      </w:r>
      <w:r w:rsidRPr="00C81F22">
        <w:rPr>
          <w:rFonts w:ascii="Tahoma" w:hAnsi="Tahoma" w:cs="Tahoma"/>
        </w:rPr>
        <w:t>, καθώς και τυχόν θεσμικές ή οργανωτικές μεταβολές που επηρεάζουν τη δομή και το περιεχόμενο των διακινούμενων εγγράφων και δεδομένων. Οι υποψήφιοι Ανάδοχοι οφείλουν να λάβουν υπόψη τους τους ανωτέρω περιορισμούς και παραμέτρους κατά τη διαμόρφωση της τεχνικής και οικονομικής τους προσφοράς</w:t>
      </w:r>
    </w:p>
    <w:p w14:paraId="0E5E7A03" w14:textId="7FC446AA" w:rsidR="00460D71" w:rsidRPr="004E10FA" w:rsidRDefault="002D2CE9" w:rsidP="00856E9F">
      <w:pPr>
        <w:pStyle w:val="Heading4"/>
        <w:numPr>
          <w:ilvl w:val="1"/>
          <w:numId w:val="294"/>
        </w:numPr>
        <w:suppressAutoHyphens/>
        <w:spacing w:after="0"/>
        <w:ind w:left="1440" w:hanging="306"/>
        <w:rPr>
          <w:rFonts w:ascii="Tahoma" w:eastAsia="Times New Roman" w:hAnsi="Tahoma" w:cs="Tahoma"/>
          <w:bCs/>
          <w:lang w:eastAsia="zh-CN"/>
        </w:rPr>
      </w:pPr>
      <w:bookmarkStart w:id="796" w:name="_Toc156485923"/>
      <w:bookmarkStart w:id="797" w:name="_Toc238120128"/>
      <w:bookmarkStart w:id="798" w:name="_Hlk202441414"/>
      <w:r w:rsidRPr="004E10FA">
        <w:rPr>
          <w:rFonts w:ascii="Tahoma" w:eastAsia="Times New Roman" w:hAnsi="Tahoma" w:cs="Tahoma"/>
          <w:bCs/>
          <w:lang w:eastAsia="zh-CN"/>
        </w:rPr>
        <w:lastRenderedPageBreak/>
        <w:t>Υπηρεσίες Ανάπτυξης Υποσυστημάτων και Προμήθεια Λογισμικού</w:t>
      </w:r>
      <w:bookmarkEnd w:id="796"/>
      <w:bookmarkEnd w:id="797"/>
    </w:p>
    <w:bookmarkEnd w:id="798"/>
    <w:p w14:paraId="07756DD7" w14:textId="77777777" w:rsidR="007C5190" w:rsidRPr="00544AB2" w:rsidRDefault="00C51C66" w:rsidP="00856E9F">
      <w:pPr>
        <w:rPr>
          <w:rFonts w:ascii="Tahoma" w:hAnsi="Tahoma" w:cs="Tahoma"/>
          <w:lang w:eastAsia="el-GR"/>
        </w:rPr>
      </w:pPr>
      <w:r w:rsidRPr="00544AB2">
        <w:rPr>
          <w:rFonts w:ascii="Tahoma" w:hAnsi="Tahoma" w:cs="Tahoma"/>
          <w:lang w:eastAsia="el-GR"/>
        </w:rPr>
        <w:t xml:space="preserve">Ο Ανάδοχος υποχρεούται στο πλαίσιο του Έργου να παράσχει υπηρεσίες </w:t>
      </w:r>
    </w:p>
    <w:p w14:paraId="4D2CD3B6" w14:textId="3F741966" w:rsidR="007C5190" w:rsidRPr="003A3000" w:rsidRDefault="007C5190" w:rsidP="00856E9F">
      <w:pPr>
        <w:pStyle w:val="Normal0"/>
        <w:numPr>
          <w:ilvl w:val="0"/>
          <w:numId w:val="63"/>
        </w:numPr>
        <w:rPr>
          <w:rFonts w:ascii="Tahoma" w:eastAsia="Calibri" w:hAnsi="Tahoma" w:cs="Tahoma"/>
          <w:szCs w:val="22"/>
          <w:lang w:val="el-GR"/>
        </w:rPr>
      </w:pPr>
      <w:r w:rsidRPr="00544AB2">
        <w:rPr>
          <w:rFonts w:ascii="Tahoma" w:eastAsia="Calibri" w:hAnsi="Tahoma" w:cs="Tahoma"/>
          <w:szCs w:val="22"/>
          <w:lang w:val="el-GR"/>
        </w:rPr>
        <w:t xml:space="preserve">Ανάπτυξης και παραμετροποίηση του λογισμικού εφαρμογών (Υποσυστημάτων) με βάση τη μελέτη εφαρμογής εκάστου όπως αναλύεται στις υποφάσεις </w:t>
      </w:r>
      <w:r w:rsidR="004A5791">
        <w:rPr>
          <w:rFonts w:ascii="Tahoma" w:eastAsia="Calibri" w:hAnsi="Tahoma" w:cs="Tahoma"/>
          <w:szCs w:val="22"/>
          <w:lang w:val="el-GR"/>
        </w:rPr>
        <w:t xml:space="preserve">2.0, </w:t>
      </w:r>
      <w:r w:rsidRPr="00544AB2">
        <w:rPr>
          <w:rFonts w:ascii="Tahoma" w:hAnsi="Tahoma" w:cs="Tahoma"/>
          <w:szCs w:val="22"/>
          <w:lang w:val="el-GR" w:eastAsia="el-GR"/>
        </w:rPr>
        <w:t>2.1, 2.2, 2.3</w:t>
      </w:r>
      <w:r w:rsidR="004A5791">
        <w:rPr>
          <w:rFonts w:ascii="Tahoma" w:hAnsi="Tahoma" w:cs="Tahoma"/>
          <w:szCs w:val="22"/>
          <w:lang w:val="el-GR" w:eastAsia="el-GR"/>
        </w:rPr>
        <w:t xml:space="preserve"> και </w:t>
      </w:r>
      <w:r w:rsidRPr="00544AB2">
        <w:rPr>
          <w:rFonts w:ascii="Tahoma" w:hAnsi="Tahoma" w:cs="Tahoma"/>
          <w:szCs w:val="22"/>
          <w:lang w:val="el-GR" w:eastAsia="el-GR"/>
        </w:rPr>
        <w:t>2.4 του έργου</w:t>
      </w:r>
      <w:r w:rsidR="003A3000">
        <w:rPr>
          <w:rFonts w:ascii="Tahoma" w:hAnsi="Tahoma" w:cs="Tahoma"/>
          <w:szCs w:val="22"/>
          <w:lang w:val="el-GR" w:eastAsia="el-GR"/>
        </w:rPr>
        <w:t xml:space="preserve"> </w:t>
      </w:r>
      <w:r w:rsidR="003A3000" w:rsidRPr="00544AB2">
        <w:rPr>
          <w:rFonts w:ascii="Tahoma" w:hAnsi="Tahoma" w:cs="Tahoma"/>
          <w:w w:val="105"/>
          <w:szCs w:val="22"/>
          <w:lang w:val="el-GR"/>
        </w:rPr>
        <w:t>στην</w:t>
      </w:r>
      <w:r w:rsidR="003A3000" w:rsidRPr="00544AB2">
        <w:rPr>
          <w:rFonts w:ascii="Tahoma" w:hAnsi="Tahoma" w:cs="Tahoma"/>
          <w:spacing w:val="-13"/>
          <w:w w:val="105"/>
          <w:szCs w:val="22"/>
          <w:lang w:val="el-GR"/>
        </w:rPr>
        <w:t xml:space="preserve"> </w:t>
      </w:r>
      <w:r w:rsidR="003A3000" w:rsidRPr="00EC15AB">
        <w:rPr>
          <w:rFonts w:ascii="Tahoma" w:hAnsi="Tahoma" w:cs="Tahoma"/>
          <w:lang w:val="el-GR" w:eastAsia="el-GR"/>
        </w:rPr>
        <w:t xml:space="preserve">ενότητα </w:t>
      </w:r>
      <w:r w:rsidR="003A3000">
        <w:rPr>
          <w:rFonts w:ascii="Tahoma" w:hAnsi="Tahoma" w:cs="Tahoma"/>
          <w:lang w:eastAsia="el-GR"/>
        </w:rPr>
        <w:fldChar w:fldCharType="begin"/>
      </w:r>
      <w:r w:rsidR="003A3000" w:rsidRPr="00EC15AB">
        <w:rPr>
          <w:rFonts w:ascii="Tahoma" w:hAnsi="Tahoma" w:cs="Tahoma"/>
          <w:lang w:val="el-GR" w:eastAsia="el-GR"/>
        </w:rPr>
        <w:instrText xml:space="preserve"> </w:instrText>
      </w:r>
      <w:r w:rsidR="003A3000">
        <w:rPr>
          <w:rFonts w:ascii="Tahoma" w:hAnsi="Tahoma" w:cs="Tahoma"/>
          <w:lang w:eastAsia="el-GR"/>
        </w:rPr>
        <w:instrText>REF</w:instrText>
      </w:r>
      <w:r w:rsidR="003A3000" w:rsidRPr="00EC15AB">
        <w:rPr>
          <w:rFonts w:ascii="Tahoma" w:hAnsi="Tahoma" w:cs="Tahoma"/>
          <w:lang w:val="el-GR" w:eastAsia="el-GR"/>
        </w:rPr>
        <w:instrText xml:space="preserve"> _</w:instrText>
      </w:r>
      <w:r w:rsidR="003A3000">
        <w:rPr>
          <w:rFonts w:ascii="Tahoma" w:hAnsi="Tahoma" w:cs="Tahoma"/>
          <w:lang w:eastAsia="el-GR"/>
        </w:rPr>
        <w:instrText>Ref</w:instrText>
      </w:r>
      <w:r w:rsidR="003A3000" w:rsidRPr="00EC15AB">
        <w:rPr>
          <w:rFonts w:ascii="Tahoma" w:hAnsi="Tahoma" w:cs="Tahoma"/>
          <w:lang w:val="el-GR" w:eastAsia="el-GR"/>
        </w:rPr>
        <w:instrText>131513761 \</w:instrText>
      </w:r>
      <w:r w:rsidR="003A3000">
        <w:rPr>
          <w:rFonts w:ascii="Tahoma" w:hAnsi="Tahoma" w:cs="Tahoma"/>
          <w:lang w:eastAsia="el-GR"/>
        </w:rPr>
        <w:instrText>r</w:instrText>
      </w:r>
      <w:r w:rsidR="003A3000" w:rsidRPr="00EC15AB">
        <w:rPr>
          <w:rFonts w:ascii="Tahoma" w:hAnsi="Tahoma" w:cs="Tahoma"/>
          <w:lang w:val="el-GR" w:eastAsia="el-GR"/>
        </w:rPr>
        <w:instrText xml:space="preserve"> \</w:instrText>
      </w:r>
      <w:r w:rsidR="003A3000">
        <w:rPr>
          <w:rFonts w:ascii="Tahoma" w:hAnsi="Tahoma" w:cs="Tahoma"/>
          <w:lang w:eastAsia="el-GR"/>
        </w:rPr>
        <w:instrText>h</w:instrText>
      </w:r>
      <w:r w:rsidR="003A3000" w:rsidRPr="00EC15AB">
        <w:rPr>
          <w:rFonts w:ascii="Tahoma" w:hAnsi="Tahoma" w:cs="Tahoma"/>
          <w:lang w:val="el-GR" w:eastAsia="el-GR"/>
        </w:rPr>
        <w:instrText xml:space="preserve"> </w:instrText>
      </w:r>
      <w:r w:rsidR="006163DE" w:rsidRPr="00856E9F">
        <w:rPr>
          <w:rFonts w:ascii="Tahoma" w:hAnsi="Tahoma" w:cs="Tahoma"/>
          <w:lang w:val="el-GR" w:eastAsia="el-GR"/>
        </w:rPr>
        <w:instrText xml:space="preserve"> \* </w:instrText>
      </w:r>
      <w:r w:rsidR="006163DE">
        <w:rPr>
          <w:rFonts w:ascii="Tahoma" w:hAnsi="Tahoma" w:cs="Tahoma"/>
          <w:lang w:eastAsia="el-GR"/>
        </w:rPr>
        <w:instrText>MERGEFORMAT</w:instrText>
      </w:r>
      <w:r w:rsidR="006163DE" w:rsidRPr="00856E9F">
        <w:rPr>
          <w:rFonts w:ascii="Tahoma" w:hAnsi="Tahoma" w:cs="Tahoma"/>
          <w:lang w:val="el-GR" w:eastAsia="el-GR"/>
        </w:rPr>
        <w:instrText xml:space="preserve"> </w:instrText>
      </w:r>
      <w:r w:rsidR="003A3000">
        <w:rPr>
          <w:rFonts w:ascii="Tahoma" w:hAnsi="Tahoma" w:cs="Tahoma"/>
          <w:lang w:eastAsia="el-GR"/>
        </w:rPr>
      </w:r>
      <w:r w:rsidR="003A3000">
        <w:rPr>
          <w:rFonts w:ascii="Tahoma" w:hAnsi="Tahoma" w:cs="Tahoma"/>
          <w:lang w:eastAsia="el-GR"/>
        </w:rPr>
        <w:fldChar w:fldCharType="separate"/>
      </w:r>
      <w:r w:rsidR="00C02BAB" w:rsidRPr="00C02BAB">
        <w:rPr>
          <w:rFonts w:ascii="Tahoma" w:hAnsi="Tahoma" w:cs="Tahoma"/>
          <w:lang w:val="el-GR" w:eastAsia="el-GR"/>
        </w:rPr>
        <w:t>7</w:t>
      </w:r>
      <w:r w:rsidR="003A3000">
        <w:rPr>
          <w:rFonts w:ascii="Tahoma" w:hAnsi="Tahoma" w:cs="Tahoma"/>
          <w:lang w:eastAsia="el-GR"/>
        </w:rPr>
        <w:fldChar w:fldCharType="end"/>
      </w:r>
      <w:r w:rsidRPr="00544AB2">
        <w:rPr>
          <w:rFonts w:ascii="Tahoma" w:hAnsi="Tahoma" w:cs="Tahoma"/>
          <w:szCs w:val="22"/>
          <w:lang w:val="el-GR" w:eastAsia="el-GR"/>
        </w:rPr>
        <w:t xml:space="preserve"> </w:t>
      </w:r>
      <w:r w:rsidR="00140CF8" w:rsidRPr="003A3000">
        <w:rPr>
          <w:rFonts w:ascii="Tahoma" w:hAnsi="Tahoma" w:cs="Tahoma"/>
          <w:szCs w:val="22"/>
          <w:lang w:val="el-GR" w:eastAsia="el-GR"/>
        </w:rPr>
        <w:t xml:space="preserve">- </w:t>
      </w:r>
      <w:r w:rsidR="00140CF8" w:rsidRPr="00544AB2">
        <w:rPr>
          <w:rFonts w:ascii="Tahoma" w:hAnsi="Tahoma" w:cs="Tahoma"/>
          <w:szCs w:val="22"/>
          <w:lang w:eastAsia="el-GR"/>
        </w:rPr>
        <w:fldChar w:fldCharType="begin"/>
      </w:r>
      <w:r w:rsidR="00140CF8" w:rsidRPr="003A3000">
        <w:rPr>
          <w:rFonts w:ascii="Tahoma" w:hAnsi="Tahoma" w:cs="Tahoma"/>
          <w:szCs w:val="22"/>
          <w:lang w:val="el-GR" w:eastAsia="el-GR"/>
        </w:rPr>
        <w:instrText xml:space="preserve"> </w:instrText>
      </w:r>
      <w:r w:rsidR="00140CF8" w:rsidRPr="00544AB2">
        <w:rPr>
          <w:rFonts w:ascii="Tahoma" w:hAnsi="Tahoma" w:cs="Tahoma"/>
          <w:szCs w:val="22"/>
          <w:lang w:eastAsia="el-GR"/>
        </w:rPr>
        <w:instrText>REF</w:instrText>
      </w:r>
      <w:r w:rsidR="00140CF8" w:rsidRPr="003A3000">
        <w:rPr>
          <w:rFonts w:ascii="Tahoma" w:hAnsi="Tahoma" w:cs="Tahoma"/>
          <w:szCs w:val="22"/>
          <w:lang w:val="el-GR" w:eastAsia="el-GR"/>
        </w:rPr>
        <w:instrText xml:space="preserve"> _</w:instrText>
      </w:r>
      <w:r w:rsidR="00140CF8" w:rsidRPr="00544AB2">
        <w:rPr>
          <w:rFonts w:ascii="Tahoma" w:hAnsi="Tahoma" w:cs="Tahoma"/>
          <w:szCs w:val="22"/>
          <w:lang w:eastAsia="el-GR"/>
        </w:rPr>
        <w:instrText>Ref</w:instrText>
      </w:r>
      <w:r w:rsidR="00140CF8" w:rsidRPr="003A3000">
        <w:rPr>
          <w:rFonts w:ascii="Tahoma" w:hAnsi="Tahoma" w:cs="Tahoma"/>
          <w:szCs w:val="22"/>
          <w:lang w:val="el-GR" w:eastAsia="el-GR"/>
        </w:rPr>
        <w:instrText>131513761 \</w:instrText>
      </w:r>
      <w:r w:rsidR="00140CF8" w:rsidRPr="00544AB2">
        <w:rPr>
          <w:rFonts w:ascii="Tahoma" w:hAnsi="Tahoma" w:cs="Tahoma"/>
          <w:szCs w:val="22"/>
          <w:lang w:eastAsia="el-GR"/>
        </w:rPr>
        <w:instrText>h</w:instrText>
      </w:r>
      <w:r w:rsidR="00140CF8" w:rsidRPr="003A3000">
        <w:rPr>
          <w:rFonts w:ascii="Tahoma" w:hAnsi="Tahoma" w:cs="Tahoma"/>
          <w:szCs w:val="22"/>
          <w:lang w:val="el-GR" w:eastAsia="el-GR"/>
        </w:rPr>
        <w:instrText xml:space="preserve"> </w:instrText>
      </w:r>
      <w:r w:rsidR="00544AB2" w:rsidRPr="003A3000">
        <w:rPr>
          <w:rFonts w:ascii="Tahoma" w:hAnsi="Tahoma" w:cs="Tahoma"/>
          <w:szCs w:val="22"/>
          <w:lang w:val="el-GR" w:eastAsia="el-GR"/>
        </w:rPr>
        <w:instrText xml:space="preserve"> \* </w:instrText>
      </w:r>
      <w:r w:rsidR="00544AB2" w:rsidRPr="00544AB2">
        <w:rPr>
          <w:rFonts w:ascii="Tahoma" w:hAnsi="Tahoma" w:cs="Tahoma"/>
          <w:szCs w:val="22"/>
          <w:lang w:eastAsia="el-GR"/>
        </w:rPr>
        <w:instrText>MERGEFORMAT</w:instrText>
      </w:r>
      <w:r w:rsidR="00544AB2" w:rsidRPr="003A3000">
        <w:rPr>
          <w:rFonts w:ascii="Tahoma" w:hAnsi="Tahoma" w:cs="Tahoma"/>
          <w:szCs w:val="22"/>
          <w:lang w:val="el-GR" w:eastAsia="el-GR"/>
        </w:rPr>
        <w:instrText xml:space="preserve"> </w:instrText>
      </w:r>
      <w:r w:rsidR="00140CF8" w:rsidRPr="00544AB2">
        <w:rPr>
          <w:rFonts w:ascii="Tahoma" w:hAnsi="Tahoma" w:cs="Tahoma"/>
          <w:szCs w:val="22"/>
          <w:lang w:eastAsia="el-GR"/>
        </w:rPr>
      </w:r>
      <w:r w:rsidR="00140CF8" w:rsidRPr="00544AB2">
        <w:rPr>
          <w:rFonts w:ascii="Tahoma" w:hAnsi="Tahoma" w:cs="Tahoma"/>
          <w:szCs w:val="22"/>
          <w:lang w:eastAsia="el-GR"/>
        </w:rPr>
        <w:fldChar w:fldCharType="separate"/>
      </w:r>
      <w:r w:rsidR="00C02BAB" w:rsidRPr="00C02BAB">
        <w:rPr>
          <w:rFonts w:ascii="Tahoma" w:hAnsi="Tahoma" w:cs="Tahoma"/>
          <w:szCs w:val="22"/>
          <w:lang w:val="el-GR"/>
        </w:rPr>
        <w:t>Μεθοδολογία υλοποίησης</w:t>
      </w:r>
      <w:r w:rsidR="00140CF8" w:rsidRPr="00544AB2">
        <w:rPr>
          <w:rFonts w:ascii="Tahoma" w:hAnsi="Tahoma" w:cs="Tahoma"/>
          <w:szCs w:val="22"/>
          <w:lang w:eastAsia="el-GR"/>
        </w:rPr>
        <w:fldChar w:fldCharType="end"/>
      </w:r>
      <w:r w:rsidR="00140CF8" w:rsidRPr="003A3000" w:rsidDel="00140CF8">
        <w:rPr>
          <w:rFonts w:ascii="Tahoma" w:hAnsi="Tahoma" w:cs="Tahoma"/>
          <w:szCs w:val="22"/>
          <w:lang w:val="el-GR" w:eastAsia="el-GR"/>
        </w:rPr>
        <w:t xml:space="preserve"> </w:t>
      </w:r>
    </w:p>
    <w:p w14:paraId="501DE2E8" w14:textId="4A4B2756" w:rsidR="007C5190" w:rsidRPr="00CC3079" w:rsidRDefault="007C5190" w:rsidP="00856E9F">
      <w:pPr>
        <w:pStyle w:val="Normal0"/>
        <w:numPr>
          <w:ilvl w:val="0"/>
          <w:numId w:val="63"/>
        </w:numPr>
        <w:rPr>
          <w:rFonts w:ascii="Tahoma" w:hAnsi="Tahoma" w:cs="Tahoma"/>
          <w:szCs w:val="22"/>
          <w:lang w:val="el-GR"/>
        </w:rPr>
      </w:pPr>
      <w:r w:rsidRPr="00544AB2">
        <w:rPr>
          <w:rFonts w:ascii="Tahoma" w:eastAsia="Calibri" w:hAnsi="Tahoma" w:cs="Tahoma"/>
          <w:szCs w:val="22"/>
          <w:lang w:val="el-GR"/>
        </w:rPr>
        <w:t>Διενέργεια</w:t>
      </w:r>
      <w:r w:rsidRPr="00CC3079">
        <w:rPr>
          <w:rFonts w:ascii="Tahoma" w:eastAsia="Calibri" w:hAnsi="Tahoma" w:cs="Tahoma"/>
          <w:szCs w:val="22"/>
          <w:lang w:val="el-GR"/>
        </w:rPr>
        <w:t xml:space="preserve"> </w:t>
      </w:r>
      <w:r w:rsidRPr="00544AB2">
        <w:rPr>
          <w:rFonts w:ascii="Tahoma" w:eastAsia="Calibri" w:hAnsi="Tahoma" w:cs="Tahoma"/>
          <w:szCs w:val="22"/>
          <w:lang w:val="el-GR"/>
        </w:rPr>
        <w:t>πρωτοβάθμιων</w:t>
      </w:r>
      <w:r w:rsidRPr="00CC3079">
        <w:rPr>
          <w:rFonts w:ascii="Tahoma" w:eastAsia="Calibri" w:hAnsi="Tahoma" w:cs="Tahoma"/>
          <w:szCs w:val="22"/>
          <w:lang w:val="el-GR"/>
        </w:rPr>
        <w:t xml:space="preserve"> </w:t>
      </w:r>
      <w:r w:rsidRPr="00544AB2">
        <w:rPr>
          <w:rFonts w:ascii="Tahoma" w:eastAsia="Calibri" w:hAnsi="Tahoma" w:cs="Tahoma"/>
          <w:szCs w:val="22"/>
          <w:lang w:val="el-GR"/>
        </w:rPr>
        <w:t>ελέγχων</w:t>
      </w:r>
      <w:r w:rsidRPr="00CC3079">
        <w:rPr>
          <w:rFonts w:ascii="Tahoma" w:eastAsia="Calibri" w:hAnsi="Tahoma" w:cs="Tahoma"/>
          <w:szCs w:val="22"/>
          <w:lang w:val="el-GR"/>
        </w:rPr>
        <w:t xml:space="preserve"> </w:t>
      </w:r>
      <w:r w:rsidRPr="00544AB2">
        <w:rPr>
          <w:rFonts w:ascii="Tahoma" w:eastAsia="Calibri" w:hAnsi="Tahoma" w:cs="Tahoma"/>
          <w:szCs w:val="22"/>
          <w:lang w:val="el-GR"/>
        </w:rPr>
        <w:t>λειτουργικότητας</w:t>
      </w:r>
      <w:r w:rsidRPr="00CC3079">
        <w:rPr>
          <w:rFonts w:ascii="Tahoma" w:eastAsia="Calibri" w:hAnsi="Tahoma" w:cs="Tahoma"/>
          <w:szCs w:val="22"/>
          <w:lang w:val="el-GR"/>
        </w:rPr>
        <w:t xml:space="preserve"> </w:t>
      </w:r>
      <w:r w:rsidRPr="00544AB2">
        <w:rPr>
          <w:rFonts w:ascii="Tahoma" w:eastAsia="Calibri" w:hAnsi="Tahoma" w:cs="Tahoma"/>
          <w:szCs w:val="22"/>
          <w:lang w:val="el-GR"/>
        </w:rPr>
        <w:t>του</w:t>
      </w:r>
      <w:r w:rsidRPr="00CC3079">
        <w:rPr>
          <w:rFonts w:ascii="Tahoma" w:eastAsia="Calibri" w:hAnsi="Tahoma" w:cs="Tahoma"/>
          <w:szCs w:val="22"/>
          <w:lang w:val="el-GR"/>
        </w:rPr>
        <w:t xml:space="preserve"> </w:t>
      </w:r>
      <w:r w:rsidRPr="00544AB2">
        <w:rPr>
          <w:rFonts w:ascii="Tahoma" w:eastAsia="Calibri" w:hAnsi="Tahoma" w:cs="Tahoma"/>
          <w:szCs w:val="22"/>
          <w:lang w:val="el-GR"/>
        </w:rPr>
        <w:t>κάθε</w:t>
      </w:r>
      <w:r w:rsidRPr="00CC3079">
        <w:rPr>
          <w:rFonts w:ascii="Tahoma" w:eastAsia="Calibri" w:hAnsi="Tahoma" w:cs="Tahoma"/>
          <w:szCs w:val="22"/>
          <w:lang w:val="el-GR"/>
        </w:rPr>
        <w:t xml:space="preserve"> </w:t>
      </w:r>
      <w:r w:rsidRPr="00544AB2">
        <w:rPr>
          <w:rFonts w:ascii="Tahoma" w:eastAsia="Calibri" w:hAnsi="Tahoma" w:cs="Tahoma"/>
          <w:szCs w:val="22"/>
          <w:lang w:val="el-GR"/>
        </w:rPr>
        <w:t>υποσυστήματος</w:t>
      </w:r>
      <w:r w:rsidRPr="00CC3079">
        <w:rPr>
          <w:rFonts w:ascii="Tahoma" w:eastAsia="Calibri" w:hAnsi="Tahoma" w:cs="Tahoma"/>
          <w:szCs w:val="22"/>
          <w:lang w:val="el-GR"/>
        </w:rPr>
        <w:t xml:space="preserve"> </w:t>
      </w:r>
      <w:r w:rsidRPr="00544AB2">
        <w:rPr>
          <w:rFonts w:ascii="Tahoma" w:eastAsia="Calibri" w:hAnsi="Tahoma" w:cs="Tahoma"/>
          <w:szCs w:val="22"/>
          <w:lang w:val="el-GR"/>
        </w:rPr>
        <w:t>χωριστά</w:t>
      </w:r>
      <w:r w:rsidRPr="00CC3079">
        <w:rPr>
          <w:rFonts w:ascii="Tahoma" w:eastAsia="Calibri" w:hAnsi="Tahoma" w:cs="Tahoma"/>
          <w:szCs w:val="22"/>
          <w:lang w:val="el-GR"/>
        </w:rPr>
        <w:t xml:space="preserve"> (</w:t>
      </w:r>
      <w:r w:rsidRPr="00544AB2">
        <w:rPr>
          <w:rFonts w:ascii="Tahoma" w:eastAsia="Calibri" w:hAnsi="Tahoma" w:cs="Tahoma"/>
          <w:szCs w:val="22"/>
        </w:rPr>
        <w:t>unit</w:t>
      </w:r>
      <w:r w:rsidRPr="00CC3079">
        <w:rPr>
          <w:rFonts w:ascii="Tahoma" w:eastAsia="Calibri" w:hAnsi="Tahoma" w:cs="Tahoma"/>
          <w:szCs w:val="22"/>
          <w:lang w:val="el-GR"/>
        </w:rPr>
        <w:t xml:space="preserve"> </w:t>
      </w:r>
      <w:r w:rsidRPr="00544AB2">
        <w:rPr>
          <w:rFonts w:ascii="Tahoma" w:eastAsia="Calibri" w:hAnsi="Tahoma" w:cs="Tahoma"/>
          <w:szCs w:val="22"/>
        </w:rPr>
        <w:t>tests</w:t>
      </w:r>
      <w:r w:rsidRPr="00CC3079">
        <w:rPr>
          <w:rFonts w:ascii="Tahoma" w:eastAsia="Calibri" w:hAnsi="Tahoma" w:cs="Tahoma"/>
          <w:szCs w:val="22"/>
          <w:lang w:val="el-GR"/>
        </w:rPr>
        <w:t xml:space="preserve">, </w:t>
      </w:r>
      <w:r w:rsidRPr="00544AB2">
        <w:rPr>
          <w:rFonts w:ascii="Tahoma" w:eastAsia="Calibri" w:hAnsi="Tahoma" w:cs="Tahoma"/>
          <w:szCs w:val="22"/>
        </w:rPr>
        <w:t>integration</w:t>
      </w:r>
      <w:r w:rsidRPr="00CC3079">
        <w:rPr>
          <w:rFonts w:ascii="Tahoma" w:eastAsia="Calibri" w:hAnsi="Tahoma" w:cs="Tahoma"/>
          <w:szCs w:val="22"/>
          <w:lang w:val="el-GR"/>
        </w:rPr>
        <w:t xml:space="preserve"> </w:t>
      </w:r>
      <w:r w:rsidRPr="00544AB2">
        <w:rPr>
          <w:rFonts w:ascii="Tahoma" w:eastAsia="Calibri" w:hAnsi="Tahoma" w:cs="Tahoma"/>
          <w:szCs w:val="22"/>
        </w:rPr>
        <w:t>tests</w:t>
      </w:r>
      <w:r w:rsidRPr="00CC3079">
        <w:rPr>
          <w:rFonts w:ascii="Tahoma" w:eastAsia="Calibri" w:hAnsi="Tahoma" w:cs="Tahoma"/>
          <w:szCs w:val="22"/>
          <w:lang w:val="el-GR"/>
        </w:rPr>
        <w:t xml:space="preserve">, </w:t>
      </w:r>
      <w:r w:rsidRPr="00544AB2">
        <w:rPr>
          <w:rFonts w:ascii="Tahoma" w:eastAsia="Calibri" w:hAnsi="Tahoma" w:cs="Tahoma"/>
          <w:szCs w:val="22"/>
        </w:rPr>
        <w:t>interoperability</w:t>
      </w:r>
      <w:r w:rsidRPr="00CC3079">
        <w:rPr>
          <w:rFonts w:ascii="Tahoma" w:eastAsia="Calibri" w:hAnsi="Tahoma" w:cs="Tahoma"/>
          <w:szCs w:val="22"/>
          <w:lang w:val="el-GR"/>
        </w:rPr>
        <w:t xml:space="preserve"> </w:t>
      </w:r>
      <w:r w:rsidRPr="00544AB2">
        <w:rPr>
          <w:rFonts w:ascii="Tahoma" w:eastAsia="Calibri" w:hAnsi="Tahoma" w:cs="Tahoma"/>
          <w:szCs w:val="22"/>
        </w:rPr>
        <w:t>tests</w:t>
      </w:r>
      <w:r w:rsidRPr="00CC3079">
        <w:rPr>
          <w:rFonts w:ascii="Tahoma" w:eastAsia="Calibri" w:hAnsi="Tahoma" w:cs="Tahoma"/>
          <w:szCs w:val="22"/>
          <w:lang w:val="el-GR"/>
        </w:rPr>
        <w:t xml:space="preserve">, </w:t>
      </w:r>
      <w:r w:rsidRPr="00544AB2">
        <w:rPr>
          <w:rFonts w:ascii="Tahoma" w:eastAsia="Calibri" w:hAnsi="Tahoma" w:cs="Tahoma"/>
          <w:szCs w:val="22"/>
          <w:lang w:val="el-GR"/>
        </w:rPr>
        <w:t>κ</w:t>
      </w:r>
      <w:r w:rsidRPr="00CC3079">
        <w:rPr>
          <w:rFonts w:ascii="Tahoma" w:eastAsia="Calibri" w:hAnsi="Tahoma" w:cs="Tahoma"/>
          <w:szCs w:val="22"/>
          <w:lang w:val="el-GR"/>
        </w:rPr>
        <w:t>.</w:t>
      </w:r>
      <w:r w:rsidRPr="00544AB2">
        <w:rPr>
          <w:rFonts w:ascii="Tahoma" w:eastAsia="Calibri" w:hAnsi="Tahoma" w:cs="Tahoma"/>
          <w:szCs w:val="22"/>
          <w:lang w:val="el-GR"/>
        </w:rPr>
        <w:t>ά</w:t>
      </w:r>
      <w:r w:rsidRPr="00CC3079">
        <w:rPr>
          <w:rFonts w:ascii="Tahoma" w:eastAsia="Calibri" w:hAnsi="Tahoma" w:cs="Tahoma"/>
          <w:szCs w:val="22"/>
          <w:lang w:val="el-GR"/>
        </w:rPr>
        <w:t>.).</w:t>
      </w:r>
    </w:p>
    <w:p w14:paraId="53E5F2E1" w14:textId="086B602B" w:rsidR="00520FE5" w:rsidRDefault="00520FE5" w:rsidP="00856E9F">
      <w:pPr>
        <w:pStyle w:val="Normal0"/>
        <w:rPr>
          <w:rFonts w:ascii="Tahoma" w:eastAsia="Calibri" w:hAnsi="Tahoma" w:cs="Tahoma"/>
          <w:szCs w:val="22"/>
          <w:lang w:val="el-GR"/>
        </w:rPr>
      </w:pPr>
      <w:r w:rsidRPr="003130D9">
        <w:rPr>
          <w:rFonts w:ascii="Tahoma" w:eastAsia="Calibri" w:hAnsi="Tahoma" w:cs="Tahoma"/>
          <w:szCs w:val="22"/>
          <w:lang w:val="el-GR"/>
        </w:rPr>
        <w:t>Ο Ανάδοχος υποχρεούται να συμπεριλάβει στην οικονομική του προσφορά το σύνολο του κόστους προμήθειας του απαιτούμενου έτοιμου λογισμικού εφαρμογών, ανεξαρτήτως της δυνατότητας διάθεσής του από τη Γενική Γραμματεία Πληροφοριακών Συστημάτων και Ψηφιακής Διακυβέρνησης (ΓΓΠΣΨΔ). Σε περίπτωση που, κατά τη συμβασιοποίηση του έργου, προκύψει ότι μέρος ή το σύνολο του ανωτέρω λογισμικού δύναται να διατεθεί στον Δικαιούχο από τη ΓΓΠΣΨΔ χωρίς επιπλέον οικονομική επιβάρυνση το αντίστοιχο κόστος προμήθειας έτοιμου λογισμικού εφαρμογών θα απομειωθεί από το συνολικό συμβατικό τίμημα, βάσει των επιμέρους τιμών της οικονομικής προσφοράς του Αναδόχου. Μετά την υπογραφή της σύμβασης δεν προβλέπεται αναπροσαρμογή του συμβατικού τιμήματος για τον λόγο της διάθεσης του ανωτέρω λογισμικού από τη ΓΓΠΣΨΔ</w:t>
      </w:r>
    </w:p>
    <w:p w14:paraId="490934E4" w14:textId="77777777" w:rsidR="00520FE5" w:rsidRDefault="00520FE5" w:rsidP="00856E9F">
      <w:pPr>
        <w:pStyle w:val="Normal0"/>
        <w:rPr>
          <w:rFonts w:ascii="Tahoma" w:eastAsia="Calibri" w:hAnsi="Tahoma" w:cs="Tahoma"/>
          <w:szCs w:val="22"/>
          <w:lang w:val="el-GR"/>
        </w:rPr>
      </w:pPr>
    </w:p>
    <w:p w14:paraId="4030DE57" w14:textId="6BD511B1" w:rsidR="006E0544" w:rsidRDefault="00520FE5" w:rsidP="00856E9F">
      <w:pPr>
        <w:pStyle w:val="Normal0"/>
        <w:rPr>
          <w:rFonts w:ascii="Tahoma" w:eastAsia="Calibri" w:hAnsi="Tahoma" w:cs="Tahoma"/>
          <w:szCs w:val="22"/>
          <w:lang w:val="el-GR"/>
        </w:rPr>
      </w:pPr>
      <w:r>
        <w:rPr>
          <w:rFonts w:ascii="Tahoma" w:eastAsia="Calibri" w:hAnsi="Tahoma" w:cs="Tahoma"/>
          <w:szCs w:val="22"/>
          <w:lang w:val="el-GR"/>
        </w:rPr>
        <w:t>Ε</w:t>
      </w:r>
      <w:r w:rsidR="00DE4A0B" w:rsidRPr="00544AB2">
        <w:rPr>
          <w:rFonts w:ascii="Tahoma" w:eastAsia="Calibri" w:hAnsi="Tahoma" w:cs="Tahoma"/>
          <w:szCs w:val="22"/>
          <w:lang w:val="el-GR"/>
        </w:rPr>
        <w:t xml:space="preserve">άν ο υποψήφιος ανάδοχος συμπεριλάβει στην λύση του την προμήθεια έτοιμου λογισμικού, το κόστος αυτού θα καλυφθεί από τον Π/Υ του έργου. Συνεπώς χρειάζεται να συμπληρωθεί ο πίνακας </w:t>
      </w:r>
      <w:r w:rsidR="00F73D2B" w:rsidRPr="00544AB2">
        <w:rPr>
          <w:rFonts w:ascii="Tahoma" w:eastAsia="Calibri" w:hAnsi="Tahoma" w:cs="Tahoma"/>
          <w:szCs w:val="22"/>
          <w:lang w:val="el-GR"/>
        </w:rPr>
        <w:t>1</w:t>
      </w:r>
      <w:r w:rsidR="00DE4A0B" w:rsidRPr="00544AB2">
        <w:rPr>
          <w:rFonts w:ascii="Tahoma" w:eastAsia="Calibri" w:hAnsi="Tahoma" w:cs="Tahoma"/>
          <w:szCs w:val="22"/>
          <w:lang w:val="el-GR"/>
        </w:rPr>
        <w:t xml:space="preserve"> Έτοιμο Λογισμικό της Οικονομικής προσφοράς με πλήρη περιγραφή των προϊόντων που θα προσφερθούν.</w:t>
      </w:r>
      <w:r>
        <w:rPr>
          <w:rFonts w:ascii="Tahoma" w:eastAsia="Calibri" w:hAnsi="Tahoma" w:cs="Tahoma"/>
          <w:szCs w:val="22"/>
          <w:lang w:val="el-GR"/>
        </w:rPr>
        <w:t xml:space="preserve"> </w:t>
      </w:r>
    </w:p>
    <w:p w14:paraId="229E57AC" w14:textId="21589FA3" w:rsidR="00EC4DF7" w:rsidRPr="00544AB2" w:rsidRDefault="00EC4DF7" w:rsidP="00856E9F">
      <w:pPr>
        <w:pStyle w:val="Heading4"/>
        <w:numPr>
          <w:ilvl w:val="1"/>
          <w:numId w:val="294"/>
        </w:numPr>
        <w:suppressAutoHyphens/>
        <w:spacing w:after="0"/>
        <w:ind w:left="1440" w:hanging="306"/>
        <w:rPr>
          <w:rFonts w:ascii="Tahoma" w:eastAsia="Times New Roman" w:hAnsi="Tahoma" w:cs="Tahoma"/>
          <w:bCs/>
          <w:lang w:eastAsia="zh-CN"/>
        </w:rPr>
      </w:pPr>
      <w:bookmarkStart w:id="799" w:name="_Toc132103384"/>
      <w:bookmarkStart w:id="800" w:name="_Toc132103385"/>
      <w:bookmarkStart w:id="801" w:name="_Toc156485924"/>
      <w:bookmarkStart w:id="802" w:name="_Ref178935541"/>
      <w:bookmarkStart w:id="803" w:name="_Toc238120129"/>
      <w:bookmarkEnd w:id="799"/>
      <w:bookmarkEnd w:id="800"/>
      <w:r w:rsidRPr="00544AB2">
        <w:rPr>
          <w:rFonts w:ascii="Tahoma" w:eastAsia="Times New Roman" w:hAnsi="Tahoma" w:cs="Tahoma"/>
          <w:bCs/>
          <w:lang w:eastAsia="zh-CN"/>
        </w:rPr>
        <w:t>Υπηρεσίες Μετάπτωσης</w:t>
      </w:r>
      <w:bookmarkEnd w:id="801"/>
      <w:bookmarkEnd w:id="802"/>
      <w:bookmarkEnd w:id="803"/>
    </w:p>
    <w:p w14:paraId="7378390E" w14:textId="1548A2AB" w:rsidR="00EC4DF7" w:rsidRPr="00544AB2" w:rsidRDefault="00EC4DF7" w:rsidP="00856E9F">
      <w:pPr>
        <w:pStyle w:val="Normal0"/>
        <w:rPr>
          <w:rFonts w:ascii="Tahoma" w:hAnsi="Tahoma" w:cs="Tahoma"/>
          <w:szCs w:val="22"/>
          <w:lang w:val="el-GR"/>
        </w:rPr>
      </w:pPr>
      <w:r w:rsidRPr="00544AB2">
        <w:rPr>
          <w:rFonts w:ascii="Tahoma" w:hAnsi="Tahoma" w:cs="Tahoma"/>
          <w:szCs w:val="22"/>
          <w:lang w:val="el-GR" w:eastAsia="el-GR"/>
        </w:rPr>
        <w:t xml:space="preserve">Ο Ανάδοχος υποχρεούται στο πλαίσιο του Έργου </w:t>
      </w:r>
      <w:r w:rsidRPr="00544AB2">
        <w:rPr>
          <w:rFonts w:ascii="Tahoma" w:eastAsia="Calibri" w:hAnsi="Tahoma" w:cs="Tahoma"/>
          <w:szCs w:val="22"/>
          <w:lang w:val="el-GR"/>
        </w:rPr>
        <w:t>(</w:t>
      </w:r>
      <w:r w:rsidR="00140CF8" w:rsidRPr="00544AB2">
        <w:rPr>
          <w:rFonts w:ascii="Tahoma" w:eastAsia="Calibri" w:hAnsi="Tahoma" w:cs="Tahoma"/>
          <w:szCs w:val="22"/>
          <w:lang w:val="el-GR"/>
        </w:rPr>
        <w:t xml:space="preserve">Φάση </w:t>
      </w:r>
      <w:r w:rsidR="00CB4F30" w:rsidRPr="00544AB2">
        <w:rPr>
          <w:rFonts w:ascii="Tahoma" w:eastAsia="Calibri" w:hAnsi="Tahoma" w:cs="Tahoma"/>
          <w:szCs w:val="22"/>
          <w:lang w:val="el-GR"/>
        </w:rPr>
        <w:t>3</w:t>
      </w:r>
      <w:r w:rsidRPr="00544AB2">
        <w:rPr>
          <w:rFonts w:ascii="Tahoma" w:eastAsia="Calibri" w:hAnsi="Tahoma" w:cs="Tahoma"/>
          <w:szCs w:val="22"/>
          <w:lang w:val="el-GR"/>
        </w:rPr>
        <w:t xml:space="preserve">) </w:t>
      </w:r>
      <w:r w:rsidRPr="00544AB2">
        <w:rPr>
          <w:rFonts w:ascii="Tahoma" w:hAnsi="Tahoma" w:cs="Tahoma"/>
          <w:szCs w:val="22"/>
          <w:lang w:val="el-GR" w:eastAsia="el-GR"/>
        </w:rPr>
        <w:t>να παράσχει υπηρεσίες Μετάπτωσης και Αρχειοθέτησης των</w:t>
      </w:r>
      <w:r w:rsidRPr="00544AB2">
        <w:rPr>
          <w:rFonts w:ascii="Tahoma" w:hAnsi="Tahoma" w:cs="Tahoma"/>
          <w:szCs w:val="22"/>
          <w:lang w:val="el-GR"/>
        </w:rPr>
        <w:t xml:space="preserve"> </w:t>
      </w:r>
      <w:r w:rsidR="008A690B" w:rsidRPr="00544AB2">
        <w:rPr>
          <w:rFonts w:ascii="Tahoma" w:hAnsi="Tahoma" w:cs="Tahoma"/>
          <w:szCs w:val="22"/>
          <w:lang w:val="el-GR"/>
        </w:rPr>
        <w:t xml:space="preserve">υφιστάμενων </w:t>
      </w:r>
      <w:r w:rsidRPr="00544AB2">
        <w:rPr>
          <w:rFonts w:ascii="Tahoma" w:hAnsi="Tahoma" w:cs="Tahoma"/>
          <w:szCs w:val="22"/>
          <w:lang w:val="el-GR"/>
        </w:rPr>
        <w:t>πράξεων στο νέο σύστημα</w:t>
      </w:r>
      <w:r w:rsidR="00EB1CB6" w:rsidRPr="00544AB2">
        <w:rPr>
          <w:rFonts w:ascii="Tahoma" w:hAnsi="Tahoma" w:cs="Tahoma"/>
          <w:szCs w:val="22"/>
          <w:lang w:val="el-GR"/>
        </w:rPr>
        <w:t xml:space="preserve"> οι οποίες θα παρασχεθούν σύμφωνα με τη σχετική μελέτη που θα καταρτίσει για το σκοπό αυτό στο πλαίσιο της ανάλυσης απαιτήσεων του έργου</w:t>
      </w:r>
      <w:r w:rsidRPr="00544AB2">
        <w:rPr>
          <w:rFonts w:ascii="Tahoma" w:hAnsi="Tahoma" w:cs="Tahoma"/>
          <w:szCs w:val="22"/>
          <w:lang w:val="el-GR"/>
        </w:rPr>
        <w:t>.</w:t>
      </w:r>
    </w:p>
    <w:p w14:paraId="3C6B66FA" w14:textId="63FF3C3D" w:rsidR="00E70FF2" w:rsidRPr="00544AB2" w:rsidRDefault="00E70FF2" w:rsidP="00856E9F">
      <w:pPr>
        <w:pStyle w:val="Normal0"/>
        <w:rPr>
          <w:rFonts w:ascii="Tahoma" w:hAnsi="Tahoma" w:cs="Tahoma"/>
          <w:szCs w:val="22"/>
          <w:lang w:val="el-GR"/>
        </w:rPr>
      </w:pPr>
      <w:r w:rsidRPr="00544AB2">
        <w:rPr>
          <w:rFonts w:ascii="Tahoma" w:hAnsi="Tahoma" w:cs="Tahoma"/>
          <w:szCs w:val="22"/>
          <w:lang w:val="el-GR"/>
        </w:rPr>
        <w:t xml:space="preserve">Επιπρόσθετα, περιλαμβάνονται εργασίες εξαγωγής δεδομένων από τα ήδη αναρτημένα έγγραφα του Διαύγεια σύμφωνα με τα όσα θα αποτυπωθούν στην Σχετική Μελέτη κατά την Φάση της Μελέτης Εφαρμογής όπως αναλύεται στην </w:t>
      </w:r>
      <w:r w:rsidR="00EB0A39" w:rsidRPr="00544AB2">
        <w:rPr>
          <w:rFonts w:ascii="Tahoma" w:hAnsi="Tahoma" w:cs="Tahoma"/>
          <w:szCs w:val="22"/>
          <w:lang w:val="el-GR"/>
        </w:rPr>
        <w:t>φάση</w:t>
      </w:r>
      <w:r w:rsidRPr="00544AB2">
        <w:rPr>
          <w:rFonts w:ascii="Tahoma" w:hAnsi="Tahoma" w:cs="Tahoma"/>
          <w:szCs w:val="22"/>
          <w:lang w:val="el-GR"/>
        </w:rPr>
        <w:t xml:space="preserve"> 1.2 του έργου </w:t>
      </w:r>
      <w:r w:rsidR="00EB0A39" w:rsidRPr="00544AB2">
        <w:rPr>
          <w:rFonts w:ascii="Tahoma" w:hAnsi="Tahoma" w:cs="Tahoma"/>
          <w:szCs w:val="22"/>
          <w:lang w:val="el-GR"/>
        </w:rPr>
        <w:t>(</w:t>
      </w:r>
      <w:r w:rsidR="00672D7F">
        <w:rPr>
          <w:rFonts w:ascii="Tahoma" w:hAnsi="Tahoma" w:cs="Tahoma"/>
          <w:szCs w:val="22"/>
          <w:lang w:val="el-GR"/>
        </w:rPr>
        <w:t>Παράρτημα</w:t>
      </w:r>
      <w:r w:rsidR="00E2773A">
        <w:rPr>
          <w:rFonts w:ascii="Tahoma" w:hAnsi="Tahoma" w:cs="Tahoma"/>
          <w:szCs w:val="22"/>
          <w:lang w:val="el-GR"/>
        </w:rPr>
        <w:t xml:space="preserve"> Ι, παρ. </w:t>
      </w:r>
      <w:r w:rsidR="00E2773A">
        <w:rPr>
          <w:rFonts w:ascii="Tahoma" w:hAnsi="Tahoma" w:cs="Tahoma"/>
          <w:szCs w:val="22"/>
          <w:lang w:val="el-GR"/>
        </w:rPr>
        <w:fldChar w:fldCharType="begin"/>
      </w:r>
      <w:r w:rsidR="00E2773A">
        <w:rPr>
          <w:rFonts w:ascii="Tahoma" w:hAnsi="Tahoma" w:cs="Tahoma"/>
          <w:szCs w:val="22"/>
          <w:lang w:val="el-GR"/>
        </w:rPr>
        <w:instrText xml:space="preserve"> REF _Ref181967421 \r \h </w:instrText>
      </w:r>
      <w:r w:rsidR="006163DE">
        <w:rPr>
          <w:rFonts w:ascii="Tahoma" w:hAnsi="Tahoma" w:cs="Tahoma"/>
          <w:szCs w:val="22"/>
          <w:lang w:val="el-GR"/>
        </w:rPr>
        <w:instrText xml:space="preserve"> \* MERGEFORMAT </w:instrText>
      </w:r>
      <w:r w:rsidR="00E2773A">
        <w:rPr>
          <w:rFonts w:ascii="Tahoma" w:hAnsi="Tahoma" w:cs="Tahoma"/>
          <w:szCs w:val="22"/>
          <w:lang w:val="el-GR"/>
        </w:rPr>
      </w:r>
      <w:r w:rsidR="00E2773A">
        <w:rPr>
          <w:rFonts w:ascii="Tahoma" w:hAnsi="Tahoma" w:cs="Tahoma"/>
          <w:szCs w:val="22"/>
          <w:lang w:val="el-GR"/>
        </w:rPr>
        <w:fldChar w:fldCharType="separate"/>
      </w:r>
      <w:r w:rsidR="00C02BAB">
        <w:rPr>
          <w:rFonts w:ascii="Tahoma" w:hAnsi="Tahoma" w:cs="Tahoma"/>
          <w:szCs w:val="22"/>
          <w:lang w:val="el-GR"/>
        </w:rPr>
        <w:t>7.2.2</w:t>
      </w:r>
      <w:r w:rsidR="00E2773A">
        <w:rPr>
          <w:rFonts w:ascii="Tahoma" w:hAnsi="Tahoma" w:cs="Tahoma"/>
          <w:szCs w:val="22"/>
          <w:lang w:val="el-GR"/>
        </w:rPr>
        <w:fldChar w:fldCharType="end"/>
      </w:r>
      <w:r w:rsidR="00F21224" w:rsidRPr="00544AB2">
        <w:rPr>
          <w:rFonts w:ascii="Tahoma" w:hAnsi="Tahoma" w:cs="Tahoma"/>
          <w:szCs w:val="22"/>
          <w:lang w:val="el-GR"/>
        </w:rPr>
        <w:t>)</w:t>
      </w:r>
      <w:r w:rsidRPr="00544AB2">
        <w:rPr>
          <w:rFonts w:ascii="Tahoma" w:hAnsi="Tahoma" w:cs="Tahoma"/>
          <w:szCs w:val="22"/>
          <w:lang w:val="el-GR"/>
        </w:rPr>
        <w:t>.</w:t>
      </w:r>
      <w:r w:rsidR="003E0322" w:rsidRPr="00544AB2">
        <w:rPr>
          <w:rFonts w:ascii="Tahoma" w:hAnsi="Tahoma" w:cs="Tahoma"/>
          <w:szCs w:val="22"/>
          <w:lang w:val="el-GR"/>
        </w:rPr>
        <w:t xml:space="preserve"> Στη μελέτη μετάπτωσης ο Ανάδοχος θα προτείνει Μηχανισμό ελέγχου ορθότητας της μετάπτωσης των δεδομένων και εγγράφων στο νέο σύστημα.</w:t>
      </w:r>
    </w:p>
    <w:p w14:paraId="6EEC4B8D" w14:textId="79AA5052" w:rsidR="00EC4DF7" w:rsidRPr="00544AB2" w:rsidRDefault="4C8CF77F" w:rsidP="00856E9F">
      <w:pPr>
        <w:rPr>
          <w:rFonts w:ascii="Tahoma" w:hAnsi="Tahoma" w:cs="Tahoma"/>
          <w:lang w:val="el"/>
        </w:rPr>
      </w:pPr>
      <w:r w:rsidRPr="00544AB2">
        <w:rPr>
          <w:rFonts w:ascii="Tahoma" w:hAnsi="Tahoma" w:cs="Tahoma"/>
          <w:lang w:val="el"/>
        </w:rPr>
        <w:t xml:space="preserve">Συγκεκριμένα το υποσύστημα θα πρέπει να είναι ικανό να εξάγει την πληροφορία κειμένου που υπάρχει στις πράξεις που έχουν ήδη δημοσιευθεί στο σύστημα της Διαύγειας (ηλεκτρονικά έγγραφα) με τρόπο </w:t>
      </w:r>
      <w:r w:rsidR="00DD7676" w:rsidRPr="00544AB2">
        <w:rPr>
          <w:rFonts w:ascii="Tahoma" w:hAnsi="Tahoma" w:cs="Tahoma"/>
        </w:rPr>
        <w:t xml:space="preserve">κατά </w:t>
      </w:r>
      <w:r w:rsidR="000C0FDB" w:rsidRPr="00544AB2">
        <w:rPr>
          <w:rFonts w:ascii="Tahoma" w:hAnsi="Tahoma" w:cs="Tahoma"/>
        </w:rPr>
        <w:t xml:space="preserve">το δυνατό </w:t>
      </w:r>
      <w:r w:rsidRPr="00544AB2">
        <w:rPr>
          <w:rFonts w:ascii="Tahoma" w:hAnsi="Tahoma" w:cs="Tahoma"/>
          <w:lang w:val="el"/>
        </w:rPr>
        <w:t>ακριβή και επαληθεύσιμο. Η πληροφορία αυτή στην συνέχεια θα αποθηκεύεται σε μορφή κατά την οποία θα είναι ικανή να ευρετηριαστεί και να αναζητηθεί αποδοτικά.</w:t>
      </w:r>
    </w:p>
    <w:p w14:paraId="24CD429A" w14:textId="008C4BFA" w:rsidR="00EC4DF7" w:rsidRPr="00544AB2" w:rsidRDefault="7897B51E" w:rsidP="00856E9F">
      <w:pPr>
        <w:rPr>
          <w:rFonts w:ascii="Tahoma" w:hAnsi="Tahoma" w:cs="Tahoma"/>
          <w:lang w:val="el"/>
        </w:rPr>
      </w:pPr>
      <w:r w:rsidRPr="00544AB2">
        <w:rPr>
          <w:rFonts w:ascii="Tahoma" w:hAnsi="Tahoma" w:cs="Tahoma"/>
          <w:lang w:val="el"/>
        </w:rPr>
        <w:t xml:space="preserve">Η εξαγωγή της πληροφορίας από τις υφιστάμενες αποθηκευμένες πράξεις του συστήματος Διαύγεια προτείνεται να γίνεται με δύο τρόπους: </w:t>
      </w:r>
    </w:p>
    <w:p w14:paraId="18B68833" w14:textId="7B062179" w:rsidR="00EC4DF7" w:rsidRPr="00544AB2" w:rsidRDefault="7897B51E" w:rsidP="00856E9F">
      <w:pPr>
        <w:rPr>
          <w:rFonts w:ascii="Tahoma" w:hAnsi="Tahoma" w:cs="Tahoma"/>
          <w:lang w:val="el"/>
        </w:rPr>
      </w:pPr>
      <w:r w:rsidRPr="00544AB2">
        <w:rPr>
          <w:rFonts w:ascii="Tahoma" w:hAnsi="Tahoma" w:cs="Tahoma"/>
          <w:lang w:val="el"/>
        </w:rPr>
        <w:t>Α. Στην περίπτωση που το έγγραφο είναι μηχαναγνώσιμο (</w:t>
      </w:r>
      <w:r w:rsidR="002A4FB8" w:rsidRPr="00544AB2">
        <w:rPr>
          <w:rFonts w:ascii="Tahoma" w:hAnsi="Tahoma" w:cs="Tahoma"/>
          <w:lang w:val="el"/>
        </w:rPr>
        <w:t xml:space="preserve">π.χ. </w:t>
      </w:r>
      <w:r w:rsidRPr="00544AB2">
        <w:rPr>
          <w:rFonts w:ascii="Tahoma" w:hAnsi="Tahoma" w:cs="Tahoma"/>
          <w:lang w:val="el"/>
        </w:rPr>
        <w:t xml:space="preserve">μορφή </w:t>
      </w:r>
      <w:r w:rsidRPr="00544AB2">
        <w:rPr>
          <w:rFonts w:ascii="Tahoma" w:hAnsi="Tahoma" w:cs="Tahoma"/>
        </w:rPr>
        <w:t>PDF</w:t>
      </w:r>
      <w:r w:rsidRPr="00544AB2">
        <w:rPr>
          <w:rFonts w:ascii="Tahoma" w:hAnsi="Tahoma" w:cs="Tahoma"/>
          <w:lang w:val="el"/>
        </w:rPr>
        <w:t>/</w:t>
      </w:r>
      <w:r w:rsidRPr="00544AB2">
        <w:rPr>
          <w:rFonts w:ascii="Tahoma" w:hAnsi="Tahoma" w:cs="Tahoma"/>
        </w:rPr>
        <w:t>A</w:t>
      </w:r>
      <w:r w:rsidRPr="00544AB2">
        <w:rPr>
          <w:rFonts w:ascii="Tahoma" w:hAnsi="Tahoma" w:cs="Tahoma"/>
          <w:lang w:val="el"/>
        </w:rPr>
        <w:t xml:space="preserve">) και το κείμενο εξαγώγιμο, τότε θα γίνει χρήση μεθόδου δοκιμασμένης και αποδεδειγμένα ικανής για την εξαγωγή του κειμένου και την αποθήκευση του. Ιδιαίτερη μέριμνα θα πρέπει να υπάρξει για τις περιπτώσεις που το κείμενο ενώ είναι εξαγώγιμο, δεν είναι αναγνώσιμο (κατεστραμμένοι χαρακτήρες, κακή κωδικοποίηση, κλπ.). Στην περίπτωση αυτή μπορεί να γίνει χρήση του τρόπου Β. </w:t>
      </w:r>
    </w:p>
    <w:p w14:paraId="108AFAA0" w14:textId="008C4BFA" w:rsidR="00EC4DF7" w:rsidRPr="00544AB2" w:rsidRDefault="7897B51E" w:rsidP="00856E9F">
      <w:pPr>
        <w:rPr>
          <w:rFonts w:ascii="Tahoma" w:hAnsi="Tahoma" w:cs="Tahoma"/>
          <w:lang w:val="el"/>
        </w:rPr>
      </w:pPr>
      <w:r w:rsidRPr="00544AB2">
        <w:rPr>
          <w:rFonts w:ascii="Tahoma" w:hAnsi="Tahoma" w:cs="Tahoma"/>
          <w:lang w:val="el"/>
        </w:rPr>
        <w:t>Β. Σε περίπτωση που το αρχείο ηλεκτρονικού εγγράφου δεν επιτρέπει την εξαγωγή των χαρακτήρων (π.χ. σκαναρισμένο έγγραφο, κακή κωδικοποίηση, κ.α.) θα γίνεται χρήση τεχνολογίας Οπτικής Αναγνώρισης Χαρακτήρων (</w:t>
      </w:r>
      <w:r w:rsidRPr="00544AB2">
        <w:rPr>
          <w:rFonts w:ascii="Tahoma" w:hAnsi="Tahoma" w:cs="Tahoma"/>
        </w:rPr>
        <w:t>Optical Character Recognition</w:t>
      </w:r>
      <w:r w:rsidRPr="00544AB2">
        <w:rPr>
          <w:rFonts w:ascii="Tahoma" w:hAnsi="Tahoma" w:cs="Tahoma"/>
          <w:lang w:val="el"/>
        </w:rPr>
        <w:t xml:space="preserve"> – </w:t>
      </w:r>
      <w:r w:rsidRPr="00544AB2">
        <w:rPr>
          <w:rFonts w:ascii="Tahoma" w:hAnsi="Tahoma" w:cs="Tahoma"/>
        </w:rPr>
        <w:t>OCR</w:t>
      </w:r>
      <w:r w:rsidRPr="00544AB2">
        <w:rPr>
          <w:rFonts w:ascii="Tahoma" w:hAnsi="Tahoma" w:cs="Tahoma"/>
          <w:lang w:val="el"/>
        </w:rPr>
        <w:t xml:space="preserve">) για την εξαγωγή του κειμένου. </w:t>
      </w:r>
    </w:p>
    <w:p w14:paraId="5E7E5D8D" w14:textId="181F7984" w:rsidR="00EC4DF7" w:rsidRPr="00544AB2" w:rsidRDefault="7897B51E" w:rsidP="00856E9F">
      <w:pPr>
        <w:rPr>
          <w:rFonts w:ascii="Tahoma" w:hAnsi="Tahoma" w:cs="Tahoma"/>
        </w:rPr>
      </w:pPr>
      <w:r w:rsidRPr="004DD974">
        <w:rPr>
          <w:rFonts w:ascii="Tahoma" w:hAnsi="Tahoma" w:cs="Tahoma"/>
        </w:rPr>
        <w:lastRenderedPageBreak/>
        <w:t xml:space="preserve">Και στις δύο παραπάνω μεθόδους εξαγωγής της πληροφορίας κειμένου το αποτέλεσμα θα πρέπει να είναι ντετερμινιστικό (ακριβές και επαναλήψιμο) ενώ θα πρέπει να επαληθεύεται με μέθοδο η οποία </w:t>
      </w:r>
      <w:r w:rsidRPr="00B77304">
        <w:rPr>
          <w:rFonts w:ascii="Tahoma" w:hAnsi="Tahoma" w:cs="Tahoma"/>
        </w:rPr>
        <w:t xml:space="preserve">να εξακριβώνει </w:t>
      </w:r>
      <w:r w:rsidR="001E584F" w:rsidRPr="00B77304">
        <w:rPr>
          <w:rFonts w:ascii="Tahoma" w:hAnsi="Tahoma" w:cs="Tahoma"/>
        </w:rPr>
        <w:t>το ποσοστό</w:t>
      </w:r>
      <w:r w:rsidRPr="00B77304">
        <w:rPr>
          <w:rFonts w:ascii="Tahoma" w:hAnsi="Tahoma" w:cs="Tahoma"/>
        </w:rPr>
        <w:t xml:space="preserve"> ταύτιση</w:t>
      </w:r>
      <w:r w:rsidR="001E584F" w:rsidRPr="00B77304">
        <w:rPr>
          <w:rFonts w:ascii="Tahoma" w:hAnsi="Tahoma" w:cs="Tahoma"/>
        </w:rPr>
        <w:t>ς</w:t>
      </w:r>
      <w:r w:rsidRPr="00B77304">
        <w:rPr>
          <w:rFonts w:ascii="Tahoma" w:hAnsi="Tahoma" w:cs="Tahoma"/>
        </w:rPr>
        <w:t xml:space="preserve"> της πληροφορίας του αρχικού εγγράφου και του εξαγμένου κειμένου</w:t>
      </w:r>
      <w:r w:rsidR="00555438" w:rsidRPr="00B77304">
        <w:rPr>
          <w:rFonts w:ascii="Tahoma" w:hAnsi="Tahoma" w:cs="Tahoma"/>
        </w:rPr>
        <w:t xml:space="preserve"> που θα πρέπει να είναι </w:t>
      </w:r>
      <w:r w:rsidR="004716B3" w:rsidRPr="00B77304">
        <w:rPr>
          <w:rFonts w:ascii="Tahoma" w:hAnsi="Tahoma" w:cs="Tahoma"/>
        </w:rPr>
        <w:t>πολύ υψηλό</w:t>
      </w:r>
      <w:r w:rsidRPr="00B77304">
        <w:rPr>
          <w:rFonts w:ascii="Tahoma" w:hAnsi="Tahoma" w:cs="Tahoma"/>
        </w:rPr>
        <w:t>.</w:t>
      </w:r>
      <w:r w:rsidRPr="004DD974">
        <w:rPr>
          <w:rFonts w:ascii="Tahoma" w:hAnsi="Tahoma" w:cs="Tahoma"/>
        </w:rPr>
        <w:t xml:space="preserve"> </w:t>
      </w:r>
    </w:p>
    <w:p w14:paraId="576D1BF9" w14:textId="008C4BFA" w:rsidR="00EC4DF7" w:rsidRPr="00544AB2" w:rsidRDefault="7897B51E" w:rsidP="00856E9F">
      <w:pPr>
        <w:rPr>
          <w:rFonts w:ascii="Tahoma" w:hAnsi="Tahoma" w:cs="Tahoma"/>
          <w:lang w:val="el"/>
        </w:rPr>
      </w:pPr>
      <w:r w:rsidRPr="00544AB2">
        <w:rPr>
          <w:rFonts w:ascii="Tahoma" w:hAnsi="Tahoma" w:cs="Tahoma"/>
          <w:lang w:val="el"/>
        </w:rPr>
        <w:t xml:space="preserve">Για την επαλήθευση της εξαχθείσας πληροφορίας προτείνονται οι εξής μέθοδοι και για τις δύο προαναφερθείσες μεθόδους: </w:t>
      </w:r>
    </w:p>
    <w:p w14:paraId="40E24FB7" w14:textId="008C4BFA" w:rsidR="00EC4DF7" w:rsidRPr="00544AB2" w:rsidRDefault="7897B51E" w:rsidP="00856E9F">
      <w:pPr>
        <w:pStyle w:val="ListParagraph"/>
        <w:numPr>
          <w:ilvl w:val="0"/>
          <w:numId w:val="12"/>
        </w:numPr>
        <w:tabs>
          <w:tab w:val="left" w:pos="0"/>
          <w:tab w:val="left" w:pos="720"/>
        </w:tabs>
        <w:rPr>
          <w:rFonts w:ascii="Tahoma" w:eastAsia="Calibri" w:hAnsi="Tahoma" w:cs="Tahoma"/>
          <w:szCs w:val="22"/>
          <w:lang w:val="el"/>
        </w:rPr>
      </w:pPr>
      <w:r w:rsidRPr="00544AB2">
        <w:rPr>
          <w:rFonts w:ascii="Tahoma" w:eastAsia="Calibri" w:hAnsi="Tahoma" w:cs="Tahoma"/>
          <w:szCs w:val="22"/>
          <w:lang w:val="el"/>
        </w:rPr>
        <w:t xml:space="preserve">Για ένα σύνολο πράξεων, θα γίνει εξαγωγή του κειμένου από ανθρώπους και το αποτέλεσμα θα συγκριθεί με το κείμενο που έχει εξαχθεί με αυτόματο τρόπο. </w:t>
      </w:r>
    </w:p>
    <w:p w14:paraId="7EF17A0B" w14:textId="008C4BFA" w:rsidR="00EC4DF7" w:rsidRPr="00544AB2" w:rsidRDefault="7897B51E" w:rsidP="00856E9F">
      <w:pPr>
        <w:pStyle w:val="ListParagraph"/>
        <w:numPr>
          <w:ilvl w:val="0"/>
          <w:numId w:val="12"/>
        </w:numPr>
        <w:tabs>
          <w:tab w:val="left" w:pos="0"/>
          <w:tab w:val="left" w:pos="720"/>
        </w:tabs>
        <w:rPr>
          <w:rFonts w:ascii="Tahoma" w:eastAsia="Calibri" w:hAnsi="Tahoma" w:cs="Tahoma"/>
          <w:szCs w:val="22"/>
          <w:lang w:val="el"/>
        </w:rPr>
      </w:pPr>
      <w:r w:rsidRPr="00544AB2">
        <w:rPr>
          <w:rFonts w:ascii="Tahoma" w:eastAsia="Calibri" w:hAnsi="Tahoma" w:cs="Tahoma"/>
          <w:szCs w:val="22"/>
          <w:lang w:val="el"/>
        </w:rPr>
        <w:t xml:space="preserve">Για ένα σύνολο πράξεων, το κείμενο που έχει εξαχθεί με αυτόματο τρόπο θα συγκριθεί από ανθρώπους και θα βαθμολογηθεί ως προς την ταύτιση του σε σχέση με την αρχική πράξη </w:t>
      </w:r>
    </w:p>
    <w:p w14:paraId="0AD30865" w14:textId="008C4BFA" w:rsidR="00EC4DF7" w:rsidRPr="00B97957" w:rsidRDefault="7897B51E" w:rsidP="00856E9F">
      <w:pPr>
        <w:pStyle w:val="ListParagraph"/>
        <w:numPr>
          <w:ilvl w:val="0"/>
          <w:numId w:val="12"/>
        </w:numPr>
        <w:tabs>
          <w:tab w:val="left" w:pos="720"/>
        </w:tabs>
        <w:rPr>
          <w:rFonts w:ascii="Tahoma" w:eastAsia="Calibri" w:hAnsi="Tahoma" w:cs="Tahoma"/>
          <w:szCs w:val="22"/>
          <w:lang w:val="el"/>
        </w:rPr>
      </w:pPr>
      <w:r w:rsidRPr="00544AB2">
        <w:rPr>
          <w:rFonts w:ascii="Tahoma" w:eastAsia="Calibri" w:hAnsi="Tahoma" w:cs="Tahoma"/>
          <w:szCs w:val="22"/>
          <w:lang w:val="el"/>
        </w:rPr>
        <w:t>Για ένα σύνολο πράξεων, τμήματα κειμένου που έχει εξαχθεί με αυτόματο τρόπο θα τροφοδοτήσει αναζήτηση επί μέρους των πράξεων του συστήματος Διαύγεια. Το δείγμα κειμένου θα πρέπει να βρεθεί στην σωστή πράξη αλλά και να ταυτιστεί με το σωστό τμήμα κειμένου της αρχικής πράξης.</w:t>
      </w:r>
    </w:p>
    <w:p w14:paraId="367AF3C7" w14:textId="7F5A6D3E" w:rsidR="007E7CAD" w:rsidRPr="00F2174D" w:rsidRDefault="007E7CAD" w:rsidP="00856E9F">
      <w:pPr>
        <w:pStyle w:val="Heading4"/>
        <w:numPr>
          <w:ilvl w:val="1"/>
          <w:numId w:val="294"/>
        </w:numPr>
        <w:suppressAutoHyphens/>
        <w:spacing w:after="0"/>
        <w:rPr>
          <w:rFonts w:ascii="Tahoma" w:eastAsia="Times New Roman" w:hAnsi="Tahoma" w:cs="Tahoma"/>
          <w:bCs/>
          <w:lang w:eastAsia="zh-CN"/>
        </w:rPr>
      </w:pPr>
      <w:bookmarkStart w:id="804" w:name="_Toc238120130"/>
      <w:r w:rsidRPr="00544AB2">
        <w:rPr>
          <w:rFonts w:ascii="Tahoma" w:eastAsia="Times New Roman" w:hAnsi="Tahoma" w:cs="Tahoma"/>
          <w:bCs/>
          <w:lang w:eastAsia="zh-CN"/>
        </w:rPr>
        <w:t>Υπηρεσίες Δοκιμαστικής Λειτουργίας</w:t>
      </w:r>
      <w:bookmarkEnd w:id="804"/>
    </w:p>
    <w:p w14:paraId="1ED66CC0" w14:textId="6BAF130E" w:rsidR="00460D71" w:rsidRPr="00C3037E" w:rsidRDefault="00BD5C77" w:rsidP="00856E9F">
      <w:pPr>
        <w:rPr>
          <w:lang w:eastAsia="el-GR"/>
        </w:rPr>
      </w:pPr>
      <w:r w:rsidRPr="00C3037E">
        <w:rPr>
          <w:rFonts w:ascii="Tahoma" w:hAnsi="Tahoma" w:cs="Tahoma"/>
          <w:lang w:eastAsia="el-GR"/>
        </w:rPr>
        <w:t>Για τον έλεγχο ποιότητας της διαδικασίας μετάπτωσης και εξαγωγής κειμένου θα εφαρμοστεί δειγματοληπτικός έλεγχος σύμφωνα με τις αρχές του προτύπου ISO 2859</w:t>
      </w:r>
      <w:r w:rsidR="007663BD" w:rsidRPr="00C3037E">
        <w:rPr>
          <w:rFonts w:ascii="Tahoma" w:hAnsi="Tahoma" w:cs="Tahoma"/>
          <w:lang w:eastAsia="el-GR"/>
        </w:rPr>
        <w:t>-1</w:t>
      </w:r>
      <w:r w:rsidRPr="00C3037E">
        <w:rPr>
          <w:rFonts w:ascii="Tahoma" w:hAnsi="Tahoma" w:cs="Tahoma"/>
          <w:lang w:eastAsia="el-GR"/>
        </w:rPr>
        <w:t>. Το αποδεκτό επίπεδο ποιότητας (AQL) ορίζεται σε 1,5%, ενώ το επίπεδο επιθεώρησης καθορίζεται στο General Inspection Level II. Η σχετική μεθοδολογία δειγματοληψίας θα τεκμηριωθεί και θα υποβληθεί προς έγκριση στην Αναθέτουσα Αρχή πριν την έναρξη των ελέγχων.</w:t>
      </w:r>
      <w:r w:rsidR="007663BD" w:rsidRPr="00C3037E">
        <w:rPr>
          <w:rFonts w:ascii="Tahoma" w:hAnsi="Tahoma" w:cs="Tahoma"/>
          <w:lang w:eastAsia="el-GR"/>
        </w:rPr>
        <w:t xml:space="preserve"> Σε περίπτωση απόρριψης παρτίδας κατά τον δειγματοληπτικό έλεγχο, ο Ανάδοχος υποχρεούται να προβεί  σε εντοπισμό των αιτιών των αποκλίσεων και σε πλήρη διορθωτική επανεπεξεργασία του συνόλου της παρτίδας. Μετά την ολοκλήρωση των διορθωτικών ενεργειών, η παρτίδα θα υποβάλλεται εκ νέου σε έλεγχο ποιότητας, μέσω επαναδειγματοληψίας σύμφωνα με το ανωτέρω πρότυπο. Η παρτίδα δεν θα θεωρείται αποδεκτή ούτε θα παραλαμβάνεται, εφόσον δεν ικανοποιεί τα καθορισμένα κριτήρια ποιότητας. Σε περίπτωση επαναλαμβανόμενων απορρίψεων, η Αναθέτουσα Αρχή δύναται να απαιτήσει την εφαρμογή αυστηρότερου επιπέδου ελέγχου ή/και να ζητήσει την αναθεώρηση της μεθοδολογίας του Αναδόχου.</w:t>
      </w:r>
      <w:bookmarkStart w:id="805" w:name="_Toc137214569"/>
      <w:bookmarkStart w:id="806" w:name="_Toc170474233"/>
      <w:bookmarkStart w:id="807" w:name="_Toc156485926"/>
      <w:bookmarkEnd w:id="805"/>
      <w:bookmarkEnd w:id="806"/>
      <w:r w:rsidR="002D2CE9" w:rsidRPr="00C3037E">
        <w:rPr>
          <w:rFonts w:ascii="Tahoma" w:hAnsi="Tahoma" w:cs="Tahoma"/>
          <w:lang w:eastAsia="el-GR"/>
        </w:rPr>
        <w:t>Υπηρεσίες Δοκιμαστικής Λειτουργίας</w:t>
      </w:r>
      <w:bookmarkEnd w:id="807"/>
    </w:p>
    <w:p w14:paraId="6EE60BE5" w14:textId="434FE3FA" w:rsidR="00AB0658" w:rsidRPr="00544AB2" w:rsidRDefault="00C51C66" w:rsidP="00856E9F">
      <w:pPr>
        <w:rPr>
          <w:rFonts w:ascii="Tahoma" w:hAnsi="Tahoma" w:cs="Tahoma"/>
        </w:rPr>
      </w:pPr>
      <w:r w:rsidRPr="00B85C76">
        <w:rPr>
          <w:rFonts w:ascii="Tahoma" w:hAnsi="Tahoma" w:cs="Tahoma"/>
          <w:lang w:eastAsia="el-GR"/>
        </w:rPr>
        <w:t>Ο Ανάδοχος υποχρεούται στο</w:t>
      </w:r>
      <w:r w:rsidRPr="00544AB2">
        <w:rPr>
          <w:rFonts w:ascii="Tahoma" w:hAnsi="Tahoma" w:cs="Tahoma"/>
          <w:lang w:eastAsia="el-GR"/>
        </w:rPr>
        <w:t xml:space="preserve"> πλαίσιο του Έργου να παράσχει υπηρεσίες </w:t>
      </w:r>
      <w:r w:rsidR="001B76DC" w:rsidRPr="00544AB2">
        <w:rPr>
          <w:rFonts w:ascii="Tahoma" w:hAnsi="Tahoma" w:cs="Tahoma"/>
          <w:lang w:eastAsia="el-GR"/>
        </w:rPr>
        <w:t xml:space="preserve"> </w:t>
      </w:r>
      <w:r w:rsidR="00AB0658" w:rsidRPr="00544AB2">
        <w:rPr>
          <w:rFonts w:ascii="Tahoma" w:hAnsi="Tahoma" w:cs="Tahoma"/>
        </w:rPr>
        <w:t xml:space="preserve">Δοκιμαστικής Λειτουργίας των Υποσυστημάτων σε μια ομάδα κρίσιμων χρηστών - στελεχών του </w:t>
      </w:r>
      <w:r w:rsidR="00045948" w:rsidRPr="00544AB2">
        <w:rPr>
          <w:rFonts w:ascii="Tahoma" w:hAnsi="Tahoma" w:cs="Tahoma"/>
        </w:rPr>
        <w:t>Κυρίου του Έργου</w:t>
      </w:r>
      <w:r w:rsidR="00AB0658" w:rsidRPr="00544AB2">
        <w:rPr>
          <w:rFonts w:ascii="Tahoma" w:hAnsi="Tahoma" w:cs="Tahoma"/>
        </w:rPr>
        <w:t xml:space="preserve"> και του αναδόχου, υπό εικονικές συνθήκες λειτουργίας του, </w:t>
      </w:r>
      <w:r w:rsidR="005325F0" w:rsidRPr="00544AB2">
        <w:rPr>
          <w:rFonts w:ascii="Tahoma" w:hAnsi="Tahoma" w:cs="Tahoma"/>
        </w:rPr>
        <w:t>σε ένα υποσύνολο πραγματικών δεδομένων</w:t>
      </w:r>
      <w:r w:rsidR="00E21921">
        <w:rPr>
          <w:rFonts w:ascii="Tahoma" w:hAnsi="Tahoma" w:cs="Tahoma"/>
        </w:rPr>
        <w:t xml:space="preserve">, όπως αυτά θα </w:t>
      </w:r>
      <w:r w:rsidR="00456957">
        <w:rPr>
          <w:rFonts w:ascii="Tahoma" w:hAnsi="Tahoma" w:cs="Tahoma"/>
        </w:rPr>
        <w:t>προκύψουν</w:t>
      </w:r>
      <w:r w:rsidR="00E21921">
        <w:rPr>
          <w:rFonts w:ascii="Tahoma" w:hAnsi="Tahoma" w:cs="Tahoma"/>
        </w:rPr>
        <w:t xml:space="preserve"> </w:t>
      </w:r>
      <w:r w:rsidR="00456957">
        <w:rPr>
          <w:rFonts w:ascii="Tahoma" w:hAnsi="Tahoma" w:cs="Tahoma"/>
        </w:rPr>
        <w:t>κατά</w:t>
      </w:r>
      <w:r w:rsidR="00E21921">
        <w:rPr>
          <w:rFonts w:ascii="Tahoma" w:hAnsi="Tahoma" w:cs="Tahoma"/>
        </w:rPr>
        <w:t xml:space="preserve"> την διάρκεια </w:t>
      </w:r>
      <w:r w:rsidR="00456957">
        <w:rPr>
          <w:rFonts w:ascii="Tahoma" w:hAnsi="Tahoma" w:cs="Tahoma"/>
        </w:rPr>
        <w:t>της Μελέτης Εφαρμο</w:t>
      </w:r>
      <w:r w:rsidR="00A865CD">
        <w:rPr>
          <w:rFonts w:ascii="Tahoma" w:hAnsi="Tahoma" w:cs="Tahoma"/>
        </w:rPr>
        <w:t>γής</w:t>
      </w:r>
      <w:r w:rsidR="00AB0658" w:rsidRPr="00544AB2">
        <w:rPr>
          <w:rFonts w:ascii="Tahoma" w:hAnsi="Tahoma" w:cs="Tahoma"/>
        </w:rPr>
        <w:t xml:space="preserve"> Στόχος είναι να αναδειχθούν τυχόν ελλείψεις στη λειτουργικότητα των Υποσυστημάτων ή άλλα προβλήματα στον σχεδιασμό πριν ενταχθούν τα Υποσυστήματα σε πλαίσιο Πιλοτικής Λειτουργίας.</w:t>
      </w:r>
      <w:r w:rsidR="008713A8" w:rsidRPr="00544AB2">
        <w:rPr>
          <w:rFonts w:ascii="Tahoma" w:hAnsi="Tahoma" w:cs="Tahoma"/>
        </w:rPr>
        <w:t xml:space="preserve"> Στο πλαίσιο της Δοκιμαστικής Λειτουργίας θα παρασχεθούν και οι αντίστοιχες υπηρεσίες Help Desk.</w:t>
      </w:r>
    </w:p>
    <w:p w14:paraId="2D0A3DDA" w14:textId="7DF8372C" w:rsidR="00E13780" w:rsidRPr="00544AB2" w:rsidRDefault="00E13780" w:rsidP="00856E9F">
      <w:pPr>
        <w:rPr>
          <w:rFonts w:ascii="Tahoma" w:hAnsi="Tahoma" w:cs="Tahoma"/>
        </w:rPr>
      </w:pPr>
      <w:r w:rsidRPr="00746391">
        <w:rPr>
          <w:rFonts w:ascii="Tahoma" w:hAnsi="Tahoma" w:cs="Tahoma"/>
        </w:rPr>
        <w:t xml:space="preserve">Οι υπηρεσίες δοκιμαστικής λειτουργίας θα παρασχεθούν κατά τη </w:t>
      </w:r>
      <w:r w:rsidRPr="00746391">
        <w:rPr>
          <w:rFonts w:ascii="Tahoma" w:hAnsi="Tahoma" w:cs="Tahoma"/>
          <w:b/>
          <w:bCs/>
        </w:rPr>
        <w:t>«</w:t>
      </w:r>
      <w:r w:rsidR="00746391">
        <w:rPr>
          <w:rFonts w:ascii="Tahoma" w:hAnsi="Tahoma" w:cs="Tahoma"/>
          <w:b/>
          <w:bCs/>
        </w:rPr>
        <w:t>ΦΑΣΗ 4</w:t>
      </w:r>
      <w:r w:rsidRPr="00746391">
        <w:rPr>
          <w:rFonts w:ascii="Tahoma" w:hAnsi="Tahoma" w:cs="Tahoma"/>
          <w:b/>
          <w:bCs/>
        </w:rPr>
        <w:t>: Δοκιμαστική Λειτουργία»</w:t>
      </w:r>
      <w:r w:rsidRPr="00746391">
        <w:rPr>
          <w:rFonts w:ascii="Tahoma" w:hAnsi="Tahoma" w:cs="Tahoma"/>
        </w:rPr>
        <w:t xml:space="preserve"> και περιλαμβάνουν τις κάτωθι επιμέρους εργασίες:</w:t>
      </w:r>
    </w:p>
    <w:p w14:paraId="3D0CF125" w14:textId="46CB4C2D" w:rsidR="00AB0658" w:rsidRPr="00544AB2" w:rsidRDefault="00AB0658" w:rsidP="00856E9F">
      <w:pPr>
        <w:pStyle w:val="Normal0"/>
        <w:ind w:left="310" w:hanging="310"/>
        <w:rPr>
          <w:rFonts w:ascii="Tahoma" w:eastAsia="Calibri" w:hAnsi="Tahoma" w:cs="Tahoma"/>
          <w:szCs w:val="22"/>
          <w:lang w:val="el-GR"/>
        </w:rPr>
      </w:pPr>
      <w:r w:rsidRPr="00544AB2">
        <w:rPr>
          <w:rFonts w:ascii="Tahoma" w:eastAsia="Calibri" w:hAnsi="Tahoma" w:cs="Tahoma"/>
          <w:szCs w:val="22"/>
          <w:lang w:val="el-GR"/>
        </w:rPr>
        <w:t>●</w:t>
      </w:r>
      <w:r w:rsidRPr="00544AB2">
        <w:rPr>
          <w:rFonts w:ascii="Tahoma" w:eastAsia="Calibri" w:hAnsi="Tahoma" w:cs="Tahoma"/>
          <w:szCs w:val="22"/>
          <w:lang w:val="el-GR"/>
        </w:rPr>
        <w:tab/>
        <w:t xml:space="preserve">Επιβεβαίωση της καλής λειτουργίας του κάθε υποσυστήματος. Η εν </w:t>
      </w:r>
      <w:r w:rsidR="00CE27E8" w:rsidRPr="00544AB2">
        <w:rPr>
          <w:rFonts w:ascii="Tahoma" w:eastAsia="Calibri" w:hAnsi="Tahoma" w:cs="Tahoma"/>
          <w:szCs w:val="22"/>
          <w:lang w:val="el-GR"/>
        </w:rPr>
        <w:t xml:space="preserve">λόγω </w:t>
      </w:r>
      <w:r w:rsidRPr="00544AB2">
        <w:rPr>
          <w:rFonts w:ascii="Tahoma" w:eastAsia="Calibri" w:hAnsi="Tahoma" w:cs="Tahoma"/>
          <w:szCs w:val="22"/>
          <w:lang w:val="el-GR"/>
        </w:rPr>
        <w:t xml:space="preserve">φάση ξεκινά με τα πρώτα αποτελέσματα της Φάσης 2 και συνεχίζεται μέχρι την ολοκλήρωση της δοκιμαστικής λειτουργίας όλων των </w:t>
      </w:r>
      <w:r w:rsidR="00C03135" w:rsidRPr="00544AB2">
        <w:rPr>
          <w:rFonts w:ascii="Tahoma" w:eastAsia="Calibri" w:hAnsi="Tahoma" w:cs="Tahoma"/>
          <w:szCs w:val="22"/>
          <w:lang w:val="el-GR"/>
        </w:rPr>
        <w:t>υποσυστημάτων</w:t>
      </w:r>
      <w:r w:rsidRPr="00544AB2">
        <w:rPr>
          <w:rFonts w:ascii="Tahoma" w:eastAsia="Calibri" w:hAnsi="Tahoma" w:cs="Tahoma"/>
          <w:szCs w:val="22"/>
          <w:lang w:val="el-GR"/>
        </w:rPr>
        <w:t xml:space="preserve"> του νέου συστήματος τους </w:t>
      </w:r>
      <w:r w:rsidR="00C03135" w:rsidRPr="00544AB2">
        <w:rPr>
          <w:rFonts w:ascii="Tahoma" w:eastAsia="Calibri" w:hAnsi="Tahoma" w:cs="Tahoma"/>
          <w:szCs w:val="22"/>
          <w:lang w:val="el-GR"/>
        </w:rPr>
        <w:t>προγράμματος</w:t>
      </w:r>
      <w:r w:rsidRPr="00544AB2">
        <w:rPr>
          <w:rFonts w:ascii="Tahoma" w:eastAsia="Calibri" w:hAnsi="Tahoma" w:cs="Tahoma"/>
          <w:szCs w:val="22"/>
          <w:lang w:val="el-GR"/>
        </w:rPr>
        <w:t xml:space="preserve"> Διαύγεια.</w:t>
      </w:r>
    </w:p>
    <w:p w14:paraId="348BFAF9" w14:textId="003647D2" w:rsidR="00AB0658" w:rsidRPr="00544AB2" w:rsidRDefault="00AB0658" w:rsidP="00856E9F">
      <w:pPr>
        <w:pStyle w:val="Normal0"/>
        <w:ind w:left="310" w:hanging="310"/>
        <w:rPr>
          <w:rFonts w:ascii="Tahoma" w:eastAsia="Calibri" w:hAnsi="Tahoma" w:cs="Tahoma"/>
          <w:szCs w:val="22"/>
          <w:lang w:val="el-GR"/>
        </w:rPr>
      </w:pPr>
      <w:r w:rsidRPr="00544AB2">
        <w:rPr>
          <w:rFonts w:ascii="Tahoma" w:eastAsia="Calibri" w:hAnsi="Tahoma" w:cs="Tahoma"/>
          <w:szCs w:val="22"/>
          <w:lang w:val="el-GR"/>
        </w:rPr>
        <w:t>●</w:t>
      </w:r>
      <w:r w:rsidRPr="00544AB2">
        <w:rPr>
          <w:rFonts w:ascii="Tahoma" w:eastAsia="Calibri" w:hAnsi="Tahoma" w:cs="Tahoma"/>
          <w:szCs w:val="22"/>
          <w:lang w:val="el-GR"/>
        </w:rPr>
        <w:tab/>
      </w:r>
      <w:r w:rsidR="009041CF" w:rsidRPr="00544AB2">
        <w:rPr>
          <w:rFonts w:ascii="Tahoma" w:eastAsia="Calibri" w:hAnsi="Tahoma" w:cs="Tahoma"/>
          <w:szCs w:val="22"/>
          <w:lang w:val="el-GR"/>
        </w:rPr>
        <w:t>Δ</w:t>
      </w:r>
      <w:r w:rsidRPr="00544AB2">
        <w:rPr>
          <w:rFonts w:ascii="Tahoma" w:eastAsia="Calibri" w:hAnsi="Tahoma" w:cs="Tahoma"/>
          <w:szCs w:val="22"/>
          <w:lang w:val="el-GR"/>
        </w:rPr>
        <w:t>οκιμές ελέγχου λειτουργικότητας</w:t>
      </w:r>
      <w:r w:rsidR="00920840" w:rsidRPr="00544AB2">
        <w:rPr>
          <w:rFonts w:ascii="Tahoma" w:eastAsia="Calibri" w:hAnsi="Tahoma" w:cs="Tahoma"/>
          <w:szCs w:val="22"/>
          <w:lang w:val="el-GR"/>
        </w:rPr>
        <w:t xml:space="preserve"> βάσει σεναρίων ελέγχου</w:t>
      </w:r>
      <w:r w:rsidRPr="00544AB2">
        <w:rPr>
          <w:rFonts w:ascii="Tahoma" w:eastAsia="Calibri" w:hAnsi="Tahoma" w:cs="Tahoma"/>
          <w:szCs w:val="22"/>
          <w:lang w:val="el-GR"/>
        </w:rPr>
        <w:t>, επίδοσης και διαθεσιμότητας, προσθήκες/ τροποποιήσεις, σύνθεση, κλπ. με στόχο να επιβεβαιωθεί η απόλυτα εύρυθμη λειτουργία και καλή συνεργασία των Υποσυστημάτων του Πληροφοριακού Συστήματος, τόσο μεταξύ τους, όσο και εξωτερικά, υπό συνθήκες προσομοίωσης πλήρους παραγωγικής λειτουργίας.</w:t>
      </w:r>
    </w:p>
    <w:p w14:paraId="7927F6D3" w14:textId="77777777" w:rsidR="00AB0658" w:rsidRPr="00544AB2" w:rsidRDefault="00AB0658" w:rsidP="00856E9F">
      <w:pPr>
        <w:pStyle w:val="Normal0"/>
        <w:ind w:left="310" w:hanging="310"/>
        <w:rPr>
          <w:rFonts w:ascii="Tahoma" w:eastAsia="Calibri" w:hAnsi="Tahoma" w:cs="Tahoma"/>
          <w:szCs w:val="22"/>
          <w:lang w:val="el-GR"/>
        </w:rPr>
      </w:pPr>
      <w:r w:rsidRPr="00544AB2">
        <w:rPr>
          <w:rFonts w:ascii="Tahoma" w:eastAsia="Calibri" w:hAnsi="Tahoma" w:cs="Tahoma"/>
          <w:szCs w:val="22"/>
          <w:lang w:val="el-GR"/>
        </w:rPr>
        <w:lastRenderedPageBreak/>
        <w:t>●</w:t>
      </w:r>
      <w:r w:rsidRPr="00544AB2">
        <w:rPr>
          <w:rFonts w:ascii="Tahoma" w:eastAsia="Calibri" w:hAnsi="Tahoma" w:cs="Tahoma"/>
          <w:szCs w:val="22"/>
          <w:lang w:val="el-GR"/>
        </w:rPr>
        <w:tab/>
        <w:t>Πραγματοποίηση δοκιμών υψηλού φόρτου (stress tests) με χρήση κατάλληλου εργαλείου. Ο υποψήφιος Ανάδοχος θα πρέπει να περιγράψει στην προσφορά του το εργαλείο stress tests που θα χρησιμοποιήσει στο πλαίσιο του Έργου.</w:t>
      </w:r>
    </w:p>
    <w:p w14:paraId="401F5928" w14:textId="0FEFF693" w:rsidR="00A77CB3" w:rsidRPr="00544AB2" w:rsidRDefault="00A77CB3" w:rsidP="00856E9F">
      <w:pPr>
        <w:pStyle w:val="Normal0"/>
        <w:numPr>
          <w:ilvl w:val="0"/>
          <w:numId w:val="216"/>
        </w:numPr>
        <w:rPr>
          <w:rFonts w:ascii="Tahoma" w:hAnsi="Tahoma" w:cs="Tahoma"/>
          <w:szCs w:val="22"/>
          <w:lang w:val="el-GR"/>
        </w:rPr>
      </w:pPr>
      <w:r w:rsidRPr="00544AB2">
        <w:rPr>
          <w:rFonts w:ascii="Tahoma" w:eastAsia="Calibri" w:hAnsi="Tahoma" w:cs="Tahoma"/>
          <w:szCs w:val="22"/>
          <w:lang w:val="el-GR"/>
        </w:rPr>
        <w:t>Επανέλεγχος και επιβεβαίωση διορθώσεων και καλής λειτουργίας.</w:t>
      </w:r>
    </w:p>
    <w:p w14:paraId="0DAC30AC" w14:textId="77777777" w:rsidR="00A77CB3" w:rsidRPr="00544AB2" w:rsidRDefault="00A77CB3" w:rsidP="00856E9F">
      <w:pPr>
        <w:pStyle w:val="Normal0"/>
        <w:numPr>
          <w:ilvl w:val="0"/>
          <w:numId w:val="216"/>
        </w:numPr>
        <w:rPr>
          <w:rFonts w:ascii="Tahoma" w:hAnsi="Tahoma" w:cs="Tahoma"/>
          <w:szCs w:val="22"/>
          <w:lang w:val="el-GR"/>
        </w:rPr>
      </w:pPr>
      <w:r w:rsidRPr="00544AB2">
        <w:rPr>
          <w:rFonts w:ascii="Tahoma" w:eastAsia="Calibri" w:hAnsi="Tahoma" w:cs="Tahoma"/>
          <w:szCs w:val="22"/>
          <w:lang w:val="el-GR"/>
        </w:rPr>
        <w:t>Έλεγχος καλής λειτουργίας για ΑμΕΑ κλπ.</w:t>
      </w:r>
    </w:p>
    <w:p w14:paraId="0D34EABA" w14:textId="3F0635F4" w:rsidR="00AB0658" w:rsidRPr="00544AB2" w:rsidRDefault="00A77CB3" w:rsidP="00856E9F">
      <w:pPr>
        <w:pStyle w:val="Normal0"/>
        <w:numPr>
          <w:ilvl w:val="0"/>
          <w:numId w:val="216"/>
        </w:numPr>
        <w:rPr>
          <w:rFonts w:ascii="Tahoma" w:eastAsia="Calibri" w:hAnsi="Tahoma" w:cs="Tahoma"/>
          <w:szCs w:val="22"/>
        </w:rPr>
      </w:pPr>
      <w:r w:rsidRPr="00544AB2">
        <w:rPr>
          <w:rFonts w:ascii="Tahoma" w:eastAsia="Calibri" w:hAnsi="Tahoma" w:cs="Tahoma"/>
          <w:szCs w:val="22"/>
          <w:lang w:val="el-GR"/>
        </w:rPr>
        <w:t>Έλεγχος σημείων διαλειτουργικότητας.</w:t>
      </w:r>
    </w:p>
    <w:p w14:paraId="7034CB33" w14:textId="5C620150" w:rsidR="00460D71" w:rsidRPr="00544AB2" w:rsidRDefault="002D2CE9" w:rsidP="00856E9F">
      <w:pPr>
        <w:pStyle w:val="Heading4"/>
        <w:numPr>
          <w:ilvl w:val="1"/>
          <w:numId w:val="294"/>
        </w:numPr>
        <w:suppressAutoHyphens/>
        <w:spacing w:after="0"/>
        <w:ind w:left="1440" w:hanging="306"/>
        <w:rPr>
          <w:rFonts w:ascii="Tahoma" w:eastAsia="Times New Roman" w:hAnsi="Tahoma" w:cs="Tahoma"/>
          <w:bCs/>
          <w:lang w:eastAsia="zh-CN"/>
        </w:rPr>
      </w:pPr>
      <w:bookmarkStart w:id="808" w:name="_Toc156485927"/>
      <w:bookmarkStart w:id="809" w:name="_Toc238120131"/>
      <w:r w:rsidRPr="00544AB2">
        <w:rPr>
          <w:rFonts w:ascii="Tahoma" w:eastAsia="Times New Roman" w:hAnsi="Tahoma" w:cs="Tahoma"/>
          <w:bCs/>
          <w:lang w:eastAsia="zh-CN"/>
        </w:rPr>
        <w:t>Υπηρεσίες Πιλοτικής Λειτουργίας</w:t>
      </w:r>
      <w:bookmarkEnd w:id="808"/>
      <w:r w:rsidR="00AD43F2">
        <w:rPr>
          <w:rFonts w:ascii="Tahoma" w:eastAsia="Times New Roman" w:hAnsi="Tahoma" w:cs="Tahoma"/>
          <w:bCs/>
          <w:lang w:eastAsia="zh-CN"/>
        </w:rPr>
        <w:t xml:space="preserve"> </w:t>
      </w:r>
      <w:r w:rsidR="00AD43F2" w:rsidRPr="0055424D">
        <w:rPr>
          <w:rFonts w:ascii="Tahoma" w:hAnsi="Tahoma" w:cs="Tahoma"/>
        </w:rPr>
        <w:t>σε Περιορισμένο Εύρος Φορέων</w:t>
      </w:r>
      <w:bookmarkEnd w:id="809"/>
      <w:r w:rsidR="00460D71" w:rsidRPr="00544AB2">
        <w:rPr>
          <w:rFonts w:ascii="Tahoma" w:eastAsia="Times New Roman" w:hAnsi="Tahoma" w:cs="Tahoma"/>
          <w:bCs/>
          <w:lang w:eastAsia="zh-CN"/>
        </w:rPr>
        <w:t xml:space="preserve"> </w:t>
      </w:r>
    </w:p>
    <w:p w14:paraId="1F34094C" w14:textId="7234D6AA" w:rsidR="00AB0658" w:rsidRPr="00544AB2" w:rsidRDefault="00C51C66" w:rsidP="00856E9F">
      <w:pPr>
        <w:rPr>
          <w:rFonts w:ascii="Tahoma" w:hAnsi="Tahoma" w:cs="Tahoma"/>
        </w:rPr>
      </w:pPr>
      <w:r w:rsidRPr="00544AB2">
        <w:rPr>
          <w:rFonts w:ascii="Tahoma" w:hAnsi="Tahoma" w:cs="Tahoma"/>
          <w:lang w:eastAsia="el-GR"/>
        </w:rPr>
        <w:t xml:space="preserve">Ο Ανάδοχος υποχρεούται στο πλαίσιο του Έργου να παράσχει υπηρεσίες Πιλοτικής Λειτουργίας </w:t>
      </w:r>
      <w:r w:rsidR="00AB0658" w:rsidRPr="00544AB2">
        <w:rPr>
          <w:rFonts w:ascii="Tahoma" w:hAnsi="Tahoma" w:cs="Tahoma"/>
        </w:rPr>
        <w:t xml:space="preserve">για τη διασύνδεση είκοσι </w:t>
      </w:r>
      <w:r w:rsidR="003E4F65" w:rsidRPr="00544AB2">
        <w:rPr>
          <w:rFonts w:ascii="Tahoma" w:hAnsi="Tahoma" w:cs="Tahoma"/>
        </w:rPr>
        <w:t xml:space="preserve">(20) </w:t>
      </w:r>
      <w:r w:rsidR="00AB0658" w:rsidRPr="00544AB2">
        <w:rPr>
          <w:rFonts w:ascii="Tahoma" w:hAnsi="Tahoma" w:cs="Tahoma"/>
        </w:rPr>
        <w:t>επιλεγμένων Φορέων της Δημόσιας Διοίκησης στο Πρόγραμμα Διαύγεια, με στόχο να δοκιμαστούν τα Πληροφοριακά Συστήματα που θα έχουν υλοποιηθεί σε πραγματικές συνθήκες (αλλά σε περιορισμένη εξάπλωση) και</w:t>
      </w:r>
      <w:r w:rsidR="001B76DC" w:rsidRPr="00544AB2">
        <w:rPr>
          <w:rFonts w:ascii="Tahoma" w:hAnsi="Tahoma" w:cs="Tahoma"/>
        </w:rPr>
        <w:t xml:space="preserve"> </w:t>
      </w:r>
      <w:r w:rsidR="00AB0658" w:rsidRPr="00544AB2">
        <w:rPr>
          <w:rFonts w:ascii="Tahoma" w:hAnsi="Tahoma" w:cs="Tahoma"/>
        </w:rPr>
        <w:t>να αναδειχθούν τυχόν ελλείψεις στη λειτουργικότητα των Υποσυστημάτων ή άλλα προβλήματα στον σχεδιασμό πριν λειτουργήσουν τα Υποσυστήματα στο τελικό επιχειρησιακό περιβάλλον σε όλους του Φορείς της Δημόσιας Διοίκησης..</w:t>
      </w:r>
      <w:r w:rsidR="0093697E" w:rsidRPr="00544AB2">
        <w:rPr>
          <w:rFonts w:ascii="Tahoma" w:hAnsi="Tahoma" w:cs="Tahoma"/>
        </w:rPr>
        <w:t xml:space="preserve"> Η εν λόγω Φάση εκκινεί με την ολοκλήρωση της Φάσης 4: Δοκιμαστική λειτουργία.</w:t>
      </w:r>
    </w:p>
    <w:p w14:paraId="5124B920" w14:textId="5BDD6F41" w:rsidR="00AB0658" w:rsidRPr="00544AB2" w:rsidRDefault="00C359D2" w:rsidP="00856E9F">
      <w:pPr>
        <w:rPr>
          <w:rFonts w:ascii="Tahoma" w:hAnsi="Tahoma" w:cs="Tahoma"/>
        </w:rPr>
      </w:pPr>
      <w:r w:rsidRPr="00544AB2">
        <w:rPr>
          <w:rFonts w:ascii="Tahoma" w:hAnsi="Tahoma" w:cs="Tahoma"/>
        </w:rPr>
        <w:t xml:space="preserve">Οι υπηρεσίες πιλοτικής λειτουργίας θα παρασχεθούν κατά τη </w:t>
      </w:r>
      <w:r w:rsidRPr="00544AB2">
        <w:rPr>
          <w:rFonts w:ascii="Tahoma" w:hAnsi="Tahoma" w:cs="Tahoma"/>
          <w:b/>
          <w:bCs/>
        </w:rPr>
        <w:t xml:space="preserve">«ΦΑΣΗ </w:t>
      </w:r>
      <w:r w:rsidR="0018540E" w:rsidRPr="00544AB2">
        <w:rPr>
          <w:rFonts w:ascii="Tahoma" w:hAnsi="Tahoma" w:cs="Tahoma"/>
          <w:b/>
          <w:bCs/>
        </w:rPr>
        <w:t>5</w:t>
      </w:r>
      <w:r w:rsidRPr="00544AB2">
        <w:rPr>
          <w:rFonts w:ascii="Tahoma" w:hAnsi="Tahoma" w:cs="Tahoma"/>
          <w:b/>
          <w:bCs/>
        </w:rPr>
        <w:t>: Πιλοτική Λειτουργία</w:t>
      </w:r>
      <w:r w:rsidR="00AD43F2">
        <w:rPr>
          <w:rFonts w:ascii="Tahoma" w:hAnsi="Tahoma" w:cs="Tahoma"/>
          <w:b/>
          <w:bCs/>
        </w:rPr>
        <w:t xml:space="preserve"> </w:t>
      </w:r>
      <w:r w:rsidR="00AD43F2" w:rsidRPr="003130D9">
        <w:rPr>
          <w:rFonts w:ascii="Tahoma" w:hAnsi="Tahoma" w:cs="Tahoma"/>
          <w:b/>
          <w:bCs/>
        </w:rPr>
        <w:t>σε Περιορισμένο Εύρος Φορέων</w:t>
      </w:r>
      <w:r w:rsidRPr="00544AB2">
        <w:rPr>
          <w:rFonts w:ascii="Tahoma" w:hAnsi="Tahoma" w:cs="Tahoma"/>
          <w:b/>
          <w:bCs/>
        </w:rPr>
        <w:t>»</w:t>
      </w:r>
      <w:r w:rsidRPr="00544AB2">
        <w:rPr>
          <w:rFonts w:ascii="Tahoma" w:hAnsi="Tahoma" w:cs="Tahoma"/>
        </w:rPr>
        <w:t xml:space="preserve"> και περιλαμβάνουν τις </w:t>
      </w:r>
      <w:r w:rsidR="00AB0658" w:rsidRPr="00544AB2">
        <w:rPr>
          <w:rFonts w:ascii="Tahoma" w:hAnsi="Tahoma" w:cs="Tahoma"/>
        </w:rPr>
        <w:t>κάτωθι επιμέρους εργασίες:</w:t>
      </w:r>
    </w:p>
    <w:p w14:paraId="760245F6" w14:textId="77777777" w:rsidR="00C87439" w:rsidRPr="00544AB2" w:rsidRDefault="00C87439" w:rsidP="00856E9F">
      <w:pPr>
        <w:pStyle w:val="Normal0"/>
        <w:numPr>
          <w:ilvl w:val="0"/>
          <w:numId w:val="217"/>
        </w:numPr>
        <w:rPr>
          <w:rFonts w:ascii="Tahoma" w:eastAsia="Calibri" w:hAnsi="Tahoma" w:cs="Tahoma"/>
          <w:szCs w:val="22"/>
          <w:lang w:val="el-GR"/>
        </w:rPr>
      </w:pPr>
      <w:r w:rsidRPr="00544AB2">
        <w:rPr>
          <w:rFonts w:ascii="Tahoma" w:eastAsia="Calibri" w:hAnsi="Tahoma" w:cs="Tahoma"/>
          <w:szCs w:val="22"/>
          <w:lang w:val="el-GR"/>
        </w:rPr>
        <w:t xml:space="preserve">Επιβεβαίωση της καλής λειτουργίας του κάθε υποσυστήματος μετά από δοκιμαστική λειτουργία. </w:t>
      </w:r>
    </w:p>
    <w:p w14:paraId="5042E162" w14:textId="77777777" w:rsidR="00C87439" w:rsidRPr="00544AB2" w:rsidRDefault="00C87439" w:rsidP="00856E9F">
      <w:pPr>
        <w:pStyle w:val="Normal0"/>
        <w:numPr>
          <w:ilvl w:val="0"/>
          <w:numId w:val="217"/>
        </w:numPr>
        <w:rPr>
          <w:rFonts w:ascii="Tahoma" w:eastAsia="Calibri" w:hAnsi="Tahoma" w:cs="Tahoma"/>
          <w:szCs w:val="22"/>
          <w:lang w:val="el-GR"/>
        </w:rPr>
      </w:pPr>
      <w:r w:rsidRPr="00544AB2">
        <w:rPr>
          <w:rFonts w:ascii="Tahoma" w:eastAsia="Calibri" w:hAnsi="Tahoma" w:cs="Tahoma"/>
          <w:szCs w:val="22"/>
          <w:lang w:val="el-GR"/>
        </w:rPr>
        <w:t>Τελικές δοκιμές ελέγχου λειτουργικότητας βάσει σεναρίων ελέγχου, επίδοσης και διαθεσιμότητας, προσθήκες/ τροποποιήσεις, σύνθεση, κλπ. με στόχο να επιβεβαιωθεί η απόλυτα εύρυθμη λειτουργία και καλή συνεργασία των Υποσυστημάτων του Πληροφοριακού Συστήματος, τόσο μεταξύ τους, όσο και εξωτερικά, υπό συνθήκες προσομοίωσης πλήρους παραγωγικής λειτουργίας.</w:t>
      </w:r>
    </w:p>
    <w:p w14:paraId="30CD3F8C" w14:textId="77777777" w:rsidR="00C87439" w:rsidRPr="00544AB2" w:rsidRDefault="00C87439" w:rsidP="00856E9F">
      <w:pPr>
        <w:pStyle w:val="Normal0"/>
        <w:numPr>
          <w:ilvl w:val="0"/>
          <w:numId w:val="216"/>
        </w:numPr>
        <w:rPr>
          <w:rFonts w:ascii="Tahoma" w:eastAsia="Calibri" w:hAnsi="Tahoma" w:cs="Tahoma"/>
          <w:szCs w:val="22"/>
          <w:lang w:val="el-GR"/>
        </w:rPr>
      </w:pPr>
      <w:r w:rsidRPr="00544AB2">
        <w:rPr>
          <w:rFonts w:ascii="Tahoma" w:eastAsia="Calibri" w:hAnsi="Tahoma" w:cs="Tahoma"/>
          <w:szCs w:val="22"/>
          <w:lang w:val="el-GR"/>
        </w:rPr>
        <w:t>Επανέλεγχος και επιβεβαίωση διορθώσεων και καλής λειτουργίας.</w:t>
      </w:r>
    </w:p>
    <w:p w14:paraId="4D0BBA9F" w14:textId="77777777" w:rsidR="00C87439" w:rsidRPr="00544AB2" w:rsidRDefault="00C87439" w:rsidP="00856E9F">
      <w:pPr>
        <w:pStyle w:val="Normal0"/>
        <w:numPr>
          <w:ilvl w:val="0"/>
          <w:numId w:val="216"/>
        </w:numPr>
        <w:rPr>
          <w:rFonts w:ascii="Tahoma" w:eastAsia="Calibri" w:hAnsi="Tahoma" w:cs="Tahoma"/>
          <w:szCs w:val="22"/>
          <w:lang w:val="el-GR"/>
        </w:rPr>
      </w:pPr>
      <w:r w:rsidRPr="00544AB2">
        <w:rPr>
          <w:rFonts w:ascii="Tahoma" w:eastAsia="Calibri" w:hAnsi="Tahoma" w:cs="Tahoma"/>
          <w:szCs w:val="22"/>
          <w:lang w:val="el-GR"/>
        </w:rPr>
        <w:t>Έλεγχος σημείων διαλειτουργικότητας.</w:t>
      </w:r>
    </w:p>
    <w:p w14:paraId="56033AA8" w14:textId="77777777" w:rsidR="00C87439" w:rsidRPr="00544AB2" w:rsidRDefault="00C87439" w:rsidP="00856E9F">
      <w:pPr>
        <w:rPr>
          <w:rFonts w:ascii="Tahoma" w:hAnsi="Tahoma" w:cs="Tahoma"/>
        </w:rPr>
      </w:pPr>
    </w:p>
    <w:p w14:paraId="54EE1127" w14:textId="77777777" w:rsidR="00C87439" w:rsidRPr="00544AB2" w:rsidRDefault="00C87439" w:rsidP="00856E9F">
      <w:pPr>
        <w:pStyle w:val="TableParagraph"/>
        <w:tabs>
          <w:tab w:val="left" w:pos="392"/>
        </w:tabs>
        <w:spacing w:before="120" w:after="120"/>
        <w:ind w:right="90"/>
        <w:rPr>
          <w:rFonts w:ascii="Tahoma" w:hAnsi="Tahoma" w:cs="Tahoma"/>
          <w:w w:val="105"/>
        </w:rPr>
      </w:pPr>
      <w:r w:rsidRPr="00544AB2">
        <w:rPr>
          <w:rFonts w:ascii="Tahoma" w:hAnsi="Tahoma" w:cs="Tahoma"/>
          <w:w w:val="105"/>
        </w:rPr>
        <w:t xml:space="preserve">Η επιλογή των πιλοτικών Φορέων θα πραγματοποιηθεί βάσει εισήγησης του Αναδόχου που θα υποβληθεί κατά τον δεύτερο μήνα της Φάσης και θα επιβεβαιωθεί από την ΕΠΕ. </w:t>
      </w:r>
    </w:p>
    <w:p w14:paraId="4C14E201" w14:textId="77777777" w:rsidR="00C87439" w:rsidRPr="00544AB2" w:rsidRDefault="00C87439" w:rsidP="00856E9F">
      <w:pPr>
        <w:pStyle w:val="TableParagraph"/>
        <w:tabs>
          <w:tab w:val="left" w:pos="392"/>
        </w:tabs>
        <w:spacing w:before="120" w:after="120"/>
        <w:ind w:right="90"/>
        <w:rPr>
          <w:rFonts w:ascii="Tahoma" w:hAnsi="Tahoma" w:cs="Tahoma"/>
          <w:w w:val="105"/>
        </w:rPr>
      </w:pPr>
      <w:r w:rsidRPr="00544AB2">
        <w:rPr>
          <w:rFonts w:ascii="Tahoma" w:hAnsi="Tahoma" w:cs="Tahoma"/>
          <w:w w:val="105"/>
        </w:rPr>
        <w:t>Στο πλαίσιο της Φάσης περιλαμβάνονται επιπρόσθετα:</w:t>
      </w:r>
    </w:p>
    <w:p w14:paraId="582F1C39" w14:textId="77777777" w:rsidR="00C87439" w:rsidRPr="00544AB2" w:rsidRDefault="00C87439" w:rsidP="00856E9F">
      <w:pPr>
        <w:pStyle w:val="TableParagraph"/>
        <w:numPr>
          <w:ilvl w:val="0"/>
          <w:numId w:val="218"/>
        </w:numPr>
        <w:tabs>
          <w:tab w:val="left" w:pos="777"/>
          <w:tab w:val="left" w:pos="778"/>
        </w:tabs>
        <w:spacing w:before="120" w:after="120"/>
        <w:ind w:right="90"/>
        <w:rPr>
          <w:rFonts w:ascii="Tahoma" w:hAnsi="Tahoma" w:cs="Tahoma"/>
        </w:rPr>
      </w:pPr>
      <w:r w:rsidRPr="00544AB2">
        <w:rPr>
          <w:rFonts w:ascii="Tahoma" w:hAnsi="Tahoma" w:cs="Tahoma"/>
          <w:w w:val="105"/>
        </w:rPr>
        <w:t>Fast track εκπαίδευση απαραίτητων στελεχών διαφορετικών επιπέδων (χρήστης, αναρτητής, διαχειριστής</w:t>
      </w:r>
      <w:r w:rsidRPr="00544AB2">
        <w:rPr>
          <w:rFonts w:ascii="Tahoma" w:hAnsi="Tahoma" w:cs="Tahoma"/>
          <w:spacing w:val="-30"/>
          <w:w w:val="105"/>
        </w:rPr>
        <w:t xml:space="preserve"> </w:t>
      </w:r>
      <w:r w:rsidRPr="00544AB2">
        <w:rPr>
          <w:rFonts w:ascii="Tahoma" w:hAnsi="Tahoma" w:cs="Tahoma"/>
          <w:w w:val="105"/>
        </w:rPr>
        <w:t>κλπ)</w:t>
      </w:r>
    </w:p>
    <w:p w14:paraId="225AAB13" w14:textId="77777777" w:rsidR="00C87439" w:rsidRPr="00544AB2" w:rsidRDefault="00C87439" w:rsidP="00856E9F">
      <w:pPr>
        <w:pStyle w:val="TableParagraph"/>
        <w:numPr>
          <w:ilvl w:val="0"/>
          <w:numId w:val="218"/>
        </w:numPr>
        <w:tabs>
          <w:tab w:val="left" w:pos="777"/>
          <w:tab w:val="left" w:pos="778"/>
        </w:tabs>
        <w:spacing w:before="120" w:after="120"/>
        <w:ind w:right="92"/>
        <w:rPr>
          <w:rFonts w:ascii="Tahoma" w:hAnsi="Tahoma" w:cs="Tahoma"/>
        </w:rPr>
      </w:pPr>
      <w:r w:rsidRPr="00544AB2">
        <w:rPr>
          <w:rFonts w:ascii="Tahoma" w:hAnsi="Tahoma" w:cs="Tahoma"/>
          <w:w w:val="105"/>
        </w:rPr>
        <w:t>Υποστήριξη των στελεχών των φορέων κατά τις εργασίες πιλοτικής λειτουργίας</w:t>
      </w:r>
    </w:p>
    <w:p w14:paraId="0B61AEC1" w14:textId="77777777" w:rsidR="00C87439" w:rsidRPr="00544AB2" w:rsidRDefault="00C87439" w:rsidP="00856E9F">
      <w:pPr>
        <w:pStyle w:val="TableParagraph"/>
        <w:tabs>
          <w:tab w:val="left" w:pos="777"/>
          <w:tab w:val="left" w:pos="778"/>
        </w:tabs>
        <w:spacing w:before="120" w:after="120"/>
        <w:ind w:right="92"/>
        <w:rPr>
          <w:rFonts w:ascii="Tahoma" w:hAnsi="Tahoma" w:cs="Tahoma"/>
        </w:rPr>
      </w:pPr>
      <w:r w:rsidRPr="00544AB2">
        <w:rPr>
          <w:rFonts w:ascii="Tahoma" w:hAnsi="Tahoma" w:cs="Tahoma"/>
        </w:rPr>
        <w:t>Στο πλαίσιο της Πιλοτικής Λειτουργίας θα παρασχεθούν και οι αντίστοιχες υπηρεσίες Help Desk.</w:t>
      </w:r>
    </w:p>
    <w:p w14:paraId="34645784" w14:textId="2B64A989" w:rsidR="00460D71" w:rsidRPr="00544AB2" w:rsidRDefault="002D2CE9" w:rsidP="00856E9F">
      <w:pPr>
        <w:pStyle w:val="Heading4"/>
        <w:numPr>
          <w:ilvl w:val="1"/>
          <w:numId w:val="294"/>
        </w:numPr>
        <w:suppressAutoHyphens/>
        <w:spacing w:after="0"/>
        <w:ind w:left="1440" w:hanging="306"/>
        <w:rPr>
          <w:rFonts w:ascii="Tahoma" w:eastAsia="Times New Roman" w:hAnsi="Tahoma" w:cs="Tahoma"/>
          <w:bCs/>
          <w:lang w:eastAsia="zh-CN"/>
        </w:rPr>
      </w:pPr>
      <w:bookmarkStart w:id="810" w:name="_Toc137214572"/>
      <w:bookmarkStart w:id="811" w:name="_Toc170474236"/>
      <w:bookmarkStart w:id="812" w:name="_Toc137214573"/>
      <w:bookmarkStart w:id="813" w:name="_Toc170474237"/>
      <w:bookmarkStart w:id="814" w:name="_Toc137214574"/>
      <w:bookmarkStart w:id="815" w:name="_Toc170474238"/>
      <w:bookmarkStart w:id="816" w:name="_Toc137214575"/>
      <w:bookmarkStart w:id="817" w:name="_Toc170474239"/>
      <w:bookmarkStart w:id="818" w:name="_Toc137214576"/>
      <w:bookmarkStart w:id="819" w:name="_Toc170474240"/>
      <w:bookmarkStart w:id="820" w:name="_Toc137214577"/>
      <w:bookmarkStart w:id="821" w:name="_Toc170474241"/>
      <w:bookmarkStart w:id="822" w:name="_Toc137214578"/>
      <w:bookmarkStart w:id="823" w:name="_Toc170474242"/>
      <w:bookmarkStart w:id="824" w:name="_Toc156485928"/>
      <w:bookmarkStart w:id="825" w:name="_Toc238120132"/>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r w:rsidRPr="00544AB2">
        <w:rPr>
          <w:rFonts w:ascii="Tahoma" w:eastAsia="Times New Roman" w:hAnsi="Tahoma" w:cs="Tahoma"/>
          <w:bCs/>
          <w:lang w:eastAsia="zh-CN"/>
        </w:rPr>
        <w:t xml:space="preserve">Υπηρεσίες </w:t>
      </w:r>
      <w:r w:rsidR="00AD43F2">
        <w:rPr>
          <w:rFonts w:ascii="Tahoma" w:eastAsia="Times New Roman" w:hAnsi="Tahoma" w:cs="Tahoma"/>
          <w:bCs/>
          <w:lang w:eastAsia="zh-CN"/>
        </w:rPr>
        <w:t>Πιλοτικής</w:t>
      </w:r>
      <w:r w:rsidR="00AD43F2" w:rsidRPr="00544AB2">
        <w:rPr>
          <w:rFonts w:ascii="Tahoma" w:eastAsia="Times New Roman" w:hAnsi="Tahoma" w:cs="Tahoma"/>
          <w:bCs/>
          <w:lang w:eastAsia="zh-CN"/>
        </w:rPr>
        <w:t xml:space="preserve"> </w:t>
      </w:r>
      <w:r w:rsidRPr="00544AB2">
        <w:rPr>
          <w:rFonts w:ascii="Tahoma" w:eastAsia="Times New Roman" w:hAnsi="Tahoma" w:cs="Tahoma"/>
          <w:bCs/>
          <w:lang w:eastAsia="zh-CN"/>
        </w:rPr>
        <w:t>Λειτουργίας</w:t>
      </w:r>
      <w:bookmarkEnd w:id="824"/>
      <w:r w:rsidR="00AD43F2">
        <w:rPr>
          <w:rFonts w:ascii="Tahoma" w:eastAsia="Times New Roman" w:hAnsi="Tahoma" w:cs="Tahoma"/>
          <w:bCs/>
          <w:lang w:eastAsia="zh-CN"/>
        </w:rPr>
        <w:t xml:space="preserve"> </w:t>
      </w:r>
      <w:r w:rsidR="00AD43F2" w:rsidRPr="00AD43F2">
        <w:rPr>
          <w:rFonts w:ascii="Tahoma" w:hAnsi="Tahoma" w:cs="Tahoma"/>
        </w:rPr>
        <w:t>στο Σύνολο των Φορέων</w:t>
      </w:r>
      <w:bookmarkEnd w:id="825"/>
      <w:r w:rsidR="00460D71" w:rsidRPr="00544AB2">
        <w:rPr>
          <w:rFonts w:ascii="Tahoma" w:eastAsia="Times New Roman" w:hAnsi="Tahoma" w:cs="Tahoma"/>
          <w:bCs/>
          <w:lang w:eastAsia="zh-CN"/>
        </w:rPr>
        <w:t xml:space="preserve"> </w:t>
      </w:r>
    </w:p>
    <w:p w14:paraId="3E8CC56E" w14:textId="2FEECA4E" w:rsidR="00AB0658" w:rsidRPr="00544AB2" w:rsidRDefault="00C51C66" w:rsidP="00856E9F">
      <w:pPr>
        <w:rPr>
          <w:rFonts w:ascii="Tahoma" w:hAnsi="Tahoma" w:cs="Tahoma"/>
          <w:lang w:eastAsia="el-GR"/>
        </w:rPr>
      </w:pPr>
      <w:r w:rsidRPr="00544AB2">
        <w:rPr>
          <w:rFonts w:ascii="Tahoma" w:hAnsi="Tahoma" w:cs="Tahoma"/>
          <w:lang w:eastAsia="el-GR"/>
        </w:rPr>
        <w:t>Ο Ανάδοχος υποχρεούται στο πλαίσιο του Έργου</w:t>
      </w:r>
      <w:r w:rsidR="00641D54">
        <w:rPr>
          <w:rFonts w:ascii="Tahoma" w:hAnsi="Tahoma" w:cs="Tahoma"/>
          <w:lang w:eastAsia="el-GR"/>
        </w:rPr>
        <w:t>,</w:t>
      </w:r>
      <w:r w:rsidRPr="00544AB2">
        <w:rPr>
          <w:rFonts w:ascii="Tahoma" w:hAnsi="Tahoma" w:cs="Tahoma"/>
          <w:lang w:eastAsia="el-GR"/>
        </w:rPr>
        <w:t xml:space="preserve"> να </w:t>
      </w:r>
      <w:r w:rsidR="00641D54" w:rsidRPr="00544AB2">
        <w:rPr>
          <w:rFonts w:ascii="Tahoma" w:hAnsi="Tahoma" w:cs="Tahoma"/>
          <w:lang w:eastAsia="el-GR"/>
        </w:rPr>
        <w:t>παρ</w:t>
      </w:r>
      <w:r w:rsidR="00641D54">
        <w:rPr>
          <w:rFonts w:ascii="Tahoma" w:hAnsi="Tahoma" w:cs="Tahoma"/>
          <w:lang w:eastAsia="el-GR"/>
        </w:rPr>
        <w:t>έχει</w:t>
      </w:r>
      <w:r w:rsidR="00641D54" w:rsidRPr="00544AB2">
        <w:rPr>
          <w:rFonts w:ascii="Tahoma" w:hAnsi="Tahoma" w:cs="Tahoma"/>
          <w:lang w:eastAsia="el-GR"/>
        </w:rPr>
        <w:t xml:space="preserve"> </w:t>
      </w:r>
      <w:r w:rsidRPr="00544AB2">
        <w:rPr>
          <w:rFonts w:ascii="Tahoma" w:hAnsi="Tahoma" w:cs="Tahoma"/>
          <w:lang w:eastAsia="el-GR"/>
        </w:rPr>
        <w:t xml:space="preserve">υπηρεσίες </w:t>
      </w:r>
      <w:r w:rsidR="00AD43F2">
        <w:rPr>
          <w:rFonts w:ascii="Tahoma" w:hAnsi="Tahoma" w:cs="Tahoma"/>
          <w:lang w:eastAsia="el-GR"/>
        </w:rPr>
        <w:t xml:space="preserve">Πιλοτικής </w:t>
      </w:r>
      <w:r w:rsidRPr="00544AB2">
        <w:rPr>
          <w:rFonts w:ascii="Tahoma" w:hAnsi="Tahoma" w:cs="Tahoma"/>
          <w:lang w:eastAsia="el-GR"/>
        </w:rPr>
        <w:t xml:space="preserve"> Λειτουργίας </w:t>
      </w:r>
      <w:r w:rsidR="00641D54">
        <w:rPr>
          <w:rFonts w:ascii="Tahoma" w:hAnsi="Tahoma" w:cs="Tahoma"/>
          <w:lang w:eastAsia="el-GR"/>
        </w:rPr>
        <w:t>σ</w:t>
      </w:r>
      <w:r w:rsidR="00AD43F2">
        <w:rPr>
          <w:rFonts w:ascii="Tahoma" w:hAnsi="Tahoma" w:cs="Tahoma"/>
          <w:lang w:eastAsia="el-GR"/>
        </w:rPr>
        <w:t xml:space="preserve">τους Φορείς </w:t>
      </w:r>
      <w:r w:rsidR="00641D54">
        <w:rPr>
          <w:rFonts w:ascii="Tahoma" w:hAnsi="Tahoma" w:cs="Tahoma"/>
          <w:lang w:eastAsia="el-GR"/>
        </w:rPr>
        <w:t xml:space="preserve">για τους οποίους </w:t>
      </w:r>
      <w:r w:rsidR="00AD43F2">
        <w:rPr>
          <w:rFonts w:ascii="Tahoma" w:hAnsi="Tahoma" w:cs="Tahoma"/>
          <w:lang w:eastAsia="el-GR"/>
        </w:rPr>
        <w:t xml:space="preserve">ολοκληρώνεται η μετάπτωση των δεδομένων και των </w:t>
      </w:r>
      <w:r w:rsidR="00641D54">
        <w:rPr>
          <w:rFonts w:ascii="Tahoma" w:hAnsi="Tahoma" w:cs="Tahoma"/>
          <w:lang w:eastAsia="el-GR"/>
        </w:rPr>
        <w:t>εγγράφων</w:t>
      </w:r>
      <w:r w:rsidR="00AD43F2">
        <w:rPr>
          <w:rFonts w:ascii="Tahoma" w:hAnsi="Tahoma" w:cs="Tahoma"/>
          <w:lang w:eastAsia="el-GR"/>
        </w:rPr>
        <w:t xml:space="preserve"> </w:t>
      </w:r>
      <w:r w:rsidR="00291B6A">
        <w:rPr>
          <w:rFonts w:ascii="Tahoma" w:hAnsi="Tahoma" w:cs="Tahoma"/>
          <w:lang w:eastAsia="el-GR"/>
        </w:rPr>
        <w:t xml:space="preserve">από </w:t>
      </w:r>
      <w:r w:rsidR="00AD43F2">
        <w:rPr>
          <w:rFonts w:ascii="Tahoma" w:hAnsi="Tahoma" w:cs="Tahoma"/>
          <w:lang w:eastAsia="el-GR"/>
        </w:rPr>
        <w:t>το υφιστάμενο σ</w:t>
      </w:r>
      <w:r w:rsidR="00291B6A">
        <w:rPr>
          <w:rFonts w:ascii="Tahoma" w:hAnsi="Tahoma" w:cs="Tahoma"/>
          <w:lang w:eastAsia="el-GR"/>
        </w:rPr>
        <w:t xml:space="preserve">ύστημα </w:t>
      </w:r>
      <w:r w:rsidR="00AD43F2">
        <w:rPr>
          <w:rFonts w:ascii="Tahoma" w:hAnsi="Tahoma" w:cs="Tahoma"/>
          <w:lang w:eastAsia="el-GR"/>
        </w:rPr>
        <w:t>Διαύγεια</w:t>
      </w:r>
      <w:r w:rsidR="00641D54">
        <w:rPr>
          <w:rFonts w:ascii="Tahoma" w:hAnsi="Tahoma" w:cs="Tahoma"/>
          <w:lang w:eastAsia="el-GR"/>
        </w:rPr>
        <w:t>,</w:t>
      </w:r>
      <w:r w:rsidR="00AD43F2">
        <w:rPr>
          <w:rFonts w:ascii="Tahoma" w:hAnsi="Tahoma" w:cs="Tahoma"/>
          <w:lang w:eastAsia="el-GR"/>
        </w:rPr>
        <w:t xml:space="preserve"> </w:t>
      </w:r>
      <w:r w:rsidR="00641D54">
        <w:rPr>
          <w:rFonts w:ascii="Tahoma" w:hAnsi="Tahoma" w:cs="Tahoma"/>
          <w:lang w:eastAsia="el-GR"/>
        </w:rPr>
        <w:t>και έως την ολοκλήρωση της μετάβασης του συ</w:t>
      </w:r>
      <w:r w:rsidR="00AD43F2">
        <w:rPr>
          <w:rFonts w:ascii="Tahoma" w:hAnsi="Tahoma" w:cs="Tahoma"/>
          <w:lang w:eastAsia="el-GR"/>
        </w:rPr>
        <w:t>ν</w:t>
      </w:r>
      <w:r w:rsidR="00641D54">
        <w:rPr>
          <w:rFonts w:ascii="Tahoma" w:hAnsi="Tahoma" w:cs="Tahoma"/>
          <w:lang w:eastAsia="el-GR"/>
        </w:rPr>
        <w:t>ό</w:t>
      </w:r>
      <w:r w:rsidR="00AD43F2">
        <w:rPr>
          <w:rFonts w:ascii="Tahoma" w:hAnsi="Tahoma" w:cs="Tahoma"/>
          <w:lang w:eastAsia="el-GR"/>
        </w:rPr>
        <w:t>λο</w:t>
      </w:r>
      <w:r w:rsidR="00641D54">
        <w:rPr>
          <w:rFonts w:ascii="Tahoma" w:hAnsi="Tahoma" w:cs="Tahoma"/>
          <w:lang w:eastAsia="el-GR"/>
        </w:rPr>
        <w:t>υ</w:t>
      </w:r>
      <w:r w:rsidR="00AD43F2">
        <w:rPr>
          <w:rFonts w:ascii="Tahoma" w:hAnsi="Tahoma" w:cs="Tahoma"/>
          <w:lang w:eastAsia="el-GR"/>
        </w:rPr>
        <w:t xml:space="preserve"> των Φορέων</w:t>
      </w:r>
      <w:r w:rsidR="00641D54">
        <w:rPr>
          <w:rFonts w:ascii="Tahoma" w:hAnsi="Tahoma" w:cs="Tahoma"/>
          <w:lang w:eastAsia="el-GR"/>
        </w:rPr>
        <w:t>,</w:t>
      </w:r>
      <w:r w:rsidR="00AD43F2">
        <w:rPr>
          <w:rFonts w:ascii="Tahoma" w:hAnsi="Tahoma" w:cs="Tahoma"/>
          <w:lang w:eastAsia="el-GR"/>
        </w:rPr>
        <w:t xml:space="preserve"> </w:t>
      </w:r>
      <w:r w:rsidR="00641D54">
        <w:rPr>
          <w:rFonts w:ascii="Tahoma" w:hAnsi="Tahoma" w:cs="Tahoma"/>
          <w:lang w:eastAsia="el-GR"/>
        </w:rPr>
        <w:t xml:space="preserve">οπότε </w:t>
      </w:r>
      <w:r w:rsidR="00AB0658" w:rsidRPr="00544AB2">
        <w:rPr>
          <w:rFonts w:ascii="Tahoma" w:hAnsi="Tahoma" w:cs="Tahoma"/>
          <w:lang w:eastAsia="el-GR"/>
        </w:rPr>
        <w:t xml:space="preserve"> </w:t>
      </w:r>
      <w:r w:rsidR="00291B6A">
        <w:rPr>
          <w:rFonts w:ascii="Tahoma" w:hAnsi="Tahoma" w:cs="Tahoma"/>
          <w:lang w:eastAsia="el-GR"/>
        </w:rPr>
        <w:t xml:space="preserve">και </w:t>
      </w:r>
      <w:r w:rsidR="00AB0658" w:rsidRPr="00544AB2">
        <w:rPr>
          <w:rFonts w:ascii="Tahoma" w:hAnsi="Tahoma" w:cs="Tahoma"/>
          <w:lang w:eastAsia="el-GR"/>
        </w:rPr>
        <w:t xml:space="preserve">όλα τα υποσυστήματα που έχουν αναπτυχθεί </w:t>
      </w:r>
      <w:r w:rsidR="00AB0658" w:rsidRPr="00544AB2">
        <w:rPr>
          <w:rFonts w:ascii="Tahoma" w:hAnsi="Tahoma" w:cs="Tahoma"/>
        </w:rPr>
        <w:t>τίθενται σε πλήρη λειτουργία</w:t>
      </w:r>
      <w:r w:rsidR="00641D54">
        <w:rPr>
          <w:rFonts w:ascii="Tahoma" w:hAnsi="Tahoma" w:cs="Tahoma"/>
        </w:rPr>
        <w:t>.</w:t>
      </w:r>
      <w:r w:rsidR="00960D05">
        <w:rPr>
          <w:rFonts w:ascii="Tahoma" w:hAnsi="Tahoma" w:cs="Tahoma"/>
        </w:rPr>
        <w:t xml:space="preserve"> Η ολοκλήρωση της </w:t>
      </w:r>
      <w:r w:rsidR="00291B6A">
        <w:rPr>
          <w:rFonts w:ascii="Tahoma" w:hAnsi="Tahoma" w:cs="Tahoma"/>
        </w:rPr>
        <w:t xml:space="preserve">Πιλοτικής Λειτουργίας στο σύνολο </w:t>
      </w:r>
      <w:r w:rsidR="00960D05">
        <w:rPr>
          <w:rFonts w:ascii="Tahoma" w:hAnsi="Tahoma" w:cs="Tahoma"/>
        </w:rPr>
        <w:t xml:space="preserve">των Φορέων σηματοδοτεί την </w:t>
      </w:r>
      <w:r w:rsidR="00960D05" w:rsidRPr="00960D05">
        <w:rPr>
          <w:rFonts w:ascii="Tahoma" w:hAnsi="Tahoma" w:cs="Tahoma"/>
        </w:rPr>
        <w:t>ολοκλήρωση και οριστική επιχειρησιακή ενεργοποίηση του έργου</w:t>
      </w:r>
      <w:r w:rsidR="00291B6A">
        <w:rPr>
          <w:rFonts w:ascii="Tahoma" w:hAnsi="Tahoma" w:cs="Tahoma"/>
        </w:rPr>
        <w:t xml:space="preserve">. </w:t>
      </w:r>
      <w:r w:rsidR="00AF0AFE" w:rsidRPr="00544AB2">
        <w:rPr>
          <w:rFonts w:ascii="Tahoma" w:hAnsi="Tahoma" w:cs="Tahoma"/>
        </w:rPr>
        <w:t>Οι υπηρεσίες αυτές θα παρασχεθούν κατά τη «</w:t>
      </w:r>
      <w:r w:rsidR="006E0E00">
        <w:rPr>
          <w:rFonts w:ascii="Tahoma" w:hAnsi="Tahoma" w:cs="Tahoma"/>
        </w:rPr>
        <w:t>ΦΑΣΗ 6</w:t>
      </w:r>
      <w:r w:rsidR="00AF0AFE" w:rsidRPr="00544AB2">
        <w:rPr>
          <w:rFonts w:ascii="Tahoma" w:hAnsi="Tahoma" w:cs="Tahoma"/>
        </w:rPr>
        <w:t xml:space="preserve">: </w:t>
      </w:r>
      <w:r w:rsidR="00641D54">
        <w:rPr>
          <w:rFonts w:ascii="Tahoma" w:hAnsi="Tahoma" w:cs="Tahoma"/>
        </w:rPr>
        <w:t>Πιλοτική</w:t>
      </w:r>
      <w:r w:rsidR="00641D54" w:rsidRPr="00544AB2">
        <w:rPr>
          <w:rFonts w:ascii="Tahoma" w:hAnsi="Tahoma" w:cs="Tahoma"/>
        </w:rPr>
        <w:t xml:space="preserve"> </w:t>
      </w:r>
      <w:r w:rsidR="007D1343" w:rsidRPr="00544AB2">
        <w:rPr>
          <w:rFonts w:ascii="Tahoma" w:hAnsi="Tahoma" w:cs="Tahoma"/>
        </w:rPr>
        <w:t>Λειτουργία</w:t>
      </w:r>
      <w:r w:rsidR="00641D54">
        <w:rPr>
          <w:rFonts w:ascii="Tahoma" w:hAnsi="Tahoma" w:cs="Tahoma"/>
        </w:rPr>
        <w:t xml:space="preserve"> στο Σύνολο των Φορέων</w:t>
      </w:r>
      <w:r w:rsidR="00AF0AFE" w:rsidRPr="00544AB2">
        <w:rPr>
          <w:rFonts w:ascii="Tahoma" w:hAnsi="Tahoma" w:cs="Tahoma"/>
        </w:rPr>
        <w:t>»</w:t>
      </w:r>
      <w:r w:rsidR="007D1343" w:rsidRPr="00544AB2">
        <w:rPr>
          <w:rFonts w:ascii="Tahoma" w:hAnsi="Tahoma" w:cs="Tahoma"/>
        </w:rPr>
        <w:t xml:space="preserve">. </w:t>
      </w:r>
    </w:p>
    <w:p w14:paraId="0ECE0F10" w14:textId="7B94331E" w:rsidR="00AB0658" w:rsidRPr="00544AB2" w:rsidRDefault="00AB0658" w:rsidP="00856E9F">
      <w:pPr>
        <w:rPr>
          <w:rFonts w:ascii="Tahoma" w:hAnsi="Tahoma" w:cs="Tahoma"/>
        </w:rPr>
      </w:pPr>
      <w:r w:rsidRPr="00544AB2">
        <w:rPr>
          <w:rFonts w:ascii="Tahoma" w:hAnsi="Tahoma" w:cs="Tahoma"/>
        </w:rPr>
        <w:t xml:space="preserve">Παράλληλα, στο πλαίσιο της εν λόγω Φάσης παρέχονται υπηρεσίες διαρκούς υποστήριξης και διασφάλισης της ορθής λειτουργίας, ενώ αναπτύσσονται και ενσωματώνονται τυχόν απαιτούμενες </w:t>
      </w:r>
      <w:r w:rsidRPr="00544AB2">
        <w:rPr>
          <w:rFonts w:ascii="Tahoma" w:hAnsi="Tahoma" w:cs="Tahoma"/>
        </w:rPr>
        <w:lastRenderedPageBreak/>
        <w:t>επεκτάσεις σε νέες εκδόσεις του λογισμικού. Επίσης γίνεται οποιαδήποτε ενημέρωση κρίνεται αναγκαία στο τεκμηριωτικό υλικό το οποίο συνοδεύει τα συστήματα.</w:t>
      </w:r>
    </w:p>
    <w:p w14:paraId="6F8F014D" w14:textId="74A7785D" w:rsidR="00CC0B84" w:rsidRPr="00544AB2" w:rsidRDefault="00CC0B84" w:rsidP="00856E9F">
      <w:pPr>
        <w:rPr>
          <w:rFonts w:ascii="Tahoma" w:hAnsi="Tahoma" w:cs="Tahoma"/>
          <w:lang w:eastAsia="el-GR"/>
        </w:rPr>
      </w:pPr>
      <w:r w:rsidRPr="00544AB2">
        <w:rPr>
          <w:rFonts w:ascii="Tahoma" w:hAnsi="Tahoma" w:cs="Tahoma"/>
        </w:rPr>
        <w:t>Στο πλαίσιο παροχής των υπηρεσιών παραγωγικής λειτουργίας προβλέπονται οι κάτωθι επιμέρους εργασίες:</w:t>
      </w:r>
    </w:p>
    <w:p w14:paraId="46FAF88D" w14:textId="779B5E42" w:rsidR="00AB0658" w:rsidRPr="00544AB2" w:rsidRDefault="00BD1044" w:rsidP="00856E9F">
      <w:pPr>
        <w:numPr>
          <w:ilvl w:val="0"/>
          <w:numId w:val="40"/>
        </w:numPr>
        <w:pBdr>
          <w:top w:val="nil"/>
          <w:left w:val="nil"/>
          <w:bottom w:val="nil"/>
          <w:right w:val="nil"/>
          <w:between w:val="nil"/>
        </w:pBdr>
        <w:tabs>
          <w:tab w:val="left" w:pos="-32"/>
        </w:tabs>
        <w:suppressAutoHyphens/>
        <w:spacing w:after="0"/>
        <w:rPr>
          <w:rFonts w:ascii="Tahoma" w:hAnsi="Tahoma" w:cs="Tahoma"/>
          <w:color w:val="000000"/>
        </w:rPr>
      </w:pPr>
      <w:r>
        <w:rPr>
          <w:rFonts w:ascii="Tahoma" w:hAnsi="Tahoma" w:cs="Tahoma"/>
          <w:color w:val="000000"/>
        </w:rPr>
        <w:t>Πιλοτική</w:t>
      </w:r>
      <w:r w:rsidRPr="00544AB2">
        <w:rPr>
          <w:rFonts w:ascii="Tahoma" w:hAnsi="Tahoma" w:cs="Tahoma"/>
          <w:color w:val="000000"/>
        </w:rPr>
        <w:t xml:space="preserve"> </w:t>
      </w:r>
      <w:r w:rsidR="00AB0658" w:rsidRPr="00544AB2">
        <w:rPr>
          <w:rFonts w:ascii="Tahoma" w:hAnsi="Tahoma" w:cs="Tahoma"/>
          <w:color w:val="000000"/>
        </w:rPr>
        <w:t>λειτουργία του ΠΣ</w:t>
      </w:r>
      <w:r w:rsidR="00417AB0" w:rsidRPr="003130D9">
        <w:rPr>
          <w:rFonts w:ascii="Tahoma" w:hAnsi="Tahoma" w:cs="Tahoma"/>
          <w:color w:val="000000"/>
        </w:rPr>
        <w:t xml:space="preserve"> </w:t>
      </w:r>
      <w:r w:rsidR="00417AB0">
        <w:rPr>
          <w:rFonts w:ascii="Tahoma" w:hAnsi="Tahoma" w:cs="Tahoma"/>
          <w:color w:val="000000"/>
        </w:rPr>
        <w:t>για το σύνολο των Φορέων</w:t>
      </w:r>
      <w:r w:rsidR="00AB0658" w:rsidRPr="00544AB2">
        <w:rPr>
          <w:rFonts w:ascii="Tahoma" w:hAnsi="Tahoma" w:cs="Tahoma"/>
          <w:color w:val="000000"/>
        </w:rPr>
        <w:t>.</w:t>
      </w:r>
    </w:p>
    <w:p w14:paraId="0DBFBF22" w14:textId="0F9B75F7" w:rsidR="00AB0658" w:rsidRPr="00544AB2" w:rsidRDefault="00AB0658" w:rsidP="00856E9F">
      <w:pPr>
        <w:numPr>
          <w:ilvl w:val="0"/>
          <w:numId w:val="40"/>
        </w:numPr>
        <w:pBdr>
          <w:top w:val="nil"/>
          <w:left w:val="nil"/>
          <w:bottom w:val="nil"/>
          <w:right w:val="nil"/>
          <w:between w:val="nil"/>
        </w:pBdr>
        <w:tabs>
          <w:tab w:val="left" w:pos="-32"/>
        </w:tabs>
        <w:suppressAutoHyphens/>
        <w:spacing w:after="0"/>
        <w:rPr>
          <w:rFonts w:ascii="Tahoma" w:hAnsi="Tahoma" w:cs="Tahoma"/>
          <w:color w:val="000000"/>
        </w:rPr>
      </w:pPr>
      <w:r w:rsidRPr="00544AB2">
        <w:rPr>
          <w:rFonts w:ascii="Tahoma" w:hAnsi="Tahoma" w:cs="Tahoma"/>
          <w:color w:val="000000"/>
        </w:rPr>
        <w:t xml:space="preserve">Επίλυση τυχόν </w:t>
      </w:r>
      <w:r w:rsidR="009C0146" w:rsidRPr="00544AB2">
        <w:rPr>
          <w:rFonts w:ascii="Tahoma" w:hAnsi="Tahoma" w:cs="Tahoma"/>
          <w:color w:val="000000"/>
        </w:rPr>
        <w:t xml:space="preserve">θεμάτων - </w:t>
      </w:r>
      <w:r w:rsidRPr="00544AB2">
        <w:rPr>
          <w:rFonts w:ascii="Tahoma" w:hAnsi="Tahoma" w:cs="Tahoma"/>
          <w:color w:val="000000"/>
        </w:rPr>
        <w:t>προβλημάτων.</w:t>
      </w:r>
    </w:p>
    <w:p w14:paraId="101442FC" w14:textId="77777777" w:rsidR="00AB0658" w:rsidRPr="00544AB2" w:rsidRDefault="00AB0658" w:rsidP="00856E9F">
      <w:pPr>
        <w:numPr>
          <w:ilvl w:val="0"/>
          <w:numId w:val="40"/>
        </w:numPr>
        <w:pBdr>
          <w:top w:val="nil"/>
          <w:left w:val="nil"/>
          <w:bottom w:val="nil"/>
          <w:right w:val="nil"/>
          <w:between w:val="nil"/>
        </w:pBdr>
        <w:tabs>
          <w:tab w:val="left" w:pos="-32"/>
        </w:tabs>
        <w:suppressAutoHyphens/>
        <w:spacing w:after="0"/>
        <w:rPr>
          <w:rFonts w:ascii="Tahoma" w:hAnsi="Tahoma" w:cs="Tahoma"/>
        </w:rPr>
      </w:pPr>
      <w:r w:rsidRPr="00544AB2">
        <w:rPr>
          <w:rFonts w:ascii="Tahoma" w:hAnsi="Tahoma" w:cs="Tahoma"/>
          <w:color w:val="000000"/>
        </w:rPr>
        <w:t>Ανάπτυξη συμπληρωματικών ή ανασχεδιασμένων λειτουργιών στα υποσυστήματα.</w:t>
      </w:r>
    </w:p>
    <w:p w14:paraId="780B92DB" w14:textId="63FC8E19" w:rsidR="00C51C66" w:rsidRPr="00544AB2" w:rsidRDefault="00AB0658" w:rsidP="00856E9F">
      <w:pPr>
        <w:numPr>
          <w:ilvl w:val="0"/>
          <w:numId w:val="40"/>
        </w:numPr>
        <w:pBdr>
          <w:top w:val="nil"/>
          <w:left w:val="nil"/>
          <w:bottom w:val="nil"/>
          <w:right w:val="nil"/>
          <w:between w:val="nil"/>
        </w:pBdr>
        <w:tabs>
          <w:tab w:val="left" w:pos="-32"/>
        </w:tabs>
        <w:suppressAutoHyphens/>
        <w:spacing w:after="0"/>
        <w:rPr>
          <w:rFonts w:ascii="Tahoma" w:hAnsi="Tahoma" w:cs="Tahoma"/>
        </w:rPr>
      </w:pPr>
      <w:r w:rsidRPr="00544AB2">
        <w:rPr>
          <w:rFonts w:ascii="Tahoma" w:hAnsi="Tahoma" w:cs="Tahoma"/>
          <w:color w:val="000000"/>
        </w:rPr>
        <w:t>Επικαιροποίηση εγχειριδίων και τεκμηριωτικού υλικού, εφόσον απαιτείται.</w:t>
      </w:r>
    </w:p>
    <w:p w14:paraId="087E43B0" w14:textId="7442CAFA" w:rsidR="00460D71" w:rsidRPr="00544AB2" w:rsidRDefault="002D2CE9" w:rsidP="00856E9F">
      <w:pPr>
        <w:pStyle w:val="Heading4"/>
        <w:numPr>
          <w:ilvl w:val="1"/>
          <w:numId w:val="294"/>
        </w:numPr>
        <w:suppressAutoHyphens/>
        <w:spacing w:after="0"/>
        <w:ind w:left="1440" w:hanging="306"/>
        <w:rPr>
          <w:rFonts w:ascii="Tahoma" w:eastAsia="Times New Roman" w:hAnsi="Tahoma" w:cs="Tahoma"/>
          <w:bCs/>
          <w:lang w:eastAsia="zh-CN"/>
        </w:rPr>
      </w:pPr>
      <w:bookmarkStart w:id="826" w:name="_Toc156485929"/>
      <w:bookmarkStart w:id="827" w:name="_Toc238120133"/>
      <w:r w:rsidRPr="00544AB2">
        <w:rPr>
          <w:rFonts w:ascii="Tahoma" w:eastAsia="Times New Roman" w:hAnsi="Tahoma" w:cs="Tahoma"/>
          <w:bCs/>
          <w:lang w:eastAsia="zh-CN"/>
        </w:rPr>
        <w:t>Υπηρεσίες Εκπαίδευσης Χρηστών και Διαχειριστών</w:t>
      </w:r>
      <w:bookmarkEnd w:id="826"/>
      <w:bookmarkEnd w:id="827"/>
      <w:r w:rsidR="00460D71" w:rsidRPr="00544AB2">
        <w:rPr>
          <w:rFonts w:ascii="Tahoma" w:eastAsia="Times New Roman" w:hAnsi="Tahoma" w:cs="Tahoma"/>
          <w:bCs/>
          <w:lang w:eastAsia="zh-CN"/>
        </w:rPr>
        <w:t xml:space="preserve"> </w:t>
      </w:r>
    </w:p>
    <w:p w14:paraId="33007F9D" w14:textId="5A0941CC" w:rsidR="00B4759F" w:rsidRPr="00544AB2" w:rsidRDefault="00C51C66" w:rsidP="00856E9F">
      <w:pPr>
        <w:rPr>
          <w:rFonts w:ascii="Tahoma" w:hAnsi="Tahoma" w:cs="Tahoma"/>
        </w:rPr>
      </w:pPr>
      <w:r w:rsidRPr="00544AB2">
        <w:rPr>
          <w:rFonts w:ascii="Tahoma" w:hAnsi="Tahoma" w:cs="Tahoma"/>
          <w:lang w:eastAsia="el-GR"/>
        </w:rPr>
        <w:t xml:space="preserve">Ο Ανάδοχος υποχρεούται στο πλαίσιο του Έργου </w:t>
      </w:r>
      <w:r w:rsidR="47E2C8DA" w:rsidRPr="00544AB2">
        <w:rPr>
          <w:rFonts w:ascii="Tahoma" w:hAnsi="Tahoma" w:cs="Tahoma"/>
          <w:lang w:eastAsia="el-GR"/>
        </w:rPr>
        <w:t>ν</w:t>
      </w:r>
      <w:r w:rsidR="1FAD1BDF" w:rsidRPr="00544AB2">
        <w:rPr>
          <w:rFonts w:ascii="Tahoma" w:hAnsi="Tahoma" w:cs="Tahoma"/>
          <w:lang w:eastAsia="el-GR"/>
        </w:rPr>
        <w:t>α</w:t>
      </w:r>
      <w:r w:rsidR="00CC0B84" w:rsidRPr="00544AB2">
        <w:rPr>
          <w:rFonts w:ascii="Tahoma" w:hAnsi="Tahoma" w:cs="Tahoma"/>
          <w:lang w:eastAsia="el-GR"/>
        </w:rPr>
        <w:t xml:space="preserve"> </w:t>
      </w:r>
      <w:r w:rsidR="00CC0B84" w:rsidRPr="00544AB2">
        <w:rPr>
          <w:rFonts w:ascii="Tahoma" w:hAnsi="Tahoma" w:cs="Tahoma"/>
        </w:rPr>
        <w:t xml:space="preserve">προσφέρει υπηρεσίες εκπαίδευσης – μεταφοράς τεχνογνωσίας στα στελέχη, χρήστες και διαχειριστές του Πληροφοριακού Συστήματος με στόχο την πλήρη αξιοποίηση του Έργου. </w:t>
      </w:r>
    </w:p>
    <w:p w14:paraId="179D4E14" w14:textId="3931E038" w:rsidR="00B4759F" w:rsidRPr="00544AB2" w:rsidRDefault="00B4759F" w:rsidP="00856E9F">
      <w:pPr>
        <w:rPr>
          <w:rFonts w:ascii="Tahoma" w:hAnsi="Tahoma" w:cs="Tahoma"/>
          <w:lang w:eastAsia="el-GR"/>
        </w:rPr>
      </w:pPr>
      <w:r w:rsidRPr="00544AB2">
        <w:rPr>
          <w:rFonts w:ascii="Tahoma" w:hAnsi="Tahoma" w:cs="Tahoma"/>
        </w:rPr>
        <w:t xml:space="preserve">Οι σχετικές υπηρεσίες που θα παρασχεθούν </w:t>
      </w:r>
      <w:r w:rsidR="00E75D6A" w:rsidRPr="00544AB2">
        <w:rPr>
          <w:rFonts w:ascii="Tahoma" w:hAnsi="Tahoma" w:cs="Tahoma"/>
        </w:rPr>
        <w:t xml:space="preserve">περιγράφονται αναλυτικά στη </w:t>
      </w:r>
      <w:r w:rsidRPr="00544AB2">
        <w:rPr>
          <w:rFonts w:ascii="Tahoma" w:hAnsi="Tahoma" w:cs="Tahoma"/>
        </w:rPr>
        <w:t>«</w:t>
      </w:r>
      <w:r w:rsidR="00A558EC">
        <w:rPr>
          <w:rFonts w:ascii="Tahoma" w:hAnsi="Tahoma" w:cs="Tahoma"/>
        </w:rPr>
        <w:t>ΦΑΣΗ 7</w:t>
      </w:r>
      <w:r w:rsidRPr="00544AB2">
        <w:rPr>
          <w:rFonts w:ascii="Tahoma" w:hAnsi="Tahoma" w:cs="Tahoma"/>
        </w:rPr>
        <w:t xml:space="preserve">: </w:t>
      </w:r>
      <w:r w:rsidR="00E75D6A" w:rsidRPr="00544AB2">
        <w:rPr>
          <w:rFonts w:ascii="Tahoma" w:hAnsi="Tahoma" w:cs="Tahoma"/>
        </w:rPr>
        <w:t>Υπηρεσίες Εκπαίδευσης</w:t>
      </w:r>
      <w:r w:rsidRPr="00544AB2">
        <w:rPr>
          <w:rFonts w:ascii="Tahoma" w:hAnsi="Tahoma" w:cs="Tahoma"/>
        </w:rPr>
        <w:t xml:space="preserve">». </w:t>
      </w:r>
    </w:p>
    <w:p w14:paraId="6FA37B86" w14:textId="6BCC8C4F" w:rsidR="00CC0B84" w:rsidRPr="00544AB2" w:rsidRDefault="00CC0B84" w:rsidP="00856E9F">
      <w:pPr>
        <w:rPr>
          <w:rFonts w:ascii="Tahoma" w:hAnsi="Tahoma" w:cs="Tahoma"/>
        </w:rPr>
      </w:pPr>
      <w:r w:rsidRPr="00544AB2">
        <w:rPr>
          <w:rFonts w:ascii="Tahoma" w:hAnsi="Tahoma" w:cs="Tahoma"/>
        </w:rPr>
        <w:t xml:space="preserve">Σήμερα η Διαύγεια έχει περίπου </w:t>
      </w:r>
      <w:r w:rsidR="00D97C97">
        <w:rPr>
          <w:rFonts w:ascii="Tahoma" w:hAnsi="Tahoma" w:cs="Tahoma"/>
        </w:rPr>
        <w:t>5.400</w:t>
      </w:r>
      <w:r w:rsidRPr="00544AB2">
        <w:rPr>
          <w:rFonts w:ascii="Tahoma" w:hAnsi="Tahoma" w:cs="Tahoma"/>
        </w:rPr>
        <w:t xml:space="preserve"> φορείς. Η εκπαίδευση θα πρέπει να γίνει κυρίως με ασύγχρονες μεθόδους και σε επιλεγμένες περιπτώσεις μόνο σύγχρονα. </w:t>
      </w:r>
    </w:p>
    <w:p w14:paraId="3B2716BE" w14:textId="035043DD" w:rsidR="00945980" w:rsidRPr="00544AB2" w:rsidRDefault="00945980" w:rsidP="00856E9F">
      <w:pPr>
        <w:pStyle w:val="TableParagraph"/>
        <w:spacing w:before="120" w:after="120"/>
        <w:ind w:left="100" w:right="89"/>
        <w:rPr>
          <w:rFonts w:ascii="Tahoma" w:hAnsi="Tahoma" w:cs="Tahoma"/>
          <w:w w:val="105"/>
        </w:rPr>
      </w:pPr>
      <w:r w:rsidRPr="00CC3079">
        <w:rPr>
          <w:rFonts w:ascii="Tahoma" w:hAnsi="Tahoma" w:cs="Tahoma"/>
          <w:w w:val="105"/>
        </w:rPr>
        <w:t>H</w:t>
      </w:r>
      <w:r w:rsidRPr="00CC3079">
        <w:rPr>
          <w:rFonts w:ascii="Tahoma" w:hAnsi="Tahoma" w:cs="Tahoma"/>
          <w:spacing w:val="-12"/>
          <w:w w:val="105"/>
        </w:rPr>
        <w:t xml:space="preserve"> </w:t>
      </w:r>
      <w:r w:rsidRPr="00CC3079">
        <w:rPr>
          <w:rFonts w:ascii="Tahoma" w:hAnsi="Tahoma" w:cs="Tahoma"/>
          <w:w w:val="105"/>
        </w:rPr>
        <w:t>εκπαίδευση,</w:t>
      </w:r>
      <w:r w:rsidRPr="00CC3079">
        <w:rPr>
          <w:rFonts w:ascii="Tahoma" w:hAnsi="Tahoma" w:cs="Tahoma"/>
          <w:spacing w:val="-12"/>
          <w:w w:val="105"/>
        </w:rPr>
        <w:t xml:space="preserve"> </w:t>
      </w:r>
      <w:r w:rsidRPr="00CC3079">
        <w:rPr>
          <w:rFonts w:ascii="Tahoma" w:hAnsi="Tahoma" w:cs="Tahoma"/>
          <w:w w:val="105"/>
        </w:rPr>
        <w:t>που</w:t>
      </w:r>
      <w:r w:rsidRPr="00CC3079">
        <w:rPr>
          <w:rFonts w:ascii="Tahoma" w:hAnsi="Tahoma" w:cs="Tahoma"/>
          <w:spacing w:val="-12"/>
          <w:w w:val="105"/>
        </w:rPr>
        <w:t xml:space="preserve"> </w:t>
      </w:r>
      <w:r w:rsidRPr="00CC3079">
        <w:rPr>
          <w:rFonts w:ascii="Tahoma" w:hAnsi="Tahoma" w:cs="Tahoma"/>
          <w:w w:val="105"/>
        </w:rPr>
        <w:t>θα</w:t>
      </w:r>
      <w:r w:rsidRPr="00CC3079">
        <w:rPr>
          <w:rFonts w:ascii="Tahoma" w:hAnsi="Tahoma" w:cs="Tahoma"/>
          <w:spacing w:val="-11"/>
          <w:w w:val="105"/>
        </w:rPr>
        <w:t xml:space="preserve"> </w:t>
      </w:r>
      <w:r w:rsidRPr="00CC3079">
        <w:rPr>
          <w:rFonts w:ascii="Tahoma" w:hAnsi="Tahoma" w:cs="Tahoma"/>
          <w:w w:val="105"/>
        </w:rPr>
        <w:t>παρασχεθεί</w:t>
      </w:r>
      <w:r w:rsidRPr="00CC3079">
        <w:rPr>
          <w:rFonts w:ascii="Tahoma" w:hAnsi="Tahoma" w:cs="Tahoma"/>
          <w:spacing w:val="-12"/>
          <w:w w:val="105"/>
        </w:rPr>
        <w:t xml:space="preserve"> </w:t>
      </w:r>
      <w:r w:rsidRPr="00CC3079">
        <w:rPr>
          <w:rFonts w:ascii="Tahoma" w:hAnsi="Tahoma" w:cs="Tahoma"/>
          <w:w w:val="105"/>
        </w:rPr>
        <w:t>σύγχρονα</w:t>
      </w:r>
      <w:r w:rsidRPr="00CC3079">
        <w:rPr>
          <w:rFonts w:ascii="Tahoma" w:hAnsi="Tahoma" w:cs="Tahoma"/>
          <w:spacing w:val="-13"/>
          <w:w w:val="105"/>
        </w:rPr>
        <w:t xml:space="preserve"> </w:t>
      </w:r>
      <w:r w:rsidRPr="00CC3079">
        <w:rPr>
          <w:rFonts w:ascii="Tahoma" w:hAnsi="Tahoma" w:cs="Tahoma"/>
          <w:w w:val="105"/>
        </w:rPr>
        <w:t>στο</w:t>
      </w:r>
      <w:r w:rsidRPr="00CC3079">
        <w:rPr>
          <w:rFonts w:ascii="Tahoma" w:hAnsi="Tahoma" w:cs="Tahoma"/>
          <w:spacing w:val="-10"/>
          <w:w w:val="105"/>
        </w:rPr>
        <w:t xml:space="preserve"> </w:t>
      </w:r>
      <w:r w:rsidRPr="00CC3079">
        <w:rPr>
          <w:rFonts w:ascii="Tahoma" w:hAnsi="Tahoma" w:cs="Tahoma"/>
          <w:w w:val="105"/>
        </w:rPr>
        <w:t>πλαίσιο</w:t>
      </w:r>
      <w:r w:rsidRPr="00CC3079">
        <w:rPr>
          <w:rFonts w:ascii="Tahoma" w:hAnsi="Tahoma" w:cs="Tahoma"/>
          <w:spacing w:val="-10"/>
          <w:w w:val="105"/>
        </w:rPr>
        <w:t xml:space="preserve"> </w:t>
      </w:r>
      <w:r w:rsidRPr="00CC3079">
        <w:rPr>
          <w:rFonts w:ascii="Tahoma" w:hAnsi="Tahoma" w:cs="Tahoma"/>
          <w:w w:val="105"/>
        </w:rPr>
        <w:t>του</w:t>
      </w:r>
      <w:r w:rsidRPr="00CC3079">
        <w:rPr>
          <w:rFonts w:ascii="Tahoma" w:hAnsi="Tahoma" w:cs="Tahoma"/>
          <w:spacing w:val="-12"/>
          <w:w w:val="105"/>
        </w:rPr>
        <w:t xml:space="preserve"> </w:t>
      </w:r>
      <w:r w:rsidRPr="00CC3079">
        <w:rPr>
          <w:rFonts w:ascii="Tahoma" w:hAnsi="Tahoma" w:cs="Tahoma"/>
          <w:w w:val="105"/>
        </w:rPr>
        <w:t>Έργου</w:t>
      </w:r>
      <w:r w:rsidRPr="00CC3079">
        <w:rPr>
          <w:rFonts w:ascii="Tahoma" w:hAnsi="Tahoma" w:cs="Tahoma"/>
          <w:spacing w:val="-12"/>
          <w:w w:val="105"/>
        </w:rPr>
        <w:t xml:space="preserve"> </w:t>
      </w:r>
      <w:r w:rsidRPr="00CC3079">
        <w:rPr>
          <w:rFonts w:ascii="Tahoma" w:hAnsi="Tahoma" w:cs="Tahoma"/>
          <w:w w:val="105"/>
        </w:rPr>
        <w:t>της</w:t>
      </w:r>
      <w:r w:rsidRPr="00CC3079">
        <w:rPr>
          <w:rFonts w:ascii="Tahoma" w:hAnsi="Tahoma" w:cs="Tahoma"/>
          <w:spacing w:val="-12"/>
          <w:w w:val="105"/>
        </w:rPr>
        <w:t xml:space="preserve"> </w:t>
      </w:r>
      <w:r w:rsidRPr="00CC3079">
        <w:rPr>
          <w:rFonts w:ascii="Tahoma" w:hAnsi="Tahoma" w:cs="Tahoma"/>
          <w:w w:val="105"/>
        </w:rPr>
        <w:t>παρούσας</w:t>
      </w:r>
      <w:r w:rsidRPr="00CC3079">
        <w:rPr>
          <w:rFonts w:ascii="Tahoma" w:hAnsi="Tahoma" w:cs="Tahoma"/>
          <w:spacing w:val="-12"/>
          <w:w w:val="105"/>
        </w:rPr>
        <w:t xml:space="preserve"> </w:t>
      </w:r>
      <w:r w:rsidRPr="00CC3079">
        <w:rPr>
          <w:rFonts w:ascii="Tahoma" w:hAnsi="Tahoma" w:cs="Tahoma"/>
          <w:w w:val="105"/>
        </w:rPr>
        <w:t>διακήρυξης,</w:t>
      </w:r>
      <w:r w:rsidRPr="00CC3079">
        <w:rPr>
          <w:rFonts w:ascii="Tahoma" w:hAnsi="Tahoma" w:cs="Tahoma"/>
          <w:spacing w:val="-10"/>
          <w:w w:val="105"/>
        </w:rPr>
        <w:t xml:space="preserve"> </w:t>
      </w:r>
      <w:r w:rsidRPr="00CC3079">
        <w:rPr>
          <w:rFonts w:ascii="Tahoma" w:hAnsi="Tahoma" w:cs="Tahoma"/>
          <w:w w:val="105"/>
        </w:rPr>
        <w:t>θα</w:t>
      </w:r>
      <w:r w:rsidRPr="00CC3079">
        <w:rPr>
          <w:rFonts w:ascii="Tahoma" w:hAnsi="Tahoma" w:cs="Tahoma"/>
          <w:spacing w:val="-13"/>
          <w:w w:val="105"/>
        </w:rPr>
        <w:t xml:space="preserve"> </w:t>
      </w:r>
      <w:r w:rsidRPr="00CC3079">
        <w:rPr>
          <w:rFonts w:ascii="Tahoma" w:hAnsi="Tahoma" w:cs="Tahoma"/>
          <w:w w:val="105"/>
        </w:rPr>
        <w:t>είναι δομημένη</w:t>
      </w:r>
      <w:r w:rsidRPr="00CC3079">
        <w:rPr>
          <w:rFonts w:ascii="Tahoma" w:hAnsi="Tahoma" w:cs="Tahoma"/>
          <w:spacing w:val="-10"/>
          <w:w w:val="105"/>
        </w:rPr>
        <w:t xml:space="preserve"> </w:t>
      </w:r>
      <w:r w:rsidRPr="00CC3079">
        <w:rPr>
          <w:rFonts w:ascii="Tahoma" w:hAnsi="Tahoma" w:cs="Tahoma"/>
          <w:w w:val="105"/>
        </w:rPr>
        <w:t>σε</w:t>
      </w:r>
      <w:r w:rsidRPr="00CC3079">
        <w:rPr>
          <w:rFonts w:ascii="Tahoma" w:hAnsi="Tahoma" w:cs="Tahoma"/>
          <w:spacing w:val="-9"/>
          <w:w w:val="105"/>
        </w:rPr>
        <w:t xml:space="preserve"> </w:t>
      </w:r>
      <w:r w:rsidRPr="00CC3079">
        <w:rPr>
          <w:rFonts w:ascii="Tahoma" w:hAnsi="Tahoma" w:cs="Tahoma"/>
          <w:w w:val="105"/>
        </w:rPr>
        <w:t>σύγχρονα</w:t>
      </w:r>
      <w:r w:rsidRPr="00CC3079">
        <w:rPr>
          <w:rFonts w:ascii="Tahoma" w:hAnsi="Tahoma" w:cs="Tahoma"/>
          <w:spacing w:val="-9"/>
          <w:w w:val="105"/>
        </w:rPr>
        <w:t xml:space="preserve"> </w:t>
      </w:r>
      <w:r w:rsidRPr="00CC3079">
        <w:rPr>
          <w:rFonts w:ascii="Tahoma" w:hAnsi="Tahoma" w:cs="Tahoma"/>
          <w:w w:val="105"/>
        </w:rPr>
        <w:t>webinars</w:t>
      </w:r>
      <w:r w:rsidRPr="00CC3079">
        <w:rPr>
          <w:rFonts w:ascii="Tahoma" w:hAnsi="Tahoma" w:cs="Tahoma"/>
          <w:spacing w:val="-10"/>
          <w:w w:val="105"/>
        </w:rPr>
        <w:t xml:space="preserve"> </w:t>
      </w:r>
      <w:r w:rsidRPr="00CC3079">
        <w:rPr>
          <w:rFonts w:ascii="Tahoma" w:hAnsi="Tahoma" w:cs="Tahoma"/>
          <w:w w:val="105"/>
        </w:rPr>
        <w:t>των</w:t>
      </w:r>
      <w:r w:rsidRPr="00CC3079">
        <w:rPr>
          <w:rFonts w:ascii="Tahoma" w:hAnsi="Tahoma" w:cs="Tahoma"/>
          <w:spacing w:val="-12"/>
          <w:w w:val="105"/>
        </w:rPr>
        <w:t xml:space="preserve"> </w:t>
      </w:r>
      <w:r w:rsidR="00137AE7" w:rsidRPr="00CC3079">
        <w:rPr>
          <w:rFonts w:ascii="Tahoma" w:hAnsi="Tahoma" w:cs="Tahoma"/>
          <w:spacing w:val="-12"/>
          <w:w w:val="105"/>
        </w:rPr>
        <w:t xml:space="preserve">έξι </w:t>
      </w:r>
      <w:r w:rsidRPr="00CC3079">
        <w:rPr>
          <w:rFonts w:ascii="Tahoma" w:hAnsi="Tahoma" w:cs="Tahoma"/>
          <w:w w:val="105"/>
        </w:rPr>
        <w:t>(</w:t>
      </w:r>
      <w:r w:rsidR="00137AE7" w:rsidRPr="00CC3079">
        <w:rPr>
          <w:rFonts w:ascii="Tahoma" w:hAnsi="Tahoma" w:cs="Tahoma"/>
          <w:w w:val="105"/>
        </w:rPr>
        <w:t>6</w:t>
      </w:r>
      <w:r w:rsidRPr="00CC3079">
        <w:rPr>
          <w:rFonts w:ascii="Tahoma" w:hAnsi="Tahoma" w:cs="Tahoma"/>
          <w:w w:val="105"/>
        </w:rPr>
        <w:t>)</w:t>
      </w:r>
      <w:r w:rsidRPr="00CC3079">
        <w:rPr>
          <w:rFonts w:ascii="Tahoma" w:hAnsi="Tahoma" w:cs="Tahoma"/>
          <w:spacing w:val="-10"/>
          <w:w w:val="105"/>
        </w:rPr>
        <w:t xml:space="preserve"> </w:t>
      </w:r>
      <w:r w:rsidRPr="00CC3079">
        <w:rPr>
          <w:rFonts w:ascii="Tahoma" w:hAnsi="Tahoma" w:cs="Tahoma"/>
          <w:w w:val="105"/>
        </w:rPr>
        <w:t>ωρών το καθένα.</w:t>
      </w:r>
      <w:r w:rsidRPr="00CC3079">
        <w:rPr>
          <w:rFonts w:ascii="Tahoma" w:hAnsi="Tahoma" w:cs="Tahoma"/>
          <w:spacing w:val="-10"/>
          <w:w w:val="105"/>
        </w:rPr>
        <w:t xml:space="preserve"> </w:t>
      </w:r>
      <w:r w:rsidRPr="00CC3079">
        <w:rPr>
          <w:rFonts w:ascii="Tahoma" w:hAnsi="Tahoma" w:cs="Tahoma"/>
          <w:w w:val="105"/>
        </w:rPr>
        <w:t>Ο</w:t>
      </w:r>
      <w:r w:rsidRPr="00CC3079">
        <w:rPr>
          <w:rFonts w:ascii="Tahoma" w:hAnsi="Tahoma" w:cs="Tahoma"/>
          <w:spacing w:val="-11"/>
          <w:w w:val="105"/>
        </w:rPr>
        <w:t xml:space="preserve"> </w:t>
      </w:r>
      <w:r w:rsidRPr="00CC3079">
        <w:rPr>
          <w:rFonts w:ascii="Tahoma" w:hAnsi="Tahoma" w:cs="Tahoma"/>
          <w:w w:val="105"/>
        </w:rPr>
        <w:t>μέγιστος</w:t>
      </w:r>
      <w:r w:rsidRPr="00CC3079">
        <w:rPr>
          <w:rFonts w:ascii="Tahoma" w:hAnsi="Tahoma" w:cs="Tahoma"/>
          <w:spacing w:val="-7"/>
          <w:w w:val="105"/>
        </w:rPr>
        <w:t xml:space="preserve"> </w:t>
      </w:r>
      <w:r w:rsidRPr="00CC3079">
        <w:rPr>
          <w:rFonts w:ascii="Tahoma" w:hAnsi="Tahoma" w:cs="Tahoma"/>
          <w:w w:val="105"/>
        </w:rPr>
        <w:t>αριθμός</w:t>
      </w:r>
      <w:r w:rsidRPr="00CC3079">
        <w:rPr>
          <w:rFonts w:ascii="Tahoma" w:hAnsi="Tahoma" w:cs="Tahoma"/>
          <w:spacing w:val="-11"/>
          <w:w w:val="105"/>
        </w:rPr>
        <w:t xml:space="preserve"> </w:t>
      </w:r>
      <w:r w:rsidRPr="00CC3079">
        <w:rPr>
          <w:rFonts w:ascii="Tahoma" w:hAnsi="Tahoma" w:cs="Tahoma"/>
          <w:w w:val="105"/>
        </w:rPr>
        <w:t>χρηστών</w:t>
      </w:r>
      <w:r w:rsidRPr="00CC3079">
        <w:rPr>
          <w:rFonts w:ascii="Tahoma" w:hAnsi="Tahoma" w:cs="Tahoma"/>
          <w:spacing w:val="-10"/>
          <w:w w:val="105"/>
        </w:rPr>
        <w:t xml:space="preserve"> / διαχειριστών που θα εκπαιδευτούν με αυτό τον τρόπο δεν θα υπερβαίνει</w:t>
      </w:r>
      <w:r w:rsidRPr="00CC3079">
        <w:rPr>
          <w:rFonts w:ascii="Tahoma" w:hAnsi="Tahoma" w:cs="Tahoma"/>
          <w:b/>
          <w:spacing w:val="-10"/>
          <w:w w:val="105"/>
        </w:rPr>
        <w:t xml:space="preserve"> </w:t>
      </w:r>
      <w:r w:rsidRPr="00CC3079">
        <w:rPr>
          <w:rFonts w:ascii="Tahoma" w:hAnsi="Tahoma" w:cs="Tahoma"/>
          <w:bCs/>
          <w:spacing w:val="-10"/>
          <w:w w:val="105"/>
        </w:rPr>
        <w:t>τους</w:t>
      </w:r>
      <w:r w:rsidRPr="00CC3079">
        <w:rPr>
          <w:rFonts w:ascii="Tahoma" w:hAnsi="Tahoma" w:cs="Tahoma"/>
          <w:b/>
          <w:bCs/>
          <w:spacing w:val="-10"/>
          <w:w w:val="105"/>
        </w:rPr>
        <w:t xml:space="preserve"> </w:t>
      </w:r>
      <w:r w:rsidR="00544A6C" w:rsidRPr="00CC3079">
        <w:rPr>
          <w:rFonts w:ascii="Tahoma" w:hAnsi="Tahoma" w:cs="Tahoma"/>
          <w:b/>
          <w:bCs/>
          <w:spacing w:val="-10"/>
          <w:w w:val="105"/>
        </w:rPr>
        <w:t>500</w:t>
      </w:r>
      <w:r w:rsidRPr="00CC3079">
        <w:rPr>
          <w:rFonts w:ascii="Tahoma" w:hAnsi="Tahoma" w:cs="Tahoma"/>
          <w:spacing w:val="-10"/>
          <w:w w:val="105"/>
        </w:rPr>
        <w:t xml:space="preserve"> ενώ κατ’ ελάχιστον ανά τμήμα εκπαίδευσης θα συμμετέχουν 10 άτομα.</w:t>
      </w:r>
      <w:r w:rsidRPr="00544AB2">
        <w:rPr>
          <w:rFonts w:ascii="Tahoma" w:hAnsi="Tahoma" w:cs="Tahoma"/>
          <w:w w:val="105"/>
        </w:rPr>
        <w:t xml:space="preserve"> Η σύγχρονη εκπαίδευση αφορά τους εξής φορείς :</w:t>
      </w:r>
    </w:p>
    <w:p w14:paraId="65A05AFA" w14:textId="77777777" w:rsidR="00945980" w:rsidRPr="00544AB2" w:rsidRDefault="00945980" w:rsidP="00856E9F">
      <w:pPr>
        <w:pStyle w:val="TableParagraph"/>
        <w:numPr>
          <w:ilvl w:val="0"/>
          <w:numId w:val="219"/>
        </w:numPr>
        <w:spacing w:before="120" w:after="120"/>
        <w:ind w:right="89"/>
        <w:rPr>
          <w:rFonts w:ascii="Tahoma" w:hAnsi="Tahoma" w:cs="Tahoma"/>
          <w:w w:val="105"/>
        </w:rPr>
      </w:pPr>
      <w:r w:rsidRPr="00544AB2">
        <w:rPr>
          <w:rFonts w:ascii="Tahoma" w:hAnsi="Tahoma" w:cs="Tahoma"/>
          <w:w w:val="105"/>
        </w:rPr>
        <w:t>Στελέχη της Κεντρικής Υπηρεσίας με ρόλο Διαχειριστή υποδομής και εφαρμογών</w:t>
      </w:r>
    </w:p>
    <w:p w14:paraId="53CF0E7F" w14:textId="77777777" w:rsidR="00945980" w:rsidRPr="00544AB2" w:rsidRDefault="00945980" w:rsidP="00856E9F">
      <w:pPr>
        <w:pStyle w:val="TableParagraph"/>
        <w:numPr>
          <w:ilvl w:val="0"/>
          <w:numId w:val="219"/>
        </w:numPr>
        <w:spacing w:before="120" w:after="120"/>
        <w:ind w:right="89"/>
        <w:rPr>
          <w:rFonts w:ascii="Tahoma" w:hAnsi="Tahoma" w:cs="Tahoma"/>
          <w:w w:val="105"/>
        </w:rPr>
      </w:pPr>
      <w:r w:rsidRPr="00544AB2">
        <w:rPr>
          <w:rFonts w:ascii="Tahoma" w:hAnsi="Tahoma" w:cs="Tahoma"/>
          <w:w w:val="105"/>
        </w:rPr>
        <w:t>Χρήστες της κεντρικής υπηρεσίας ενόψει των δράσεων δοκιμαστικής – πιλοτικής λειτουργίας</w:t>
      </w:r>
    </w:p>
    <w:p w14:paraId="496C0AA2" w14:textId="77777777" w:rsidR="00945980" w:rsidRPr="00544AB2" w:rsidRDefault="00945980" w:rsidP="00856E9F">
      <w:pPr>
        <w:pStyle w:val="TableParagraph"/>
        <w:numPr>
          <w:ilvl w:val="0"/>
          <w:numId w:val="219"/>
        </w:numPr>
        <w:spacing w:before="120" w:after="120"/>
        <w:ind w:right="89"/>
        <w:rPr>
          <w:rFonts w:ascii="Tahoma" w:hAnsi="Tahoma" w:cs="Tahoma"/>
          <w:w w:val="105"/>
        </w:rPr>
      </w:pPr>
      <w:r w:rsidRPr="00544AB2">
        <w:rPr>
          <w:rFonts w:ascii="Tahoma" w:hAnsi="Tahoma" w:cs="Tahoma"/>
          <w:w w:val="105"/>
        </w:rPr>
        <w:t>Στελέχη των πιλοτικών Φορέων με ρόλο διαχειριστή εφαρμογών</w:t>
      </w:r>
    </w:p>
    <w:p w14:paraId="50E0C34A" w14:textId="77777777" w:rsidR="00945980" w:rsidRPr="00544AB2" w:rsidRDefault="00945980" w:rsidP="00856E9F">
      <w:pPr>
        <w:pStyle w:val="TableParagraph"/>
        <w:numPr>
          <w:ilvl w:val="0"/>
          <w:numId w:val="219"/>
        </w:numPr>
        <w:spacing w:before="120" w:after="120"/>
        <w:ind w:right="89"/>
        <w:rPr>
          <w:rFonts w:ascii="Tahoma" w:hAnsi="Tahoma" w:cs="Tahoma"/>
          <w:w w:val="105"/>
        </w:rPr>
      </w:pPr>
      <w:r w:rsidRPr="00544AB2">
        <w:rPr>
          <w:rFonts w:ascii="Tahoma" w:hAnsi="Tahoma" w:cs="Tahoma"/>
          <w:w w:val="105"/>
        </w:rPr>
        <w:t>Χρήστες των πιλοτικών Φορέων ενόψει των δράσεων πιλοτικής λειτουργίας</w:t>
      </w:r>
    </w:p>
    <w:p w14:paraId="59B0D0F0" w14:textId="101D72F7" w:rsidR="00945980" w:rsidRPr="000D4679" w:rsidRDefault="00945980" w:rsidP="00856E9F">
      <w:pPr>
        <w:pStyle w:val="TableParagraph"/>
        <w:spacing w:before="120" w:after="120"/>
        <w:ind w:right="89"/>
        <w:rPr>
          <w:rFonts w:ascii="Tahoma" w:hAnsi="Tahoma" w:cs="Tahoma"/>
          <w:w w:val="105"/>
        </w:rPr>
      </w:pPr>
      <w:bookmarkStart w:id="828" w:name="_Hlk182912491"/>
      <w:r w:rsidRPr="00544AB2">
        <w:rPr>
          <w:rFonts w:ascii="Tahoma" w:hAnsi="Tahoma" w:cs="Tahoma"/>
          <w:w w:val="105"/>
        </w:rPr>
        <w:t xml:space="preserve">Ο Ανάδοχος οφείλει να προσφέρει κατ’ ελάχιστον </w:t>
      </w:r>
      <w:r w:rsidR="00137AE7">
        <w:rPr>
          <w:rFonts w:ascii="Tahoma" w:hAnsi="Tahoma" w:cs="Tahoma"/>
          <w:w w:val="105"/>
        </w:rPr>
        <w:t>300</w:t>
      </w:r>
      <w:r w:rsidRPr="00544AB2">
        <w:rPr>
          <w:rFonts w:ascii="Tahoma" w:hAnsi="Tahoma" w:cs="Tahoma"/>
          <w:w w:val="105"/>
        </w:rPr>
        <w:t xml:space="preserve"> ώρες σύγχρονης εκπαίδευσης</w:t>
      </w:r>
      <w:bookmarkEnd w:id="828"/>
      <w:r w:rsidRPr="00544AB2">
        <w:rPr>
          <w:rFonts w:ascii="Tahoma" w:hAnsi="Tahoma" w:cs="Tahoma"/>
          <w:w w:val="105"/>
        </w:rPr>
        <w:t>.</w:t>
      </w:r>
    </w:p>
    <w:p w14:paraId="6F4C65F8" w14:textId="66292276" w:rsidR="00945980" w:rsidRPr="00544AB2" w:rsidRDefault="00945980" w:rsidP="00856E9F">
      <w:pPr>
        <w:pStyle w:val="TableParagraph"/>
        <w:spacing w:before="120" w:after="120"/>
        <w:ind w:right="89"/>
        <w:rPr>
          <w:rFonts w:ascii="Tahoma" w:hAnsi="Tahoma" w:cs="Tahoma"/>
        </w:rPr>
      </w:pPr>
      <w:r w:rsidRPr="00544AB2">
        <w:rPr>
          <w:rFonts w:ascii="Tahoma" w:hAnsi="Tahoma" w:cs="Tahoma"/>
          <w:w w:val="105"/>
        </w:rPr>
        <w:t xml:space="preserve">Οι χρήστες που θα εκπαιδευτούν σύγχρονα </w:t>
      </w:r>
      <w:r w:rsidRPr="00544AB2">
        <w:rPr>
          <w:rFonts w:ascii="Tahoma" w:hAnsi="Tahoma" w:cs="Tahoma"/>
        </w:rPr>
        <w:t>θα λειτουργήσουν σαν εκπαιδευτές σε άλλους Φορείς (π.χ. σε διαχειριστές των εποπτευόμενων σε αυτούς Φορείς).</w:t>
      </w:r>
      <w:r w:rsidR="001B76DC" w:rsidRPr="00544AB2">
        <w:rPr>
          <w:rFonts w:ascii="Tahoma" w:hAnsi="Tahoma" w:cs="Tahoma"/>
        </w:rPr>
        <w:t xml:space="preserve"> </w:t>
      </w:r>
    </w:p>
    <w:p w14:paraId="6DC6AE13" w14:textId="25DFA0E6" w:rsidR="00CC0B84" w:rsidRPr="00544AB2" w:rsidRDefault="4B7949BC" w:rsidP="00856E9F">
      <w:pPr>
        <w:pStyle w:val="Normal0"/>
        <w:rPr>
          <w:rFonts w:ascii="Tahoma" w:eastAsia="Calibri" w:hAnsi="Tahoma" w:cs="Tahoma"/>
          <w:szCs w:val="22"/>
          <w:lang w:val="el-GR"/>
        </w:rPr>
      </w:pPr>
      <w:r w:rsidRPr="00544AB2">
        <w:rPr>
          <w:rFonts w:ascii="Tahoma" w:eastAsia="Calibri" w:hAnsi="Tahoma" w:cs="Tahoma"/>
          <w:szCs w:val="22"/>
          <w:lang w:val="el-GR"/>
        </w:rPr>
        <w:t xml:space="preserve"> </w:t>
      </w:r>
    </w:p>
    <w:p w14:paraId="7A110C67" w14:textId="77777777" w:rsidR="00CC0B84" w:rsidRPr="00544AB2" w:rsidRDefault="00CC0B84" w:rsidP="00856E9F">
      <w:pPr>
        <w:pStyle w:val="Normal0"/>
        <w:rPr>
          <w:rFonts w:ascii="Tahoma" w:eastAsia="Calibri" w:hAnsi="Tahoma" w:cs="Tahoma"/>
          <w:szCs w:val="22"/>
          <w:lang w:val="el-GR"/>
        </w:rPr>
      </w:pPr>
      <w:r w:rsidRPr="00544AB2">
        <w:rPr>
          <w:rFonts w:ascii="Tahoma" w:eastAsia="Calibri" w:hAnsi="Tahoma" w:cs="Tahoma"/>
          <w:szCs w:val="22"/>
          <w:lang w:val="el-GR"/>
        </w:rPr>
        <w:t>Οι υπηρεσίες εκπαίδευσης θα περιλαμβάνουν κατ’ ελάχιστο τα εξής:</w:t>
      </w:r>
    </w:p>
    <w:p w14:paraId="7B15D535" w14:textId="77777777" w:rsidR="00CC0B84" w:rsidRPr="00544AB2" w:rsidRDefault="00CC0B84" w:rsidP="00856E9F">
      <w:pPr>
        <w:pStyle w:val="Normal0"/>
        <w:numPr>
          <w:ilvl w:val="0"/>
          <w:numId w:val="89"/>
        </w:numPr>
        <w:rPr>
          <w:rFonts w:ascii="Tahoma" w:eastAsia="Calibri" w:hAnsi="Tahoma" w:cs="Tahoma"/>
          <w:szCs w:val="22"/>
          <w:lang w:val="el-GR"/>
        </w:rPr>
      </w:pPr>
      <w:r w:rsidRPr="00544AB2">
        <w:rPr>
          <w:rFonts w:ascii="Tahoma" w:eastAsia="Calibri" w:hAnsi="Tahoma" w:cs="Tahoma"/>
          <w:szCs w:val="22"/>
          <w:lang w:val="el-GR"/>
        </w:rPr>
        <w:t>Οδηγό εκπαίδευσης (σεμιναριακού τύπου), ο οποίος θα περιλαμβάνει:</w:t>
      </w:r>
    </w:p>
    <w:p w14:paraId="0FA153F5" w14:textId="77777777" w:rsidR="00CC0B84" w:rsidRPr="00544AB2" w:rsidRDefault="00CC0B84" w:rsidP="00856E9F">
      <w:pPr>
        <w:pStyle w:val="Normal0"/>
        <w:numPr>
          <w:ilvl w:val="1"/>
          <w:numId w:val="34"/>
        </w:numPr>
        <w:rPr>
          <w:rFonts w:ascii="Tahoma" w:eastAsia="Calibri" w:hAnsi="Tahoma" w:cs="Tahoma"/>
          <w:szCs w:val="22"/>
          <w:lang w:val="el-GR"/>
        </w:rPr>
      </w:pPr>
      <w:r w:rsidRPr="00544AB2">
        <w:rPr>
          <w:rFonts w:ascii="Tahoma" w:eastAsia="Calibri" w:hAnsi="Tahoma" w:cs="Tahoma"/>
          <w:szCs w:val="22"/>
          <w:lang w:val="el-GR"/>
        </w:rPr>
        <w:t>το αντικείμενο της εκπαίδευσης ανά κατηγορία εκπαιδευομένων</w:t>
      </w:r>
    </w:p>
    <w:p w14:paraId="3B1EA1AA" w14:textId="77777777" w:rsidR="00CC0B84" w:rsidRPr="00544AB2" w:rsidRDefault="00CC0B84" w:rsidP="00856E9F">
      <w:pPr>
        <w:pStyle w:val="Normal0"/>
        <w:numPr>
          <w:ilvl w:val="1"/>
          <w:numId w:val="34"/>
        </w:numPr>
        <w:rPr>
          <w:rFonts w:ascii="Tahoma" w:eastAsia="Calibri" w:hAnsi="Tahoma" w:cs="Tahoma"/>
          <w:szCs w:val="22"/>
          <w:lang w:val="el-GR"/>
        </w:rPr>
      </w:pPr>
      <w:r w:rsidRPr="00544AB2">
        <w:rPr>
          <w:rFonts w:ascii="Tahoma" w:eastAsia="Calibri" w:hAnsi="Tahoma" w:cs="Tahoma"/>
          <w:szCs w:val="22"/>
          <w:lang w:val="el-GR"/>
        </w:rPr>
        <w:t>την εκπαιδευτική διαδικασία και τον τρόπο διαχείρισής της</w:t>
      </w:r>
    </w:p>
    <w:p w14:paraId="212CD16C" w14:textId="77777777" w:rsidR="00CC0B84" w:rsidRPr="00544AB2" w:rsidRDefault="00CC0B84" w:rsidP="00856E9F">
      <w:pPr>
        <w:pStyle w:val="Normal0"/>
        <w:numPr>
          <w:ilvl w:val="1"/>
          <w:numId w:val="34"/>
        </w:numPr>
        <w:rPr>
          <w:rFonts w:ascii="Tahoma" w:eastAsia="Calibri" w:hAnsi="Tahoma" w:cs="Tahoma"/>
          <w:szCs w:val="22"/>
          <w:lang w:val="el-GR"/>
        </w:rPr>
      </w:pPr>
      <w:r w:rsidRPr="00544AB2">
        <w:rPr>
          <w:rFonts w:ascii="Tahoma" w:eastAsia="Calibri" w:hAnsi="Tahoma" w:cs="Tahoma"/>
          <w:szCs w:val="22"/>
          <w:lang w:val="el-GR"/>
        </w:rPr>
        <w:t xml:space="preserve">τη μεθοδολογική προσέγγιση, την οργάνωση και προετοιμασία εκπαίδευσης και </w:t>
      </w:r>
    </w:p>
    <w:p w14:paraId="4F6AEDD5" w14:textId="0F2C6F00" w:rsidR="00CC0B84" w:rsidRPr="00544AB2" w:rsidRDefault="00CC0B84" w:rsidP="00856E9F">
      <w:pPr>
        <w:pStyle w:val="Normal0"/>
        <w:numPr>
          <w:ilvl w:val="1"/>
          <w:numId w:val="34"/>
        </w:numPr>
        <w:rPr>
          <w:rFonts w:ascii="Tahoma" w:eastAsia="Calibri" w:hAnsi="Tahoma" w:cs="Tahoma"/>
          <w:szCs w:val="22"/>
          <w:lang w:val="el-GR"/>
        </w:rPr>
      </w:pPr>
      <w:r w:rsidRPr="00544AB2">
        <w:rPr>
          <w:rFonts w:ascii="Tahoma" w:eastAsia="Calibri" w:hAnsi="Tahoma" w:cs="Tahoma"/>
          <w:szCs w:val="22"/>
          <w:lang w:val="el-GR"/>
        </w:rPr>
        <w:t xml:space="preserve">τον αναλυτικό προγραμματισμό εκπαιδευτικών σεμιναρίων, ο οποίος θα συμφωνηθεί με τον </w:t>
      </w:r>
      <w:r w:rsidR="00DE597E" w:rsidRPr="00544AB2">
        <w:rPr>
          <w:rFonts w:ascii="Tahoma" w:eastAsia="Calibri" w:hAnsi="Tahoma" w:cs="Tahoma"/>
          <w:szCs w:val="22"/>
          <w:lang w:val="el-GR"/>
        </w:rPr>
        <w:t>κύριο του έργου</w:t>
      </w:r>
    </w:p>
    <w:p w14:paraId="5432D6CD" w14:textId="77777777" w:rsidR="00CC0B84" w:rsidRPr="00544AB2" w:rsidRDefault="00CC0B84" w:rsidP="00856E9F">
      <w:pPr>
        <w:pStyle w:val="Normal0"/>
        <w:numPr>
          <w:ilvl w:val="0"/>
          <w:numId w:val="34"/>
        </w:numPr>
        <w:rPr>
          <w:rFonts w:ascii="Tahoma" w:eastAsia="Calibri" w:hAnsi="Tahoma" w:cs="Tahoma"/>
          <w:szCs w:val="22"/>
          <w:lang w:val="el-GR"/>
        </w:rPr>
      </w:pPr>
      <w:r w:rsidRPr="00544AB2">
        <w:rPr>
          <w:rFonts w:ascii="Tahoma" w:eastAsia="Calibri" w:hAnsi="Tahoma" w:cs="Tahoma"/>
          <w:szCs w:val="22"/>
          <w:lang w:val="el-GR"/>
        </w:rPr>
        <w:t>Διενέργεια εκπαίδευσης των χρηστών με βάση τον ρόλο τους στο Έργο</w:t>
      </w:r>
    </w:p>
    <w:p w14:paraId="3D6748D2" w14:textId="77777777" w:rsidR="00CC0B84" w:rsidRPr="00544AB2" w:rsidRDefault="00CC0B84" w:rsidP="00856E9F">
      <w:pPr>
        <w:pStyle w:val="Normal0"/>
        <w:numPr>
          <w:ilvl w:val="0"/>
          <w:numId w:val="34"/>
        </w:numPr>
        <w:rPr>
          <w:rFonts w:ascii="Tahoma" w:eastAsia="Calibri" w:hAnsi="Tahoma" w:cs="Tahoma"/>
          <w:szCs w:val="22"/>
          <w:lang w:val="el-GR"/>
        </w:rPr>
      </w:pPr>
      <w:r w:rsidRPr="00544AB2">
        <w:rPr>
          <w:rFonts w:ascii="Tahoma" w:eastAsia="Calibri" w:hAnsi="Tahoma" w:cs="Tahoma"/>
          <w:szCs w:val="22"/>
          <w:lang w:val="el-GR"/>
        </w:rPr>
        <w:t>Αξιολόγηση της διαδικασίας και των αποτελεσμάτων εκπαίδευσης και εισηγητικά μέτρα για μεγιστοποίηση της επιχειρησιακής αξιοποίησης του Συστήματος</w:t>
      </w:r>
    </w:p>
    <w:p w14:paraId="3E616BAB" w14:textId="77777777" w:rsidR="00CC0B84" w:rsidRPr="00544AB2" w:rsidRDefault="00CC0B84" w:rsidP="00856E9F">
      <w:pPr>
        <w:pStyle w:val="Normal0"/>
        <w:numPr>
          <w:ilvl w:val="0"/>
          <w:numId w:val="34"/>
        </w:numPr>
        <w:rPr>
          <w:rFonts w:ascii="Tahoma" w:eastAsia="Calibri" w:hAnsi="Tahoma" w:cs="Tahoma"/>
          <w:szCs w:val="22"/>
          <w:lang w:val="el-GR"/>
        </w:rPr>
      </w:pPr>
      <w:r w:rsidRPr="00544AB2">
        <w:rPr>
          <w:rFonts w:ascii="Tahoma" w:eastAsia="Calibri" w:hAnsi="Tahoma" w:cs="Tahoma"/>
          <w:szCs w:val="22"/>
          <w:lang w:val="el-GR"/>
        </w:rPr>
        <w:lastRenderedPageBreak/>
        <w:t>Δημιουργία εκπαιδευτικού και εποπτικού υλικού εκπαίδευσης (σε έντυπη και ηλεκτρονική μορφή) για όλες τις κατηγορίες χρηστών που θα αναφερθούν στη συνέχεια, με βάση τις ανάγκες και τον προσδοκώμενο ρόλο στην επιχειρησιακή αξιοποίηση του Συστήματος.</w:t>
      </w:r>
    </w:p>
    <w:p w14:paraId="6810F8E2" w14:textId="023F8D2A" w:rsidR="00CC0B84" w:rsidRPr="002F4BE4" w:rsidRDefault="00CC0B84" w:rsidP="00856E9F">
      <w:pPr>
        <w:pStyle w:val="Normal0"/>
        <w:numPr>
          <w:ilvl w:val="1"/>
          <w:numId w:val="34"/>
        </w:numPr>
        <w:rPr>
          <w:rFonts w:ascii="Tahoma" w:eastAsia="Calibri" w:hAnsi="Tahoma" w:cs="Tahoma"/>
          <w:szCs w:val="22"/>
          <w:lang w:val="el-GR"/>
        </w:rPr>
      </w:pPr>
      <w:r w:rsidRPr="00544AB2">
        <w:rPr>
          <w:rFonts w:ascii="Tahoma" w:eastAsia="Calibri" w:hAnsi="Tahoma" w:cs="Tahoma"/>
          <w:szCs w:val="22"/>
          <w:lang w:val="el-GR"/>
        </w:rPr>
        <w:t>Ασύγχρονο υλικό υποστήριξης της εκπαίδευσης σε ασύγχρονη μορφή</w:t>
      </w:r>
      <w:r w:rsidR="00BA2E70">
        <w:rPr>
          <w:rFonts w:ascii="Tahoma" w:eastAsia="Calibri" w:hAnsi="Tahoma" w:cs="Tahoma"/>
          <w:szCs w:val="22"/>
          <w:lang w:val="el-GR"/>
        </w:rPr>
        <w:t>.</w:t>
      </w:r>
      <w:r w:rsidRPr="002F4BE4">
        <w:rPr>
          <w:rFonts w:ascii="Tahoma" w:eastAsia="Calibri" w:hAnsi="Tahoma" w:cs="Tahoma"/>
          <w:szCs w:val="22"/>
          <w:lang w:val="el-GR"/>
        </w:rPr>
        <w:t>Υλικό για την υποστήριξη της εκπαίδευσης σε σύγχρονη μορφή.</w:t>
      </w:r>
    </w:p>
    <w:p w14:paraId="6E28EF1C" w14:textId="77777777" w:rsidR="00CC0B84" w:rsidRDefault="00CC0B84" w:rsidP="00856E9F">
      <w:pPr>
        <w:pStyle w:val="Normal0"/>
        <w:numPr>
          <w:ilvl w:val="1"/>
          <w:numId w:val="34"/>
        </w:numPr>
        <w:rPr>
          <w:rFonts w:ascii="Tahoma" w:eastAsia="Calibri" w:hAnsi="Tahoma" w:cs="Tahoma"/>
          <w:szCs w:val="22"/>
          <w:lang w:val="el-GR"/>
        </w:rPr>
      </w:pPr>
      <w:r w:rsidRPr="00544AB2">
        <w:rPr>
          <w:rFonts w:ascii="Tahoma" w:eastAsia="Calibri" w:hAnsi="Tahoma" w:cs="Tahoma"/>
          <w:szCs w:val="22"/>
          <w:lang w:val="el-GR"/>
        </w:rPr>
        <w:t>Το σύνολο του εκπαιδευτικού υλικού θα πρέπει να είναι γραμμένο στην ελληνική γλώσσα.</w:t>
      </w:r>
    </w:p>
    <w:p w14:paraId="3DDAE38C" w14:textId="0570DDEC" w:rsidR="006E2FC0" w:rsidRPr="006E2FC0" w:rsidRDefault="006E2FC0" w:rsidP="00856E9F">
      <w:pPr>
        <w:pStyle w:val="Normal0"/>
        <w:numPr>
          <w:ilvl w:val="0"/>
          <w:numId w:val="34"/>
        </w:numPr>
        <w:rPr>
          <w:rFonts w:ascii="Tahoma" w:eastAsia="Calibri" w:hAnsi="Tahoma" w:cs="Tahoma"/>
          <w:szCs w:val="22"/>
          <w:lang w:val="el-GR"/>
        </w:rPr>
      </w:pPr>
      <w:r>
        <w:rPr>
          <w:rFonts w:ascii="Tahoma" w:eastAsia="Calibri" w:hAnsi="Tahoma" w:cs="Tahoma"/>
          <w:szCs w:val="22"/>
          <w:lang w:val="el-GR"/>
        </w:rPr>
        <w:t>Λογισμικό υποστήριξης ασύγχρονης εκπαίδευσης</w:t>
      </w:r>
    </w:p>
    <w:p w14:paraId="00E941AF" w14:textId="3369EC6D" w:rsidR="00CC0B84" w:rsidRPr="00544AB2" w:rsidRDefault="00CC0B84" w:rsidP="00856E9F">
      <w:pPr>
        <w:rPr>
          <w:rFonts w:ascii="Tahoma" w:hAnsi="Tahoma" w:cs="Tahoma"/>
          <w:lang w:eastAsia="el-GR"/>
        </w:rPr>
      </w:pPr>
      <w:r w:rsidRPr="00544AB2">
        <w:rPr>
          <w:rFonts w:ascii="Tahoma" w:hAnsi="Tahoma" w:cs="Tahoma"/>
        </w:rPr>
        <w:t>Στην Τεχνική Προσφορά του ο υποψήφιος Ανάδοχος πρέπει να προτείνει πρόγραμμα για τις υπηρεσίες εκπαίδευσης που θα προσφέρει, το κόστος των οποίων θα αποτυπώνεται αναλυτικά στην Οικονομική Προσφορά του.</w:t>
      </w:r>
    </w:p>
    <w:p w14:paraId="6EF77D84" w14:textId="1F508A6B" w:rsidR="00460D71" w:rsidRPr="00544AB2" w:rsidRDefault="002D2CE9" w:rsidP="00856E9F">
      <w:pPr>
        <w:pStyle w:val="Heading4"/>
        <w:numPr>
          <w:ilvl w:val="1"/>
          <w:numId w:val="294"/>
        </w:numPr>
        <w:suppressAutoHyphens/>
        <w:spacing w:after="0"/>
        <w:ind w:left="1440" w:hanging="306"/>
        <w:rPr>
          <w:rFonts w:ascii="Tahoma" w:eastAsia="Times New Roman" w:hAnsi="Tahoma" w:cs="Tahoma"/>
          <w:bCs/>
          <w:lang w:eastAsia="zh-CN"/>
        </w:rPr>
      </w:pPr>
      <w:bookmarkStart w:id="829" w:name="_Toc156485930"/>
      <w:bookmarkStart w:id="830" w:name="_Toc238120134"/>
      <w:r w:rsidRPr="002B7AE4">
        <w:rPr>
          <w:rFonts w:ascii="Tahoma" w:eastAsia="Times New Roman" w:hAnsi="Tahoma" w:cs="Tahoma"/>
          <w:bCs/>
          <w:lang w:eastAsia="zh-CN"/>
        </w:rPr>
        <w:t>Υπηρεσίες Υποστήριξης</w:t>
      </w:r>
      <w:r w:rsidR="00460D71" w:rsidRPr="002B7AE4">
        <w:rPr>
          <w:rFonts w:ascii="Tahoma" w:eastAsia="Times New Roman" w:hAnsi="Tahoma" w:cs="Tahoma"/>
          <w:bCs/>
          <w:lang w:eastAsia="zh-CN"/>
        </w:rPr>
        <w:t xml:space="preserve"> </w:t>
      </w:r>
      <w:r w:rsidR="00CC0B84" w:rsidRPr="002B7AE4">
        <w:rPr>
          <w:rFonts w:ascii="Tahoma" w:eastAsia="Times New Roman" w:hAnsi="Tahoma" w:cs="Tahoma"/>
          <w:bCs/>
          <w:lang w:eastAsia="zh-CN"/>
        </w:rPr>
        <w:t>– Help</w:t>
      </w:r>
      <w:r w:rsidR="00CC0B84" w:rsidRPr="00A471DF">
        <w:rPr>
          <w:rFonts w:ascii="Tahoma" w:eastAsia="Times New Roman" w:hAnsi="Tahoma" w:cs="Tahoma"/>
          <w:bCs/>
          <w:lang w:eastAsia="zh-CN"/>
        </w:rPr>
        <w:t xml:space="preserve"> Desk</w:t>
      </w:r>
      <w:bookmarkEnd w:id="829"/>
      <w:bookmarkEnd w:id="830"/>
    </w:p>
    <w:p w14:paraId="61389950" w14:textId="14AFA92B" w:rsidR="00CC0B84" w:rsidRPr="00544AB2" w:rsidRDefault="00C51C66" w:rsidP="00856E9F">
      <w:pPr>
        <w:rPr>
          <w:rFonts w:ascii="Tahoma" w:hAnsi="Tahoma" w:cs="Tahoma"/>
          <w:lang w:eastAsia="el-GR"/>
        </w:rPr>
      </w:pPr>
      <w:r w:rsidRPr="00544AB2">
        <w:rPr>
          <w:rFonts w:ascii="Tahoma" w:hAnsi="Tahoma" w:cs="Tahoma"/>
          <w:lang w:eastAsia="el-GR"/>
        </w:rPr>
        <w:t xml:space="preserve">Ο Ανάδοχος υποχρεούται στο πλαίσιο του Έργου να παράσχει υπηρεσίες </w:t>
      </w:r>
      <w:r w:rsidR="00CC0B84" w:rsidRPr="00544AB2">
        <w:rPr>
          <w:rFonts w:ascii="Tahoma" w:hAnsi="Tahoma" w:cs="Tahoma"/>
          <w:lang w:eastAsia="el-GR"/>
        </w:rPr>
        <w:t>υποστήριξης</w:t>
      </w:r>
    </w:p>
    <w:p w14:paraId="40FB0021" w14:textId="59FEE9AC" w:rsidR="00CC0B84" w:rsidRPr="00544AB2" w:rsidRDefault="00CC0B84" w:rsidP="00856E9F">
      <w:pPr>
        <w:pStyle w:val="Normal0"/>
        <w:rPr>
          <w:rFonts w:ascii="Tahoma" w:hAnsi="Tahoma" w:cs="Tahoma"/>
          <w:szCs w:val="22"/>
          <w:lang w:val="el-GR"/>
        </w:rPr>
      </w:pPr>
      <w:r w:rsidRPr="00544AB2">
        <w:rPr>
          <w:rFonts w:ascii="Tahoma" w:hAnsi="Tahoma" w:cs="Tahoma"/>
          <w:szCs w:val="22"/>
          <w:lang w:val="el-GR"/>
        </w:rPr>
        <w:t>Υποχρέωση του Αναδόχου αποτελεί η οργάνωση και λειτουργία Γραφείου Υποστήριξης (</w:t>
      </w:r>
      <w:r w:rsidRPr="00544AB2">
        <w:rPr>
          <w:rFonts w:ascii="Tahoma" w:hAnsi="Tahoma" w:cs="Tahoma"/>
          <w:szCs w:val="22"/>
        </w:rPr>
        <w:t>helpdesk</w:t>
      </w:r>
      <w:r w:rsidRPr="00544AB2">
        <w:rPr>
          <w:rFonts w:ascii="Tahoma" w:hAnsi="Tahoma" w:cs="Tahoma"/>
          <w:szCs w:val="22"/>
          <w:lang w:val="el-GR"/>
        </w:rPr>
        <w:t>), με σκοπό την έγκαιρη και ουσιαστική υποστήριξη των χρηστών, διαχειριστών φορέων και κεντρικών διαχειριστών σε τεχνικά προβλήματα, δυσλειτουργίες και παραλείψεις τόσο τηλεφωνικά, όσο και ηλεκτρονικά (</w:t>
      </w:r>
      <w:r w:rsidRPr="00544AB2">
        <w:rPr>
          <w:rFonts w:ascii="Tahoma" w:hAnsi="Tahoma" w:cs="Tahoma"/>
          <w:szCs w:val="22"/>
        </w:rPr>
        <w:t>email</w:t>
      </w:r>
      <w:r w:rsidRPr="00544AB2">
        <w:rPr>
          <w:rFonts w:ascii="Tahoma" w:hAnsi="Tahoma" w:cs="Tahoma"/>
          <w:szCs w:val="22"/>
          <w:lang w:val="el-GR"/>
        </w:rPr>
        <w:t>).</w:t>
      </w:r>
    </w:p>
    <w:p w14:paraId="5FE7FE51" w14:textId="34A4E0CD" w:rsidR="006164F4" w:rsidRPr="00544AB2" w:rsidRDefault="006164F4" w:rsidP="00856E9F">
      <w:pPr>
        <w:rPr>
          <w:rFonts w:ascii="Tahoma" w:hAnsi="Tahoma" w:cs="Tahoma"/>
          <w:lang w:eastAsia="el-GR"/>
        </w:rPr>
      </w:pPr>
      <w:r w:rsidRPr="00544AB2">
        <w:rPr>
          <w:rFonts w:ascii="Tahoma" w:hAnsi="Tahoma" w:cs="Tahoma"/>
        </w:rPr>
        <w:t>Οι σχετικές υπηρεσίες που θα παρασχεθούν περιγράφονται στη «</w:t>
      </w:r>
      <w:r w:rsidR="00FA635F">
        <w:rPr>
          <w:rFonts w:ascii="Tahoma" w:hAnsi="Tahoma" w:cs="Tahoma"/>
        </w:rPr>
        <w:t xml:space="preserve">ΦΑΣΗ </w:t>
      </w:r>
      <w:r w:rsidR="003E108A">
        <w:rPr>
          <w:rFonts w:ascii="Tahoma" w:hAnsi="Tahoma" w:cs="Tahoma"/>
        </w:rPr>
        <w:t>8</w:t>
      </w:r>
      <w:r w:rsidRPr="00544AB2">
        <w:rPr>
          <w:rFonts w:ascii="Tahoma" w:hAnsi="Tahoma" w:cs="Tahoma"/>
        </w:rPr>
        <w:t xml:space="preserve">: Υπηρεσίες Υποστήριξης». </w:t>
      </w:r>
    </w:p>
    <w:p w14:paraId="7840C322" w14:textId="77777777" w:rsidR="00CC0B84" w:rsidRPr="00544AB2" w:rsidRDefault="00CC0B84" w:rsidP="00856E9F">
      <w:pPr>
        <w:pStyle w:val="Normal0"/>
        <w:rPr>
          <w:rFonts w:ascii="Tahoma" w:hAnsi="Tahoma" w:cs="Tahoma"/>
          <w:szCs w:val="22"/>
          <w:lang w:val="el-GR"/>
        </w:rPr>
      </w:pPr>
      <w:r w:rsidRPr="00544AB2">
        <w:rPr>
          <w:rFonts w:ascii="Tahoma" w:hAnsi="Tahoma" w:cs="Tahoma"/>
          <w:szCs w:val="22"/>
          <w:lang w:val="el-GR"/>
        </w:rPr>
        <w:t>Η οργάνωση και λειτουργία του Γραφείου Υποστήριξης θα πρέπει να σχεδιαστεί και υλοποιηθεί σύμφωνα με τα παρακάτω:</w:t>
      </w:r>
    </w:p>
    <w:p w14:paraId="678AE4B0" w14:textId="77777777" w:rsidR="00CC0B84" w:rsidRPr="00544AB2" w:rsidRDefault="00CC0B84" w:rsidP="00856E9F">
      <w:pPr>
        <w:pStyle w:val="Normal0"/>
        <w:numPr>
          <w:ilvl w:val="0"/>
          <w:numId w:val="42"/>
        </w:numPr>
        <w:rPr>
          <w:rFonts w:ascii="Tahoma" w:hAnsi="Tahoma" w:cs="Tahoma"/>
          <w:szCs w:val="22"/>
          <w:lang w:val="el-GR"/>
        </w:rPr>
      </w:pPr>
      <w:r w:rsidRPr="00544AB2">
        <w:rPr>
          <w:rFonts w:ascii="Tahoma" w:hAnsi="Tahoma" w:cs="Tahoma"/>
          <w:szCs w:val="22"/>
          <w:lang w:val="el-GR"/>
        </w:rPr>
        <w:t xml:space="preserve">Ο Ανάδοχος οφείλει να διαθέτει σε ετοιμότητα τεχνικό προσωπικό, η εμπειρία του οποίου είναι ευθύνη του Αναδόχου, ώστε να εξασφαλίζει </w:t>
      </w:r>
    </w:p>
    <w:p w14:paraId="56741F29" w14:textId="77777777" w:rsidR="00CC0B84" w:rsidRPr="00544AB2" w:rsidRDefault="00CC0B84" w:rsidP="00856E9F">
      <w:pPr>
        <w:pStyle w:val="Normal0"/>
        <w:numPr>
          <w:ilvl w:val="1"/>
          <w:numId w:val="42"/>
        </w:numPr>
        <w:rPr>
          <w:rFonts w:ascii="Tahoma" w:hAnsi="Tahoma" w:cs="Tahoma"/>
          <w:szCs w:val="22"/>
          <w:lang w:val="el-GR"/>
        </w:rPr>
      </w:pPr>
      <w:r w:rsidRPr="00544AB2">
        <w:rPr>
          <w:rFonts w:ascii="Tahoma" w:hAnsi="Tahoma" w:cs="Tahoma"/>
          <w:szCs w:val="22"/>
          <w:lang w:val="el-GR"/>
        </w:rPr>
        <w:t>την παροχή πληροφοριών / διευκρινήσεων στους χρήστες ή / και διαχειριστές των συστημάτων καθώς και</w:t>
      </w:r>
    </w:p>
    <w:p w14:paraId="3FDC3EF6" w14:textId="77777777" w:rsidR="00CC0B84" w:rsidRPr="00544AB2" w:rsidRDefault="00CC0B84" w:rsidP="00856E9F">
      <w:pPr>
        <w:pStyle w:val="Normal0"/>
        <w:numPr>
          <w:ilvl w:val="1"/>
          <w:numId w:val="42"/>
        </w:numPr>
        <w:rPr>
          <w:rFonts w:ascii="Tahoma" w:hAnsi="Tahoma" w:cs="Tahoma"/>
          <w:szCs w:val="22"/>
        </w:rPr>
      </w:pPr>
      <w:proofErr w:type="spellStart"/>
      <w:r w:rsidRPr="00544AB2">
        <w:rPr>
          <w:rFonts w:ascii="Tahoma" w:hAnsi="Tahoma" w:cs="Tahoma"/>
          <w:szCs w:val="22"/>
        </w:rPr>
        <w:t>την</w:t>
      </w:r>
      <w:proofErr w:type="spellEnd"/>
      <w:r w:rsidRPr="00544AB2">
        <w:rPr>
          <w:rFonts w:ascii="Tahoma" w:hAnsi="Tahoma" w:cs="Tahoma"/>
          <w:szCs w:val="22"/>
        </w:rPr>
        <w:t xml:space="preserve"> απ</w:t>
      </w:r>
      <w:proofErr w:type="spellStart"/>
      <w:r w:rsidRPr="00544AB2">
        <w:rPr>
          <w:rFonts w:ascii="Tahoma" w:hAnsi="Tahoma" w:cs="Tahoma"/>
          <w:szCs w:val="22"/>
        </w:rPr>
        <w:t>οκ</w:t>
      </w:r>
      <w:proofErr w:type="spellEnd"/>
      <w:r w:rsidRPr="00544AB2">
        <w:rPr>
          <w:rFonts w:ascii="Tahoma" w:hAnsi="Tahoma" w:cs="Tahoma"/>
          <w:szCs w:val="22"/>
        </w:rPr>
        <w:t>ατάσταση βλαβ</w:t>
      </w:r>
      <w:proofErr w:type="spellStart"/>
      <w:r w:rsidRPr="00544AB2">
        <w:rPr>
          <w:rFonts w:ascii="Tahoma" w:hAnsi="Tahoma" w:cs="Tahoma"/>
          <w:szCs w:val="22"/>
        </w:rPr>
        <w:t>ών</w:t>
      </w:r>
      <w:proofErr w:type="spellEnd"/>
    </w:p>
    <w:p w14:paraId="7F683FC0" w14:textId="77777777" w:rsidR="00CC0B84" w:rsidRPr="00544AB2" w:rsidRDefault="00CC0B84" w:rsidP="00856E9F">
      <w:pPr>
        <w:pStyle w:val="Normal0"/>
        <w:numPr>
          <w:ilvl w:val="0"/>
          <w:numId w:val="42"/>
        </w:numPr>
        <w:rPr>
          <w:rFonts w:ascii="Tahoma" w:hAnsi="Tahoma" w:cs="Tahoma"/>
          <w:szCs w:val="22"/>
          <w:lang w:val="el-GR"/>
        </w:rPr>
      </w:pPr>
      <w:r w:rsidRPr="00544AB2">
        <w:rPr>
          <w:rFonts w:ascii="Tahoma" w:hAnsi="Tahoma" w:cs="Tahoma"/>
          <w:szCs w:val="22"/>
          <w:lang w:val="el-GR"/>
        </w:rPr>
        <w:t xml:space="preserve">Το </w:t>
      </w:r>
      <w:r w:rsidRPr="00544AB2">
        <w:rPr>
          <w:rFonts w:ascii="Tahoma" w:hAnsi="Tahoma" w:cs="Tahoma"/>
          <w:szCs w:val="22"/>
        </w:rPr>
        <w:t>helpdesk</w:t>
      </w:r>
      <w:r w:rsidRPr="00544AB2">
        <w:rPr>
          <w:rFonts w:ascii="Tahoma" w:hAnsi="Tahoma" w:cs="Tahoma"/>
          <w:szCs w:val="22"/>
          <w:lang w:val="el-GR"/>
        </w:rPr>
        <w:t xml:space="preserve"> θα πρέπει να είναι διαθέσιμο, σε ώρες ΚΩΚ</w:t>
      </w:r>
    </w:p>
    <w:p w14:paraId="5D62A787" w14:textId="77777777" w:rsidR="00CC0B84" w:rsidRPr="00544AB2" w:rsidRDefault="00CC0B84" w:rsidP="00856E9F">
      <w:pPr>
        <w:pStyle w:val="Normal0"/>
        <w:numPr>
          <w:ilvl w:val="0"/>
          <w:numId w:val="42"/>
        </w:numPr>
        <w:rPr>
          <w:rFonts w:ascii="Tahoma" w:hAnsi="Tahoma" w:cs="Tahoma"/>
          <w:szCs w:val="22"/>
          <w:lang w:val="el-GR"/>
        </w:rPr>
      </w:pPr>
      <w:r w:rsidRPr="00544AB2">
        <w:rPr>
          <w:rFonts w:ascii="Tahoma" w:hAnsi="Tahoma" w:cs="Tahoma"/>
          <w:szCs w:val="22"/>
          <w:lang w:val="el-GR"/>
        </w:rPr>
        <w:t>Κατά τις εκτός ΚΩΚ περιόδους, ο Ανάδοχος θα πρέπει να προτείνει διαδικασία παροχής υποστήριξης σε περίπτωση ανάγκης. Η διαδικασία, θα πρέπει να ορίζει τρόπο πρόσβασης στο προσωπικό ανάγκης του Αναδόχου (π.χ. μέσω κινητού τηλεφώνου).</w:t>
      </w:r>
    </w:p>
    <w:p w14:paraId="2CC1CCC5" w14:textId="77777777" w:rsidR="00CC0B84" w:rsidRPr="00544AB2" w:rsidRDefault="00CC0B84" w:rsidP="00856E9F">
      <w:pPr>
        <w:pStyle w:val="Normal0"/>
        <w:numPr>
          <w:ilvl w:val="0"/>
          <w:numId w:val="42"/>
        </w:numPr>
        <w:rPr>
          <w:rFonts w:ascii="Tahoma" w:hAnsi="Tahoma" w:cs="Tahoma"/>
          <w:szCs w:val="22"/>
          <w:lang w:val="el-GR"/>
        </w:rPr>
      </w:pPr>
      <w:r w:rsidRPr="00544AB2">
        <w:rPr>
          <w:rFonts w:ascii="Tahoma" w:hAnsi="Tahoma" w:cs="Tahoma"/>
          <w:szCs w:val="22"/>
          <w:lang w:val="el-GR"/>
        </w:rPr>
        <w:t>Το Γραφείο Υποστήριξης θα πρέπει να δίνει δυνατότητα υποστήριξης:</w:t>
      </w:r>
    </w:p>
    <w:p w14:paraId="21D97C88" w14:textId="77777777" w:rsidR="00CC0B84" w:rsidRPr="00544AB2" w:rsidRDefault="00CC0B84" w:rsidP="00856E9F">
      <w:pPr>
        <w:pStyle w:val="Normal0"/>
        <w:numPr>
          <w:ilvl w:val="1"/>
          <w:numId w:val="41"/>
        </w:numPr>
        <w:rPr>
          <w:rFonts w:ascii="Tahoma" w:hAnsi="Tahoma" w:cs="Tahoma"/>
          <w:szCs w:val="22"/>
          <w:lang w:val="el-GR"/>
        </w:rPr>
      </w:pPr>
      <w:r w:rsidRPr="00544AB2">
        <w:rPr>
          <w:rFonts w:ascii="Tahoma" w:hAnsi="Tahoma" w:cs="Tahoma"/>
          <w:szCs w:val="22"/>
          <w:lang w:val="el-GR"/>
        </w:rPr>
        <w:t>1</w:t>
      </w:r>
      <w:r w:rsidRPr="00544AB2">
        <w:rPr>
          <w:rFonts w:ascii="Tahoma" w:hAnsi="Tahoma" w:cs="Tahoma"/>
          <w:szCs w:val="22"/>
          <w:vertAlign w:val="superscript"/>
          <w:lang w:val="el-GR"/>
        </w:rPr>
        <w:t>ου</w:t>
      </w:r>
      <w:r w:rsidRPr="00544AB2">
        <w:rPr>
          <w:rFonts w:ascii="Tahoma" w:hAnsi="Tahoma" w:cs="Tahoma"/>
          <w:szCs w:val="22"/>
          <w:lang w:val="el-GR"/>
        </w:rPr>
        <w:t xml:space="preserve"> επιπέδου, όσον αφορά στα εξής:</w:t>
      </w:r>
    </w:p>
    <w:p w14:paraId="2F8B3484" w14:textId="77777777" w:rsidR="00CC0B84" w:rsidRPr="00544AB2" w:rsidRDefault="00CC0B84" w:rsidP="00856E9F">
      <w:pPr>
        <w:pStyle w:val="Normal0"/>
        <w:numPr>
          <w:ilvl w:val="2"/>
          <w:numId w:val="42"/>
        </w:numPr>
        <w:rPr>
          <w:rFonts w:ascii="Tahoma" w:hAnsi="Tahoma" w:cs="Tahoma"/>
          <w:szCs w:val="22"/>
          <w:lang w:val="el-GR"/>
        </w:rPr>
      </w:pPr>
      <w:r w:rsidRPr="00544AB2">
        <w:rPr>
          <w:rFonts w:ascii="Tahoma" w:hAnsi="Tahoma" w:cs="Tahoma"/>
          <w:szCs w:val="22"/>
          <w:lang w:val="el-GR"/>
        </w:rPr>
        <w:t>στη χρήση των Υποσυστημάτων και στις διαδικασίες που διεκπεραιώνουν</w:t>
      </w:r>
    </w:p>
    <w:p w14:paraId="0A6A6DE5" w14:textId="77777777" w:rsidR="00CC0B84" w:rsidRPr="00544AB2" w:rsidRDefault="00CC0B84" w:rsidP="00856E9F">
      <w:pPr>
        <w:pStyle w:val="Normal0"/>
        <w:numPr>
          <w:ilvl w:val="2"/>
          <w:numId w:val="42"/>
        </w:numPr>
        <w:rPr>
          <w:rFonts w:ascii="Tahoma" w:hAnsi="Tahoma" w:cs="Tahoma"/>
          <w:szCs w:val="22"/>
          <w:lang w:val="el-GR"/>
        </w:rPr>
      </w:pPr>
      <w:r w:rsidRPr="00544AB2">
        <w:rPr>
          <w:rFonts w:ascii="Tahoma" w:hAnsi="Tahoma" w:cs="Tahoma"/>
          <w:szCs w:val="22"/>
          <w:lang w:val="el-GR"/>
        </w:rPr>
        <w:t xml:space="preserve">σε γενικότερα θέματα που σχετίζονται με τυχόν νέες ή αναβαθμισμένες διαδικασίες </w:t>
      </w:r>
    </w:p>
    <w:p w14:paraId="300697AD" w14:textId="77777777" w:rsidR="00CC0B84" w:rsidRPr="00544AB2" w:rsidRDefault="00CC0B84" w:rsidP="00856E9F">
      <w:pPr>
        <w:pStyle w:val="Normal0"/>
        <w:numPr>
          <w:ilvl w:val="2"/>
          <w:numId w:val="42"/>
        </w:numPr>
        <w:rPr>
          <w:rFonts w:ascii="Tahoma" w:hAnsi="Tahoma" w:cs="Tahoma"/>
          <w:szCs w:val="22"/>
          <w:lang w:val="el-GR"/>
        </w:rPr>
      </w:pPr>
      <w:r w:rsidRPr="00544AB2">
        <w:rPr>
          <w:rFonts w:ascii="Tahoma" w:hAnsi="Tahoma" w:cs="Tahoma"/>
          <w:szCs w:val="22"/>
          <w:lang w:val="el-GR"/>
        </w:rPr>
        <w:t>σε μηνύματα λαθών που οφείλονται σε κακή χρήση των Υποσυστημάτων</w:t>
      </w:r>
    </w:p>
    <w:p w14:paraId="30685029" w14:textId="1E8AD60E" w:rsidR="00694CBB" w:rsidRPr="00544AB2" w:rsidRDefault="00CC0B84" w:rsidP="00856E9F">
      <w:pPr>
        <w:pStyle w:val="Normal0"/>
        <w:numPr>
          <w:ilvl w:val="1"/>
          <w:numId w:val="41"/>
        </w:numPr>
        <w:rPr>
          <w:rFonts w:ascii="Tahoma" w:eastAsia="Calibri" w:hAnsi="Tahoma" w:cs="Tahoma"/>
          <w:szCs w:val="22"/>
          <w:lang w:val="el-GR"/>
        </w:rPr>
      </w:pPr>
      <w:r w:rsidRPr="00544AB2">
        <w:rPr>
          <w:rFonts w:ascii="Tahoma" w:hAnsi="Tahoma" w:cs="Tahoma"/>
          <w:szCs w:val="22"/>
          <w:lang w:val="el-GR"/>
        </w:rPr>
        <w:t>2</w:t>
      </w:r>
      <w:r w:rsidRPr="00544AB2">
        <w:rPr>
          <w:rFonts w:ascii="Tahoma" w:hAnsi="Tahoma" w:cs="Tahoma"/>
          <w:szCs w:val="22"/>
          <w:vertAlign w:val="superscript"/>
          <w:lang w:val="el-GR"/>
        </w:rPr>
        <w:t>ου</w:t>
      </w:r>
      <w:r w:rsidRPr="00544AB2">
        <w:rPr>
          <w:rFonts w:ascii="Tahoma" w:hAnsi="Tahoma" w:cs="Tahoma"/>
          <w:szCs w:val="22"/>
          <w:lang w:val="el-GR"/>
        </w:rPr>
        <w:t xml:space="preserve"> επιπέδου, σε θέματα που δεν καλύπτονται από το </w:t>
      </w:r>
      <w:r w:rsidRPr="00544AB2">
        <w:rPr>
          <w:rFonts w:ascii="Tahoma" w:hAnsi="Tahoma" w:cs="Tahoma"/>
          <w:szCs w:val="22"/>
        </w:rPr>
        <w:t>helpdesk</w:t>
      </w:r>
      <w:r w:rsidRPr="00544AB2">
        <w:rPr>
          <w:rFonts w:ascii="Tahoma" w:hAnsi="Tahoma" w:cs="Tahoma"/>
          <w:szCs w:val="22"/>
          <w:lang w:val="el-GR"/>
        </w:rPr>
        <w:t xml:space="preserve"> 1</w:t>
      </w:r>
      <w:r w:rsidRPr="00544AB2">
        <w:rPr>
          <w:rFonts w:ascii="Tahoma" w:hAnsi="Tahoma" w:cs="Tahoma"/>
          <w:szCs w:val="22"/>
          <w:vertAlign w:val="superscript"/>
          <w:lang w:val="el-GR"/>
        </w:rPr>
        <w:t>ου</w:t>
      </w:r>
      <w:r w:rsidRPr="00544AB2">
        <w:rPr>
          <w:rFonts w:ascii="Tahoma" w:hAnsi="Tahoma" w:cs="Tahoma"/>
          <w:szCs w:val="22"/>
          <w:lang w:val="el-GR"/>
        </w:rPr>
        <w:t xml:space="preserve"> επιπέδου καθώς και σε σύνθετα τεχνικά προβλήματα που ενδεχομένως να αντιμετωπίσουν οι χρήστες.</w:t>
      </w:r>
    </w:p>
    <w:p w14:paraId="4B903105" w14:textId="6C593A09" w:rsidR="00694CBB" w:rsidRPr="00544AB2" w:rsidRDefault="00694CBB" w:rsidP="00856E9F">
      <w:pPr>
        <w:rPr>
          <w:rFonts w:ascii="Tahoma" w:hAnsi="Tahoma" w:cs="Tahoma"/>
        </w:rPr>
      </w:pPr>
      <w:r w:rsidRPr="00544AB2">
        <w:rPr>
          <w:rFonts w:ascii="Tahoma" w:hAnsi="Tahoma" w:cs="Tahoma"/>
        </w:rPr>
        <w:t xml:space="preserve">Οι υπηρεσίες υποστήριξης θα αρχίσουν να προσφέρονται με την </w:t>
      </w:r>
      <w:r w:rsidR="00935B8C">
        <w:rPr>
          <w:rFonts w:ascii="Tahoma" w:hAnsi="Tahoma" w:cs="Tahoma"/>
        </w:rPr>
        <w:t xml:space="preserve">διαθεσιμότητα </w:t>
      </w:r>
      <w:r w:rsidR="00C91862">
        <w:rPr>
          <w:rFonts w:ascii="Tahoma" w:hAnsi="Tahoma" w:cs="Tahoma"/>
        </w:rPr>
        <w:t>της 1</w:t>
      </w:r>
      <w:r w:rsidR="00C91862" w:rsidRPr="00856E9F">
        <w:rPr>
          <w:rFonts w:ascii="Tahoma" w:hAnsi="Tahoma" w:cs="Tahoma"/>
          <w:vertAlign w:val="superscript"/>
        </w:rPr>
        <w:t>ης</w:t>
      </w:r>
      <w:r w:rsidR="00C91862">
        <w:rPr>
          <w:rFonts w:ascii="Tahoma" w:hAnsi="Tahoma" w:cs="Tahoma"/>
        </w:rPr>
        <w:t xml:space="preserve"> έκδοσης του </w:t>
      </w:r>
      <w:r w:rsidR="00C91862" w:rsidRPr="00B63671">
        <w:rPr>
          <w:rFonts w:ascii="Tahoma" w:hAnsi="Tahoma" w:cs="Tahoma"/>
          <w:w w:val="105"/>
        </w:rPr>
        <w:t>υποσυστήματος Αποθήκευσης και διάθεσης ψηφιακών εγγράφων και δεδομένων</w:t>
      </w:r>
      <w:r w:rsidR="00EF4EB7">
        <w:rPr>
          <w:rFonts w:ascii="Tahoma" w:hAnsi="Tahoma" w:cs="Tahoma"/>
          <w:w w:val="105"/>
        </w:rPr>
        <w:t xml:space="preserve"> (Π.2.1)</w:t>
      </w:r>
      <w:r w:rsidRPr="00544AB2">
        <w:rPr>
          <w:rFonts w:ascii="Tahoma" w:hAnsi="Tahoma" w:cs="Tahoma"/>
        </w:rPr>
        <w:t>.</w:t>
      </w:r>
    </w:p>
    <w:p w14:paraId="7CD1B32E" w14:textId="77777777" w:rsidR="00033149" w:rsidRPr="00544AB2" w:rsidRDefault="00033149" w:rsidP="00856E9F">
      <w:pPr>
        <w:rPr>
          <w:rFonts w:ascii="Tahoma" w:hAnsi="Tahoma" w:cs="Tahoma"/>
        </w:rPr>
      </w:pPr>
    </w:p>
    <w:p w14:paraId="6EE0D64B" w14:textId="0018D842" w:rsidR="00460D71" w:rsidRPr="00544AB2" w:rsidRDefault="002D2CE9" w:rsidP="00856E9F">
      <w:pPr>
        <w:pStyle w:val="Heading4"/>
        <w:numPr>
          <w:ilvl w:val="1"/>
          <w:numId w:val="294"/>
        </w:numPr>
        <w:suppressAutoHyphens/>
        <w:spacing w:after="0"/>
        <w:ind w:left="1440" w:hanging="306"/>
        <w:rPr>
          <w:rFonts w:ascii="Tahoma" w:eastAsia="Times New Roman" w:hAnsi="Tahoma" w:cs="Tahoma"/>
          <w:bCs/>
          <w:lang w:eastAsia="zh-CN"/>
        </w:rPr>
      </w:pPr>
      <w:bookmarkStart w:id="831" w:name="_Toc156485932"/>
      <w:bookmarkStart w:id="832" w:name="_Toc238120135"/>
      <w:r w:rsidRPr="00544AB2">
        <w:rPr>
          <w:rFonts w:ascii="Tahoma" w:eastAsia="Times New Roman" w:hAnsi="Tahoma" w:cs="Tahoma"/>
          <w:bCs/>
          <w:lang w:eastAsia="zh-CN"/>
        </w:rPr>
        <w:lastRenderedPageBreak/>
        <w:t xml:space="preserve">Υπηρεσίες Εγγύησης </w:t>
      </w:r>
      <w:r w:rsidR="00220B52" w:rsidRPr="00544AB2">
        <w:rPr>
          <w:rFonts w:ascii="Tahoma" w:eastAsia="Times New Roman" w:hAnsi="Tahoma" w:cs="Tahoma"/>
          <w:bCs/>
          <w:lang w:eastAsia="zh-CN"/>
        </w:rPr>
        <w:t xml:space="preserve">και </w:t>
      </w:r>
      <w:r w:rsidRPr="00544AB2">
        <w:rPr>
          <w:rFonts w:ascii="Tahoma" w:eastAsia="Times New Roman" w:hAnsi="Tahoma" w:cs="Tahoma"/>
          <w:bCs/>
          <w:lang w:eastAsia="zh-CN"/>
        </w:rPr>
        <w:t>Συντήρησης</w:t>
      </w:r>
      <w:bookmarkEnd w:id="831"/>
      <w:bookmarkEnd w:id="832"/>
      <w:r w:rsidR="001B76DC" w:rsidRPr="00544AB2">
        <w:rPr>
          <w:rFonts w:ascii="Tahoma" w:eastAsia="Times New Roman" w:hAnsi="Tahoma" w:cs="Tahoma"/>
          <w:bCs/>
          <w:lang w:eastAsia="zh-CN"/>
        </w:rPr>
        <w:t xml:space="preserve"> </w:t>
      </w:r>
    </w:p>
    <w:p w14:paraId="3B283E21" w14:textId="51B6D65D" w:rsidR="00660040" w:rsidRPr="00544AB2" w:rsidRDefault="00660040" w:rsidP="00856E9F">
      <w:pPr>
        <w:rPr>
          <w:rFonts w:ascii="Tahoma" w:hAnsi="Tahoma" w:cs="Tahoma"/>
        </w:rPr>
      </w:pPr>
      <w:r w:rsidRPr="00544AB2">
        <w:rPr>
          <w:rFonts w:ascii="Tahoma" w:hAnsi="Tahoma" w:cs="Tahoma"/>
        </w:rPr>
        <w:t>Ο Ανάδοχος οφείλει να παρέχει υπηρεσίες Εγγύησης σύμφωνα με τα απαιτούμενα στην Παρ.</w:t>
      </w:r>
      <w:r w:rsidR="00E2773A">
        <w:rPr>
          <w:rFonts w:ascii="Tahoma" w:hAnsi="Tahoma" w:cs="Tahoma"/>
        </w:rPr>
        <w:t xml:space="preserve"> </w:t>
      </w:r>
      <w:r w:rsidR="00E2773A">
        <w:rPr>
          <w:rFonts w:ascii="Tahoma" w:hAnsi="Tahoma" w:cs="Tahoma"/>
        </w:rPr>
        <w:fldChar w:fldCharType="begin"/>
      </w:r>
      <w:r w:rsidR="00E2773A">
        <w:rPr>
          <w:rFonts w:ascii="Tahoma" w:hAnsi="Tahoma" w:cs="Tahoma"/>
        </w:rPr>
        <w:instrText xml:space="preserve"> REF _Ref62058632 \r \h </w:instrText>
      </w:r>
      <w:r w:rsidR="006163DE">
        <w:rPr>
          <w:rFonts w:ascii="Tahoma" w:hAnsi="Tahoma" w:cs="Tahoma"/>
        </w:rPr>
        <w:instrText xml:space="preserve"> \* MERGEFORMAT </w:instrText>
      </w:r>
      <w:r w:rsidR="00E2773A">
        <w:rPr>
          <w:rFonts w:ascii="Tahoma" w:hAnsi="Tahoma" w:cs="Tahoma"/>
        </w:rPr>
      </w:r>
      <w:r w:rsidR="00E2773A">
        <w:rPr>
          <w:rFonts w:ascii="Tahoma" w:hAnsi="Tahoma" w:cs="Tahoma"/>
        </w:rPr>
        <w:fldChar w:fldCharType="separate"/>
      </w:r>
      <w:r w:rsidR="00C02BAB">
        <w:rPr>
          <w:rFonts w:ascii="Tahoma" w:hAnsi="Tahoma" w:cs="Tahoma"/>
        </w:rPr>
        <w:t>7.7.1</w:t>
      </w:r>
      <w:r w:rsidR="00E2773A">
        <w:rPr>
          <w:rFonts w:ascii="Tahoma" w:hAnsi="Tahoma" w:cs="Tahoma"/>
        </w:rPr>
        <w:fldChar w:fldCharType="end"/>
      </w:r>
      <w:r w:rsidR="00E2773A">
        <w:rPr>
          <w:rFonts w:ascii="Tahoma" w:hAnsi="Tahoma" w:cs="Tahoma"/>
        </w:rPr>
        <w:t xml:space="preserve"> </w:t>
      </w:r>
      <w:r w:rsidRPr="00544AB2">
        <w:rPr>
          <w:rFonts w:ascii="Tahoma" w:hAnsi="Tahoma" w:cs="Tahoma"/>
        </w:rPr>
        <w:t xml:space="preserve">της παρούσας. </w:t>
      </w:r>
    </w:p>
    <w:p w14:paraId="11E45CCF" w14:textId="6E4A7E55" w:rsidR="00660040" w:rsidRPr="00544AB2" w:rsidRDefault="00660040" w:rsidP="00856E9F">
      <w:pPr>
        <w:rPr>
          <w:rFonts w:ascii="Tahoma" w:hAnsi="Tahoma" w:cs="Tahoma"/>
        </w:rPr>
      </w:pPr>
      <w:r w:rsidRPr="00544AB2">
        <w:rPr>
          <w:rFonts w:ascii="Tahoma" w:hAnsi="Tahoma" w:cs="Tahoma"/>
        </w:rPr>
        <w:t>Επιπλέον εφόσον αυτό απαιτηθεί από τον Κύριο του Έργου υποχρεούται να παρέχει υπηρεσίες συντήρησης σύμφωνα με τα απαιτούμενα στην Παρ.</w:t>
      </w:r>
      <w:r w:rsidR="00E2773A">
        <w:rPr>
          <w:rFonts w:ascii="Tahoma" w:hAnsi="Tahoma" w:cs="Tahoma"/>
        </w:rPr>
        <w:t xml:space="preserve"> </w:t>
      </w:r>
      <w:r w:rsidR="00E2773A">
        <w:rPr>
          <w:rFonts w:ascii="Tahoma" w:hAnsi="Tahoma" w:cs="Tahoma"/>
        </w:rPr>
        <w:fldChar w:fldCharType="begin"/>
      </w:r>
      <w:r w:rsidR="00E2773A">
        <w:rPr>
          <w:rFonts w:ascii="Tahoma" w:hAnsi="Tahoma" w:cs="Tahoma"/>
        </w:rPr>
        <w:instrText xml:space="preserve"> REF _Ref236033114 \r \h </w:instrText>
      </w:r>
      <w:r w:rsidR="006163DE">
        <w:rPr>
          <w:rFonts w:ascii="Tahoma" w:hAnsi="Tahoma" w:cs="Tahoma"/>
        </w:rPr>
        <w:instrText xml:space="preserve"> \* MERGEFORMAT </w:instrText>
      </w:r>
      <w:r w:rsidR="00E2773A">
        <w:rPr>
          <w:rFonts w:ascii="Tahoma" w:hAnsi="Tahoma" w:cs="Tahoma"/>
        </w:rPr>
      </w:r>
      <w:r w:rsidR="00E2773A">
        <w:rPr>
          <w:rFonts w:ascii="Tahoma" w:hAnsi="Tahoma" w:cs="Tahoma"/>
        </w:rPr>
        <w:fldChar w:fldCharType="separate"/>
      </w:r>
      <w:r w:rsidR="00C02BAB">
        <w:rPr>
          <w:rFonts w:ascii="Tahoma" w:hAnsi="Tahoma" w:cs="Tahoma"/>
        </w:rPr>
        <w:t>7.7.2</w:t>
      </w:r>
      <w:r w:rsidR="00E2773A">
        <w:rPr>
          <w:rFonts w:ascii="Tahoma" w:hAnsi="Tahoma" w:cs="Tahoma"/>
        </w:rPr>
        <w:fldChar w:fldCharType="end"/>
      </w:r>
      <w:r w:rsidR="00CD704E">
        <w:rPr>
          <w:rFonts w:ascii="Tahoma" w:hAnsi="Tahoma" w:cs="Tahoma"/>
        </w:rPr>
        <w:t>.</w:t>
      </w:r>
    </w:p>
    <w:p w14:paraId="077E3360" w14:textId="30A51F45" w:rsidR="001D523C" w:rsidRPr="00544AB2" w:rsidRDefault="001D523C" w:rsidP="00856E9F">
      <w:pPr>
        <w:rPr>
          <w:rFonts w:ascii="Tahoma" w:hAnsi="Tahoma" w:cs="Tahoma"/>
        </w:rPr>
      </w:pPr>
    </w:p>
    <w:p w14:paraId="55A7A005" w14:textId="7F085449" w:rsidR="004A63B6" w:rsidRDefault="001D523C" w:rsidP="00856E9F">
      <w:pPr>
        <w:spacing w:after="0"/>
        <w:rPr>
          <w:rFonts w:ascii="Tahoma" w:hAnsi="Tahoma" w:cs="Tahoma"/>
        </w:rPr>
      </w:pPr>
      <w:r w:rsidRPr="00544AB2">
        <w:rPr>
          <w:rFonts w:ascii="Tahoma" w:hAnsi="Tahoma" w:cs="Tahoma"/>
        </w:rPr>
        <w:t xml:space="preserve">Το ετήσιο κόστος συντήρησης του έργου βλ. </w:t>
      </w:r>
      <w:r w:rsidRPr="00544AB2">
        <w:rPr>
          <w:rFonts w:ascii="Tahoma" w:hAnsi="Tahoma" w:cs="Tahoma"/>
        </w:rPr>
        <w:fldChar w:fldCharType="begin"/>
      </w:r>
      <w:r w:rsidRPr="00544AB2">
        <w:rPr>
          <w:rFonts w:ascii="Tahoma" w:hAnsi="Tahoma" w:cs="Tahoma"/>
        </w:rPr>
        <w:instrText xml:space="preserve"> REF _Ref131506447 \h  \* MERGEFORMAT </w:instrText>
      </w:r>
      <w:r w:rsidRPr="00544AB2">
        <w:rPr>
          <w:rFonts w:ascii="Tahoma" w:hAnsi="Tahoma" w:cs="Tahoma"/>
        </w:rPr>
      </w:r>
      <w:r w:rsidRPr="00544AB2">
        <w:rPr>
          <w:rFonts w:ascii="Tahoma" w:hAnsi="Tahoma" w:cs="Tahoma"/>
        </w:rPr>
        <w:fldChar w:fldCharType="separate"/>
      </w:r>
      <w:r w:rsidR="00C02BAB" w:rsidRPr="00C02BAB">
        <w:rPr>
          <w:rFonts w:ascii="Tahoma" w:hAnsi="Tahoma" w:cs="Tahoma"/>
        </w:rPr>
        <w:t>ΠΑΡΑΡΤΗΜΑ VI – Υπόδειγμα Οικονομικής Προσφοράς</w:t>
      </w:r>
      <w:r w:rsidRPr="00544AB2">
        <w:rPr>
          <w:rFonts w:ascii="Tahoma" w:hAnsi="Tahoma" w:cs="Tahoma"/>
        </w:rPr>
        <w:fldChar w:fldCharType="end"/>
      </w:r>
      <w:r w:rsidRPr="00544AB2">
        <w:rPr>
          <w:rFonts w:ascii="Tahoma" w:hAnsi="Tahoma" w:cs="Tahoma"/>
        </w:rPr>
        <w:t xml:space="preserve">, Πίνακα 6: στήλη «ΣΥΝΟΛΙΚΗ ΕΤΗΣΙΑ ΑΞΙΑ ΣΥΝΤΗΡΗΣΗΣ (ΧΩΡΙΣ ΦΠΑ)») για κάθε έτος μετά την προσφερόμενη Περίοδο Εγγύησης και έως τη λήξη της ΠΕΣ, δεν μπορεί να είναι μικρότερο του </w:t>
      </w:r>
      <w:r w:rsidR="00E017B6" w:rsidRPr="00544AB2">
        <w:rPr>
          <w:rFonts w:ascii="Tahoma" w:hAnsi="Tahoma" w:cs="Tahoma"/>
        </w:rPr>
        <w:t>οκτώ</w:t>
      </w:r>
      <w:r w:rsidR="001B76DC" w:rsidRPr="00544AB2">
        <w:rPr>
          <w:rFonts w:ascii="Tahoma" w:hAnsi="Tahoma" w:cs="Tahoma"/>
        </w:rPr>
        <w:t xml:space="preserve"> </w:t>
      </w:r>
      <w:r w:rsidRPr="00544AB2">
        <w:rPr>
          <w:rFonts w:ascii="Tahoma" w:hAnsi="Tahoma" w:cs="Tahoma"/>
        </w:rPr>
        <w:t>τοις εκατό (</w:t>
      </w:r>
      <w:r w:rsidR="00E017B6" w:rsidRPr="00544AB2">
        <w:rPr>
          <w:rFonts w:ascii="Tahoma" w:hAnsi="Tahoma" w:cs="Tahoma"/>
        </w:rPr>
        <w:t xml:space="preserve">8 </w:t>
      </w:r>
      <w:r w:rsidRPr="00544AB2">
        <w:rPr>
          <w:rFonts w:ascii="Tahoma" w:hAnsi="Tahoma" w:cs="Tahoma"/>
        </w:rPr>
        <w:t xml:space="preserve">%) ή μεγαλύτερο από το </w:t>
      </w:r>
      <w:r w:rsidR="00E017B6" w:rsidRPr="00544AB2">
        <w:rPr>
          <w:rFonts w:ascii="Tahoma" w:hAnsi="Tahoma" w:cs="Tahoma"/>
        </w:rPr>
        <w:t xml:space="preserve">δέκα </w:t>
      </w:r>
      <w:r w:rsidRPr="00544AB2">
        <w:rPr>
          <w:rFonts w:ascii="Tahoma" w:hAnsi="Tahoma" w:cs="Tahoma"/>
        </w:rPr>
        <w:t>τοις εκατό (</w:t>
      </w:r>
      <w:r w:rsidR="00E017B6" w:rsidRPr="00544AB2">
        <w:rPr>
          <w:rFonts w:ascii="Tahoma" w:hAnsi="Tahoma" w:cs="Tahoma"/>
        </w:rPr>
        <w:t>10</w:t>
      </w:r>
      <w:r w:rsidRPr="00544AB2">
        <w:rPr>
          <w:rFonts w:ascii="Tahoma" w:hAnsi="Tahoma" w:cs="Tahoma"/>
        </w:rPr>
        <w:t>%) του συνολικού κόστους των υπηρεσιών ανάπτυξης λογισμικού</w:t>
      </w:r>
      <w:r w:rsidR="00E017B6" w:rsidRPr="00544AB2">
        <w:rPr>
          <w:rFonts w:ascii="Tahoma" w:hAnsi="Tahoma" w:cs="Tahoma"/>
        </w:rPr>
        <w:t>,</w:t>
      </w:r>
      <w:r w:rsidRPr="00544AB2">
        <w:rPr>
          <w:rFonts w:ascii="Tahoma" w:hAnsi="Tahoma" w:cs="Tahoma"/>
        </w:rPr>
        <w:t xml:space="preserve"> προμήθειας, εγκατάστασης και παραμετροποίησης έτοιμου λογισμικού του Έργου χωρίς ΦΠΑ (βλ. </w:t>
      </w:r>
      <w:r w:rsidRPr="00544AB2">
        <w:rPr>
          <w:rFonts w:ascii="Tahoma" w:eastAsia="Arial Unicode MS" w:hAnsi="Tahoma" w:cs="Tahoma"/>
        </w:rPr>
        <w:t xml:space="preserve">Παράρτημα </w:t>
      </w:r>
      <w:r w:rsidRPr="00544AB2">
        <w:rPr>
          <w:rFonts w:ascii="Tahoma" w:eastAsia="Arial Unicode MS" w:hAnsi="Tahoma" w:cs="Tahoma"/>
          <w:lang w:val="en-US"/>
        </w:rPr>
        <w:t>VI</w:t>
      </w:r>
      <w:r w:rsidRPr="00544AB2">
        <w:rPr>
          <w:rFonts w:ascii="Tahoma" w:eastAsia="Arial Unicode MS" w:hAnsi="Tahoma" w:cs="Tahoma"/>
        </w:rPr>
        <w:t xml:space="preserve"> : Υπόδειγμα Οικονομικής Προσφοράς, Συγκεντρωτικός Πίνακας Οικονομικής Προσφοράς</w:t>
      </w:r>
      <w:r w:rsidRPr="00544AB2">
        <w:rPr>
          <w:rFonts w:ascii="Tahoma" w:hAnsi="Tahoma" w:cs="Tahoma"/>
        </w:rPr>
        <w:t>).</w:t>
      </w:r>
    </w:p>
    <w:p w14:paraId="44992194" w14:textId="77777777" w:rsidR="004A63B6" w:rsidRDefault="004A63B6" w:rsidP="00856E9F">
      <w:pPr>
        <w:rPr>
          <w:rFonts w:ascii="Tahoma" w:hAnsi="Tahoma" w:cs="Tahoma"/>
        </w:rPr>
      </w:pPr>
      <w:r>
        <w:rPr>
          <w:rFonts w:ascii="Tahoma" w:hAnsi="Tahoma" w:cs="Tahoma"/>
        </w:rPr>
        <w:br w:type="page"/>
      </w:r>
    </w:p>
    <w:p w14:paraId="6517E23F" w14:textId="6F94AC66" w:rsidR="00460D71" w:rsidRPr="008D5D7A" w:rsidRDefault="00460D71" w:rsidP="00856E9F">
      <w:pPr>
        <w:pStyle w:val="Heading3"/>
        <w:numPr>
          <w:ilvl w:val="0"/>
          <w:numId w:val="294"/>
        </w:numPr>
        <w:suppressAutoHyphens/>
        <w:rPr>
          <w:rFonts w:ascii="Tahoma" w:eastAsia="Times New Roman" w:hAnsi="Tahoma" w:cs="Times New Roman"/>
          <w:bCs/>
          <w:sz w:val="22"/>
          <w:szCs w:val="26"/>
          <w:lang w:eastAsia="zh-CN"/>
        </w:rPr>
      </w:pPr>
      <w:bookmarkStart w:id="833" w:name="_Toc131508625"/>
      <w:bookmarkStart w:id="834" w:name="_Toc131509511"/>
      <w:bookmarkStart w:id="835" w:name="_Toc131510397"/>
      <w:bookmarkStart w:id="836" w:name="_Toc131511282"/>
      <w:bookmarkStart w:id="837" w:name="_Toc131513052"/>
      <w:bookmarkStart w:id="838" w:name="_Toc131517741"/>
      <w:bookmarkStart w:id="839" w:name="_Toc131508626"/>
      <w:bookmarkStart w:id="840" w:name="_Toc131509512"/>
      <w:bookmarkStart w:id="841" w:name="_Toc131510398"/>
      <w:bookmarkStart w:id="842" w:name="_Toc131511283"/>
      <w:bookmarkStart w:id="843" w:name="_Toc131513053"/>
      <w:bookmarkStart w:id="844" w:name="_Toc131517742"/>
      <w:bookmarkStart w:id="845" w:name="_Toc131508627"/>
      <w:bookmarkStart w:id="846" w:name="_Toc131509513"/>
      <w:bookmarkStart w:id="847" w:name="_Toc131510399"/>
      <w:bookmarkStart w:id="848" w:name="_Toc131511284"/>
      <w:bookmarkStart w:id="849" w:name="_Toc131513054"/>
      <w:bookmarkStart w:id="850" w:name="_Toc131517743"/>
      <w:bookmarkStart w:id="851" w:name="_Toc131508628"/>
      <w:bookmarkStart w:id="852" w:name="_Toc131509514"/>
      <w:bookmarkStart w:id="853" w:name="_Toc131510400"/>
      <w:bookmarkStart w:id="854" w:name="_Toc131511285"/>
      <w:bookmarkStart w:id="855" w:name="_Toc131513055"/>
      <w:bookmarkStart w:id="856" w:name="_Toc131517744"/>
      <w:bookmarkStart w:id="857" w:name="_Ref131513761"/>
      <w:bookmarkStart w:id="858" w:name="_Toc156485933"/>
      <w:bookmarkStart w:id="859" w:name="_Toc238120136"/>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r w:rsidRPr="008D5D7A">
        <w:rPr>
          <w:rFonts w:ascii="Tahoma" w:eastAsia="Times New Roman" w:hAnsi="Tahoma" w:cs="Times New Roman"/>
          <w:bCs/>
          <w:sz w:val="22"/>
          <w:szCs w:val="26"/>
          <w:lang w:eastAsia="zh-CN"/>
        </w:rPr>
        <w:lastRenderedPageBreak/>
        <w:t>Μεθοδολογία υλοποίησης</w:t>
      </w:r>
      <w:bookmarkEnd w:id="857"/>
      <w:bookmarkEnd w:id="858"/>
      <w:bookmarkEnd w:id="859"/>
    </w:p>
    <w:p w14:paraId="2E610D4E" w14:textId="77777777" w:rsidR="0055784C" w:rsidRPr="0086064B" w:rsidRDefault="0055784C" w:rsidP="00856E9F">
      <w:pPr>
        <w:pStyle w:val="Heading4"/>
        <w:numPr>
          <w:ilvl w:val="1"/>
          <w:numId w:val="294"/>
        </w:numPr>
        <w:suppressAutoHyphens/>
        <w:spacing w:after="0"/>
        <w:ind w:left="851" w:hanging="567"/>
        <w:rPr>
          <w:rFonts w:ascii="Tahoma" w:eastAsia="Times New Roman" w:hAnsi="Tahoma" w:cs="Tahoma"/>
          <w:bCs/>
          <w:lang w:eastAsia="zh-CN"/>
        </w:rPr>
      </w:pPr>
      <w:bookmarkStart w:id="860" w:name="_Toc156485934"/>
      <w:bookmarkStart w:id="861" w:name="_Toc238120137"/>
      <w:r w:rsidRPr="0086064B">
        <w:rPr>
          <w:rFonts w:ascii="Tahoma" w:eastAsia="Times New Roman" w:hAnsi="Tahoma" w:cs="Tahoma"/>
          <w:bCs/>
          <w:lang w:eastAsia="zh-CN"/>
        </w:rPr>
        <w:t>Χρονοδιάγραμμα έργου</w:t>
      </w:r>
      <w:bookmarkEnd w:id="860"/>
      <w:bookmarkEnd w:id="861"/>
    </w:p>
    <w:p w14:paraId="5C483443" w14:textId="66325F97" w:rsidR="0055784C" w:rsidRPr="0086064B" w:rsidRDefault="0055784C" w:rsidP="00856E9F">
      <w:pPr>
        <w:rPr>
          <w:rFonts w:ascii="Tahoma" w:hAnsi="Tahoma" w:cs="Tahoma"/>
        </w:rPr>
      </w:pPr>
      <w:r w:rsidRPr="0086064B">
        <w:rPr>
          <w:rFonts w:ascii="Tahoma" w:hAnsi="Tahoma" w:cs="Tahoma"/>
        </w:rPr>
        <w:t xml:space="preserve">Ο χρόνος υλοποίησης του Έργου ορίζεται σε </w:t>
      </w:r>
      <w:r w:rsidR="00677611" w:rsidRPr="0086064B">
        <w:rPr>
          <w:rFonts w:ascii="Tahoma" w:hAnsi="Tahoma" w:cs="Tahoma"/>
          <w:b/>
          <w:bCs/>
        </w:rPr>
        <w:t>τριάντα</w:t>
      </w:r>
      <w:r w:rsidRPr="0086064B">
        <w:rPr>
          <w:rFonts w:ascii="Tahoma" w:hAnsi="Tahoma" w:cs="Tahoma"/>
          <w:b/>
          <w:bCs/>
        </w:rPr>
        <w:t xml:space="preserve"> </w:t>
      </w:r>
      <w:r w:rsidR="00077BF5">
        <w:rPr>
          <w:rFonts w:ascii="Tahoma" w:hAnsi="Tahoma" w:cs="Tahoma"/>
          <w:b/>
          <w:bCs/>
        </w:rPr>
        <w:t xml:space="preserve">δύο </w:t>
      </w:r>
      <w:r w:rsidRPr="0086064B">
        <w:rPr>
          <w:rFonts w:ascii="Tahoma" w:hAnsi="Tahoma" w:cs="Tahoma"/>
          <w:b/>
          <w:bCs/>
        </w:rPr>
        <w:t>(</w:t>
      </w:r>
      <w:r w:rsidR="00677611" w:rsidRPr="0086064B">
        <w:rPr>
          <w:rFonts w:ascii="Tahoma" w:hAnsi="Tahoma" w:cs="Tahoma"/>
          <w:b/>
          <w:bCs/>
        </w:rPr>
        <w:t>32</w:t>
      </w:r>
      <w:r w:rsidRPr="0086064B">
        <w:rPr>
          <w:rFonts w:ascii="Tahoma" w:hAnsi="Tahoma" w:cs="Tahoma"/>
          <w:b/>
          <w:bCs/>
        </w:rPr>
        <w:t>) μήνες</w:t>
      </w:r>
      <w:r w:rsidRPr="0086064B">
        <w:rPr>
          <w:rFonts w:ascii="Tahoma" w:hAnsi="Tahoma" w:cs="Tahoma"/>
        </w:rPr>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παρατίθεται στη συνέχεια.</w:t>
      </w:r>
      <w:r w:rsidR="001B76DC" w:rsidRPr="0086064B">
        <w:rPr>
          <w:rFonts w:ascii="Tahoma" w:hAnsi="Tahoma" w:cs="Tahoma"/>
        </w:rPr>
        <w:t xml:space="preserve"> </w:t>
      </w:r>
    </w:p>
    <w:p w14:paraId="5909E0C1" w14:textId="330ED5BF" w:rsidR="0055784C" w:rsidRPr="0086064B" w:rsidRDefault="0055784C" w:rsidP="00856E9F">
      <w:pPr>
        <w:rPr>
          <w:rFonts w:ascii="Tahoma" w:hAnsi="Tahoma" w:cs="Tahoma"/>
        </w:rPr>
      </w:pPr>
      <w:r w:rsidRPr="0086064B">
        <w:rPr>
          <w:rFonts w:ascii="Tahoma" w:eastAsia="SimSun" w:hAnsi="Tahoma" w:cs="Tahoma"/>
        </w:rPr>
        <w:t xml:space="preserve">Στη συνολική διάρκεια της σύμβασης περιλαμβάνεται και ο χρόνος που θα απαιτηθεί για την παραλαβή των ενδιάμεσων φάσεων ή παραδοτέων </w:t>
      </w:r>
      <w:r w:rsidRPr="0086064B">
        <w:rPr>
          <w:rFonts w:ascii="Tahoma" w:eastAsia="SimSun" w:hAnsi="Tahoma" w:cs="Tahoma"/>
          <w:u w:val="single"/>
        </w:rPr>
        <w:t>μέχρι την παράδοση και του τελευταίου παραδοτέου που ορίζει τη λήξη της σύμβαση</w:t>
      </w:r>
      <w:r w:rsidRPr="0086064B">
        <w:rPr>
          <w:rFonts w:ascii="Tahoma" w:eastAsia="SimSun" w:hAnsi="Tahoma" w:cs="Tahoma"/>
        </w:rPr>
        <w:t xml:space="preserve">ς και την έναρξη της διαδικασίας για </w:t>
      </w:r>
      <w:r w:rsidRPr="002B7AE4">
        <w:rPr>
          <w:rFonts w:ascii="Tahoma" w:eastAsia="SimSun" w:hAnsi="Tahoma" w:cs="Tahoma"/>
        </w:rPr>
        <w:t>την</w:t>
      </w:r>
      <w:r w:rsidR="001B76DC" w:rsidRPr="002B7AE4">
        <w:rPr>
          <w:rFonts w:ascii="Tahoma" w:eastAsia="SimSun" w:hAnsi="Tahoma" w:cs="Tahoma"/>
        </w:rPr>
        <w:t xml:space="preserve"> </w:t>
      </w:r>
      <w:r w:rsidRPr="002B7AE4">
        <w:rPr>
          <w:rFonts w:ascii="Tahoma" w:eastAsia="SimSun" w:hAnsi="Tahoma" w:cs="Tahoma"/>
        </w:rPr>
        <w:t>οριστική παραλαβή του</w:t>
      </w:r>
      <w:r w:rsidRPr="0086064B">
        <w:rPr>
          <w:rFonts w:ascii="Tahoma" w:eastAsia="SimSun" w:hAnsi="Tahoma" w:cs="Tahoma"/>
        </w:rPr>
        <w:t xml:space="preserve"> έργου.</w:t>
      </w:r>
    </w:p>
    <w:tbl>
      <w:tblPr>
        <w:tblW w:w="9351" w:type="dxa"/>
        <w:jc w:val="center"/>
        <w:tblLayout w:type="fixed"/>
        <w:tblCellMar>
          <w:left w:w="115" w:type="dxa"/>
          <w:right w:w="115" w:type="dxa"/>
        </w:tblCellMar>
        <w:tblLook w:val="0000" w:firstRow="0" w:lastRow="0" w:firstColumn="0" w:lastColumn="0" w:noHBand="0" w:noVBand="0"/>
      </w:tblPr>
      <w:tblGrid>
        <w:gridCol w:w="1164"/>
        <w:gridCol w:w="2659"/>
        <w:gridCol w:w="850"/>
        <w:gridCol w:w="992"/>
        <w:gridCol w:w="1134"/>
        <w:gridCol w:w="2552"/>
      </w:tblGrid>
      <w:tr w:rsidR="007D7151" w:rsidRPr="00713C14" w14:paraId="79DE3487" w14:textId="77777777" w:rsidTr="7563F0BD">
        <w:trPr>
          <w:cantSplit/>
          <w:trHeight w:val="1259"/>
          <w:tblHeader/>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8EAADB" w:themeFill="accent1" w:themeFillTint="99"/>
            <w:vAlign w:val="center"/>
          </w:tcPr>
          <w:p w14:paraId="2AA689D9" w14:textId="77777777" w:rsidR="00713C14" w:rsidRPr="007746F5" w:rsidRDefault="00713C14" w:rsidP="00856E9F">
            <w:pPr>
              <w:spacing w:after="0"/>
              <w:jc w:val="center"/>
              <w:rPr>
                <w:rFonts w:asciiTheme="minorHAnsi" w:eastAsia="Times New Roman" w:hAnsiTheme="minorHAnsi" w:cstheme="minorHAnsi"/>
                <w:b/>
                <w:bCs/>
                <w:color w:val="000000"/>
                <w:sz w:val="18"/>
                <w:szCs w:val="18"/>
                <w:lang w:eastAsia="el-GR"/>
              </w:rPr>
            </w:pPr>
            <w:r w:rsidRPr="007746F5">
              <w:rPr>
                <w:rFonts w:asciiTheme="minorHAnsi" w:eastAsia="Times New Roman" w:hAnsiTheme="minorHAnsi" w:cstheme="minorHAnsi"/>
                <w:b/>
                <w:bCs/>
                <w:color w:val="000000"/>
                <w:sz w:val="18"/>
                <w:szCs w:val="18"/>
                <w:lang w:eastAsia="el-GR"/>
              </w:rPr>
              <w:t>Α/Α Φάσης</w:t>
            </w:r>
          </w:p>
        </w:tc>
        <w:tc>
          <w:tcPr>
            <w:tcW w:w="2659" w:type="dxa"/>
            <w:tcBorders>
              <w:top w:val="single" w:sz="4" w:space="0" w:color="000000" w:themeColor="text1"/>
              <w:left w:val="single" w:sz="4" w:space="0" w:color="000000" w:themeColor="text1"/>
              <w:bottom w:val="single" w:sz="4" w:space="0" w:color="000000" w:themeColor="text1"/>
            </w:tcBorders>
            <w:shd w:val="clear" w:color="auto" w:fill="8EAADB" w:themeFill="accent1" w:themeFillTint="99"/>
            <w:vAlign w:val="center"/>
          </w:tcPr>
          <w:p w14:paraId="520315E2" w14:textId="77777777" w:rsidR="00713C14" w:rsidRPr="007746F5" w:rsidRDefault="00713C14" w:rsidP="00856E9F">
            <w:pPr>
              <w:spacing w:after="0"/>
              <w:jc w:val="center"/>
              <w:rPr>
                <w:rFonts w:asciiTheme="minorHAnsi" w:eastAsia="Times New Roman" w:hAnsiTheme="minorHAnsi" w:cstheme="minorHAnsi"/>
                <w:b/>
                <w:bCs/>
                <w:color w:val="000000"/>
                <w:sz w:val="18"/>
                <w:szCs w:val="18"/>
                <w:lang w:eastAsia="el-GR"/>
              </w:rPr>
            </w:pPr>
            <w:r w:rsidRPr="007746F5">
              <w:rPr>
                <w:rFonts w:asciiTheme="minorHAnsi" w:eastAsia="Times New Roman" w:hAnsiTheme="minorHAnsi" w:cstheme="minorHAnsi"/>
                <w:b/>
                <w:bCs/>
                <w:color w:val="000000"/>
                <w:sz w:val="18"/>
                <w:szCs w:val="18"/>
                <w:lang w:eastAsia="el-GR"/>
              </w:rPr>
              <w:t>Τίτλος Φάσης</w:t>
            </w:r>
          </w:p>
        </w:tc>
        <w:tc>
          <w:tcPr>
            <w:tcW w:w="850" w:type="dxa"/>
            <w:tcBorders>
              <w:top w:val="single" w:sz="4" w:space="0" w:color="000000" w:themeColor="text1"/>
              <w:left w:val="single" w:sz="4" w:space="0" w:color="000000" w:themeColor="text1"/>
              <w:bottom w:val="single" w:sz="4" w:space="0" w:color="000000" w:themeColor="text1"/>
            </w:tcBorders>
            <w:shd w:val="clear" w:color="auto" w:fill="8EAADB" w:themeFill="accent1" w:themeFillTint="99"/>
            <w:vAlign w:val="center"/>
          </w:tcPr>
          <w:p w14:paraId="5B6B66F3" w14:textId="5D27444C" w:rsidR="00713C14" w:rsidRPr="007746F5" w:rsidRDefault="00713C14" w:rsidP="00856E9F">
            <w:pPr>
              <w:spacing w:after="0"/>
              <w:jc w:val="center"/>
              <w:rPr>
                <w:rFonts w:asciiTheme="minorHAnsi" w:eastAsia="Times New Roman" w:hAnsiTheme="minorHAnsi" w:cstheme="minorHAnsi"/>
                <w:b/>
                <w:bCs/>
                <w:color w:val="000000"/>
                <w:sz w:val="18"/>
                <w:szCs w:val="18"/>
                <w:lang w:eastAsia="el-GR"/>
              </w:rPr>
            </w:pPr>
            <w:r w:rsidRPr="007746F5">
              <w:rPr>
                <w:rFonts w:asciiTheme="minorHAnsi" w:eastAsia="Times New Roman" w:hAnsiTheme="minorHAnsi" w:cstheme="minorHAnsi"/>
                <w:b/>
                <w:bCs/>
                <w:color w:val="000000"/>
                <w:sz w:val="18"/>
                <w:szCs w:val="18"/>
                <w:lang w:eastAsia="el-GR"/>
              </w:rPr>
              <w:t>Διάρκεια</w:t>
            </w:r>
            <w:r w:rsidR="001B76DC">
              <w:rPr>
                <w:rFonts w:asciiTheme="minorHAnsi" w:eastAsia="Times New Roman" w:hAnsiTheme="minorHAnsi" w:cstheme="minorHAnsi"/>
                <w:b/>
                <w:bCs/>
                <w:color w:val="000000"/>
                <w:sz w:val="18"/>
                <w:szCs w:val="18"/>
                <w:lang w:eastAsia="el-GR"/>
              </w:rPr>
              <w:t xml:space="preserve"> </w:t>
            </w:r>
            <w:r w:rsidRPr="007746F5">
              <w:rPr>
                <w:rFonts w:asciiTheme="minorHAnsi" w:eastAsia="Times New Roman" w:hAnsiTheme="minorHAnsi" w:cstheme="minorHAnsi"/>
                <w:b/>
                <w:bCs/>
                <w:color w:val="000000"/>
                <w:sz w:val="18"/>
                <w:szCs w:val="18"/>
                <w:lang w:eastAsia="el-GR"/>
              </w:rPr>
              <w:t>Υλοποίησης (Μήνες)</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EAADB" w:themeFill="accent1" w:themeFillTint="99"/>
            <w:vAlign w:val="center"/>
          </w:tcPr>
          <w:p w14:paraId="42596F0A" w14:textId="77777777" w:rsidR="00713C14" w:rsidRPr="007746F5" w:rsidRDefault="00713C14" w:rsidP="00856E9F">
            <w:pPr>
              <w:spacing w:after="0"/>
              <w:jc w:val="center"/>
              <w:rPr>
                <w:rFonts w:asciiTheme="minorHAnsi" w:eastAsia="Times New Roman" w:hAnsiTheme="minorHAnsi" w:cstheme="minorHAnsi"/>
                <w:b/>
                <w:bCs/>
                <w:color w:val="000000"/>
                <w:sz w:val="18"/>
                <w:szCs w:val="18"/>
                <w:lang w:eastAsia="el-GR"/>
              </w:rPr>
            </w:pPr>
            <w:r w:rsidRPr="007746F5">
              <w:rPr>
                <w:rFonts w:asciiTheme="minorHAnsi" w:eastAsia="Times New Roman" w:hAnsiTheme="minorHAnsi" w:cstheme="minorHAnsi"/>
                <w:b/>
                <w:bCs/>
                <w:color w:val="000000"/>
                <w:sz w:val="18"/>
                <w:szCs w:val="18"/>
                <w:lang w:eastAsia="el-GR"/>
              </w:rPr>
              <w:t>Διάρκεια Ελέγχων</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EAADB" w:themeFill="accent1" w:themeFillTint="99"/>
            <w:vAlign w:val="center"/>
          </w:tcPr>
          <w:p w14:paraId="7C05A8A6" w14:textId="77777777" w:rsidR="00713C14" w:rsidRPr="007746F5" w:rsidRDefault="00713C14" w:rsidP="00856E9F">
            <w:pPr>
              <w:spacing w:after="0"/>
              <w:jc w:val="center"/>
              <w:rPr>
                <w:rFonts w:asciiTheme="minorHAnsi" w:eastAsia="Times New Roman" w:hAnsiTheme="minorHAnsi" w:cstheme="minorHAnsi"/>
                <w:b/>
                <w:bCs/>
                <w:color w:val="000000"/>
                <w:sz w:val="18"/>
                <w:szCs w:val="18"/>
                <w:lang w:eastAsia="el-GR"/>
              </w:rPr>
            </w:pPr>
            <w:r w:rsidRPr="007746F5">
              <w:rPr>
                <w:rFonts w:asciiTheme="minorHAnsi" w:eastAsia="Times New Roman" w:hAnsiTheme="minorHAnsi" w:cstheme="minorHAnsi"/>
                <w:b/>
                <w:bCs/>
                <w:color w:val="000000"/>
                <w:sz w:val="18"/>
                <w:szCs w:val="18"/>
                <w:lang w:eastAsia="el-GR"/>
              </w:rPr>
              <w:t>Διάρκεια Σύμβασης</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EAADB" w:themeFill="accent1" w:themeFillTint="99"/>
            <w:vAlign w:val="center"/>
          </w:tcPr>
          <w:p w14:paraId="0023D63B" w14:textId="77777777" w:rsidR="00713C14" w:rsidRPr="007746F5" w:rsidRDefault="00713C14" w:rsidP="00856E9F">
            <w:pPr>
              <w:spacing w:after="0"/>
              <w:jc w:val="center"/>
              <w:rPr>
                <w:rFonts w:asciiTheme="minorHAnsi" w:eastAsia="Times New Roman" w:hAnsiTheme="minorHAnsi" w:cstheme="minorHAnsi"/>
                <w:b/>
                <w:bCs/>
                <w:color w:val="000000"/>
                <w:sz w:val="18"/>
                <w:szCs w:val="18"/>
                <w:lang w:eastAsia="el-GR"/>
              </w:rPr>
            </w:pPr>
            <w:r w:rsidRPr="007746F5">
              <w:rPr>
                <w:rFonts w:asciiTheme="minorHAnsi" w:eastAsia="Times New Roman" w:hAnsiTheme="minorHAnsi" w:cstheme="minorHAnsi"/>
                <w:b/>
                <w:bCs/>
                <w:color w:val="000000"/>
                <w:sz w:val="18"/>
                <w:szCs w:val="18"/>
                <w:lang w:eastAsia="el-GR"/>
              </w:rPr>
              <w:t>Προϋπόθεση έναρξης</w:t>
            </w:r>
          </w:p>
        </w:tc>
      </w:tr>
      <w:tr w:rsidR="00713C14" w:rsidRPr="005D00A9" w14:paraId="43368279"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5C92077E"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1.1</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9365CF0" w14:textId="6DC6C4E3" w:rsidR="00713C14" w:rsidRPr="0086064B" w:rsidRDefault="7563F0BD" w:rsidP="00856E9F">
            <w:pPr>
              <w:spacing w:before="120"/>
              <w:jc w:val="left"/>
              <w:rPr>
                <w:rFonts w:ascii="Tahoma" w:hAnsi="Tahoma" w:cs="Tahoma"/>
                <w:sz w:val="18"/>
                <w:szCs w:val="18"/>
              </w:rPr>
            </w:pPr>
            <w:r w:rsidRPr="7563F0BD">
              <w:rPr>
                <w:rFonts w:ascii="Tahoma" w:hAnsi="Tahoma" w:cs="Tahoma"/>
                <w:sz w:val="18"/>
                <w:szCs w:val="18"/>
                <w:lang w:eastAsia="zh-CN"/>
              </w:rPr>
              <w:t>Αρχιτεκτονικός Σχεδιασμός Υψηλού Επιπέδου και μ</w:t>
            </w:r>
            <w:r w:rsidRPr="7563F0BD">
              <w:rPr>
                <w:rFonts w:ascii="Tahoma" w:hAnsi="Tahoma" w:cs="Tahoma"/>
                <w:sz w:val="18"/>
                <w:szCs w:val="18"/>
              </w:rPr>
              <w:t>ελέτη σχεδιασμού του συστήματος αποθήκευσης και διάθεσης των δεδομένων του Συστήματος Διαύγεια</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598602A" w14:textId="68419958" w:rsidR="00713C14" w:rsidRPr="0086064B" w:rsidRDefault="003330AE" w:rsidP="00856E9F">
            <w:pPr>
              <w:spacing w:before="120"/>
              <w:jc w:val="center"/>
              <w:rPr>
                <w:rFonts w:ascii="Tahoma" w:hAnsi="Tahoma" w:cs="Tahoma"/>
                <w:sz w:val="18"/>
                <w:szCs w:val="18"/>
              </w:rPr>
            </w:pPr>
            <w:r w:rsidRPr="0086064B">
              <w:rPr>
                <w:rFonts w:ascii="Tahoma" w:hAnsi="Tahoma" w:cs="Tahoma"/>
                <w:sz w:val="18"/>
                <w:szCs w:val="18"/>
              </w:rPr>
              <w:t>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1AE2A90"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1A3A118" w14:textId="37A4BE81" w:rsidR="00713C14" w:rsidRPr="0086064B" w:rsidRDefault="003330AE" w:rsidP="00856E9F">
            <w:pPr>
              <w:spacing w:before="120"/>
              <w:jc w:val="center"/>
              <w:rPr>
                <w:rFonts w:ascii="Tahoma" w:hAnsi="Tahoma" w:cs="Tahoma"/>
                <w:sz w:val="18"/>
                <w:szCs w:val="18"/>
              </w:rPr>
            </w:pPr>
            <w:r w:rsidRPr="0086064B">
              <w:rPr>
                <w:rFonts w:ascii="Tahoma" w:hAnsi="Tahoma" w:cs="Tahoma"/>
                <w:sz w:val="18"/>
                <w:szCs w:val="18"/>
              </w:rPr>
              <w:t>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6D67D3D5" w14:textId="77777777" w:rsidR="00713C14" w:rsidRPr="0086064B" w:rsidRDefault="00713C14" w:rsidP="00856E9F">
            <w:pPr>
              <w:spacing w:before="120"/>
              <w:rPr>
                <w:rFonts w:ascii="Tahoma" w:hAnsi="Tahoma" w:cs="Tahoma"/>
                <w:sz w:val="18"/>
                <w:szCs w:val="18"/>
              </w:rPr>
            </w:pPr>
            <w:r w:rsidRPr="0086064B">
              <w:rPr>
                <w:rFonts w:ascii="Tahoma" w:hAnsi="Tahoma" w:cs="Tahoma"/>
                <w:sz w:val="18"/>
                <w:szCs w:val="18"/>
              </w:rPr>
              <w:t>Έναρξη με την υπογραφή της Σύμβασης</w:t>
            </w:r>
          </w:p>
        </w:tc>
      </w:tr>
      <w:tr w:rsidR="00713C14" w:rsidRPr="005D00A9" w14:paraId="51FED408"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1D382B9C"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1.2</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0EEDB65F" w14:textId="5B2ABC2E" w:rsidR="00713C14" w:rsidRPr="0086064B" w:rsidRDefault="00713C14" w:rsidP="00856E9F">
            <w:pPr>
              <w:spacing w:before="120"/>
              <w:jc w:val="left"/>
              <w:rPr>
                <w:rFonts w:ascii="Tahoma" w:hAnsi="Tahoma" w:cs="Tahoma"/>
                <w:bCs/>
                <w:sz w:val="18"/>
                <w:szCs w:val="18"/>
              </w:rPr>
            </w:pPr>
            <w:r w:rsidRPr="0086064B">
              <w:rPr>
                <w:rFonts w:ascii="Tahoma" w:hAnsi="Tahoma" w:cs="Tahoma"/>
                <w:bCs/>
                <w:sz w:val="18"/>
                <w:szCs w:val="18"/>
              </w:rPr>
              <w:t>Μελέτη για τη μετάπτωση και την αρχειοθέτηση των παλαιών αναρτημένων εγγράφων του προγράμματος Διαύγεια.</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507A24EA" w14:textId="462D262B" w:rsidR="00713C14" w:rsidRPr="0086064B" w:rsidRDefault="00861BD5" w:rsidP="00856E9F">
            <w:pPr>
              <w:spacing w:before="120"/>
              <w:jc w:val="center"/>
              <w:rPr>
                <w:rFonts w:ascii="Tahoma" w:hAnsi="Tahoma" w:cs="Tahoma"/>
                <w:bCs/>
                <w:sz w:val="18"/>
                <w:szCs w:val="18"/>
              </w:rPr>
            </w:pPr>
            <w:r w:rsidRPr="0086064B">
              <w:rPr>
                <w:rFonts w:ascii="Tahoma" w:hAnsi="Tahoma" w:cs="Tahoma"/>
                <w:bCs/>
                <w:sz w:val="18"/>
                <w:szCs w:val="18"/>
              </w:rPr>
              <w:t>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8E70D01"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2EAE40F" w14:textId="4D1E0827" w:rsidR="00713C14" w:rsidRPr="0086064B" w:rsidRDefault="00861BD5" w:rsidP="00856E9F">
            <w:pPr>
              <w:spacing w:before="120"/>
              <w:jc w:val="center"/>
              <w:rPr>
                <w:rFonts w:ascii="Tahoma" w:hAnsi="Tahoma" w:cs="Tahoma"/>
                <w:bCs/>
                <w:sz w:val="18"/>
                <w:szCs w:val="18"/>
              </w:rPr>
            </w:pPr>
            <w:r w:rsidRPr="0086064B">
              <w:rPr>
                <w:rFonts w:ascii="Tahoma" w:hAnsi="Tahoma" w:cs="Tahoma"/>
                <w:bCs/>
                <w:sz w:val="18"/>
                <w:szCs w:val="18"/>
              </w:rPr>
              <w:t>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83C07AA" w14:textId="77777777" w:rsidR="00713C14" w:rsidRPr="0086064B" w:rsidRDefault="00713C14" w:rsidP="00856E9F">
            <w:pPr>
              <w:spacing w:before="120"/>
              <w:rPr>
                <w:rFonts w:ascii="Tahoma" w:hAnsi="Tahoma" w:cs="Tahoma"/>
                <w:bCs/>
                <w:sz w:val="18"/>
                <w:szCs w:val="18"/>
              </w:rPr>
            </w:pPr>
            <w:r w:rsidRPr="0086064B">
              <w:rPr>
                <w:rFonts w:ascii="Tahoma" w:hAnsi="Tahoma" w:cs="Tahoma"/>
                <w:bCs/>
                <w:sz w:val="18"/>
                <w:szCs w:val="18"/>
              </w:rPr>
              <w:t>Έναρξη με την υπογραφή της Σύμβασης</w:t>
            </w:r>
          </w:p>
        </w:tc>
      </w:tr>
      <w:tr w:rsidR="00713C14" w:rsidRPr="00805524" w14:paraId="306A48AC"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3819177D"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1.3</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35A6F56C" w14:textId="77777777"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Μελέτη ενσωμάτωσης του Μητρώου Επιχορηγούμενων Φορέων στο Πρόγραμμα Διαύγεια</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121EFFF"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5</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6E00F994"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6738AD8"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6</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9A23F7D" w14:textId="77777777" w:rsidR="00713C14" w:rsidRPr="0086064B" w:rsidRDefault="00713C14" w:rsidP="00856E9F">
            <w:pPr>
              <w:spacing w:before="120"/>
              <w:rPr>
                <w:rFonts w:ascii="Tahoma" w:hAnsi="Tahoma" w:cs="Tahoma"/>
                <w:sz w:val="18"/>
                <w:szCs w:val="18"/>
              </w:rPr>
            </w:pPr>
            <w:r w:rsidRPr="0086064B">
              <w:rPr>
                <w:rFonts w:ascii="Tahoma" w:hAnsi="Tahoma" w:cs="Tahoma"/>
                <w:sz w:val="18"/>
                <w:szCs w:val="18"/>
              </w:rPr>
              <w:t>Έναρξη με την υπογραφή της Σύμβασης</w:t>
            </w:r>
          </w:p>
        </w:tc>
      </w:tr>
      <w:tr w:rsidR="00713C14" w:rsidRPr="00CC1FF2" w14:paraId="6B278B39"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7872B30A"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1.4</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34B8E8D" w14:textId="3C6C2F8C"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 xml:space="preserve">Μελέτη προτυποποίησης </w:t>
            </w:r>
            <w:r w:rsidR="004C3E79">
              <w:rPr>
                <w:rFonts w:ascii="Tahoma" w:hAnsi="Tahoma" w:cs="Tahoma"/>
                <w:sz w:val="18"/>
                <w:szCs w:val="18"/>
              </w:rPr>
              <w:t>των</w:t>
            </w:r>
            <w:r w:rsidRPr="0086064B">
              <w:rPr>
                <w:rFonts w:ascii="Tahoma" w:hAnsi="Tahoma" w:cs="Tahoma"/>
                <w:sz w:val="18"/>
                <w:szCs w:val="18"/>
              </w:rPr>
              <w:t xml:space="preserve"> επιλεγμένων τύπων εγγράφων του Διαύγεια και υποσυστήματος για τη δυνατότητα καταχώρησής τους με χρήση</w:t>
            </w:r>
            <w:r w:rsidR="001B76DC" w:rsidRPr="0086064B">
              <w:rPr>
                <w:rFonts w:ascii="Tahoma" w:hAnsi="Tahoma" w:cs="Tahoma"/>
                <w:sz w:val="18"/>
                <w:szCs w:val="18"/>
              </w:rPr>
              <w:t xml:space="preserve"> </w:t>
            </w:r>
            <w:r w:rsidRPr="0086064B">
              <w:rPr>
                <w:rFonts w:ascii="Tahoma" w:hAnsi="Tahoma" w:cs="Tahoma"/>
                <w:sz w:val="18"/>
                <w:szCs w:val="18"/>
              </w:rPr>
              <w:t>προσχεδιασμένων φορμών και εντύπων</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4A8A43E" w14:textId="142B936B" w:rsidR="00713C14" w:rsidRPr="0086064B" w:rsidRDefault="00861BD5" w:rsidP="00856E9F">
            <w:pPr>
              <w:spacing w:before="120"/>
              <w:jc w:val="center"/>
              <w:rPr>
                <w:rFonts w:ascii="Tahoma" w:hAnsi="Tahoma" w:cs="Tahoma"/>
                <w:sz w:val="18"/>
                <w:szCs w:val="18"/>
              </w:rPr>
            </w:pPr>
            <w:r w:rsidRPr="0086064B">
              <w:rPr>
                <w:rFonts w:ascii="Tahoma" w:hAnsi="Tahoma" w:cs="Tahoma"/>
                <w:sz w:val="18"/>
                <w:szCs w:val="18"/>
              </w:rPr>
              <w:t>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4B1C361" w14:textId="66C31BC7" w:rsidR="00713C14" w:rsidRPr="0086064B" w:rsidRDefault="00861BD5" w:rsidP="00856E9F">
            <w:pPr>
              <w:spacing w:before="120"/>
              <w:jc w:val="center"/>
              <w:rPr>
                <w:rFonts w:ascii="Tahoma" w:hAnsi="Tahoma" w:cs="Tahoma"/>
                <w:sz w:val="18"/>
                <w:szCs w:val="18"/>
              </w:rPr>
            </w:pPr>
            <w:r w:rsidRPr="0086064B">
              <w:rPr>
                <w:rFonts w:ascii="Tahoma" w:hAnsi="Tahoma" w:cs="Tahoma"/>
                <w:sz w:val="18"/>
                <w:szCs w:val="18"/>
              </w:rPr>
              <w:t>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2A12673" w14:textId="660D8C10" w:rsidR="00713C14" w:rsidRPr="0086064B" w:rsidRDefault="00861BD5" w:rsidP="00856E9F">
            <w:pPr>
              <w:spacing w:before="120"/>
              <w:jc w:val="center"/>
              <w:rPr>
                <w:rFonts w:ascii="Tahoma" w:hAnsi="Tahoma" w:cs="Tahoma"/>
                <w:sz w:val="18"/>
                <w:szCs w:val="18"/>
              </w:rPr>
            </w:pPr>
            <w:r w:rsidRPr="0086064B">
              <w:rPr>
                <w:rFonts w:ascii="Tahoma" w:hAnsi="Tahoma" w:cs="Tahoma"/>
                <w:sz w:val="18"/>
                <w:szCs w:val="18"/>
              </w:rPr>
              <w:t>9</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B4CC4D3" w14:textId="77777777" w:rsidR="00713C14" w:rsidRPr="0086064B" w:rsidRDefault="00713C14" w:rsidP="00856E9F">
            <w:pPr>
              <w:spacing w:before="120"/>
              <w:rPr>
                <w:rFonts w:ascii="Tahoma" w:hAnsi="Tahoma" w:cs="Tahoma"/>
                <w:sz w:val="18"/>
                <w:szCs w:val="18"/>
              </w:rPr>
            </w:pPr>
            <w:r w:rsidRPr="0086064B">
              <w:rPr>
                <w:rFonts w:ascii="Tahoma" w:hAnsi="Tahoma" w:cs="Tahoma"/>
                <w:sz w:val="18"/>
                <w:szCs w:val="18"/>
              </w:rPr>
              <w:t>Έναρξη με την υπογραφή της Σύμβασης</w:t>
            </w:r>
          </w:p>
        </w:tc>
      </w:tr>
      <w:tr w:rsidR="00713C14" w:rsidRPr="00CC1FF2" w14:paraId="3108D1B3"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714E8DD"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1.5</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28365A80" w14:textId="77777777"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Μελέτη διαλειτουργικότητας του Προγράμματος Διαύγεια με συστήματα του Ελληνικού Δημοσίου και διάθεσης ανοιχτών δεδομένων</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483AAFC6" w14:textId="30C33BCC" w:rsidR="00713C14" w:rsidRPr="0086064B" w:rsidRDefault="00D86541" w:rsidP="00856E9F">
            <w:pPr>
              <w:spacing w:before="120"/>
              <w:jc w:val="center"/>
              <w:rPr>
                <w:rFonts w:ascii="Tahoma" w:hAnsi="Tahoma" w:cs="Tahoma"/>
                <w:sz w:val="18"/>
                <w:szCs w:val="18"/>
              </w:rPr>
            </w:pPr>
            <w:r w:rsidRPr="0086064B">
              <w:rPr>
                <w:rFonts w:ascii="Tahoma" w:hAnsi="Tahoma" w:cs="Tahoma"/>
                <w:sz w:val="18"/>
                <w:szCs w:val="18"/>
              </w:rPr>
              <w:t>6</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E761F84"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64A3C399" w14:textId="4CD9CFDC" w:rsidR="00713C14" w:rsidRPr="0086064B" w:rsidRDefault="00D86541" w:rsidP="00856E9F">
            <w:pPr>
              <w:spacing w:before="120"/>
              <w:jc w:val="center"/>
              <w:rPr>
                <w:rFonts w:ascii="Tahoma" w:hAnsi="Tahoma" w:cs="Tahoma"/>
                <w:sz w:val="18"/>
                <w:szCs w:val="18"/>
              </w:rPr>
            </w:pPr>
            <w:r w:rsidRPr="0086064B">
              <w:rPr>
                <w:rFonts w:ascii="Tahoma" w:hAnsi="Tahoma" w:cs="Tahoma"/>
                <w:sz w:val="18"/>
                <w:szCs w:val="18"/>
              </w:rPr>
              <w:t>7</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993AAB5" w14:textId="77777777" w:rsidR="00713C14" w:rsidRPr="0086064B" w:rsidRDefault="00713C14" w:rsidP="00856E9F">
            <w:pPr>
              <w:spacing w:before="120"/>
              <w:rPr>
                <w:rFonts w:ascii="Tahoma" w:hAnsi="Tahoma" w:cs="Tahoma"/>
                <w:sz w:val="18"/>
                <w:szCs w:val="18"/>
              </w:rPr>
            </w:pPr>
            <w:r w:rsidRPr="0086064B">
              <w:rPr>
                <w:rFonts w:ascii="Tahoma" w:hAnsi="Tahoma" w:cs="Tahoma"/>
                <w:sz w:val="18"/>
                <w:szCs w:val="18"/>
              </w:rPr>
              <w:t>Έναρξη με την υπογραφή της Σύμβασης</w:t>
            </w:r>
          </w:p>
        </w:tc>
      </w:tr>
      <w:tr w:rsidR="00713C14" w:rsidRPr="00CC1FF2" w14:paraId="2AC53D80"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3A6181E4"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1.6</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49C0D4B4" w14:textId="6558E2EF"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 xml:space="preserve">Μελέτη αξιοποίησης </w:t>
            </w:r>
            <w:r w:rsidR="00781B49" w:rsidRPr="0086064B">
              <w:rPr>
                <w:rFonts w:ascii="Tahoma" w:hAnsi="Tahoma" w:cs="Tahoma"/>
                <w:sz w:val="18"/>
                <w:szCs w:val="18"/>
              </w:rPr>
              <w:t>Τεχνητής Νοημοσύνης</w:t>
            </w:r>
            <w:r w:rsidRPr="0086064B">
              <w:rPr>
                <w:rFonts w:ascii="Tahoma" w:hAnsi="Tahoma" w:cs="Tahoma"/>
                <w:sz w:val="18"/>
                <w:szCs w:val="18"/>
              </w:rPr>
              <w:t xml:space="preserve"> για την αναβάθμιση της ποιότητας της πληροφορίας του Προγράμματος Διαύγεια </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05ACE52C"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4E06C0D"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09E08DD"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9C6CD78" w14:textId="77777777" w:rsidR="00713C14" w:rsidRPr="0086064B" w:rsidRDefault="00713C14" w:rsidP="00856E9F">
            <w:pPr>
              <w:spacing w:before="120"/>
              <w:rPr>
                <w:rFonts w:ascii="Tahoma" w:hAnsi="Tahoma" w:cs="Tahoma"/>
                <w:sz w:val="18"/>
                <w:szCs w:val="18"/>
              </w:rPr>
            </w:pPr>
            <w:r w:rsidRPr="0086064B">
              <w:rPr>
                <w:rFonts w:ascii="Tahoma" w:hAnsi="Tahoma" w:cs="Tahoma"/>
                <w:sz w:val="18"/>
                <w:szCs w:val="18"/>
              </w:rPr>
              <w:t>Έναρξη με την υπογραφή της Σύμβασης</w:t>
            </w:r>
          </w:p>
        </w:tc>
      </w:tr>
      <w:tr w:rsidR="00F73C79" w:rsidRPr="00CC1FF2" w14:paraId="47442AFD"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337D18D3" w14:textId="0D94F522" w:rsidR="00F73C79" w:rsidRPr="0086064B" w:rsidRDefault="00F73C79" w:rsidP="00856E9F">
            <w:pPr>
              <w:spacing w:before="120"/>
              <w:jc w:val="center"/>
              <w:rPr>
                <w:rFonts w:ascii="Tahoma" w:hAnsi="Tahoma" w:cs="Tahoma"/>
                <w:bCs/>
                <w:sz w:val="18"/>
                <w:szCs w:val="18"/>
              </w:rPr>
            </w:pPr>
            <w:r w:rsidRPr="0086064B">
              <w:rPr>
                <w:rFonts w:ascii="Tahoma" w:hAnsi="Tahoma" w:cs="Tahoma"/>
                <w:bCs/>
                <w:sz w:val="18"/>
                <w:szCs w:val="18"/>
              </w:rPr>
              <w:lastRenderedPageBreak/>
              <w:t>2.0</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12E2387" w14:textId="42D44F7D" w:rsidR="00F73C79" w:rsidRPr="0086064B" w:rsidRDefault="00F73C79" w:rsidP="00856E9F">
            <w:pPr>
              <w:spacing w:before="120"/>
              <w:jc w:val="left"/>
              <w:rPr>
                <w:rFonts w:ascii="Tahoma" w:hAnsi="Tahoma" w:cs="Tahoma"/>
                <w:sz w:val="18"/>
                <w:szCs w:val="18"/>
              </w:rPr>
            </w:pPr>
            <w:r w:rsidRPr="002B7AE4">
              <w:rPr>
                <w:rFonts w:ascii="Tahoma" w:hAnsi="Tahoma" w:cs="Tahoma"/>
                <w:sz w:val="18"/>
                <w:szCs w:val="18"/>
              </w:rPr>
              <w:t>Προμήθεια κι εγκατάσταση έτοιμου λογισμικού (εφόσον απαιτείται</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4215D9D2" w14:textId="10A155F4" w:rsidR="00F73C79" w:rsidRPr="0086064B" w:rsidRDefault="00F73C79" w:rsidP="00856E9F">
            <w:pPr>
              <w:spacing w:before="120"/>
              <w:jc w:val="center"/>
              <w:rPr>
                <w:rFonts w:ascii="Tahoma" w:hAnsi="Tahoma" w:cs="Tahoma"/>
                <w:sz w:val="18"/>
                <w:szCs w:val="18"/>
              </w:rPr>
            </w:pPr>
            <w:r w:rsidRPr="0086064B">
              <w:rPr>
                <w:rFonts w:ascii="Tahoma" w:hAnsi="Tahoma" w:cs="Tahoma"/>
                <w:sz w:val="18"/>
                <w:szCs w:val="18"/>
              </w:rPr>
              <w:t>3</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B5216B8" w14:textId="22374FD2" w:rsidR="00F73C79" w:rsidRPr="0086064B" w:rsidRDefault="00F73C79" w:rsidP="00856E9F">
            <w:pPr>
              <w:spacing w:before="120"/>
              <w:jc w:val="center"/>
              <w:rPr>
                <w:rFonts w:ascii="Tahoma" w:hAnsi="Tahoma" w:cs="Tahoma"/>
                <w:sz w:val="18"/>
                <w:szCs w:val="18"/>
              </w:rPr>
            </w:pPr>
            <w:r w:rsidRPr="0086064B">
              <w:rPr>
                <w:rFonts w:ascii="Tahoma" w:hAnsi="Tahoma" w:cs="Tahoma"/>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73E6AFB" w14:textId="475D8152" w:rsidR="00F73C79" w:rsidRPr="0086064B" w:rsidRDefault="00F73C79" w:rsidP="00856E9F">
            <w:pPr>
              <w:spacing w:before="120"/>
              <w:jc w:val="center"/>
              <w:rPr>
                <w:rFonts w:ascii="Tahoma" w:hAnsi="Tahoma" w:cs="Tahoma"/>
                <w:sz w:val="18"/>
                <w:szCs w:val="18"/>
              </w:rPr>
            </w:pPr>
            <w:r w:rsidRPr="0086064B">
              <w:rPr>
                <w:rFonts w:ascii="Tahoma" w:hAnsi="Tahoma" w:cs="Tahoma"/>
                <w:sz w:val="18"/>
                <w:szCs w:val="18"/>
              </w:rPr>
              <w:t>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4CDCAEB" w14:textId="32BDF002" w:rsidR="003729CA" w:rsidRPr="00333DF8" w:rsidRDefault="00F73C79" w:rsidP="00856E9F">
            <w:pPr>
              <w:spacing w:before="120"/>
              <w:rPr>
                <w:rFonts w:ascii="Tahoma" w:hAnsi="Tahoma" w:cs="Tahoma"/>
                <w:sz w:val="18"/>
                <w:szCs w:val="18"/>
              </w:rPr>
            </w:pPr>
            <w:r w:rsidRPr="00333DF8">
              <w:rPr>
                <w:rFonts w:ascii="Tahoma" w:hAnsi="Tahoma" w:cs="Tahoma"/>
                <w:sz w:val="18"/>
                <w:szCs w:val="18"/>
              </w:rPr>
              <w:t xml:space="preserve">Έναρξη </w:t>
            </w:r>
            <w:r w:rsidR="003729CA" w:rsidRPr="00333DF8">
              <w:rPr>
                <w:rFonts w:ascii="Tahoma" w:hAnsi="Tahoma" w:cs="Tahoma"/>
                <w:sz w:val="18"/>
                <w:szCs w:val="18"/>
              </w:rPr>
              <w:t>με την ολοκλήρωση των φάσεων Φ1.1 και Φ1.2</w:t>
            </w:r>
          </w:p>
          <w:p w14:paraId="309B0CBB" w14:textId="7535C4E8" w:rsidR="00F73C79" w:rsidRPr="0086064B" w:rsidRDefault="00F73C79" w:rsidP="00856E9F">
            <w:pPr>
              <w:spacing w:before="120"/>
              <w:rPr>
                <w:rFonts w:ascii="Tahoma" w:hAnsi="Tahoma" w:cs="Tahoma"/>
                <w:sz w:val="18"/>
                <w:szCs w:val="18"/>
              </w:rPr>
            </w:pPr>
          </w:p>
        </w:tc>
      </w:tr>
      <w:tr w:rsidR="00713C14" w:rsidRPr="00CC1FF2" w14:paraId="03EA67EE"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BD52739"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2.1</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B4E99BC" w14:textId="77777777"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Ανάπτυξη υποσυστήματος αποθήκευσης και διάθεσης δεδομένων</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416CAE05" w14:textId="5B080117" w:rsidR="00713C14" w:rsidRPr="0086064B" w:rsidRDefault="005069BC" w:rsidP="00856E9F">
            <w:pPr>
              <w:spacing w:before="120"/>
              <w:jc w:val="center"/>
              <w:rPr>
                <w:rFonts w:ascii="Tahoma" w:hAnsi="Tahoma" w:cs="Tahoma"/>
                <w:sz w:val="18"/>
                <w:szCs w:val="18"/>
              </w:rPr>
            </w:pPr>
            <w:r w:rsidRPr="0086064B">
              <w:rPr>
                <w:rFonts w:ascii="Tahoma" w:hAnsi="Tahoma" w:cs="Tahoma"/>
                <w:sz w:val="18"/>
                <w:szCs w:val="18"/>
              </w:rPr>
              <w:t>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15CBEE0"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E134EAC" w14:textId="5D1EA4D9" w:rsidR="00713C14" w:rsidRPr="0086064B" w:rsidRDefault="005069BC" w:rsidP="00856E9F">
            <w:pPr>
              <w:spacing w:before="120"/>
              <w:jc w:val="center"/>
              <w:rPr>
                <w:rFonts w:ascii="Tahoma" w:hAnsi="Tahoma" w:cs="Tahoma"/>
                <w:sz w:val="18"/>
                <w:szCs w:val="18"/>
              </w:rPr>
            </w:pPr>
            <w:r w:rsidRPr="0086064B">
              <w:rPr>
                <w:rFonts w:ascii="Tahoma" w:hAnsi="Tahoma" w:cs="Tahoma"/>
                <w:sz w:val="18"/>
                <w:szCs w:val="18"/>
              </w:rPr>
              <w:t>10</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5BDF846" w14:textId="7BA6FC55" w:rsidR="00713C14" w:rsidRPr="0086064B" w:rsidRDefault="00713C14" w:rsidP="00856E9F">
            <w:pPr>
              <w:spacing w:before="120"/>
              <w:rPr>
                <w:rFonts w:ascii="Tahoma" w:hAnsi="Tahoma" w:cs="Tahoma"/>
                <w:sz w:val="18"/>
                <w:szCs w:val="18"/>
              </w:rPr>
            </w:pPr>
            <w:r w:rsidRPr="0086064B">
              <w:rPr>
                <w:rFonts w:ascii="Tahoma" w:hAnsi="Tahoma" w:cs="Tahoma"/>
                <w:sz w:val="18"/>
                <w:szCs w:val="18"/>
              </w:rPr>
              <w:t>Έναρξη με την ολοκλήρωση των Φάσεων 1.1 - 1.</w:t>
            </w:r>
            <w:r w:rsidR="00257440" w:rsidRPr="0086064B">
              <w:rPr>
                <w:rFonts w:ascii="Tahoma" w:hAnsi="Tahoma" w:cs="Tahoma"/>
                <w:sz w:val="18"/>
                <w:szCs w:val="18"/>
              </w:rPr>
              <w:t>2</w:t>
            </w:r>
          </w:p>
        </w:tc>
      </w:tr>
      <w:tr w:rsidR="00713C14" w:rsidRPr="00CC1FF2" w14:paraId="78016699"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52A1C869"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2.2</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239251C4" w14:textId="77777777"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Ανάπτυξη υποσυστημάτων με χρήση νέων τεχνολογιών ( ΜΕΦ, υφιστάμενα και νέα υποσυστήματα)</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3F579C14" w14:textId="502B5179" w:rsidR="00713C14" w:rsidRPr="0086064B" w:rsidRDefault="00DE5944" w:rsidP="00856E9F">
            <w:pPr>
              <w:spacing w:before="120"/>
              <w:jc w:val="center"/>
              <w:rPr>
                <w:rFonts w:ascii="Tahoma" w:hAnsi="Tahoma" w:cs="Tahoma"/>
                <w:sz w:val="18"/>
                <w:szCs w:val="18"/>
              </w:rPr>
            </w:pPr>
            <w:r w:rsidRPr="0086064B">
              <w:rPr>
                <w:rFonts w:ascii="Tahoma" w:hAnsi="Tahoma" w:cs="Tahoma"/>
                <w:sz w:val="18"/>
                <w:szCs w:val="18"/>
              </w:rPr>
              <w:t>11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F0B76DF"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5DC070E" w14:textId="28E16DE5" w:rsidR="00713C14" w:rsidRPr="0086064B" w:rsidRDefault="00DE5944" w:rsidP="00856E9F">
            <w:pPr>
              <w:spacing w:before="120"/>
              <w:jc w:val="center"/>
              <w:rPr>
                <w:rFonts w:ascii="Tahoma" w:hAnsi="Tahoma" w:cs="Tahoma"/>
                <w:sz w:val="18"/>
                <w:szCs w:val="18"/>
              </w:rPr>
            </w:pPr>
            <w:r w:rsidRPr="0086064B">
              <w:rPr>
                <w:rFonts w:ascii="Tahoma" w:hAnsi="Tahoma" w:cs="Tahoma"/>
                <w:sz w:val="18"/>
                <w:szCs w:val="18"/>
              </w:rPr>
              <w:t>12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50766D9" w14:textId="24491CFF" w:rsidR="00713C14" w:rsidRPr="0086064B" w:rsidRDefault="00713C14" w:rsidP="00856E9F">
            <w:pPr>
              <w:spacing w:before="120"/>
              <w:rPr>
                <w:rFonts w:ascii="Tahoma" w:hAnsi="Tahoma" w:cs="Tahoma"/>
                <w:sz w:val="18"/>
                <w:szCs w:val="18"/>
              </w:rPr>
            </w:pPr>
            <w:r w:rsidRPr="0086064B">
              <w:rPr>
                <w:rFonts w:ascii="Tahoma" w:hAnsi="Tahoma" w:cs="Tahoma"/>
                <w:sz w:val="18"/>
                <w:szCs w:val="18"/>
              </w:rPr>
              <w:t xml:space="preserve">Έναρξη με την </w:t>
            </w:r>
            <w:r w:rsidR="002737F3">
              <w:rPr>
                <w:rFonts w:ascii="Tahoma" w:hAnsi="Tahoma" w:cs="Tahoma"/>
                <w:sz w:val="18"/>
                <w:szCs w:val="18"/>
              </w:rPr>
              <w:t>υποβολή 1</w:t>
            </w:r>
            <w:r w:rsidR="002737F3" w:rsidRPr="000920FB">
              <w:rPr>
                <w:rFonts w:ascii="Tahoma" w:hAnsi="Tahoma" w:cs="Tahoma"/>
                <w:sz w:val="18"/>
                <w:szCs w:val="18"/>
                <w:vertAlign w:val="superscript"/>
              </w:rPr>
              <w:t>ης</w:t>
            </w:r>
            <w:r w:rsidR="002737F3">
              <w:rPr>
                <w:rFonts w:ascii="Tahoma" w:hAnsi="Tahoma" w:cs="Tahoma"/>
                <w:sz w:val="18"/>
                <w:szCs w:val="18"/>
              </w:rPr>
              <w:t xml:space="preserve"> έκδοσης παραδοτέου </w:t>
            </w:r>
            <w:r w:rsidR="006577C3" w:rsidRPr="0086064B">
              <w:rPr>
                <w:rFonts w:ascii="Tahoma" w:hAnsi="Tahoma" w:cs="Tahoma"/>
                <w:sz w:val="18"/>
                <w:szCs w:val="18"/>
              </w:rPr>
              <w:t>της Φάσης 1.3</w:t>
            </w:r>
          </w:p>
        </w:tc>
      </w:tr>
      <w:tr w:rsidR="00713C14" w:rsidRPr="00CC1FF2" w14:paraId="0D07B7A7"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8C9FEA1"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2.3</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283A5ADB" w14:textId="77777777"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Ανάπτυξη υποσυστημάτων προτυποποίησης εγγράφων, διάθεσης ανοικτών δεδομένων και διαλειτουργικότητας.</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1BC3A68" w14:textId="6B41A2FC" w:rsidR="00713C14" w:rsidRPr="0086064B" w:rsidRDefault="00A71B28" w:rsidP="00856E9F">
            <w:pPr>
              <w:spacing w:before="120"/>
              <w:jc w:val="center"/>
              <w:rPr>
                <w:rFonts w:ascii="Tahoma" w:hAnsi="Tahoma" w:cs="Tahoma"/>
                <w:sz w:val="18"/>
                <w:szCs w:val="18"/>
              </w:rPr>
            </w:pPr>
            <w:r w:rsidRPr="0086064B">
              <w:rPr>
                <w:rFonts w:ascii="Tahoma" w:hAnsi="Tahoma" w:cs="Tahoma"/>
                <w:sz w:val="18"/>
                <w:szCs w:val="18"/>
              </w:rPr>
              <w:t>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D198020"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6550506" w14:textId="5016919C" w:rsidR="00713C14" w:rsidRPr="0086064B" w:rsidRDefault="00A71B28" w:rsidP="00856E9F">
            <w:pPr>
              <w:spacing w:before="120"/>
              <w:jc w:val="center"/>
              <w:rPr>
                <w:rFonts w:ascii="Tahoma" w:hAnsi="Tahoma" w:cs="Tahoma"/>
                <w:sz w:val="18"/>
                <w:szCs w:val="18"/>
              </w:rPr>
            </w:pPr>
            <w:r w:rsidRPr="0086064B">
              <w:rPr>
                <w:rFonts w:ascii="Tahoma" w:hAnsi="Tahoma" w:cs="Tahoma"/>
                <w:sz w:val="18"/>
                <w:szCs w:val="18"/>
              </w:rPr>
              <w:t>10</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6AE6FE7" w14:textId="16F1C72C" w:rsidR="00713C14" w:rsidRPr="0086064B" w:rsidRDefault="00713C14" w:rsidP="00856E9F">
            <w:pPr>
              <w:spacing w:before="120"/>
              <w:rPr>
                <w:rFonts w:ascii="Tahoma" w:hAnsi="Tahoma" w:cs="Tahoma"/>
                <w:sz w:val="18"/>
                <w:szCs w:val="18"/>
              </w:rPr>
            </w:pPr>
            <w:r w:rsidRPr="0086064B">
              <w:rPr>
                <w:rFonts w:ascii="Tahoma" w:hAnsi="Tahoma" w:cs="Tahoma"/>
                <w:sz w:val="18"/>
                <w:szCs w:val="18"/>
              </w:rPr>
              <w:t xml:space="preserve">Έναρξη με την ολοκλήρωση </w:t>
            </w:r>
            <w:r w:rsidR="000B4135" w:rsidRPr="0086064B">
              <w:rPr>
                <w:rFonts w:ascii="Tahoma" w:hAnsi="Tahoma" w:cs="Tahoma"/>
                <w:sz w:val="18"/>
                <w:szCs w:val="18"/>
              </w:rPr>
              <w:t>του 2</w:t>
            </w:r>
            <w:r w:rsidR="000B4135" w:rsidRPr="0086064B">
              <w:rPr>
                <w:rFonts w:ascii="Tahoma" w:hAnsi="Tahoma" w:cs="Tahoma"/>
                <w:sz w:val="18"/>
                <w:szCs w:val="18"/>
                <w:vertAlign w:val="superscript"/>
              </w:rPr>
              <w:t>ου</w:t>
            </w:r>
            <w:r w:rsidR="000B4135" w:rsidRPr="0086064B">
              <w:rPr>
                <w:rFonts w:ascii="Tahoma" w:hAnsi="Tahoma" w:cs="Tahoma"/>
                <w:sz w:val="18"/>
                <w:szCs w:val="18"/>
              </w:rPr>
              <w:t xml:space="preserve"> τριμήνου της Φάσης 1.4</w:t>
            </w:r>
          </w:p>
        </w:tc>
      </w:tr>
      <w:tr w:rsidR="00713C14" w:rsidRPr="00CC1FF2" w14:paraId="0ECA1CAB"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7C1D4720"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2.4</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0A3E7F14" w14:textId="5DEDD59B"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 xml:space="preserve">Ανάπτυξη </w:t>
            </w:r>
            <w:r w:rsidR="00026695" w:rsidRPr="0086064B">
              <w:rPr>
                <w:rFonts w:ascii="Tahoma" w:hAnsi="Tahoma" w:cs="Tahoma"/>
                <w:sz w:val="18"/>
                <w:szCs w:val="18"/>
              </w:rPr>
              <w:t xml:space="preserve">υποσυστημάτων Τεχνητής </w:t>
            </w:r>
            <w:r w:rsidR="00DE1C9C" w:rsidRPr="0086064B">
              <w:rPr>
                <w:rFonts w:ascii="Tahoma" w:hAnsi="Tahoma" w:cs="Tahoma"/>
                <w:sz w:val="18"/>
                <w:szCs w:val="18"/>
              </w:rPr>
              <w:t>Νοημοσύνη</w:t>
            </w:r>
            <w:r w:rsidR="004C345A">
              <w:rPr>
                <w:rFonts w:ascii="Tahoma" w:hAnsi="Tahoma" w:cs="Tahoma"/>
                <w:sz w:val="18"/>
                <w:szCs w:val="18"/>
              </w:rPr>
              <w:t>ς</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1A9DDDD6" w14:textId="0CDCF573" w:rsidR="00713C14" w:rsidRPr="0086064B" w:rsidRDefault="008928DC" w:rsidP="00856E9F">
            <w:pPr>
              <w:spacing w:before="120"/>
              <w:jc w:val="center"/>
              <w:rPr>
                <w:rFonts w:ascii="Tahoma" w:hAnsi="Tahoma" w:cs="Tahoma"/>
                <w:sz w:val="18"/>
                <w:szCs w:val="18"/>
              </w:rPr>
            </w:pPr>
            <w:r w:rsidRPr="0086064B">
              <w:rPr>
                <w:rFonts w:ascii="Tahoma" w:hAnsi="Tahoma" w:cs="Tahoma"/>
                <w:sz w:val="18"/>
                <w:szCs w:val="18"/>
              </w:rPr>
              <w:t>9</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5541DBB"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705513E" w14:textId="13C10636" w:rsidR="00713C14" w:rsidRPr="0086064B" w:rsidRDefault="008928DC" w:rsidP="00856E9F">
            <w:pPr>
              <w:spacing w:before="120"/>
              <w:jc w:val="center"/>
              <w:rPr>
                <w:rFonts w:ascii="Tahoma" w:hAnsi="Tahoma" w:cs="Tahoma"/>
                <w:sz w:val="18"/>
                <w:szCs w:val="18"/>
              </w:rPr>
            </w:pPr>
            <w:r w:rsidRPr="0086064B">
              <w:rPr>
                <w:rFonts w:ascii="Tahoma" w:hAnsi="Tahoma" w:cs="Tahoma"/>
                <w:sz w:val="18"/>
                <w:szCs w:val="18"/>
              </w:rPr>
              <w:t>10</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20AAE36" w14:textId="52714BFA" w:rsidR="00713C14" w:rsidRPr="0086064B" w:rsidRDefault="00713C14" w:rsidP="00856E9F">
            <w:pPr>
              <w:spacing w:before="120"/>
              <w:rPr>
                <w:rFonts w:ascii="Tahoma" w:hAnsi="Tahoma" w:cs="Tahoma"/>
                <w:sz w:val="18"/>
                <w:szCs w:val="18"/>
              </w:rPr>
            </w:pPr>
            <w:r w:rsidRPr="0086064B">
              <w:rPr>
                <w:rFonts w:ascii="Tahoma" w:hAnsi="Tahoma" w:cs="Tahoma"/>
                <w:sz w:val="18"/>
                <w:szCs w:val="18"/>
              </w:rPr>
              <w:t xml:space="preserve">Έναρξη με την </w:t>
            </w:r>
            <w:r w:rsidR="002737F3">
              <w:rPr>
                <w:rFonts w:ascii="Tahoma" w:hAnsi="Tahoma" w:cs="Tahoma"/>
                <w:sz w:val="18"/>
                <w:szCs w:val="18"/>
              </w:rPr>
              <w:t>υποβολή 1</w:t>
            </w:r>
            <w:r w:rsidR="002737F3" w:rsidRPr="00BC7667">
              <w:rPr>
                <w:rFonts w:ascii="Tahoma" w:hAnsi="Tahoma" w:cs="Tahoma"/>
                <w:sz w:val="18"/>
                <w:szCs w:val="18"/>
                <w:vertAlign w:val="superscript"/>
              </w:rPr>
              <w:t>ης</w:t>
            </w:r>
            <w:r w:rsidR="002737F3">
              <w:rPr>
                <w:rFonts w:ascii="Tahoma" w:hAnsi="Tahoma" w:cs="Tahoma"/>
                <w:sz w:val="18"/>
                <w:szCs w:val="18"/>
              </w:rPr>
              <w:t xml:space="preserve"> έκδοσης παραδοτέου </w:t>
            </w:r>
            <w:r w:rsidR="002F4B84" w:rsidRPr="0086064B">
              <w:rPr>
                <w:rFonts w:ascii="Tahoma" w:hAnsi="Tahoma" w:cs="Tahoma"/>
                <w:sz w:val="18"/>
                <w:szCs w:val="18"/>
              </w:rPr>
              <w:t>της Φάσης 1.6</w:t>
            </w:r>
          </w:p>
        </w:tc>
      </w:tr>
      <w:tr w:rsidR="00713C14" w:rsidRPr="00CC1FF2" w14:paraId="3804F751"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7ABA97CC"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3</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35E587B" w14:textId="77777777" w:rsidR="00713C14" w:rsidRPr="0086064B" w:rsidRDefault="00713C14" w:rsidP="00856E9F">
            <w:pPr>
              <w:spacing w:before="120"/>
              <w:jc w:val="left"/>
              <w:rPr>
                <w:rFonts w:ascii="Tahoma" w:hAnsi="Tahoma" w:cs="Tahoma"/>
                <w:sz w:val="18"/>
                <w:szCs w:val="18"/>
              </w:rPr>
            </w:pPr>
            <w:r w:rsidRPr="002B7AE4">
              <w:rPr>
                <w:rFonts w:ascii="Tahoma" w:hAnsi="Tahoma" w:cs="Tahoma"/>
                <w:sz w:val="18"/>
                <w:szCs w:val="18"/>
              </w:rPr>
              <w:t>Μετάπτωση των δεδομένων και των εγγράφων του υφιστάμενου συστήματος Διαύγεια</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35754BC3" w14:textId="117BC718" w:rsidR="00713C14" w:rsidRPr="0086064B" w:rsidRDefault="006E3761" w:rsidP="00856E9F">
            <w:pPr>
              <w:spacing w:before="120"/>
              <w:jc w:val="center"/>
              <w:rPr>
                <w:rFonts w:ascii="Tahoma" w:hAnsi="Tahoma" w:cs="Tahoma"/>
                <w:sz w:val="18"/>
                <w:szCs w:val="18"/>
              </w:rPr>
            </w:pPr>
            <w:r>
              <w:rPr>
                <w:rFonts w:ascii="Tahoma" w:hAnsi="Tahoma" w:cs="Tahoma"/>
                <w:sz w:val="18"/>
                <w:szCs w:val="18"/>
                <w:lang w:val="en-US"/>
              </w:rPr>
              <w:t>18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6FE852F3" w14:textId="1903E27D" w:rsidR="00713C14" w:rsidRPr="003130D9" w:rsidRDefault="006E3761" w:rsidP="00856E9F">
            <w:pPr>
              <w:spacing w:before="120"/>
              <w:jc w:val="center"/>
              <w:rPr>
                <w:rFonts w:ascii="Tahoma" w:hAnsi="Tahoma" w:cs="Tahoma"/>
                <w:sz w:val="18"/>
                <w:szCs w:val="18"/>
                <w:lang w:val="en-US"/>
              </w:rPr>
            </w:pPr>
            <w:r>
              <w:rPr>
                <w:rFonts w:ascii="Tahoma" w:hAnsi="Tahoma" w:cs="Tahoma"/>
                <w:sz w:val="18"/>
                <w:szCs w:val="18"/>
                <w:lang w:val="en-US"/>
              </w:rPr>
              <w:t>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EC32FAF" w14:textId="5BC80F7C" w:rsidR="00713C14" w:rsidRPr="0086064B" w:rsidRDefault="006E3761" w:rsidP="00856E9F">
            <w:pPr>
              <w:spacing w:before="120"/>
              <w:jc w:val="center"/>
              <w:rPr>
                <w:rFonts w:ascii="Tahoma" w:hAnsi="Tahoma" w:cs="Tahoma"/>
                <w:sz w:val="18"/>
                <w:szCs w:val="18"/>
              </w:rPr>
            </w:pPr>
            <w:r>
              <w:rPr>
                <w:rFonts w:ascii="Tahoma" w:hAnsi="Tahoma" w:cs="Tahoma"/>
                <w:sz w:val="18"/>
                <w:szCs w:val="18"/>
                <w:lang w:val="en-US"/>
              </w:rPr>
              <w:t>18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61092CB5" w14:textId="54C60EC9" w:rsidR="00713C14" w:rsidRPr="0086064B" w:rsidRDefault="00713C14" w:rsidP="00856E9F">
            <w:pPr>
              <w:spacing w:before="120"/>
              <w:rPr>
                <w:rFonts w:ascii="Tahoma" w:hAnsi="Tahoma" w:cs="Tahoma"/>
                <w:sz w:val="18"/>
                <w:szCs w:val="18"/>
              </w:rPr>
            </w:pPr>
            <w:r w:rsidRPr="0086064B">
              <w:rPr>
                <w:rFonts w:ascii="Tahoma" w:hAnsi="Tahoma" w:cs="Tahoma"/>
                <w:sz w:val="18"/>
                <w:szCs w:val="18"/>
              </w:rPr>
              <w:t>Έναρξη</w:t>
            </w:r>
            <w:r w:rsidR="0095043A">
              <w:rPr>
                <w:rFonts w:ascii="Tahoma" w:hAnsi="Tahoma" w:cs="Tahoma"/>
                <w:sz w:val="18"/>
                <w:szCs w:val="18"/>
              </w:rPr>
              <w:t xml:space="preserve"> </w:t>
            </w:r>
            <w:r w:rsidR="00605032">
              <w:rPr>
                <w:rFonts w:ascii="Tahoma" w:hAnsi="Tahoma" w:cs="Tahoma"/>
                <w:sz w:val="18"/>
                <w:szCs w:val="18"/>
              </w:rPr>
              <w:t>με την υποβολή 1</w:t>
            </w:r>
            <w:r w:rsidR="00605032" w:rsidRPr="00D76F8D">
              <w:rPr>
                <w:rFonts w:ascii="Tahoma" w:hAnsi="Tahoma" w:cs="Tahoma"/>
                <w:sz w:val="18"/>
                <w:szCs w:val="18"/>
                <w:vertAlign w:val="superscript"/>
              </w:rPr>
              <w:t>ης</w:t>
            </w:r>
            <w:r w:rsidR="00605032">
              <w:rPr>
                <w:rFonts w:ascii="Tahoma" w:hAnsi="Tahoma" w:cs="Tahoma"/>
                <w:sz w:val="18"/>
                <w:szCs w:val="18"/>
              </w:rPr>
              <w:t xml:space="preserve"> έκδοσης παραδοτέων της φάσης 2.1 </w:t>
            </w:r>
          </w:p>
        </w:tc>
      </w:tr>
      <w:tr w:rsidR="00713C14" w:rsidRPr="00CC1FF2" w14:paraId="5C8AC41B"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3190B6EB"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4</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17C61CB5" w14:textId="77777777"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Δοκιμαστική Λειτουργία</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2647FC3C" w14:textId="7DDFF36C" w:rsidR="00713C14" w:rsidRPr="003130D9" w:rsidRDefault="002F49DA" w:rsidP="00856E9F">
            <w:pPr>
              <w:spacing w:before="120"/>
              <w:jc w:val="center"/>
              <w:rPr>
                <w:rFonts w:ascii="Tahoma" w:hAnsi="Tahoma" w:cs="Tahoma"/>
                <w:sz w:val="18"/>
                <w:szCs w:val="18"/>
                <w:lang w:val="en-US"/>
              </w:rPr>
            </w:pPr>
            <w:r>
              <w:rPr>
                <w:rFonts w:ascii="Tahoma" w:hAnsi="Tahoma" w:cs="Tahoma"/>
                <w:sz w:val="18"/>
                <w:szCs w:val="18"/>
                <w:lang w:val="en-US"/>
              </w:rPr>
              <w:t>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2A45148" w14:textId="138A6189" w:rsidR="00713C14" w:rsidRPr="003130D9" w:rsidRDefault="002F49DA" w:rsidP="00856E9F">
            <w:pPr>
              <w:spacing w:before="120"/>
              <w:jc w:val="center"/>
              <w:rPr>
                <w:rFonts w:ascii="Tahoma" w:hAnsi="Tahoma" w:cs="Tahoma"/>
                <w:sz w:val="18"/>
                <w:szCs w:val="18"/>
                <w:lang w:val="en-US"/>
              </w:rPr>
            </w:pPr>
            <w:r>
              <w:rPr>
                <w:rFonts w:ascii="Tahoma" w:hAnsi="Tahoma" w:cs="Tahoma"/>
                <w:sz w:val="18"/>
                <w:szCs w:val="18"/>
                <w:lang w:val="en-US"/>
              </w:rPr>
              <w:t>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64CEF592"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2AFC7A4" w14:textId="0C45CA2D" w:rsidR="00713C14" w:rsidRPr="0086064B" w:rsidRDefault="00713C14" w:rsidP="00856E9F">
            <w:pPr>
              <w:spacing w:before="120"/>
              <w:rPr>
                <w:rFonts w:ascii="Tahoma" w:hAnsi="Tahoma" w:cs="Tahoma"/>
                <w:sz w:val="18"/>
                <w:szCs w:val="18"/>
              </w:rPr>
            </w:pPr>
            <w:r w:rsidRPr="0086064B">
              <w:rPr>
                <w:rFonts w:ascii="Tahoma" w:hAnsi="Tahoma" w:cs="Tahoma"/>
                <w:sz w:val="18"/>
                <w:szCs w:val="18"/>
              </w:rPr>
              <w:t xml:space="preserve">Έναρξη με την </w:t>
            </w:r>
            <w:r w:rsidR="000A74A2">
              <w:rPr>
                <w:rFonts w:ascii="Tahoma" w:hAnsi="Tahoma" w:cs="Tahoma"/>
                <w:sz w:val="18"/>
                <w:szCs w:val="18"/>
              </w:rPr>
              <w:t>υποβολή 1</w:t>
            </w:r>
            <w:r w:rsidR="000A74A2" w:rsidRPr="00BC7667">
              <w:rPr>
                <w:rFonts w:ascii="Tahoma" w:hAnsi="Tahoma" w:cs="Tahoma"/>
                <w:sz w:val="18"/>
                <w:szCs w:val="18"/>
                <w:vertAlign w:val="superscript"/>
              </w:rPr>
              <w:t>ης</w:t>
            </w:r>
            <w:r w:rsidR="000A74A2">
              <w:rPr>
                <w:rFonts w:ascii="Tahoma" w:hAnsi="Tahoma" w:cs="Tahoma"/>
                <w:sz w:val="18"/>
                <w:szCs w:val="18"/>
              </w:rPr>
              <w:t xml:space="preserve"> έκδοσης παραδοτέων</w:t>
            </w:r>
            <w:r w:rsidRPr="0086064B">
              <w:rPr>
                <w:rFonts w:ascii="Tahoma" w:hAnsi="Tahoma" w:cs="Tahoma"/>
                <w:sz w:val="18"/>
                <w:szCs w:val="18"/>
              </w:rPr>
              <w:t xml:space="preserve"> της </w:t>
            </w:r>
            <w:r w:rsidR="0011445C" w:rsidRPr="0086064B">
              <w:rPr>
                <w:rFonts w:ascii="Tahoma" w:hAnsi="Tahoma" w:cs="Tahoma"/>
                <w:sz w:val="18"/>
                <w:szCs w:val="18"/>
              </w:rPr>
              <w:t>Φάσης 2.1</w:t>
            </w:r>
          </w:p>
        </w:tc>
      </w:tr>
      <w:tr w:rsidR="00713C14" w:rsidRPr="00CC1FF2" w14:paraId="515C7357"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52921E71"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5</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4AA6BEB3" w14:textId="6A58E8D8" w:rsidR="00713C14" w:rsidRPr="0086064B" w:rsidRDefault="00713C14" w:rsidP="00856E9F">
            <w:pPr>
              <w:spacing w:before="120"/>
              <w:jc w:val="left"/>
              <w:rPr>
                <w:rFonts w:ascii="Tahoma" w:hAnsi="Tahoma" w:cs="Tahoma"/>
                <w:sz w:val="18"/>
                <w:szCs w:val="18"/>
              </w:rPr>
            </w:pPr>
            <w:r w:rsidRPr="0086064B">
              <w:rPr>
                <w:rFonts w:ascii="Tahoma" w:hAnsi="Tahoma" w:cs="Tahoma"/>
                <w:sz w:val="18"/>
                <w:szCs w:val="18"/>
              </w:rPr>
              <w:t>Πιλοτική Λειτουργία</w:t>
            </w:r>
            <w:r w:rsidR="00373976">
              <w:rPr>
                <w:rFonts w:ascii="Tahoma" w:hAnsi="Tahoma" w:cs="Tahoma"/>
                <w:sz w:val="18"/>
                <w:szCs w:val="18"/>
              </w:rPr>
              <w:t xml:space="preserve"> </w:t>
            </w:r>
            <w:r w:rsidR="00373976" w:rsidRPr="00373976">
              <w:rPr>
                <w:rFonts w:ascii="Tahoma" w:hAnsi="Tahoma" w:cs="Tahoma"/>
                <w:sz w:val="18"/>
                <w:szCs w:val="18"/>
              </w:rPr>
              <w:t>σε Περιορισμένο Εύρος Φορέων</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79EEB736" w14:textId="42DB62A4" w:rsidR="00713C14" w:rsidRPr="003130D9" w:rsidRDefault="002F49DA" w:rsidP="00856E9F">
            <w:pPr>
              <w:spacing w:before="120"/>
              <w:jc w:val="center"/>
              <w:rPr>
                <w:rFonts w:ascii="Tahoma" w:hAnsi="Tahoma" w:cs="Tahoma"/>
                <w:sz w:val="18"/>
                <w:szCs w:val="18"/>
                <w:lang w:val="en-US"/>
              </w:rPr>
            </w:pPr>
            <w:r>
              <w:rPr>
                <w:rFonts w:ascii="Tahoma" w:hAnsi="Tahoma" w:cs="Tahoma"/>
                <w:sz w:val="18"/>
                <w:szCs w:val="18"/>
                <w:lang w:val="en-US"/>
              </w:rPr>
              <w:t>4</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5F778D2" w14:textId="75B446B8" w:rsidR="00713C14" w:rsidRPr="003130D9" w:rsidRDefault="002F49DA" w:rsidP="00856E9F">
            <w:pPr>
              <w:spacing w:before="120"/>
              <w:jc w:val="center"/>
              <w:rPr>
                <w:rFonts w:ascii="Tahoma" w:hAnsi="Tahoma" w:cs="Tahoma"/>
                <w:sz w:val="18"/>
                <w:szCs w:val="18"/>
                <w:lang w:val="en-US"/>
              </w:rPr>
            </w:pPr>
            <w:r>
              <w:rPr>
                <w:rFonts w:ascii="Tahoma" w:hAnsi="Tahoma" w:cs="Tahoma"/>
                <w:sz w:val="18"/>
                <w:szCs w:val="18"/>
                <w:lang w:val="en-US"/>
              </w:rPr>
              <w:t>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1E2E0D7"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7D855B2" w14:textId="77777777" w:rsidR="00713C14" w:rsidRPr="0086064B" w:rsidRDefault="00713C14" w:rsidP="00856E9F">
            <w:pPr>
              <w:spacing w:before="120"/>
              <w:rPr>
                <w:rFonts w:ascii="Tahoma" w:hAnsi="Tahoma" w:cs="Tahoma"/>
                <w:sz w:val="18"/>
                <w:szCs w:val="18"/>
              </w:rPr>
            </w:pPr>
            <w:r w:rsidRPr="0086064B">
              <w:rPr>
                <w:rFonts w:ascii="Tahoma" w:hAnsi="Tahoma" w:cs="Tahoma"/>
                <w:sz w:val="18"/>
                <w:szCs w:val="18"/>
              </w:rPr>
              <w:t>Έναρξη με την ολοκλήρωση της φάσης 4</w:t>
            </w:r>
          </w:p>
        </w:tc>
      </w:tr>
      <w:tr w:rsidR="00713C14" w:rsidRPr="00CC1FF2" w14:paraId="4B14AC23"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62C1BD1A"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t>6</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3D8068E2" w14:textId="2463C45C" w:rsidR="00713C14" w:rsidRPr="0086064B" w:rsidRDefault="00373976" w:rsidP="00856E9F">
            <w:pPr>
              <w:spacing w:before="120"/>
              <w:jc w:val="left"/>
              <w:rPr>
                <w:rFonts w:ascii="Tahoma" w:hAnsi="Tahoma" w:cs="Tahoma"/>
                <w:sz w:val="18"/>
                <w:szCs w:val="18"/>
              </w:rPr>
            </w:pPr>
            <w:r w:rsidRPr="00373976">
              <w:rPr>
                <w:rFonts w:ascii="Tahoma" w:hAnsi="Tahoma" w:cs="Tahoma"/>
                <w:sz w:val="18"/>
                <w:szCs w:val="18"/>
              </w:rPr>
              <w:t>Πιλοτική Λειτουργία στο Σύνολο των Φορέων</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02448929" w14:textId="325F55CD" w:rsidR="00713C14" w:rsidRPr="003130D9" w:rsidRDefault="00CB66F3" w:rsidP="00856E9F">
            <w:pPr>
              <w:spacing w:before="120"/>
              <w:jc w:val="center"/>
              <w:rPr>
                <w:rFonts w:ascii="Tahoma" w:hAnsi="Tahoma" w:cs="Tahoma"/>
                <w:sz w:val="18"/>
                <w:szCs w:val="18"/>
                <w:lang w:val="en-US"/>
              </w:rPr>
            </w:pPr>
            <w:r>
              <w:rPr>
                <w:rFonts w:ascii="Tahoma" w:hAnsi="Tahoma" w:cs="Tahoma"/>
                <w:sz w:val="18"/>
                <w:szCs w:val="18"/>
                <w:lang w:val="en-US"/>
              </w:rPr>
              <w:t>11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A4EA251" w14:textId="13BB97C1" w:rsidR="00713C14" w:rsidRPr="003130D9" w:rsidRDefault="00CB66F3" w:rsidP="00856E9F">
            <w:pPr>
              <w:spacing w:before="120"/>
              <w:jc w:val="center"/>
              <w:rPr>
                <w:rFonts w:ascii="Tahoma" w:hAnsi="Tahoma" w:cs="Tahoma"/>
                <w:sz w:val="18"/>
                <w:szCs w:val="18"/>
                <w:lang w:val="en-US"/>
              </w:rPr>
            </w:pPr>
            <w:r>
              <w:rPr>
                <w:rFonts w:ascii="Tahoma" w:hAnsi="Tahoma" w:cs="Tahoma"/>
                <w:sz w:val="18"/>
                <w:szCs w:val="18"/>
                <w:lang w:val="en-US"/>
              </w:rPr>
              <w:t>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5B5CEA6" w14:textId="383ED99F" w:rsidR="00713C14" w:rsidRPr="0086064B" w:rsidRDefault="00811041" w:rsidP="00856E9F">
            <w:pPr>
              <w:spacing w:before="120"/>
              <w:jc w:val="center"/>
              <w:rPr>
                <w:rFonts w:ascii="Tahoma" w:hAnsi="Tahoma" w:cs="Tahoma"/>
                <w:sz w:val="18"/>
                <w:szCs w:val="18"/>
              </w:rPr>
            </w:pPr>
            <w:r w:rsidRPr="0086064B">
              <w:rPr>
                <w:rFonts w:ascii="Tahoma" w:hAnsi="Tahoma" w:cs="Tahoma"/>
                <w:sz w:val="18"/>
                <w:szCs w:val="18"/>
              </w:rPr>
              <w:t>11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AC5A340" w14:textId="2DC73B24" w:rsidR="00713C14" w:rsidRPr="0086064B" w:rsidRDefault="00713C14" w:rsidP="00856E9F">
            <w:pPr>
              <w:spacing w:before="120"/>
              <w:rPr>
                <w:rFonts w:ascii="Tahoma" w:hAnsi="Tahoma" w:cs="Tahoma"/>
                <w:sz w:val="18"/>
                <w:szCs w:val="18"/>
              </w:rPr>
            </w:pPr>
            <w:r w:rsidRPr="0086064B">
              <w:rPr>
                <w:rFonts w:ascii="Tahoma" w:hAnsi="Tahoma" w:cs="Tahoma"/>
                <w:sz w:val="18"/>
                <w:szCs w:val="18"/>
              </w:rPr>
              <w:t xml:space="preserve">Έναρξη με την </w:t>
            </w:r>
            <w:r w:rsidR="002737F3">
              <w:rPr>
                <w:rFonts w:ascii="Tahoma" w:hAnsi="Tahoma" w:cs="Tahoma"/>
                <w:sz w:val="18"/>
                <w:szCs w:val="18"/>
              </w:rPr>
              <w:t>υποβολή 1</w:t>
            </w:r>
            <w:r w:rsidR="002737F3" w:rsidRPr="00BC7667">
              <w:rPr>
                <w:rFonts w:ascii="Tahoma" w:hAnsi="Tahoma" w:cs="Tahoma"/>
                <w:sz w:val="18"/>
                <w:szCs w:val="18"/>
                <w:vertAlign w:val="superscript"/>
              </w:rPr>
              <w:t>ης</w:t>
            </w:r>
            <w:r w:rsidR="002737F3">
              <w:rPr>
                <w:rFonts w:ascii="Tahoma" w:hAnsi="Tahoma" w:cs="Tahoma"/>
                <w:sz w:val="18"/>
                <w:szCs w:val="18"/>
              </w:rPr>
              <w:t xml:space="preserve"> έκδοσης παραδοτέων </w:t>
            </w:r>
            <w:r w:rsidRPr="0086064B">
              <w:rPr>
                <w:rFonts w:ascii="Tahoma" w:hAnsi="Tahoma" w:cs="Tahoma"/>
                <w:sz w:val="18"/>
                <w:szCs w:val="18"/>
              </w:rPr>
              <w:t>της φάσης 5</w:t>
            </w:r>
          </w:p>
        </w:tc>
      </w:tr>
      <w:tr w:rsidR="00713C14" w:rsidRPr="00CC1FF2" w14:paraId="78F06182"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731C850A" w14:textId="77777777" w:rsidR="00713C14" w:rsidRPr="0086064B" w:rsidRDefault="00713C14" w:rsidP="00856E9F">
            <w:pPr>
              <w:spacing w:before="120"/>
              <w:jc w:val="center"/>
              <w:rPr>
                <w:rFonts w:ascii="Tahoma" w:hAnsi="Tahoma" w:cs="Tahoma"/>
                <w:bCs/>
                <w:sz w:val="18"/>
                <w:szCs w:val="18"/>
              </w:rPr>
            </w:pPr>
            <w:r w:rsidRPr="0086064B">
              <w:rPr>
                <w:rFonts w:ascii="Tahoma" w:hAnsi="Tahoma" w:cs="Tahoma"/>
                <w:bCs/>
                <w:sz w:val="18"/>
                <w:szCs w:val="18"/>
              </w:rPr>
              <w:lastRenderedPageBreak/>
              <w:t>7</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2828D808" w14:textId="39C79727" w:rsidR="00713C14" w:rsidRPr="002B7AE4" w:rsidRDefault="00713C14" w:rsidP="00856E9F">
            <w:pPr>
              <w:spacing w:before="120"/>
              <w:jc w:val="left"/>
              <w:rPr>
                <w:rFonts w:ascii="Tahoma" w:hAnsi="Tahoma" w:cs="Tahoma"/>
                <w:sz w:val="18"/>
                <w:szCs w:val="18"/>
              </w:rPr>
            </w:pPr>
            <w:r w:rsidRPr="002B7AE4">
              <w:rPr>
                <w:rFonts w:ascii="Tahoma" w:hAnsi="Tahoma" w:cs="Tahoma"/>
                <w:sz w:val="18"/>
                <w:szCs w:val="18"/>
              </w:rPr>
              <w:t>Υπηρεσίες Εκπαίδευσης</w:t>
            </w:r>
            <w:r w:rsidR="009B62F8" w:rsidRPr="002B7AE4">
              <w:rPr>
                <w:rFonts w:ascii="Tahoma" w:hAnsi="Tahoma" w:cs="Tahoma"/>
                <w:sz w:val="18"/>
                <w:szCs w:val="18"/>
              </w:rPr>
              <w:t xml:space="preserve"> </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41F46713" w14:textId="7918EA90" w:rsidR="00713C14" w:rsidRPr="003130D9" w:rsidRDefault="00CB66F3" w:rsidP="00856E9F">
            <w:pPr>
              <w:spacing w:before="120"/>
              <w:jc w:val="center"/>
              <w:rPr>
                <w:rFonts w:ascii="Tahoma" w:hAnsi="Tahoma" w:cs="Tahoma"/>
                <w:sz w:val="18"/>
                <w:szCs w:val="18"/>
                <w:lang w:val="en-US"/>
              </w:rPr>
            </w:pPr>
            <w:r>
              <w:rPr>
                <w:rFonts w:ascii="Tahoma" w:hAnsi="Tahoma" w:cs="Tahoma"/>
                <w:sz w:val="18"/>
                <w:szCs w:val="18"/>
                <w:lang w:val="en-US"/>
              </w:rPr>
              <w:t>18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8231845" w14:textId="1959342A" w:rsidR="00713C14" w:rsidRPr="003130D9" w:rsidRDefault="00CB66F3" w:rsidP="00856E9F">
            <w:pPr>
              <w:spacing w:before="120"/>
              <w:jc w:val="center"/>
              <w:rPr>
                <w:rFonts w:ascii="Tahoma" w:hAnsi="Tahoma" w:cs="Tahoma"/>
                <w:sz w:val="18"/>
                <w:szCs w:val="18"/>
                <w:lang w:val="en-US"/>
              </w:rPr>
            </w:pPr>
            <w:r>
              <w:rPr>
                <w:rFonts w:ascii="Tahoma" w:hAnsi="Tahoma" w:cs="Tahoma"/>
                <w:sz w:val="18"/>
                <w:szCs w:val="18"/>
                <w:lang w:val="en-US"/>
              </w:rPr>
              <w:t>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566FD23" w14:textId="77777777" w:rsidR="00713C14" w:rsidRPr="0086064B" w:rsidRDefault="00713C14" w:rsidP="00856E9F">
            <w:pPr>
              <w:spacing w:before="120"/>
              <w:jc w:val="center"/>
              <w:rPr>
                <w:rFonts w:ascii="Tahoma" w:hAnsi="Tahoma" w:cs="Tahoma"/>
                <w:sz w:val="18"/>
                <w:szCs w:val="18"/>
              </w:rPr>
            </w:pPr>
            <w:r w:rsidRPr="0086064B">
              <w:rPr>
                <w:rFonts w:ascii="Tahoma" w:hAnsi="Tahoma" w:cs="Tahoma"/>
                <w:sz w:val="18"/>
                <w:szCs w:val="18"/>
              </w:rPr>
              <w:t>18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6B09FB08" w14:textId="6F0CFF83" w:rsidR="00713C14" w:rsidRPr="0086064B" w:rsidRDefault="00713C14" w:rsidP="00856E9F">
            <w:pPr>
              <w:spacing w:before="120"/>
              <w:rPr>
                <w:rFonts w:ascii="Tahoma" w:hAnsi="Tahoma" w:cs="Tahoma"/>
                <w:sz w:val="18"/>
                <w:szCs w:val="18"/>
              </w:rPr>
            </w:pPr>
            <w:r w:rsidRPr="0086064B">
              <w:rPr>
                <w:rFonts w:ascii="Tahoma" w:hAnsi="Tahoma" w:cs="Tahoma"/>
                <w:sz w:val="18"/>
                <w:szCs w:val="18"/>
              </w:rPr>
              <w:t xml:space="preserve">Έναρξη </w:t>
            </w:r>
            <w:r w:rsidR="00605032">
              <w:rPr>
                <w:rFonts w:ascii="Tahoma" w:hAnsi="Tahoma" w:cs="Tahoma"/>
                <w:sz w:val="18"/>
                <w:szCs w:val="18"/>
              </w:rPr>
              <w:t>με την υποβολή 1</w:t>
            </w:r>
            <w:r w:rsidR="00605032" w:rsidRPr="00D76F8D">
              <w:rPr>
                <w:rFonts w:ascii="Tahoma" w:hAnsi="Tahoma" w:cs="Tahoma"/>
                <w:sz w:val="18"/>
                <w:szCs w:val="18"/>
                <w:vertAlign w:val="superscript"/>
              </w:rPr>
              <w:t>ης</w:t>
            </w:r>
            <w:r w:rsidR="00605032">
              <w:rPr>
                <w:rFonts w:ascii="Tahoma" w:hAnsi="Tahoma" w:cs="Tahoma"/>
                <w:sz w:val="18"/>
                <w:szCs w:val="18"/>
              </w:rPr>
              <w:t xml:space="preserve"> έκδοσης παραδοτέων της φάσης 2.1 </w:t>
            </w:r>
          </w:p>
        </w:tc>
      </w:tr>
      <w:tr w:rsidR="00736097" w:rsidRPr="00CC1FF2" w14:paraId="6622AA04" w14:textId="77777777" w:rsidTr="00DE31DB">
        <w:trPr>
          <w:cantSplit/>
          <w:trHeight w:val="1259"/>
          <w:jc w:val="center"/>
        </w:trPr>
        <w:tc>
          <w:tcPr>
            <w:tcW w:w="1164"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34F20628" w14:textId="02B5AA01" w:rsidR="00736097" w:rsidRPr="0086064B" w:rsidRDefault="00736097" w:rsidP="00856E9F">
            <w:pPr>
              <w:spacing w:before="120"/>
              <w:jc w:val="center"/>
              <w:rPr>
                <w:rFonts w:ascii="Tahoma" w:hAnsi="Tahoma" w:cs="Tahoma"/>
                <w:bCs/>
                <w:sz w:val="18"/>
                <w:szCs w:val="18"/>
              </w:rPr>
            </w:pPr>
            <w:r>
              <w:rPr>
                <w:rFonts w:ascii="Tahoma" w:hAnsi="Tahoma" w:cs="Tahoma"/>
                <w:bCs/>
                <w:sz w:val="18"/>
                <w:szCs w:val="18"/>
              </w:rPr>
              <w:t>8</w:t>
            </w:r>
          </w:p>
        </w:tc>
        <w:tc>
          <w:tcPr>
            <w:tcW w:w="2659"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43E30625" w14:textId="7D8410AE" w:rsidR="00736097" w:rsidRPr="002B7AE4" w:rsidRDefault="00736097" w:rsidP="00856E9F">
            <w:pPr>
              <w:spacing w:before="120"/>
              <w:jc w:val="left"/>
              <w:rPr>
                <w:rFonts w:ascii="Tahoma" w:hAnsi="Tahoma" w:cs="Tahoma"/>
                <w:sz w:val="18"/>
                <w:szCs w:val="18"/>
              </w:rPr>
            </w:pPr>
            <w:r w:rsidRPr="002B7AE4">
              <w:rPr>
                <w:rFonts w:ascii="Tahoma" w:hAnsi="Tahoma" w:cs="Tahoma"/>
                <w:sz w:val="18"/>
                <w:szCs w:val="18"/>
              </w:rPr>
              <w:t>Υπηρεσίες Υποστήριξης</w:t>
            </w:r>
          </w:p>
        </w:tc>
        <w:tc>
          <w:tcPr>
            <w:tcW w:w="850" w:type="dxa"/>
            <w:tcBorders>
              <w:top w:val="single" w:sz="4" w:space="0" w:color="000000" w:themeColor="text1"/>
              <w:left w:val="single" w:sz="4" w:space="0" w:color="000000" w:themeColor="text1"/>
              <w:bottom w:val="single" w:sz="4" w:space="0" w:color="000000" w:themeColor="text1"/>
            </w:tcBorders>
            <w:shd w:val="clear" w:color="auto" w:fill="FFFFFF" w:themeFill="background1"/>
            <w:vAlign w:val="center"/>
          </w:tcPr>
          <w:p w14:paraId="776F9C92" w14:textId="38CF66DD" w:rsidR="00736097" w:rsidRPr="003130D9" w:rsidRDefault="00CB66F3" w:rsidP="00856E9F">
            <w:pPr>
              <w:spacing w:before="120"/>
              <w:jc w:val="center"/>
              <w:rPr>
                <w:rFonts w:ascii="Tahoma" w:hAnsi="Tahoma" w:cs="Tahoma"/>
                <w:sz w:val="18"/>
                <w:szCs w:val="18"/>
                <w:lang w:val="en-US"/>
              </w:rPr>
            </w:pPr>
            <w:r>
              <w:rPr>
                <w:rFonts w:ascii="Tahoma" w:hAnsi="Tahoma" w:cs="Tahoma"/>
                <w:sz w:val="18"/>
                <w:szCs w:val="18"/>
                <w:lang w:val="en-US"/>
              </w:rPr>
              <w:t>18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FD672CC" w14:textId="1BBC8E91" w:rsidR="00736097" w:rsidRPr="003130D9" w:rsidRDefault="00CB66F3" w:rsidP="00856E9F">
            <w:pPr>
              <w:spacing w:before="120"/>
              <w:jc w:val="center"/>
              <w:rPr>
                <w:rFonts w:ascii="Tahoma" w:hAnsi="Tahoma" w:cs="Tahoma"/>
                <w:sz w:val="18"/>
                <w:szCs w:val="18"/>
                <w:lang w:val="en-US"/>
              </w:rPr>
            </w:pPr>
            <w:r>
              <w:rPr>
                <w:rFonts w:ascii="Tahoma" w:hAnsi="Tahoma" w:cs="Tahoma"/>
                <w:sz w:val="18"/>
                <w:szCs w:val="18"/>
                <w:lang w:val="en-US"/>
              </w:rPr>
              <w:t>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0FEA300" w14:textId="178E9FEB" w:rsidR="00736097" w:rsidRPr="0086064B" w:rsidRDefault="00736097" w:rsidP="00856E9F">
            <w:pPr>
              <w:spacing w:before="120"/>
              <w:jc w:val="center"/>
              <w:rPr>
                <w:rFonts w:ascii="Tahoma" w:hAnsi="Tahoma" w:cs="Tahoma"/>
                <w:sz w:val="18"/>
                <w:szCs w:val="18"/>
              </w:rPr>
            </w:pPr>
            <w:r>
              <w:rPr>
                <w:rFonts w:ascii="Tahoma" w:hAnsi="Tahoma" w:cs="Tahoma"/>
                <w:sz w:val="18"/>
                <w:szCs w:val="18"/>
              </w:rPr>
              <w:t>18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3BFF4E4" w14:textId="743DAC96" w:rsidR="00736097" w:rsidRPr="0086064B" w:rsidRDefault="00736097" w:rsidP="00856E9F">
            <w:pPr>
              <w:spacing w:before="120"/>
              <w:rPr>
                <w:rFonts w:ascii="Tahoma" w:hAnsi="Tahoma" w:cs="Tahoma"/>
                <w:sz w:val="18"/>
                <w:szCs w:val="18"/>
              </w:rPr>
            </w:pPr>
            <w:r w:rsidRPr="0086064B">
              <w:rPr>
                <w:rFonts w:ascii="Tahoma" w:hAnsi="Tahoma" w:cs="Tahoma"/>
                <w:sz w:val="18"/>
                <w:szCs w:val="18"/>
              </w:rPr>
              <w:t xml:space="preserve">Έναρξη </w:t>
            </w:r>
            <w:r w:rsidR="00373B72">
              <w:rPr>
                <w:rFonts w:ascii="Tahoma" w:hAnsi="Tahoma" w:cs="Tahoma"/>
                <w:sz w:val="18"/>
                <w:szCs w:val="18"/>
              </w:rPr>
              <w:t xml:space="preserve">με την </w:t>
            </w:r>
            <w:r w:rsidR="00E91B3F">
              <w:rPr>
                <w:rFonts w:ascii="Tahoma" w:hAnsi="Tahoma" w:cs="Tahoma"/>
                <w:sz w:val="18"/>
                <w:szCs w:val="18"/>
              </w:rPr>
              <w:t xml:space="preserve">υποβολή </w:t>
            </w:r>
            <w:r w:rsidR="00605032">
              <w:rPr>
                <w:rFonts w:ascii="Tahoma" w:hAnsi="Tahoma" w:cs="Tahoma"/>
                <w:sz w:val="18"/>
                <w:szCs w:val="18"/>
              </w:rPr>
              <w:t>1</w:t>
            </w:r>
            <w:r w:rsidR="00605032" w:rsidRPr="00003881">
              <w:rPr>
                <w:rFonts w:ascii="Tahoma" w:hAnsi="Tahoma" w:cs="Tahoma"/>
                <w:sz w:val="18"/>
                <w:szCs w:val="18"/>
                <w:vertAlign w:val="superscript"/>
              </w:rPr>
              <w:t>ης</w:t>
            </w:r>
            <w:r w:rsidR="00605032">
              <w:rPr>
                <w:rFonts w:ascii="Tahoma" w:hAnsi="Tahoma" w:cs="Tahoma"/>
                <w:sz w:val="18"/>
                <w:szCs w:val="18"/>
              </w:rPr>
              <w:t xml:space="preserve"> έκδοσης παραδοτέων της φάσης 2.1 </w:t>
            </w:r>
          </w:p>
        </w:tc>
      </w:tr>
    </w:tbl>
    <w:p w14:paraId="29A5AA58" w14:textId="77777777" w:rsidR="0013371C" w:rsidRDefault="0013371C" w:rsidP="00856E9F">
      <w:pPr>
        <w:spacing w:before="120"/>
      </w:pPr>
    </w:p>
    <w:p w14:paraId="6F1C6E95" w14:textId="77777777" w:rsidR="00F21EA4" w:rsidRDefault="00F21EA4" w:rsidP="00856E9F">
      <w:pPr>
        <w:sectPr w:rsidR="00F21EA4" w:rsidSect="00F36B92">
          <w:headerReference w:type="first" r:id="rId28"/>
          <w:pgSz w:w="11906" w:h="16838"/>
          <w:pgMar w:top="1134" w:right="1134" w:bottom="1134" w:left="1134" w:header="720" w:footer="709" w:gutter="0"/>
          <w:cols w:space="720"/>
          <w:titlePg/>
          <w:docGrid w:linePitch="360"/>
        </w:sectPr>
      </w:pPr>
    </w:p>
    <w:p w14:paraId="02C83C0F" w14:textId="24E52A24" w:rsidR="00F076E5" w:rsidRPr="0086064B" w:rsidRDefault="0013371C" w:rsidP="00856E9F">
      <w:pPr>
        <w:rPr>
          <w:rFonts w:ascii="Tahoma" w:hAnsi="Tahoma" w:cs="Tahoma"/>
        </w:rPr>
      </w:pPr>
      <w:r w:rsidRPr="0086064B">
        <w:rPr>
          <w:rFonts w:ascii="Tahoma" w:hAnsi="Tahoma" w:cs="Tahoma"/>
        </w:rPr>
        <w:lastRenderedPageBreak/>
        <w:t>Το χρονοδιάγραμμα υλοποίησης του έργου παρουσιάζεται στο επόμενο διάγραμμα:</w:t>
      </w:r>
    </w:p>
    <w:p w14:paraId="083875BC" w14:textId="77777777" w:rsidR="000D3F8A" w:rsidRPr="000D3F8A" w:rsidRDefault="000D3F8A" w:rsidP="00856E9F"/>
    <w:tbl>
      <w:tblPr>
        <w:tblStyle w:val="TableGrid"/>
        <w:tblW w:w="5198" w:type="pct"/>
        <w:tblLayout w:type="fixed"/>
        <w:tblLook w:val="04A0" w:firstRow="1" w:lastRow="0" w:firstColumn="1" w:lastColumn="0" w:noHBand="0" w:noVBand="1"/>
      </w:tblPr>
      <w:tblGrid>
        <w:gridCol w:w="467"/>
        <w:gridCol w:w="3149"/>
        <w:gridCol w:w="361"/>
        <w:gridCol w:w="361"/>
        <w:gridCol w:w="361"/>
        <w:gridCol w:w="361"/>
        <w:gridCol w:w="361"/>
        <w:gridCol w:w="361"/>
        <w:gridCol w:w="361"/>
        <w:gridCol w:w="361"/>
        <w:gridCol w:w="361"/>
        <w:gridCol w:w="361"/>
        <w:gridCol w:w="361"/>
        <w:gridCol w:w="361"/>
        <w:gridCol w:w="361"/>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48"/>
      </w:tblGrid>
      <w:tr w:rsidR="0064354F" w:rsidRPr="00C46C18" w14:paraId="4E44034C" w14:textId="77777777" w:rsidTr="7563F0BD">
        <w:tc>
          <w:tcPr>
            <w:tcW w:w="154" w:type="pct"/>
          </w:tcPr>
          <w:p w14:paraId="50E9F994" w14:textId="3A3533E9" w:rsidR="00C46C18" w:rsidRPr="00C46C18" w:rsidRDefault="00C46C18" w:rsidP="00856E9F">
            <w:pPr>
              <w:rPr>
                <w:rFonts w:asciiTheme="minorHAnsi" w:hAnsiTheme="minorHAnsi" w:cstheme="minorHAnsi"/>
                <w:b/>
                <w:bCs/>
                <w:sz w:val="12"/>
                <w:szCs w:val="12"/>
              </w:rPr>
            </w:pPr>
            <w:r w:rsidRPr="00C46C18">
              <w:rPr>
                <w:rFonts w:asciiTheme="minorHAnsi" w:hAnsiTheme="minorHAnsi" w:cstheme="minorHAnsi"/>
                <w:b/>
                <w:bCs/>
                <w:sz w:val="12"/>
                <w:szCs w:val="12"/>
              </w:rPr>
              <w:t>α/α</w:t>
            </w:r>
          </w:p>
        </w:tc>
        <w:tc>
          <w:tcPr>
            <w:tcW w:w="1040" w:type="pct"/>
          </w:tcPr>
          <w:p w14:paraId="3B187CC1" w14:textId="5BCA832D" w:rsidR="00C46C18" w:rsidRPr="00C46C18" w:rsidRDefault="00C46C18" w:rsidP="00856E9F">
            <w:pPr>
              <w:rPr>
                <w:rFonts w:asciiTheme="minorHAnsi" w:hAnsiTheme="minorHAnsi" w:cstheme="minorHAnsi"/>
                <w:b/>
                <w:bCs/>
                <w:sz w:val="12"/>
                <w:szCs w:val="12"/>
              </w:rPr>
            </w:pPr>
            <w:r w:rsidRPr="00C46C18">
              <w:rPr>
                <w:rFonts w:asciiTheme="minorHAnsi" w:hAnsiTheme="minorHAnsi" w:cstheme="minorHAnsi"/>
                <w:b/>
                <w:bCs/>
                <w:sz w:val="12"/>
                <w:szCs w:val="12"/>
              </w:rPr>
              <w:t>Φάση</w:t>
            </w:r>
          </w:p>
        </w:tc>
        <w:tc>
          <w:tcPr>
            <w:tcW w:w="119" w:type="pct"/>
          </w:tcPr>
          <w:p w14:paraId="3576D7B9" w14:textId="4E58F53E"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w:t>
            </w:r>
          </w:p>
        </w:tc>
        <w:tc>
          <w:tcPr>
            <w:tcW w:w="119" w:type="pct"/>
          </w:tcPr>
          <w:p w14:paraId="2B3EA55B" w14:textId="6FA57E2F"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w:t>
            </w:r>
          </w:p>
        </w:tc>
        <w:tc>
          <w:tcPr>
            <w:tcW w:w="119" w:type="pct"/>
          </w:tcPr>
          <w:p w14:paraId="1D5A6309" w14:textId="63DAA6EB"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3</w:t>
            </w:r>
          </w:p>
        </w:tc>
        <w:tc>
          <w:tcPr>
            <w:tcW w:w="119" w:type="pct"/>
          </w:tcPr>
          <w:p w14:paraId="2F9614FB" w14:textId="59741A2C"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4</w:t>
            </w:r>
          </w:p>
        </w:tc>
        <w:tc>
          <w:tcPr>
            <w:tcW w:w="119" w:type="pct"/>
          </w:tcPr>
          <w:p w14:paraId="2BAFAA51" w14:textId="69E356EC"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5</w:t>
            </w:r>
          </w:p>
        </w:tc>
        <w:tc>
          <w:tcPr>
            <w:tcW w:w="119" w:type="pct"/>
          </w:tcPr>
          <w:p w14:paraId="0D25A3B2" w14:textId="2E11D63C"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6</w:t>
            </w:r>
          </w:p>
        </w:tc>
        <w:tc>
          <w:tcPr>
            <w:tcW w:w="119" w:type="pct"/>
          </w:tcPr>
          <w:p w14:paraId="780594F7" w14:textId="4679185E"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7</w:t>
            </w:r>
          </w:p>
        </w:tc>
        <w:tc>
          <w:tcPr>
            <w:tcW w:w="119" w:type="pct"/>
          </w:tcPr>
          <w:p w14:paraId="0930B581" w14:textId="77D1FAFE"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8</w:t>
            </w:r>
          </w:p>
        </w:tc>
        <w:tc>
          <w:tcPr>
            <w:tcW w:w="119" w:type="pct"/>
          </w:tcPr>
          <w:p w14:paraId="2CAFCD63" w14:textId="64E89216"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9</w:t>
            </w:r>
          </w:p>
        </w:tc>
        <w:tc>
          <w:tcPr>
            <w:tcW w:w="119" w:type="pct"/>
          </w:tcPr>
          <w:p w14:paraId="6F67194B" w14:textId="1374967E"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10</w:t>
            </w:r>
          </w:p>
        </w:tc>
        <w:tc>
          <w:tcPr>
            <w:tcW w:w="119" w:type="pct"/>
          </w:tcPr>
          <w:p w14:paraId="61423347" w14:textId="6B61835A"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11</w:t>
            </w:r>
          </w:p>
        </w:tc>
        <w:tc>
          <w:tcPr>
            <w:tcW w:w="119" w:type="pct"/>
          </w:tcPr>
          <w:p w14:paraId="43B60D53" w14:textId="125BC688"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12</w:t>
            </w:r>
          </w:p>
        </w:tc>
        <w:tc>
          <w:tcPr>
            <w:tcW w:w="119" w:type="pct"/>
          </w:tcPr>
          <w:p w14:paraId="3A29FD86" w14:textId="53C9CDEE"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13</w:t>
            </w:r>
          </w:p>
        </w:tc>
        <w:tc>
          <w:tcPr>
            <w:tcW w:w="119" w:type="pct"/>
          </w:tcPr>
          <w:p w14:paraId="77EFC562" w14:textId="38D5FD76"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14</w:t>
            </w:r>
          </w:p>
        </w:tc>
        <w:tc>
          <w:tcPr>
            <w:tcW w:w="119" w:type="pct"/>
          </w:tcPr>
          <w:p w14:paraId="44743A49" w14:textId="4F6EF1E6"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15</w:t>
            </w:r>
          </w:p>
        </w:tc>
        <w:tc>
          <w:tcPr>
            <w:tcW w:w="119" w:type="pct"/>
          </w:tcPr>
          <w:p w14:paraId="39ECDBC3" w14:textId="6E44A6F4"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16</w:t>
            </w:r>
          </w:p>
        </w:tc>
        <w:tc>
          <w:tcPr>
            <w:tcW w:w="119" w:type="pct"/>
          </w:tcPr>
          <w:p w14:paraId="4EB78821" w14:textId="11F86C6E"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17</w:t>
            </w:r>
          </w:p>
        </w:tc>
        <w:tc>
          <w:tcPr>
            <w:tcW w:w="119" w:type="pct"/>
          </w:tcPr>
          <w:p w14:paraId="71EE2DFB" w14:textId="4BBE1A3A"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18</w:t>
            </w:r>
          </w:p>
        </w:tc>
        <w:tc>
          <w:tcPr>
            <w:tcW w:w="119" w:type="pct"/>
          </w:tcPr>
          <w:p w14:paraId="5966E7C6" w14:textId="77F48490"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19</w:t>
            </w:r>
          </w:p>
        </w:tc>
        <w:tc>
          <w:tcPr>
            <w:tcW w:w="119" w:type="pct"/>
          </w:tcPr>
          <w:p w14:paraId="5BD67EDB" w14:textId="114FFDC4"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20</w:t>
            </w:r>
          </w:p>
        </w:tc>
        <w:tc>
          <w:tcPr>
            <w:tcW w:w="119" w:type="pct"/>
          </w:tcPr>
          <w:p w14:paraId="4ECD6EED" w14:textId="2704C5DF"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21</w:t>
            </w:r>
          </w:p>
        </w:tc>
        <w:tc>
          <w:tcPr>
            <w:tcW w:w="119" w:type="pct"/>
          </w:tcPr>
          <w:p w14:paraId="3A254BFF" w14:textId="3D4EE1E3"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22</w:t>
            </w:r>
          </w:p>
        </w:tc>
        <w:tc>
          <w:tcPr>
            <w:tcW w:w="119" w:type="pct"/>
          </w:tcPr>
          <w:p w14:paraId="43E13D91" w14:textId="38F1E6A1"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23</w:t>
            </w:r>
          </w:p>
        </w:tc>
        <w:tc>
          <w:tcPr>
            <w:tcW w:w="119" w:type="pct"/>
          </w:tcPr>
          <w:p w14:paraId="3303CBE7" w14:textId="74B6EF1A"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24</w:t>
            </w:r>
          </w:p>
        </w:tc>
        <w:tc>
          <w:tcPr>
            <w:tcW w:w="119" w:type="pct"/>
          </w:tcPr>
          <w:p w14:paraId="33B229CC" w14:textId="0F5B3A5B"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25</w:t>
            </w:r>
          </w:p>
        </w:tc>
        <w:tc>
          <w:tcPr>
            <w:tcW w:w="119" w:type="pct"/>
          </w:tcPr>
          <w:p w14:paraId="54FA3885" w14:textId="62ACE79E"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26</w:t>
            </w:r>
          </w:p>
        </w:tc>
        <w:tc>
          <w:tcPr>
            <w:tcW w:w="119" w:type="pct"/>
          </w:tcPr>
          <w:p w14:paraId="1E57361D" w14:textId="2C6D3E31"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27</w:t>
            </w:r>
          </w:p>
        </w:tc>
        <w:tc>
          <w:tcPr>
            <w:tcW w:w="119" w:type="pct"/>
          </w:tcPr>
          <w:p w14:paraId="12C3AA50" w14:textId="16745537"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28</w:t>
            </w:r>
          </w:p>
        </w:tc>
        <w:tc>
          <w:tcPr>
            <w:tcW w:w="119" w:type="pct"/>
          </w:tcPr>
          <w:p w14:paraId="7769863E" w14:textId="7C20B467"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29</w:t>
            </w:r>
          </w:p>
        </w:tc>
        <w:tc>
          <w:tcPr>
            <w:tcW w:w="119" w:type="pct"/>
          </w:tcPr>
          <w:p w14:paraId="264FE7CB" w14:textId="64644330"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30</w:t>
            </w:r>
          </w:p>
        </w:tc>
        <w:tc>
          <w:tcPr>
            <w:tcW w:w="119" w:type="pct"/>
          </w:tcPr>
          <w:p w14:paraId="627C268B" w14:textId="4888FB43"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31</w:t>
            </w:r>
          </w:p>
        </w:tc>
        <w:tc>
          <w:tcPr>
            <w:tcW w:w="115" w:type="pct"/>
          </w:tcPr>
          <w:p w14:paraId="4FDF8D7E" w14:textId="02E05C2F"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32</w:t>
            </w:r>
          </w:p>
        </w:tc>
      </w:tr>
      <w:tr w:rsidR="0064354F" w:rsidRPr="00C46C18" w14:paraId="7577D5A7" w14:textId="77777777" w:rsidTr="7563F0BD">
        <w:tc>
          <w:tcPr>
            <w:tcW w:w="154" w:type="pct"/>
          </w:tcPr>
          <w:p w14:paraId="223F635C" w14:textId="5BA7F47A"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1</w:t>
            </w:r>
          </w:p>
        </w:tc>
        <w:tc>
          <w:tcPr>
            <w:tcW w:w="1040" w:type="pct"/>
          </w:tcPr>
          <w:p w14:paraId="74D397B6" w14:textId="3D42EA9D" w:rsidR="00C46C18" w:rsidRPr="0064354F" w:rsidRDefault="00C46C18" w:rsidP="00856E9F">
            <w:pPr>
              <w:rPr>
                <w:rFonts w:asciiTheme="minorHAnsi" w:hAnsiTheme="minorHAnsi" w:cstheme="minorHAnsi"/>
                <w:b/>
                <w:bCs/>
                <w:sz w:val="12"/>
                <w:szCs w:val="12"/>
              </w:rPr>
            </w:pPr>
            <w:r w:rsidRPr="0064354F">
              <w:rPr>
                <w:rFonts w:asciiTheme="minorHAnsi" w:hAnsiTheme="minorHAnsi" w:cstheme="minorHAnsi"/>
                <w:b/>
                <w:bCs/>
                <w:sz w:val="12"/>
                <w:szCs w:val="12"/>
              </w:rPr>
              <w:t>Μελέτη Εφαρμογής</w:t>
            </w:r>
          </w:p>
        </w:tc>
        <w:tc>
          <w:tcPr>
            <w:tcW w:w="119" w:type="pct"/>
            <w:shd w:val="clear" w:color="auto" w:fill="FFC000" w:themeFill="accent4"/>
          </w:tcPr>
          <w:p w14:paraId="74701268" w14:textId="77777777" w:rsidR="00C46C18" w:rsidRPr="00C46C18" w:rsidRDefault="00C46C18" w:rsidP="00856E9F">
            <w:pPr>
              <w:rPr>
                <w:rFonts w:asciiTheme="minorHAnsi" w:hAnsiTheme="minorHAnsi" w:cstheme="minorHAnsi"/>
                <w:sz w:val="12"/>
                <w:szCs w:val="12"/>
                <w:lang w:val="en-US"/>
              </w:rPr>
            </w:pPr>
          </w:p>
        </w:tc>
        <w:tc>
          <w:tcPr>
            <w:tcW w:w="119" w:type="pct"/>
            <w:shd w:val="clear" w:color="auto" w:fill="FFC000" w:themeFill="accent4"/>
          </w:tcPr>
          <w:p w14:paraId="0A7F1233" w14:textId="77777777" w:rsidR="00C46C18" w:rsidRPr="00C46C18" w:rsidRDefault="00C46C18" w:rsidP="00856E9F">
            <w:pPr>
              <w:rPr>
                <w:rFonts w:asciiTheme="minorHAnsi" w:hAnsiTheme="minorHAnsi" w:cstheme="minorHAnsi"/>
                <w:sz w:val="12"/>
                <w:szCs w:val="12"/>
                <w:lang w:val="en-US"/>
              </w:rPr>
            </w:pPr>
          </w:p>
        </w:tc>
        <w:tc>
          <w:tcPr>
            <w:tcW w:w="119" w:type="pct"/>
            <w:shd w:val="clear" w:color="auto" w:fill="FFC000" w:themeFill="accent4"/>
          </w:tcPr>
          <w:p w14:paraId="47E9F017" w14:textId="77777777" w:rsidR="00C46C18" w:rsidRPr="00C46C18" w:rsidRDefault="00C46C18" w:rsidP="00856E9F">
            <w:pPr>
              <w:rPr>
                <w:rFonts w:asciiTheme="minorHAnsi" w:hAnsiTheme="minorHAnsi" w:cstheme="minorHAnsi"/>
                <w:sz w:val="12"/>
                <w:szCs w:val="12"/>
                <w:lang w:val="en-US"/>
              </w:rPr>
            </w:pPr>
          </w:p>
        </w:tc>
        <w:tc>
          <w:tcPr>
            <w:tcW w:w="119" w:type="pct"/>
            <w:shd w:val="clear" w:color="auto" w:fill="FFC000" w:themeFill="accent4"/>
          </w:tcPr>
          <w:p w14:paraId="74AC79B8" w14:textId="77777777" w:rsidR="00C46C18" w:rsidRPr="00C46C18" w:rsidRDefault="00C46C18" w:rsidP="00856E9F">
            <w:pPr>
              <w:rPr>
                <w:rFonts w:asciiTheme="minorHAnsi" w:hAnsiTheme="minorHAnsi" w:cstheme="minorHAnsi"/>
                <w:sz w:val="12"/>
                <w:szCs w:val="12"/>
                <w:lang w:val="en-US"/>
              </w:rPr>
            </w:pPr>
          </w:p>
        </w:tc>
        <w:tc>
          <w:tcPr>
            <w:tcW w:w="119" w:type="pct"/>
            <w:shd w:val="clear" w:color="auto" w:fill="FFC000" w:themeFill="accent4"/>
          </w:tcPr>
          <w:p w14:paraId="17C6801B" w14:textId="77777777" w:rsidR="00C46C18" w:rsidRPr="00C46C18" w:rsidRDefault="00C46C18" w:rsidP="00856E9F">
            <w:pPr>
              <w:rPr>
                <w:rFonts w:asciiTheme="minorHAnsi" w:hAnsiTheme="minorHAnsi" w:cstheme="minorHAnsi"/>
                <w:sz w:val="12"/>
                <w:szCs w:val="12"/>
                <w:lang w:val="en-US"/>
              </w:rPr>
            </w:pPr>
          </w:p>
        </w:tc>
        <w:tc>
          <w:tcPr>
            <w:tcW w:w="119" w:type="pct"/>
            <w:shd w:val="clear" w:color="auto" w:fill="FFC000" w:themeFill="accent4"/>
          </w:tcPr>
          <w:p w14:paraId="352D53D1" w14:textId="77777777" w:rsidR="00C46C18" w:rsidRPr="00C46C18" w:rsidRDefault="00C46C18" w:rsidP="00856E9F">
            <w:pPr>
              <w:rPr>
                <w:rFonts w:asciiTheme="minorHAnsi" w:hAnsiTheme="minorHAnsi" w:cstheme="minorHAnsi"/>
                <w:sz w:val="12"/>
                <w:szCs w:val="12"/>
                <w:lang w:val="en-US"/>
              </w:rPr>
            </w:pPr>
          </w:p>
        </w:tc>
        <w:tc>
          <w:tcPr>
            <w:tcW w:w="119" w:type="pct"/>
            <w:shd w:val="clear" w:color="auto" w:fill="FFC000" w:themeFill="accent4"/>
          </w:tcPr>
          <w:p w14:paraId="26F541C2" w14:textId="77777777" w:rsidR="00C46C18" w:rsidRPr="00C46C18" w:rsidRDefault="00C46C18" w:rsidP="00856E9F">
            <w:pPr>
              <w:rPr>
                <w:rFonts w:asciiTheme="minorHAnsi" w:hAnsiTheme="minorHAnsi" w:cstheme="minorHAnsi"/>
                <w:sz w:val="12"/>
                <w:szCs w:val="12"/>
                <w:lang w:val="en-US"/>
              </w:rPr>
            </w:pPr>
          </w:p>
        </w:tc>
        <w:tc>
          <w:tcPr>
            <w:tcW w:w="119" w:type="pct"/>
            <w:shd w:val="clear" w:color="auto" w:fill="FFC000" w:themeFill="accent4"/>
          </w:tcPr>
          <w:p w14:paraId="29E8783C" w14:textId="77777777" w:rsidR="00C46C18" w:rsidRPr="00C46C18" w:rsidRDefault="00C46C18" w:rsidP="00856E9F">
            <w:pPr>
              <w:rPr>
                <w:rFonts w:asciiTheme="minorHAnsi" w:hAnsiTheme="minorHAnsi" w:cstheme="minorHAnsi"/>
                <w:sz w:val="12"/>
                <w:szCs w:val="12"/>
                <w:lang w:val="en-US"/>
              </w:rPr>
            </w:pPr>
          </w:p>
        </w:tc>
        <w:tc>
          <w:tcPr>
            <w:tcW w:w="119" w:type="pct"/>
            <w:shd w:val="clear" w:color="auto" w:fill="FFC000" w:themeFill="accent4"/>
          </w:tcPr>
          <w:p w14:paraId="56595795" w14:textId="77777777" w:rsidR="00C46C18" w:rsidRPr="00C46C18" w:rsidRDefault="00C46C18" w:rsidP="00856E9F">
            <w:pPr>
              <w:rPr>
                <w:rFonts w:asciiTheme="minorHAnsi" w:hAnsiTheme="minorHAnsi" w:cstheme="minorHAnsi"/>
                <w:sz w:val="12"/>
                <w:szCs w:val="12"/>
                <w:lang w:val="en-US"/>
              </w:rPr>
            </w:pPr>
          </w:p>
        </w:tc>
        <w:tc>
          <w:tcPr>
            <w:tcW w:w="119" w:type="pct"/>
          </w:tcPr>
          <w:p w14:paraId="3C81DB67" w14:textId="77777777" w:rsidR="00C46C18" w:rsidRPr="00C46C18" w:rsidRDefault="00C46C18" w:rsidP="00856E9F">
            <w:pPr>
              <w:rPr>
                <w:rFonts w:asciiTheme="minorHAnsi" w:hAnsiTheme="minorHAnsi" w:cstheme="minorHAnsi"/>
                <w:sz w:val="12"/>
                <w:szCs w:val="12"/>
                <w:lang w:val="en-US"/>
              </w:rPr>
            </w:pPr>
          </w:p>
        </w:tc>
        <w:tc>
          <w:tcPr>
            <w:tcW w:w="119" w:type="pct"/>
          </w:tcPr>
          <w:p w14:paraId="5CCAC3F3" w14:textId="77777777" w:rsidR="00C46C18" w:rsidRPr="00C46C18" w:rsidRDefault="00C46C18" w:rsidP="00856E9F">
            <w:pPr>
              <w:rPr>
                <w:rFonts w:asciiTheme="minorHAnsi" w:hAnsiTheme="minorHAnsi" w:cstheme="minorHAnsi"/>
                <w:sz w:val="12"/>
                <w:szCs w:val="12"/>
                <w:lang w:val="en-US"/>
              </w:rPr>
            </w:pPr>
          </w:p>
        </w:tc>
        <w:tc>
          <w:tcPr>
            <w:tcW w:w="119" w:type="pct"/>
          </w:tcPr>
          <w:p w14:paraId="69CC30B2" w14:textId="77777777" w:rsidR="00C46C18" w:rsidRPr="00C46C18" w:rsidRDefault="00C46C18" w:rsidP="00856E9F">
            <w:pPr>
              <w:rPr>
                <w:rFonts w:asciiTheme="minorHAnsi" w:hAnsiTheme="minorHAnsi" w:cstheme="minorHAnsi"/>
                <w:sz w:val="12"/>
                <w:szCs w:val="12"/>
                <w:lang w:val="en-US"/>
              </w:rPr>
            </w:pPr>
          </w:p>
        </w:tc>
        <w:tc>
          <w:tcPr>
            <w:tcW w:w="119" w:type="pct"/>
          </w:tcPr>
          <w:p w14:paraId="5974FA53" w14:textId="77777777" w:rsidR="00C46C18" w:rsidRPr="00C46C18" w:rsidRDefault="00C46C18" w:rsidP="00856E9F">
            <w:pPr>
              <w:rPr>
                <w:rFonts w:asciiTheme="minorHAnsi" w:hAnsiTheme="minorHAnsi" w:cstheme="minorHAnsi"/>
                <w:sz w:val="12"/>
                <w:szCs w:val="12"/>
                <w:lang w:val="en-US"/>
              </w:rPr>
            </w:pPr>
          </w:p>
        </w:tc>
        <w:tc>
          <w:tcPr>
            <w:tcW w:w="119" w:type="pct"/>
          </w:tcPr>
          <w:p w14:paraId="77B41DF0" w14:textId="77777777" w:rsidR="00C46C18" w:rsidRPr="00C46C18" w:rsidRDefault="00C46C18" w:rsidP="00856E9F">
            <w:pPr>
              <w:rPr>
                <w:rFonts w:asciiTheme="minorHAnsi" w:hAnsiTheme="minorHAnsi" w:cstheme="minorHAnsi"/>
                <w:sz w:val="12"/>
                <w:szCs w:val="12"/>
                <w:lang w:val="en-US"/>
              </w:rPr>
            </w:pPr>
          </w:p>
        </w:tc>
        <w:tc>
          <w:tcPr>
            <w:tcW w:w="119" w:type="pct"/>
          </w:tcPr>
          <w:p w14:paraId="53ED6D95" w14:textId="77777777" w:rsidR="00C46C18" w:rsidRPr="00C46C18" w:rsidRDefault="00C46C18" w:rsidP="00856E9F">
            <w:pPr>
              <w:rPr>
                <w:rFonts w:asciiTheme="minorHAnsi" w:hAnsiTheme="minorHAnsi" w:cstheme="minorHAnsi"/>
                <w:sz w:val="12"/>
                <w:szCs w:val="12"/>
                <w:lang w:val="en-US"/>
              </w:rPr>
            </w:pPr>
          </w:p>
        </w:tc>
        <w:tc>
          <w:tcPr>
            <w:tcW w:w="119" w:type="pct"/>
          </w:tcPr>
          <w:p w14:paraId="5691CE76" w14:textId="77777777" w:rsidR="00C46C18" w:rsidRPr="00C46C18" w:rsidRDefault="00C46C18" w:rsidP="00856E9F">
            <w:pPr>
              <w:rPr>
                <w:rFonts w:asciiTheme="minorHAnsi" w:hAnsiTheme="minorHAnsi" w:cstheme="minorHAnsi"/>
                <w:sz w:val="12"/>
                <w:szCs w:val="12"/>
                <w:lang w:val="en-US"/>
              </w:rPr>
            </w:pPr>
          </w:p>
        </w:tc>
        <w:tc>
          <w:tcPr>
            <w:tcW w:w="119" w:type="pct"/>
          </w:tcPr>
          <w:p w14:paraId="32AA5CD6" w14:textId="77777777" w:rsidR="00C46C18" w:rsidRPr="00C46C18" w:rsidRDefault="00C46C18" w:rsidP="00856E9F">
            <w:pPr>
              <w:rPr>
                <w:rFonts w:asciiTheme="minorHAnsi" w:hAnsiTheme="minorHAnsi" w:cstheme="minorHAnsi"/>
                <w:sz w:val="12"/>
                <w:szCs w:val="12"/>
                <w:lang w:val="en-US"/>
              </w:rPr>
            </w:pPr>
          </w:p>
        </w:tc>
        <w:tc>
          <w:tcPr>
            <w:tcW w:w="119" w:type="pct"/>
          </w:tcPr>
          <w:p w14:paraId="4CB83AA9" w14:textId="77777777" w:rsidR="00C46C18" w:rsidRPr="00C46C18" w:rsidRDefault="00C46C18" w:rsidP="00856E9F">
            <w:pPr>
              <w:rPr>
                <w:rFonts w:asciiTheme="minorHAnsi" w:hAnsiTheme="minorHAnsi" w:cstheme="minorHAnsi"/>
                <w:sz w:val="12"/>
                <w:szCs w:val="12"/>
                <w:lang w:val="en-US"/>
              </w:rPr>
            </w:pPr>
          </w:p>
        </w:tc>
        <w:tc>
          <w:tcPr>
            <w:tcW w:w="119" w:type="pct"/>
          </w:tcPr>
          <w:p w14:paraId="52AF32B8" w14:textId="77777777" w:rsidR="00C46C18" w:rsidRPr="00C46C18" w:rsidRDefault="00C46C18" w:rsidP="00856E9F">
            <w:pPr>
              <w:rPr>
                <w:rFonts w:asciiTheme="minorHAnsi" w:hAnsiTheme="minorHAnsi" w:cstheme="minorHAnsi"/>
                <w:sz w:val="12"/>
                <w:szCs w:val="12"/>
                <w:lang w:val="en-US"/>
              </w:rPr>
            </w:pPr>
          </w:p>
        </w:tc>
        <w:tc>
          <w:tcPr>
            <w:tcW w:w="119" w:type="pct"/>
          </w:tcPr>
          <w:p w14:paraId="2639A811" w14:textId="77777777" w:rsidR="00C46C18" w:rsidRPr="00C46C18" w:rsidRDefault="00C46C18" w:rsidP="00856E9F">
            <w:pPr>
              <w:rPr>
                <w:rFonts w:asciiTheme="minorHAnsi" w:hAnsiTheme="minorHAnsi" w:cstheme="minorHAnsi"/>
                <w:sz w:val="12"/>
                <w:szCs w:val="12"/>
                <w:lang w:val="en-US"/>
              </w:rPr>
            </w:pPr>
          </w:p>
        </w:tc>
        <w:tc>
          <w:tcPr>
            <w:tcW w:w="119" w:type="pct"/>
          </w:tcPr>
          <w:p w14:paraId="0CF16B3F" w14:textId="77777777" w:rsidR="00C46C18" w:rsidRPr="00C46C18" w:rsidRDefault="00C46C18" w:rsidP="00856E9F">
            <w:pPr>
              <w:rPr>
                <w:rFonts w:asciiTheme="minorHAnsi" w:hAnsiTheme="minorHAnsi" w:cstheme="minorHAnsi"/>
                <w:sz w:val="12"/>
                <w:szCs w:val="12"/>
                <w:lang w:val="en-US"/>
              </w:rPr>
            </w:pPr>
          </w:p>
        </w:tc>
        <w:tc>
          <w:tcPr>
            <w:tcW w:w="119" w:type="pct"/>
          </w:tcPr>
          <w:p w14:paraId="24AC05E9" w14:textId="77777777" w:rsidR="00C46C18" w:rsidRPr="00C46C18" w:rsidRDefault="00C46C18" w:rsidP="00856E9F">
            <w:pPr>
              <w:rPr>
                <w:rFonts w:asciiTheme="minorHAnsi" w:hAnsiTheme="minorHAnsi" w:cstheme="minorHAnsi"/>
                <w:sz w:val="12"/>
                <w:szCs w:val="12"/>
                <w:lang w:val="en-US"/>
              </w:rPr>
            </w:pPr>
          </w:p>
        </w:tc>
        <w:tc>
          <w:tcPr>
            <w:tcW w:w="119" w:type="pct"/>
          </w:tcPr>
          <w:p w14:paraId="766B940F" w14:textId="77777777" w:rsidR="00C46C18" w:rsidRPr="00C46C18" w:rsidRDefault="00C46C18" w:rsidP="00856E9F">
            <w:pPr>
              <w:rPr>
                <w:rFonts w:asciiTheme="minorHAnsi" w:hAnsiTheme="minorHAnsi" w:cstheme="minorHAnsi"/>
                <w:sz w:val="12"/>
                <w:szCs w:val="12"/>
                <w:lang w:val="en-US"/>
              </w:rPr>
            </w:pPr>
          </w:p>
        </w:tc>
        <w:tc>
          <w:tcPr>
            <w:tcW w:w="119" w:type="pct"/>
          </w:tcPr>
          <w:p w14:paraId="181BEA2E" w14:textId="77777777" w:rsidR="00C46C18" w:rsidRPr="00C46C18" w:rsidRDefault="00C46C18" w:rsidP="00856E9F">
            <w:pPr>
              <w:rPr>
                <w:rFonts w:asciiTheme="minorHAnsi" w:hAnsiTheme="minorHAnsi" w:cstheme="minorHAnsi"/>
                <w:sz w:val="12"/>
                <w:szCs w:val="12"/>
                <w:lang w:val="en-US"/>
              </w:rPr>
            </w:pPr>
          </w:p>
        </w:tc>
        <w:tc>
          <w:tcPr>
            <w:tcW w:w="119" w:type="pct"/>
          </w:tcPr>
          <w:p w14:paraId="01F39B64" w14:textId="77777777" w:rsidR="00C46C18" w:rsidRPr="00C46C18" w:rsidRDefault="00C46C18" w:rsidP="00856E9F">
            <w:pPr>
              <w:rPr>
                <w:rFonts w:asciiTheme="minorHAnsi" w:hAnsiTheme="minorHAnsi" w:cstheme="minorHAnsi"/>
                <w:sz w:val="12"/>
                <w:szCs w:val="12"/>
                <w:lang w:val="en-US"/>
              </w:rPr>
            </w:pPr>
          </w:p>
        </w:tc>
        <w:tc>
          <w:tcPr>
            <w:tcW w:w="119" w:type="pct"/>
          </w:tcPr>
          <w:p w14:paraId="799CF309" w14:textId="77777777" w:rsidR="00C46C18" w:rsidRPr="00C46C18" w:rsidRDefault="00C46C18" w:rsidP="00856E9F">
            <w:pPr>
              <w:rPr>
                <w:rFonts w:asciiTheme="minorHAnsi" w:hAnsiTheme="minorHAnsi" w:cstheme="minorHAnsi"/>
                <w:sz w:val="12"/>
                <w:szCs w:val="12"/>
                <w:lang w:val="en-US"/>
              </w:rPr>
            </w:pPr>
          </w:p>
        </w:tc>
        <w:tc>
          <w:tcPr>
            <w:tcW w:w="119" w:type="pct"/>
          </w:tcPr>
          <w:p w14:paraId="1524AAD1" w14:textId="77777777" w:rsidR="00C46C18" w:rsidRPr="00C46C18" w:rsidRDefault="00C46C18" w:rsidP="00856E9F">
            <w:pPr>
              <w:rPr>
                <w:rFonts w:asciiTheme="minorHAnsi" w:hAnsiTheme="minorHAnsi" w:cstheme="minorHAnsi"/>
                <w:sz w:val="12"/>
                <w:szCs w:val="12"/>
                <w:lang w:val="en-US"/>
              </w:rPr>
            </w:pPr>
          </w:p>
        </w:tc>
        <w:tc>
          <w:tcPr>
            <w:tcW w:w="119" w:type="pct"/>
          </w:tcPr>
          <w:p w14:paraId="3AB9D8C9" w14:textId="77777777" w:rsidR="00C46C18" w:rsidRPr="00C46C18" w:rsidRDefault="00C46C18" w:rsidP="00856E9F">
            <w:pPr>
              <w:rPr>
                <w:rFonts w:asciiTheme="minorHAnsi" w:hAnsiTheme="minorHAnsi" w:cstheme="minorHAnsi"/>
                <w:sz w:val="12"/>
                <w:szCs w:val="12"/>
                <w:lang w:val="en-US"/>
              </w:rPr>
            </w:pPr>
          </w:p>
        </w:tc>
        <w:tc>
          <w:tcPr>
            <w:tcW w:w="119" w:type="pct"/>
          </w:tcPr>
          <w:p w14:paraId="06BE6E17" w14:textId="77777777" w:rsidR="00C46C18" w:rsidRPr="00C46C18" w:rsidRDefault="00C46C18" w:rsidP="00856E9F">
            <w:pPr>
              <w:rPr>
                <w:rFonts w:asciiTheme="minorHAnsi" w:hAnsiTheme="minorHAnsi" w:cstheme="minorHAnsi"/>
                <w:sz w:val="12"/>
                <w:szCs w:val="12"/>
                <w:lang w:val="en-US"/>
              </w:rPr>
            </w:pPr>
          </w:p>
        </w:tc>
        <w:tc>
          <w:tcPr>
            <w:tcW w:w="119" w:type="pct"/>
          </w:tcPr>
          <w:p w14:paraId="52921E61" w14:textId="77777777" w:rsidR="00C46C18" w:rsidRPr="00C46C18" w:rsidRDefault="00C46C18" w:rsidP="00856E9F">
            <w:pPr>
              <w:rPr>
                <w:rFonts w:asciiTheme="minorHAnsi" w:hAnsiTheme="minorHAnsi" w:cstheme="minorHAnsi"/>
                <w:sz w:val="12"/>
                <w:szCs w:val="12"/>
                <w:lang w:val="en-US"/>
              </w:rPr>
            </w:pPr>
          </w:p>
        </w:tc>
        <w:tc>
          <w:tcPr>
            <w:tcW w:w="119" w:type="pct"/>
          </w:tcPr>
          <w:p w14:paraId="4AA447A7" w14:textId="77777777" w:rsidR="00C46C18" w:rsidRPr="00C46C18" w:rsidRDefault="00C46C18" w:rsidP="00856E9F">
            <w:pPr>
              <w:rPr>
                <w:rFonts w:asciiTheme="minorHAnsi" w:hAnsiTheme="minorHAnsi" w:cstheme="minorHAnsi"/>
                <w:sz w:val="12"/>
                <w:szCs w:val="12"/>
                <w:lang w:val="en-US"/>
              </w:rPr>
            </w:pPr>
          </w:p>
        </w:tc>
        <w:tc>
          <w:tcPr>
            <w:tcW w:w="115" w:type="pct"/>
          </w:tcPr>
          <w:p w14:paraId="1B5DB866" w14:textId="77777777" w:rsidR="00C46C18" w:rsidRPr="00C46C18" w:rsidRDefault="00C46C18" w:rsidP="00856E9F">
            <w:pPr>
              <w:rPr>
                <w:rFonts w:asciiTheme="minorHAnsi" w:hAnsiTheme="minorHAnsi" w:cstheme="minorHAnsi"/>
                <w:sz w:val="12"/>
                <w:szCs w:val="12"/>
                <w:lang w:val="en-US"/>
              </w:rPr>
            </w:pPr>
          </w:p>
        </w:tc>
      </w:tr>
      <w:tr w:rsidR="0064354F" w:rsidRPr="0064354F" w14:paraId="32D10A40" w14:textId="77777777" w:rsidTr="7563F0BD">
        <w:tc>
          <w:tcPr>
            <w:tcW w:w="154" w:type="pct"/>
          </w:tcPr>
          <w:p w14:paraId="114C5524" w14:textId="2A11199D" w:rsidR="00C46C18" w:rsidRPr="0064354F" w:rsidRDefault="0064354F" w:rsidP="00856E9F">
            <w:pPr>
              <w:rPr>
                <w:rFonts w:asciiTheme="minorHAnsi" w:hAnsiTheme="minorHAnsi" w:cstheme="minorHAnsi"/>
                <w:sz w:val="12"/>
                <w:szCs w:val="12"/>
              </w:rPr>
            </w:pPr>
            <w:r>
              <w:rPr>
                <w:rFonts w:asciiTheme="minorHAnsi" w:hAnsiTheme="minorHAnsi" w:cstheme="minorHAnsi"/>
                <w:sz w:val="12"/>
                <w:szCs w:val="12"/>
              </w:rPr>
              <w:t>1.1</w:t>
            </w:r>
          </w:p>
        </w:tc>
        <w:tc>
          <w:tcPr>
            <w:tcW w:w="1040" w:type="pct"/>
          </w:tcPr>
          <w:p w14:paraId="386B0817" w14:textId="49083038" w:rsidR="00C46C18" w:rsidRPr="0064354F" w:rsidRDefault="7563F0BD" w:rsidP="00856E9F">
            <w:pPr>
              <w:rPr>
                <w:rFonts w:cstheme="minorBidi"/>
                <w:sz w:val="12"/>
                <w:szCs w:val="12"/>
              </w:rPr>
            </w:pPr>
            <w:r w:rsidRPr="7563F0BD">
              <w:rPr>
                <w:rFonts w:cs="Calibri"/>
                <w:sz w:val="12"/>
                <w:szCs w:val="12"/>
                <w:lang w:eastAsia="zh-CN"/>
              </w:rPr>
              <w:t>Αρχιτεκτονικός Σχεδιασμός Υψηλού Επιπέδου και μ</w:t>
            </w:r>
            <w:r w:rsidRPr="7563F0BD">
              <w:rPr>
                <w:rFonts w:asciiTheme="minorHAnsi" w:hAnsiTheme="minorHAnsi" w:cstheme="minorBidi"/>
                <w:sz w:val="12"/>
                <w:szCs w:val="12"/>
              </w:rPr>
              <w:t xml:space="preserve"> ελέτη σχεδιασμού του συστήματος αποθήκευσης και διάθεσης των δεδομένων του Συστήματος Διαύγεια</w:t>
            </w:r>
          </w:p>
        </w:tc>
        <w:tc>
          <w:tcPr>
            <w:tcW w:w="119" w:type="pct"/>
            <w:shd w:val="clear" w:color="auto" w:fill="E2EFD9" w:themeFill="accent6" w:themeFillTint="33"/>
          </w:tcPr>
          <w:p w14:paraId="7D22352A"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245E9228"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5B19D2C9" w14:textId="77777777" w:rsidR="00C46C18" w:rsidRPr="0064354F" w:rsidRDefault="00C46C18" w:rsidP="00856E9F">
            <w:pPr>
              <w:rPr>
                <w:rFonts w:asciiTheme="minorHAnsi" w:hAnsiTheme="minorHAnsi" w:cstheme="minorHAnsi"/>
                <w:sz w:val="12"/>
                <w:szCs w:val="12"/>
              </w:rPr>
            </w:pPr>
          </w:p>
        </w:tc>
        <w:tc>
          <w:tcPr>
            <w:tcW w:w="119" w:type="pct"/>
            <w:shd w:val="clear" w:color="auto" w:fill="70AD47" w:themeFill="accent6"/>
          </w:tcPr>
          <w:p w14:paraId="08B84316" w14:textId="77777777" w:rsidR="00C46C18" w:rsidRPr="0064354F" w:rsidRDefault="00C46C18" w:rsidP="00856E9F">
            <w:pPr>
              <w:rPr>
                <w:rFonts w:asciiTheme="minorHAnsi" w:hAnsiTheme="minorHAnsi" w:cstheme="minorHAnsi"/>
                <w:sz w:val="12"/>
                <w:szCs w:val="12"/>
              </w:rPr>
            </w:pPr>
          </w:p>
        </w:tc>
        <w:tc>
          <w:tcPr>
            <w:tcW w:w="119" w:type="pct"/>
          </w:tcPr>
          <w:p w14:paraId="1FF26335" w14:textId="77777777" w:rsidR="00C46C18" w:rsidRPr="0064354F" w:rsidRDefault="00C46C18" w:rsidP="00856E9F">
            <w:pPr>
              <w:rPr>
                <w:rFonts w:asciiTheme="minorHAnsi" w:hAnsiTheme="minorHAnsi" w:cstheme="minorHAnsi"/>
                <w:sz w:val="12"/>
                <w:szCs w:val="12"/>
              </w:rPr>
            </w:pPr>
          </w:p>
        </w:tc>
        <w:tc>
          <w:tcPr>
            <w:tcW w:w="119" w:type="pct"/>
          </w:tcPr>
          <w:p w14:paraId="30D4B548" w14:textId="77777777" w:rsidR="00C46C18" w:rsidRPr="0064354F" w:rsidRDefault="00C46C18" w:rsidP="00856E9F">
            <w:pPr>
              <w:rPr>
                <w:rFonts w:asciiTheme="minorHAnsi" w:hAnsiTheme="minorHAnsi" w:cstheme="minorHAnsi"/>
                <w:sz w:val="12"/>
                <w:szCs w:val="12"/>
              </w:rPr>
            </w:pPr>
          </w:p>
        </w:tc>
        <w:tc>
          <w:tcPr>
            <w:tcW w:w="119" w:type="pct"/>
          </w:tcPr>
          <w:p w14:paraId="6B3B5A81" w14:textId="77777777" w:rsidR="00C46C18" w:rsidRPr="0064354F" w:rsidRDefault="00C46C18" w:rsidP="00856E9F">
            <w:pPr>
              <w:rPr>
                <w:rFonts w:asciiTheme="minorHAnsi" w:hAnsiTheme="minorHAnsi" w:cstheme="minorHAnsi"/>
                <w:sz w:val="12"/>
                <w:szCs w:val="12"/>
              </w:rPr>
            </w:pPr>
          </w:p>
        </w:tc>
        <w:tc>
          <w:tcPr>
            <w:tcW w:w="119" w:type="pct"/>
          </w:tcPr>
          <w:p w14:paraId="5F0BEE6A" w14:textId="77777777" w:rsidR="00C46C18" w:rsidRPr="0064354F" w:rsidRDefault="00C46C18" w:rsidP="00856E9F">
            <w:pPr>
              <w:rPr>
                <w:rFonts w:asciiTheme="minorHAnsi" w:hAnsiTheme="minorHAnsi" w:cstheme="minorHAnsi"/>
                <w:sz w:val="12"/>
                <w:szCs w:val="12"/>
              </w:rPr>
            </w:pPr>
          </w:p>
        </w:tc>
        <w:tc>
          <w:tcPr>
            <w:tcW w:w="119" w:type="pct"/>
          </w:tcPr>
          <w:p w14:paraId="67C6338B" w14:textId="77777777" w:rsidR="00C46C18" w:rsidRPr="0064354F" w:rsidRDefault="00C46C18" w:rsidP="00856E9F">
            <w:pPr>
              <w:rPr>
                <w:rFonts w:asciiTheme="minorHAnsi" w:hAnsiTheme="minorHAnsi" w:cstheme="minorHAnsi"/>
                <w:sz w:val="12"/>
                <w:szCs w:val="12"/>
              </w:rPr>
            </w:pPr>
          </w:p>
        </w:tc>
        <w:tc>
          <w:tcPr>
            <w:tcW w:w="119" w:type="pct"/>
          </w:tcPr>
          <w:p w14:paraId="39B44FEF" w14:textId="77777777" w:rsidR="00C46C18" w:rsidRPr="0064354F" w:rsidRDefault="00C46C18" w:rsidP="00856E9F">
            <w:pPr>
              <w:rPr>
                <w:rFonts w:asciiTheme="minorHAnsi" w:hAnsiTheme="minorHAnsi" w:cstheme="minorHAnsi"/>
                <w:sz w:val="12"/>
                <w:szCs w:val="12"/>
              </w:rPr>
            </w:pPr>
          </w:p>
        </w:tc>
        <w:tc>
          <w:tcPr>
            <w:tcW w:w="119" w:type="pct"/>
          </w:tcPr>
          <w:p w14:paraId="556B6801" w14:textId="77777777" w:rsidR="00C46C18" w:rsidRPr="0064354F" w:rsidRDefault="00C46C18" w:rsidP="00856E9F">
            <w:pPr>
              <w:rPr>
                <w:rFonts w:asciiTheme="minorHAnsi" w:hAnsiTheme="minorHAnsi" w:cstheme="minorHAnsi"/>
                <w:sz w:val="12"/>
                <w:szCs w:val="12"/>
              </w:rPr>
            </w:pPr>
          </w:p>
        </w:tc>
        <w:tc>
          <w:tcPr>
            <w:tcW w:w="119" w:type="pct"/>
          </w:tcPr>
          <w:p w14:paraId="1481C296" w14:textId="77777777" w:rsidR="00C46C18" w:rsidRPr="0064354F" w:rsidRDefault="00C46C18" w:rsidP="00856E9F">
            <w:pPr>
              <w:rPr>
                <w:rFonts w:asciiTheme="minorHAnsi" w:hAnsiTheme="minorHAnsi" w:cstheme="minorHAnsi"/>
                <w:sz w:val="12"/>
                <w:szCs w:val="12"/>
              </w:rPr>
            </w:pPr>
          </w:p>
        </w:tc>
        <w:tc>
          <w:tcPr>
            <w:tcW w:w="119" w:type="pct"/>
          </w:tcPr>
          <w:p w14:paraId="5112AE43" w14:textId="77777777" w:rsidR="00C46C18" w:rsidRPr="0064354F" w:rsidRDefault="00C46C18" w:rsidP="00856E9F">
            <w:pPr>
              <w:rPr>
                <w:rFonts w:asciiTheme="minorHAnsi" w:hAnsiTheme="minorHAnsi" w:cstheme="minorHAnsi"/>
                <w:sz w:val="12"/>
                <w:szCs w:val="12"/>
              </w:rPr>
            </w:pPr>
          </w:p>
        </w:tc>
        <w:tc>
          <w:tcPr>
            <w:tcW w:w="119" w:type="pct"/>
          </w:tcPr>
          <w:p w14:paraId="54B41BE7" w14:textId="77777777" w:rsidR="00C46C18" w:rsidRPr="0064354F" w:rsidRDefault="00C46C18" w:rsidP="00856E9F">
            <w:pPr>
              <w:rPr>
                <w:rFonts w:asciiTheme="minorHAnsi" w:hAnsiTheme="minorHAnsi" w:cstheme="minorHAnsi"/>
                <w:sz w:val="12"/>
                <w:szCs w:val="12"/>
              </w:rPr>
            </w:pPr>
          </w:p>
        </w:tc>
        <w:tc>
          <w:tcPr>
            <w:tcW w:w="119" w:type="pct"/>
          </w:tcPr>
          <w:p w14:paraId="1C9F4569" w14:textId="77777777" w:rsidR="00C46C18" w:rsidRPr="0064354F" w:rsidRDefault="00C46C18" w:rsidP="00856E9F">
            <w:pPr>
              <w:rPr>
                <w:rFonts w:asciiTheme="minorHAnsi" w:hAnsiTheme="minorHAnsi" w:cstheme="minorHAnsi"/>
                <w:sz w:val="12"/>
                <w:szCs w:val="12"/>
              </w:rPr>
            </w:pPr>
          </w:p>
        </w:tc>
        <w:tc>
          <w:tcPr>
            <w:tcW w:w="119" w:type="pct"/>
          </w:tcPr>
          <w:p w14:paraId="2536947A" w14:textId="77777777" w:rsidR="00C46C18" w:rsidRPr="0064354F" w:rsidRDefault="00C46C18" w:rsidP="00856E9F">
            <w:pPr>
              <w:rPr>
                <w:rFonts w:asciiTheme="minorHAnsi" w:hAnsiTheme="minorHAnsi" w:cstheme="minorHAnsi"/>
                <w:sz w:val="12"/>
                <w:szCs w:val="12"/>
              </w:rPr>
            </w:pPr>
          </w:p>
        </w:tc>
        <w:tc>
          <w:tcPr>
            <w:tcW w:w="119" w:type="pct"/>
          </w:tcPr>
          <w:p w14:paraId="39EAE32A" w14:textId="77777777" w:rsidR="00C46C18" w:rsidRPr="0064354F" w:rsidRDefault="00C46C18" w:rsidP="00856E9F">
            <w:pPr>
              <w:rPr>
                <w:rFonts w:asciiTheme="minorHAnsi" w:hAnsiTheme="minorHAnsi" w:cstheme="minorHAnsi"/>
                <w:sz w:val="12"/>
                <w:szCs w:val="12"/>
              </w:rPr>
            </w:pPr>
          </w:p>
        </w:tc>
        <w:tc>
          <w:tcPr>
            <w:tcW w:w="119" w:type="pct"/>
          </w:tcPr>
          <w:p w14:paraId="031989BE" w14:textId="77777777" w:rsidR="00C46C18" w:rsidRPr="0064354F" w:rsidRDefault="00C46C18" w:rsidP="00856E9F">
            <w:pPr>
              <w:rPr>
                <w:rFonts w:asciiTheme="minorHAnsi" w:hAnsiTheme="minorHAnsi" w:cstheme="minorHAnsi"/>
                <w:sz w:val="12"/>
                <w:szCs w:val="12"/>
              </w:rPr>
            </w:pPr>
          </w:p>
        </w:tc>
        <w:tc>
          <w:tcPr>
            <w:tcW w:w="119" w:type="pct"/>
          </w:tcPr>
          <w:p w14:paraId="05C5FC71" w14:textId="77777777" w:rsidR="00C46C18" w:rsidRPr="0064354F" w:rsidRDefault="00C46C18" w:rsidP="00856E9F">
            <w:pPr>
              <w:rPr>
                <w:rFonts w:asciiTheme="minorHAnsi" w:hAnsiTheme="minorHAnsi" w:cstheme="minorHAnsi"/>
                <w:sz w:val="12"/>
                <w:szCs w:val="12"/>
              </w:rPr>
            </w:pPr>
          </w:p>
        </w:tc>
        <w:tc>
          <w:tcPr>
            <w:tcW w:w="119" w:type="pct"/>
          </w:tcPr>
          <w:p w14:paraId="17723A4C" w14:textId="77777777" w:rsidR="00C46C18" w:rsidRPr="0064354F" w:rsidRDefault="00C46C18" w:rsidP="00856E9F">
            <w:pPr>
              <w:rPr>
                <w:rFonts w:asciiTheme="minorHAnsi" w:hAnsiTheme="minorHAnsi" w:cstheme="minorHAnsi"/>
                <w:sz w:val="12"/>
                <w:szCs w:val="12"/>
              </w:rPr>
            </w:pPr>
          </w:p>
        </w:tc>
        <w:tc>
          <w:tcPr>
            <w:tcW w:w="119" w:type="pct"/>
          </w:tcPr>
          <w:p w14:paraId="14332568" w14:textId="77777777" w:rsidR="00C46C18" w:rsidRPr="0064354F" w:rsidRDefault="00C46C18" w:rsidP="00856E9F">
            <w:pPr>
              <w:rPr>
                <w:rFonts w:asciiTheme="minorHAnsi" w:hAnsiTheme="minorHAnsi" w:cstheme="minorHAnsi"/>
                <w:sz w:val="12"/>
                <w:szCs w:val="12"/>
              </w:rPr>
            </w:pPr>
          </w:p>
        </w:tc>
        <w:tc>
          <w:tcPr>
            <w:tcW w:w="119" w:type="pct"/>
          </w:tcPr>
          <w:p w14:paraId="092ECD08" w14:textId="77777777" w:rsidR="00C46C18" w:rsidRPr="0064354F" w:rsidRDefault="00C46C18" w:rsidP="00856E9F">
            <w:pPr>
              <w:rPr>
                <w:rFonts w:asciiTheme="minorHAnsi" w:hAnsiTheme="minorHAnsi" w:cstheme="minorHAnsi"/>
                <w:sz w:val="12"/>
                <w:szCs w:val="12"/>
              </w:rPr>
            </w:pPr>
          </w:p>
        </w:tc>
        <w:tc>
          <w:tcPr>
            <w:tcW w:w="119" w:type="pct"/>
          </w:tcPr>
          <w:p w14:paraId="637C5740" w14:textId="77777777" w:rsidR="00C46C18" w:rsidRPr="0064354F" w:rsidRDefault="00C46C18" w:rsidP="00856E9F">
            <w:pPr>
              <w:rPr>
                <w:rFonts w:asciiTheme="minorHAnsi" w:hAnsiTheme="minorHAnsi" w:cstheme="minorHAnsi"/>
                <w:sz w:val="12"/>
                <w:szCs w:val="12"/>
              </w:rPr>
            </w:pPr>
          </w:p>
        </w:tc>
        <w:tc>
          <w:tcPr>
            <w:tcW w:w="119" w:type="pct"/>
          </w:tcPr>
          <w:p w14:paraId="342C224E" w14:textId="77777777" w:rsidR="00C46C18" w:rsidRPr="0064354F" w:rsidRDefault="00C46C18" w:rsidP="00856E9F">
            <w:pPr>
              <w:rPr>
                <w:rFonts w:asciiTheme="minorHAnsi" w:hAnsiTheme="minorHAnsi" w:cstheme="minorHAnsi"/>
                <w:sz w:val="12"/>
                <w:szCs w:val="12"/>
              </w:rPr>
            </w:pPr>
          </w:p>
        </w:tc>
        <w:tc>
          <w:tcPr>
            <w:tcW w:w="119" w:type="pct"/>
          </w:tcPr>
          <w:p w14:paraId="1C2CE9A6" w14:textId="77777777" w:rsidR="00C46C18" w:rsidRPr="0064354F" w:rsidRDefault="00C46C18" w:rsidP="00856E9F">
            <w:pPr>
              <w:rPr>
                <w:rFonts w:asciiTheme="minorHAnsi" w:hAnsiTheme="minorHAnsi" w:cstheme="minorHAnsi"/>
                <w:sz w:val="12"/>
                <w:szCs w:val="12"/>
              </w:rPr>
            </w:pPr>
          </w:p>
        </w:tc>
        <w:tc>
          <w:tcPr>
            <w:tcW w:w="119" w:type="pct"/>
          </w:tcPr>
          <w:p w14:paraId="020C3A95" w14:textId="77777777" w:rsidR="00C46C18" w:rsidRPr="0064354F" w:rsidRDefault="00C46C18" w:rsidP="00856E9F">
            <w:pPr>
              <w:rPr>
                <w:rFonts w:asciiTheme="minorHAnsi" w:hAnsiTheme="minorHAnsi" w:cstheme="minorHAnsi"/>
                <w:sz w:val="12"/>
                <w:szCs w:val="12"/>
              </w:rPr>
            </w:pPr>
          </w:p>
        </w:tc>
        <w:tc>
          <w:tcPr>
            <w:tcW w:w="119" w:type="pct"/>
          </w:tcPr>
          <w:p w14:paraId="2A301F3A" w14:textId="77777777" w:rsidR="00C46C18" w:rsidRPr="0064354F" w:rsidRDefault="00C46C18" w:rsidP="00856E9F">
            <w:pPr>
              <w:rPr>
                <w:rFonts w:asciiTheme="minorHAnsi" w:hAnsiTheme="minorHAnsi" w:cstheme="minorHAnsi"/>
                <w:sz w:val="12"/>
                <w:szCs w:val="12"/>
              </w:rPr>
            </w:pPr>
          </w:p>
        </w:tc>
        <w:tc>
          <w:tcPr>
            <w:tcW w:w="119" w:type="pct"/>
          </w:tcPr>
          <w:p w14:paraId="132AB749" w14:textId="77777777" w:rsidR="00C46C18" w:rsidRPr="0064354F" w:rsidRDefault="00C46C18" w:rsidP="00856E9F">
            <w:pPr>
              <w:rPr>
                <w:rFonts w:asciiTheme="minorHAnsi" w:hAnsiTheme="minorHAnsi" w:cstheme="minorHAnsi"/>
                <w:sz w:val="12"/>
                <w:szCs w:val="12"/>
              </w:rPr>
            </w:pPr>
          </w:p>
        </w:tc>
        <w:tc>
          <w:tcPr>
            <w:tcW w:w="119" w:type="pct"/>
          </w:tcPr>
          <w:p w14:paraId="68C63360" w14:textId="77777777" w:rsidR="00C46C18" w:rsidRPr="0064354F" w:rsidRDefault="00C46C18" w:rsidP="00856E9F">
            <w:pPr>
              <w:rPr>
                <w:rFonts w:asciiTheme="minorHAnsi" w:hAnsiTheme="minorHAnsi" w:cstheme="minorHAnsi"/>
                <w:sz w:val="12"/>
                <w:szCs w:val="12"/>
              </w:rPr>
            </w:pPr>
          </w:p>
        </w:tc>
        <w:tc>
          <w:tcPr>
            <w:tcW w:w="119" w:type="pct"/>
          </w:tcPr>
          <w:p w14:paraId="16ADCB23" w14:textId="77777777" w:rsidR="00C46C18" w:rsidRPr="0064354F" w:rsidRDefault="00C46C18" w:rsidP="00856E9F">
            <w:pPr>
              <w:rPr>
                <w:rFonts w:asciiTheme="minorHAnsi" w:hAnsiTheme="minorHAnsi" w:cstheme="minorHAnsi"/>
                <w:sz w:val="12"/>
                <w:szCs w:val="12"/>
              </w:rPr>
            </w:pPr>
          </w:p>
        </w:tc>
        <w:tc>
          <w:tcPr>
            <w:tcW w:w="119" w:type="pct"/>
          </w:tcPr>
          <w:p w14:paraId="2456A85A" w14:textId="77777777" w:rsidR="00C46C18" w:rsidRPr="0064354F" w:rsidRDefault="00C46C18" w:rsidP="00856E9F">
            <w:pPr>
              <w:rPr>
                <w:rFonts w:asciiTheme="minorHAnsi" w:hAnsiTheme="minorHAnsi" w:cstheme="minorHAnsi"/>
                <w:sz w:val="12"/>
                <w:szCs w:val="12"/>
              </w:rPr>
            </w:pPr>
          </w:p>
        </w:tc>
        <w:tc>
          <w:tcPr>
            <w:tcW w:w="115" w:type="pct"/>
          </w:tcPr>
          <w:p w14:paraId="2B8545BC" w14:textId="77777777" w:rsidR="00C46C18" w:rsidRPr="0064354F" w:rsidRDefault="00C46C18" w:rsidP="00856E9F">
            <w:pPr>
              <w:rPr>
                <w:rFonts w:asciiTheme="minorHAnsi" w:hAnsiTheme="minorHAnsi" w:cstheme="minorHAnsi"/>
                <w:sz w:val="12"/>
                <w:szCs w:val="12"/>
              </w:rPr>
            </w:pPr>
          </w:p>
        </w:tc>
      </w:tr>
      <w:tr w:rsidR="0064354F" w:rsidRPr="0064354F" w14:paraId="55E75381" w14:textId="77777777" w:rsidTr="7563F0BD">
        <w:tc>
          <w:tcPr>
            <w:tcW w:w="154" w:type="pct"/>
          </w:tcPr>
          <w:p w14:paraId="188301A2" w14:textId="38B393F9" w:rsidR="00C46C18" w:rsidRPr="0064354F" w:rsidRDefault="0064354F" w:rsidP="00856E9F">
            <w:pPr>
              <w:rPr>
                <w:rFonts w:asciiTheme="minorHAnsi" w:hAnsiTheme="minorHAnsi" w:cstheme="minorHAnsi"/>
                <w:sz w:val="12"/>
                <w:szCs w:val="12"/>
              </w:rPr>
            </w:pPr>
            <w:r>
              <w:rPr>
                <w:rFonts w:asciiTheme="minorHAnsi" w:hAnsiTheme="minorHAnsi" w:cstheme="minorHAnsi"/>
                <w:sz w:val="12"/>
                <w:szCs w:val="12"/>
              </w:rPr>
              <w:t>1.2</w:t>
            </w:r>
          </w:p>
        </w:tc>
        <w:tc>
          <w:tcPr>
            <w:tcW w:w="1040" w:type="pct"/>
          </w:tcPr>
          <w:p w14:paraId="74E26928" w14:textId="1182089B" w:rsidR="00C46C18" w:rsidRPr="0064354F" w:rsidRDefault="0064354F" w:rsidP="00856E9F">
            <w:pPr>
              <w:rPr>
                <w:rFonts w:asciiTheme="minorHAnsi" w:hAnsiTheme="minorHAnsi" w:cstheme="minorHAnsi"/>
                <w:sz w:val="12"/>
                <w:szCs w:val="12"/>
              </w:rPr>
            </w:pPr>
            <w:r w:rsidRPr="0064354F">
              <w:rPr>
                <w:rFonts w:asciiTheme="minorHAnsi" w:hAnsiTheme="minorHAnsi" w:cstheme="minorHAnsi"/>
                <w:sz w:val="12"/>
                <w:szCs w:val="12"/>
              </w:rPr>
              <w:t>Μελέτη για τη μετάπτωση και την αρχειοθέτηση των παλαιών αναρτημένων εγγράφων του προγράμματος Διαύγεια</w:t>
            </w:r>
          </w:p>
        </w:tc>
        <w:tc>
          <w:tcPr>
            <w:tcW w:w="119" w:type="pct"/>
            <w:shd w:val="clear" w:color="auto" w:fill="E2EFD9" w:themeFill="accent6" w:themeFillTint="33"/>
          </w:tcPr>
          <w:p w14:paraId="2CE92469"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072693CF"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6E01207F"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3C48A019" w14:textId="77777777" w:rsidR="00C46C18" w:rsidRPr="0064354F" w:rsidRDefault="00C46C18" w:rsidP="00856E9F">
            <w:pPr>
              <w:rPr>
                <w:rFonts w:asciiTheme="minorHAnsi" w:hAnsiTheme="minorHAnsi" w:cstheme="minorHAnsi"/>
                <w:sz w:val="12"/>
                <w:szCs w:val="12"/>
              </w:rPr>
            </w:pPr>
          </w:p>
        </w:tc>
        <w:tc>
          <w:tcPr>
            <w:tcW w:w="119" w:type="pct"/>
            <w:shd w:val="clear" w:color="auto" w:fill="70AD47" w:themeFill="accent6"/>
          </w:tcPr>
          <w:p w14:paraId="4932B194" w14:textId="77777777" w:rsidR="00C46C18" w:rsidRPr="0064354F" w:rsidRDefault="00C46C18" w:rsidP="00856E9F">
            <w:pPr>
              <w:rPr>
                <w:rFonts w:asciiTheme="minorHAnsi" w:hAnsiTheme="minorHAnsi" w:cstheme="minorHAnsi"/>
                <w:sz w:val="12"/>
                <w:szCs w:val="12"/>
              </w:rPr>
            </w:pPr>
          </w:p>
        </w:tc>
        <w:tc>
          <w:tcPr>
            <w:tcW w:w="119" w:type="pct"/>
          </w:tcPr>
          <w:p w14:paraId="38D35415" w14:textId="77777777" w:rsidR="00C46C18" w:rsidRPr="0064354F" w:rsidRDefault="00C46C18" w:rsidP="00856E9F">
            <w:pPr>
              <w:rPr>
                <w:rFonts w:asciiTheme="minorHAnsi" w:hAnsiTheme="minorHAnsi" w:cstheme="minorHAnsi"/>
                <w:sz w:val="12"/>
                <w:szCs w:val="12"/>
              </w:rPr>
            </w:pPr>
          </w:p>
        </w:tc>
        <w:tc>
          <w:tcPr>
            <w:tcW w:w="119" w:type="pct"/>
          </w:tcPr>
          <w:p w14:paraId="1E4D70E3" w14:textId="77777777" w:rsidR="00C46C18" w:rsidRPr="0064354F" w:rsidRDefault="00C46C18" w:rsidP="00856E9F">
            <w:pPr>
              <w:rPr>
                <w:rFonts w:asciiTheme="minorHAnsi" w:hAnsiTheme="minorHAnsi" w:cstheme="minorHAnsi"/>
                <w:sz w:val="12"/>
                <w:szCs w:val="12"/>
              </w:rPr>
            </w:pPr>
          </w:p>
        </w:tc>
        <w:tc>
          <w:tcPr>
            <w:tcW w:w="119" w:type="pct"/>
          </w:tcPr>
          <w:p w14:paraId="1BF08457" w14:textId="77777777" w:rsidR="00C46C18" w:rsidRPr="0064354F" w:rsidRDefault="00C46C18" w:rsidP="00856E9F">
            <w:pPr>
              <w:rPr>
                <w:rFonts w:asciiTheme="minorHAnsi" w:hAnsiTheme="minorHAnsi" w:cstheme="minorHAnsi"/>
                <w:sz w:val="12"/>
                <w:szCs w:val="12"/>
              </w:rPr>
            </w:pPr>
          </w:p>
        </w:tc>
        <w:tc>
          <w:tcPr>
            <w:tcW w:w="119" w:type="pct"/>
          </w:tcPr>
          <w:p w14:paraId="7511C935" w14:textId="77777777" w:rsidR="00C46C18" w:rsidRPr="0064354F" w:rsidRDefault="00C46C18" w:rsidP="00856E9F">
            <w:pPr>
              <w:rPr>
                <w:rFonts w:asciiTheme="minorHAnsi" w:hAnsiTheme="minorHAnsi" w:cstheme="minorHAnsi"/>
                <w:sz w:val="12"/>
                <w:szCs w:val="12"/>
              </w:rPr>
            </w:pPr>
          </w:p>
        </w:tc>
        <w:tc>
          <w:tcPr>
            <w:tcW w:w="119" w:type="pct"/>
          </w:tcPr>
          <w:p w14:paraId="4660DAA8" w14:textId="77777777" w:rsidR="00C46C18" w:rsidRPr="0064354F" w:rsidRDefault="00C46C18" w:rsidP="00856E9F">
            <w:pPr>
              <w:rPr>
                <w:rFonts w:asciiTheme="minorHAnsi" w:hAnsiTheme="minorHAnsi" w:cstheme="minorHAnsi"/>
                <w:sz w:val="12"/>
                <w:szCs w:val="12"/>
              </w:rPr>
            </w:pPr>
          </w:p>
        </w:tc>
        <w:tc>
          <w:tcPr>
            <w:tcW w:w="119" w:type="pct"/>
          </w:tcPr>
          <w:p w14:paraId="0CB14829" w14:textId="77777777" w:rsidR="00C46C18" w:rsidRPr="0064354F" w:rsidRDefault="00C46C18" w:rsidP="00856E9F">
            <w:pPr>
              <w:rPr>
                <w:rFonts w:asciiTheme="minorHAnsi" w:hAnsiTheme="minorHAnsi" w:cstheme="minorHAnsi"/>
                <w:sz w:val="12"/>
                <w:szCs w:val="12"/>
              </w:rPr>
            </w:pPr>
          </w:p>
        </w:tc>
        <w:tc>
          <w:tcPr>
            <w:tcW w:w="119" w:type="pct"/>
          </w:tcPr>
          <w:p w14:paraId="0829FA4E" w14:textId="77777777" w:rsidR="00C46C18" w:rsidRPr="0064354F" w:rsidRDefault="00C46C18" w:rsidP="00856E9F">
            <w:pPr>
              <w:rPr>
                <w:rFonts w:asciiTheme="minorHAnsi" w:hAnsiTheme="minorHAnsi" w:cstheme="minorHAnsi"/>
                <w:sz w:val="12"/>
                <w:szCs w:val="12"/>
              </w:rPr>
            </w:pPr>
          </w:p>
        </w:tc>
        <w:tc>
          <w:tcPr>
            <w:tcW w:w="119" w:type="pct"/>
          </w:tcPr>
          <w:p w14:paraId="4D7438A9" w14:textId="77777777" w:rsidR="00C46C18" w:rsidRPr="0064354F" w:rsidRDefault="00C46C18" w:rsidP="00856E9F">
            <w:pPr>
              <w:rPr>
                <w:rFonts w:asciiTheme="minorHAnsi" w:hAnsiTheme="minorHAnsi" w:cstheme="minorHAnsi"/>
                <w:sz w:val="12"/>
                <w:szCs w:val="12"/>
              </w:rPr>
            </w:pPr>
          </w:p>
        </w:tc>
        <w:tc>
          <w:tcPr>
            <w:tcW w:w="119" w:type="pct"/>
          </w:tcPr>
          <w:p w14:paraId="7EAE7951" w14:textId="77777777" w:rsidR="00C46C18" w:rsidRPr="0064354F" w:rsidRDefault="00C46C18" w:rsidP="00856E9F">
            <w:pPr>
              <w:rPr>
                <w:rFonts w:asciiTheme="minorHAnsi" w:hAnsiTheme="minorHAnsi" w:cstheme="minorHAnsi"/>
                <w:sz w:val="12"/>
                <w:szCs w:val="12"/>
              </w:rPr>
            </w:pPr>
          </w:p>
        </w:tc>
        <w:tc>
          <w:tcPr>
            <w:tcW w:w="119" w:type="pct"/>
          </w:tcPr>
          <w:p w14:paraId="06711509" w14:textId="77777777" w:rsidR="00C46C18" w:rsidRPr="0064354F" w:rsidRDefault="00C46C18" w:rsidP="00856E9F">
            <w:pPr>
              <w:rPr>
                <w:rFonts w:asciiTheme="minorHAnsi" w:hAnsiTheme="minorHAnsi" w:cstheme="minorHAnsi"/>
                <w:sz w:val="12"/>
                <w:szCs w:val="12"/>
              </w:rPr>
            </w:pPr>
          </w:p>
        </w:tc>
        <w:tc>
          <w:tcPr>
            <w:tcW w:w="119" w:type="pct"/>
          </w:tcPr>
          <w:p w14:paraId="3B40B071" w14:textId="77777777" w:rsidR="00C46C18" w:rsidRPr="0064354F" w:rsidRDefault="00C46C18" w:rsidP="00856E9F">
            <w:pPr>
              <w:rPr>
                <w:rFonts w:asciiTheme="minorHAnsi" w:hAnsiTheme="minorHAnsi" w:cstheme="minorHAnsi"/>
                <w:sz w:val="12"/>
                <w:szCs w:val="12"/>
              </w:rPr>
            </w:pPr>
          </w:p>
        </w:tc>
        <w:tc>
          <w:tcPr>
            <w:tcW w:w="119" w:type="pct"/>
          </w:tcPr>
          <w:p w14:paraId="3BBDC567" w14:textId="77777777" w:rsidR="00C46C18" w:rsidRPr="0064354F" w:rsidRDefault="00C46C18" w:rsidP="00856E9F">
            <w:pPr>
              <w:rPr>
                <w:rFonts w:asciiTheme="minorHAnsi" w:hAnsiTheme="minorHAnsi" w:cstheme="minorHAnsi"/>
                <w:sz w:val="12"/>
                <w:szCs w:val="12"/>
              </w:rPr>
            </w:pPr>
          </w:p>
        </w:tc>
        <w:tc>
          <w:tcPr>
            <w:tcW w:w="119" w:type="pct"/>
          </w:tcPr>
          <w:p w14:paraId="7A4ADEE6" w14:textId="77777777" w:rsidR="00C46C18" w:rsidRPr="0064354F" w:rsidRDefault="00C46C18" w:rsidP="00856E9F">
            <w:pPr>
              <w:rPr>
                <w:rFonts w:asciiTheme="minorHAnsi" w:hAnsiTheme="minorHAnsi" w:cstheme="minorHAnsi"/>
                <w:sz w:val="12"/>
                <w:szCs w:val="12"/>
              </w:rPr>
            </w:pPr>
          </w:p>
        </w:tc>
        <w:tc>
          <w:tcPr>
            <w:tcW w:w="119" w:type="pct"/>
          </w:tcPr>
          <w:p w14:paraId="25561FA2" w14:textId="77777777" w:rsidR="00C46C18" w:rsidRPr="0064354F" w:rsidRDefault="00C46C18" w:rsidP="00856E9F">
            <w:pPr>
              <w:rPr>
                <w:rFonts w:asciiTheme="minorHAnsi" w:hAnsiTheme="minorHAnsi" w:cstheme="minorHAnsi"/>
                <w:sz w:val="12"/>
                <w:szCs w:val="12"/>
              </w:rPr>
            </w:pPr>
          </w:p>
        </w:tc>
        <w:tc>
          <w:tcPr>
            <w:tcW w:w="119" w:type="pct"/>
          </w:tcPr>
          <w:p w14:paraId="740849EA" w14:textId="77777777" w:rsidR="00C46C18" w:rsidRPr="0064354F" w:rsidRDefault="00C46C18" w:rsidP="00856E9F">
            <w:pPr>
              <w:rPr>
                <w:rFonts w:asciiTheme="minorHAnsi" w:hAnsiTheme="minorHAnsi" w:cstheme="minorHAnsi"/>
                <w:sz w:val="12"/>
                <w:szCs w:val="12"/>
              </w:rPr>
            </w:pPr>
          </w:p>
        </w:tc>
        <w:tc>
          <w:tcPr>
            <w:tcW w:w="119" w:type="pct"/>
          </w:tcPr>
          <w:p w14:paraId="7D087B75" w14:textId="77777777" w:rsidR="00C46C18" w:rsidRPr="0064354F" w:rsidRDefault="00C46C18" w:rsidP="00856E9F">
            <w:pPr>
              <w:rPr>
                <w:rFonts w:asciiTheme="minorHAnsi" w:hAnsiTheme="minorHAnsi" w:cstheme="minorHAnsi"/>
                <w:sz w:val="12"/>
                <w:szCs w:val="12"/>
              </w:rPr>
            </w:pPr>
          </w:p>
        </w:tc>
        <w:tc>
          <w:tcPr>
            <w:tcW w:w="119" w:type="pct"/>
          </w:tcPr>
          <w:p w14:paraId="4975359C" w14:textId="77777777" w:rsidR="00C46C18" w:rsidRPr="0064354F" w:rsidRDefault="00C46C18" w:rsidP="00856E9F">
            <w:pPr>
              <w:rPr>
                <w:rFonts w:asciiTheme="minorHAnsi" w:hAnsiTheme="minorHAnsi" w:cstheme="minorHAnsi"/>
                <w:sz w:val="12"/>
                <w:szCs w:val="12"/>
              </w:rPr>
            </w:pPr>
          </w:p>
        </w:tc>
        <w:tc>
          <w:tcPr>
            <w:tcW w:w="119" w:type="pct"/>
          </w:tcPr>
          <w:p w14:paraId="30967020" w14:textId="77777777" w:rsidR="00C46C18" w:rsidRPr="0064354F" w:rsidRDefault="00C46C18" w:rsidP="00856E9F">
            <w:pPr>
              <w:rPr>
                <w:rFonts w:asciiTheme="minorHAnsi" w:hAnsiTheme="minorHAnsi" w:cstheme="minorHAnsi"/>
                <w:sz w:val="12"/>
                <w:szCs w:val="12"/>
              </w:rPr>
            </w:pPr>
          </w:p>
        </w:tc>
        <w:tc>
          <w:tcPr>
            <w:tcW w:w="119" w:type="pct"/>
          </w:tcPr>
          <w:p w14:paraId="165835EC" w14:textId="77777777" w:rsidR="00C46C18" w:rsidRPr="0064354F" w:rsidRDefault="00C46C18" w:rsidP="00856E9F">
            <w:pPr>
              <w:rPr>
                <w:rFonts w:asciiTheme="minorHAnsi" w:hAnsiTheme="minorHAnsi" w:cstheme="minorHAnsi"/>
                <w:sz w:val="12"/>
                <w:szCs w:val="12"/>
              </w:rPr>
            </w:pPr>
          </w:p>
        </w:tc>
        <w:tc>
          <w:tcPr>
            <w:tcW w:w="119" w:type="pct"/>
          </w:tcPr>
          <w:p w14:paraId="51195E59" w14:textId="77777777" w:rsidR="00C46C18" w:rsidRPr="0064354F" w:rsidRDefault="00C46C18" w:rsidP="00856E9F">
            <w:pPr>
              <w:rPr>
                <w:rFonts w:asciiTheme="minorHAnsi" w:hAnsiTheme="minorHAnsi" w:cstheme="minorHAnsi"/>
                <w:sz w:val="12"/>
                <w:szCs w:val="12"/>
              </w:rPr>
            </w:pPr>
          </w:p>
        </w:tc>
        <w:tc>
          <w:tcPr>
            <w:tcW w:w="119" w:type="pct"/>
          </w:tcPr>
          <w:p w14:paraId="55455E56" w14:textId="77777777" w:rsidR="00C46C18" w:rsidRPr="0064354F" w:rsidRDefault="00C46C18" w:rsidP="00856E9F">
            <w:pPr>
              <w:rPr>
                <w:rFonts w:asciiTheme="minorHAnsi" w:hAnsiTheme="minorHAnsi" w:cstheme="minorHAnsi"/>
                <w:sz w:val="12"/>
                <w:szCs w:val="12"/>
              </w:rPr>
            </w:pPr>
          </w:p>
        </w:tc>
        <w:tc>
          <w:tcPr>
            <w:tcW w:w="119" w:type="pct"/>
          </w:tcPr>
          <w:p w14:paraId="6140F98F" w14:textId="77777777" w:rsidR="00C46C18" w:rsidRPr="0064354F" w:rsidRDefault="00C46C18" w:rsidP="00856E9F">
            <w:pPr>
              <w:rPr>
                <w:rFonts w:asciiTheme="minorHAnsi" w:hAnsiTheme="minorHAnsi" w:cstheme="minorHAnsi"/>
                <w:sz w:val="12"/>
                <w:szCs w:val="12"/>
              </w:rPr>
            </w:pPr>
          </w:p>
        </w:tc>
        <w:tc>
          <w:tcPr>
            <w:tcW w:w="119" w:type="pct"/>
          </w:tcPr>
          <w:p w14:paraId="14B2C782" w14:textId="77777777" w:rsidR="00C46C18" w:rsidRPr="0064354F" w:rsidRDefault="00C46C18" w:rsidP="00856E9F">
            <w:pPr>
              <w:rPr>
                <w:rFonts w:asciiTheme="minorHAnsi" w:hAnsiTheme="minorHAnsi" w:cstheme="minorHAnsi"/>
                <w:sz w:val="12"/>
                <w:szCs w:val="12"/>
              </w:rPr>
            </w:pPr>
          </w:p>
        </w:tc>
        <w:tc>
          <w:tcPr>
            <w:tcW w:w="119" w:type="pct"/>
          </w:tcPr>
          <w:p w14:paraId="299C7090" w14:textId="77777777" w:rsidR="00C46C18" w:rsidRPr="0064354F" w:rsidRDefault="00C46C18" w:rsidP="00856E9F">
            <w:pPr>
              <w:rPr>
                <w:rFonts w:asciiTheme="minorHAnsi" w:hAnsiTheme="minorHAnsi" w:cstheme="minorHAnsi"/>
                <w:sz w:val="12"/>
                <w:szCs w:val="12"/>
              </w:rPr>
            </w:pPr>
          </w:p>
        </w:tc>
        <w:tc>
          <w:tcPr>
            <w:tcW w:w="119" w:type="pct"/>
          </w:tcPr>
          <w:p w14:paraId="71970FD6" w14:textId="77777777" w:rsidR="00C46C18" w:rsidRPr="0064354F" w:rsidRDefault="00C46C18" w:rsidP="00856E9F">
            <w:pPr>
              <w:rPr>
                <w:rFonts w:asciiTheme="minorHAnsi" w:hAnsiTheme="minorHAnsi" w:cstheme="minorHAnsi"/>
                <w:sz w:val="12"/>
                <w:szCs w:val="12"/>
              </w:rPr>
            </w:pPr>
          </w:p>
        </w:tc>
        <w:tc>
          <w:tcPr>
            <w:tcW w:w="119" w:type="pct"/>
          </w:tcPr>
          <w:p w14:paraId="4B47888A" w14:textId="77777777" w:rsidR="00C46C18" w:rsidRPr="0064354F" w:rsidRDefault="00C46C18" w:rsidP="00856E9F">
            <w:pPr>
              <w:rPr>
                <w:rFonts w:asciiTheme="minorHAnsi" w:hAnsiTheme="minorHAnsi" w:cstheme="minorHAnsi"/>
                <w:sz w:val="12"/>
                <w:szCs w:val="12"/>
              </w:rPr>
            </w:pPr>
          </w:p>
        </w:tc>
        <w:tc>
          <w:tcPr>
            <w:tcW w:w="115" w:type="pct"/>
          </w:tcPr>
          <w:p w14:paraId="124E0375" w14:textId="77777777" w:rsidR="00C46C18" w:rsidRPr="0064354F" w:rsidRDefault="00C46C18" w:rsidP="00856E9F">
            <w:pPr>
              <w:rPr>
                <w:rFonts w:asciiTheme="minorHAnsi" w:hAnsiTheme="minorHAnsi" w:cstheme="minorHAnsi"/>
                <w:sz w:val="12"/>
                <w:szCs w:val="12"/>
              </w:rPr>
            </w:pPr>
          </w:p>
        </w:tc>
      </w:tr>
      <w:tr w:rsidR="0064354F" w:rsidRPr="0064354F" w14:paraId="66EF737E" w14:textId="77777777" w:rsidTr="7563F0BD">
        <w:tc>
          <w:tcPr>
            <w:tcW w:w="154" w:type="pct"/>
          </w:tcPr>
          <w:p w14:paraId="267B57F4" w14:textId="71978A9D" w:rsidR="00C46C18" w:rsidRPr="0064354F" w:rsidRDefault="0064354F" w:rsidP="00856E9F">
            <w:pPr>
              <w:rPr>
                <w:rFonts w:asciiTheme="minorHAnsi" w:hAnsiTheme="minorHAnsi" w:cstheme="minorHAnsi"/>
                <w:sz w:val="12"/>
                <w:szCs w:val="12"/>
              </w:rPr>
            </w:pPr>
            <w:r>
              <w:rPr>
                <w:rFonts w:asciiTheme="minorHAnsi" w:hAnsiTheme="minorHAnsi" w:cstheme="minorHAnsi"/>
                <w:sz w:val="12"/>
                <w:szCs w:val="12"/>
              </w:rPr>
              <w:t>1.3</w:t>
            </w:r>
          </w:p>
        </w:tc>
        <w:tc>
          <w:tcPr>
            <w:tcW w:w="1040" w:type="pct"/>
          </w:tcPr>
          <w:p w14:paraId="64E9E82E" w14:textId="55041167" w:rsidR="00C46C18" w:rsidRPr="0064354F" w:rsidRDefault="0064354F" w:rsidP="00856E9F">
            <w:pPr>
              <w:rPr>
                <w:rFonts w:asciiTheme="minorHAnsi" w:hAnsiTheme="minorHAnsi" w:cstheme="minorHAnsi"/>
                <w:sz w:val="12"/>
                <w:szCs w:val="12"/>
              </w:rPr>
            </w:pPr>
            <w:r w:rsidRPr="0064354F">
              <w:rPr>
                <w:rFonts w:asciiTheme="minorHAnsi" w:hAnsiTheme="minorHAnsi" w:cstheme="minorHAnsi"/>
                <w:sz w:val="12"/>
                <w:szCs w:val="12"/>
              </w:rPr>
              <w:t>Μελέτη ενσωμάτωσης του Μητρώου Επιχορηγούμενων Φορέων στο Πρόγραμμα Διαύγεια</w:t>
            </w:r>
          </w:p>
        </w:tc>
        <w:tc>
          <w:tcPr>
            <w:tcW w:w="119" w:type="pct"/>
            <w:shd w:val="clear" w:color="auto" w:fill="E2EFD9" w:themeFill="accent6" w:themeFillTint="33"/>
          </w:tcPr>
          <w:p w14:paraId="7C7D23EB"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67D7EE32"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61D9EFDE"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00D41396"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62FFFF3D" w14:textId="77777777" w:rsidR="00C46C18" w:rsidRPr="0064354F" w:rsidRDefault="00C46C18" w:rsidP="00856E9F">
            <w:pPr>
              <w:rPr>
                <w:rFonts w:asciiTheme="minorHAnsi" w:hAnsiTheme="minorHAnsi" w:cstheme="minorHAnsi"/>
                <w:sz w:val="12"/>
                <w:szCs w:val="12"/>
              </w:rPr>
            </w:pPr>
          </w:p>
        </w:tc>
        <w:tc>
          <w:tcPr>
            <w:tcW w:w="119" w:type="pct"/>
            <w:shd w:val="clear" w:color="auto" w:fill="70AD47" w:themeFill="accent6"/>
          </w:tcPr>
          <w:p w14:paraId="11EFA546" w14:textId="77777777" w:rsidR="00C46C18" w:rsidRPr="0064354F" w:rsidRDefault="00C46C18" w:rsidP="00856E9F">
            <w:pPr>
              <w:rPr>
                <w:rFonts w:asciiTheme="minorHAnsi" w:hAnsiTheme="minorHAnsi" w:cstheme="minorHAnsi"/>
                <w:sz w:val="12"/>
                <w:szCs w:val="12"/>
              </w:rPr>
            </w:pPr>
          </w:p>
        </w:tc>
        <w:tc>
          <w:tcPr>
            <w:tcW w:w="119" w:type="pct"/>
          </w:tcPr>
          <w:p w14:paraId="31A432C4" w14:textId="77777777" w:rsidR="00C46C18" w:rsidRPr="0064354F" w:rsidRDefault="00C46C18" w:rsidP="00856E9F">
            <w:pPr>
              <w:rPr>
                <w:rFonts w:asciiTheme="minorHAnsi" w:hAnsiTheme="minorHAnsi" w:cstheme="minorHAnsi"/>
                <w:sz w:val="12"/>
                <w:szCs w:val="12"/>
              </w:rPr>
            </w:pPr>
          </w:p>
        </w:tc>
        <w:tc>
          <w:tcPr>
            <w:tcW w:w="119" w:type="pct"/>
          </w:tcPr>
          <w:p w14:paraId="033C55DC" w14:textId="77777777" w:rsidR="00C46C18" w:rsidRPr="0064354F" w:rsidRDefault="00C46C18" w:rsidP="00856E9F">
            <w:pPr>
              <w:rPr>
                <w:rFonts w:asciiTheme="minorHAnsi" w:hAnsiTheme="minorHAnsi" w:cstheme="minorHAnsi"/>
                <w:sz w:val="12"/>
                <w:szCs w:val="12"/>
              </w:rPr>
            </w:pPr>
          </w:p>
        </w:tc>
        <w:tc>
          <w:tcPr>
            <w:tcW w:w="119" w:type="pct"/>
          </w:tcPr>
          <w:p w14:paraId="3CB6856E" w14:textId="77777777" w:rsidR="00C46C18" w:rsidRPr="0064354F" w:rsidRDefault="00C46C18" w:rsidP="00856E9F">
            <w:pPr>
              <w:rPr>
                <w:rFonts w:asciiTheme="minorHAnsi" w:hAnsiTheme="minorHAnsi" w:cstheme="minorHAnsi"/>
                <w:sz w:val="12"/>
                <w:szCs w:val="12"/>
              </w:rPr>
            </w:pPr>
          </w:p>
        </w:tc>
        <w:tc>
          <w:tcPr>
            <w:tcW w:w="119" w:type="pct"/>
          </w:tcPr>
          <w:p w14:paraId="4129A2C2" w14:textId="77777777" w:rsidR="00C46C18" w:rsidRPr="0064354F" w:rsidRDefault="00C46C18" w:rsidP="00856E9F">
            <w:pPr>
              <w:rPr>
                <w:rFonts w:asciiTheme="minorHAnsi" w:hAnsiTheme="minorHAnsi" w:cstheme="minorHAnsi"/>
                <w:sz w:val="12"/>
                <w:szCs w:val="12"/>
              </w:rPr>
            </w:pPr>
          </w:p>
        </w:tc>
        <w:tc>
          <w:tcPr>
            <w:tcW w:w="119" w:type="pct"/>
          </w:tcPr>
          <w:p w14:paraId="7555B621" w14:textId="77777777" w:rsidR="00C46C18" w:rsidRPr="0064354F" w:rsidRDefault="00C46C18" w:rsidP="00856E9F">
            <w:pPr>
              <w:rPr>
                <w:rFonts w:asciiTheme="minorHAnsi" w:hAnsiTheme="minorHAnsi" w:cstheme="minorHAnsi"/>
                <w:sz w:val="12"/>
                <w:szCs w:val="12"/>
              </w:rPr>
            </w:pPr>
          </w:p>
        </w:tc>
        <w:tc>
          <w:tcPr>
            <w:tcW w:w="119" w:type="pct"/>
          </w:tcPr>
          <w:p w14:paraId="7438FF07" w14:textId="77777777" w:rsidR="00C46C18" w:rsidRPr="0064354F" w:rsidRDefault="00C46C18" w:rsidP="00856E9F">
            <w:pPr>
              <w:rPr>
                <w:rFonts w:asciiTheme="minorHAnsi" w:hAnsiTheme="minorHAnsi" w:cstheme="minorHAnsi"/>
                <w:sz w:val="12"/>
                <w:szCs w:val="12"/>
              </w:rPr>
            </w:pPr>
          </w:p>
        </w:tc>
        <w:tc>
          <w:tcPr>
            <w:tcW w:w="119" w:type="pct"/>
          </w:tcPr>
          <w:p w14:paraId="499CB73D" w14:textId="77777777" w:rsidR="00C46C18" w:rsidRPr="0064354F" w:rsidRDefault="00C46C18" w:rsidP="00856E9F">
            <w:pPr>
              <w:rPr>
                <w:rFonts w:asciiTheme="minorHAnsi" w:hAnsiTheme="minorHAnsi" w:cstheme="minorHAnsi"/>
                <w:sz w:val="12"/>
                <w:szCs w:val="12"/>
              </w:rPr>
            </w:pPr>
          </w:p>
        </w:tc>
        <w:tc>
          <w:tcPr>
            <w:tcW w:w="119" w:type="pct"/>
          </w:tcPr>
          <w:p w14:paraId="1C2E7734" w14:textId="77777777" w:rsidR="00C46C18" w:rsidRPr="0064354F" w:rsidRDefault="00C46C18" w:rsidP="00856E9F">
            <w:pPr>
              <w:rPr>
                <w:rFonts w:asciiTheme="minorHAnsi" w:hAnsiTheme="minorHAnsi" w:cstheme="minorHAnsi"/>
                <w:sz w:val="12"/>
                <w:szCs w:val="12"/>
              </w:rPr>
            </w:pPr>
          </w:p>
        </w:tc>
        <w:tc>
          <w:tcPr>
            <w:tcW w:w="119" w:type="pct"/>
          </w:tcPr>
          <w:p w14:paraId="3D9FC9C7" w14:textId="77777777" w:rsidR="00C46C18" w:rsidRPr="0064354F" w:rsidRDefault="00C46C18" w:rsidP="00856E9F">
            <w:pPr>
              <w:rPr>
                <w:rFonts w:asciiTheme="minorHAnsi" w:hAnsiTheme="minorHAnsi" w:cstheme="minorHAnsi"/>
                <w:sz w:val="12"/>
                <w:szCs w:val="12"/>
              </w:rPr>
            </w:pPr>
          </w:p>
        </w:tc>
        <w:tc>
          <w:tcPr>
            <w:tcW w:w="119" w:type="pct"/>
          </w:tcPr>
          <w:p w14:paraId="360CA080" w14:textId="77777777" w:rsidR="00C46C18" w:rsidRPr="0064354F" w:rsidRDefault="00C46C18" w:rsidP="00856E9F">
            <w:pPr>
              <w:rPr>
                <w:rFonts w:asciiTheme="minorHAnsi" w:hAnsiTheme="minorHAnsi" w:cstheme="minorHAnsi"/>
                <w:sz w:val="12"/>
                <w:szCs w:val="12"/>
              </w:rPr>
            </w:pPr>
          </w:p>
        </w:tc>
        <w:tc>
          <w:tcPr>
            <w:tcW w:w="119" w:type="pct"/>
          </w:tcPr>
          <w:p w14:paraId="1D7613BC" w14:textId="77777777" w:rsidR="00C46C18" w:rsidRPr="0064354F" w:rsidRDefault="00C46C18" w:rsidP="00856E9F">
            <w:pPr>
              <w:rPr>
                <w:rFonts w:asciiTheme="minorHAnsi" w:hAnsiTheme="minorHAnsi" w:cstheme="minorHAnsi"/>
                <w:sz w:val="12"/>
                <w:szCs w:val="12"/>
              </w:rPr>
            </w:pPr>
          </w:p>
        </w:tc>
        <w:tc>
          <w:tcPr>
            <w:tcW w:w="119" w:type="pct"/>
          </w:tcPr>
          <w:p w14:paraId="55DFE6D7" w14:textId="77777777" w:rsidR="00C46C18" w:rsidRPr="0064354F" w:rsidRDefault="00C46C18" w:rsidP="00856E9F">
            <w:pPr>
              <w:rPr>
                <w:rFonts w:asciiTheme="minorHAnsi" w:hAnsiTheme="minorHAnsi" w:cstheme="minorHAnsi"/>
                <w:sz w:val="12"/>
                <w:szCs w:val="12"/>
              </w:rPr>
            </w:pPr>
          </w:p>
        </w:tc>
        <w:tc>
          <w:tcPr>
            <w:tcW w:w="119" w:type="pct"/>
          </w:tcPr>
          <w:p w14:paraId="09A7B441" w14:textId="77777777" w:rsidR="00C46C18" w:rsidRPr="0064354F" w:rsidRDefault="00C46C18" w:rsidP="00856E9F">
            <w:pPr>
              <w:rPr>
                <w:rFonts w:asciiTheme="minorHAnsi" w:hAnsiTheme="minorHAnsi" w:cstheme="minorHAnsi"/>
                <w:sz w:val="12"/>
                <w:szCs w:val="12"/>
              </w:rPr>
            </w:pPr>
          </w:p>
        </w:tc>
        <w:tc>
          <w:tcPr>
            <w:tcW w:w="119" w:type="pct"/>
          </w:tcPr>
          <w:p w14:paraId="01BAD58B" w14:textId="77777777" w:rsidR="00C46C18" w:rsidRPr="0064354F" w:rsidRDefault="00C46C18" w:rsidP="00856E9F">
            <w:pPr>
              <w:rPr>
                <w:rFonts w:asciiTheme="minorHAnsi" w:hAnsiTheme="minorHAnsi" w:cstheme="minorHAnsi"/>
                <w:sz w:val="12"/>
                <w:szCs w:val="12"/>
              </w:rPr>
            </w:pPr>
          </w:p>
        </w:tc>
        <w:tc>
          <w:tcPr>
            <w:tcW w:w="119" w:type="pct"/>
          </w:tcPr>
          <w:p w14:paraId="779EE440" w14:textId="77777777" w:rsidR="00C46C18" w:rsidRPr="0064354F" w:rsidRDefault="00C46C18" w:rsidP="00856E9F">
            <w:pPr>
              <w:rPr>
                <w:rFonts w:asciiTheme="minorHAnsi" w:hAnsiTheme="minorHAnsi" w:cstheme="minorHAnsi"/>
                <w:sz w:val="12"/>
                <w:szCs w:val="12"/>
              </w:rPr>
            </w:pPr>
          </w:p>
        </w:tc>
        <w:tc>
          <w:tcPr>
            <w:tcW w:w="119" w:type="pct"/>
          </w:tcPr>
          <w:p w14:paraId="25A75248" w14:textId="77777777" w:rsidR="00C46C18" w:rsidRPr="0064354F" w:rsidRDefault="00C46C18" w:rsidP="00856E9F">
            <w:pPr>
              <w:rPr>
                <w:rFonts w:asciiTheme="minorHAnsi" w:hAnsiTheme="minorHAnsi" w:cstheme="minorHAnsi"/>
                <w:sz w:val="12"/>
                <w:szCs w:val="12"/>
              </w:rPr>
            </w:pPr>
          </w:p>
        </w:tc>
        <w:tc>
          <w:tcPr>
            <w:tcW w:w="119" w:type="pct"/>
          </w:tcPr>
          <w:p w14:paraId="1F0C5545" w14:textId="77777777" w:rsidR="00C46C18" w:rsidRPr="0064354F" w:rsidRDefault="00C46C18" w:rsidP="00856E9F">
            <w:pPr>
              <w:rPr>
                <w:rFonts w:asciiTheme="minorHAnsi" w:hAnsiTheme="minorHAnsi" w:cstheme="minorHAnsi"/>
                <w:sz w:val="12"/>
                <w:szCs w:val="12"/>
              </w:rPr>
            </w:pPr>
          </w:p>
        </w:tc>
        <w:tc>
          <w:tcPr>
            <w:tcW w:w="119" w:type="pct"/>
          </w:tcPr>
          <w:p w14:paraId="37300BFD" w14:textId="77777777" w:rsidR="00C46C18" w:rsidRPr="0064354F" w:rsidRDefault="00C46C18" w:rsidP="00856E9F">
            <w:pPr>
              <w:rPr>
                <w:rFonts w:asciiTheme="minorHAnsi" w:hAnsiTheme="minorHAnsi" w:cstheme="minorHAnsi"/>
                <w:sz w:val="12"/>
                <w:szCs w:val="12"/>
              </w:rPr>
            </w:pPr>
          </w:p>
        </w:tc>
        <w:tc>
          <w:tcPr>
            <w:tcW w:w="119" w:type="pct"/>
          </w:tcPr>
          <w:p w14:paraId="4948AD2B" w14:textId="77777777" w:rsidR="00C46C18" w:rsidRPr="0064354F" w:rsidRDefault="00C46C18" w:rsidP="00856E9F">
            <w:pPr>
              <w:rPr>
                <w:rFonts w:asciiTheme="minorHAnsi" w:hAnsiTheme="minorHAnsi" w:cstheme="minorHAnsi"/>
                <w:sz w:val="12"/>
                <w:szCs w:val="12"/>
              </w:rPr>
            </w:pPr>
          </w:p>
        </w:tc>
        <w:tc>
          <w:tcPr>
            <w:tcW w:w="119" w:type="pct"/>
          </w:tcPr>
          <w:p w14:paraId="042836AC" w14:textId="77777777" w:rsidR="00C46C18" w:rsidRPr="0064354F" w:rsidRDefault="00C46C18" w:rsidP="00856E9F">
            <w:pPr>
              <w:rPr>
                <w:rFonts w:asciiTheme="minorHAnsi" w:hAnsiTheme="minorHAnsi" w:cstheme="minorHAnsi"/>
                <w:sz w:val="12"/>
                <w:szCs w:val="12"/>
              </w:rPr>
            </w:pPr>
          </w:p>
        </w:tc>
        <w:tc>
          <w:tcPr>
            <w:tcW w:w="119" w:type="pct"/>
          </w:tcPr>
          <w:p w14:paraId="15C6151E" w14:textId="77777777" w:rsidR="00C46C18" w:rsidRPr="0064354F" w:rsidRDefault="00C46C18" w:rsidP="00856E9F">
            <w:pPr>
              <w:rPr>
                <w:rFonts w:asciiTheme="minorHAnsi" w:hAnsiTheme="minorHAnsi" w:cstheme="minorHAnsi"/>
                <w:sz w:val="12"/>
                <w:szCs w:val="12"/>
              </w:rPr>
            </w:pPr>
          </w:p>
        </w:tc>
        <w:tc>
          <w:tcPr>
            <w:tcW w:w="119" w:type="pct"/>
          </w:tcPr>
          <w:p w14:paraId="6B24CEF3" w14:textId="77777777" w:rsidR="00C46C18" w:rsidRPr="0064354F" w:rsidRDefault="00C46C18" w:rsidP="00856E9F">
            <w:pPr>
              <w:rPr>
                <w:rFonts w:asciiTheme="minorHAnsi" w:hAnsiTheme="minorHAnsi" w:cstheme="minorHAnsi"/>
                <w:sz w:val="12"/>
                <w:szCs w:val="12"/>
              </w:rPr>
            </w:pPr>
          </w:p>
        </w:tc>
        <w:tc>
          <w:tcPr>
            <w:tcW w:w="119" w:type="pct"/>
          </w:tcPr>
          <w:p w14:paraId="7E24432C" w14:textId="77777777" w:rsidR="00C46C18" w:rsidRPr="0064354F" w:rsidRDefault="00C46C18" w:rsidP="00856E9F">
            <w:pPr>
              <w:rPr>
                <w:rFonts w:asciiTheme="minorHAnsi" w:hAnsiTheme="minorHAnsi" w:cstheme="minorHAnsi"/>
                <w:sz w:val="12"/>
                <w:szCs w:val="12"/>
              </w:rPr>
            </w:pPr>
          </w:p>
        </w:tc>
        <w:tc>
          <w:tcPr>
            <w:tcW w:w="119" w:type="pct"/>
          </w:tcPr>
          <w:p w14:paraId="5031FBC6" w14:textId="77777777" w:rsidR="00C46C18" w:rsidRPr="0064354F" w:rsidRDefault="00C46C18" w:rsidP="00856E9F">
            <w:pPr>
              <w:rPr>
                <w:rFonts w:asciiTheme="minorHAnsi" w:hAnsiTheme="minorHAnsi" w:cstheme="minorHAnsi"/>
                <w:sz w:val="12"/>
                <w:szCs w:val="12"/>
              </w:rPr>
            </w:pPr>
          </w:p>
        </w:tc>
        <w:tc>
          <w:tcPr>
            <w:tcW w:w="119" w:type="pct"/>
          </w:tcPr>
          <w:p w14:paraId="2894C076" w14:textId="77777777" w:rsidR="00C46C18" w:rsidRPr="0064354F" w:rsidRDefault="00C46C18" w:rsidP="00856E9F">
            <w:pPr>
              <w:rPr>
                <w:rFonts w:asciiTheme="minorHAnsi" w:hAnsiTheme="minorHAnsi" w:cstheme="minorHAnsi"/>
                <w:sz w:val="12"/>
                <w:szCs w:val="12"/>
              </w:rPr>
            </w:pPr>
          </w:p>
        </w:tc>
        <w:tc>
          <w:tcPr>
            <w:tcW w:w="115" w:type="pct"/>
          </w:tcPr>
          <w:p w14:paraId="6DA82710" w14:textId="77777777" w:rsidR="00C46C18" w:rsidRPr="0064354F" w:rsidRDefault="00C46C18" w:rsidP="00856E9F">
            <w:pPr>
              <w:rPr>
                <w:rFonts w:asciiTheme="minorHAnsi" w:hAnsiTheme="minorHAnsi" w:cstheme="minorHAnsi"/>
                <w:sz w:val="12"/>
                <w:szCs w:val="12"/>
              </w:rPr>
            </w:pPr>
          </w:p>
        </w:tc>
      </w:tr>
      <w:tr w:rsidR="0064354F" w:rsidRPr="0064354F" w14:paraId="60BA1872" w14:textId="77777777" w:rsidTr="7563F0BD">
        <w:tc>
          <w:tcPr>
            <w:tcW w:w="154" w:type="pct"/>
          </w:tcPr>
          <w:p w14:paraId="0B2E8B28" w14:textId="7A816D88" w:rsidR="00C46C18" w:rsidRPr="0064354F" w:rsidRDefault="0064354F" w:rsidP="00856E9F">
            <w:pPr>
              <w:rPr>
                <w:rFonts w:asciiTheme="minorHAnsi" w:hAnsiTheme="minorHAnsi" w:cstheme="minorHAnsi"/>
                <w:sz w:val="12"/>
                <w:szCs w:val="12"/>
              </w:rPr>
            </w:pPr>
            <w:r>
              <w:rPr>
                <w:rFonts w:asciiTheme="minorHAnsi" w:hAnsiTheme="minorHAnsi" w:cstheme="minorHAnsi"/>
                <w:sz w:val="12"/>
                <w:szCs w:val="12"/>
              </w:rPr>
              <w:t>1.4</w:t>
            </w:r>
          </w:p>
        </w:tc>
        <w:tc>
          <w:tcPr>
            <w:tcW w:w="1040" w:type="pct"/>
          </w:tcPr>
          <w:p w14:paraId="139D43F8" w14:textId="53FDCFA8" w:rsidR="00C46C18" w:rsidRPr="0064354F" w:rsidRDefault="0064354F" w:rsidP="00856E9F">
            <w:pPr>
              <w:rPr>
                <w:rFonts w:asciiTheme="minorHAnsi" w:hAnsiTheme="minorHAnsi" w:cstheme="minorHAnsi"/>
                <w:sz w:val="12"/>
                <w:szCs w:val="12"/>
              </w:rPr>
            </w:pPr>
            <w:r w:rsidRPr="0064354F">
              <w:rPr>
                <w:rFonts w:asciiTheme="minorHAnsi" w:hAnsiTheme="minorHAnsi" w:cstheme="minorHAnsi"/>
                <w:sz w:val="12"/>
                <w:szCs w:val="12"/>
              </w:rPr>
              <w:t xml:space="preserve">Μελέτη προτυποποίησης </w:t>
            </w:r>
            <w:r w:rsidR="004C3E79">
              <w:rPr>
                <w:rFonts w:asciiTheme="minorHAnsi" w:hAnsiTheme="minorHAnsi" w:cstheme="minorHAnsi"/>
                <w:sz w:val="12"/>
                <w:szCs w:val="12"/>
              </w:rPr>
              <w:t>των</w:t>
            </w:r>
            <w:r w:rsidRPr="0064354F">
              <w:rPr>
                <w:rFonts w:asciiTheme="minorHAnsi" w:hAnsiTheme="minorHAnsi" w:cstheme="minorHAnsi"/>
                <w:sz w:val="12"/>
                <w:szCs w:val="12"/>
              </w:rPr>
              <w:t xml:space="preserve"> επιλεγμένων τύπων εγγράφων του Διαύγεια και υποσυστήματος για την δυνατότητα καταχώρησής τους με χρήση</w:t>
            </w:r>
            <w:r w:rsidR="001B76DC">
              <w:rPr>
                <w:rFonts w:asciiTheme="minorHAnsi" w:hAnsiTheme="minorHAnsi" w:cstheme="minorHAnsi"/>
                <w:sz w:val="12"/>
                <w:szCs w:val="12"/>
              </w:rPr>
              <w:t xml:space="preserve"> </w:t>
            </w:r>
            <w:r w:rsidRPr="0064354F">
              <w:rPr>
                <w:rFonts w:asciiTheme="minorHAnsi" w:hAnsiTheme="minorHAnsi" w:cstheme="minorHAnsi"/>
                <w:sz w:val="12"/>
                <w:szCs w:val="12"/>
              </w:rPr>
              <w:t>προσχεδιασμένων φορμών και εντύπων</w:t>
            </w:r>
          </w:p>
        </w:tc>
        <w:tc>
          <w:tcPr>
            <w:tcW w:w="119" w:type="pct"/>
            <w:shd w:val="clear" w:color="auto" w:fill="E2EFD9" w:themeFill="accent6" w:themeFillTint="33"/>
          </w:tcPr>
          <w:p w14:paraId="13452AAF"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5F8327C8" w14:textId="77777777" w:rsidR="00C46C18" w:rsidRPr="0064354F" w:rsidRDefault="00C46C18" w:rsidP="00856E9F">
            <w:pPr>
              <w:rPr>
                <w:rFonts w:asciiTheme="minorHAnsi" w:hAnsiTheme="minorHAnsi" w:cstheme="minorHAnsi"/>
                <w:sz w:val="12"/>
                <w:szCs w:val="12"/>
              </w:rPr>
            </w:pPr>
          </w:p>
        </w:tc>
        <w:tc>
          <w:tcPr>
            <w:tcW w:w="119" w:type="pct"/>
            <w:shd w:val="clear" w:color="auto" w:fill="70AD47" w:themeFill="accent6"/>
          </w:tcPr>
          <w:p w14:paraId="459A03F0"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4095F7B0"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544BEB2F" w14:textId="77777777" w:rsidR="00C46C18" w:rsidRPr="0064354F" w:rsidRDefault="00C46C18" w:rsidP="00856E9F">
            <w:pPr>
              <w:rPr>
                <w:rFonts w:asciiTheme="minorHAnsi" w:hAnsiTheme="minorHAnsi" w:cstheme="minorHAnsi"/>
                <w:sz w:val="12"/>
                <w:szCs w:val="12"/>
              </w:rPr>
            </w:pPr>
          </w:p>
        </w:tc>
        <w:tc>
          <w:tcPr>
            <w:tcW w:w="119" w:type="pct"/>
            <w:shd w:val="clear" w:color="auto" w:fill="70AD47" w:themeFill="accent6"/>
          </w:tcPr>
          <w:p w14:paraId="7F8A5884"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7972B61D"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40C1619C" w14:textId="77777777" w:rsidR="00C46C18" w:rsidRPr="0064354F" w:rsidRDefault="00C46C18" w:rsidP="00856E9F">
            <w:pPr>
              <w:rPr>
                <w:rFonts w:asciiTheme="minorHAnsi" w:hAnsiTheme="minorHAnsi" w:cstheme="minorHAnsi"/>
                <w:sz w:val="12"/>
                <w:szCs w:val="12"/>
              </w:rPr>
            </w:pPr>
          </w:p>
        </w:tc>
        <w:tc>
          <w:tcPr>
            <w:tcW w:w="119" w:type="pct"/>
            <w:shd w:val="clear" w:color="auto" w:fill="70AD47" w:themeFill="accent6"/>
          </w:tcPr>
          <w:p w14:paraId="55CA66E0" w14:textId="77777777" w:rsidR="00C46C18" w:rsidRPr="0064354F" w:rsidRDefault="00C46C18" w:rsidP="00856E9F">
            <w:pPr>
              <w:rPr>
                <w:rFonts w:asciiTheme="minorHAnsi" w:hAnsiTheme="minorHAnsi" w:cstheme="minorHAnsi"/>
                <w:sz w:val="12"/>
                <w:szCs w:val="12"/>
              </w:rPr>
            </w:pPr>
          </w:p>
        </w:tc>
        <w:tc>
          <w:tcPr>
            <w:tcW w:w="119" w:type="pct"/>
          </w:tcPr>
          <w:p w14:paraId="50D98AF9" w14:textId="77777777" w:rsidR="00C46C18" w:rsidRPr="0064354F" w:rsidRDefault="00C46C18" w:rsidP="00856E9F">
            <w:pPr>
              <w:rPr>
                <w:rFonts w:asciiTheme="minorHAnsi" w:hAnsiTheme="minorHAnsi" w:cstheme="minorHAnsi"/>
                <w:sz w:val="12"/>
                <w:szCs w:val="12"/>
              </w:rPr>
            </w:pPr>
          </w:p>
        </w:tc>
        <w:tc>
          <w:tcPr>
            <w:tcW w:w="119" w:type="pct"/>
          </w:tcPr>
          <w:p w14:paraId="44B54601" w14:textId="77777777" w:rsidR="00C46C18" w:rsidRPr="0064354F" w:rsidRDefault="00C46C18" w:rsidP="00856E9F">
            <w:pPr>
              <w:rPr>
                <w:rFonts w:asciiTheme="minorHAnsi" w:hAnsiTheme="minorHAnsi" w:cstheme="minorHAnsi"/>
                <w:sz w:val="12"/>
                <w:szCs w:val="12"/>
              </w:rPr>
            </w:pPr>
          </w:p>
        </w:tc>
        <w:tc>
          <w:tcPr>
            <w:tcW w:w="119" w:type="pct"/>
          </w:tcPr>
          <w:p w14:paraId="794B5C24" w14:textId="77777777" w:rsidR="00C46C18" w:rsidRPr="0064354F" w:rsidRDefault="00C46C18" w:rsidP="00856E9F">
            <w:pPr>
              <w:rPr>
                <w:rFonts w:asciiTheme="minorHAnsi" w:hAnsiTheme="minorHAnsi" w:cstheme="minorHAnsi"/>
                <w:sz w:val="12"/>
                <w:szCs w:val="12"/>
              </w:rPr>
            </w:pPr>
          </w:p>
        </w:tc>
        <w:tc>
          <w:tcPr>
            <w:tcW w:w="119" w:type="pct"/>
          </w:tcPr>
          <w:p w14:paraId="5B1AD1BB" w14:textId="77777777" w:rsidR="00C46C18" w:rsidRPr="0064354F" w:rsidRDefault="00C46C18" w:rsidP="00856E9F">
            <w:pPr>
              <w:rPr>
                <w:rFonts w:asciiTheme="minorHAnsi" w:hAnsiTheme="minorHAnsi" w:cstheme="minorHAnsi"/>
                <w:sz w:val="12"/>
                <w:szCs w:val="12"/>
              </w:rPr>
            </w:pPr>
          </w:p>
        </w:tc>
        <w:tc>
          <w:tcPr>
            <w:tcW w:w="119" w:type="pct"/>
          </w:tcPr>
          <w:p w14:paraId="2EECC821" w14:textId="77777777" w:rsidR="00C46C18" w:rsidRPr="0064354F" w:rsidRDefault="00C46C18" w:rsidP="00856E9F">
            <w:pPr>
              <w:rPr>
                <w:rFonts w:asciiTheme="minorHAnsi" w:hAnsiTheme="minorHAnsi" w:cstheme="minorHAnsi"/>
                <w:sz w:val="12"/>
                <w:szCs w:val="12"/>
              </w:rPr>
            </w:pPr>
          </w:p>
        </w:tc>
        <w:tc>
          <w:tcPr>
            <w:tcW w:w="119" w:type="pct"/>
          </w:tcPr>
          <w:p w14:paraId="4CC6619F" w14:textId="77777777" w:rsidR="00C46C18" w:rsidRPr="0064354F" w:rsidRDefault="00C46C18" w:rsidP="00856E9F">
            <w:pPr>
              <w:rPr>
                <w:rFonts w:asciiTheme="minorHAnsi" w:hAnsiTheme="minorHAnsi" w:cstheme="minorHAnsi"/>
                <w:sz w:val="12"/>
                <w:szCs w:val="12"/>
              </w:rPr>
            </w:pPr>
          </w:p>
        </w:tc>
        <w:tc>
          <w:tcPr>
            <w:tcW w:w="119" w:type="pct"/>
          </w:tcPr>
          <w:p w14:paraId="719BDD1C" w14:textId="77777777" w:rsidR="00C46C18" w:rsidRPr="0064354F" w:rsidRDefault="00C46C18" w:rsidP="00856E9F">
            <w:pPr>
              <w:rPr>
                <w:rFonts w:asciiTheme="minorHAnsi" w:hAnsiTheme="minorHAnsi" w:cstheme="minorHAnsi"/>
                <w:sz w:val="12"/>
                <w:szCs w:val="12"/>
              </w:rPr>
            </w:pPr>
          </w:p>
        </w:tc>
        <w:tc>
          <w:tcPr>
            <w:tcW w:w="119" w:type="pct"/>
          </w:tcPr>
          <w:p w14:paraId="037E7EE6" w14:textId="77777777" w:rsidR="00C46C18" w:rsidRPr="0064354F" w:rsidRDefault="00C46C18" w:rsidP="00856E9F">
            <w:pPr>
              <w:rPr>
                <w:rFonts w:asciiTheme="minorHAnsi" w:hAnsiTheme="minorHAnsi" w:cstheme="minorHAnsi"/>
                <w:sz w:val="12"/>
                <w:szCs w:val="12"/>
              </w:rPr>
            </w:pPr>
          </w:p>
        </w:tc>
        <w:tc>
          <w:tcPr>
            <w:tcW w:w="119" w:type="pct"/>
          </w:tcPr>
          <w:p w14:paraId="26D6FD9F" w14:textId="77777777" w:rsidR="00C46C18" w:rsidRPr="0064354F" w:rsidRDefault="00C46C18" w:rsidP="00856E9F">
            <w:pPr>
              <w:rPr>
                <w:rFonts w:asciiTheme="minorHAnsi" w:hAnsiTheme="minorHAnsi" w:cstheme="minorHAnsi"/>
                <w:sz w:val="12"/>
                <w:szCs w:val="12"/>
              </w:rPr>
            </w:pPr>
          </w:p>
        </w:tc>
        <w:tc>
          <w:tcPr>
            <w:tcW w:w="119" w:type="pct"/>
          </w:tcPr>
          <w:p w14:paraId="20CC7BDB" w14:textId="77777777" w:rsidR="00C46C18" w:rsidRPr="0064354F" w:rsidRDefault="00C46C18" w:rsidP="00856E9F">
            <w:pPr>
              <w:rPr>
                <w:rFonts w:asciiTheme="minorHAnsi" w:hAnsiTheme="minorHAnsi" w:cstheme="minorHAnsi"/>
                <w:sz w:val="12"/>
                <w:szCs w:val="12"/>
              </w:rPr>
            </w:pPr>
          </w:p>
        </w:tc>
        <w:tc>
          <w:tcPr>
            <w:tcW w:w="119" w:type="pct"/>
          </w:tcPr>
          <w:p w14:paraId="5FB831C9" w14:textId="77777777" w:rsidR="00C46C18" w:rsidRPr="0064354F" w:rsidRDefault="00C46C18" w:rsidP="00856E9F">
            <w:pPr>
              <w:rPr>
                <w:rFonts w:asciiTheme="minorHAnsi" w:hAnsiTheme="minorHAnsi" w:cstheme="minorHAnsi"/>
                <w:sz w:val="12"/>
                <w:szCs w:val="12"/>
              </w:rPr>
            </w:pPr>
          </w:p>
        </w:tc>
        <w:tc>
          <w:tcPr>
            <w:tcW w:w="119" w:type="pct"/>
          </w:tcPr>
          <w:p w14:paraId="385AD2D2" w14:textId="77777777" w:rsidR="00C46C18" w:rsidRPr="0064354F" w:rsidRDefault="00C46C18" w:rsidP="00856E9F">
            <w:pPr>
              <w:rPr>
                <w:rFonts w:asciiTheme="minorHAnsi" w:hAnsiTheme="minorHAnsi" w:cstheme="minorHAnsi"/>
                <w:sz w:val="12"/>
                <w:szCs w:val="12"/>
              </w:rPr>
            </w:pPr>
          </w:p>
        </w:tc>
        <w:tc>
          <w:tcPr>
            <w:tcW w:w="119" w:type="pct"/>
          </w:tcPr>
          <w:p w14:paraId="0F56A439" w14:textId="77777777" w:rsidR="00C46C18" w:rsidRPr="0064354F" w:rsidRDefault="00C46C18" w:rsidP="00856E9F">
            <w:pPr>
              <w:rPr>
                <w:rFonts w:asciiTheme="minorHAnsi" w:hAnsiTheme="minorHAnsi" w:cstheme="minorHAnsi"/>
                <w:sz w:val="12"/>
                <w:szCs w:val="12"/>
              </w:rPr>
            </w:pPr>
          </w:p>
        </w:tc>
        <w:tc>
          <w:tcPr>
            <w:tcW w:w="119" w:type="pct"/>
          </w:tcPr>
          <w:p w14:paraId="09E6E1B2" w14:textId="77777777" w:rsidR="00C46C18" w:rsidRPr="0064354F" w:rsidRDefault="00C46C18" w:rsidP="00856E9F">
            <w:pPr>
              <w:rPr>
                <w:rFonts w:asciiTheme="minorHAnsi" w:hAnsiTheme="minorHAnsi" w:cstheme="minorHAnsi"/>
                <w:sz w:val="12"/>
                <w:szCs w:val="12"/>
              </w:rPr>
            </w:pPr>
          </w:p>
        </w:tc>
        <w:tc>
          <w:tcPr>
            <w:tcW w:w="119" w:type="pct"/>
          </w:tcPr>
          <w:p w14:paraId="796D2BF9" w14:textId="77777777" w:rsidR="00C46C18" w:rsidRPr="0064354F" w:rsidRDefault="00C46C18" w:rsidP="00856E9F">
            <w:pPr>
              <w:rPr>
                <w:rFonts w:asciiTheme="minorHAnsi" w:hAnsiTheme="minorHAnsi" w:cstheme="minorHAnsi"/>
                <w:sz w:val="12"/>
                <w:szCs w:val="12"/>
              </w:rPr>
            </w:pPr>
          </w:p>
        </w:tc>
        <w:tc>
          <w:tcPr>
            <w:tcW w:w="119" w:type="pct"/>
          </w:tcPr>
          <w:p w14:paraId="6C3CE624" w14:textId="77777777" w:rsidR="00C46C18" w:rsidRPr="0064354F" w:rsidRDefault="00C46C18" w:rsidP="00856E9F">
            <w:pPr>
              <w:rPr>
                <w:rFonts w:asciiTheme="minorHAnsi" w:hAnsiTheme="minorHAnsi" w:cstheme="minorHAnsi"/>
                <w:sz w:val="12"/>
                <w:szCs w:val="12"/>
              </w:rPr>
            </w:pPr>
          </w:p>
        </w:tc>
        <w:tc>
          <w:tcPr>
            <w:tcW w:w="119" w:type="pct"/>
          </w:tcPr>
          <w:p w14:paraId="7755E87D" w14:textId="77777777" w:rsidR="00C46C18" w:rsidRPr="0064354F" w:rsidRDefault="00C46C18" w:rsidP="00856E9F">
            <w:pPr>
              <w:rPr>
                <w:rFonts w:asciiTheme="minorHAnsi" w:hAnsiTheme="minorHAnsi" w:cstheme="minorHAnsi"/>
                <w:sz w:val="12"/>
                <w:szCs w:val="12"/>
              </w:rPr>
            </w:pPr>
          </w:p>
        </w:tc>
        <w:tc>
          <w:tcPr>
            <w:tcW w:w="119" w:type="pct"/>
          </w:tcPr>
          <w:p w14:paraId="35C4F587" w14:textId="77777777" w:rsidR="00C46C18" w:rsidRPr="0064354F" w:rsidRDefault="00C46C18" w:rsidP="00856E9F">
            <w:pPr>
              <w:rPr>
                <w:rFonts w:asciiTheme="minorHAnsi" w:hAnsiTheme="minorHAnsi" w:cstheme="minorHAnsi"/>
                <w:sz w:val="12"/>
                <w:szCs w:val="12"/>
              </w:rPr>
            </w:pPr>
          </w:p>
        </w:tc>
        <w:tc>
          <w:tcPr>
            <w:tcW w:w="119" w:type="pct"/>
          </w:tcPr>
          <w:p w14:paraId="600C0818" w14:textId="77777777" w:rsidR="00C46C18" w:rsidRPr="0064354F" w:rsidRDefault="00C46C18" w:rsidP="00856E9F">
            <w:pPr>
              <w:rPr>
                <w:rFonts w:asciiTheme="minorHAnsi" w:hAnsiTheme="minorHAnsi" w:cstheme="minorHAnsi"/>
                <w:sz w:val="12"/>
                <w:szCs w:val="12"/>
              </w:rPr>
            </w:pPr>
          </w:p>
        </w:tc>
        <w:tc>
          <w:tcPr>
            <w:tcW w:w="119" w:type="pct"/>
          </w:tcPr>
          <w:p w14:paraId="489F6892" w14:textId="77777777" w:rsidR="00C46C18" w:rsidRPr="0064354F" w:rsidRDefault="00C46C18" w:rsidP="00856E9F">
            <w:pPr>
              <w:rPr>
                <w:rFonts w:asciiTheme="minorHAnsi" w:hAnsiTheme="minorHAnsi" w:cstheme="minorHAnsi"/>
                <w:sz w:val="12"/>
                <w:szCs w:val="12"/>
              </w:rPr>
            </w:pPr>
          </w:p>
        </w:tc>
        <w:tc>
          <w:tcPr>
            <w:tcW w:w="119" w:type="pct"/>
          </w:tcPr>
          <w:p w14:paraId="267B7970" w14:textId="77777777" w:rsidR="00C46C18" w:rsidRPr="0064354F" w:rsidRDefault="00C46C18" w:rsidP="00856E9F">
            <w:pPr>
              <w:rPr>
                <w:rFonts w:asciiTheme="minorHAnsi" w:hAnsiTheme="minorHAnsi" w:cstheme="minorHAnsi"/>
                <w:sz w:val="12"/>
                <w:szCs w:val="12"/>
              </w:rPr>
            </w:pPr>
          </w:p>
        </w:tc>
        <w:tc>
          <w:tcPr>
            <w:tcW w:w="119" w:type="pct"/>
          </w:tcPr>
          <w:p w14:paraId="69EE93B4" w14:textId="77777777" w:rsidR="00C46C18" w:rsidRPr="0064354F" w:rsidRDefault="00C46C18" w:rsidP="00856E9F">
            <w:pPr>
              <w:rPr>
                <w:rFonts w:asciiTheme="minorHAnsi" w:hAnsiTheme="minorHAnsi" w:cstheme="minorHAnsi"/>
                <w:sz w:val="12"/>
                <w:szCs w:val="12"/>
              </w:rPr>
            </w:pPr>
          </w:p>
        </w:tc>
        <w:tc>
          <w:tcPr>
            <w:tcW w:w="115" w:type="pct"/>
          </w:tcPr>
          <w:p w14:paraId="00A54E51" w14:textId="77777777" w:rsidR="00C46C18" w:rsidRPr="0064354F" w:rsidRDefault="00C46C18" w:rsidP="00856E9F">
            <w:pPr>
              <w:rPr>
                <w:rFonts w:asciiTheme="minorHAnsi" w:hAnsiTheme="minorHAnsi" w:cstheme="minorHAnsi"/>
                <w:sz w:val="12"/>
                <w:szCs w:val="12"/>
              </w:rPr>
            </w:pPr>
          </w:p>
        </w:tc>
      </w:tr>
      <w:tr w:rsidR="0064354F" w:rsidRPr="0064354F" w14:paraId="5065C7B2" w14:textId="77777777" w:rsidTr="7563F0BD">
        <w:tc>
          <w:tcPr>
            <w:tcW w:w="154" w:type="pct"/>
          </w:tcPr>
          <w:p w14:paraId="5E48AEE5" w14:textId="722D23F0" w:rsidR="00C46C18" w:rsidRPr="0064354F" w:rsidRDefault="0064354F" w:rsidP="00856E9F">
            <w:pPr>
              <w:rPr>
                <w:rFonts w:asciiTheme="minorHAnsi" w:hAnsiTheme="minorHAnsi" w:cstheme="minorHAnsi"/>
                <w:sz w:val="12"/>
                <w:szCs w:val="12"/>
              </w:rPr>
            </w:pPr>
            <w:r>
              <w:rPr>
                <w:rFonts w:asciiTheme="minorHAnsi" w:hAnsiTheme="minorHAnsi" w:cstheme="minorHAnsi"/>
                <w:sz w:val="12"/>
                <w:szCs w:val="12"/>
              </w:rPr>
              <w:t>1.5</w:t>
            </w:r>
          </w:p>
        </w:tc>
        <w:tc>
          <w:tcPr>
            <w:tcW w:w="1040" w:type="pct"/>
          </w:tcPr>
          <w:p w14:paraId="256A788F" w14:textId="0A139B6A" w:rsidR="00C46C18" w:rsidRPr="0064354F" w:rsidRDefault="0064354F" w:rsidP="00856E9F">
            <w:pPr>
              <w:rPr>
                <w:rFonts w:asciiTheme="minorHAnsi" w:hAnsiTheme="minorHAnsi" w:cstheme="minorHAnsi"/>
                <w:sz w:val="12"/>
                <w:szCs w:val="12"/>
              </w:rPr>
            </w:pPr>
            <w:r w:rsidRPr="0064354F">
              <w:rPr>
                <w:rFonts w:asciiTheme="minorHAnsi" w:hAnsiTheme="minorHAnsi" w:cstheme="minorHAnsi"/>
                <w:sz w:val="12"/>
                <w:szCs w:val="12"/>
              </w:rPr>
              <w:t>Μελέτη διαλειτουργικότητας του Προγράμματος Διαύγεια με συστήματα του Ελληνικού Δημοσίου και διάθεσης ανοιχτών δεδομένων</w:t>
            </w:r>
          </w:p>
        </w:tc>
        <w:tc>
          <w:tcPr>
            <w:tcW w:w="119" w:type="pct"/>
            <w:shd w:val="clear" w:color="auto" w:fill="E2EFD9" w:themeFill="accent6" w:themeFillTint="33"/>
          </w:tcPr>
          <w:p w14:paraId="009FD8F9"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0F5385D4"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1241C06E"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7F7FF397"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6AB0F62E"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21E130C8" w14:textId="77777777" w:rsidR="00C46C18" w:rsidRPr="0064354F" w:rsidRDefault="00C46C18" w:rsidP="00856E9F">
            <w:pPr>
              <w:rPr>
                <w:rFonts w:asciiTheme="minorHAnsi" w:hAnsiTheme="minorHAnsi" w:cstheme="minorHAnsi"/>
                <w:sz w:val="12"/>
                <w:szCs w:val="12"/>
              </w:rPr>
            </w:pPr>
          </w:p>
        </w:tc>
        <w:tc>
          <w:tcPr>
            <w:tcW w:w="119" w:type="pct"/>
            <w:shd w:val="clear" w:color="auto" w:fill="70AD47" w:themeFill="accent6"/>
          </w:tcPr>
          <w:p w14:paraId="57193BFA" w14:textId="77777777" w:rsidR="00C46C18" w:rsidRPr="0064354F" w:rsidRDefault="00C46C18" w:rsidP="00856E9F">
            <w:pPr>
              <w:rPr>
                <w:rFonts w:asciiTheme="minorHAnsi" w:hAnsiTheme="minorHAnsi" w:cstheme="minorHAnsi"/>
                <w:sz w:val="12"/>
                <w:szCs w:val="12"/>
              </w:rPr>
            </w:pPr>
          </w:p>
        </w:tc>
        <w:tc>
          <w:tcPr>
            <w:tcW w:w="119" w:type="pct"/>
          </w:tcPr>
          <w:p w14:paraId="7E1EBF0E" w14:textId="77777777" w:rsidR="00C46C18" w:rsidRPr="0064354F" w:rsidRDefault="00C46C18" w:rsidP="00856E9F">
            <w:pPr>
              <w:rPr>
                <w:rFonts w:asciiTheme="minorHAnsi" w:hAnsiTheme="minorHAnsi" w:cstheme="minorHAnsi"/>
                <w:sz w:val="12"/>
                <w:szCs w:val="12"/>
              </w:rPr>
            </w:pPr>
          </w:p>
        </w:tc>
        <w:tc>
          <w:tcPr>
            <w:tcW w:w="119" w:type="pct"/>
          </w:tcPr>
          <w:p w14:paraId="7C948919" w14:textId="77777777" w:rsidR="00C46C18" w:rsidRPr="0064354F" w:rsidRDefault="00C46C18" w:rsidP="00856E9F">
            <w:pPr>
              <w:rPr>
                <w:rFonts w:asciiTheme="minorHAnsi" w:hAnsiTheme="minorHAnsi" w:cstheme="minorHAnsi"/>
                <w:sz w:val="12"/>
                <w:szCs w:val="12"/>
              </w:rPr>
            </w:pPr>
          </w:p>
        </w:tc>
        <w:tc>
          <w:tcPr>
            <w:tcW w:w="119" w:type="pct"/>
          </w:tcPr>
          <w:p w14:paraId="695C7E96" w14:textId="77777777" w:rsidR="00C46C18" w:rsidRPr="0064354F" w:rsidRDefault="00C46C18" w:rsidP="00856E9F">
            <w:pPr>
              <w:rPr>
                <w:rFonts w:asciiTheme="minorHAnsi" w:hAnsiTheme="minorHAnsi" w:cstheme="minorHAnsi"/>
                <w:sz w:val="12"/>
                <w:szCs w:val="12"/>
              </w:rPr>
            </w:pPr>
          </w:p>
        </w:tc>
        <w:tc>
          <w:tcPr>
            <w:tcW w:w="119" w:type="pct"/>
          </w:tcPr>
          <w:p w14:paraId="1C714019" w14:textId="77777777" w:rsidR="00C46C18" w:rsidRPr="0064354F" w:rsidRDefault="00C46C18" w:rsidP="00856E9F">
            <w:pPr>
              <w:rPr>
                <w:rFonts w:asciiTheme="minorHAnsi" w:hAnsiTheme="minorHAnsi" w:cstheme="minorHAnsi"/>
                <w:sz w:val="12"/>
                <w:szCs w:val="12"/>
              </w:rPr>
            </w:pPr>
          </w:p>
        </w:tc>
        <w:tc>
          <w:tcPr>
            <w:tcW w:w="119" w:type="pct"/>
          </w:tcPr>
          <w:p w14:paraId="3FB4BF5F" w14:textId="77777777" w:rsidR="00C46C18" w:rsidRPr="0064354F" w:rsidRDefault="00C46C18" w:rsidP="00856E9F">
            <w:pPr>
              <w:rPr>
                <w:rFonts w:asciiTheme="minorHAnsi" w:hAnsiTheme="minorHAnsi" w:cstheme="minorHAnsi"/>
                <w:sz w:val="12"/>
                <w:szCs w:val="12"/>
              </w:rPr>
            </w:pPr>
          </w:p>
        </w:tc>
        <w:tc>
          <w:tcPr>
            <w:tcW w:w="119" w:type="pct"/>
          </w:tcPr>
          <w:p w14:paraId="141E7382" w14:textId="77777777" w:rsidR="00C46C18" w:rsidRPr="0064354F" w:rsidRDefault="00C46C18" w:rsidP="00856E9F">
            <w:pPr>
              <w:rPr>
                <w:rFonts w:asciiTheme="minorHAnsi" w:hAnsiTheme="minorHAnsi" w:cstheme="minorHAnsi"/>
                <w:sz w:val="12"/>
                <w:szCs w:val="12"/>
              </w:rPr>
            </w:pPr>
          </w:p>
        </w:tc>
        <w:tc>
          <w:tcPr>
            <w:tcW w:w="119" w:type="pct"/>
          </w:tcPr>
          <w:p w14:paraId="6F420D74" w14:textId="77777777" w:rsidR="00C46C18" w:rsidRPr="0064354F" w:rsidRDefault="00C46C18" w:rsidP="00856E9F">
            <w:pPr>
              <w:rPr>
                <w:rFonts w:asciiTheme="minorHAnsi" w:hAnsiTheme="minorHAnsi" w:cstheme="minorHAnsi"/>
                <w:sz w:val="12"/>
                <w:szCs w:val="12"/>
              </w:rPr>
            </w:pPr>
          </w:p>
        </w:tc>
        <w:tc>
          <w:tcPr>
            <w:tcW w:w="119" w:type="pct"/>
          </w:tcPr>
          <w:p w14:paraId="540B0311" w14:textId="77777777" w:rsidR="00C46C18" w:rsidRPr="0064354F" w:rsidRDefault="00C46C18" w:rsidP="00856E9F">
            <w:pPr>
              <w:rPr>
                <w:rFonts w:asciiTheme="minorHAnsi" w:hAnsiTheme="minorHAnsi" w:cstheme="minorHAnsi"/>
                <w:sz w:val="12"/>
                <w:szCs w:val="12"/>
              </w:rPr>
            </w:pPr>
          </w:p>
        </w:tc>
        <w:tc>
          <w:tcPr>
            <w:tcW w:w="119" w:type="pct"/>
          </w:tcPr>
          <w:p w14:paraId="45817A9E" w14:textId="77777777" w:rsidR="00C46C18" w:rsidRPr="0064354F" w:rsidRDefault="00C46C18" w:rsidP="00856E9F">
            <w:pPr>
              <w:rPr>
                <w:rFonts w:asciiTheme="minorHAnsi" w:hAnsiTheme="minorHAnsi" w:cstheme="minorHAnsi"/>
                <w:sz w:val="12"/>
                <w:szCs w:val="12"/>
              </w:rPr>
            </w:pPr>
          </w:p>
        </w:tc>
        <w:tc>
          <w:tcPr>
            <w:tcW w:w="119" w:type="pct"/>
          </w:tcPr>
          <w:p w14:paraId="1349D844" w14:textId="77777777" w:rsidR="00C46C18" w:rsidRPr="0064354F" w:rsidRDefault="00C46C18" w:rsidP="00856E9F">
            <w:pPr>
              <w:rPr>
                <w:rFonts w:asciiTheme="minorHAnsi" w:hAnsiTheme="minorHAnsi" w:cstheme="minorHAnsi"/>
                <w:sz w:val="12"/>
                <w:szCs w:val="12"/>
              </w:rPr>
            </w:pPr>
          </w:p>
        </w:tc>
        <w:tc>
          <w:tcPr>
            <w:tcW w:w="119" w:type="pct"/>
          </w:tcPr>
          <w:p w14:paraId="12FA6C84" w14:textId="77777777" w:rsidR="00C46C18" w:rsidRPr="0064354F" w:rsidRDefault="00C46C18" w:rsidP="00856E9F">
            <w:pPr>
              <w:rPr>
                <w:rFonts w:asciiTheme="minorHAnsi" w:hAnsiTheme="minorHAnsi" w:cstheme="minorHAnsi"/>
                <w:sz w:val="12"/>
                <w:szCs w:val="12"/>
              </w:rPr>
            </w:pPr>
          </w:p>
        </w:tc>
        <w:tc>
          <w:tcPr>
            <w:tcW w:w="119" w:type="pct"/>
          </w:tcPr>
          <w:p w14:paraId="2C21C631" w14:textId="77777777" w:rsidR="00C46C18" w:rsidRPr="0064354F" w:rsidRDefault="00C46C18" w:rsidP="00856E9F">
            <w:pPr>
              <w:rPr>
                <w:rFonts w:asciiTheme="minorHAnsi" w:hAnsiTheme="minorHAnsi" w:cstheme="minorHAnsi"/>
                <w:sz w:val="12"/>
                <w:szCs w:val="12"/>
              </w:rPr>
            </w:pPr>
          </w:p>
        </w:tc>
        <w:tc>
          <w:tcPr>
            <w:tcW w:w="119" w:type="pct"/>
          </w:tcPr>
          <w:p w14:paraId="26BD0F28" w14:textId="77777777" w:rsidR="00C46C18" w:rsidRPr="0064354F" w:rsidRDefault="00C46C18" w:rsidP="00856E9F">
            <w:pPr>
              <w:rPr>
                <w:rFonts w:asciiTheme="minorHAnsi" w:hAnsiTheme="minorHAnsi" w:cstheme="minorHAnsi"/>
                <w:sz w:val="12"/>
                <w:szCs w:val="12"/>
              </w:rPr>
            </w:pPr>
          </w:p>
        </w:tc>
        <w:tc>
          <w:tcPr>
            <w:tcW w:w="119" w:type="pct"/>
          </w:tcPr>
          <w:p w14:paraId="3DFB44B4" w14:textId="77777777" w:rsidR="00C46C18" w:rsidRPr="006F7842" w:rsidRDefault="00C46C18" w:rsidP="00856E9F">
            <w:pPr>
              <w:rPr>
                <w:rFonts w:asciiTheme="minorHAnsi" w:hAnsiTheme="minorHAnsi" w:cstheme="minorHAnsi"/>
                <w:sz w:val="12"/>
                <w:szCs w:val="12"/>
              </w:rPr>
            </w:pPr>
          </w:p>
        </w:tc>
        <w:tc>
          <w:tcPr>
            <w:tcW w:w="119" w:type="pct"/>
          </w:tcPr>
          <w:p w14:paraId="6B8778B1" w14:textId="77777777" w:rsidR="00C46C18" w:rsidRPr="0064354F" w:rsidRDefault="00C46C18" w:rsidP="00856E9F">
            <w:pPr>
              <w:rPr>
                <w:rFonts w:asciiTheme="minorHAnsi" w:hAnsiTheme="minorHAnsi" w:cstheme="minorHAnsi"/>
                <w:sz w:val="12"/>
                <w:szCs w:val="12"/>
              </w:rPr>
            </w:pPr>
          </w:p>
        </w:tc>
        <w:tc>
          <w:tcPr>
            <w:tcW w:w="119" w:type="pct"/>
          </w:tcPr>
          <w:p w14:paraId="472E0D32" w14:textId="77777777" w:rsidR="00C46C18" w:rsidRPr="0064354F" w:rsidRDefault="00C46C18" w:rsidP="00856E9F">
            <w:pPr>
              <w:rPr>
                <w:rFonts w:asciiTheme="minorHAnsi" w:hAnsiTheme="minorHAnsi" w:cstheme="minorHAnsi"/>
                <w:sz w:val="12"/>
                <w:szCs w:val="12"/>
              </w:rPr>
            </w:pPr>
          </w:p>
        </w:tc>
        <w:tc>
          <w:tcPr>
            <w:tcW w:w="119" w:type="pct"/>
          </w:tcPr>
          <w:p w14:paraId="4CBD0A69" w14:textId="77777777" w:rsidR="00C46C18" w:rsidRPr="0064354F" w:rsidRDefault="00C46C18" w:rsidP="00856E9F">
            <w:pPr>
              <w:rPr>
                <w:rFonts w:asciiTheme="minorHAnsi" w:hAnsiTheme="minorHAnsi" w:cstheme="minorHAnsi"/>
                <w:sz w:val="12"/>
                <w:szCs w:val="12"/>
              </w:rPr>
            </w:pPr>
          </w:p>
        </w:tc>
        <w:tc>
          <w:tcPr>
            <w:tcW w:w="119" w:type="pct"/>
          </w:tcPr>
          <w:p w14:paraId="0B45306B" w14:textId="77777777" w:rsidR="00C46C18" w:rsidRPr="0064354F" w:rsidRDefault="00C46C18" w:rsidP="00856E9F">
            <w:pPr>
              <w:rPr>
                <w:rFonts w:asciiTheme="minorHAnsi" w:hAnsiTheme="minorHAnsi" w:cstheme="minorHAnsi"/>
                <w:sz w:val="12"/>
                <w:szCs w:val="12"/>
              </w:rPr>
            </w:pPr>
          </w:p>
        </w:tc>
        <w:tc>
          <w:tcPr>
            <w:tcW w:w="119" w:type="pct"/>
          </w:tcPr>
          <w:p w14:paraId="785F3D47" w14:textId="77777777" w:rsidR="00C46C18" w:rsidRPr="0064354F" w:rsidRDefault="00C46C18" w:rsidP="00856E9F">
            <w:pPr>
              <w:rPr>
                <w:rFonts w:asciiTheme="minorHAnsi" w:hAnsiTheme="minorHAnsi" w:cstheme="minorHAnsi"/>
                <w:sz w:val="12"/>
                <w:szCs w:val="12"/>
              </w:rPr>
            </w:pPr>
          </w:p>
        </w:tc>
        <w:tc>
          <w:tcPr>
            <w:tcW w:w="119" w:type="pct"/>
          </w:tcPr>
          <w:p w14:paraId="78BEC6C6" w14:textId="77777777" w:rsidR="00C46C18" w:rsidRPr="0064354F" w:rsidRDefault="00C46C18" w:rsidP="00856E9F">
            <w:pPr>
              <w:rPr>
                <w:rFonts w:asciiTheme="minorHAnsi" w:hAnsiTheme="minorHAnsi" w:cstheme="minorHAnsi"/>
                <w:sz w:val="12"/>
                <w:szCs w:val="12"/>
              </w:rPr>
            </w:pPr>
          </w:p>
        </w:tc>
        <w:tc>
          <w:tcPr>
            <w:tcW w:w="119" w:type="pct"/>
          </w:tcPr>
          <w:p w14:paraId="49DC8F0B" w14:textId="77777777" w:rsidR="00C46C18" w:rsidRPr="0064354F" w:rsidRDefault="00C46C18" w:rsidP="00856E9F">
            <w:pPr>
              <w:rPr>
                <w:rFonts w:asciiTheme="minorHAnsi" w:hAnsiTheme="minorHAnsi" w:cstheme="minorHAnsi"/>
                <w:sz w:val="12"/>
                <w:szCs w:val="12"/>
              </w:rPr>
            </w:pPr>
          </w:p>
        </w:tc>
        <w:tc>
          <w:tcPr>
            <w:tcW w:w="119" w:type="pct"/>
          </w:tcPr>
          <w:p w14:paraId="2D686F3D" w14:textId="77777777" w:rsidR="00C46C18" w:rsidRPr="0064354F" w:rsidRDefault="00C46C18" w:rsidP="00856E9F">
            <w:pPr>
              <w:rPr>
                <w:rFonts w:asciiTheme="minorHAnsi" w:hAnsiTheme="minorHAnsi" w:cstheme="minorHAnsi"/>
                <w:sz w:val="12"/>
                <w:szCs w:val="12"/>
              </w:rPr>
            </w:pPr>
          </w:p>
        </w:tc>
        <w:tc>
          <w:tcPr>
            <w:tcW w:w="119" w:type="pct"/>
          </w:tcPr>
          <w:p w14:paraId="1A8053A0" w14:textId="77777777" w:rsidR="00C46C18" w:rsidRPr="0064354F" w:rsidRDefault="00C46C18" w:rsidP="00856E9F">
            <w:pPr>
              <w:rPr>
                <w:rFonts w:asciiTheme="minorHAnsi" w:hAnsiTheme="minorHAnsi" w:cstheme="minorHAnsi"/>
                <w:sz w:val="12"/>
                <w:szCs w:val="12"/>
              </w:rPr>
            </w:pPr>
          </w:p>
        </w:tc>
        <w:tc>
          <w:tcPr>
            <w:tcW w:w="119" w:type="pct"/>
          </w:tcPr>
          <w:p w14:paraId="4814DA25" w14:textId="77777777" w:rsidR="00C46C18" w:rsidRPr="0064354F" w:rsidRDefault="00C46C18" w:rsidP="00856E9F">
            <w:pPr>
              <w:rPr>
                <w:rFonts w:asciiTheme="minorHAnsi" w:hAnsiTheme="minorHAnsi" w:cstheme="minorHAnsi"/>
                <w:sz w:val="12"/>
                <w:szCs w:val="12"/>
              </w:rPr>
            </w:pPr>
          </w:p>
        </w:tc>
        <w:tc>
          <w:tcPr>
            <w:tcW w:w="115" w:type="pct"/>
          </w:tcPr>
          <w:p w14:paraId="6301A00C" w14:textId="77777777" w:rsidR="00C46C18" w:rsidRPr="0064354F" w:rsidRDefault="00C46C18" w:rsidP="00856E9F">
            <w:pPr>
              <w:rPr>
                <w:rFonts w:asciiTheme="minorHAnsi" w:hAnsiTheme="minorHAnsi" w:cstheme="minorHAnsi"/>
                <w:sz w:val="12"/>
                <w:szCs w:val="12"/>
              </w:rPr>
            </w:pPr>
          </w:p>
        </w:tc>
      </w:tr>
      <w:tr w:rsidR="0064354F" w:rsidRPr="0064354F" w14:paraId="1B35853B" w14:textId="77777777" w:rsidTr="7563F0BD">
        <w:tc>
          <w:tcPr>
            <w:tcW w:w="154" w:type="pct"/>
          </w:tcPr>
          <w:p w14:paraId="6BAAE19C" w14:textId="60499EE0" w:rsidR="00C46C18" w:rsidRPr="0064354F" w:rsidRDefault="0064354F" w:rsidP="00856E9F">
            <w:pPr>
              <w:rPr>
                <w:rFonts w:asciiTheme="minorHAnsi" w:hAnsiTheme="minorHAnsi" w:cstheme="minorHAnsi"/>
                <w:sz w:val="12"/>
                <w:szCs w:val="12"/>
              </w:rPr>
            </w:pPr>
            <w:r>
              <w:rPr>
                <w:rFonts w:asciiTheme="minorHAnsi" w:hAnsiTheme="minorHAnsi" w:cstheme="minorHAnsi"/>
                <w:sz w:val="12"/>
                <w:szCs w:val="12"/>
              </w:rPr>
              <w:t>1.6</w:t>
            </w:r>
          </w:p>
        </w:tc>
        <w:tc>
          <w:tcPr>
            <w:tcW w:w="1040" w:type="pct"/>
          </w:tcPr>
          <w:p w14:paraId="159E17BC" w14:textId="760445B5" w:rsidR="00C46C18" w:rsidRPr="0064354F" w:rsidRDefault="0064354F" w:rsidP="00856E9F">
            <w:pPr>
              <w:rPr>
                <w:rFonts w:asciiTheme="minorHAnsi" w:hAnsiTheme="minorHAnsi" w:cstheme="minorHAnsi"/>
                <w:sz w:val="12"/>
                <w:szCs w:val="12"/>
              </w:rPr>
            </w:pPr>
            <w:r w:rsidRPr="0064354F">
              <w:rPr>
                <w:rFonts w:asciiTheme="minorHAnsi" w:hAnsiTheme="minorHAnsi" w:cstheme="minorHAnsi"/>
                <w:sz w:val="12"/>
                <w:szCs w:val="12"/>
              </w:rPr>
              <w:t>Μελέτη αξιοποίησης Τεχνητής Νοημοσύνης για την αναβάθμιση της ποιότητας της πληροφορίας του Προγράμματος Διαύγεια</w:t>
            </w:r>
          </w:p>
        </w:tc>
        <w:tc>
          <w:tcPr>
            <w:tcW w:w="119" w:type="pct"/>
            <w:shd w:val="clear" w:color="auto" w:fill="E2EFD9" w:themeFill="accent6" w:themeFillTint="33"/>
          </w:tcPr>
          <w:p w14:paraId="6D0136B9"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629D5695"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490F8A3D"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74372684"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02CD866D"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21AAA970"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2B32FD1E" w14:textId="77777777" w:rsidR="00C46C18" w:rsidRPr="0064354F" w:rsidRDefault="00C46C18" w:rsidP="00856E9F">
            <w:pPr>
              <w:rPr>
                <w:rFonts w:asciiTheme="minorHAnsi" w:hAnsiTheme="minorHAnsi" w:cstheme="minorHAnsi"/>
                <w:sz w:val="12"/>
                <w:szCs w:val="12"/>
              </w:rPr>
            </w:pPr>
          </w:p>
        </w:tc>
        <w:tc>
          <w:tcPr>
            <w:tcW w:w="119" w:type="pct"/>
            <w:shd w:val="clear" w:color="auto" w:fill="70AD47" w:themeFill="accent6"/>
          </w:tcPr>
          <w:p w14:paraId="5E2520B1" w14:textId="77777777" w:rsidR="00C46C18" w:rsidRPr="0064354F" w:rsidRDefault="00C46C18" w:rsidP="00856E9F">
            <w:pPr>
              <w:rPr>
                <w:rFonts w:asciiTheme="minorHAnsi" w:hAnsiTheme="minorHAnsi" w:cstheme="minorHAnsi"/>
                <w:sz w:val="12"/>
                <w:szCs w:val="12"/>
              </w:rPr>
            </w:pPr>
          </w:p>
        </w:tc>
        <w:tc>
          <w:tcPr>
            <w:tcW w:w="119" w:type="pct"/>
          </w:tcPr>
          <w:p w14:paraId="51641A5D" w14:textId="77777777" w:rsidR="00C46C18" w:rsidRPr="0064354F" w:rsidRDefault="00C46C18" w:rsidP="00856E9F">
            <w:pPr>
              <w:rPr>
                <w:rFonts w:asciiTheme="minorHAnsi" w:hAnsiTheme="minorHAnsi" w:cstheme="minorHAnsi"/>
                <w:sz w:val="12"/>
                <w:szCs w:val="12"/>
              </w:rPr>
            </w:pPr>
          </w:p>
        </w:tc>
        <w:tc>
          <w:tcPr>
            <w:tcW w:w="119" w:type="pct"/>
          </w:tcPr>
          <w:p w14:paraId="0854497D" w14:textId="77777777" w:rsidR="00C46C18" w:rsidRPr="0064354F" w:rsidRDefault="00C46C18" w:rsidP="00856E9F">
            <w:pPr>
              <w:rPr>
                <w:rFonts w:asciiTheme="minorHAnsi" w:hAnsiTheme="minorHAnsi" w:cstheme="minorHAnsi"/>
                <w:sz w:val="12"/>
                <w:szCs w:val="12"/>
              </w:rPr>
            </w:pPr>
          </w:p>
        </w:tc>
        <w:tc>
          <w:tcPr>
            <w:tcW w:w="119" w:type="pct"/>
          </w:tcPr>
          <w:p w14:paraId="249402E0" w14:textId="77777777" w:rsidR="00C46C18" w:rsidRPr="0064354F" w:rsidRDefault="00C46C18" w:rsidP="00856E9F">
            <w:pPr>
              <w:rPr>
                <w:rFonts w:asciiTheme="minorHAnsi" w:hAnsiTheme="minorHAnsi" w:cstheme="minorHAnsi"/>
                <w:sz w:val="12"/>
                <w:szCs w:val="12"/>
              </w:rPr>
            </w:pPr>
          </w:p>
        </w:tc>
        <w:tc>
          <w:tcPr>
            <w:tcW w:w="119" w:type="pct"/>
          </w:tcPr>
          <w:p w14:paraId="5D3F0345" w14:textId="77777777" w:rsidR="00C46C18" w:rsidRPr="0064354F" w:rsidRDefault="00C46C18" w:rsidP="00856E9F">
            <w:pPr>
              <w:rPr>
                <w:rFonts w:asciiTheme="minorHAnsi" w:hAnsiTheme="minorHAnsi" w:cstheme="minorHAnsi"/>
                <w:sz w:val="12"/>
                <w:szCs w:val="12"/>
              </w:rPr>
            </w:pPr>
          </w:p>
        </w:tc>
        <w:tc>
          <w:tcPr>
            <w:tcW w:w="119" w:type="pct"/>
          </w:tcPr>
          <w:p w14:paraId="556D5B3C" w14:textId="77777777" w:rsidR="00C46C18" w:rsidRPr="0064354F" w:rsidRDefault="00C46C18" w:rsidP="00856E9F">
            <w:pPr>
              <w:rPr>
                <w:rFonts w:asciiTheme="minorHAnsi" w:hAnsiTheme="minorHAnsi" w:cstheme="minorHAnsi"/>
                <w:sz w:val="12"/>
                <w:szCs w:val="12"/>
              </w:rPr>
            </w:pPr>
          </w:p>
        </w:tc>
        <w:tc>
          <w:tcPr>
            <w:tcW w:w="119" w:type="pct"/>
          </w:tcPr>
          <w:p w14:paraId="5F51FF96" w14:textId="77777777" w:rsidR="00C46C18" w:rsidRPr="0064354F" w:rsidRDefault="00C46C18" w:rsidP="00856E9F">
            <w:pPr>
              <w:rPr>
                <w:rFonts w:asciiTheme="minorHAnsi" w:hAnsiTheme="minorHAnsi" w:cstheme="minorHAnsi"/>
                <w:sz w:val="12"/>
                <w:szCs w:val="12"/>
              </w:rPr>
            </w:pPr>
          </w:p>
        </w:tc>
        <w:tc>
          <w:tcPr>
            <w:tcW w:w="119" w:type="pct"/>
          </w:tcPr>
          <w:p w14:paraId="67C701D2" w14:textId="77777777" w:rsidR="00C46C18" w:rsidRPr="0064354F" w:rsidRDefault="00C46C18" w:rsidP="00856E9F">
            <w:pPr>
              <w:rPr>
                <w:rFonts w:asciiTheme="minorHAnsi" w:hAnsiTheme="minorHAnsi" w:cstheme="minorHAnsi"/>
                <w:sz w:val="12"/>
                <w:szCs w:val="12"/>
              </w:rPr>
            </w:pPr>
          </w:p>
        </w:tc>
        <w:tc>
          <w:tcPr>
            <w:tcW w:w="119" w:type="pct"/>
          </w:tcPr>
          <w:p w14:paraId="589DB772" w14:textId="77777777" w:rsidR="00C46C18" w:rsidRPr="0064354F" w:rsidRDefault="00C46C18" w:rsidP="00856E9F">
            <w:pPr>
              <w:rPr>
                <w:rFonts w:asciiTheme="minorHAnsi" w:hAnsiTheme="minorHAnsi" w:cstheme="minorHAnsi"/>
                <w:sz w:val="12"/>
                <w:szCs w:val="12"/>
              </w:rPr>
            </w:pPr>
          </w:p>
        </w:tc>
        <w:tc>
          <w:tcPr>
            <w:tcW w:w="119" w:type="pct"/>
          </w:tcPr>
          <w:p w14:paraId="3593684E" w14:textId="77777777" w:rsidR="00C46C18" w:rsidRPr="0064354F" w:rsidRDefault="00C46C18" w:rsidP="00856E9F">
            <w:pPr>
              <w:rPr>
                <w:rFonts w:asciiTheme="minorHAnsi" w:hAnsiTheme="minorHAnsi" w:cstheme="minorHAnsi"/>
                <w:sz w:val="12"/>
                <w:szCs w:val="12"/>
              </w:rPr>
            </w:pPr>
          </w:p>
        </w:tc>
        <w:tc>
          <w:tcPr>
            <w:tcW w:w="119" w:type="pct"/>
          </w:tcPr>
          <w:p w14:paraId="731554A5" w14:textId="77777777" w:rsidR="00C46C18" w:rsidRPr="0064354F" w:rsidRDefault="00C46C18" w:rsidP="00856E9F">
            <w:pPr>
              <w:rPr>
                <w:rFonts w:asciiTheme="minorHAnsi" w:hAnsiTheme="minorHAnsi" w:cstheme="minorHAnsi"/>
                <w:sz w:val="12"/>
                <w:szCs w:val="12"/>
              </w:rPr>
            </w:pPr>
          </w:p>
        </w:tc>
        <w:tc>
          <w:tcPr>
            <w:tcW w:w="119" w:type="pct"/>
          </w:tcPr>
          <w:p w14:paraId="145D35C1" w14:textId="77777777" w:rsidR="00C46C18" w:rsidRPr="0064354F" w:rsidRDefault="00C46C18" w:rsidP="00856E9F">
            <w:pPr>
              <w:rPr>
                <w:rFonts w:asciiTheme="minorHAnsi" w:hAnsiTheme="minorHAnsi" w:cstheme="minorHAnsi"/>
                <w:sz w:val="12"/>
                <w:szCs w:val="12"/>
              </w:rPr>
            </w:pPr>
          </w:p>
        </w:tc>
        <w:tc>
          <w:tcPr>
            <w:tcW w:w="119" w:type="pct"/>
          </w:tcPr>
          <w:p w14:paraId="56E3F1AC" w14:textId="77777777" w:rsidR="00C46C18" w:rsidRPr="0064354F" w:rsidRDefault="00C46C18" w:rsidP="00856E9F">
            <w:pPr>
              <w:rPr>
                <w:rFonts w:asciiTheme="minorHAnsi" w:hAnsiTheme="minorHAnsi" w:cstheme="minorHAnsi"/>
                <w:sz w:val="12"/>
                <w:szCs w:val="12"/>
              </w:rPr>
            </w:pPr>
          </w:p>
        </w:tc>
        <w:tc>
          <w:tcPr>
            <w:tcW w:w="119" w:type="pct"/>
          </w:tcPr>
          <w:p w14:paraId="01BB350C" w14:textId="77777777" w:rsidR="00C46C18" w:rsidRPr="0064354F" w:rsidRDefault="00C46C18" w:rsidP="00856E9F">
            <w:pPr>
              <w:rPr>
                <w:rFonts w:asciiTheme="minorHAnsi" w:hAnsiTheme="minorHAnsi" w:cstheme="minorHAnsi"/>
                <w:sz w:val="12"/>
                <w:szCs w:val="12"/>
              </w:rPr>
            </w:pPr>
          </w:p>
        </w:tc>
        <w:tc>
          <w:tcPr>
            <w:tcW w:w="119" w:type="pct"/>
          </w:tcPr>
          <w:p w14:paraId="05EEAD82" w14:textId="77777777" w:rsidR="00C46C18" w:rsidRPr="0064354F" w:rsidRDefault="00C46C18" w:rsidP="00856E9F">
            <w:pPr>
              <w:rPr>
                <w:rFonts w:asciiTheme="minorHAnsi" w:hAnsiTheme="minorHAnsi" w:cstheme="minorHAnsi"/>
                <w:sz w:val="12"/>
                <w:szCs w:val="12"/>
              </w:rPr>
            </w:pPr>
          </w:p>
        </w:tc>
        <w:tc>
          <w:tcPr>
            <w:tcW w:w="119" w:type="pct"/>
          </w:tcPr>
          <w:p w14:paraId="308304C9" w14:textId="77777777" w:rsidR="00C46C18" w:rsidRPr="0064354F" w:rsidRDefault="00C46C18" w:rsidP="00856E9F">
            <w:pPr>
              <w:rPr>
                <w:rFonts w:asciiTheme="minorHAnsi" w:hAnsiTheme="minorHAnsi" w:cstheme="minorHAnsi"/>
                <w:sz w:val="12"/>
                <w:szCs w:val="12"/>
              </w:rPr>
            </w:pPr>
          </w:p>
        </w:tc>
        <w:tc>
          <w:tcPr>
            <w:tcW w:w="119" w:type="pct"/>
          </w:tcPr>
          <w:p w14:paraId="2D5B521A" w14:textId="77777777" w:rsidR="00C46C18" w:rsidRPr="0064354F" w:rsidRDefault="00C46C18" w:rsidP="00856E9F">
            <w:pPr>
              <w:rPr>
                <w:rFonts w:asciiTheme="minorHAnsi" w:hAnsiTheme="minorHAnsi" w:cstheme="minorHAnsi"/>
                <w:sz w:val="12"/>
                <w:szCs w:val="12"/>
              </w:rPr>
            </w:pPr>
          </w:p>
        </w:tc>
        <w:tc>
          <w:tcPr>
            <w:tcW w:w="119" w:type="pct"/>
          </w:tcPr>
          <w:p w14:paraId="236977CA" w14:textId="77777777" w:rsidR="00C46C18" w:rsidRPr="0064354F" w:rsidRDefault="00C46C18" w:rsidP="00856E9F">
            <w:pPr>
              <w:rPr>
                <w:rFonts w:asciiTheme="minorHAnsi" w:hAnsiTheme="minorHAnsi" w:cstheme="minorHAnsi"/>
                <w:sz w:val="12"/>
                <w:szCs w:val="12"/>
              </w:rPr>
            </w:pPr>
          </w:p>
        </w:tc>
        <w:tc>
          <w:tcPr>
            <w:tcW w:w="119" w:type="pct"/>
          </w:tcPr>
          <w:p w14:paraId="20255564" w14:textId="77777777" w:rsidR="00C46C18" w:rsidRPr="0064354F" w:rsidRDefault="00C46C18" w:rsidP="00856E9F">
            <w:pPr>
              <w:rPr>
                <w:rFonts w:asciiTheme="minorHAnsi" w:hAnsiTheme="minorHAnsi" w:cstheme="minorHAnsi"/>
                <w:sz w:val="12"/>
                <w:szCs w:val="12"/>
              </w:rPr>
            </w:pPr>
          </w:p>
        </w:tc>
        <w:tc>
          <w:tcPr>
            <w:tcW w:w="119" w:type="pct"/>
          </w:tcPr>
          <w:p w14:paraId="5349A6B8" w14:textId="77777777" w:rsidR="00C46C18" w:rsidRPr="0064354F" w:rsidRDefault="00C46C18" w:rsidP="00856E9F">
            <w:pPr>
              <w:rPr>
                <w:rFonts w:asciiTheme="minorHAnsi" w:hAnsiTheme="minorHAnsi" w:cstheme="minorHAnsi"/>
                <w:sz w:val="12"/>
                <w:szCs w:val="12"/>
              </w:rPr>
            </w:pPr>
          </w:p>
        </w:tc>
        <w:tc>
          <w:tcPr>
            <w:tcW w:w="119" w:type="pct"/>
          </w:tcPr>
          <w:p w14:paraId="4B8DCAAE" w14:textId="77777777" w:rsidR="00C46C18" w:rsidRPr="0064354F" w:rsidRDefault="00C46C18" w:rsidP="00856E9F">
            <w:pPr>
              <w:rPr>
                <w:rFonts w:asciiTheme="minorHAnsi" w:hAnsiTheme="minorHAnsi" w:cstheme="minorHAnsi"/>
                <w:sz w:val="12"/>
                <w:szCs w:val="12"/>
              </w:rPr>
            </w:pPr>
          </w:p>
        </w:tc>
        <w:tc>
          <w:tcPr>
            <w:tcW w:w="119" w:type="pct"/>
          </w:tcPr>
          <w:p w14:paraId="19A551AD" w14:textId="77777777" w:rsidR="00C46C18" w:rsidRPr="0064354F" w:rsidRDefault="00C46C18" w:rsidP="00856E9F">
            <w:pPr>
              <w:rPr>
                <w:rFonts w:asciiTheme="minorHAnsi" w:hAnsiTheme="minorHAnsi" w:cstheme="minorHAnsi"/>
                <w:sz w:val="12"/>
                <w:szCs w:val="12"/>
              </w:rPr>
            </w:pPr>
          </w:p>
        </w:tc>
        <w:tc>
          <w:tcPr>
            <w:tcW w:w="119" w:type="pct"/>
          </w:tcPr>
          <w:p w14:paraId="763B12DD" w14:textId="77777777" w:rsidR="00C46C18" w:rsidRPr="0064354F" w:rsidRDefault="00C46C18" w:rsidP="00856E9F">
            <w:pPr>
              <w:rPr>
                <w:rFonts w:asciiTheme="minorHAnsi" w:hAnsiTheme="minorHAnsi" w:cstheme="minorHAnsi"/>
                <w:sz w:val="12"/>
                <w:szCs w:val="12"/>
              </w:rPr>
            </w:pPr>
          </w:p>
        </w:tc>
        <w:tc>
          <w:tcPr>
            <w:tcW w:w="119" w:type="pct"/>
          </w:tcPr>
          <w:p w14:paraId="534FB141" w14:textId="77777777" w:rsidR="00C46C18" w:rsidRPr="0064354F" w:rsidRDefault="00C46C18" w:rsidP="00856E9F">
            <w:pPr>
              <w:rPr>
                <w:rFonts w:asciiTheme="minorHAnsi" w:hAnsiTheme="minorHAnsi" w:cstheme="minorHAnsi"/>
                <w:sz w:val="12"/>
                <w:szCs w:val="12"/>
              </w:rPr>
            </w:pPr>
          </w:p>
        </w:tc>
        <w:tc>
          <w:tcPr>
            <w:tcW w:w="115" w:type="pct"/>
          </w:tcPr>
          <w:p w14:paraId="334FE5F4" w14:textId="77777777" w:rsidR="00C46C18" w:rsidRPr="0064354F" w:rsidRDefault="00C46C18" w:rsidP="00856E9F">
            <w:pPr>
              <w:rPr>
                <w:rFonts w:asciiTheme="minorHAnsi" w:hAnsiTheme="minorHAnsi" w:cstheme="minorHAnsi"/>
                <w:sz w:val="12"/>
                <w:szCs w:val="12"/>
              </w:rPr>
            </w:pPr>
          </w:p>
        </w:tc>
      </w:tr>
      <w:tr w:rsidR="0064354F" w:rsidRPr="0064354F" w14:paraId="23D04D86" w14:textId="77777777" w:rsidTr="7563F0BD">
        <w:tc>
          <w:tcPr>
            <w:tcW w:w="154" w:type="pct"/>
          </w:tcPr>
          <w:p w14:paraId="6F44D5C3" w14:textId="48A1696C" w:rsidR="00C46C18" w:rsidRPr="0064354F" w:rsidRDefault="0064354F" w:rsidP="00856E9F">
            <w:pPr>
              <w:rPr>
                <w:rFonts w:asciiTheme="minorHAnsi" w:hAnsiTheme="minorHAnsi" w:cstheme="minorHAnsi"/>
                <w:b/>
                <w:bCs/>
                <w:sz w:val="12"/>
                <w:szCs w:val="12"/>
              </w:rPr>
            </w:pPr>
            <w:r w:rsidRPr="0064354F">
              <w:rPr>
                <w:rFonts w:asciiTheme="minorHAnsi" w:hAnsiTheme="minorHAnsi" w:cstheme="minorHAnsi"/>
                <w:b/>
                <w:bCs/>
                <w:sz w:val="12"/>
                <w:szCs w:val="12"/>
              </w:rPr>
              <w:t>2</w:t>
            </w:r>
          </w:p>
        </w:tc>
        <w:tc>
          <w:tcPr>
            <w:tcW w:w="1040" w:type="pct"/>
          </w:tcPr>
          <w:p w14:paraId="3EC995EC" w14:textId="45EEF799" w:rsidR="00C46C18" w:rsidRPr="0064354F" w:rsidRDefault="0064354F" w:rsidP="00856E9F">
            <w:pPr>
              <w:rPr>
                <w:rFonts w:asciiTheme="minorHAnsi" w:hAnsiTheme="minorHAnsi" w:cstheme="minorHAnsi"/>
                <w:b/>
                <w:bCs/>
                <w:sz w:val="12"/>
                <w:szCs w:val="12"/>
              </w:rPr>
            </w:pPr>
            <w:r w:rsidRPr="0064354F">
              <w:rPr>
                <w:rFonts w:asciiTheme="minorHAnsi" w:hAnsiTheme="minorHAnsi" w:cstheme="minorHAnsi"/>
                <w:b/>
                <w:bCs/>
                <w:sz w:val="12"/>
                <w:szCs w:val="12"/>
              </w:rPr>
              <w:t>Ανάπτυξη υποσυστημάτων και προμήθεια έτοιμου λογισμικού</w:t>
            </w:r>
          </w:p>
        </w:tc>
        <w:tc>
          <w:tcPr>
            <w:tcW w:w="119" w:type="pct"/>
          </w:tcPr>
          <w:p w14:paraId="568950C8" w14:textId="77777777" w:rsidR="00C46C18" w:rsidRPr="0064354F" w:rsidRDefault="00C46C18" w:rsidP="00856E9F">
            <w:pPr>
              <w:rPr>
                <w:rFonts w:asciiTheme="minorHAnsi" w:hAnsiTheme="minorHAnsi" w:cstheme="minorHAnsi"/>
                <w:sz w:val="12"/>
                <w:szCs w:val="12"/>
              </w:rPr>
            </w:pPr>
          </w:p>
        </w:tc>
        <w:tc>
          <w:tcPr>
            <w:tcW w:w="119" w:type="pct"/>
          </w:tcPr>
          <w:p w14:paraId="6CECDE86" w14:textId="77777777" w:rsidR="00C46C18" w:rsidRPr="0064354F" w:rsidRDefault="00C46C18" w:rsidP="00856E9F">
            <w:pPr>
              <w:rPr>
                <w:rFonts w:asciiTheme="minorHAnsi" w:hAnsiTheme="minorHAnsi" w:cstheme="minorHAnsi"/>
                <w:sz w:val="12"/>
                <w:szCs w:val="12"/>
              </w:rPr>
            </w:pPr>
          </w:p>
        </w:tc>
        <w:tc>
          <w:tcPr>
            <w:tcW w:w="119" w:type="pct"/>
          </w:tcPr>
          <w:p w14:paraId="56219AA9" w14:textId="77777777" w:rsidR="00C46C18" w:rsidRPr="0064354F" w:rsidRDefault="00C46C18" w:rsidP="00856E9F">
            <w:pPr>
              <w:rPr>
                <w:rFonts w:asciiTheme="minorHAnsi" w:hAnsiTheme="minorHAnsi" w:cstheme="minorHAnsi"/>
                <w:sz w:val="12"/>
                <w:szCs w:val="12"/>
              </w:rPr>
            </w:pPr>
          </w:p>
        </w:tc>
        <w:tc>
          <w:tcPr>
            <w:tcW w:w="119" w:type="pct"/>
          </w:tcPr>
          <w:p w14:paraId="62373975" w14:textId="77777777" w:rsidR="00C46C18" w:rsidRPr="0064354F" w:rsidRDefault="00C46C18" w:rsidP="00856E9F">
            <w:pPr>
              <w:rPr>
                <w:rFonts w:asciiTheme="minorHAnsi" w:hAnsiTheme="minorHAnsi" w:cstheme="minorHAnsi"/>
                <w:sz w:val="12"/>
                <w:szCs w:val="12"/>
              </w:rPr>
            </w:pPr>
          </w:p>
        </w:tc>
        <w:tc>
          <w:tcPr>
            <w:tcW w:w="119" w:type="pct"/>
          </w:tcPr>
          <w:p w14:paraId="7BA42534"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633424B7"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62715ED0"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324F45B4"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2631D2B3"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606CDB5E"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4B2883C8"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6C54794E"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7FBE8384"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4AC86B98"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05D47DD0"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43EB5500" w14:textId="77777777" w:rsidR="00C46C18" w:rsidRPr="0064354F" w:rsidRDefault="00C46C18" w:rsidP="00856E9F">
            <w:pPr>
              <w:rPr>
                <w:rFonts w:asciiTheme="minorHAnsi" w:hAnsiTheme="minorHAnsi" w:cstheme="minorHAnsi"/>
                <w:sz w:val="12"/>
                <w:szCs w:val="12"/>
              </w:rPr>
            </w:pPr>
          </w:p>
        </w:tc>
        <w:tc>
          <w:tcPr>
            <w:tcW w:w="119" w:type="pct"/>
            <w:shd w:val="clear" w:color="auto" w:fill="FFC000" w:themeFill="accent4"/>
          </w:tcPr>
          <w:p w14:paraId="3628C2EF" w14:textId="77777777" w:rsidR="00C46C18" w:rsidRPr="0064354F" w:rsidRDefault="00C46C18" w:rsidP="00856E9F">
            <w:pPr>
              <w:rPr>
                <w:rFonts w:asciiTheme="minorHAnsi" w:hAnsiTheme="minorHAnsi" w:cstheme="minorHAnsi"/>
                <w:sz w:val="12"/>
                <w:szCs w:val="12"/>
              </w:rPr>
            </w:pPr>
          </w:p>
        </w:tc>
        <w:tc>
          <w:tcPr>
            <w:tcW w:w="119" w:type="pct"/>
          </w:tcPr>
          <w:p w14:paraId="54CB0DCF" w14:textId="77777777" w:rsidR="00C46C18" w:rsidRPr="0064354F" w:rsidRDefault="00C46C18" w:rsidP="00856E9F">
            <w:pPr>
              <w:rPr>
                <w:rFonts w:asciiTheme="minorHAnsi" w:hAnsiTheme="minorHAnsi" w:cstheme="minorHAnsi"/>
                <w:sz w:val="12"/>
                <w:szCs w:val="12"/>
              </w:rPr>
            </w:pPr>
          </w:p>
        </w:tc>
        <w:tc>
          <w:tcPr>
            <w:tcW w:w="119" w:type="pct"/>
          </w:tcPr>
          <w:p w14:paraId="0CDDA6E1" w14:textId="77777777" w:rsidR="00C46C18" w:rsidRPr="0064354F" w:rsidRDefault="00C46C18" w:rsidP="00856E9F">
            <w:pPr>
              <w:rPr>
                <w:rFonts w:asciiTheme="minorHAnsi" w:hAnsiTheme="minorHAnsi" w:cstheme="minorHAnsi"/>
                <w:sz w:val="12"/>
                <w:szCs w:val="12"/>
              </w:rPr>
            </w:pPr>
          </w:p>
        </w:tc>
        <w:tc>
          <w:tcPr>
            <w:tcW w:w="119" w:type="pct"/>
          </w:tcPr>
          <w:p w14:paraId="2E57AFB3" w14:textId="77777777" w:rsidR="00C46C18" w:rsidRPr="0064354F" w:rsidRDefault="00C46C18" w:rsidP="00856E9F">
            <w:pPr>
              <w:rPr>
                <w:rFonts w:asciiTheme="minorHAnsi" w:hAnsiTheme="minorHAnsi" w:cstheme="minorHAnsi"/>
                <w:sz w:val="12"/>
                <w:szCs w:val="12"/>
              </w:rPr>
            </w:pPr>
          </w:p>
        </w:tc>
        <w:tc>
          <w:tcPr>
            <w:tcW w:w="119" w:type="pct"/>
          </w:tcPr>
          <w:p w14:paraId="74FC3513" w14:textId="77777777" w:rsidR="00C46C18" w:rsidRPr="0064354F" w:rsidRDefault="00C46C18" w:rsidP="00856E9F">
            <w:pPr>
              <w:rPr>
                <w:rFonts w:asciiTheme="minorHAnsi" w:hAnsiTheme="minorHAnsi" w:cstheme="minorHAnsi"/>
                <w:sz w:val="12"/>
                <w:szCs w:val="12"/>
              </w:rPr>
            </w:pPr>
          </w:p>
        </w:tc>
        <w:tc>
          <w:tcPr>
            <w:tcW w:w="119" w:type="pct"/>
          </w:tcPr>
          <w:p w14:paraId="0A8D0BF2" w14:textId="77777777" w:rsidR="00C46C18" w:rsidRPr="0064354F" w:rsidRDefault="00C46C18" w:rsidP="00856E9F">
            <w:pPr>
              <w:rPr>
                <w:rFonts w:asciiTheme="minorHAnsi" w:hAnsiTheme="minorHAnsi" w:cstheme="minorHAnsi"/>
                <w:sz w:val="12"/>
                <w:szCs w:val="12"/>
              </w:rPr>
            </w:pPr>
          </w:p>
        </w:tc>
        <w:tc>
          <w:tcPr>
            <w:tcW w:w="119" w:type="pct"/>
          </w:tcPr>
          <w:p w14:paraId="60100812" w14:textId="77777777" w:rsidR="00C46C18" w:rsidRPr="0064354F" w:rsidRDefault="00C46C18" w:rsidP="00856E9F">
            <w:pPr>
              <w:rPr>
                <w:rFonts w:asciiTheme="minorHAnsi" w:hAnsiTheme="minorHAnsi" w:cstheme="minorHAnsi"/>
                <w:sz w:val="12"/>
                <w:szCs w:val="12"/>
              </w:rPr>
            </w:pPr>
          </w:p>
        </w:tc>
        <w:tc>
          <w:tcPr>
            <w:tcW w:w="119" w:type="pct"/>
          </w:tcPr>
          <w:p w14:paraId="62128D7A" w14:textId="77777777" w:rsidR="00C46C18" w:rsidRPr="0064354F" w:rsidRDefault="00C46C18" w:rsidP="00856E9F">
            <w:pPr>
              <w:rPr>
                <w:rFonts w:asciiTheme="minorHAnsi" w:hAnsiTheme="minorHAnsi" w:cstheme="minorHAnsi"/>
                <w:sz w:val="12"/>
                <w:szCs w:val="12"/>
              </w:rPr>
            </w:pPr>
          </w:p>
        </w:tc>
        <w:tc>
          <w:tcPr>
            <w:tcW w:w="119" w:type="pct"/>
          </w:tcPr>
          <w:p w14:paraId="7CCA7395" w14:textId="77777777" w:rsidR="00C46C18" w:rsidRPr="0064354F" w:rsidRDefault="00C46C18" w:rsidP="00856E9F">
            <w:pPr>
              <w:rPr>
                <w:rFonts w:asciiTheme="minorHAnsi" w:hAnsiTheme="minorHAnsi" w:cstheme="minorHAnsi"/>
                <w:sz w:val="12"/>
                <w:szCs w:val="12"/>
              </w:rPr>
            </w:pPr>
          </w:p>
        </w:tc>
        <w:tc>
          <w:tcPr>
            <w:tcW w:w="119" w:type="pct"/>
          </w:tcPr>
          <w:p w14:paraId="7DC11B67" w14:textId="77777777" w:rsidR="00C46C18" w:rsidRPr="0064354F" w:rsidRDefault="00C46C18" w:rsidP="00856E9F">
            <w:pPr>
              <w:rPr>
                <w:rFonts w:asciiTheme="minorHAnsi" w:hAnsiTheme="minorHAnsi" w:cstheme="minorHAnsi"/>
                <w:sz w:val="12"/>
                <w:szCs w:val="12"/>
              </w:rPr>
            </w:pPr>
          </w:p>
        </w:tc>
        <w:tc>
          <w:tcPr>
            <w:tcW w:w="119" w:type="pct"/>
          </w:tcPr>
          <w:p w14:paraId="74453D6B" w14:textId="77777777" w:rsidR="00C46C18" w:rsidRPr="0064354F" w:rsidRDefault="00C46C18" w:rsidP="00856E9F">
            <w:pPr>
              <w:rPr>
                <w:rFonts w:asciiTheme="minorHAnsi" w:hAnsiTheme="minorHAnsi" w:cstheme="minorHAnsi"/>
                <w:sz w:val="12"/>
                <w:szCs w:val="12"/>
              </w:rPr>
            </w:pPr>
          </w:p>
        </w:tc>
        <w:tc>
          <w:tcPr>
            <w:tcW w:w="119" w:type="pct"/>
          </w:tcPr>
          <w:p w14:paraId="1F522D94" w14:textId="77777777" w:rsidR="00C46C18" w:rsidRPr="0064354F" w:rsidRDefault="00C46C18" w:rsidP="00856E9F">
            <w:pPr>
              <w:rPr>
                <w:rFonts w:asciiTheme="minorHAnsi" w:hAnsiTheme="minorHAnsi" w:cstheme="minorHAnsi"/>
                <w:sz w:val="12"/>
                <w:szCs w:val="12"/>
              </w:rPr>
            </w:pPr>
          </w:p>
        </w:tc>
        <w:tc>
          <w:tcPr>
            <w:tcW w:w="119" w:type="pct"/>
          </w:tcPr>
          <w:p w14:paraId="2EAB5C69" w14:textId="77777777" w:rsidR="00C46C18" w:rsidRPr="0064354F" w:rsidRDefault="00C46C18" w:rsidP="00856E9F">
            <w:pPr>
              <w:rPr>
                <w:rFonts w:asciiTheme="minorHAnsi" w:hAnsiTheme="minorHAnsi" w:cstheme="minorHAnsi"/>
                <w:sz w:val="12"/>
                <w:szCs w:val="12"/>
              </w:rPr>
            </w:pPr>
          </w:p>
        </w:tc>
        <w:tc>
          <w:tcPr>
            <w:tcW w:w="119" w:type="pct"/>
          </w:tcPr>
          <w:p w14:paraId="7F04F338" w14:textId="77777777" w:rsidR="00C46C18" w:rsidRPr="0064354F" w:rsidRDefault="00C46C18" w:rsidP="00856E9F">
            <w:pPr>
              <w:rPr>
                <w:rFonts w:asciiTheme="minorHAnsi" w:hAnsiTheme="minorHAnsi" w:cstheme="minorHAnsi"/>
                <w:sz w:val="12"/>
                <w:szCs w:val="12"/>
              </w:rPr>
            </w:pPr>
          </w:p>
        </w:tc>
        <w:tc>
          <w:tcPr>
            <w:tcW w:w="119" w:type="pct"/>
          </w:tcPr>
          <w:p w14:paraId="7BF3ABB1" w14:textId="77777777" w:rsidR="00C46C18" w:rsidRPr="0064354F" w:rsidRDefault="00C46C18" w:rsidP="00856E9F">
            <w:pPr>
              <w:rPr>
                <w:rFonts w:asciiTheme="minorHAnsi" w:hAnsiTheme="minorHAnsi" w:cstheme="minorHAnsi"/>
                <w:sz w:val="12"/>
                <w:szCs w:val="12"/>
              </w:rPr>
            </w:pPr>
          </w:p>
        </w:tc>
        <w:tc>
          <w:tcPr>
            <w:tcW w:w="115" w:type="pct"/>
          </w:tcPr>
          <w:p w14:paraId="4E0EAB59" w14:textId="77777777" w:rsidR="00C46C18" w:rsidRPr="0064354F" w:rsidRDefault="00C46C18" w:rsidP="00856E9F">
            <w:pPr>
              <w:rPr>
                <w:rFonts w:asciiTheme="minorHAnsi" w:hAnsiTheme="minorHAnsi" w:cstheme="minorHAnsi"/>
                <w:sz w:val="12"/>
                <w:szCs w:val="12"/>
              </w:rPr>
            </w:pPr>
          </w:p>
        </w:tc>
      </w:tr>
      <w:tr w:rsidR="0064354F" w:rsidRPr="0064354F" w14:paraId="63DFCD55" w14:textId="77777777" w:rsidTr="7563F0BD">
        <w:tc>
          <w:tcPr>
            <w:tcW w:w="154" w:type="pct"/>
          </w:tcPr>
          <w:p w14:paraId="093ADF81" w14:textId="538A4BB8" w:rsidR="00C46C18" w:rsidRPr="0064354F" w:rsidRDefault="0064354F" w:rsidP="00856E9F">
            <w:pPr>
              <w:rPr>
                <w:rFonts w:asciiTheme="minorHAnsi" w:hAnsiTheme="minorHAnsi" w:cstheme="minorHAnsi"/>
                <w:i/>
                <w:iCs/>
                <w:sz w:val="12"/>
                <w:szCs w:val="12"/>
              </w:rPr>
            </w:pPr>
            <w:r w:rsidRPr="0064354F">
              <w:rPr>
                <w:rFonts w:asciiTheme="minorHAnsi" w:hAnsiTheme="minorHAnsi" w:cstheme="minorHAnsi"/>
                <w:i/>
                <w:iCs/>
                <w:sz w:val="12"/>
                <w:szCs w:val="12"/>
              </w:rPr>
              <w:t>2.0</w:t>
            </w:r>
          </w:p>
        </w:tc>
        <w:tc>
          <w:tcPr>
            <w:tcW w:w="1040" w:type="pct"/>
          </w:tcPr>
          <w:p w14:paraId="329D18D4" w14:textId="00EC827A" w:rsidR="00C46C18" w:rsidRPr="0064354F" w:rsidRDefault="0064354F" w:rsidP="00856E9F">
            <w:pPr>
              <w:rPr>
                <w:rFonts w:asciiTheme="minorHAnsi" w:hAnsiTheme="minorHAnsi" w:cstheme="minorHAnsi"/>
                <w:i/>
                <w:iCs/>
                <w:sz w:val="12"/>
                <w:szCs w:val="12"/>
              </w:rPr>
            </w:pPr>
            <w:r w:rsidRPr="0064354F">
              <w:rPr>
                <w:rFonts w:asciiTheme="minorHAnsi" w:hAnsiTheme="minorHAnsi" w:cstheme="minorHAnsi"/>
                <w:i/>
                <w:iCs/>
                <w:sz w:val="12"/>
                <w:szCs w:val="12"/>
              </w:rPr>
              <w:t>Προμήθεια κι εγκατάσταση έτοιμου λογισμικού (εφόσον απαιτείται</w:t>
            </w:r>
          </w:p>
        </w:tc>
        <w:tc>
          <w:tcPr>
            <w:tcW w:w="119" w:type="pct"/>
          </w:tcPr>
          <w:p w14:paraId="4FCE42FF" w14:textId="77777777" w:rsidR="00C46C18" w:rsidRPr="0064354F" w:rsidRDefault="00C46C18" w:rsidP="00856E9F">
            <w:pPr>
              <w:rPr>
                <w:rFonts w:asciiTheme="minorHAnsi" w:hAnsiTheme="minorHAnsi" w:cstheme="minorHAnsi"/>
                <w:sz w:val="12"/>
                <w:szCs w:val="12"/>
              </w:rPr>
            </w:pPr>
          </w:p>
        </w:tc>
        <w:tc>
          <w:tcPr>
            <w:tcW w:w="119" w:type="pct"/>
          </w:tcPr>
          <w:p w14:paraId="36ED2381" w14:textId="77777777" w:rsidR="00C46C18" w:rsidRPr="0064354F" w:rsidRDefault="00C46C18" w:rsidP="00856E9F">
            <w:pPr>
              <w:rPr>
                <w:rFonts w:asciiTheme="minorHAnsi" w:hAnsiTheme="minorHAnsi" w:cstheme="minorHAnsi"/>
                <w:sz w:val="12"/>
                <w:szCs w:val="12"/>
              </w:rPr>
            </w:pPr>
          </w:p>
        </w:tc>
        <w:tc>
          <w:tcPr>
            <w:tcW w:w="119" w:type="pct"/>
          </w:tcPr>
          <w:p w14:paraId="4277D0CC" w14:textId="77777777" w:rsidR="00C46C18" w:rsidRPr="0064354F" w:rsidRDefault="00C46C18" w:rsidP="00856E9F">
            <w:pPr>
              <w:rPr>
                <w:rFonts w:asciiTheme="minorHAnsi" w:hAnsiTheme="minorHAnsi" w:cstheme="minorHAnsi"/>
                <w:sz w:val="12"/>
                <w:szCs w:val="12"/>
              </w:rPr>
            </w:pPr>
          </w:p>
        </w:tc>
        <w:tc>
          <w:tcPr>
            <w:tcW w:w="119" w:type="pct"/>
          </w:tcPr>
          <w:p w14:paraId="09920026" w14:textId="77777777" w:rsidR="00C46C18" w:rsidRPr="0064354F" w:rsidRDefault="00C46C18" w:rsidP="00856E9F">
            <w:pPr>
              <w:rPr>
                <w:rFonts w:asciiTheme="minorHAnsi" w:hAnsiTheme="minorHAnsi" w:cstheme="minorHAnsi"/>
                <w:sz w:val="12"/>
                <w:szCs w:val="12"/>
              </w:rPr>
            </w:pPr>
          </w:p>
        </w:tc>
        <w:tc>
          <w:tcPr>
            <w:tcW w:w="119" w:type="pct"/>
          </w:tcPr>
          <w:p w14:paraId="411C63B5" w14:textId="77777777" w:rsidR="00C46C18" w:rsidRPr="0064354F" w:rsidRDefault="00C46C18" w:rsidP="00856E9F">
            <w:pPr>
              <w:rPr>
                <w:rFonts w:asciiTheme="minorHAnsi" w:hAnsiTheme="minorHAnsi" w:cstheme="minorHAnsi"/>
                <w:sz w:val="12"/>
                <w:szCs w:val="12"/>
              </w:rPr>
            </w:pPr>
          </w:p>
        </w:tc>
        <w:tc>
          <w:tcPr>
            <w:tcW w:w="119" w:type="pct"/>
            <w:shd w:val="clear" w:color="auto" w:fill="FBE4D5" w:themeFill="accent2" w:themeFillTint="33"/>
          </w:tcPr>
          <w:p w14:paraId="7929EF8A" w14:textId="77777777" w:rsidR="00C46C18" w:rsidRPr="0064354F" w:rsidRDefault="00C46C18" w:rsidP="00856E9F">
            <w:pPr>
              <w:rPr>
                <w:rFonts w:asciiTheme="minorHAnsi" w:hAnsiTheme="minorHAnsi" w:cstheme="minorHAnsi"/>
                <w:sz w:val="12"/>
                <w:szCs w:val="12"/>
              </w:rPr>
            </w:pPr>
          </w:p>
        </w:tc>
        <w:tc>
          <w:tcPr>
            <w:tcW w:w="119" w:type="pct"/>
            <w:shd w:val="clear" w:color="auto" w:fill="FBE4D5" w:themeFill="accent2" w:themeFillTint="33"/>
          </w:tcPr>
          <w:p w14:paraId="58D78AB3" w14:textId="77777777" w:rsidR="00C46C18" w:rsidRPr="0064354F" w:rsidRDefault="00C46C18" w:rsidP="00856E9F">
            <w:pPr>
              <w:rPr>
                <w:rFonts w:asciiTheme="minorHAnsi" w:hAnsiTheme="minorHAnsi" w:cstheme="minorHAnsi"/>
                <w:sz w:val="12"/>
                <w:szCs w:val="12"/>
              </w:rPr>
            </w:pPr>
          </w:p>
        </w:tc>
        <w:tc>
          <w:tcPr>
            <w:tcW w:w="119" w:type="pct"/>
            <w:shd w:val="clear" w:color="auto" w:fill="FBE4D5" w:themeFill="accent2" w:themeFillTint="33"/>
          </w:tcPr>
          <w:p w14:paraId="5FF0E1BF" w14:textId="77777777" w:rsidR="00C46C18" w:rsidRPr="0064354F" w:rsidRDefault="00C46C18" w:rsidP="00856E9F">
            <w:pPr>
              <w:rPr>
                <w:rFonts w:asciiTheme="minorHAnsi" w:hAnsiTheme="minorHAnsi" w:cstheme="minorHAnsi"/>
                <w:sz w:val="12"/>
                <w:szCs w:val="12"/>
              </w:rPr>
            </w:pPr>
          </w:p>
        </w:tc>
        <w:tc>
          <w:tcPr>
            <w:tcW w:w="119" w:type="pct"/>
            <w:shd w:val="clear" w:color="auto" w:fill="F4B083" w:themeFill="accent2" w:themeFillTint="99"/>
          </w:tcPr>
          <w:p w14:paraId="37114BBB" w14:textId="77777777" w:rsidR="00C46C18" w:rsidRPr="0064354F" w:rsidRDefault="00C46C18" w:rsidP="00856E9F">
            <w:pPr>
              <w:rPr>
                <w:rFonts w:asciiTheme="minorHAnsi" w:hAnsiTheme="minorHAnsi" w:cstheme="minorHAnsi"/>
                <w:sz w:val="12"/>
                <w:szCs w:val="12"/>
              </w:rPr>
            </w:pPr>
          </w:p>
        </w:tc>
        <w:tc>
          <w:tcPr>
            <w:tcW w:w="119" w:type="pct"/>
          </w:tcPr>
          <w:p w14:paraId="2D931BA1" w14:textId="77777777" w:rsidR="00C46C18" w:rsidRPr="0064354F" w:rsidRDefault="00C46C18" w:rsidP="00856E9F">
            <w:pPr>
              <w:rPr>
                <w:rFonts w:asciiTheme="minorHAnsi" w:hAnsiTheme="minorHAnsi" w:cstheme="minorHAnsi"/>
                <w:sz w:val="12"/>
                <w:szCs w:val="12"/>
              </w:rPr>
            </w:pPr>
          </w:p>
        </w:tc>
        <w:tc>
          <w:tcPr>
            <w:tcW w:w="119" w:type="pct"/>
          </w:tcPr>
          <w:p w14:paraId="7F97A908" w14:textId="77777777" w:rsidR="00C46C18" w:rsidRPr="0064354F" w:rsidRDefault="00C46C18" w:rsidP="00856E9F">
            <w:pPr>
              <w:rPr>
                <w:rFonts w:asciiTheme="minorHAnsi" w:hAnsiTheme="minorHAnsi" w:cstheme="minorHAnsi"/>
                <w:sz w:val="12"/>
                <w:szCs w:val="12"/>
              </w:rPr>
            </w:pPr>
          </w:p>
        </w:tc>
        <w:tc>
          <w:tcPr>
            <w:tcW w:w="119" w:type="pct"/>
          </w:tcPr>
          <w:p w14:paraId="783C84EC" w14:textId="77777777" w:rsidR="00C46C18" w:rsidRPr="0064354F" w:rsidRDefault="00C46C18" w:rsidP="00856E9F">
            <w:pPr>
              <w:rPr>
                <w:rFonts w:asciiTheme="minorHAnsi" w:hAnsiTheme="minorHAnsi" w:cstheme="minorHAnsi"/>
                <w:sz w:val="12"/>
                <w:szCs w:val="12"/>
              </w:rPr>
            </w:pPr>
          </w:p>
        </w:tc>
        <w:tc>
          <w:tcPr>
            <w:tcW w:w="119" w:type="pct"/>
          </w:tcPr>
          <w:p w14:paraId="44C45D07" w14:textId="77777777" w:rsidR="00C46C18" w:rsidRPr="0064354F" w:rsidRDefault="00C46C18" w:rsidP="00856E9F">
            <w:pPr>
              <w:rPr>
                <w:rFonts w:asciiTheme="minorHAnsi" w:hAnsiTheme="minorHAnsi" w:cstheme="minorHAnsi"/>
                <w:sz w:val="12"/>
                <w:szCs w:val="12"/>
              </w:rPr>
            </w:pPr>
          </w:p>
        </w:tc>
        <w:tc>
          <w:tcPr>
            <w:tcW w:w="119" w:type="pct"/>
          </w:tcPr>
          <w:p w14:paraId="3C31A2CB" w14:textId="77777777" w:rsidR="00C46C18" w:rsidRPr="0064354F" w:rsidRDefault="00C46C18" w:rsidP="00856E9F">
            <w:pPr>
              <w:rPr>
                <w:rFonts w:asciiTheme="minorHAnsi" w:hAnsiTheme="minorHAnsi" w:cstheme="minorHAnsi"/>
                <w:sz w:val="12"/>
                <w:szCs w:val="12"/>
              </w:rPr>
            </w:pPr>
          </w:p>
        </w:tc>
        <w:tc>
          <w:tcPr>
            <w:tcW w:w="119" w:type="pct"/>
          </w:tcPr>
          <w:p w14:paraId="573F2A00" w14:textId="77777777" w:rsidR="00C46C18" w:rsidRPr="0064354F" w:rsidRDefault="00C46C18" w:rsidP="00856E9F">
            <w:pPr>
              <w:rPr>
                <w:rFonts w:asciiTheme="minorHAnsi" w:hAnsiTheme="minorHAnsi" w:cstheme="minorHAnsi"/>
                <w:sz w:val="12"/>
                <w:szCs w:val="12"/>
              </w:rPr>
            </w:pPr>
          </w:p>
        </w:tc>
        <w:tc>
          <w:tcPr>
            <w:tcW w:w="119" w:type="pct"/>
          </w:tcPr>
          <w:p w14:paraId="2D3B1D30" w14:textId="77777777" w:rsidR="00C46C18" w:rsidRPr="0064354F" w:rsidRDefault="00C46C18" w:rsidP="00856E9F">
            <w:pPr>
              <w:rPr>
                <w:rFonts w:asciiTheme="minorHAnsi" w:hAnsiTheme="minorHAnsi" w:cstheme="minorHAnsi"/>
                <w:sz w:val="12"/>
                <w:szCs w:val="12"/>
              </w:rPr>
            </w:pPr>
          </w:p>
        </w:tc>
        <w:tc>
          <w:tcPr>
            <w:tcW w:w="119" w:type="pct"/>
          </w:tcPr>
          <w:p w14:paraId="4FDB9673" w14:textId="77777777" w:rsidR="00C46C18" w:rsidRPr="0064354F" w:rsidRDefault="00C46C18" w:rsidP="00856E9F">
            <w:pPr>
              <w:rPr>
                <w:rFonts w:asciiTheme="minorHAnsi" w:hAnsiTheme="minorHAnsi" w:cstheme="minorHAnsi"/>
                <w:sz w:val="12"/>
                <w:szCs w:val="12"/>
              </w:rPr>
            </w:pPr>
          </w:p>
        </w:tc>
        <w:tc>
          <w:tcPr>
            <w:tcW w:w="119" w:type="pct"/>
          </w:tcPr>
          <w:p w14:paraId="362795B7" w14:textId="77777777" w:rsidR="00C46C18" w:rsidRPr="0064354F" w:rsidRDefault="00C46C18" w:rsidP="00856E9F">
            <w:pPr>
              <w:rPr>
                <w:rFonts w:asciiTheme="minorHAnsi" w:hAnsiTheme="minorHAnsi" w:cstheme="minorHAnsi"/>
                <w:sz w:val="12"/>
                <w:szCs w:val="12"/>
              </w:rPr>
            </w:pPr>
          </w:p>
        </w:tc>
        <w:tc>
          <w:tcPr>
            <w:tcW w:w="119" w:type="pct"/>
          </w:tcPr>
          <w:p w14:paraId="27A76273" w14:textId="77777777" w:rsidR="00C46C18" w:rsidRPr="0064354F" w:rsidRDefault="00C46C18" w:rsidP="00856E9F">
            <w:pPr>
              <w:rPr>
                <w:rFonts w:asciiTheme="minorHAnsi" w:hAnsiTheme="minorHAnsi" w:cstheme="minorHAnsi"/>
                <w:sz w:val="12"/>
                <w:szCs w:val="12"/>
              </w:rPr>
            </w:pPr>
          </w:p>
        </w:tc>
        <w:tc>
          <w:tcPr>
            <w:tcW w:w="119" w:type="pct"/>
          </w:tcPr>
          <w:p w14:paraId="5B78AEDE" w14:textId="77777777" w:rsidR="00C46C18" w:rsidRPr="0064354F" w:rsidRDefault="00C46C18" w:rsidP="00856E9F">
            <w:pPr>
              <w:rPr>
                <w:rFonts w:asciiTheme="minorHAnsi" w:hAnsiTheme="minorHAnsi" w:cstheme="minorHAnsi"/>
                <w:sz w:val="12"/>
                <w:szCs w:val="12"/>
              </w:rPr>
            </w:pPr>
          </w:p>
        </w:tc>
        <w:tc>
          <w:tcPr>
            <w:tcW w:w="119" w:type="pct"/>
          </w:tcPr>
          <w:p w14:paraId="3FD9535D" w14:textId="77777777" w:rsidR="00C46C18" w:rsidRPr="0064354F" w:rsidRDefault="00C46C18" w:rsidP="00856E9F">
            <w:pPr>
              <w:rPr>
                <w:rFonts w:asciiTheme="minorHAnsi" w:hAnsiTheme="minorHAnsi" w:cstheme="minorHAnsi"/>
                <w:sz w:val="12"/>
                <w:szCs w:val="12"/>
              </w:rPr>
            </w:pPr>
          </w:p>
        </w:tc>
        <w:tc>
          <w:tcPr>
            <w:tcW w:w="119" w:type="pct"/>
          </w:tcPr>
          <w:p w14:paraId="0F5FF306" w14:textId="77777777" w:rsidR="00C46C18" w:rsidRPr="0064354F" w:rsidRDefault="00C46C18" w:rsidP="00856E9F">
            <w:pPr>
              <w:rPr>
                <w:rFonts w:asciiTheme="minorHAnsi" w:hAnsiTheme="minorHAnsi" w:cstheme="minorHAnsi"/>
                <w:sz w:val="12"/>
                <w:szCs w:val="12"/>
              </w:rPr>
            </w:pPr>
          </w:p>
        </w:tc>
        <w:tc>
          <w:tcPr>
            <w:tcW w:w="119" w:type="pct"/>
          </w:tcPr>
          <w:p w14:paraId="6EFAF7A8" w14:textId="77777777" w:rsidR="00C46C18" w:rsidRPr="0064354F" w:rsidRDefault="00C46C18" w:rsidP="00856E9F">
            <w:pPr>
              <w:rPr>
                <w:rFonts w:asciiTheme="minorHAnsi" w:hAnsiTheme="minorHAnsi" w:cstheme="minorHAnsi"/>
                <w:sz w:val="12"/>
                <w:szCs w:val="12"/>
              </w:rPr>
            </w:pPr>
          </w:p>
        </w:tc>
        <w:tc>
          <w:tcPr>
            <w:tcW w:w="119" w:type="pct"/>
          </w:tcPr>
          <w:p w14:paraId="2CFBD700" w14:textId="77777777" w:rsidR="00C46C18" w:rsidRPr="0064354F" w:rsidRDefault="00C46C18" w:rsidP="00856E9F">
            <w:pPr>
              <w:rPr>
                <w:rFonts w:asciiTheme="minorHAnsi" w:hAnsiTheme="minorHAnsi" w:cstheme="minorHAnsi"/>
                <w:sz w:val="12"/>
                <w:szCs w:val="12"/>
              </w:rPr>
            </w:pPr>
          </w:p>
        </w:tc>
        <w:tc>
          <w:tcPr>
            <w:tcW w:w="119" w:type="pct"/>
          </w:tcPr>
          <w:p w14:paraId="5473F54A" w14:textId="77777777" w:rsidR="00C46C18" w:rsidRPr="0064354F" w:rsidRDefault="00C46C18" w:rsidP="00856E9F">
            <w:pPr>
              <w:rPr>
                <w:rFonts w:asciiTheme="minorHAnsi" w:hAnsiTheme="minorHAnsi" w:cstheme="minorHAnsi"/>
                <w:sz w:val="12"/>
                <w:szCs w:val="12"/>
              </w:rPr>
            </w:pPr>
          </w:p>
        </w:tc>
        <w:tc>
          <w:tcPr>
            <w:tcW w:w="119" w:type="pct"/>
          </w:tcPr>
          <w:p w14:paraId="7F95ECFF" w14:textId="77777777" w:rsidR="00C46C18" w:rsidRPr="0064354F" w:rsidRDefault="00C46C18" w:rsidP="00856E9F">
            <w:pPr>
              <w:rPr>
                <w:rFonts w:asciiTheme="minorHAnsi" w:hAnsiTheme="minorHAnsi" w:cstheme="minorHAnsi"/>
                <w:sz w:val="12"/>
                <w:szCs w:val="12"/>
              </w:rPr>
            </w:pPr>
          </w:p>
        </w:tc>
        <w:tc>
          <w:tcPr>
            <w:tcW w:w="119" w:type="pct"/>
          </w:tcPr>
          <w:p w14:paraId="35B20007" w14:textId="77777777" w:rsidR="00C46C18" w:rsidRPr="0064354F" w:rsidRDefault="00C46C18" w:rsidP="00856E9F">
            <w:pPr>
              <w:rPr>
                <w:rFonts w:asciiTheme="minorHAnsi" w:hAnsiTheme="minorHAnsi" w:cstheme="minorHAnsi"/>
                <w:sz w:val="12"/>
                <w:szCs w:val="12"/>
              </w:rPr>
            </w:pPr>
          </w:p>
        </w:tc>
        <w:tc>
          <w:tcPr>
            <w:tcW w:w="119" w:type="pct"/>
          </w:tcPr>
          <w:p w14:paraId="08B7DD18" w14:textId="77777777" w:rsidR="00C46C18" w:rsidRPr="0064354F" w:rsidRDefault="00C46C18" w:rsidP="00856E9F">
            <w:pPr>
              <w:rPr>
                <w:rFonts w:asciiTheme="minorHAnsi" w:hAnsiTheme="minorHAnsi" w:cstheme="minorHAnsi"/>
                <w:sz w:val="12"/>
                <w:szCs w:val="12"/>
              </w:rPr>
            </w:pPr>
          </w:p>
        </w:tc>
        <w:tc>
          <w:tcPr>
            <w:tcW w:w="119" w:type="pct"/>
          </w:tcPr>
          <w:p w14:paraId="10A99F50" w14:textId="77777777" w:rsidR="00C46C18" w:rsidRPr="0064354F" w:rsidRDefault="00C46C18" w:rsidP="00856E9F">
            <w:pPr>
              <w:rPr>
                <w:rFonts w:asciiTheme="minorHAnsi" w:hAnsiTheme="minorHAnsi" w:cstheme="minorHAnsi"/>
                <w:sz w:val="12"/>
                <w:szCs w:val="12"/>
              </w:rPr>
            </w:pPr>
          </w:p>
        </w:tc>
        <w:tc>
          <w:tcPr>
            <w:tcW w:w="119" w:type="pct"/>
          </w:tcPr>
          <w:p w14:paraId="56517F60" w14:textId="77777777" w:rsidR="00C46C18" w:rsidRPr="0064354F" w:rsidRDefault="00C46C18" w:rsidP="00856E9F">
            <w:pPr>
              <w:rPr>
                <w:rFonts w:asciiTheme="minorHAnsi" w:hAnsiTheme="minorHAnsi" w:cstheme="minorHAnsi"/>
                <w:sz w:val="12"/>
                <w:szCs w:val="12"/>
              </w:rPr>
            </w:pPr>
          </w:p>
        </w:tc>
        <w:tc>
          <w:tcPr>
            <w:tcW w:w="119" w:type="pct"/>
          </w:tcPr>
          <w:p w14:paraId="0F907260" w14:textId="77777777" w:rsidR="00C46C18" w:rsidRPr="0064354F" w:rsidRDefault="00C46C18" w:rsidP="00856E9F">
            <w:pPr>
              <w:rPr>
                <w:rFonts w:asciiTheme="minorHAnsi" w:hAnsiTheme="minorHAnsi" w:cstheme="minorHAnsi"/>
                <w:sz w:val="12"/>
                <w:szCs w:val="12"/>
              </w:rPr>
            </w:pPr>
          </w:p>
        </w:tc>
        <w:tc>
          <w:tcPr>
            <w:tcW w:w="115" w:type="pct"/>
          </w:tcPr>
          <w:p w14:paraId="338080F4" w14:textId="77777777" w:rsidR="00C46C18" w:rsidRPr="0064354F" w:rsidRDefault="00C46C18" w:rsidP="00856E9F">
            <w:pPr>
              <w:rPr>
                <w:rFonts w:asciiTheme="minorHAnsi" w:hAnsiTheme="minorHAnsi" w:cstheme="minorHAnsi"/>
                <w:sz w:val="12"/>
                <w:szCs w:val="12"/>
              </w:rPr>
            </w:pPr>
          </w:p>
        </w:tc>
      </w:tr>
      <w:tr w:rsidR="0064354F" w:rsidRPr="0064354F" w14:paraId="60BF7955" w14:textId="77777777" w:rsidTr="7563F0BD">
        <w:tc>
          <w:tcPr>
            <w:tcW w:w="154" w:type="pct"/>
          </w:tcPr>
          <w:p w14:paraId="1BD514AA" w14:textId="4BB5A1D7" w:rsidR="00C46C18" w:rsidRPr="0064354F" w:rsidRDefault="0064354F" w:rsidP="00856E9F">
            <w:pPr>
              <w:rPr>
                <w:rFonts w:asciiTheme="minorHAnsi" w:hAnsiTheme="minorHAnsi" w:cstheme="minorHAnsi"/>
                <w:sz w:val="12"/>
                <w:szCs w:val="12"/>
              </w:rPr>
            </w:pPr>
            <w:r>
              <w:rPr>
                <w:rFonts w:asciiTheme="minorHAnsi" w:hAnsiTheme="minorHAnsi" w:cstheme="minorHAnsi"/>
                <w:sz w:val="12"/>
                <w:szCs w:val="12"/>
              </w:rPr>
              <w:t>2.1</w:t>
            </w:r>
          </w:p>
        </w:tc>
        <w:tc>
          <w:tcPr>
            <w:tcW w:w="1040" w:type="pct"/>
          </w:tcPr>
          <w:p w14:paraId="58868EFB" w14:textId="4B00E9AA" w:rsidR="00C46C18" w:rsidRPr="0064354F" w:rsidRDefault="0064354F" w:rsidP="00856E9F">
            <w:pPr>
              <w:rPr>
                <w:rFonts w:asciiTheme="minorHAnsi" w:hAnsiTheme="minorHAnsi" w:cstheme="minorHAnsi"/>
                <w:sz w:val="12"/>
                <w:szCs w:val="12"/>
              </w:rPr>
            </w:pPr>
            <w:r w:rsidRPr="0064354F">
              <w:rPr>
                <w:rFonts w:asciiTheme="minorHAnsi" w:hAnsiTheme="minorHAnsi" w:cstheme="minorHAnsi"/>
                <w:sz w:val="12"/>
                <w:szCs w:val="12"/>
              </w:rPr>
              <w:t>Ανάπτυξη υποσυστήματος αποθήκευσης και διάθεσης δεδομένων</w:t>
            </w:r>
          </w:p>
        </w:tc>
        <w:tc>
          <w:tcPr>
            <w:tcW w:w="119" w:type="pct"/>
          </w:tcPr>
          <w:p w14:paraId="3D280920" w14:textId="77777777" w:rsidR="00C46C18" w:rsidRPr="0064354F" w:rsidRDefault="00C46C18" w:rsidP="00856E9F">
            <w:pPr>
              <w:rPr>
                <w:rFonts w:asciiTheme="minorHAnsi" w:hAnsiTheme="minorHAnsi" w:cstheme="minorHAnsi"/>
                <w:sz w:val="12"/>
                <w:szCs w:val="12"/>
              </w:rPr>
            </w:pPr>
          </w:p>
        </w:tc>
        <w:tc>
          <w:tcPr>
            <w:tcW w:w="119" w:type="pct"/>
          </w:tcPr>
          <w:p w14:paraId="43F2F794" w14:textId="77777777" w:rsidR="00C46C18" w:rsidRPr="0064354F" w:rsidRDefault="00C46C18" w:rsidP="00856E9F">
            <w:pPr>
              <w:rPr>
                <w:rFonts w:asciiTheme="minorHAnsi" w:hAnsiTheme="minorHAnsi" w:cstheme="minorHAnsi"/>
                <w:sz w:val="12"/>
                <w:szCs w:val="12"/>
              </w:rPr>
            </w:pPr>
          </w:p>
        </w:tc>
        <w:tc>
          <w:tcPr>
            <w:tcW w:w="119" w:type="pct"/>
          </w:tcPr>
          <w:p w14:paraId="5B10B245" w14:textId="77777777" w:rsidR="00C46C18" w:rsidRPr="0064354F" w:rsidRDefault="00C46C18" w:rsidP="00856E9F">
            <w:pPr>
              <w:rPr>
                <w:rFonts w:asciiTheme="minorHAnsi" w:hAnsiTheme="minorHAnsi" w:cstheme="minorHAnsi"/>
                <w:sz w:val="12"/>
                <w:szCs w:val="12"/>
              </w:rPr>
            </w:pPr>
          </w:p>
        </w:tc>
        <w:tc>
          <w:tcPr>
            <w:tcW w:w="119" w:type="pct"/>
          </w:tcPr>
          <w:p w14:paraId="2A93E22D" w14:textId="77777777" w:rsidR="00C46C18" w:rsidRPr="0064354F" w:rsidRDefault="00C46C18" w:rsidP="00856E9F">
            <w:pPr>
              <w:rPr>
                <w:rFonts w:asciiTheme="minorHAnsi" w:hAnsiTheme="minorHAnsi" w:cstheme="minorHAnsi"/>
                <w:sz w:val="12"/>
                <w:szCs w:val="12"/>
              </w:rPr>
            </w:pPr>
          </w:p>
        </w:tc>
        <w:tc>
          <w:tcPr>
            <w:tcW w:w="119" w:type="pct"/>
          </w:tcPr>
          <w:p w14:paraId="06589B6A"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104ED46D"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3B3825CD"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740EF8E5"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7D6F57B5"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3384B7F6"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05921FED"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51DF8C7B"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081D2C2B" w14:textId="77777777" w:rsidR="00C46C18" w:rsidRPr="0064354F" w:rsidRDefault="00C46C18" w:rsidP="00856E9F">
            <w:pPr>
              <w:rPr>
                <w:rFonts w:asciiTheme="minorHAnsi" w:hAnsiTheme="minorHAnsi" w:cstheme="minorHAnsi"/>
                <w:sz w:val="12"/>
                <w:szCs w:val="12"/>
              </w:rPr>
            </w:pPr>
          </w:p>
        </w:tc>
        <w:tc>
          <w:tcPr>
            <w:tcW w:w="119" w:type="pct"/>
            <w:shd w:val="clear" w:color="auto" w:fill="E2EFD9" w:themeFill="accent6" w:themeFillTint="33"/>
          </w:tcPr>
          <w:p w14:paraId="62342D29" w14:textId="77777777" w:rsidR="00C46C18" w:rsidRPr="0064354F" w:rsidRDefault="00C46C18" w:rsidP="00856E9F">
            <w:pPr>
              <w:rPr>
                <w:rFonts w:asciiTheme="minorHAnsi" w:hAnsiTheme="minorHAnsi" w:cstheme="minorHAnsi"/>
                <w:sz w:val="12"/>
                <w:szCs w:val="12"/>
              </w:rPr>
            </w:pPr>
          </w:p>
        </w:tc>
        <w:tc>
          <w:tcPr>
            <w:tcW w:w="119" w:type="pct"/>
            <w:shd w:val="clear" w:color="auto" w:fill="70AD47" w:themeFill="accent6"/>
          </w:tcPr>
          <w:p w14:paraId="06B558F0" w14:textId="77777777" w:rsidR="00C46C18" w:rsidRPr="0064354F" w:rsidRDefault="00C46C18" w:rsidP="00856E9F">
            <w:pPr>
              <w:rPr>
                <w:rFonts w:asciiTheme="minorHAnsi" w:hAnsiTheme="minorHAnsi" w:cstheme="minorHAnsi"/>
                <w:sz w:val="12"/>
                <w:szCs w:val="12"/>
              </w:rPr>
            </w:pPr>
          </w:p>
        </w:tc>
        <w:tc>
          <w:tcPr>
            <w:tcW w:w="119" w:type="pct"/>
          </w:tcPr>
          <w:p w14:paraId="762196E6" w14:textId="77777777" w:rsidR="00C46C18" w:rsidRPr="0064354F" w:rsidRDefault="00C46C18" w:rsidP="00856E9F">
            <w:pPr>
              <w:rPr>
                <w:rFonts w:asciiTheme="minorHAnsi" w:hAnsiTheme="minorHAnsi" w:cstheme="minorHAnsi"/>
                <w:sz w:val="12"/>
                <w:szCs w:val="12"/>
              </w:rPr>
            </w:pPr>
          </w:p>
        </w:tc>
        <w:tc>
          <w:tcPr>
            <w:tcW w:w="119" w:type="pct"/>
          </w:tcPr>
          <w:p w14:paraId="01A6D9BD" w14:textId="77777777" w:rsidR="00C46C18" w:rsidRPr="0064354F" w:rsidRDefault="00C46C18" w:rsidP="00856E9F">
            <w:pPr>
              <w:rPr>
                <w:rFonts w:asciiTheme="minorHAnsi" w:hAnsiTheme="minorHAnsi" w:cstheme="minorHAnsi"/>
                <w:sz w:val="12"/>
                <w:szCs w:val="12"/>
              </w:rPr>
            </w:pPr>
          </w:p>
        </w:tc>
        <w:tc>
          <w:tcPr>
            <w:tcW w:w="119" w:type="pct"/>
          </w:tcPr>
          <w:p w14:paraId="78FBD597" w14:textId="77777777" w:rsidR="00C46C18" w:rsidRPr="0064354F" w:rsidRDefault="00C46C18" w:rsidP="00856E9F">
            <w:pPr>
              <w:rPr>
                <w:rFonts w:asciiTheme="minorHAnsi" w:hAnsiTheme="minorHAnsi" w:cstheme="minorHAnsi"/>
                <w:sz w:val="12"/>
                <w:szCs w:val="12"/>
              </w:rPr>
            </w:pPr>
          </w:p>
        </w:tc>
        <w:tc>
          <w:tcPr>
            <w:tcW w:w="119" w:type="pct"/>
          </w:tcPr>
          <w:p w14:paraId="703DE8F5" w14:textId="77777777" w:rsidR="00C46C18" w:rsidRPr="0064354F" w:rsidRDefault="00C46C18" w:rsidP="00856E9F">
            <w:pPr>
              <w:rPr>
                <w:rFonts w:asciiTheme="minorHAnsi" w:hAnsiTheme="minorHAnsi" w:cstheme="minorHAnsi"/>
                <w:sz w:val="12"/>
                <w:szCs w:val="12"/>
              </w:rPr>
            </w:pPr>
          </w:p>
        </w:tc>
        <w:tc>
          <w:tcPr>
            <w:tcW w:w="119" w:type="pct"/>
          </w:tcPr>
          <w:p w14:paraId="121EE1FD" w14:textId="77777777" w:rsidR="00C46C18" w:rsidRPr="0064354F" w:rsidRDefault="00C46C18" w:rsidP="00856E9F">
            <w:pPr>
              <w:rPr>
                <w:rFonts w:asciiTheme="minorHAnsi" w:hAnsiTheme="minorHAnsi" w:cstheme="minorHAnsi"/>
                <w:sz w:val="12"/>
                <w:szCs w:val="12"/>
              </w:rPr>
            </w:pPr>
          </w:p>
        </w:tc>
        <w:tc>
          <w:tcPr>
            <w:tcW w:w="119" w:type="pct"/>
          </w:tcPr>
          <w:p w14:paraId="45D05870" w14:textId="77777777" w:rsidR="00C46C18" w:rsidRPr="0064354F" w:rsidRDefault="00C46C18" w:rsidP="00856E9F">
            <w:pPr>
              <w:rPr>
                <w:rFonts w:asciiTheme="minorHAnsi" w:hAnsiTheme="minorHAnsi" w:cstheme="minorHAnsi"/>
                <w:sz w:val="12"/>
                <w:szCs w:val="12"/>
              </w:rPr>
            </w:pPr>
          </w:p>
        </w:tc>
        <w:tc>
          <w:tcPr>
            <w:tcW w:w="119" w:type="pct"/>
          </w:tcPr>
          <w:p w14:paraId="64DD9CFF" w14:textId="77777777" w:rsidR="00C46C18" w:rsidRPr="0064354F" w:rsidRDefault="00C46C18" w:rsidP="00856E9F">
            <w:pPr>
              <w:rPr>
                <w:rFonts w:asciiTheme="minorHAnsi" w:hAnsiTheme="minorHAnsi" w:cstheme="minorHAnsi"/>
                <w:sz w:val="12"/>
                <w:szCs w:val="12"/>
              </w:rPr>
            </w:pPr>
          </w:p>
        </w:tc>
        <w:tc>
          <w:tcPr>
            <w:tcW w:w="119" w:type="pct"/>
          </w:tcPr>
          <w:p w14:paraId="24DCDA73" w14:textId="77777777" w:rsidR="00C46C18" w:rsidRPr="0064354F" w:rsidRDefault="00C46C18" w:rsidP="00856E9F">
            <w:pPr>
              <w:rPr>
                <w:rFonts w:asciiTheme="minorHAnsi" w:hAnsiTheme="minorHAnsi" w:cstheme="minorHAnsi"/>
                <w:sz w:val="12"/>
                <w:szCs w:val="12"/>
              </w:rPr>
            </w:pPr>
          </w:p>
        </w:tc>
        <w:tc>
          <w:tcPr>
            <w:tcW w:w="119" w:type="pct"/>
          </w:tcPr>
          <w:p w14:paraId="47B53243" w14:textId="77777777" w:rsidR="00C46C18" w:rsidRPr="0064354F" w:rsidRDefault="00C46C18" w:rsidP="00856E9F">
            <w:pPr>
              <w:rPr>
                <w:rFonts w:asciiTheme="minorHAnsi" w:hAnsiTheme="minorHAnsi" w:cstheme="minorHAnsi"/>
                <w:sz w:val="12"/>
                <w:szCs w:val="12"/>
              </w:rPr>
            </w:pPr>
          </w:p>
        </w:tc>
        <w:tc>
          <w:tcPr>
            <w:tcW w:w="119" w:type="pct"/>
          </w:tcPr>
          <w:p w14:paraId="0D560EEE" w14:textId="77777777" w:rsidR="00C46C18" w:rsidRPr="0064354F" w:rsidRDefault="00C46C18" w:rsidP="00856E9F">
            <w:pPr>
              <w:rPr>
                <w:rFonts w:asciiTheme="minorHAnsi" w:hAnsiTheme="minorHAnsi" w:cstheme="minorHAnsi"/>
                <w:sz w:val="12"/>
                <w:szCs w:val="12"/>
              </w:rPr>
            </w:pPr>
          </w:p>
        </w:tc>
        <w:tc>
          <w:tcPr>
            <w:tcW w:w="119" w:type="pct"/>
          </w:tcPr>
          <w:p w14:paraId="39878B17" w14:textId="77777777" w:rsidR="00C46C18" w:rsidRPr="0064354F" w:rsidRDefault="00C46C18" w:rsidP="00856E9F">
            <w:pPr>
              <w:rPr>
                <w:rFonts w:asciiTheme="minorHAnsi" w:hAnsiTheme="minorHAnsi" w:cstheme="minorHAnsi"/>
                <w:sz w:val="12"/>
                <w:szCs w:val="12"/>
              </w:rPr>
            </w:pPr>
          </w:p>
        </w:tc>
        <w:tc>
          <w:tcPr>
            <w:tcW w:w="119" w:type="pct"/>
          </w:tcPr>
          <w:p w14:paraId="1FEFC7E6" w14:textId="77777777" w:rsidR="00C46C18" w:rsidRPr="0064354F" w:rsidRDefault="00C46C18" w:rsidP="00856E9F">
            <w:pPr>
              <w:rPr>
                <w:rFonts w:asciiTheme="minorHAnsi" w:hAnsiTheme="minorHAnsi" w:cstheme="minorHAnsi"/>
                <w:sz w:val="12"/>
                <w:szCs w:val="12"/>
              </w:rPr>
            </w:pPr>
          </w:p>
        </w:tc>
        <w:tc>
          <w:tcPr>
            <w:tcW w:w="119" w:type="pct"/>
          </w:tcPr>
          <w:p w14:paraId="4CD49487" w14:textId="77777777" w:rsidR="00C46C18" w:rsidRPr="0064354F" w:rsidRDefault="00C46C18" w:rsidP="00856E9F">
            <w:pPr>
              <w:rPr>
                <w:rFonts w:asciiTheme="minorHAnsi" w:hAnsiTheme="minorHAnsi" w:cstheme="minorHAnsi"/>
                <w:sz w:val="12"/>
                <w:szCs w:val="12"/>
              </w:rPr>
            </w:pPr>
          </w:p>
        </w:tc>
        <w:tc>
          <w:tcPr>
            <w:tcW w:w="119" w:type="pct"/>
          </w:tcPr>
          <w:p w14:paraId="1252CDF2" w14:textId="77777777" w:rsidR="00C46C18" w:rsidRPr="0064354F" w:rsidRDefault="00C46C18" w:rsidP="00856E9F">
            <w:pPr>
              <w:rPr>
                <w:rFonts w:asciiTheme="minorHAnsi" w:hAnsiTheme="minorHAnsi" w:cstheme="minorHAnsi"/>
                <w:sz w:val="12"/>
                <w:szCs w:val="12"/>
              </w:rPr>
            </w:pPr>
          </w:p>
        </w:tc>
        <w:tc>
          <w:tcPr>
            <w:tcW w:w="119" w:type="pct"/>
          </w:tcPr>
          <w:p w14:paraId="0DB37AA9" w14:textId="77777777" w:rsidR="00C46C18" w:rsidRPr="0064354F" w:rsidRDefault="00C46C18" w:rsidP="00856E9F">
            <w:pPr>
              <w:rPr>
                <w:rFonts w:asciiTheme="minorHAnsi" w:hAnsiTheme="minorHAnsi" w:cstheme="minorHAnsi"/>
                <w:sz w:val="12"/>
                <w:szCs w:val="12"/>
              </w:rPr>
            </w:pPr>
          </w:p>
        </w:tc>
        <w:tc>
          <w:tcPr>
            <w:tcW w:w="119" w:type="pct"/>
          </w:tcPr>
          <w:p w14:paraId="39754C48" w14:textId="77777777" w:rsidR="00C46C18" w:rsidRPr="0064354F" w:rsidRDefault="00C46C18" w:rsidP="00856E9F">
            <w:pPr>
              <w:rPr>
                <w:rFonts w:asciiTheme="minorHAnsi" w:hAnsiTheme="minorHAnsi" w:cstheme="minorHAnsi"/>
                <w:sz w:val="12"/>
                <w:szCs w:val="12"/>
              </w:rPr>
            </w:pPr>
          </w:p>
        </w:tc>
        <w:tc>
          <w:tcPr>
            <w:tcW w:w="115" w:type="pct"/>
          </w:tcPr>
          <w:p w14:paraId="63FC4A69" w14:textId="77777777" w:rsidR="00C46C18" w:rsidRPr="0064354F" w:rsidRDefault="00C46C18" w:rsidP="00856E9F">
            <w:pPr>
              <w:rPr>
                <w:rFonts w:asciiTheme="minorHAnsi" w:hAnsiTheme="minorHAnsi" w:cstheme="minorHAnsi"/>
                <w:sz w:val="12"/>
                <w:szCs w:val="12"/>
              </w:rPr>
            </w:pPr>
          </w:p>
        </w:tc>
      </w:tr>
      <w:tr w:rsidR="00095DFD" w:rsidRPr="0064354F" w14:paraId="032AE7D4" w14:textId="77777777" w:rsidTr="7563F0BD">
        <w:tc>
          <w:tcPr>
            <w:tcW w:w="154" w:type="pct"/>
          </w:tcPr>
          <w:p w14:paraId="2C9E8DE4" w14:textId="33B41AC7" w:rsidR="00095DFD" w:rsidRPr="0064354F" w:rsidRDefault="00095DFD" w:rsidP="00856E9F">
            <w:pPr>
              <w:rPr>
                <w:rFonts w:asciiTheme="minorHAnsi" w:hAnsiTheme="minorHAnsi" w:cstheme="minorHAnsi"/>
                <w:sz w:val="12"/>
                <w:szCs w:val="12"/>
              </w:rPr>
            </w:pPr>
            <w:r>
              <w:rPr>
                <w:rFonts w:asciiTheme="minorHAnsi" w:hAnsiTheme="minorHAnsi" w:cstheme="minorHAnsi"/>
                <w:sz w:val="12"/>
                <w:szCs w:val="12"/>
              </w:rPr>
              <w:t>2.2</w:t>
            </w:r>
          </w:p>
        </w:tc>
        <w:tc>
          <w:tcPr>
            <w:tcW w:w="1040" w:type="pct"/>
          </w:tcPr>
          <w:p w14:paraId="59B63FC4" w14:textId="72826C98" w:rsidR="00095DFD" w:rsidRPr="0064354F" w:rsidRDefault="00095DFD" w:rsidP="00856E9F">
            <w:pPr>
              <w:rPr>
                <w:rFonts w:asciiTheme="minorHAnsi" w:hAnsiTheme="minorHAnsi" w:cstheme="minorHAnsi"/>
                <w:sz w:val="12"/>
                <w:szCs w:val="12"/>
              </w:rPr>
            </w:pPr>
            <w:r w:rsidRPr="0064354F">
              <w:rPr>
                <w:rFonts w:asciiTheme="minorHAnsi" w:hAnsiTheme="minorHAnsi" w:cstheme="minorHAnsi"/>
                <w:sz w:val="12"/>
                <w:szCs w:val="12"/>
              </w:rPr>
              <w:t>Ανάπτυξη υποσυστημάτων με χρήση νέων τεχνολογιών ( ΜΕΦ, υφιστάμενα και νέα υποσυστήματα)</w:t>
            </w:r>
          </w:p>
        </w:tc>
        <w:tc>
          <w:tcPr>
            <w:tcW w:w="119" w:type="pct"/>
          </w:tcPr>
          <w:p w14:paraId="3FB9172C" w14:textId="77777777" w:rsidR="00095DFD" w:rsidRPr="0064354F" w:rsidRDefault="00095DFD" w:rsidP="00856E9F">
            <w:pPr>
              <w:rPr>
                <w:rFonts w:asciiTheme="minorHAnsi" w:hAnsiTheme="minorHAnsi" w:cstheme="minorHAnsi"/>
                <w:sz w:val="12"/>
                <w:szCs w:val="12"/>
              </w:rPr>
            </w:pPr>
          </w:p>
        </w:tc>
        <w:tc>
          <w:tcPr>
            <w:tcW w:w="119" w:type="pct"/>
          </w:tcPr>
          <w:p w14:paraId="3ABACC13" w14:textId="77777777" w:rsidR="00095DFD" w:rsidRPr="0064354F" w:rsidRDefault="00095DFD" w:rsidP="00856E9F">
            <w:pPr>
              <w:rPr>
                <w:rFonts w:asciiTheme="minorHAnsi" w:hAnsiTheme="minorHAnsi" w:cstheme="minorHAnsi"/>
                <w:sz w:val="12"/>
                <w:szCs w:val="12"/>
              </w:rPr>
            </w:pPr>
          </w:p>
        </w:tc>
        <w:tc>
          <w:tcPr>
            <w:tcW w:w="119" w:type="pct"/>
          </w:tcPr>
          <w:p w14:paraId="2B33CD9E" w14:textId="77777777" w:rsidR="00095DFD" w:rsidRPr="0064354F" w:rsidRDefault="00095DFD" w:rsidP="00856E9F">
            <w:pPr>
              <w:rPr>
                <w:rFonts w:asciiTheme="minorHAnsi" w:hAnsiTheme="minorHAnsi" w:cstheme="minorHAnsi"/>
                <w:sz w:val="12"/>
                <w:szCs w:val="12"/>
              </w:rPr>
            </w:pPr>
          </w:p>
        </w:tc>
        <w:tc>
          <w:tcPr>
            <w:tcW w:w="119" w:type="pct"/>
          </w:tcPr>
          <w:p w14:paraId="7D6402A2" w14:textId="77777777" w:rsidR="00095DFD" w:rsidRPr="0064354F" w:rsidRDefault="00095DFD" w:rsidP="00856E9F">
            <w:pPr>
              <w:rPr>
                <w:rFonts w:asciiTheme="minorHAnsi" w:hAnsiTheme="minorHAnsi" w:cstheme="minorHAnsi"/>
                <w:sz w:val="12"/>
                <w:szCs w:val="12"/>
              </w:rPr>
            </w:pPr>
          </w:p>
        </w:tc>
        <w:tc>
          <w:tcPr>
            <w:tcW w:w="119" w:type="pct"/>
          </w:tcPr>
          <w:p w14:paraId="00C5F1B3"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44D6026B"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6127AB05"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49D8D68D"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1EABC31B"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3E689B28"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4E1517C9"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1A3E5416"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642C9034"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1CA50E48"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0321AF82"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3E56CF6A" w14:textId="77777777" w:rsidR="00095DFD" w:rsidRPr="0064354F" w:rsidRDefault="00095DFD" w:rsidP="00856E9F">
            <w:pPr>
              <w:rPr>
                <w:rFonts w:asciiTheme="minorHAnsi" w:hAnsiTheme="minorHAnsi" w:cstheme="minorHAnsi"/>
                <w:sz w:val="12"/>
                <w:szCs w:val="12"/>
              </w:rPr>
            </w:pPr>
          </w:p>
        </w:tc>
        <w:tc>
          <w:tcPr>
            <w:tcW w:w="119" w:type="pct"/>
            <w:shd w:val="clear" w:color="auto" w:fill="70AD47" w:themeFill="accent6"/>
          </w:tcPr>
          <w:p w14:paraId="235FF066" w14:textId="77777777" w:rsidR="00095DFD" w:rsidRPr="0064354F" w:rsidRDefault="00095DFD" w:rsidP="00856E9F">
            <w:pPr>
              <w:rPr>
                <w:rFonts w:asciiTheme="minorHAnsi" w:hAnsiTheme="minorHAnsi" w:cstheme="minorHAnsi"/>
                <w:sz w:val="12"/>
                <w:szCs w:val="12"/>
              </w:rPr>
            </w:pPr>
          </w:p>
        </w:tc>
        <w:tc>
          <w:tcPr>
            <w:tcW w:w="119" w:type="pct"/>
          </w:tcPr>
          <w:p w14:paraId="32965033" w14:textId="77777777" w:rsidR="00095DFD" w:rsidRPr="0064354F" w:rsidRDefault="00095DFD" w:rsidP="00856E9F">
            <w:pPr>
              <w:rPr>
                <w:rFonts w:asciiTheme="minorHAnsi" w:hAnsiTheme="minorHAnsi" w:cstheme="minorHAnsi"/>
                <w:sz w:val="12"/>
                <w:szCs w:val="12"/>
              </w:rPr>
            </w:pPr>
          </w:p>
        </w:tc>
        <w:tc>
          <w:tcPr>
            <w:tcW w:w="119" w:type="pct"/>
          </w:tcPr>
          <w:p w14:paraId="4B8F7185" w14:textId="77777777" w:rsidR="00095DFD" w:rsidRPr="0064354F" w:rsidRDefault="00095DFD" w:rsidP="00856E9F">
            <w:pPr>
              <w:rPr>
                <w:rFonts w:asciiTheme="minorHAnsi" w:hAnsiTheme="minorHAnsi" w:cstheme="minorHAnsi"/>
                <w:sz w:val="12"/>
                <w:szCs w:val="12"/>
              </w:rPr>
            </w:pPr>
          </w:p>
        </w:tc>
        <w:tc>
          <w:tcPr>
            <w:tcW w:w="119" w:type="pct"/>
          </w:tcPr>
          <w:p w14:paraId="5902CF9C" w14:textId="77777777" w:rsidR="00095DFD" w:rsidRPr="0064354F" w:rsidRDefault="00095DFD" w:rsidP="00856E9F">
            <w:pPr>
              <w:rPr>
                <w:rFonts w:asciiTheme="minorHAnsi" w:hAnsiTheme="minorHAnsi" w:cstheme="minorHAnsi"/>
                <w:sz w:val="12"/>
                <w:szCs w:val="12"/>
              </w:rPr>
            </w:pPr>
          </w:p>
        </w:tc>
        <w:tc>
          <w:tcPr>
            <w:tcW w:w="119" w:type="pct"/>
          </w:tcPr>
          <w:p w14:paraId="5BE37AC6" w14:textId="77777777" w:rsidR="00095DFD" w:rsidRPr="0064354F" w:rsidRDefault="00095DFD" w:rsidP="00856E9F">
            <w:pPr>
              <w:rPr>
                <w:rFonts w:asciiTheme="minorHAnsi" w:hAnsiTheme="minorHAnsi" w:cstheme="minorHAnsi"/>
                <w:sz w:val="12"/>
                <w:szCs w:val="12"/>
              </w:rPr>
            </w:pPr>
          </w:p>
        </w:tc>
        <w:tc>
          <w:tcPr>
            <w:tcW w:w="119" w:type="pct"/>
          </w:tcPr>
          <w:p w14:paraId="40E9D55F" w14:textId="77777777" w:rsidR="00095DFD" w:rsidRPr="0064354F" w:rsidRDefault="00095DFD" w:rsidP="00856E9F">
            <w:pPr>
              <w:rPr>
                <w:rFonts w:asciiTheme="minorHAnsi" w:hAnsiTheme="minorHAnsi" w:cstheme="minorHAnsi"/>
                <w:sz w:val="12"/>
                <w:szCs w:val="12"/>
              </w:rPr>
            </w:pPr>
          </w:p>
        </w:tc>
        <w:tc>
          <w:tcPr>
            <w:tcW w:w="119" w:type="pct"/>
          </w:tcPr>
          <w:p w14:paraId="65AB7660" w14:textId="77777777" w:rsidR="00095DFD" w:rsidRPr="0064354F" w:rsidRDefault="00095DFD" w:rsidP="00856E9F">
            <w:pPr>
              <w:rPr>
                <w:rFonts w:asciiTheme="minorHAnsi" w:hAnsiTheme="minorHAnsi" w:cstheme="minorHAnsi"/>
                <w:sz w:val="12"/>
                <w:szCs w:val="12"/>
              </w:rPr>
            </w:pPr>
          </w:p>
        </w:tc>
        <w:tc>
          <w:tcPr>
            <w:tcW w:w="119" w:type="pct"/>
          </w:tcPr>
          <w:p w14:paraId="7DE92B0C" w14:textId="77777777" w:rsidR="00095DFD" w:rsidRPr="0064354F" w:rsidRDefault="00095DFD" w:rsidP="00856E9F">
            <w:pPr>
              <w:rPr>
                <w:rFonts w:asciiTheme="minorHAnsi" w:hAnsiTheme="minorHAnsi" w:cstheme="minorHAnsi"/>
                <w:sz w:val="12"/>
                <w:szCs w:val="12"/>
              </w:rPr>
            </w:pPr>
          </w:p>
        </w:tc>
        <w:tc>
          <w:tcPr>
            <w:tcW w:w="119" w:type="pct"/>
          </w:tcPr>
          <w:p w14:paraId="752553F5" w14:textId="77777777" w:rsidR="00095DFD" w:rsidRPr="0064354F" w:rsidRDefault="00095DFD" w:rsidP="00856E9F">
            <w:pPr>
              <w:rPr>
                <w:rFonts w:asciiTheme="minorHAnsi" w:hAnsiTheme="minorHAnsi" w:cstheme="minorHAnsi"/>
                <w:sz w:val="12"/>
                <w:szCs w:val="12"/>
              </w:rPr>
            </w:pPr>
          </w:p>
        </w:tc>
        <w:tc>
          <w:tcPr>
            <w:tcW w:w="119" w:type="pct"/>
          </w:tcPr>
          <w:p w14:paraId="3412CDB9" w14:textId="77777777" w:rsidR="00095DFD" w:rsidRPr="0064354F" w:rsidRDefault="00095DFD" w:rsidP="00856E9F">
            <w:pPr>
              <w:rPr>
                <w:rFonts w:asciiTheme="minorHAnsi" w:hAnsiTheme="minorHAnsi" w:cstheme="minorHAnsi"/>
                <w:sz w:val="12"/>
                <w:szCs w:val="12"/>
              </w:rPr>
            </w:pPr>
          </w:p>
        </w:tc>
        <w:tc>
          <w:tcPr>
            <w:tcW w:w="119" w:type="pct"/>
          </w:tcPr>
          <w:p w14:paraId="506B0574" w14:textId="77777777" w:rsidR="00095DFD" w:rsidRPr="0064354F" w:rsidRDefault="00095DFD" w:rsidP="00856E9F">
            <w:pPr>
              <w:rPr>
                <w:rFonts w:asciiTheme="minorHAnsi" w:hAnsiTheme="minorHAnsi" w:cstheme="minorHAnsi"/>
                <w:sz w:val="12"/>
                <w:szCs w:val="12"/>
              </w:rPr>
            </w:pPr>
          </w:p>
        </w:tc>
        <w:tc>
          <w:tcPr>
            <w:tcW w:w="119" w:type="pct"/>
          </w:tcPr>
          <w:p w14:paraId="34BD056A" w14:textId="77777777" w:rsidR="00095DFD" w:rsidRPr="0064354F" w:rsidRDefault="00095DFD" w:rsidP="00856E9F">
            <w:pPr>
              <w:rPr>
                <w:rFonts w:asciiTheme="minorHAnsi" w:hAnsiTheme="minorHAnsi" w:cstheme="minorHAnsi"/>
                <w:sz w:val="12"/>
                <w:szCs w:val="12"/>
              </w:rPr>
            </w:pPr>
          </w:p>
        </w:tc>
        <w:tc>
          <w:tcPr>
            <w:tcW w:w="119" w:type="pct"/>
          </w:tcPr>
          <w:p w14:paraId="528577EB" w14:textId="77777777" w:rsidR="00095DFD" w:rsidRPr="0064354F" w:rsidRDefault="00095DFD" w:rsidP="00856E9F">
            <w:pPr>
              <w:rPr>
                <w:rFonts w:asciiTheme="minorHAnsi" w:hAnsiTheme="minorHAnsi" w:cstheme="minorHAnsi"/>
                <w:sz w:val="12"/>
                <w:szCs w:val="12"/>
              </w:rPr>
            </w:pPr>
          </w:p>
        </w:tc>
        <w:tc>
          <w:tcPr>
            <w:tcW w:w="119" w:type="pct"/>
          </w:tcPr>
          <w:p w14:paraId="655645FD" w14:textId="77777777" w:rsidR="00095DFD" w:rsidRPr="0064354F" w:rsidRDefault="00095DFD" w:rsidP="00856E9F">
            <w:pPr>
              <w:rPr>
                <w:rFonts w:asciiTheme="minorHAnsi" w:hAnsiTheme="minorHAnsi" w:cstheme="minorHAnsi"/>
                <w:sz w:val="12"/>
                <w:szCs w:val="12"/>
              </w:rPr>
            </w:pPr>
          </w:p>
        </w:tc>
        <w:tc>
          <w:tcPr>
            <w:tcW w:w="119" w:type="pct"/>
          </w:tcPr>
          <w:p w14:paraId="39C7F006" w14:textId="77777777" w:rsidR="00095DFD" w:rsidRPr="0064354F" w:rsidRDefault="00095DFD" w:rsidP="00856E9F">
            <w:pPr>
              <w:rPr>
                <w:rFonts w:asciiTheme="minorHAnsi" w:hAnsiTheme="minorHAnsi" w:cstheme="minorHAnsi"/>
                <w:sz w:val="12"/>
                <w:szCs w:val="12"/>
              </w:rPr>
            </w:pPr>
          </w:p>
        </w:tc>
        <w:tc>
          <w:tcPr>
            <w:tcW w:w="115" w:type="pct"/>
          </w:tcPr>
          <w:p w14:paraId="464FEC59" w14:textId="77777777" w:rsidR="00095DFD" w:rsidRPr="0064354F" w:rsidRDefault="00095DFD" w:rsidP="00856E9F">
            <w:pPr>
              <w:rPr>
                <w:rFonts w:asciiTheme="minorHAnsi" w:hAnsiTheme="minorHAnsi" w:cstheme="minorHAnsi"/>
                <w:sz w:val="12"/>
                <w:szCs w:val="12"/>
              </w:rPr>
            </w:pPr>
          </w:p>
        </w:tc>
      </w:tr>
      <w:tr w:rsidR="00095DFD" w:rsidRPr="0064354F" w14:paraId="34B852AE" w14:textId="77777777" w:rsidTr="7563F0BD">
        <w:tc>
          <w:tcPr>
            <w:tcW w:w="154" w:type="pct"/>
          </w:tcPr>
          <w:p w14:paraId="200C6D29" w14:textId="60B615C6" w:rsidR="00095DFD" w:rsidRPr="0064354F" w:rsidRDefault="00095DFD" w:rsidP="00856E9F">
            <w:pPr>
              <w:rPr>
                <w:rFonts w:asciiTheme="minorHAnsi" w:hAnsiTheme="minorHAnsi" w:cstheme="minorHAnsi"/>
                <w:sz w:val="12"/>
                <w:szCs w:val="12"/>
              </w:rPr>
            </w:pPr>
            <w:r>
              <w:rPr>
                <w:rFonts w:asciiTheme="minorHAnsi" w:hAnsiTheme="minorHAnsi" w:cstheme="minorHAnsi"/>
                <w:sz w:val="12"/>
                <w:szCs w:val="12"/>
              </w:rPr>
              <w:t>2.3</w:t>
            </w:r>
          </w:p>
        </w:tc>
        <w:tc>
          <w:tcPr>
            <w:tcW w:w="1040" w:type="pct"/>
          </w:tcPr>
          <w:p w14:paraId="17C479C4" w14:textId="4ABA15F4" w:rsidR="00095DFD" w:rsidRPr="0064354F" w:rsidRDefault="00095DFD" w:rsidP="00856E9F">
            <w:pPr>
              <w:rPr>
                <w:rFonts w:asciiTheme="minorHAnsi" w:hAnsiTheme="minorHAnsi" w:cstheme="minorHAnsi"/>
                <w:sz w:val="12"/>
                <w:szCs w:val="12"/>
              </w:rPr>
            </w:pPr>
            <w:r w:rsidRPr="0064354F">
              <w:rPr>
                <w:rFonts w:asciiTheme="minorHAnsi" w:hAnsiTheme="minorHAnsi" w:cstheme="minorHAnsi"/>
                <w:sz w:val="12"/>
                <w:szCs w:val="12"/>
              </w:rPr>
              <w:t>Ανάπτυξη υποσυστημάτων προτυποποίησης εγγράφων, διάθεσης ανοικτών δεδομένων και διαλειτουργικότητας</w:t>
            </w:r>
          </w:p>
        </w:tc>
        <w:tc>
          <w:tcPr>
            <w:tcW w:w="119" w:type="pct"/>
          </w:tcPr>
          <w:p w14:paraId="678023B3" w14:textId="77777777" w:rsidR="00095DFD" w:rsidRPr="0064354F" w:rsidRDefault="00095DFD" w:rsidP="00856E9F">
            <w:pPr>
              <w:rPr>
                <w:rFonts w:asciiTheme="minorHAnsi" w:hAnsiTheme="minorHAnsi" w:cstheme="minorHAnsi"/>
                <w:sz w:val="12"/>
                <w:szCs w:val="12"/>
              </w:rPr>
            </w:pPr>
          </w:p>
        </w:tc>
        <w:tc>
          <w:tcPr>
            <w:tcW w:w="119" w:type="pct"/>
          </w:tcPr>
          <w:p w14:paraId="39E67F84" w14:textId="77777777" w:rsidR="00095DFD" w:rsidRPr="0064354F" w:rsidRDefault="00095DFD" w:rsidP="00856E9F">
            <w:pPr>
              <w:rPr>
                <w:rFonts w:asciiTheme="minorHAnsi" w:hAnsiTheme="minorHAnsi" w:cstheme="minorHAnsi"/>
                <w:sz w:val="12"/>
                <w:szCs w:val="12"/>
              </w:rPr>
            </w:pPr>
          </w:p>
        </w:tc>
        <w:tc>
          <w:tcPr>
            <w:tcW w:w="119" w:type="pct"/>
          </w:tcPr>
          <w:p w14:paraId="5AB6BD99" w14:textId="77777777" w:rsidR="00095DFD" w:rsidRPr="0064354F" w:rsidRDefault="00095DFD" w:rsidP="00856E9F">
            <w:pPr>
              <w:rPr>
                <w:rFonts w:asciiTheme="minorHAnsi" w:hAnsiTheme="minorHAnsi" w:cstheme="minorHAnsi"/>
                <w:sz w:val="12"/>
                <w:szCs w:val="12"/>
              </w:rPr>
            </w:pPr>
          </w:p>
        </w:tc>
        <w:tc>
          <w:tcPr>
            <w:tcW w:w="119" w:type="pct"/>
          </w:tcPr>
          <w:p w14:paraId="2F947DD6" w14:textId="77777777" w:rsidR="00095DFD" w:rsidRPr="0064354F" w:rsidRDefault="00095DFD" w:rsidP="00856E9F">
            <w:pPr>
              <w:rPr>
                <w:rFonts w:asciiTheme="minorHAnsi" w:hAnsiTheme="minorHAnsi" w:cstheme="minorHAnsi"/>
                <w:sz w:val="12"/>
                <w:szCs w:val="12"/>
              </w:rPr>
            </w:pPr>
          </w:p>
        </w:tc>
        <w:tc>
          <w:tcPr>
            <w:tcW w:w="119" w:type="pct"/>
          </w:tcPr>
          <w:p w14:paraId="6EAC39C1" w14:textId="77777777" w:rsidR="00095DFD" w:rsidRPr="0064354F" w:rsidRDefault="00095DFD" w:rsidP="00856E9F">
            <w:pPr>
              <w:rPr>
                <w:rFonts w:asciiTheme="minorHAnsi" w:hAnsiTheme="minorHAnsi" w:cstheme="minorHAnsi"/>
                <w:sz w:val="12"/>
                <w:szCs w:val="12"/>
              </w:rPr>
            </w:pPr>
          </w:p>
        </w:tc>
        <w:tc>
          <w:tcPr>
            <w:tcW w:w="119" w:type="pct"/>
          </w:tcPr>
          <w:p w14:paraId="60309819" w14:textId="77777777" w:rsidR="00095DFD" w:rsidRPr="0064354F" w:rsidRDefault="00095DFD" w:rsidP="00856E9F">
            <w:pPr>
              <w:rPr>
                <w:rFonts w:asciiTheme="minorHAnsi" w:hAnsiTheme="minorHAnsi" w:cstheme="minorHAnsi"/>
                <w:sz w:val="12"/>
                <w:szCs w:val="12"/>
              </w:rPr>
            </w:pPr>
          </w:p>
        </w:tc>
        <w:tc>
          <w:tcPr>
            <w:tcW w:w="119" w:type="pct"/>
          </w:tcPr>
          <w:p w14:paraId="4347E201"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37B621EC"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6140213D"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74481E70"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0DC4A381"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4BC1463B"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50B03261"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12899120"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429142F4"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59C26BAC" w14:textId="77777777" w:rsidR="00095DFD" w:rsidRPr="0064354F" w:rsidRDefault="00095DFD" w:rsidP="00856E9F">
            <w:pPr>
              <w:rPr>
                <w:rFonts w:asciiTheme="minorHAnsi" w:hAnsiTheme="minorHAnsi" w:cstheme="minorHAnsi"/>
                <w:sz w:val="12"/>
                <w:szCs w:val="12"/>
              </w:rPr>
            </w:pPr>
          </w:p>
        </w:tc>
        <w:tc>
          <w:tcPr>
            <w:tcW w:w="119" w:type="pct"/>
            <w:shd w:val="clear" w:color="auto" w:fill="70AD47" w:themeFill="accent6"/>
          </w:tcPr>
          <w:p w14:paraId="12A987F1" w14:textId="77777777" w:rsidR="00095DFD" w:rsidRPr="0064354F" w:rsidRDefault="00095DFD" w:rsidP="00856E9F">
            <w:pPr>
              <w:rPr>
                <w:rFonts w:asciiTheme="minorHAnsi" w:hAnsiTheme="minorHAnsi" w:cstheme="minorHAnsi"/>
                <w:sz w:val="12"/>
                <w:szCs w:val="12"/>
              </w:rPr>
            </w:pPr>
          </w:p>
        </w:tc>
        <w:tc>
          <w:tcPr>
            <w:tcW w:w="119" w:type="pct"/>
          </w:tcPr>
          <w:p w14:paraId="0CD0F5F5" w14:textId="77777777" w:rsidR="00095DFD" w:rsidRPr="0064354F" w:rsidRDefault="00095DFD" w:rsidP="00856E9F">
            <w:pPr>
              <w:rPr>
                <w:rFonts w:asciiTheme="minorHAnsi" w:hAnsiTheme="minorHAnsi" w:cstheme="minorHAnsi"/>
                <w:sz w:val="12"/>
                <w:szCs w:val="12"/>
              </w:rPr>
            </w:pPr>
          </w:p>
        </w:tc>
        <w:tc>
          <w:tcPr>
            <w:tcW w:w="119" w:type="pct"/>
          </w:tcPr>
          <w:p w14:paraId="47785D78" w14:textId="77777777" w:rsidR="00095DFD" w:rsidRPr="0064354F" w:rsidRDefault="00095DFD" w:rsidP="00856E9F">
            <w:pPr>
              <w:rPr>
                <w:rFonts w:asciiTheme="minorHAnsi" w:hAnsiTheme="minorHAnsi" w:cstheme="minorHAnsi"/>
                <w:sz w:val="12"/>
                <w:szCs w:val="12"/>
              </w:rPr>
            </w:pPr>
          </w:p>
        </w:tc>
        <w:tc>
          <w:tcPr>
            <w:tcW w:w="119" w:type="pct"/>
          </w:tcPr>
          <w:p w14:paraId="6FA69789" w14:textId="77777777" w:rsidR="00095DFD" w:rsidRPr="0064354F" w:rsidRDefault="00095DFD" w:rsidP="00856E9F">
            <w:pPr>
              <w:rPr>
                <w:rFonts w:asciiTheme="minorHAnsi" w:hAnsiTheme="minorHAnsi" w:cstheme="minorHAnsi"/>
                <w:sz w:val="12"/>
                <w:szCs w:val="12"/>
              </w:rPr>
            </w:pPr>
          </w:p>
        </w:tc>
        <w:tc>
          <w:tcPr>
            <w:tcW w:w="119" w:type="pct"/>
          </w:tcPr>
          <w:p w14:paraId="651065E4" w14:textId="77777777" w:rsidR="00095DFD" w:rsidRPr="0064354F" w:rsidRDefault="00095DFD" w:rsidP="00856E9F">
            <w:pPr>
              <w:rPr>
                <w:rFonts w:asciiTheme="minorHAnsi" w:hAnsiTheme="minorHAnsi" w:cstheme="minorHAnsi"/>
                <w:sz w:val="12"/>
                <w:szCs w:val="12"/>
              </w:rPr>
            </w:pPr>
          </w:p>
        </w:tc>
        <w:tc>
          <w:tcPr>
            <w:tcW w:w="119" w:type="pct"/>
          </w:tcPr>
          <w:p w14:paraId="4121D73C" w14:textId="77777777" w:rsidR="00095DFD" w:rsidRPr="0064354F" w:rsidRDefault="00095DFD" w:rsidP="00856E9F">
            <w:pPr>
              <w:rPr>
                <w:rFonts w:asciiTheme="minorHAnsi" w:hAnsiTheme="minorHAnsi" w:cstheme="minorHAnsi"/>
                <w:sz w:val="12"/>
                <w:szCs w:val="12"/>
              </w:rPr>
            </w:pPr>
          </w:p>
        </w:tc>
        <w:tc>
          <w:tcPr>
            <w:tcW w:w="119" w:type="pct"/>
          </w:tcPr>
          <w:p w14:paraId="4A4AF8DB" w14:textId="77777777" w:rsidR="00095DFD" w:rsidRPr="0064354F" w:rsidRDefault="00095DFD" w:rsidP="00856E9F">
            <w:pPr>
              <w:rPr>
                <w:rFonts w:asciiTheme="minorHAnsi" w:hAnsiTheme="minorHAnsi" w:cstheme="minorHAnsi"/>
                <w:sz w:val="12"/>
                <w:szCs w:val="12"/>
              </w:rPr>
            </w:pPr>
          </w:p>
        </w:tc>
        <w:tc>
          <w:tcPr>
            <w:tcW w:w="119" w:type="pct"/>
          </w:tcPr>
          <w:p w14:paraId="3939BE27" w14:textId="77777777" w:rsidR="00095DFD" w:rsidRPr="0064354F" w:rsidRDefault="00095DFD" w:rsidP="00856E9F">
            <w:pPr>
              <w:rPr>
                <w:rFonts w:asciiTheme="minorHAnsi" w:hAnsiTheme="minorHAnsi" w:cstheme="minorHAnsi"/>
                <w:sz w:val="12"/>
                <w:szCs w:val="12"/>
              </w:rPr>
            </w:pPr>
          </w:p>
        </w:tc>
        <w:tc>
          <w:tcPr>
            <w:tcW w:w="119" w:type="pct"/>
          </w:tcPr>
          <w:p w14:paraId="7740BAC7" w14:textId="77777777" w:rsidR="00095DFD" w:rsidRPr="0064354F" w:rsidRDefault="00095DFD" w:rsidP="00856E9F">
            <w:pPr>
              <w:rPr>
                <w:rFonts w:asciiTheme="minorHAnsi" w:hAnsiTheme="minorHAnsi" w:cstheme="minorHAnsi"/>
                <w:sz w:val="12"/>
                <w:szCs w:val="12"/>
              </w:rPr>
            </w:pPr>
          </w:p>
        </w:tc>
        <w:tc>
          <w:tcPr>
            <w:tcW w:w="119" w:type="pct"/>
          </w:tcPr>
          <w:p w14:paraId="094A519E" w14:textId="77777777" w:rsidR="00095DFD" w:rsidRPr="0064354F" w:rsidRDefault="00095DFD" w:rsidP="00856E9F">
            <w:pPr>
              <w:rPr>
                <w:rFonts w:asciiTheme="minorHAnsi" w:hAnsiTheme="minorHAnsi" w:cstheme="minorHAnsi"/>
                <w:sz w:val="12"/>
                <w:szCs w:val="12"/>
              </w:rPr>
            </w:pPr>
          </w:p>
        </w:tc>
        <w:tc>
          <w:tcPr>
            <w:tcW w:w="119" w:type="pct"/>
          </w:tcPr>
          <w:p w14:paraId="0329CE7A" w14:textId="77777777" w:rsidR="00095DFD" w:rsidRPr="0064354F" w:rsidRDefault="00095DFD" w:rsidP="00856E9F">
            <w:pPr>
              <w:rPr>
                <w:rFonts w:asciiTheme="minorHAnsi" w:hAnsiTheme="minorHAnsi" w:cstheme="minorHAnsi"/>
                <w:sz w:val="12"/>
                <w:szCs w:val="12"/>
              </w:rPr>
            </w:pPr>
          </w:p>
        </w:tc>
        <w:tc>
          <w:tcPr>
            <w:tcW w:w="119" w:type="pct"/>
          </w:tcPr>
          <w:p w14:paraId="75E2DB02" w14:textId="77777777" w:rsidR="00095DFD" w:rsidRPr="0064354F" w:rsidRDefault="00095DFD" w:rsidP="00856E9F">
            <w:pPr>
              <w:rPr>
                <w:rFonts w:asciiTheme="minorHAnsi" w:hAnsiTheme="minorHAnsi" w:cstheme="minorHAnsi"/>
                <w:sz w:val="12"/>
                <w:szCs w:val="12"/>
              </w:rPr>
            </w:pPr>
          </w:p>
        </w:tc>
        <w:tc>
          <w:tcPr>
            <w:tcW w:w="119" w:type="pct"/>
          </w:tcPr>
          <w:p w14:paraId="1AF8E0E1" w14:textId="77777777" w:rsidR="00095DFD" w:rsidRPr="0064354F" w:rsidRDefault="00095DFD" w:rsidP="00856E9F">
            <w:pPr>
              <w:rPr>
                <w:rFonts w:asciiTheme="minorHAnsi" w:hAnsiTheme="minorHAnsi" w:cstheme="minorHAnsi"/>
                <w:sz w:val="12"/>
                <w:szCs w:val="12"/>
              </w:rPr>
            </w:pPr>
          </w:p>
        </w:tc>
        <w:tc>
          <w:tcPr>
            <w:tcW w:w="119" w:type="pct"/>
          </w:tcPr>
          <w:p w14:paraId="58D7D999" w14:textId="77777777" w:rsidR="00095DFD" w:rsidRPr="0064354F" w:rsidRDefault="00095DFD" w:rsidP="00856E9F">
            <w:pPr>
              <w:rPr>
                <w:rFonts w:asciiTheme="minorHAnsi" w:hAnsiTheme="minorHAnsi" w:cstheme="minorHAnsi"/>
                <w:sz w:val="12"/>
                <w:szCs w:val="12"/>
              </w:rPr>
            </w:pPr>
          </w:p>
        </w:tc>
        <w:tc>
          <w:tcPr>
            <w:tcW w:w="119" w:type="pct"/>
          </w:tcPr>
          <w:p w14:paraId="6BC3B5D2" w14:textId="77777777" w:rsidR="00095DFD" w:rsidRPr="0064354F" w:rsidRDefault="00095DFD" w:rsidP="00856E9F">
            <w:pPr>
              <w:rPr>
                <w:rFonts w:asciiTheme="minorHAnsi" w:hAnsiTheme="minorHAnsi" w:cstheme="minorHAnsi"/>
                <w:sz w:val="12"/>
                <w:szCs w:val="12"/>
              </w:rPr>
            </w:pPr>
          </w:p>
        </w:tc>
        <w:tc>
          <w:tcPr>
            <w:tcW w:w="115" w:type="pct"/>
          </w:tcPr>
          <w:p w14:paraId="4E232110" w14:textId="77777777" w:rsidR="00095DFD" w:rsidRPr="0064354F" w:rsidRDefault="00095DFD" w:rsidP="00856E9F">
            <w:pPr>
              <w:rPr>
                <w:rFonts w:asciiTheme="minorHAnsi" w:hAnsiTheme="minorHAnsi" w:cstheme="minorHAnsi"/>
                <w:sz w:val="12"/>
                <w:szCs w:val="12"/>
              </w:rPr>
            </w:pPr>
          </w:p>
        </w:tc>
      </w:tr>
      <w:tr w:rsidR="00095DFD" w:rsidRPr="0064354F" w14:paraId="0D476419" w14:textId="77777777" w:rsidTr="7563F0BD">
        <w:trPr>
          <w:trHeight w:val="218"/>
        </w:trPr>
        <w:tc>
          <w:tcPr>
            <w:tcW w:w="154" w:type="pct"/>
          </w:tcPr>
          <w:p w14:paraId="1E48BE52" w14:textId="75D47632" w:rsidR="00095DFD" w:rsidRPr="0064354F" w:rsidRDefault="00095DFD" w:rsidP="00856E9F">
            <w:pPr>
              <w:rPr>
                <w:rFonts w:asciiTheme="minorHAnsi" w:hAnsiTheme="minorHAnsi" w:cstheme="minorHAnsi"/>
                <w:sz w:val="12"/>
                <w:szCs w:val="12"/>
              </w:rPr>
            </w:pPr>
            <w:r>
              <w:rPr>
                <w:rFonts w:asciiTheme="minorHAnsi" w:hAnsiTheme="minorHAnsi" w:cstheme="minorHAnsi"/>
                <w:sz w:val="12"/>
                <w:szCs w:val="12"/>
              </w:rPr>
              <w:t>2.4</w:t>
            </w:r>
          </w:p>
        </w:tc>
        <w:tc>
          <w:tcPr>
            <w:tcW w:w="1040" w:type="pct"/>
          </w:tcPr>
          <w:p w14:paraId="67BA12D9" w14:textId="43475D63" w:rsidR="00095DFD" w:rsidRPr="0064354F" w:rsidRDefault="00095DFD" w:rsidP="00856E9F">
            <w:pPr>
              <w:rPr>
                <w:rFonts w:asciiTheme="minorHAnsi" w:hAnsiTheme="minorHAnsi" w:cstheme="minorHAnsi"/>
                <w:sz w:val="12"/>
                <w:szCs w:val="12"/>
              </w:rPr>
            </w:pPr>
            <w:r w:rsidRPr="0064354F">
              <w:rPr>
                <w:rFonts w:asciiTheme="minorHAnsi" w:hAnsiTheme="minorHAnsi" w:cstheme="minorHAnsi"/>
                <w:sz w:val="12"/>
                <w:szCs w:val="12"/>
              </w:rPr>
              <w:t xml:space="preserve">Ανάπτυξη υποσυστημάτων Τεχνητής </w:t>
            </w:r>
            <w:r w:rsidR="00B63671" w:rsidRPr="0064354F">
              <w:rPr>
                <w:rFonts w:asciiTheme="minorHAnsi" w:hAnsiTheme="minorHAnsi" w:cstheme="minorHAnsi"/>
                <w:sz w:val="12"/>
                <w:szCs w:val="12"/>
              </w:rPr>
              <w:t>Νοημοσύνης</w:t>
            </w:r>
          </w:p>
        </w:tc>
        <w:tc>
          <w:tcPr>
            <w:tcW w:w="119" w:type="pct"/>
          </w:tcPr>
          <w:p w14:paraId="6871FE79" w14:textId="77777777" w:rsidR="00095DFD" w:rsidRPr="0064354F" w:rsidRDefault="00095DFD" w:rsidP="00856E9F">
            <w:pPr>
              <w:rPr>
                <w:rFonts w:asciiTheme="minorHAnsi" w:hAnsiTheme="minorHAnsi" w:cstheme="minorHAnsi"/>
                <w:sz w:val="12"/>
                <w:szCs w:val="12"/>
              </w:rPr>
            </w:pPr>
          </w:p>
        </w:tc>
        <w:tc>
          <w:tcPr>
            <w:tcW w:w="119" w:type="pct"/>
          </w:tcPr>
          <w:p w14:paraId="783C5A85" w14:textId="77777777" w:rsidR="00095DFD" w:rsidRPr="0064354F" w:rsidRDefault="00095DFD" w:rsidP="00856E9F">
            <w:pPr>
              <w:rPr>
                <w:rFonts w:asciiTheme="minorHAnsi" w:hAnsiTheme="minorHAnsi" w:cstheme="minorHAnsi"/>
                <w:sz w:val="12"/>
                <w:szCs w:val="12"/>
              </w:rPr>
            </w:pPr>
          </w:p>
        </w:tc>
        <w:tc>
          <w:tcPr>
            <w:tcW w:w="119" w:type="pct"/>
          </w:tcPr>
          <w:p w14:paraId="3E69961B" w14:textId="77777777" w:rsidR="00095DFD" w:rsidRPr="0064354F" w:rsidRDefault="00095DFD" w:rsidP="00856E9F">
            <w:pPr>
              <w:rPr>
                <w:rFonts w:asciiTheme="minorHAnsi" w:hAnsiTheme="minorHAnsi" w:cstheme="minorHAnsi"/>
                <w:sz w:val="12"/>
                <w:szCs w:val="12"/>
              </w:rPr>
            </w:pPr>
          </w:p>
        </w:tc>
        <w:tc>
          <w:tcPr>
            <w:tcW w:w="119" w:type="pct"/>
          </w:tcPr>
          <w:p w14:paraId="73B051F6" w14:textId="77777777" w:rsidR="00095DFD" w:rsidRPr="0064354F" w:rsidRDefault="00095DFD" w:rsidP="00856E9F">
            <w:pPr>
              <w:rPr>
                <w:rFonts w:asciiTheme="minorHAnsi" w:hAnsiTheme="minorHAnsi" w:cstheme="minorHAnsi"/>
                <w:sz w:val="12"/>
                <w:szCs w:val="12"/>
              </w:rPr>
            </w:pPr>
          </w:p>
        </w:tc>
        <w:tc>
          <w:tcPr>
            <w:tcW w:w="119" w:type="pct"/>
          </w:tcPr>
          <w:p w14:paraId="4E45477F" w14:textId="77777777" w:rsidR="00095DFD" w:rsidRPr="0064354F" w:rsidRDefault="00095DFD" w:rsidP="00856E9F">
            <w:pPr>
              <w:rPr>
                <w:rFonts w:asciiTheme="minorHAnsi" w:hAnsiTheme="minorHAnsi" w:cstheme="minorHAnsi"/>
                <w:sz w:val="12"/>
                <w:szCs w:val="12"/>
              </w:rPr>
            </w:pPr>
          </w:p>
        </w:tc>
        <w:tc>
          <w:tcPr>
            <w:tcW w:w="119" w:type="pct"/>
          </w:tcPr>
          <w:p w14:paraId="52D4BA2A" w14:textId="77777777" w:rsidR="00095DFD" w:rsidRPr="0064354F" w:rsidRDefault="00095DFD" w:rsidP="00856E9F">
            <w:pPr>
              <w:rPr>
                <w:rFonts w:asciiTheme="minorHAnsi" w:hAnsiTheme="minorHAnsi" w:cstheme="minorHAnsi"/>
                <w:sz w:val="12"/>
                <w:szCs w:val="12"/>
              </w:rPr>
            </w:pPr>
          </w:p>
        </w:tc>
        <w:tc>
          <w:tcPr>
            <w:tcW w:w="119" w:type="pct"/>
          </w:tcPr>
          <w:p w14:paraId="45F6ADBB"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2373BBEC"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29FD102C"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6C622DBD"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0D81AFFD"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434927FE"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6890261E"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7D134DD9"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689E6ED2" w14:textId="77777777" w:rsidR="00095DFD" w:rsidRPr="0064354F" w:rsidRDefault="00095DFD" w:rsidP="00856E9F">
            <w:pPr>
              <w:rPr>
                <w:rFonts w:asciiTheme="minorHAnsi" w:hAnsiTheme="minorHAnsi" w:cstheme="minorHAnsi"/>
                <w:sz w:val="12"/>
                <w:szCs w:val="12"/>
              </w:rPr>
            </w:pPr>
          </w:p>
        </w:tc>
        <w:tc>
          <w:tcPr>
            <w:tcW w:w="119" w:type="pct"/>
            <w:shd w:val="clear" w:color="auto" w:fill="E2EFD9" w:themeFill="accent6" w:themeFillTint="33"/>
          </w:tcPr>
          <w:p w14:paraId="210E6B32" w14:textId="77777777" w:rsidR="00095DFD" w:rsidRPr="0064354F" w:rsidRDefault="00095DFD" w:rsidP="00856E9F">
            <w:pPr>
              <w:rPr>
                <w:rFonts w:asciiTheme="minorHAnsi" w:hAnsiTheme="minorHAnsi" w:cstheme="minorHAnsi"/>
                <w:sz w:val="12"/>
                <w:szCs w:val="12"/>
              </w:rPr>
            </w:pPr>
          </w:p>
        </w:tc>
        <w:tc>
          <w:tcPr>
            <w:tcW w:w="119" w:type="pct"/>
            <w:shd w:val="clear" w:color="auto" w:fill="70AD47" w:themeFill="accent6"/>
          </w:tcPr>
          <w:p w14:paraId="41332F23" w14:textId="77777777" w:rsidR="00095DFD" w:rsidRPr="0064354F" w:rsidRDefault="00095DFD" w:rsidP="00856E9F">
            <w:pPr>
              <w:rPr>
                <w:rFonts w:asciiTheme="minorHAnsi" w:hAnsiTheme="minorHAnsi" w:cstheme="minorHAnsi"/>
                <w:sz w:val="12"/>
                <w:szCs w:val="12"/>
              </w:rPr>
            </w:pPr>
          </w:p>
        </w:tc>
        <w:tc>
          <w:tcPr>
            <w:tcW w:w="119" w:type="pct"/>
          </w:tcPr>
          <w:p w14:paraId="63A4209D" w14:textId="77777777" w:rsidR="00095DFD" w:rsidRPr="0064354F" w:rsidRDefault="00095DFD" w:rsidP="00856E9F">
            <w:pPr>
              <w:rPr>
                <w:rFonts w:asciiTheme="minorHAnsi" w:hAnsiTheme="minorHAnsi" w:cstheme="minorHAnsi"/>
                <w:sz w:val="12"/>
                <w:szCs w:val="12"/>
              </w:rPr>
            </w:pPr>
          </w:p>
        </w:tc>
        <w:tc>
          <w:tcPr>
            <w:tcW w:w="119" w:type="pct"/>
          </w:tcPr>
          <w:p w14:paraId="2A840B24" w14:textId="77777777" w:rsidR="00095DFD" w:rsidRPr="0064354F" w:rsidRDefault="00095DFD" w:rsidP="00856E9F">
            <w:pPr>
              <w:rPr>
                <w:rFonts w:asciiTheme="minorHAnsi" w:hAnsiTheme="minorHAnsi" w:cstheme="minorHAnsi"/>
                <w:sz w:val="12"/>
                <w:szCs w:val="12"/>
              </w:rPr>
            </w:pPr>
          </w:p>
        </w:tc>
        <w:tc>
          <w:tcPr>
            <w:tcW w:w="119" w:type="pct"/>
          </w:tcPr>
          <w:p w14:paraId="26AC3155" w14:textId="77777777" w:rsidR="00095DFD" w:rsidRPr="0064354F" w:rsidRDefault="00095DFD" w:rsidP="00856E9F">
            <w:pPr>
              <w:rPr>
                <w:rFonts w:asciiTheme="minorHAnsi" w:hAnsiTheme="minorHAnsi" w:cstheme="minorHAnsi"/>
                <w:sz w:val="12"/>
                <w:szCs w:val="12"/>
              </w:rPr>
            </w:pPr>
          </w:p>
        </w:tc>
        <w:tc>
          <w:tcPr>
            <w:tcW w:w="119" w:type="pct"/>
          </w:tcPr>
          <w:p w14:paraId="36ED47C5" w14:textId="77777777" w:rsidR="00095DFD" w:rsidRPr="0064354F" w:rsidRDefault="00095DFD" w:rsidP="00856E9F">
            <w:pPr>
              <w:rPr>
                <w:rFonts w:asciiTheme="minorHAnsi" w:hAnsiTheme="minorHAnsi" w:cstheme="minorHAnsi"/>
                <w:sz w:val="12"/>
                <w:szCs w:val="12"/>
              </w:rPr>
            </w:pPr>
          </w:p>
        </w:tc>
        <w:tc>
          <w:tcPr>
            <w:tcW w:w="119" w:type="pct"/>
          </w:tcPr>
          <w:p w14:paraId="47E72BC1" w14:textId="77777777" w:rsidR="00095DFD" w:rsidRPr="0064354F" w:rsidRDefault="00095DFD" w:rsidP="00856E9F">
            <w:pPr>
              <w:rPr>
                <w:rFonts w:asciiTheme="minorHAnsi" w:hAnsiTheme="minorHAnsi" w:cstheme="minorHAnsi"/>
                <w:sz w:val="12"/>
                <w:szCs w:val="12"/>
              </w:rPr>
            </w:pPr>
          </w:p>
        </w:tc>
        <w:tc>
          <w:tcPr>
            <w:tcW w:w="119" w:type="pct"/>
          </w:tcPr>
          <w:p w14:paraId="0A866721" w14:textId="77777777" w:rsidR="00095DFD" w:rsidRPr="0064354F" w:rsidRDefault="00095DFD" w:rsidP="00856E9F">
            <w:pPr>
              <w:rPr>
                <w:rFonts w:asciiTheme="minorHAnsi" w:hAnsiTheme="minorHAnsi" w:cstheme="minorHAnsi"/>
                <w:sz w:val="12"/>
                <w:szCs w:val="12"/>
              </w:rPr>
            </w:pPr>
          </w:p>
        </w:tc>
        <w:tc>
          <w:tcPr>
            <w:tcW w:w="119" w:type="pct"/>
          </w:tcPr>
          <w:p w14:paraId="612F128F" w14:textId="77777777" w:rsidR="00095DFD" w:rsidRPr="0064354F" w:rsidRDefault="00095DFD" w:rsidP="00856E9F">
            <w:pPr>
              <w:rPr>
                <w:rFonts w:asciiTheme="minorHAnsi" w:hAnsiTheme="minorHAnsi" w:cstheme="minorHAnsi"/>
                <w:sz w:val="12"/>
                <w:szCs w:val="12"/>
              </w:rPr>
            </w:pPr>
          </w:p>
        </w:tc>
        <w:tc>
          <w:tcPr>
            <w:tcW w:w="119" w:type="pct"/>
          </w:tcPr>
          <w:p w14:paraId="65E7F347" w14:textId="77777777" w:rsidR="00095DFD" w:rsidRPr="0064354F" w:rsidRDefault="00095DFD" w:rsidP="00856E9F">
            <w:pPr>
              <w:rPr>
                <w:rFonts w:asciiTheme="minorHAnsi" w:hAnsiTheme="minorHAnsi" w:cstheme="minorHAnsi"/>
                <w:sz w:val="12"/>
                <w:szCs w:val="12"/>
              </w:rPr>
            </w:pPr>
          </w:p>
        </w:tc>
        <w:tc>
          <w:tcPr>
            <w:tcW w:w="119" w:type="pct"/>
          </w:tcPr>
          <w:p w14:paraId="0E6CEA40" w14:textId="77777777" w:rsidR="00095DFD" w:rsidRPr="0064354F" w:rsidRDefault="00095DFD" w:rsidP="00856E9F">
            <w:pPr>
              <w:rPr>
                <w:rFonts w:asciiTheme="minorHAnsi" w:hAnsiTheme="minorHAnsi" w:cstheme="minorHAnsi"/>
                <w:sz w:val="12"/>
                <w:szCs w:val="12"/>
              </w:rPr>
            </w:pPr>
          </w:p>
        </w:tc>
        <w:tc>
          <w:tcPr>
            <w:tcW w:w="119" w:type="pct"/>
          </w:tcPr>
          <w:p w14:paraId="03634B9B" w14:textId="77777777" w:rsidR="00095DFD" w:rsidRPr="0064354F" w:rsidRDefault="00095DFD" w:rsidP="00856E9F">
            <w:pPr>
              <w:rPr>
                <w:rFonts w:asciiTheme="minorHAnsi" w:hAnsiTheme="minorHAnsi" w:cstheme="minorHAnsi"/>
                <w:sz w:val="12"/>
                <w:szCs w:val="12"/>
              </w:rPr>
            </w:pPr>
          </w:p>
        </w:tc>
        <w:tc>
          <w:tcPr>
            <w:tcW w:w="119" w:type="pct"/>
          </w:tcPr>
          <w:p w14:paraId="13582F2F" w14:textId="77777777" w:rsidR="00095DFD" w:rsidRPr="0064354F" w:rsidRDefault="00095DFD" w:rsidP="00856E9F">
            <w:pPr>
              <w:rPr>
                <w:rFonts w:asciiTheme="minorHAnsi" w:hAnsiTheme="minorHAnsi" w:cstheme="minorHAnsi"/>
                <w:sz w:val="12"/>
                <w:szCs w:val="12"/>
              </w:rPr>
            </w:pPr>
          </w:p>
        </w:tc>
        <w:tc>
          <w:tcPr>
            <w:tcW w:w="119" w:type="pct"/>
          </w:tcPr>
          <w:p w14:paraId="3916E88E" w14:textId="77777777" w:rsidR="00095DFD" w:rsidRPr="0064354F" w:rsidRDefault="00095DFD" w:rsidP="00856E9F">
            <w:pPr>
              <w:rPr>
                <w:rFonts w:asciiTheme="minorHAnsi" w:hAnsiTheme="minorHAnsi" w:cstheme="minorHAnsi"/>
                <w:sz w:val="12"/>
                <w:szCs w:val="12"/>
              </w:rPr>
            </w:pPr>
          </w:p>
        </w:tc>
        <w:tc>
          <w:tcPr>
            <w:tcW w:w="119" w:type="pct"/>
          </w:tcPr>
          <w:p w14:paraId="3EE45831" w14:textId="77777777" w:rsidR="00095DFD" w:rsidRPr="0064354F" w:rsidRDefault="00095DFD" w:rsidP="00856E9F">
            <w:pPr>
              <w:rPr>
                <w:rFonts w:asciiTheme="minorHAnsi" w:hAnsiTheme="minorHAnsi" w:cstheme="minorHAnsi"/>
                <w:sz w:val="12"/>
                <w:szCs w:val="12"/>
              </w:rPr>
            </w:pPr>
          </w:p>
        </w:tc>
        <w:tc>
          <w:tcPr>
            <w:tcW w:w="119" w:type="pct"/>
          </w:tcPr>
          <w:p w14:paraId="59182A03" w14:textId="77777777" w:rsidR="00095DFD" w:rsidRPr="0064354F" w:rsidRDefault="00095DFD" w:rsidP="00856E9F">
            <w:pPr>
              <w:rPr>
                <w:rFonts w:asciiTheme="minorHAnsi" w:hAnsiTheme="minorHAnsi" w:cstheme="minorHAnsi"/>
                <w:sz w:val="12"/>
                <w:szCs w:val="12"/>
              </w:rPr>
            </w:pPr>
          </w:p>
        </w:tc>
        <w:tc>
          <w:tcPr>
            <w:tcW w:w="115" w:type="pct"/>
          </w:tcPr>
          <w:p w14:paraId="0F10A99B" w14:textId="77777777" w:rsidR="00095DFD" w:rsidRPr="0064354F" w:rsidRDefault="00095DFD" w:rsidP="00856E9F">
            <w:pPr>
              <w:rPr>
                <w:rFonts w:asciiTheme="minorHAnsi" w:hAnsiTheme="minorHAnsi" w:cstheme="minorHAnsi"/>
                <w:sz w:val="12"/>
                <w:szCs w:val="12"/>
              </w:rPr>
            </w:pPr>
          </w:p>
        </w:tc>
      </w:tr>
      <w:tr w:rsidR="0011661D" w:rsidRPr="0064354F" w14:paraId="32DB3B72" w14:textId="77777777" w:rsidTr="0011661D">
        <w:tc>
          <w:tcPr>
            <w:tcW w:w="154" w:type="pct"/>
          </w:tcPr>
          <w:p w14:paraId="06D7BCD2" w14:textId="1C017DD9" w:rsidR="0011661D" w:rsidRPr="0064354F" w:rsidRDefault="0011661D" w:rsidP="00856E9F">
            <w:pPr>
              <w:rPr>
                <w:rFonts w:asciiTheme="minorHAnsi" w:hAnsiTheme="minorHAnsi" w:cstheme="minorHAnsi"/>
                <w:sz w:val="12"/>
                <w:szCs w:val="12"/>
              </w:rPr>
            </w:pPr>
            <w:r>
              <w:rPr>
                <w:rFonts w:asciiTheme="minorHAnsi" w:hAnsiTheme="minorHAnsi" w:cstheme="minorHAnsi"/>
                <w:sz w:val="12"/>
                <w:szCs w:val="12"/>
              </w:rPr>
              <w:t>3</w:t>
            </w:r>
          </w:p>
        </w:tc>
        <w:tc>
          <w:tcPr>
            <w:tcW w:w="1040" w:type="pct"/>
          </w:tcPr>
          <w:p w14:paraId="1D737E70" w14:textId="05603ACA" w:rsidR="0011661D" w:rsidRPr="0064354F" w:rsidRDefault="0011661D" w:rsidP="00856E9F">
            <w:pPr>
              <w:rPr>
                <w:rFonts w:asciiTheme="minorHAnsi" w:hAnsiTheme="minorHAnsi" w:cstheme="minorHAnsi"/>
                <w:sz w:val="12"/>
                <w:szCs w:val="12"/>
              </w:rPr>
            </w:pPr>
            <w:r w:rsidRPr="0064354F">
              <w:rPr>
                <w:rFonts w:asciiTheme="minorHAnsi" w:hAnsiTheme="minorHAnsi" w:cstheme="minorHAnsi"/>
                <w:sz w:val="12"/>
                <w:szCs w:val="12"/>
              </w:rPr>
              <w:t>Μετάπτωση των δεδομένων και των εγγράφων του υφιστάμενου συστήματος Διαύγεια</w:t>
            </w:r>
          </w:p>
        </w:tc>
        <w:tc>
          <w:tcPr>
            <w:tcW w:w="119" w:type="pct"/>
          </w:tcPr>
          <w:p w14:paraId="72C6405D" w14:textId="77777777" w:rsidR="0011661D" w:rsidRPr="0064354F" w:rsidRDefault="0011661D" w:rsidP="00856E9F">
            <w:pPr>
              <w:rPr>
                <w:rFonts w:asciiTheme="minorHAnsi" w:hAnsiTheme="minorHAnsi" w:cstheme="minorHAnsi"/>
                <w:sz w:val="12"/>
                <w:szCs w:val="12"/>
              </w:rPr>
            </w:pPr>
          </w:p>
        </w:tc>
        <w:tc>
          <w:tcPr>
            <w:tcW w:w="119" w:type="pct"/>
          </w:tcPr>
          <w:p w14:paraId="3AA01A09" w14:textId="77777777" w:rsidR="0011661D" w:rsidRPr="0064354F" w:rsidRDefault="0011661D" w:rsidP="00856E9F">
            <w:pPr>
              <w:rPr>
                <w:rFonts w:asciiTheme="minorHAnsi" w:hAnsiTheme="minorHAnsi" w:cstheme="minorHAnsi"/>
                <w:sz w:val="12"/>
                <w:szCs w:val="12"/>
              </w:rPr>
            </w:pPr>
          </w:p>
        </w:tc>
        <w:tc>
          <w:tcPr>
            <w:tcW w:w="119" w:type="pct"/>
          </w:tcPr>
          <w:p w14:paraId="2B1394A0" w14:textId="77777777" w:rsidR="0011661D" w:rsidRPr="0064354F" w:rsidRDefault="0011661D" w:rsidP="00856E9F">
            <w:pPr>
              <w:rPr>
                <w:rFonts w:asciiTheme="minorHAnsi" w:hAnsiTheme="minorHAnsi" w:cstheme="minorHAnsi"/>
                <w:sz w:val="12"/>
                <w:szCs w:val="12"/>
              </w:rPr>
            </w:pPr>
          </w:p>
        </w:tc>
        <w:tc>
          <w:tcPr>
            <w:tcW w:w="119" w:type="pct"/>
          </w:tcPr>
          <w:p w14:paraId="2939914C" w14:textId="77777777" w:rsidR="0011661D" w:rsidRPr="0064354F" w:rsidRDefault="0011661D" w:rsidP="00856E9F">
            <w:pPr>
              <w:rPr>
                <w:rFonts w:asciiTheme="minorHAnsi" w:hAnsiTheme="minorHAnsi" w:cstheme="minorHAnsi"/>
                <w:sz w:val="12"/>
                <w:szCs w:val="12"/>
              </w:rPr>
            </w:pPr>
          </w:p>
        </w:tc>
        <w:tc>
          <w:tcPr>
            <w:tcW w:w="119" w:type="pct"/>
          </w:tcPr>
          <w:p w14:paraId="2087DBEA" w14:textId="77777777" w:rsidR="0011661D" w:rsidRPr="0064354F" w:rsidRDefault="0011661D" w:rsidP="00856E9F">
            <w:pPr>
              <w:rPr>
                <w:rFonts w:asciiTheme="minorHAnsi" w:hAnsiTheme="minorHAnsi" w:cstheme="minorHAnsi"/>
                <w:sz w:val="12"/>
                <w:szCs w:val="12"/>
              </w:rPr>
            </w:pPr>
          </w:p>
        </w:tc>
        <w:tc>
          <w:tcPr>
            <w:tcW w:w="119" w:type="pct"/>
          </w:tcPr>
          <w:p w14:paraId="170C688B" w14:textId="77777777" w:rsidR="0011661D" w:rsidRPr="0064354F" w:rsidRDefault="0011661D" w:rsidP="00856E9F">
            <w:pPr>
              <w:rPr>
                <w:rFonts w:asciiTheme="minorHAnsi" w:hAnsiTheme="minorHAnsi" w:cstheme="minorHAnsi"/>
                <w:sz w:val="12"/>
                <w:szCs w:val="12"/>
              </w:rPr>
            </w:pPr>
          </w:p>
        </w:tc>
        <w:tc>
          <w:tcPr>
            <w:tcW w:w="119" w:type="pct"/>
          </w:tcPr>
          <w:p w14:paraId="52134961" w14:textId="77777777" w:rsidR="0011661D" w:rsidRPr="0064354F" w:rsidRDefault="0011661D" w:rsidP="00856E9F">
            <w:pPr>
              <w:rPr>
                <w:rFonts w:asciiTheme="minorHAnsi" w:hAnsiTheme="minorHAnsi" w:cstheme="minorHAnsi"/>
                <w:sz w:val="12"/>
                <w:szCs w:val="12"/>
              </w:rPr>
            </w:pPr>
          </w:p>
        </w:tc>
        <w:tc>
          <w:tcPr>
            <w:tcW w:w="119" w:type="pct"/>
          </w:tcPr>
          <w:p w14:paraId="48F2E082" w14:textId="77777777" w:rsidR="0011661D" w:rsidRPr="0064354F" w:rsidRDefault="0011661D" w:rsidP="00856E9F">
            <w:pPr>
              <w:rPr>
                <w:rFonts w:asciiTheme="minorHAnsi" w:hAnsiTheme="minorHAnsi" w:cstheme="minorHAnsi"/>
                <w:sz w:val="12"/>
                <w:szCs w:val="12"/>
              </w:rPr>
            </w:pPr>
          </w:p>
        </w:tc>
        <w:tc>
          <w:tcPr>
            <w:tcW w:w="119" w:type="pct"/>
          </w:tcPr>
          <w:p w14:paraId="289BC600" w14:textId="77777777" w:rsidR="0011661D" w:rsidRPr="0064354F" w:rsidRDefault="0011661D" w:rsidP="00856E9F">
            <w:pPr>
              <w:rPr>
                <w:rFonts w:asciiTheme="minorHAnsi" w:hAnsiTheme="minorHAnsi" w:cstheme="minorHAnsi"/>
                <w:sz w:val="12"/>
                <w:szCs w:val="12"/>
              </w:rPr>
            </w:pPr>
          </w:p>
        </w:tc>
        <w:tc>
          <w:tcPr>
            <w:tcW w:w="119" w:type="pct"/>
          </w:tcPr>
          <w:p w14:paraId="7B07C19E" w14:textId="77777777" w:rsidR="0011661D" w:rsidRPr="0064354F" w:rsidRDefault="0011661D" w:rsidP="00856E9F">
            <w:pPr>
              <w:rPr>
                <w:rFonts w:asciiTheme="minorHAnsi" w:hAnsiTheme="minorHAnsi" w:cstheme="minorHAnsi"/>
                <w:sz w:val="12"/>
                <w:szCs w:val="12"/>
              </w:rPr>
            </w:pPr>
          </w:p>
        </w:tc>
        <w:tc>
          <w:tcPr>
            <w:tcW w:w="119" w:type="pct"/>
          </w:tcPr>
          <w:p w14:paraId="739BBF82" w14:textId="77777777" w:rsidR="0011661D" w:rsidRPr="0064354F" w:rsidRDefault="0011661D" w:rsidP="00856E9F">
            <w:pPr>
              <w:rPr>
                <w:rFonts w:asciiTheme="minorHAnsi" w:hAnsiTheme="minorHAnsi" w:cstheme="minorHAnsi"/>
                <w:sz w:val="12"/>
                <w:szCs w:val="12"/>
              </w:rPr>
            </w:pPr>
          </w:p>
        </w:tc>
        <w:tc>
          <w:tcPr>
            <w:tcW w:w="119" w:type="pct"/>
          </w:tcPr>
          <w:p w14:paraId="390EDAD5" w14:textId="77777777" w:rsidR="0011661D" w:rsidRPr="0064354F" w:rsidRDefault="0011661D" w:rsidP="00856E9F">
            <w:pPr>
              <w:rPr>
                <w:rFonts w:asciiTheme="minorHAnsi" w:hAnsiTheme="minorHAnsi" w:cstheme="minorHAnsi"/>
                <w:sz w:val="12"/>
                <w:szCs w:val="12"/>
              </w:rPr>
            </w:pPr>
          </w:p>
        </w:tc>
        <w:tc>
          <w:tcPr>
            <w:tcW w:w="119" w:type="pct"/>
          </w:tcPr>
          <w:p w14:paraId="09EDF9EB" w14:textId="77777777" w:rsidR="0011661D" w:rsidRPr="0064354F" w:rsidRDefault="0011661D" w:rsidP="00856E9F">
            <w:pPr>
              <w:rPr>
                <w:rFonts w:asciiTheme="minorHAnsi" w:hAnsiTheme="minorHAnsi" w:cstheme="minorHAnsi"/>
                <w:sz w:val="12"/>
                <w:szCs w:val="12"/>
              </w:rPr>
            </w:pPr>
          </w:p>
        </w:tc>
        <w:tc>
          <w:tcPr>
            <w:tcW w:w="119" w:type="pct"/>
            <w:shd w:val="clear" w:color="auto" w:fill="FFFFFF" w:themeFill="background1"/>
          </w:tcPr>
          <w:p w14:paraId="09996C5D"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DDEE3E8"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4ADA16FE"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2BB0F4B4"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EA85C7B"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BF0B246"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BF40E3B"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1CD2CF5E"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E6A0C22"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25605D07"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7CDDA5DD"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E3104B2"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198E12C8"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7A734EA1"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49C7DBC"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729069E3"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293B2C71"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E24B202" w14:textId="77777777" w:rsidR="0011661D" w:rsidRPr="00A6455E" w:rsidRDefault="0011661D" w:rsidP="00856E9F">
            <w:pPr>
              <w:rPr>
                <w:rFonts w:asciiTheme="minorHAnsi" w:hAnsiTheme="minorHAnsi" w:cstheme="minorHAnsi"/>
                <w:sz w:val="12"/>
                <w:szCs w:val="12"/>
              </w:rPr>
            </w:pPr>
          </w:p>
        </w:tc>
        <w:tc>
          <w:tcPr>
            <w:tcW w:w="115" w:type="pct"/>
            <w:shd w:val="clear" w:color="auto" w:fill="FFF2CC" w:themeFill="accent4" w:themeFillTint="33"/>
          </w:tcPr>
          <w:p w14:paraId="40CDD117" w14:textId="77777777" w:rsidR="0011661D" w:rsidRPr="0064354F" w:rsidRDefault="0011661D" w:rsidP="00856E9F">
            <w:pPr>
              <w:rPr>
                <w:rFonts w:asciiTheme="minorHAnsi" w:hAnsiTheme="minorHAnsi" w:cstheme="minorHAnsi"/>
                <w:sz w:val="12"/>
                <w:szCs w:val="12"/>
              </w:rPr>
            </w:pPr>
          </w:p>
        </w:tc>
      </w:tr>
      <w:tr w:rsidR="0011661D" w:rsidRPr="0064354F" w14:paraId="4B8FBBDE" w14:textId="77777777" w:rsidTr="003130D9">
        <w:trPr>
          <w:trHeight w:val="254"/>
        </w:trPr>
        <w:tc>
          <w:tcPr>
            <w:tcW w:w="154" w:type="pct"/>
          </w:tcPr>
          <w:p w14:paraId="1F8440F5" w14:textId="54F45659" w:rsidR="0011661D" w:rsidRPr="0064354F" w:rsidRDefault="0011661D" w:rsidP="00856E9F">
            <w:pPr>
              <w:rPr>
                <w:rFonts w:asciiTheme="minorHAnsi" w:hAnsiTheme="minorHAnsi" w:cstheme="minorHAnsi"/>
                <w:sz w:val="12"/>
                <w:szCs w:val="12"/>
              </w:rPr>
            </w:pPr>
            <w:r>
              <w:rPr>
                <w:rFonts w:asciiTheme="minorHAnsi" w:hAnsiTheme="minorHAnsi" w:cstheme="minorHAnsi"/>
                <w:sz w:val="12"/>
                <w:szCs w:val="12"/>
              </w:rPr>
              <w:t>4</w:t>
            </w:r>
          </w:p>
        </w:tc>
        <w:tc>
          <w:tcPr>
            <w:tcW w:w="1040" w:type="pct"/>
          </w:tcPr>
          <w:p w14:paraId="2FBCC7DA" w14:textId="500FCC34" w:rsidR="0011661D" w:rsidRPr="0064354F" w:rsidRDefault="0011661D" w:rsidP="00856E9F">
            <w:pPr>
              <w:rPr>
                <w:rFonts w:asciiTheme="minorHAnsi" w:hAnsiTheme="minorHAnsi" w:cstheme="minorHAnsi"/>
                <w:sz w:val="12"/>
                <w:szCs w:val="12"/>
              </w:rPr>
            </w:pPr>
            <w:r w:rsidRPr="0064354F">
              <w:rPr>
                <w:rFonts w:asciiTheme="minorHAnsi" w:hAnsiTheme="minorHAnsi" w:cstheme="minorHAnsi"/>
                <w:sz w:val="12"/>
                <w:szCs w:val="12"/>
              </w:rPr>
              <w:t>Δοκιμαστική Λειτουργία</w:t>
            </w:r>
            <w:r>
              <w:rPr>
                <w:rFonts w:asciiTheme="minorHAnsi" w:hAnsiTheme="minorHAnsi" w:cstheme="minorHAnsi"/>
                <w:sz w:val="12"/>
                <w:szCs w:val="12"/>
              </w:rPr>
              <w:t xml:space="preserve"> </w:t>
            </w:r>
          </w:p>
        </w:tc>
        <w:tc>
          <w:tcPr>
            <w:tcW w:w="119" w:type="pct"/>
          </w:tcPr>
          <w:p w14:paraId="784BCFA8" w14:textId="77777777" w:rsidR="0011661D" w:rsidRPr="0064354F" w:rsidRDefault="0011661D" w:rsidP="00856E9F">
            <w:pPr>
              <w:rPr>
                <w:rFonts w:asciiTheme="minorHAnsi" w:hAnsiTheme="minorHAnsi" w:cstheme="minorHAnsi"/>
                <w:sz w:val="12"/>
                <w:szCs w:val="12"/>
              </w:rPr>
            </w:pPr>
          </w:p>
        </w:tc>
        <w:tc>
          <w:tcPr>
            <w:tcW w:w="119" w:type="pct"/>
          </w:tcPr>
          <w:p w14:paraId="0F6A5B97" w14:textId="77777777" w:rsidR="0011661D" w:rsidRPr="0064354F" w:rsidRDefault="0011661D" w:rsidP="00856E9F">
            <w:pPr>
              <w:rPr>
                <w:rFonts w:asciiTheme="minorHAnsi" w:hAnsiTheme="minorHAnsi" w:cstheme="minorHAnsi"/>
                <w:sz w:val="12"/>
                <w:szCs w:val="12"/>
              </w:rPr>
            </w:pPr>
          </w:p>
        </w:tc>
        <w:tc>
          <w:tcPr>
            <w:tcW w:w="119" w:type="pct"/>
          </w:tcPr>
          <w:p w14:paraId="7E48778F" w14:textId="77777777" w:rsidR="0011661D" w:rsidRPr="0064354F" w:rsidRDefault="0011661D" w:rsidP="00856E9F">
            <w:pPr>
              <w:rPr>
                <w:rFonts w:asciiTheme="minorHAnsi" w:hAnsiTheme="minorHAnsi" w:cstheme="minorHAnsi"/>
                <w:sz w:val="12"/>
                <w:szCs w:val="12"/>
              </w:rPr>
            </w:pPr>
          </w:p>
        </w:tc>
        <w:tc>
          <w:tcPr>
            <w:tcW w:w="119" w:type="pct"/>
          </w:tcPr>
          <w:p w14:paraId="3D1FA2A2" w14:textId="77777777" w:rsidR="0011661D" w:rsidRPr="0064354F" w:rsidRDefault="0011661D" w:rsidP="00856E9F">
            <w:pPr>
              <w:rPr>
                <w:rFonts w:asciiTheme="minorHAnsi" w:hAnsiTheme="minorHAnsi" w:cstheme="minorHAnsi"/>
                <w:sz w:val="12"/>
                <w:szCs w:val="12"/>
              </w:rPr>
            </w:pPr>
          </w:p>
        </w:tc>
        <w:tc>
          <w:tcPr>
            <w:tcW w:w="119" w:type="pct"/>
          </w:tcPr>
          <w:p w14:paraId="01AEFA18" w14:textId="77777777" w:rsidR="0011661D" w:rsidRPr="0064354F" w:rsidRDefault="0011661D" w:rsidP="00856E9F">
            <w:pPr>
              <w:rPr>
                <w:rFonts w:asciiTheme="minorHAnsi" w:hAnsiTheme="minorHAnsi" w:cstheme="minorHAnsi"/>
                <w:sz w:val="12"/>
                <w:szCs w:val="12"/>
              </w:rPr>
            </w:pPr>
          </w:p>
        </w:tc>
        <w:tc>
          <w:tcPr>
            <w:tcW w:w="119" w:type="pct"/>
          </w:tcPr>
          <w:p w14:paraId="30BD2B02" w14:textId="77777777" w:rsidR="0011661D" w:rsidRPr="0064354F" w:rsidRDefault="0011661D" w:rsidP="00856E9F">
            <w:pPr>
              <w:rPr>
                <w:rFonts w:asciiTheme="minorHAnsi" w:hAnsiTheme="minorHAnsi" w:cstheme="minorHAnsi"/>
                <w:sz w:val="12"/>
                <w:szCs w:val="12"/>
              </w:rPr>
            </w:pPr>
          </w:p>
        </w:tc>
        <w:tc>
          <w:tcPr>
            <w:tcW w:w="119" w:type="pct"/>
          </w:tcPr>
          <w:p w14:paraId="6427BFB9" w14:textId="77777777" w:rsidR="0011661D" w:rsidRPr="0064354F" w:rsidRDefault="0011661D" w:rsidP="00856E9F">
            <w:pPr>
              <w:rPr>
                <w:rFonts w:asciiTheme="minorHAnsi" w:hAnsiTheme="minorHAnsi" w:cstheme="minorHAnsi"/>
                <w:sz w:val="12"/>
                <w:szCs w:val="12"/>
              </w:rPr>
            </w:pPr>
          </w:p>
        </w:tc>
        <w:tc>
          <w:tcPr>
            <w:tcW w:w="119" w:type="pct"/>
          </w:tcPr>
          <w:p w14:paraId="63F2FE70" w14:textId="77777777" w:rsidR="0011661D" w:rsidRPr="0064354F" w:rsidRDefault="0011661D" w:rsidP="00856E9F">
            <w:pPr>
              <w:rPr>
                <w:rFonts w:asciiTheme="minorHAnsi" w:hAnsiTheme="minorHAnsi" w:cstheme="minorHAnsi"/>
                <w:sz w:val="12"/>
                <w:szCs w:val="12"/>
              </w:rPr>
            </w:pPr>
          </w:p>
        </w:tc>
        <w:tc>
          <w:tcPr>
            <w:tcW w:w="119" w:type="pct"/>
          </w:tcPr>
          <w:p w14:paraId="7C17ED8B" w14:textId="77777777" w:rsidR="0011661D" w:rsidRPr="0064354F" w:rsidRDefault="0011661D" w:rsidP="00856E9F">
            <w:pPr>
              <w:rPr>
                <w:rFonts w:asciiTheme="minorHAnsi" w:hAnsiTheme="minorHAnsi" w:cstheme="minorHAnsi"/>
                <w:sz w:val="12"/>
                <w:szCs w:val="12"/>
              </w:rPr>
            </w:pPr>
          </w:p>
        </w:tc>
        <w:tc>
          <w:tcPr>
            <w:tcW w:w="119" w:type="pct"/>
          </w:tcPr>
          <w:p w14:paraId="3D00EC0D" w14:textId="77777777" w:rsidR="0011661D" w:rsidRPr="0064354F" w:rsidRDefault="0011661D" w:rsidP="00856E9F">
            <w:pPr>
              <w:rPr>
                <w:rFonts w:asciiTheme="minorHAnsi" w:hAnsiTheme="minorHAnsi" w:cstheme="minorHAnsi"/>
                <w:sz w:val="12"/>
                <w:szCs w:val="12"/>
              </w:rPr>
            </w:pPr>
          </w:p>
        </w:tc>
        <w:tc>
          <w:tcPr>
            <w:tcW w:w="119" w:type="pct"/>
          </w:tcPr>
          <w:p w14:paraId="676C809E" w14:textId="77777777" w:rsidR="0011661D" w:rsidRPr="0064354F" w:rsidRDefault="0011661D" w:rsidP="00856E9F">
            <w:pPr>
              <w:rPr>
                <w:rFonts w:asciiTheme="minorHAnsi" w:hAnsiTheme="minorHAnsi" w:cstheme="minorHAnsi"/>
                <w:sz w:val="12"/>
                <w:szCs w:val="12"/>
              </w:rPr>
            </w:pPr>
          </w:p>
        </w:tc>
        <w:tc>
          <w:tcPr>
            <w:tcW w:w="119" w:type="pct"/>
          </w:tcPr>
          <w:p w14:paraId="488F1BB1" w14:textId="77777777" w:rsidR="0011661D" w:rsidRPr="0064354F" w:rsidRDefault="0011661D" w:rsidP="00856E9F">
            <w:pPr>
              <w:rPr>
                <w:rFonts w:asciiTheme="minorHAnsi" w:hAnsiTheme="minorHAnsi" w:cstheme="minorHAnsi"/>
                <w:sz w:val="12"/>
                <w:szCs w:val="12"/>
              </w:rPr>
            </w:pPr>
          </w:p>
        </w:tc>
        <w:tc>
          <w:tcPr>
            <w:tcW w:w="119" w:type="pct"/>
          </w:tcPr>
          <w:p w14:paraId="35263D87" w14:textId="77777777" w:rsidR="0011661D" w:rsidRPr="0064354F" w:rsidRDefault="0011661D" w:rsidP="00856E9F">
            <w:pPr>
              <w:rPr>
                <w:rFonts w:asciiTheme="minorHAnsi" w:hAnsiTheme="minorHAnsi" w:cstheme="minorHAnsi"/>
                <w:sz w:val="12"/>
                <w:szCs w:val="12"/>
              </w:rPr>
            </w:pPr>
          </w:p>
        </w:tc>
        <w:tc>
          <w:tcPr>
            <w:tcW w:w="119" w:type="pct"/>
          </w:tcPr>
          <w:p w14:paraId="171330EC"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6488F25"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8A86E3C"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099CDF0"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177E375F" w14:textId="77777777" w:rsidR="0011661D" w:rsidRPr="0064354F" w:rsidRDefault="0011661D" w:rsidP="00856E9F">
            <w:pPr>
              <w:rPr>
                <w:rFonts w:asciiTheme="minorHAnsi" w:hAnsiTheme="minorHAnsi" w:cstheme="minorHAnsi"/>
                <w:sz w:val="12"/>
                <w:szCs w:val="12"/>
              </w:rPr>
            </w:pPr>
          </w:p>
        </w:tc>
        <w:tc>
          <w:tcPr>
            <w:tcW w:w="119" w:type="pct"/>
          </w:tcPr>
          <w:p w14:paraId="601F006A" w14:textId="77777777" w:rsidR="0011661D" w:rsidRPr="0064354F" w:rsidRDefault="0011661D" w:rsidP="00856E9F">
            <w:pPr>
              <w:rPr>
                <w:rFonts w:asciiTheme="minorHAnsi" w:hAnsiTheme="minorHAnsi" w:cstheme="minorHAnsi"/>
                <w:sz w:val="12"/>
                <w:szCs w:val="12"/>
              </w:rPr>
            </w:pPr>
          </w:p>
        </w:tc>
        <w:tc>
          <w:tcPr>
            <w:tcW w:w="119" w:type="pct"/>
          </w:tcPr>
          <w:p w14:paraId="205FD899" w14:textId="77777777" w:rsidR="0011661D" w:rsidRPr="0064354F" w:rsidRDefault="0011661D" w:rsidP="00856E9F">
            <w:pPr>
              <w:rPr>
                <w:rFonts w:asciiTheme="minorHAnsi" w:hAnsiTheme="minorHAnsi" w:cstheme="minorHAnsi"/>
                <w:sz w:val="12"/>
                <w:szCs w:val="12"/>
              </w:rPr>
            </w:pPr>
          </w:p>
        </w:tc>
        <w:tc>
          <w:tcPr>
            <w:tcW w:w="119" w:type="pct"/>
          </w:tcPr>
          <w:p w14:paraId="18052340" w14:textId="77777777" w:rsidR="0011661D" w:rsidRPr="0064354F" w:rsidRDefault="0011661D" w:rsidP="00856E9F">
            <w:pPr>
              <w:rPr>
                <w:rFonts w:asciiTheme="minorHAnsi" w:hAnsiTheme="minorHAnsi" w:cstheme="minorHAnsi"/>
                <w:sz w:val="12"/>
                <w:szCs w:val="12"/>
              </w:rPr>
            </w:pPr>
          </w:p>
        </w:tc>
        <w:tc>
          <w:tcPr>
            <w:tcW w:w="119" w:type="pct"/>
          </w:tcPr>
          <w:p w14:paraId="18261489" w14:textId="77777777" w:rsidR="0011661D" w:rsidRPr="0064354F" w:rsidRDefault="0011661D" w:rsidP="00856E9F">
            <w:pPr>
              <w:rPr>
                <w:rFonts w:asciiTheme="minorHAnsi" w:hAnsiTheme="minorHAnsi" w:cstheme="minorHAnsi"/>
                <w:sz w:val="12"/>
                <w:szCs w:val="12"/>
              </w:rPr>
            </w:pPr>
          </w:p>
        </w:tc>
        <w:tc>
          <w:tcPr>
            <w:tcW w:w="119" w:type="pct"/>
          </w:tcPr>
          <w:p w14:paraId="07EE8DC9" w14:textId="77777777" w:rsidR="0011661D" w:rsidRPr="0064354F" w:rsidRDefault="0011661D" w:rsidP="00856E9F">
            <w:pPr>
              <w:rPr>
                <w:rFonts w:asciiTheme="minorHAnsi" w:hAnsiTheme="minorHAnsi" w:cstheme="minorHAnsi"/>
                <w:sz w:val="12"/>
                <w:szCs w:val="12"/>
              </w:rPr>
            </w:pPr>
          </w:p>
        </w:tc>
        <w:tc>
          <w:tcPr>
            <w:tcW w:w="119" w:type="pct"/>
          </w:tcPr>
          <w:p w14:paraId="65C20C78" w14:textId="77777777" w:rsidR="0011661D" w:rsidRPr="0064354F" w:rsidRDefault="0011661D" w:rsidP="00856E9F">
            <w:pPr>
              <w:rPr>
                <w:rFonts w:asciiTheme="minorHAnsi" w:hAnsiTheme="minorHAnsi" w:cstheme="minorHAnsi"/>
                <w:sz w:val="12"/>
                <w:szCs w:val="12"/>
              </w:rPr>
            </w:pPr>
          </w:p>
        </w:tc>
        <w:tc>
          <w:tcPr>
            <w:tcW w:w="119" w:type="pct"/>
          </w:tcPr>
          <w:p w14:paraId="60653720" w14:textId="77777777" w:rsidR="0011661D" w:rsidRPr="0064354F" w:rsidRDefault="0011661D" w:rsidP="00856E9F">
            <w:pPr>
              <w:rPr>
                <w:rFonts w:asciiTheme="minorHAnsi" w:hAnsiTheme="minorHAnsi" w:cstheme="minorHAnsi"/>
                <w:sz w:val="12"/>
                <w:szCs w:val="12"/>
              </w:rPr>
            </w:pPr>
          </w:p>
        </w:tc>
        <w:tc>
          <w:tcPr>
            <w:tcW w:w="119" w:type="pct"/>
          </w:tcPr>
          <w:p w14:paraId="2600B72B" w14:textId="77777777" w:rsidR="0011661D" w:rsidRPr="0064354F" w:rsidRDefault="0011661D" w:rsidP="00856E9F">
            <w:pPr>
              <w:rPr>
                <w:rFonts w:asciiTheme="minorHAnsi" w:hAnsiTheme="minorHAnsi" w:cstheme="minorHAnsi"/>
                <w:sz w:val="12"/>
                <w:szCs w:val="12"/>
              </w:rPr>
            </w:pPr>
          </w:p>
        </w:tc>
        <w:tc>
          <w:tcPr>
            <w:tcW w:w="119" w:type="pct"/>
          </w:tcPr>
          <w:p w14:paraId="047FBFB8" w14:textId="77777777" w:rsidR="0011661D" w:rsidRPr="0064354F" w:rsidRDefault="0011661D" w:rsidP="00856E9F">
            <w:pPr>
              <w:rPr>
                <w:rFonts w:asciiTheme="minorHAnsi" w:hAnsiTheme="minorHAnsi" w:cstheme="minorHAnsi"/>
                <w:sz w:val="12"/>
                <w:szCs w:val="12"/>
              </w:rPr>
            </w:pPr>
          </w:p>
        </w:tc>
        <w:tc>
          <w:tcPr>
            <w:tcW w:w="119" w:type="pct"/>
          </w:tcPr>
          <w:p w14:paraId="33EABA2E" w14:textId="77777777" w:rsidR="0011661D" w:rsidRPr="0064354F" w:rsidRDefault="0011661D" w:rsidP="00856E9F">
            <w:pPr>
              <w:rPr>
                <w:rFonts w:asciiTheme="minorHAnsi" w:hAnsiTheme="minorHAnsi" w:cstheme="minorHAnsi"/>
                <w:sz w:val="12"/>
                <w:szCs w:val="12"/>
              </w:rPr>
            </w:pPr>
          </w:p>
        </w:tc>
        <w:tc>
          <w:tcPr>
            <w:tcW w:w="119" w:type="pct"/>
          </w:tcPr>
          <w:p w14:paraId="4EF5435D" w14:textId="77777777" w:rsidR="0011661D" w:rsidRPr="0064354F" w:rsidRDefault="0011661D" w:rsidP="00856E9F">
            <w:pPr>
              <w:rPr>
                <w:rFonts w:asciiTheme="minorHAnsi" w:hAnsiTheme="minorHAnsi" w:cstheme="minorHAnsi"/>
                <w:sz w:val="12"/>
                <w:szCs w:val="12"/>
              </w:rPr>
            </w:pPr>
          </w:p>
        </w:tc>
        <w:tc>
          <w:tcPr>
            <w:tcW w:w="119" w:type="pct"/>
          </w:tcPr>
          <w:p w14:paraId="322619A8" w14:textId="77777777" w:rsidR="0011661D" w:rsidRPr="0064354F" w:rsidRDefault="0011661D" w:rsidP="00856E9F">
            <w:pPr>
              <w:rPr>
                <w:rFonts w:asciiTheme="minorHAnsi" w:hAnsiTheme="minorHAnsi" w:cstheme="minorHAnsi"/>
                <w:sz w:val="12"/>
                <w:szCs w:val="12"/>
              </w:rPr>
            </w:pPr>
          </w:p>
        </w:tc>
        <w:tc>
          <w:tcPr>
            <w:tcW w:w="119" w:type="pct"/>
          </w:tcPr>
          <w:p w14:paraId="7AB317D2" w14:textId="77777777" w:rsidR="0011661D" w:rsidRPr="0064354F" w:rsidRDefault="0011661D" w:rsidP="00856E9F">
            <w:pPr>
              <w:rPr>
                <w:rFonts w:asciiTheme="minorHAnsi" w:hAnsiTheme="minorHAnsi" w:cstheme="minorHAnsi"/>
                <w:sz w:val="12"/>
                <w:szCs w:val="12"/>
              </w:rPr>
            </w:pPr>
          </w:p>
        </w:tc>
        <w:tc>
          <w:tcPr>
            <w:tcW w:w="115" w:type="pct"/>
          </w:tcPr>
          <w:p w14:paraId="43A5D2AB" w14:textId="77777777" w:rsidR="0011661D" w:rsidRPr="0064354F" w:rsidRDefault="0011661D" w:rsidP="00856E9F">
            <w:pPr>
              <w:rPr>
                <w:rFonts w:asciiTheme="minorHAnsi" w:hAnsiTheme="minorHAnsi" w:cstheme="minorHAnsi"/>
                <w:sz w:val="12"/>
                <w:szCs w:val="12"/>
              </w:rPr>
            </w:pPr>
          </w:p>
        </w:tc>
      </w:tr>
      <w:tr w:rsidR="0011661D" w:rsidRPr="0064354F" w14:paraId="79BD3FC2" w14:textId="77777777" w:rsidTr="003130D9">
        <w:trPr>
          <w:trHeight w:val="272"/>
        </w:trPr>
        <w:tc>
          <w:tcPr>
            <w:tcW w:w="154" w:type="pct"/>
          </w:tcPr>
          <w:p w14:paraId="64271401" w14:textId="5455182A" w:rsidR="0011661D" w:rsidRPr="0064354F" w:rsidRDefault="0011661D" w:rsidP="00856E9F">
            <w:pPr>
              <w:rPr>
                <w:rFonts w:asciiTheme="minorHAnsi" w:hAnsiTheme="minorHAnsi" w:cstheme="minorHAnsi"/>
                <w:sz w:val="12"/>
                <w:szCs w:val="12"/>
              </w:rPr>
            </w:pPr>
            <w:r>
              <w:rPr>
                <w:rFonts w:asciiTheme="minorHAnsi" w:hAnsiTheme="minorHAnsi" w:cstheme="minorHAnsi"/>
                <w:sz w:val="12"/>
                <w:szCs w:val="12"/>
              </w:rPr>
              <w:t>5</w:t>
            </w:r>
          </w:p>
        </w:tc>
        <w:tc>
          <w:tcPr>
            <w:tcW w:w="1040" w:type="pct"/>
          </w:tcPr>
          <w:p w14:paraId="4A375AD5" w14:textId="6D6C9884" w:rsidR="0011661D" w:rsidRPr="0064354F" w:rsidRDefault="0011661D" w:rsidP="00856E9F">
            <w:pPr>
              <w:rPr>
                <w:rFonts w:asciiTheme="minorHAnsi" w:hAnsiTheme="minorHAnsi" w:cstheme="minorHAnsi"/>
                <w:sz w:val="12"/>
                <w:szCs w:val="12"/>
              </w:rPr>
            </w:pPr>
            <w:r w:rsidRPr="0064354F">
              <w:rPr>
                <w:rFonts w:asciiTheme="minorHAnsi" w:hAnsiTheme="minorHAnsi" w:cstheme="minorHAnsi"/>
                <w:sz w:val="12"/>
                <w:szCs w:val="12"/>
              </w:rPr>
              <w:t>Πιλοτική Λειτουργία</w:t>
            </w:r>
            <w:r>
              <w:rPr>
                <w:rFonts w:asciiTheme="minorHAnsi" w:hAnsiTheme="minorHAnsi" w:cstheme="minorHAnsi"/>
                <w:sz w:val="12"/>
                <w:szCs w:val="12"/>
              </w:rPr>
              <w:t xml:space="preserve"> σε Περιορισμένο Εύρος Φορέων</w:t>
            </w:r>
          </w:p>
        </w:tc>
        <w:tc>
          <w:tcPr>
            <w:tcW w:w="119" w:type="pct"/>
          </w:tcPr>
          <w:p w14:paraId="48A46981" w14:textId="77777777" w:rsidR="0011661D" w:rsidRPr="0064354F" w:rsidRDefault="0011661D" w:rsidP="00856E9F">
            <w:pPr>
              <w:rPr>
                <w:rFonts w:asciiTheme="minorHAnsi" w:hAnsiTheme="minorHAnsi" w:cstheme="minorHAnsi"/>
                <w:sz w:val="12"/>
                <w:szCs w:val="12"/>
              </w:rPr>
            </w:pPr>
          </w:p>
        </w:tc>
        <w:tc>
          <w:tcPr>
            <w:tcW w:w="119" w:type="pct"/>
          </w:tcPr>
          <w:p w14:paraId="667068AE" w14:textId="77777777" w:rsidR="0011661D" w:rsidRPr="0064354F" w:rsidRDefault="0011661D" w:rsidP="00856E9F">
            <w:pPr>
              <w:rPr>
                <w:rFonts w:asciiTheme="minorHAnsi" w:hAnsiTheme="minorHAnsi" w:cstheme="minorHAnsi"/>
                <w:sz w:val="12"/>
                <w:szCs w:val="12"/>
              </w:rPr>
            </w:pPr>
          </w:p>
        </w:tc>
        <w:tc>
          <w:tcPr>
            <w:tcW w:w="119" w:type="pct"/>
          </w:tcPr>
          <w:p w14:paraId="016CCDDB" w14:textId="77777777" w:rsidR="0011661D" w:rsidRPr="0064354F" w:rsidRDefault="0011661D" w:rsidP="00856E9F">
            <w:pPr>
              <w:rPr>
                <w:rFonts w:asciiTheme="minorHAnsi" w:hAnsiTheme="minorHAnsi" w:cstheme="minorHAnsi"/>
                <w:sz w:val="12"/>
                <w:szCs w:val="12"/>
              </w:rPr>
            </w:pPr>
          </w:p>
        </w:tc>
        <w:tc>
          <w:tcPr>
            <w:tcW w:w="119" w:type="pct"/>
          </w:tcPr>
          <w:p w14:paraId="4621FA96" w14:textId="77777777" w:rsidR="0011661D" w:rsidRPr="0064354F" w:rsidRDefault="0011661D" w:rsidP="00856E9F">
            <w:pPr>
              <w:rPr>
                <w:rFonts w:asciiTheme="minorHAnsi" w:hAnsiTheme="minorHAnsi" w:cstheme="minorHAnsi"/>
                <w:sz w:val="12"/>
                <w:szCs w:val="12"/>
              </w:rPr>
            </w:pPr>
          </w:p>
        </w:tc>
        <w:tc>
          <w:tcPr>
            <w:tcW w:w="119" w:type="pct"/>
          </w:tcPr>
          <w:p w14:paraId="209736E5" w14:textId="77777777" w:rsidR="0011661D" w:rsidRPr="0064354F" w:rsidRDefault="0011661D" w:rsidP="00856E9F">
            <w:pPr>
              <w:rPr>
                <w:rFonts w:asciiTheme="minorHAnsi" w:hAnsiTheme="minorHAnsi" w:cstheme="minorHAnsi"/>
                <w:sz w:val="12"/>
                <w:szCs w:val="12"/>
              </w:rPr>
            </w:pPr>
          </w:p>
        </w:tc>
        <w:tc>
          <w:tcPr>
            <w:tcW w:w="119" w:type="pct"/>
          </w:tcPr>
          <w:p w14:paraId="6421AB6F" w14:textId="77777777" w:rsidR="0011661D" w:rsidRPr="0064354F" w:rsidRDefault="0011661D" w:rsidP="00856E9F">
            <w:pPr>
              <w:rPr>
                <w:rFonts w:asciiTheme="minorHAnsi" w:hAnsiTheme="minorHAnsi" w:cstheme="minorHAnsi"/>
                <w:sz w:val="12"/>
                <w:szCs w:val="12"/>
              </w:rPr>
            </w:pPr>
          </w:p>
        </w:tc>
        <w:tc>
          <w:tcPr>
            <w:tcW w:w="119" w:type="pct"/>
          </w:tcPr>
          <w:p w14:paraId="7ABA9CA9" w14:textId="012E0EC5" w:rsidR="0011661D" w:rsidRPr="00017B9A" w:rsidRDefault="0011661D" w:rsidP="00856E9F">
            <w:pPr>
              <w:rPr>
                <w:rFonts w:asciiTheme="minorHAnsi" w:hAnsiTheme="minorHAnsi" w:cstheme="minorHAnsi"/>
                <w:sz w:val="12"/>
                <w:szCs w:val="12"/>
              </w:rPr>
            </w:pPr>
            <w:r w:rsidRPr="00017B9A">
              <w:rPr>
                <w:rFonts w:asciiTheme="minorHAnsi" w:hAnsiTheme="minorHAnsi" w:cstheme="minorHAnsi"/>
                <w:sz w:val="12"/>
                <w:szCs w:val="12"/>
              </w:rPr>
              <w:t xml:space="preserve"> </w:t>
            </w:r>
          </w:p>
        </w:tc>
        <w:tc>
          <w:tcPr>
            <w:tcW w:w="119" w:type="pct"/>
          </w:tcPr>
          <w:p w14:paraId="6418E957" w14:textId="77777777" w:rsidR="0011661D" w:rsidRPr="0064354F" w:rsidRDefault="0011661D" w:rsidP="00856E9F">
            <w:pPr>
              <w:rPr>
                <w:rFonts w:asciiTheme="minorHAnsi" w:hAnsiTheme="minorHAnsi" w:cstheme="minorHAnsi"/>
                <w:sz w:val="12"/>
                <w:szCs w:val="12"/>
              </w:rPr>
            </w:pPr>
          </w:p>
        </w:tc>
        <w:tc>
          <w:tcPr>
            <w:tcW w:w="119" w:type="pct"/>
          </w:tcPr>
          <w:p w14:paraId="2ABCA8D1" w14:textId="77777777" w:rsidR="0011661D" w:rsidRPr="0064354F" w:rsidRDefault="0011661D" w:rsidP="00856E9F">
            <w:pPr>
              <w:rPr>
                <w:rFonts w:asciiTheme="minorHAnsi" w:hAnsiTheme="minorHAnsi" w:cstheme="minorHAnsi"/>
                <w:sz w:val="12"/>
                <w:szCs w:val="12"/>
              </w:rPr>
            </w:pPr>
          </w:p>
        </w:tc>
        <w:tc>
          <w:tcPr>
            <w:tcW w:w="119" w:type="pct"/>
          </w:tcPr>
          <w:p w14:paraId="22A51738" w14:textId="77777777" w:rsidR="0011661D" w:rsidRPr="0064354F" w:rsidRDefault="0011661D" w:rsidP="00856E9F">
            <w:pPr>
              <w:rPr>
                <w:rFonts w:asciiTheme="minorHAnsi" w:hAnsiTheme="minorHAnsi" w:cstheme="minorHAnsi"/>
                <w:sz w:val="12"/>
                <w:szCs w:val="12"/>
              </w:rPr>
            </w:pPr>
          </w:p>
        </w:tc>
        <w:tc>
          <w:tcPr>
            <w:tcW w:w="119" w:type="pct"/>
          </w:tcPr>
          <w:p w14:paraId="32788926" w14:textId="77777777" w:rsidR="0011661D" w:rsidRPr="0064354F" w:rsidRDefault="0011661D" w:rsidP="00856E9F">
            <w:pPr>
              <w:rPr>
                <w:rFonts w:asciiTheme="minorHAnsi" w:hAnsiTheme="minorHAnsi" w:cstheme="minorHAnsi"/>
                <w:sz w:val="12"/>
                <w:szCs w:val="12"/>
              </w:rPr>
            </w:pPr>
          </w:p>
        </w:tc>
        <w:tc>
          <w:tcPr>
            <w:tcW w:w="119" w:type="pct"/>
          </w:tcPr>
          <w:p w14:paraId="55324D6C" w14:textId="77777777" w:rsidR="0011661D" w:rsidRPr="0064354F" w:rsidRDefault="0011661D" w:rsidP="00856E9F">
            <w:pPr>
              <w:rPr>
                <w:rFonts w:asciiTheme="minorHAnsi" w:hAnsiTheme="minorHAnsi" w:cstheme="minorHAnsi"/>
                <w:sz w:val="12"/>
                <w:szCs w:val="12"/>
              </w:rPr>
            </w:pPr>
          </w:p>
        </w:tc>
        <w:tc>
          <w:tcPr>
            <w:tcW w:w="119" w:type="pct"/>
          </w:tcPr>
          <w:p w14:paraId="05D1012E" w14:textId="77777777" w:rsidR="0011661D" w:rsidRPr="0064354F" w:rsidRDefault="0011661D" w:rsidP="00856E9F">
            <w:pPr>
              <w:rPr>
                <w:rFonts w:asciiTheme="minorHAnsi" w:hAnsiTheme="minorHAnsi" w:cstheme="minorHAnsi"/>
                <w:sz w:val="12"/>
                <w:szCs w:val="12"/>
              </w:rPr>
            </w:pPr>
          </w:p>
        </w:tc>
        <w:tc>
          <w:tcPr>
            <w:tcW w:w="119" w:type="pct"/>
          </w:tcPr>
          <w:p w14:paraId="3E26E620" w14:textId="77777777" w:rsidR="0011661D" w:rsidRPr="0064354F" w:rsidRDefault="0011661D" w:rsidP="00856E9F">
            <w:pPr>
              <w:rPr>
                <w:rFonts w:asciiTheme="minorHAnsi" w:hAnsiTheme="minorHAnsi" w:cstheme="minorHAnsi"/>
                <w:sz w:val="12"/>
                <w:szCs w:val="12"/>
              </w:rPr>
            </w:pPr>
          </w:p>
        </w:tc>
        <w:tc>
          <w:tcPr>
            <w:tcW w:w="119" w:type="pct"/>
          </w:tcPr>
          <w:p w14:paraId="75573E1A" w14:textId="77777777" w:rsidR="0011661D" w:rsidRPr="0064354F" w:rsidRDefault="0011661D" w:rsidP="00856E9F">
            <w:pPr>
              <w:rPr>
                <w:rFonts w:asciiTheme="minorHAnsi" w:hAnsiTheme="minorHAnsi" w:cstheme="minorHAnsi"/>
                <w:sz w:val="12"/>
                <w:szCs w:val="12"/>
              </w:rPr>
            </w:pPr>
          </w:p>
        </w:tc>
        <w:tc>
          <w:tcPr>
            <w:tcW w:w="119" w:type="pct"/>
          </w:tcPr>
          <w:p w14:paraId="2EF65B8A" w14:textId="77777777" w:rsidR="0011661D" w:rsidRPr="0064354F" w:rsidRDefault="0011661D" w:rsidP="00856E9F">
            <w:pPr>
              <w:rPr>
                <w:rFonts w:asciiTheme="minorHAnsi" w:hAnsiTheme="minorHAnsi" w:cstheme="minorHAnsi"/>
                <w:sz w:val="12"/>
                <w:szCs w:val="12"/>
              </w:rPr>
            </w:pPr>
          </w:p>
        </w:tc>
        <w:tc>
          <w:tcPr>
            <w:tcW w:w="119" w:type="pct"/>
          </w:tcPr>
          <w:p w14:paraId="3C228CC8" w14:textId="77777777" w:rsidR="0011661D" w:rsidRPr="0064354F" w:rsidRDefault="0011661D" w:rsidP="00856E9F">
            <w:pPr>
              <w:rPr>
                <w:rFonts w:asciiTheme="minorHAnsi" w:hAnsiTheme="minorHAnsi" w:cstheme="minorHAnsi"/>
                <w:sz w:val="12"/>
                <w:szCs w:val="12"/>
              </w:rPr>
            </w:pPr>
          </w:p>
        </w:tc>
        <w:tc>
          <w:tcPr>
            <w:tcW w:w="119" w:type="pct"/>
          </w:tcPr>
          <w:p w14:paraId="147FB1B8"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01D1AA40"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37D1AE3"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17D54CD"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02B2140" w14:textId="77777777" w:rsidR="0011661D" w:rsidRPr="0064354F" w:rsidRDefault="0011661D" w:rsidP="00856E9F">
            <w:pPr>
              <w:rPr>
                <w:rFonts w:asciiTheme="minorHAnsi" w:hAnsiTheme="minorHAnsi" w:cstheme="minorHAnsi"/>
                <w:sz w:val="12"/>
                <w:szCs w:val="12"/>
              </w:rPr>
            </w:pPr>
          </w:p>
        </w:tc>
        <w:tc>
          <w:tcPr>
            <w:tcW w:w="119" w:type="pct"/>
          </w:tcPr>
          <w:p w14:paraId="21A779DB" w14:textId="77777777" w:rsidR="0011661D" w:rsidRPr="0064354F" w:rsidRDefault="0011661D" w:rsidP="00856E9F">
            <w:pPr>
              <w:rPr>
                <w:rFonts w:asciiTheme="minorHAnsi" w:hAnsiTheme="minorHAnsi" w:cstheme="minorHAnsi"/>
                <w:sz w:val="12"/>
                <w:szCs w:val="12"/>
              </w:rPr>
            </w:pPr>
          </w:p>
        </w:tc>
        <w:tc>
          <w:tcPr>
            <w:tcW w:w="119" w:type="pct"/>
          </w:tcPr>
          <w:p w14:paraId="30FA85B9" w14:textId="77777777" w:rsidR="0011661D" w:rsidRPr="0064354F" w:rsidRDefault="0011661D" w:rsidP="00856E9F">
            <w:pPr>
              <w:rPr>
                <w:rFonts w:asciiTheme="minorHAnsi" w:hAnsiTheme="minorHAnsi" w:cstheme="minorHAnsi"/>
                <w:sz w:val="12"/>
                <w:szCs w:val="12"/>
              </w:rPr>
            </w:pPr>
          </w:p>
        </w:tc>
        <w:tc>
          <w:tcPr>
            <w:tcW w:w="119" w:type="pct"/>
          </w:tcPr>
          <w:p w14:paraId="15E8E8C5" w14:textId="77777777" w:rsidR="0011661D" w:rsidRPr="0064354F" w:rsidRDefault="0011661D" w:rsidP="00856E9F">
            <w:pPr>
              <w:rPr>
                <w:rFonts w:asciiTheme="minorHAnsi" w:hAnsiTheme="minorHAnsi" w:cstheme="minorHAnsi"/>
                <w:sz w:val="12"/>
                <w:szCs w:val="12"/>
              </w:rPr>
            </w:pPr>
          </w:p>
        </w:tc>
        <w:tc>
          <w:tcPr>
            <w:tcW w:w="119" w:type="pct"/>
          </w:tcPr>
          <w:p w14:paraId="233689E3" w14:textId="77777777" w:rsidR="0011661D" w:rsidRPr="0064354F" w:rsidRDefault="0011661D" w:rsidP="00856E9F">
            <w:pPr>
              <w:rPr>
                <w:rFonts w:asciiTheme="minorHAnsi" w:hAnsiTheme="minorHAnsi" w:cstheme="minorHAnsi"/>
                <w:sz w:val="12"/>
                <w:szCs w:val="12"/>
              </w:rPr>
            </w:pPr>
          </w:p>
        </w:tc>
        <w:tc>
          <w:tcPr>
            <w:tcW w:w="119" w:type="pct"/>
          </w:tcPr>
          <w:p w14:paraId="7E548567" w14:textId="77777777" w:rsidR="0011661D" w:rsidRPr="0064354F" w:rsidRDefault="0011661D" w:rsidP="00856E9F">
            <w:pPr>
              <w:rPr>
                <w:rFonts w:asciiTheme="minorHAnsi" w:hAnsiTheme="minorHAnsi" w:cstheme="minorHAnsi"/>
                <w:sz w:val="12"/>
                <w:szCs w:val="12"/>
              </w:rPr>
            </w:pPr>
          </w:p>
        </w:tc>
        <w:tc>
          <w:tcPr>
            <w:tcW w:w="119" w:type="pct"/>
          </w:tcPr>
          <w:p w14:paraId="0B8ECC9D" w14:textId="77777777" w:rsidR="0011661D" w:rsidRPr="0064354F" w:rsidRDefault="0011661D" w:rsidP="00856E9F">
            <w:pPr>
              <w:rPr>
                <w:rFonts w:asciiTheme="minorHAnsi" w:hAnsiTheme="minorHAnsi" w:cstheme="minorHAnsi"/>
                <w:sz w:val="12"/>
                <w:szCs w:val="12"/>
              </w:rPr>
            </w:pPr>
          </w:p>
        </w:tc>
        <w:tc>
          <w:tcPr>
            <w:tcW w:w="119" w:type="pct"/>
          </w:tcPr>
          <w:p w14:paraId="004C50D2" w14:textId="77777777" w:rsidR="0011661D" w:rsidRPr="0064354F" w:rsidRDefault="0011661D" w:rsidP="00856E9F">
            <w:pPr>
              <w:rPr>
                <w:rFonts w:asciiTheme="minorHAnsi" w:hAnsiTheme="minorHAnsi" w:cstheme="minorHAnsi"/>
                <w:sz w:val="12"/>
                <w:szCs w:val="12"/>
              </w:rPr>
            </w:pPr>
          </w:p>
        </w:tc>
        <w:tc>
          <w:tcPr>
            <w:tcW w:w="119" w:type="pct"/>
          </w:tcPr>
          <w:p w14:paraId="0AC53B18" w14:textId="77777777" w:rsidR="0011661D" w:rsidRPr="0064354F" w:rsidRDefault="0011661D" w:rsidP="00856E9F">
            <w:pPr>
              <w:rPr>
                <w:rFonts w:asciiTheme="minorHAnsi" w:hAnsiTheme="minorHAnsi" w:cstheme="minorHAnsi"/>
                <w:sz w:val="12"/>
                <w:szCs w:val="12"/>
              </w:rPr>
            </w:pPr>
          </w:p>
        </w:tc>
        <w:tc>
          <w:tcPr>
            <w:tcW w:w="119" w:type="pct"/>
          </w:tcPr>
          <w:p w14:paraId="4B78C10A" w14:textId="77777777" w:rsidR="0011661D" w:rsidRPr="0064354F" w:rsidRDefault="0011661D" w:rsidP="00856E9F">
            <w:pPr>
              <w:rPr>
                <w:rFonts w:asciiTheme="minorHAnsi" w:hAnsiTheme="minorHAnsi" w:cstheme="minorHAnsi"/>
                <w:sz w:val="12"/>
                <w:szCs w:val="12"/>
              </w:rPr>
            </w:pPr>
          </w:p>
        </w:tc>
        <w:tc>
          <w:tcPr>
            <w:tcW w:w="115" w:type="pct"/>
          </w:tcPr>
          <w:p w14:paraId="7292831F" w14:textId="77777777" w:rsidR="0011661D" w:rsidRPr="0064354F" w:rsidRDefault="0011661D" w:rsidP="00856E9F">
            <w:pPr>
              <w:rPr>
                <w:rFonts w:asciiTheme="minorHAnsi" w:hAnsiTheme="minorHAnsi" w:cstheme="minorHAnsi"/>
                <w:sz w:val="12"/>
                <w:szCs w:val="12"/>
              </w:rPr>
            </w:pPr>
          </w:p>
        </w:tc>
      </w:tr>
      <w:tr w:rsidR="0011661D" w:rsidRPr="0064354F" w14:paraId="30B0366C" w14:textId="77777777" w:rsidTr="003130D9">
        <w:trPr>
          <w:trHeight w:val="276"/>
        </w:trPr>
        <w:tc>
          <w:tcPr>
            <w:tcW w:w="154" w:type="pct"/>
          </w:tcPr>
          <w:p w14:paraId="6C43ED49" w14:textId="20292AD5" w:rsidR="0011661D" w:rsidRPr="0064354F" w:rsidRDefault="0011661D" w:rsidP="00856E9F">
            <w:pPr>
              <w:rPr>
                <w:rFonts w:asciiTheme="minorHAnsi" w:hAnsiTheme="minorHAnsi" w:cstheme="minorHAnsi"/>
                <w:sz w:val="12"/>
                <w:szCs w:val="12"/>
              </w:rPr>
            </w:pPr>
            <w:r>
              <w:rPr>
                <w:rFonts w:asciiTheme="minorHAnsi" w:hAnsiTheme="minorHAnsi" w:cstheme="minorHAnsi"/>
                <w:sz w:val="12"/>
                <w:szCs w:val="12"/>
              </w:rPr>
              <w:t>6</w:t>
            </w:r>
          </w:p>
        </w:tc>
        <w:tc>
          <w:tcPr>
            <w:tcW w:w="1040" w:type="pct"/>
          </w:tcPr>
          <w:p w14:paraId="04F2F472" w14:textId="05C6217A" w:rsidR="0011661D" w:rsidRPr="0064354F" w:rsidRDefault="0011661D" w:rsidP="00856E9F">
            <w:pPr>
              <w:rPr>
                <w:rFonts w:asciiTheme="minorHAnsi" w:hAnsiTheme="minorHAnsi" w:cstheme="minorHAnsi"/>
                <w:sz w:val="12"/>
                <w:szCs w:val="12"/>
              </w:rPr>
            </w:pPr>
            <w:r>
              <w:rPr>
                <w:rFonts w:asciiTheme="minorHAnsi" w:hAnsiTheme="minorHAnsi" w:cstheme="minorHAnsi"/>
                <w:sz w:val="12"/>
                <w:szCs w:val="12"/>
              </w:rPr>
              <w:t xml:space="preserve">Πιλοτική Λειτουργία </w:t>
            </w:r>
            <w:r w:rsidRPr="00017B9A">
              <w:rPr>
                <w:rFonts w:asciiTheme="minorHAnsi" w:hAnsiTheme="minorHAnsi" w:cstheme="minorHAnsi"/>
                <w:sz w:val="12"/>
                <w:szCs w:val="12"/>
              </w:rPr>
              <w:t>στο Σύνολο των Φορέων</w:t>
            </w:r>
          </w:p>
        </w:tc>
        <w:tc>
          <w:tcPr>
            <w:tcW w:w="119" w:type="pct"/>
          </w:tcPr>
          <w:p w14:paraId="779874AE" w14:textId="77777777" w:rsidR="0011661D" w:rsidRPr="0064354F" w:rsidRDefault="0011661D" w:rsidP="00856E9F">
            <w:pPr>
              <w:rPr>
                <w:rFonts w:asciiTheme="minorHAnsi" w:hAnsiTheme="minorHAnsi" w:cstheme="minorHAnsi"/>
                <w:sz w:val="12"/>
                <w:szCs w:val="12"/>
              </w:rPr>
            </w:pPr>
          </w:p>
        </w:tc>
        <w:tc>
          <w:tcPr>
            <w:tcW w:w="119" w:type="pct"/>
          </w:tcPr>
          <w:p w14:paraId="2EC12B0D" w14:textId="77777777" w:rsidR="0011661D" w:rsidRPr="0064354F" w:rsidRDefault="0011661D" w:rsidP="00856E9F">
            <w:pPr>
              <w:rPr>
                <w:rFonts w:asciiTheme="minorHAnsi" w:hAnsiTheme="minorHAnsi" w:cstheme="minorHAnsi"/>
                <w:sz w:val="12"/>
                <w:szCs w:val="12"/>
              </w:rPr>
            </w:pPr>
          </w:p>
        </w:tc>
        <w:tc>
          <w:tcPr>
            <w:tcW w:w="119" w:type="pct"/>
          </w:tcPr>
          <w:p w14:paraId="439D64AB" w14:textId="77777777" w:rsidR="0011661D" w:rsidRPr="0064354F" w:rsidRDefault="0011661D" w:rsidP="00856E9F">
            <w:pPr>
              <w:rPr>
                <w:rFonts w:asciiTheme="minorHAnsi" w:hAnsiTheme="minorHAnsi" w:cstheme="minorHAnsi"/>
                <w:sz w:val="12"/>
                <w:szCs w:val="12"/>
              </w:rPr>
            </w:pPr>
          </w:p>
        </w:tc>
        <w:tc>
          <w:tcPr>
            <w:tcW w:w="119" w:type="pct"/>
          </w:tcPr>
          <w:p w14:paraId="082BD0E3" w14:textId="77777777" w:rsidR="0011661D" w:rsidRPr="0064354F" w:rsidRDefault="0011661D" w:rsidP="00856E9F">
            <w:pPr>
              <w:rPr>
                <w:rFonts w:asciiTheme="minorHAnsi" w:hAnsiTheme="minorHAnsi" w:cstheme="minorHAnsi"/>
                <w:sz w:val="12"/>
                <w:szCs w:val="12"/>
              </w:rPr>
            </w:pPr>
          </w:p>
        </w:tc>
        <w:tc>
          <w:tcPr>
            <w:tcW w:w="119" w:type="pct"/>
          </w:tcPr>
          <w:p w14:paraId="13F94300" w14:textId="77777777" w:rsidR="0011661D" w:rsidRPr="0064354F" w:rsidRDefault="0011661D" w:rsidP="00856E9F">
            <w:pPr>
              <w:rPr>
                <w:rFonts w:asciiTheme="minorHAnsi" w:hAnsiTheme="minorHAnsi" w:cstheme="minorHAnsi"/>
                <w:sz w:val="12"/>
                <w:szCs w:val="12"/>
              </w:rPr>
            </w:pPr>
          </w:p>
        </w:tc>
        <w:tc>
          <w:tcPr>
            <w:tcW w:w="119" w:type="pct"/>
          </w:tcPr>
          <w:p w14:paraId="5C8C02C2" w14:textId="77777777" w:rsidR="0011661D" w:rsidRPr="0064354F" w:rsidRDefault="0011661D" w:rsidP="00856E9F">
            <w:pPr>
              <w:rPr>
                <w:rFonts w:asciiTheme="minorHAnsi" w:hAnsiTheme="minorHAnsi" w:cstheme="minorHAnsi"/>
                <w:sz w:val="12"/>
                <w:szCs w:val="12"/>
              </w:rPr>
            </w:pPr>
          </w:p>
        </w:tc>
        <w:tc>
          <w:tcPr>
            <w:tcW w:w="119" w:type="pct"/>
          </w:tcPr>
          <w:p w14:paraId="0252A951" w14:textId="77777777" w:rsidR="0011661D" w:rsidRPr="0064354F" w:rsidRDefault="0011661D" w:rsidP="00856E9F">
            <w:pPr>
              <w:rPr>
                <w:rFonts w:asciiTheme="minorHAnsi" w:hAnsiTheme="minorHAnsi" w:cstheme="minorHAnsi"/>
                <w:sz w:val="12"/>
                <w:szCs w:val="12"/>
              </w:rPr>
            </w:pPr>
          </w:p>
        </w:tc>
        <w:tc>
          <w:tcPr>
            <w:tcW w:w="119" w:type="pct"/>
          </w:tcPr>
          <w:p w14:paraId="38363DED" w14:textId="77777777" w:rsidR="0011661D" w:rsidRPr="0064354F" w:rsidRDefault="0011661D" w:rsidP="00856E9F">
            <w:pPr>
              <w:rPr>
                <w:rFonts w:asciiTheme="minorHAnsi" w:hAnsiTheme="minorHAnsi" w:cstheme="minorHAnsi"/>
                <w:sz w:val="12"/>
                <w:szCs w:val="12"/>
              </w:rPr>
            </w:pPr>
          </w:p>
        </w:tc>
        <w:tc>
          <w:tcPr>
            <w:tcW w:w="119" w:type="pct"/>
          </w:tcPr>
          <w:p w14:paraId="13F27B1A" w14:textId="77777777" w:rsidR="0011661D" w:rsidRPr="0064354F" w:rsidRDefault="0011661D" w:rsidP="00856E9F">
            <w:pPr>
              <w:rPr>
                <w:rFonts w:asciiTheme="minorHAnsi" w:hAnsiTheme="minorHAnsi" w:cstheme="minorHAnsi"/>
                <w:sz w:val="12"/>
                <w:szCs w:val="12"/>
              </w:rPr>
            </w:pPr>
          </w:p>
        </w:tc>
        <w:tc>
          <w:tcPr>
            <w:tcW w:w="119" w:type="pct"/>
          </w:tcPr>
          <w:p w14:paraId="5869624B" w14:textId="77777777" w:rsidR="0011661D" w:rsidRPr="0064354F" w:rsidRDefault="0011661D" w:rsidP="00856E9F">
            <w:pPr>
              <w:rPr>
                <w:rFonts w:asciiTheme="minorHAnsi" w:hAnsiTheme="minorHAnsi" w:cstheme="minorHAnsi"/>
                <w:sz w:val="12"/>
                <w:szCs w:val="12"/>
              </w:rPr>
            </w:pPr>
          </w:p>
        </w:tc>
        <w:tc>
          <w:tcPr>
            <w:tcW w:w="119" w:type="pct"/>
          </w:tcPr>
          <w:p w14:paraId="5DECCCE2" w14:textId="77777777" w:rsidR="0011661D" w:rsidRPr="0064354F" w:rsidRDefault="0011661D" w:rsidP="00856E9F">
            <w:pPr>
              <w:rPr>
                <w:rFonts w:asciiTheme="minorHAnsi" w:hAnsiTheme="minorHAnsi" w:cstheme="minorHAnsi"/>
                <w:sz w:val="12"/>
                <w:szCs w:val="12"/>
              </w:rPr>
            </w:pPr>
          </w:p>
        </w:tc>
        <w:tc>
          <w:tcPr>
            <w:tcW w:w="119" w:type="pct"/>
          </w:tcPr>
          <w:p w14:paraId="607CDAAF" w14:textId="77777777" w:rsidR="0011661D" w:rsidRPr="0064354F" w:rsidRDefault="0011661D" w:rsidP="00856E9F">
            <w:pPr>
              <w:rPr>
                <w:rFonts w:asciiTheme="minorHAnsi" w:hAnsiTheme="minorHAnsi" w:cstheme="minorHAnsi"/>
                <w:sz w:val="12"/>
                <w:szCs w:val="12"/>
              </w:rPr>
            </w:pPr>
          </w:p>
        </w:tc>
        <w:tc>
          <w:tcPr>
            <w:tcW w:w="119" w:type="pct"/>
          </w:tcPr>
          <w:p w14:paraId="30DE4A96" w14:textId="77777777" w:rsidR="0011661D" w:rsidRPr="0064354F" w:rsidRDefault="0011661D" w:rsidP="00856E9F">
            <w:pPr>
              <w:rPr>
                <w:rFonts w:asciiTheme="minorHAnsi" w:hAnsiTheme="minorHAnsi" w:cstheme="minorHAnsi"/>
                <w:sz w:val="12"/>
                <w:szCs w:val="12"/>
              </w:rPr>
            </w:pPr>
          </w:p>
        </w:tc>
        <w:tc>
          <w:tcPr>
            <w:tcW w:w="119" w:type="pct"/>
          </w:tcPr>
          <w:p w14:paraId="5AE01C41" w14:textId="77777777" w:rsidR="0011661D" w:rsidRPr="0064354F" w:rsidRDefault="0011661D" w:rsidP="00856E9F">
            <w:pPr>
              <w:rPr>
                <w:rFonts w:asciiTheme="minorHAnsi" w:hAnsiTheme="minorHAnsi" w:cstheme="minorHAnsi"/>
                <w:sz w:val="12"/>
                <w:szCs w:val="12"/>
              </w:rPr>
            </w:pPr>
          </w:p>
        </w:tc>
        <w:tc>
          <w:tcPr>
            <w:tcW w:w="119" w:type="pct"/>
          </w:tcPr>
          <w:p w14:paraId="62A8D98E" w14:textId="77777777" w:rsidR="0011661D" w:rsidRPr="0064354F" w:rsidRDefault="0011661D" w:rsidP="00856E9F">
            <w:pPr>
              <w:rPr>
                <w:rFonts w:asciiTheme="minorHAnsi" w:hAnsiTheme="minorHAnsi" w:cstheme="minorHAnsi"/>
                <w:sz w:val="12"/>
                <w:szCs w:val="12"/>
              </w:rPr>
            </w:pPr>
          </w:p>
        </w:tc>
        <w:tc>
          <w:tcPr>
            <w:tcW w:w="119" w:type="pct"/>
          </w:tcPr>
          <w:p w14:paraId="02AF04AA" w14:textId="77777777" w:rsidR="0011661D" w:rsidRPr="0064354F" w:rsidRDefault="0011661D" w:rsidP="00856E9F">
            <w:pPr>
              <w:rPr>
                <w:rFonts w:asciiTheme="minorHAnsi" w:hAnsiTheme="minorHAnsi" w:cstheme="minorHAnsi"/>
                <w:sz w:val="12"/>
                <w:szCs w:val="12"/>
              </w:rPr>
            </w:pPr>
          </w:p>
        </w:tc>
        <w:tc>
          <w:tcPr>
            <w:tcW w:w="119" w:type="pct"/>
          </w:tcPr>
          <w:p w14:paraId="0F52ACB3" w14:textId="77777777" w:rsidR="0011661D" w:rsidRPr="0064354F" w:rsidRDefault="0011661D" w:rsidP="00856E9F">
            <w:pPr>
              <w:rPr>
                <w:rFonts w:asciiTheme="minorHAnsi" w:hAnsiTheme="minorHAnsi" w:cstheme="minorHAnsi"/>
                <w:sz w:val="12"/>
                <w:szCs w:val="12"/>
              </w:rPr>
            </w:pPr>
          </w:p>
        </w:tc>
        <w:tc>
          <w:tcPr>
            <w:tcW w:w="119" w:type="pct"/>
          </w:tcPr>
          <w:p w14:paraId="71B818AE" w14:textId="77777777" w:rsidR="0011661D" w:rsidRPr="0064354F" w:rsidRDefault="0011661D" w:rsidP="00856E9F">
            <w:pPr>
              <w:rPr>
                <w:rFonts w:asciiTheme="minorHAnsi" w:hAnsiTheme="minorHAnsi" w:cstheme="minorHAnsi"/>
                <w:sz w:val="12"/>
                <w:szCs w:val="12"/>
              </w:rPr>
            </w:pPr>
          </w:p>
        </w:tc>
        <w:tc>
          <w:tcPr>
            <w:tcW w:w="119" w:type="pct"/>
          </w:tcPr>
          <w:p w14:paraId="3E97D142" w14:textId="77777777" w:rsidR="0011661D" w:rsidRPr="0064354F" w:rsidRDefault="0011661D" w:rsidP="00856E9F">
            <w:pPr>
              <w:rPr>
                <w:rFonts w:asciiTheme="minorHAnsi" w:hAnsiTheme="minorHAnsi" w:cstheme="minorHAnsi"/>
                <w:sz w:val="12"/>
                <w:szCs w:val="12"/>
              </w:rPr>
            </w:pPr>
          </w:p>
        </w:tc>
        <w:tc>
          <w:tcPr>
            <w:tcW w:w="119" w:type="pct"/>
          </w:tcPr>
          <w:p w14:paraId="6143A92A" w14:textId="77777777" w:rsidR="0011661D" w:rsidRPr="0064354F" w:rsidRDefault="0011661D" w:rsidP="00856E9F">
            <w:pPr>
              <w:rPr>
                <w:rFonts w:asciiTheme="minorHAnsi" w:hAnsiTheme="minorHAnsi" w:cstheme="minorHAnsi"/>
                <w:sz w:val="12"/>
                <w:szCs w:val="12"/>
              </w:rPr>
            </w:pPr>
          </w:p>
        </w:tc>
        <w:tc>
          <w:tcPr>
            <w:tcW w:w="119" w:type="pct"/>
          </w:tcPr>
          <w:p w14:paraId="7BBDA871"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5F3DE61"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7A6F54B"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0B1D3815"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7AFD3E70"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0515375"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2AFBAA9D"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13CD0D39"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C81026C"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C46C459"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01E75F61" w14:textId="77777777" w:rsidR="0011661D" w:rsidRPr="0064354F" w:rsidRDefault="0011661D" w:rsidP="00856E9F">
            <w:pPr>
              <w:rPr>
                <w:rFonts w:asciiTheme="minorHAnsi" w:hAnsiTheme="minorHAnsi" w:cstheme="minorHAnsi"/>
                <w:sz w:val="12"/>
                <w:szCs w:val="12"/>
              </w:rPr>
            </w:pPr>
          </w:p>
        </w:tc>
        <w:tc>
          <w:tcPr>
            <w:tcW w:w="115" w:type="pct"/>
            <w:shd w:val="clear" w:color="auto" w:fill="FFF2CC" w:themeFill="accent4" w:themeFillTint="33"/>
          </w:tcPr>
          <w:p w14:paraId="2442C5EF" w14:textId="77777777" w:rsidR="0011661D" w:rsidRPr="0064354F" w:rsidRDefault="0011661D" w:rsidP="00856E9F">
            <w:pPr>
              <w:rPr>
                <w:rFonts w:asciiTheme="minorHAnsi" w:hAnsiTheme="minorHAnsi" w:cstheme="minorHAnsi"/>
                <w:sz w:val="12"/>
                <w:szCs w:val="12"/>
              </w:rPr>
            </w:pPr>
          </w:p>
        </w:tc>
      </w:tr>
      <w:tr w:rsidR="0011661D" w:rsidRPr="0064354F" w14:paraId="774A9B76" w14:textId="77777777" w:rsidTr="003130D9">
        <w:trPr>
          <w:trHeight w:val="395"/>
        </w:trPr>
        <w:tc>
          <w:tcPr>
            <w:tcW w:w="154" w:type="pct"/>
          </w:tcPr>
          <w:p w14:paraId="73249A7C" w14:textId="3F0C8860" w:rsidR="0011661D" w:rsidRPr="0064354F" w:rsidRDefault="0011661D" w:rsidP="00856E9F">
            <w:pPr>
              <w:rPr>
                <w:rFonts w:asciiTheme="minorHAnsi" w:hAnsiTheme="minorHAnsi" w:cstheme="minorHAnsi"/>
                <w:sz w:val="12"/>
                <w:szCs w:val="12"/>
              </w:rPr>
            </w:pPr>
            <w:r>
              <w:rPr>
                <w:rFonts w:asciiTheme="minorHAnsi" w:hAnsiTheme="minorHAnsi" w:cstheme="minorHAnsi"/>
                <w:sz w:val="12"/>
                <w:szCs w:val="12"/>
              </w:rPr>
              <w:t>7</w:t>
            </w:r>
          </w:p>
        </w:tc>
        <w:tc>
          <w:tcPr>
            <w:tcW w:w="1040" w:type="pct"/>
          </w:tcPr>
          <w:p w14:paraId="5E476B4D" w14:textId="0C5B1969" w:rsidR="0011661D" w:rsidRPr="0064354F" w:rsidRDefault="0011661D" w:rsidP="00856E9F">
            <w:pPr>
              <w:rPr>
                <w:rFonts w:asciiTheme="minorHAnsi" w:hAnsiTheme="minorHAnsi" w:cstheme="minorHAnsi"/>
                <w:sz w:val="12"/>
                <w:szCs w:val="12"/>
              </w:rPr>
            </w:pPr>
            <w:r>
              <w:rPr>
                <w:rFonts w:asciiTheme="minorHAnsi" w:hAnsiTheme="minorHAnsi" w:cstheme="minorHAnsi"/>
                <w:sz w:val="12"/>
                <w:szCs w:val="12"/>
              </w:rPr>
              <w:t xml:space="preserve">Υπηρεσίες Εκπαίδευσης </w:t>
            </w:r>
          </w:p>
        </w:tc>
        <w:tc>
          <w:tcPr>
            <w:tcW w:w="119" w:type="pct"/>
          </w:tcPr>
          <w:p w14:paraId="74EC444F" w14:textId="77777777" w:rsidR="0011661D" w:rsidRPr="0064354F" w:rsidRDefault="0011661D" w:rsidP="00856E9F">
            <w:pPr>
              <w:rPr>
                <w:rFonts w:asciiTheme="minorHAnsi" w:hAnsiTheme="minorHAnsi" w:cstheme="minorHAnsi"/>
                <w:sz w:val="12"/>
                <w:szCs w:val="12"/>
              </w:rPr>
            </w:pPr>
          </w:p>
        </w:tc>
        <w:tc>
          <w:tcPr>
            <w:tcW w:w="119" w:type="pct"/>
          </w:tcPr>
          <w:p w14:paraId="270574A6" w14:textId="77777777" w:rsidR="0011661D" w:rsidRPr="0064354F" w:rsidRDefault="0011661D" w:rsidP="00856E9F">
            <w:pPr>
              <w:rPr>
                <w:rFonts w:asciiTheme="minorHAnsi" w:hAnsiTheme="minorHAnsi" w:cstheme="minorHAnsi"/>
                <w:sz w:val="12"/>
                <w:szCs w:val="12"/>
              </w:rPr>
            </w:pPr>
          </w:p>
        </w:tc>
        <w:tc>
          <w:tcPr>
            <w:tcW w:w="119" w:type="pct"/>
          </w:tcPr>
          <w:p w14:paraId="1758D827" w14:textId="77777777" w:rsidR="0011661D" w:rsidRPr="0064354F" w:rsidRDefault="0011661D" w:rsidP="00856E9F">
            <w:pPr>
              <w:rPr>
                <w:rFonts w:asciiTheme="minorHAnsi" w:hAnsiTheme="minorHAnsi" w:cstheme="minorHAnsi"/>
                <w:sz w:val="12"/>
                <w:szCs w:val="12"/>
              </w:rPr>
            </w:pPr>
          </w:p>
        </w:tc>
        <w:tc>
          <w:tcPr>
            <w:tcW w:w="119" w:type="pct"/>
          </w:tcPr>
          <w:p w14:paraId="46690D76" w14:textId="77777777" w:rsidR="0011661D" w:rsidRPr="0064354F" w:rsidRDefault="0011661D" w:rsidP="00856E9F">
            <w:pPr>
              <w:rPr>
                <w:rFonts w:asciiTheme="minorHAnsi" w:hAnsiTheme="minorHAnsi" w:cstheme="minorHAnsi"/>
                <w:sz w:val="12"/>
                <w:szCs w:val="12"/>
              </w:rPr>
            </w:pPr>
          </w:p>
        </w:tc>
        <w:tc>
          <w:tcPr>
            <w:tcW w:w="119" w:type="pct"/>
          </w:tcPr>
          <w:p w14:paraId="473631AC" w14:textId="77777777" w:rsidR="0011661D" w:rsidRPr="0064354F" w:rsidRDefault="0011661D" w:rsidP="00856E9F">
            <w:pPr>
              <w:rPr>
                <w:rFonts w:asciiTheme="minorHAnsi" w:hAnsiTheme="minorHAnsi" w:cstheme="minorHAnsi"/>
                <w:sz w:val="12"/>
                <w:szCs w:val="12"/>
              </w:rPr>
            </w:pPr>
          </w:p>
        </w:tc>
        <w:tc>
          <w:tcPr>
            <w:tcW w:w="119" w:type="pct"/>
          </w:tcPr>
          <w:p w14:paraId="051C6A1B" w14:textId="77777777" w:rsidR="0011661D" w:rsidRPr="0064354F" w:rsidRDefault="0011661D" w:rsidP="00856E9F">
            <w:pPr>
              <w:rPr>
                <w:rFonts w:asciiTheme="minorHAnsi" w:hAnsiTheme="minorHAnsi" w:cstheme="minorHAnsi"/>
                <w:sz w:val="12"/>
                <w:szCs w:val="12"/>
              </w:rPr>
            </w:pPr>
          </w:p>
        </w:tc>
        <w:tc>
          <w:tcPr>
            <w:tcW w:w="119" w:type="pct"/>
          </w:tcPr>
          <w:p w14:paraId="2E1F4063" w14:textId="77777777" w:rsidR="0011661D" w:rsidRPr="0064354F" w:rsidRDefault="0011661D" w:rsidP="00856E9F">
            <w:pPr>
              <w:rPr>
                <w:rFonts w:asciiTheme="minorHAnsi" w:hAnsiTheme="minorHAnsi" w:cstheme="minorHAnsi"/>
                <w:sz w:val="12"/>
                <w:szCs w:val="12"/>
              </w:rPr>
            </w:pPr>
          </w:p>
        </w:tc>
        <w:tc>
          <w:tcPr>
            <w:tcW w:w="119" w:type="pct"/>
          </w:tcPr>
          <w:p w14:paraId="7FF5E0BD" w14:textId="77777777" w:rsidR="0011661D" w:rsidRPr="0064354F" w:rsidRDefault="0011661D" w:rsidP="00856E9F">
            <w:pPr>
              <w:rPr>
                <w:rFonts w:asciiTheme="minorHAnsi" w:hAnsiTheme="minorHAnsi" w:cstheme="minorHAnsi"/>
                <w:sz w:val="12"/>
                <w:szCs w:val="12"/>
              </w:rPr>
            </w:pPr>
          </w:p>
        </w:tc>
        <w:tc>
          <w:tcPr>
            <w:tcW w:w="119" w:type="pct"/>
          </w:tcPr>
          <w:p w14:paraId="16BBBD81" w14:textId="77777777" w:rsidR="0011661D" w:rsidRPr="0064354F" w:rsidRDefault="0011661D" w:rsidP="00856E9F">
            <w:pPr>
              <w:rPr>
                <w:rFonts w:asciiTheme="minorHAnsi" w:hAnsiTheme="minorHAnsi" w:cstheme="minorHAnsi"/>
                <w:sz w:val="12"/>
                <w:szCs w:val="12"/>
              </w:rPr>
            </w:pPr>
          </w:p>
        </w:tc>
        <w:tc>
          <w:tcPr>
            <w:tcW w:w="119" w:type="pct"/>
          </w:tcPr>
          <w:p w14:paraId="3B61C7AB" w14:textId="77777777" w:rsidR="0011661D" w:rsidRPr="0064354F" w:rsidRDefault="0011661D" w:rsidP="00856E9F">
            <w:pPr>
              <w:rPr>
                <w:rFonts w:asciiTheme="minorHAnsi" w:hAnsiTheme="minorHAnsi" w:cstheme="minorHAnsi"/>
                <w:sz w:val="12"/>
                <w:szCs w:val="12"/>
              </w:rPr>
            </w:pPr>
          </w:p>
        </w:tc>
        <w:tc>
          <w:tcPr>
            <w:tcW w:w="119" w:type="pct"/>
          </w:tcPr>
          <w:p w14:paraId="3135C1BD" w14:textId="77777777" w:rsidR="0011661D" w:rsidRPr="0064354F" w:rsidRDefault="0011661D" w:rsidP="00856E9F">
            <w:pPr>
              <w:rPr>
                <w:rFonts w:asciiTheme="minorHAnsi" w:hAnsiTheme="minorHAnsi" w:cstheme="minorHAnsi"/>
                <w:sz w:val="12"/>
                <w:szCs w:val="12"/>
              </w:rPr>
            </w:pPr>
          </w:p>
        </w:tc>
        <w:tc>
          <w:tcPr>
            <w:tcW w:w="119" w:type="pct"/>
          </w:tcPr>
          <w:p w14:paraId="76564899" w14:textId="77777777" w:rsidR="0011661D" w:rsidRPr="0064354F" w:rsidRDefault="0011661D" w:rsidP="00856E9F">
            <w:pPr>
              <w:rPr>
                <w:rFonts w:asciiTheme="minorHAnsi" w:hAnsiTheme="minorHAnsi" w:cstheme="minorHAnsi"/>
                <w:sz w:val="12"/>
                <w:szCs w:val="12"/>
              </w:rPr>
            </w:pPr>
          </w:p>
        </w:tc>
        <w:tc>
          <w:tcPr>
            <w:tcW w:w="119" w:type="pct"/>
          </w:tcPr>
          <w:p w14:paraId="672C06B9" w14:textId="77777777" w:rsidR="0011661D" w:rsidRPr="0064354F" w:rsidRDefault="0011661D" w:rsidP="00856E9F">
            <w:pPr>
              <w:rPr>
                <w:rFonts w:asciiTheme="minorHAnsi" w:hAnsiTheme="minorHAnsi" w:cstheme="minorHAnsi"/>
                <w:sz w:val="12"/>
                <w:szCs w:val="12"/>
              </w:rPr>
            </w:pPr>
          </w:p>
        </w:tc>
        <w:tc>
          <w:tcPr>
            <w:tcW w:w="119" w:type="pct"/>
          </w:tcPr>
          <w:p w14:paraId="1F0ACBD7"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7C3AA868"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715B8B8C"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0057E1B"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4DC3C293"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A0C6967"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793472C0"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C2323E3"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1B24AA49"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8A57EDF"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0010E60"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39138CA"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53C74E6"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B5D7B63"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2C536B05"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173D616E"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28CF7ECC"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B4016AD" w14:textId="77777777" w:rsidR="0011661D" w:rsidRPr="0064354F" w:rsidRDefault="0011661D" w:rsidP="00856E9F">
            <w:pPr>
              <w:rPr>
                <w:rFonts w:asciiTheme="minorHAnsi" w:hAnsiTheme="minorHAnsi" w:cstheme="minorHAnsi"/>
                <w:sz w:val="12"/>
                <w:szCs w:val="12"/>
              </w:rPr>
            </w:pPr>
          </w:p>
        </w:tc>
        <w:tc>
          <w:tcPr>
            <w:tcW w:w="115" w:type="pct"/>
            <w:shd w:val="clear" w:color="auto" w:fill="FFF2CC" w:themeFill="accent4" w:themeFillTint="33"/>
          </w:tcPr>
          <w:p w14:paraId="24B2B807" w14:textId="77777777" w:rsidR="0011661D" w:rsidRPr="0064354F" w:rsidRDefault="0011661D" w:rsidP="00856E9F">
            <w:pPr>
              <w:rPr>
                <w:rFonts w:asciiTheme="minorHAnsi" w:hAnsiTheme="minorHAnsi" w:cstheme="minorHAnsi"/>
                <w:sz w:val="12"/>
                <w:szCs w:val="12"/>
              </w:rPr>
            </w:pPr>
          </w:p>
        </w:tc>
      </w:tr>
      <w:tr w:rsidR="0011661D" w:rsidRPr="0064354F" w14:paraId="5CDE6038" w14:textId="77777777" w:rsidTr="003130D9">
        <w:trPr>
          <w:trHeight w:val="395"/>
        </w:trPr>
        <w:tc>
          <w:tcPr>
            <w:tcW w:w="154" w:type="pct"/>
          </w:tcPr>
          <w:p w14:paraId="442FB553" w14:textId="2DB02017" w:rsidR="0011661D" w:rsidRPr="0064354F" w:rsidRDefault="0011661D" w:rsidP="00856E9F">
            <w:pPr>
              <w:rPr>
                <w:rFonts w:asciiTheme="minorHAnsi" w:hAnsiTheme="minorHAnsi" w:cstheme="minorHAnsi"/>
                <w:sz w:val="12"/>
                <w:szCs w:val="12"/>
              </w:rPr>
            </w:pPr>
            <w:r>
              <w:rPr>
                <w:rFonts w:asciiTheme="minorHAnsi" w:hAnsiTheme="minorHAnsi" w:cstheme="minorHAnsi"/>
                <w:sz w:val="12"/>
                <w:szCs w:val="12"/>
              </w:rPr>
              <w:t>8</w:t>
            </w:r>
          </w:p>
        </w:tc>
        <w:tc>
          <w:tcPr>
            <w:tcW w:w="1040" w:type="pct"/>
          </w:tcPr>
          <w:p w14:paraId="754BF842" w14:textId="42FF81B2" w:rsidR="0011661D" w:rsidRPr="0064354F" w:rsidRDefault="0011661D" w:rsidP="00856E9F">
            <w:pPr>
              <w:rPr>
                <w:rFonts w:asciiTheme="minorHAnsi" w:hAnsiTheme="minorHAnsi" w:cstheme="minorHAnsi"/>
                <w:sz w:val="12"/>
                <w:szCs w:val="12"/>
              </w:rPr>
            </w:pPr>
            <w:r>
              <w:rPr>
                <w:rFonts w:asciiTheme="minorHAnsi" w:hAnsiTheme="minorHAnsi" w:cstheme="minorHAnsi"/>
                <w:sz w:val="12"/>
                <w:szCs w:val="12"/>
              </w:rPr>
              <w:t>Υπηρεσίες Υποστήριξης</w:t>
            </w:r>
          </w:p>
        </w:tc>
        <w:tc>
          <w:tcPr>
            <w:tcW w:w="119" w:type="pct"/>
          </w:tcPr>
          <w:p w14:paraId="7E7FE446" w14:textId="77777777" w:rsidR="0011661D" w:rsidRPr="0064354F" w:rsidRDefault="0011661D" w:rsidP="00856E9F">
            <w:pPr>
              <w:rPr>
                <w:rFonts w:asciiTheme="minorHAnsi" w:hAnsiTheme="minorHAnsi" w:cstheme="minorHAnsi"/>
                <w:sz w:val="12"/>
                <w:szCs w:val="12"/>
              </w:rPr>
            </w:pPr>
          </w:p>
        </w:tc>
        <w:tc>
          <w:tcPr>
            <w:tcW w:w="119" w:type="pct"/>
          </w:tcPr>
          <w:p w14:paraId="0B654BA4" w14:textId="77777777" w:rsidR="0011661D" w:rsidRPr="0064354F" w:rsidRDefault="0011661D" w:rsidP="00856E9F">
            <w:pPr>
              <w:rPr>
                <w:rFonts w:asciiTheme="minorHAnsi" w:hAnsiTheme="minorHAnsi" w:cstheme="minorHAnsi"/>
                <w:sz w:val="12"/>
                <w:szCs w:val="12"/>
              </w:rPr>
            </w:pPr>
          </w:p>
        </w:tc>
        <w:tc>
          <w:tcPr>
            <w:tcW w:w="119" w:type="pct"/>
          </w:tcPr>
          <w:p w14:paraId="48138FF2" w14:textId="77777777" w:rsidR="0011661D" w:rsidRPr="0064354F" w:rsidRDefault="0011661D" w:rsidP="00856E9F">
            <w:pPr>
              <w:rPr>
                <w:rFonts w:asciiTheme="minorHAnsi" w:hAnsiTheme="minorHAnsi" w:cstheme="minorHAnsi"/>
                <w:sz w:val="12"/>
                <w:szCs w:val="12"/>
              </w:rPr>
            </w:pPr>
          </w:p>
        </w:tc>
        <w:tc>
          <w:tcPr>
            <w:tcW w:w="119" w:type="pct"/>
          </w:tcPr>
          <w:p w14:paraId="318607B0" w14:textId="77777777" w:rsidR="0011661D" w:rsidRPr="0064354F" w:rsidRDefault="0011661D" w:rsidP="00856E9F">
            <w:pPr>
              <w:rPr>
                <w:rFonts w:asciiTheme="minorHAnsi" w:hAnsiTheme="minorHAnsi" w:cstheme="minorHAnsi"/>
                <w:sz w:val="12"/>
                <w:szCs w:val="12"/>
              </w:rPr>
            </w:pPr>
          </w:p>
        </w:tc>
        <w:tc>
          <w:tcPr>
            <w:tcW w:w="119" w:type="pct"/>
          </w:tcPr>
          <w:p w14:paraId="7DE1BD6E" w14:textId="77777777" w:rsidR="0011661D" w:rsidRPr="0064354F" w:rsidRDefault="0011661D" w:rsidP="00856E9F">
            <w:pPr>
              <w:rPr>
                <w:rFonts w:asciiTheme="minorHAnsi" w:hAnsiTheme="minorHAnsi" w:cstheme="minorHAnsi"/>
                <w:sz w:val="12"/>
                <w:szCs w:val="12"/>
              </w:rPr>
            </w:pPr>
          </w:p>
        </w:tc>
        <w:tc>
          <w:tcPr>
            <w:tcW w:w="119" w:type="pct"/>
          </w:tcPr>
          <w:p w14:paraId="582D24A3" w14:textId="77777777" w:rsidR="0011661D" w:rsidRPr="0064354F" w:rsidRDefault="0011661D" w:rsidP="00856E9F">
            <w:pPr>
              <w:rPr>
                <w:rFonts w:asciiTheme="minorHAnsi" w:hAnsiTheme="minorHAnsi" w:cstheme="minorHAnsi"/>
                <w:sz w:val="12"/>
                <w:szCs w:val="12"/>
              </w:rPr>
            </w:pPr>
          </w:p>
        </w:tc>
        <w:tc>
          <w:tcPr>
            <w:tcW w:w="119" w:type="pct"/>
          </w:tcPr>
          <w:p w14:paraId="56E36ED5" w14:textId="77777777" w:rsidR="0011661D" w:rsidRPr="0064354F" w:rsidRDefault="0011661D" w:rsidP="00856E9F">
            <w:pPr>
              <w:rPr>
                <w:rFonts w:asciiTheme="minorHAnsi" w:hAnsiTheme="minorHAnsi" w:cstheme="minorHAnsi"/>
                <w:sz w:val="12"/>
                <w:szCs w:val="12"/>
              </w:rPr>
            </w:pPr>
          </w:p>
        </w:tc>
        <w:tc>
          <w:tcPr>
            <w:tcW w:w="119" w:type="pct"/>
          </w:tcPr>
          <w:p w14:paraId="6E1FD79D" w14:textId="77777777" w:rsidR="0011661D" w:rsidRPr="0064354F" w:rsidRDefault="0011661D" w:rsidP="00856E9F">
            <w:pPr>
              <w:rPr>
                <w:rFonts w:asciiTheme="minorHAnsi" w:hAnsiTheme="minorHAnsi" w:cstheme="minorHAnsi"/>
                <w:sz w:val="12"/>
                <w:szCs w:val="12"/>
              </w:rPr>
            </w:pPr>
          </w:p>
        </w:tc>
        <w:tc>
          <w:tcPr>
            <w:tcW w:w="119" w:type="pct"/>
          </w:tcPr>
          <w:p w14:paraId="569F9400" w14:textId="77777777" w:rsidR="0011661D" w:rsidRPr="0064354F" w:rsidRDefault="0011661D" w:rsidP="00856E9F">
            <w:pPr>
              <w:rPr>
                <w:rFonts w:asciiTheme="minorHAnsi" w:hAnsiTheme="minorHAnsi" w:cstheme="minorHAnsi"/>
                <w:sz w:val="12"/>
                <w:szCs w:val="12"/>
              </w:rPr>
            </w:pPr>
          </w:p>
        </w:tc>
        <w:tc>
          <w:tcPr>
            <w:tcW w:w="119" w:type="pct"/>
          </w:tcPr>
          <w:p w14:paraId="42FDA87B" w14:textId="77777777" w:rsidR="0011661D" w:rsidRPr="0064354F" w:rsidRDefault="0011661D" w:rsidP="00856E9F">
            <w:pPr>
              <w:rPr>
                <w:rFonts w:asciiTheme="minorHAnsi" w:hAnsiTheme="minorHAnsi" w:cstheme="minorHAnsi"/>
                <w:sz w:val="12"/>
                <w:szCs w:val="12"/>
              </w:rPr>
            </w:pPr>
          </w:p>
        </w:tc>
        <w:tc>
          <w:tcPr>
            <w:tcW w:w="119" w:type="pct"/>
          </w:tcPr>
          <w:p w14:paraId="1835406A" w14:textId="77777777" w:rsidR="0011661D" w:rsidRPr="0064354F" w:rsidRDefault="0011661D" w:rsidP="00856E9F">
            <w:pPr>
              <w:rPr>
                <w:rFonts w:asciiTheme="minorHAnsi" w:hAnsiTheme="minorHAnsi" w:cstheme="minorHAnsi"/>
                <w:sz w:val="12"/>
                <w:szCs w:val="12"/>
              </w:rPr>
            </w:pPr>
          </w:p>
        </w:tc>
        <w:tc>
          <w:tcPr>
            <w:tcW w:w="119" w:type="pct"/>
          </w:tcPr>
          <w:p w14:paraId="4DF4F228" w14:textId="77777777" w:rsidR="0011661D" w:rsidRPr="0064354F" w:rsidRDefault="0011661D" w:rsidP="00856E9F">
            <w:pPr>
              <w:rPr>
                <w:rFonts w:asciiTheme="minorHAnsi" w:hAnsiTheme="minorHAnsi" w:cstheme="minorHAnsi"/>
                <w:sz w:val="12"/>
                <w:szCs w:val="12"/>
              </w:rPr>
            </w:pPr>
          </w:p>
        </w:tc>
        <w:tc>
          <w:tcPr>
            <w:tcW w:w="119" w:type="pct"/>
          </w:tcPr>
          <w:p w14:paraId="48FAC598" w14:textId="77777777" w:rsidR="0011661D" w:rsidRPr="0064354F" w:rsidRDefault="0011661D" w:rsidP="00856E9F">
            <w:pPr>
              <w:rPr>
                <w:rFonts w:asciiTheme="minorHAnsi" w:hAnsiTheme="minorHAnsi" w:cstheme="minorHAnsi"/>
                <w:sz w:val="12"/>
                <w:szCs w:val="12"/>
              </w:rPr>
            </w:pPr>
          </w:p>
        </w:tc>
        <w:tc>
          <w:tcPr>
            <w:tcW w:w="119" w:type="pct"/>
          </w:tcPr>
          <w:p w14:paraId="577B229F"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29EC15C4"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10BB82C"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19A56420"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78FEE7ED"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6147A2A"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A9F7BE5"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1360C37B"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0237FD82"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39052411"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154570BB"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2402642B"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0AC97BDF"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EA1E0F7"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53406475"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685AB8BD"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7B6E1B80" w14:textId="77777777" w:rsidR="0011661D" w:rsidRPr="0064354F" w:rsidRDefault="0011661D" w:rsidP="00856E9F">
            <w:pPr>
              <w:rPr>
                <w:rFonts w:asciiTheme="minorHAnsi" w:hAnsiTheme="minorHAnsi" w:cstheme="minorHAnsi"/>
                <w:sz w:val="12"/>
                <w:szCs w:val="12"/>
              </w:rPr>
            </w:pPr>
          </w:p>
        </w:tc>
        <w:tc>
          <w:tcPr>
            <w:tcW w:w="119" w:type="pct"/>
            <w:shd w:val="clear" w:color="auto" w:fill="FFF2CC" w:themeFill="accent4" w:themeFillTint="33"/>
          </w:tcPr>
          <w:p w14:paraId="4A21EC78" w14:textId="77777777" w:rsidR="0011661D" w:rsidRPr="0064354F" w:rsidRDefault="0011661D" w:rsidP="00856E9F">
            <w:pPr>
              <w:rPr>
                <w:rFonts w:asciiTheme="minorHAnsi" w:hAnsiTheme="minorHAnsi" w:cstheme="minorHAnsi"/>
                <w:sz w:val="12"/>
                <w:szCs w:val="12"/>
              </w:rPr>
            </w:pPr>
          </w:p>
        </w:tc>
        <w:tc>
          <w:tcPr>
            <w:tcW w:w="115" w:type="pct"/>
            <w:shd w:val="clear" w:color="auto" w:fill="FFF2CC" w:themeFill="accent4" w:themeFillTint="33"/>
          </w:tcPr>
          <w:p w14:paraId="127991E3" w14:textId="77777777" w:rsidR="0011661D" w:rsidRPr="0064354F" w:rsidRDefault="0011661D" w:rsidP="00856E9F">
            <w:pPr>
              <w:rPr>
                <w:rFonts w:asciiTheme="minorHAnsi" w:hAnsiTheme="minorHAnsi" w:cstheme="minorHAnsi"/>
                <w:sz w:val="12"/>
                <w:szCs w:val="12"/>
              </w:rPr>
            </w:pPr>
          </w:p>
        </w:tc>
      </w:tr>
    </w:tbl>
    <w:p w14:paraId="34254AFE" w14:textId="77777777" w:rsidR="00C46C18" w:rsidRPr="0064354F" w:rsidRDefault="00C46C18" w:rsidP="00856E9F"/>
    <w:p w14:paraId="5FB2132E" w14:textId="77777777" w:rsidR="00C46C18" w:rsidRPr="0064354F" w:rsidRDefault="00C46C18" w:rsidP="00856E9F"/>
    <w:p w14:paraId="068E6F8A" w14:textId="47FBAAB5" w:rsidR="001D523C" w:rsidRDefault="00197BD1" w:rsidP="00856E9F">
      <w:pPr>
        <w:jc w:val="center"/>
      </w:pPr>
      <w:r w:rsidRPr="00197BD1">
        <w:t xml:space="preserve"> </w:t>
      </w:r>
    </w:p>
    <w:p w14:paraId="67DC55D5" w14:textId="3FDEF2D7" w:rsidR="00696D62" w:rsidRPr="005350A6" w:rsidRDefault="00696D62" w:rsidP="00856E9F">
      <w:pPr>
        <w:rPr>
          <w:rFonts w:ascii="Tahoma" w:hAnsi="Tahoma" w:cs="Tahoma"/>
        </w:rPr>
        <w:sectPr w:rsidR="00696D62" w:rsidRPr="005350A6" w:rsidSect="00F36B92">
          <w:pgSz w:w="16838" w:h="11906" w:orient="landscape"/>
          <w:pgMar w:top="1134" w:right="1134" w:bottom="1134" w:left="1134" w:header="720" w:footer="709" w:gutter="0"/>
          <w:cols w:space="720"/>
          <w:titlePg/>
          <w:docGrid w:linePitch="360"/>
        </w:sectPr>
      </w:pPr>
    </w:p>
    <w:p w14:paraId="17A36046" w14:textId="77777777" w:rsidR="0013371C" w:rsidRDefault="0013371C" w:rsidP="00856E9F">
      <w:pPr>
        <w:pStyle w:val="Normal0"/>
        <w:rPr>
          <w:lang w:val="el-GR"/>
        </w:rPr>
      </w:pPr>
    </w:p>
    <w:p w14:paraId="0E4BDE58" w14:textId="5F3FC405" w:rsidR="0055784C" w:rsidRPr="0086064B" w:rsidRDefault="0055784C" w:rsidP="00856E9F">
      <w:pPr>
        <w:pStyle w:val="Normal0"/>
        <w:rPr>
          <w:rFonts w:ascii="Tahoma" w:hAnsi="Tahoma" w:cs="Tahoma"/>
          <w:lang w:val="el-GR"/>
        </w:rPr>
      </w:pPr>
      <w:r w:rsidRPr="0086064B">
        <w:rPr>
          <w:rFonts w:ascii="Tahoma" w:hAnsi="Tahoma" w:cs="Tahoma"/>
          <w:lang w:val="el-GR"/>
        </w:rPr>
        <w:t>Οι χρόνοι υλοποίησης των Φάσεων που αναφέρονται ανωτέρω είναι ενδεικτικοί. Ο συνολικός χρόνος υλοποίησης είναι δεσμευτικός για τον Ανάδοχο.</w:t>
      </w:r>
    </w:p>
    <w:p w14:paraId="0F9DA10D" w14:textId="77777777" w:rsidR="0055784C" w:rsidRPr="0086064B" w:rsidRDefault="0055784C" w:rsidP="00856E9F">
      <w:pPr>
        <w:pStyle w:val="Normal0"/>
        <w:rPr>
          <w:rFonts w:ascii="Tahoma" w:hAnsi="Tahoma" w:cs="Tahoma"/>
          <w:lang w:val="el-GR"/>
        </w:rPr>
      </w:pPr>
      <w:r w:rsidRPr="0086064B">
        <w:rPr>
          <w:rFonts w:ascii="Tahoma" w:hAnsi="Tahoma" w:cs="Tahoma"/>
          <w:lang w:val="el-GR"/>
        </w:rPr>
        <w:t>Στην προσφορά τους οι υποψήφιοι θα πρέπει να παραθέσουν αναλυτικό χρονοδιάγραμμα εργασιών, συμβατό με τη μεθοδολογία υλοποίησης και διαχείρισης Έργου, που θα ακολουθηθεί, όπου θα έχουν συμπεριλάβει το χρόνο παραλαβής των παραδοτέων και των φάσεων του έργου, με σαφείς χρόνους.</w:t>
      </w:r>
    </w:p>
    <w:p w14:paraId="052E0890" w14:textId="2B351999" w:rsidR="0055784C" w:rsidRPr="000B6E83" w:rsidRDefault="0055784C" w:rsidP="00856E9F">
      <w:pPr>
        <w:pStyle w:val="Normal0"/>
        <w:rPr>
          <w:rFonts w:ascii="Tahoma" w:hAnsi="Tahoma" w:cs="Tahoma"/>
          <w:lang w:val="el-GR"/>
        </w:rPr>
      </w:pPr>
      <w:r w:rsidRPr="0086064B">
        <w:rPr>
          <w:rFonts w:ascii="Tahoma" w:hAnsi="Tahoma" w:cs="Tahoma"/>
          <w:lang w:val="el-GR"/>
        </w:rPr>
        <w:t>Για την υποβοήθηση του έργου των υποψηφίων Αναδόχων, παρατίθεται το συνοπτικό, ενδεικτικό χρονοδιάγραμμα υλοποίησης του Έργου ανά Φάση.</w:t>
      </w:r>
    </w:p>
    <w:p w14:paraId="1A46FF73" w14:textId="618FFA27" w:rsidR="008B3047" w:rsidRDefault="008B3047" w:rsidP="00856E9F">
      <w:pPr>
        <w:pStyle w:val="Heading4"/>
        <w:numPr>
          <w:ilvl w:val="1"/>
          <w:numId w:val="294"/>
        </w:numPr>
        <w:suppressAutoHyphens/>
        <w:spacing w:after="0"/>
        <w:ind w:left="709" w:hanging="567"/>
        <w:rPr>
          <w:rFonts w:ascii="Tahoma" w:eastAsia="Times New Roman" w:hAnsi="Tahoma" w:cs="Tahoma"/>
          <w:bCs/>
          <w:lang w:eastAsia="zh-CN"/>
        </w:rPr>
      </w:pPr>
      <w:bookmarkStart w:id="862" w:name="_Toc238120138"/>
      <w:r w:rsidRPr="0086064B">
        <w:rPr>
          <w:rFonts w:ascii="Tahoma" w:eastAsia="Times New Roman" w:hAnsi="Tahoma" w:cs="Tahoma"/>
          <w:bCs/>
          <w:lang w:eastAsia="zh-CN"/>
        </w:rPr>
        <w:t>Φάσ</w:t>
      </w:r>
      <w:r>
        <w:rPr>
          <w:rFonts w:ascii="Tahoma" w:eastAsia="Times New Roman" w:hAnsi="Tahoma" w:cs="Tahoma"/>
          <w:bCs/>
          <w:lang w:eastAsia="zh-CN"/>
        </w:rPr>
        <w:t>εις -Παραδοτέα</w:t>
      </w:r>
      <w:r w:rsidRPr="0086064B">
        <w:rPr>
          <w:rFonts w:ascii="Tahoma" w:eastAsia="Times New Roman" w:hAnsi="Tahoma" w:cs="Tahoma"/>
          <w:bCs/>
          <w:lang w:eastAsia="zh-CN"/>
        </w:rPr>
        <w:t>.</w:t>
      </w:r>
      <w:bookmarkEnd w:id="862"/>
    </w:p>
    <w:p w14:paraId="520B3FD2" w14:textId="47311E19" w:rsidR="0055784C" w:rsidRDefault="0055784C" w:rsidP="00856E9F">
      <w:pPr>
        <w:pStyle w:val="Heading4"/>
        <w:numPr>
          <w:ilvl w:val="2"/>
          <w:numId w:val="294"/>
        </w:numPr>
        <w:suppressAutoHyphens/>
        <w:spacing w:after="0"/>
        <w:ind w:left="851"/>
        <w:rPr>
          <w:rFonts w:ascii="Tahoma" w:eastAsia="Times New Roman" w:hAnsi="Tahoma" w:cs="Tahoma"/>
          <w:bCs/>
          <w:lang w:eastAsia="zh-CN"/>
        </w:rPr>
      </w:pPr>
      <w:bookmarkStart w:id="863" w:name="_Ref131513750"/>
      <w:bookmarkStart w:id="864" w:name="_Toc156485935"/>
      <w:bookmarkStart w:id="865" w:name="_Toc238120139"/>
      <w:r w:rsidRPr="0086064B">
        <w:rPr>
          <w:rFonts w:ascii="Tahoma" w:eastAsia="Times New Roman" w:hAnsi="Tahoma" w:cs="Tahoma"/>
          <w:bCs/>
          <w:lang w:eastAsia="zh-CN"/>
        </w:rPr>
        <w:t xml:space="preserve">Φάση 1.1: </w:t>
      </w:r>
      <w:r w:rsidR="00253A2F">
        <w:rPr>
          <w:rFonts w:ascii="Tahoma" w:eastAsia="Times New Roman" w:hAnsi="Tahoma" w:cs="Tahoma"/>
          <w:bCs/>
          <w:lang w:eastAsia="zh-CN"/>
        </w:rPr>
        <w:t>Αρχιτεκτονικός Σχεδιασμός Υψηλού Επιπέδου και μ</w:t>
      </w:r>
      <w:r w:rsidRPr="0086064B">
        <w:rPr>
          <w:rFonts w:ascii="Tahoma" w:eastAsia="Times New Roman" w:hAnsi="Tahoma" w:cs="Tahoma"/>
          <w:bCs/>
          <w:lang w:eastAsia="zh-CN"/>
        </w:rPr>
        <w:t>ελέτη σχεδιασμού του συστήματος αποθήκευσης και διάθεσης των δεδομένων του Συστήματος Διαύγεια.</w:t>
      </w:r>
      <w:bookmarkEnd w:id="863"/>
      <w:bookmarkEnd w:id="864"/>
      <w:bookmarkEnd w:id="865"/>
    </w:p>
    <w:p w14:paraId="1BC5E84D" w14:textId="77777777" w:rsidR="008B3047" w:rsidRPr="008B3047" w:rsidRDefault="008B3047" w:rsidP="00856E9F">
      <w:pPr>
        <w:rPr>
          <w:lang w:eastAsia="zh-CN"/>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4B0405F0" w14:textId="77777777">
        <w:trPr>
          <w:trHeight w:val="567"/>
        </w:trPr>
        <w:tc>
          <w:tcPr>
            <w:tcW w:w="2830" w:type="dxa"/>
            <w:vAlign w:val="center"/>
          </w:tcPr>
          <w:p w14:paraId="149C4E62" w14:textId="77777777" w:rsidR="0055784C" w:rsidRPr="0086064B" w:rsidRDefault="0055784C" w:rsidP="00856E9F">
            <w:pPr>
              <w:pStyle w:val="Normal0"/>
              <w:rPr>
                <w:rFonts w:ascii="Tahoma" w:eastAsia="Calibri" w:hAnsi="Tahoma" w:cs="Tahoma"/>
                <w:b/>
                <w:lang w:val="en-US"/>
              </w:rPr>
            </w:pPr>
            <w:r w:rsidRPr="0086064B">
              <w:rPr>
                <w:rFonts w:ascii="Tahoma" w:eastAsia="Calibri" w:hAnsi="Tahoma" w:cs="Tahoma"/>
                <w:b/>
                <w:lang w:val="el-GR"/>
              </w:rPr>
              <w:t>Φάση 1</w:t>
            </w:r>
            <w:r w:rsidRPr="0086064B">
              <w:rPr>
                <w:rFonts w:ascii="Tahoma" w:eastAsia="Calibri" w:hAnsi="Tahoma" w:cs="Tahoma"/>
                <w:b/>
                <w:lang w:val="en-US"/>
              </w:rPr>
              <w:t>.1</w:t>
            </w:r>
          </w:p>
        </w:tc>
        <w:tc>
          <w:tcPr>
            <w:tcW w:w="6804" w:type="dxa"/>
            <w:vAlign w:val="center"/>
          </w:tcPr>
          <w:p w14:paraId="4B77B914" w14:textId="253B20B8" w:rsidR="0055784C" w:rsidRPr="0086064B" w:rsidRDefault="0055784C" w:rsidP="00856E9F">
            <w:pPr>
              <w:pStyle w:val="Normal0"/>
              <w:rPr>
                <w:rFonts w:ascii="Tahoma" w:hAnsi="Tahoma" w:cs="Tahoma"/>
                <w:lang w:val="el-GR"/>
              </w:rPr>
            </w:pPr>
            <w:r w:rsidRPr="0086064B">
              <w:rPr>
                <w:rFonts w:ascii="Tahoma" w:eastAsia="Calibri" w:hAnsi="Tahoma" w:cs="Tahoma"/>
                <w:b/>
                <w:lang w:val="el-GR"/>
              </w:rPr>
              <w:t>Τίτλος</w:t>
            </w:r>
            <w:r w:rsidRPr="0086064B">
              <w:rPr>
                <w:rFonts w:ascii="Tahoma" w:eastAsia="Calibri" w:hAnsi="Tahoma" w:cs="Tahoma"/>
                <w:lang w:val="el-GR"/>
              </w:rPr>
              <w:t xml:space="preserve">: </w:t>
            </w:r>
            <w:r w:rsidR="00253A2F">
              <w:rPr>
                <w:rFonts w:ascii="Tahoma" w:eastAsia="Calibri" w:hAnsi="Tahoma" w:cs="Tahoma"/>
                <w:lang w:val="el-GR"/>
              </w:rPr>
              <w:t xml:space="preserve">Αρχιτεκτονικός Σχεδιασμός Υψηλού Επιπέδου και </w:t>
            </w:r>
            <w:r w:rsidR="00253A2F">
              <w:rPr>
                <w:rFonts w:ascii="Tahoma" w:hAnsi="Tahoma" w:cs="Tahoma"/>
                <w:lang w:val="el-GR"/>
              </w:rPr>
              <w:t>μ</w:t>
            </w:r>
            <w:r w:rsidRPr="0086064B">
              <w:rPr>
                <w:rFonts w:ascii="Tahoma" w:hAnsi="Tahoma" w:cs="Tahoma"/>
                <w:lang w:val="el-GR"/>
              </w:rPr>
              <w:t>ελέτη σχεδιασμού του συστήματος αποθήκευσης και διάθεσης των δεδομένων του Συστήματος Διαύγεια</w:t>
            </w:r>
          </w:p>
        </w:tc>
      </w:tr>
      <w:tr w:rsidR="0055784C" w:rsidRPr="0086064B" w14:paraId="75097406" w14:textId="77777777">
        <w:trPr>
          <w:trHeight w:val="454"/>
        </w:trPr>
        <w:tc>
          <w:tcPr>
            <w:tcW w:w="2830" w:type="dxa"/>
            <w:vAlign w:val="center"/>
          </w:tcPr>
          <w:p w14:paraId="7464A193"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Έναρξης</w:t>
            </w:r>
            <w:r w:rsidRPr="0086064B">
              <w:rPr>
                <w:rFonts w:ascii="Tahoma" w:eastAsia="Calibri" w:hAnsi="Tahoma" w:cs="Tahoma"/>
                <w:lang w:val="el-GR"/>
              </w:rPr>
              <w:t>: Μ1</w:t>
            </w:r>
          </w:p>
        </w:tc>
        <w:tc>
          <w:tcPr>
            <w:tcW w:w="6804" w:type="dxa"/>
            <w:vAlign w:val="center"/>
          </w:tcPr>
          <w:p w14:paraId="539778FD" w14:textId="21B3F129" w:rsidR="0055784C" w:rsidRPr="0086064B" w:rsidRDefault="0055784C" w:rsidP="00856E9F">
            <w:pPr>
              <w:pStyle w:val="Normal0"/>
              <w:rPr>
                <w:rFonts w:ascii="Tahoma" w:eastAsia="Calibri" w:hAnsi="Tahoma" w:cs="Tahoma"/>
              </w:rPr>
            </w:pPr>
            <w:r w:rsidRPr="0086064B">
              <w:rPr>
                <w:rFonts w:ascii="Tahoma" w:eastAsia="Calibri" w:hAnsi="Tahoma" w:cs="Tahoma"/>
                <w:b/>
                <w:lang w:val="el-GR"/>
              </w:rPr>
              <w:t>Μήνας Λήξης</w:t>
            </w:r>
            <w:r w:rsidRPr="0086064B">
              <w:rPr>
                <w:rFonts w:ascii="Tahoma" w:eastAsia="Calibri" w:hAnsi="Tahoma" w:cs="Tahoma"/>
                <w:lang w:val="el-GR"/>
              </w:rPr>
              <w:t>: Μ</w:t>
            </w:r>
            <w:r w:rsidR="00A04126" w:rsidRPr="0086064B">
              <w:rPr>
                <w:rFonts w:ascii="Tahoma" w:eastAsia="Calibri" w:hAnsi="Tahoma" w:cs="Tahoma"/>
                <w:lang w:val="el-GR"/>
              </w:rPr>
              <w:t>4</w:t>
            </w:r>
          </w:p>
        </w:tc>
      </w:tr>
      <w:tr w:rsidR="0055784C" w:rsidRPr="0086064B" w14:paraId="3AE547CA" w14:textId="77777777">
        <w:tc>
          <w:tcPr>
            <w:tcW w:w="9634" w:type="dxa"/>
            <w:gridSpan w:val="2"/>
            <w:vAlign w:val="center"/>
          </w:tcPr>
          <w:p w14:paraId="06B4FC86"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Στόχος</w:t>
            </w:r>
            <w:r w:rsidRPr="0086064B">
              <w:rPr>
                <w:rFonts w:ascii="Tahoma" w:eastAsia="Calibri" w:hAnsi="Tahoma" w:cs="Tahoma"/>
                <w:lang w:val="el-GR"/>
              </w:rPr>
              <w:t>:</w:t>
            </w:r>
          </w:p>
          <w:p w14:paraId="68485B59" w14:textId="2E72A2FB" w:rsidR="0055784C" w:rsidRPr="0086064B" w:rsidRDefault="0055784C" w:rsidP="00856E9F">
            <w:pPr>
              <w:pStyle w:val="Normal0"/>
              <w:rPr>
                <w:rFonts w:ascii="Tahoma" w:eastAsia="Calibri" w:hAnsi="Tahoma" w:cs="Tahoma"/>
                <w:lang w:val="el-GR"/>
              </w:rPr>
            </w:pPr>
            <w:r w:rsidRPr="0086064B">
              <w:rPr>
                <w:rFonts w:ascii="Tahoma" w:eastAsia="Calibri" w:hAnsi="Tahoma" w:cs="Tahoma"/>
                <w:lang w:val="el-GR"/>
              </w:rPr>
              <w:t xml:space="preserve">H αποδοτικότερη αποθήκευση των δεδομένων με σκοπό την μείωση του όγκου των δεδομένων και ταυτόχρονα την ευκολότερη επεξεργασία τους. Τα έγγραφα θα διατίθενται αποδοτικά στους καταναλωτές τους ώστε να αξιοποιούνται βέλτιστα οι πόροι του συστήματος και του δικτύου και να μην δημιουργείται σπατάλη (χώρου, επεξεργαστικής ισχύος και </w:t>
            </w:r>
            <w:r w:rsidRPr="0086064B">
              <w:rPr>
                <w:rFonts w:ascii="Tahoma" w:eastAsia="Calibri" w:hAnsi="Tahoma" w:cs="Tahoma"/>
                <w:lang w:val="en-US"/>
              </w:rPr>
              <w:t>bandwidth</w:t>
            </w:r>
            <w:r w:rsidRPr="0086064B">
              <w:rPr>
                <w:rFonts w:ascii="Tahoma" w:eastAsia="Calibri" w:hAnsi="Tahoma" w:cs="Tahoma"/>
                <w:lang w:val="el-GR"/>
              </w:rPr>
              <w:t>).</w:t>
            </w:r>
          </w:p>
        </w:tc>
      </w:tr>
      <w:tr w:rsidR="0055784C" w:rsidRPr="0086064B" w14:paraId="328DDEC7" w14:textId="77777777">
        <w:trPr>
          <w:trHeight w:val="882"/>
        </w:trPr>
        <w:tc>
          <w:tcPr>
            <w:tcW w:w="9634" w:type="dxa"/>
            <w:gridSpan w:val="2"/>
            <w:vAlign w:val="center"/>
          </w:tcPr>
          <w:p w14:paraId="3F540F1B" w14:textId="4490D842" w:rsidR="00181565" w:rsidRPr="0086064B" w:rsidRDefault="00181565" w:rsidP="00856E9F">
            <w:pPr>
              <w:pStyle w:val="Normal0"/>
              <w:rPr>
                <w:rFonts w:ascii="Tahoma" w:eastAsia="Calibri" w:hAnsi="Tahoma" w:cs="Tahoma"/>
                <w:iCs/>
                <w:lang w:val="el-GR"/>
              </w:rPr>
            </w:pPr>
            <w:r w:rsidRPr="0086064B">
              <w:rPr>
                <w:rFonts w:ascii="Tahoma" w:eastAsia="Calibri" w:hAnsi="Tahoma" w:cs="Tahoma"/>
                <w:lang w:val="el-GR"/>
              </w:rPr>
              <w:t xml:space="preserve">Σχεδιασμός </w:t>
            </w:r>
            <w:r w:rsidRPr="0086064B">
              <w:rPr>
                <w:rFonts w:ascii="Tahoma" w:eastAsia="Calibri" w:hAnsi="Tahoma" w:cs="Tahoma"/>
                <w:iCs/>
                <w:lang w:val="el-GR"/>
              </w:rPr>
              <w:t>νέας αρχιτεκτονικής του συστήματος που θα υποστηρίζει το πρόγραμμα Δι@ύγεια</w:t>
            </w:r>
            <w:r w:rsidR="001B76DC" w:rsidRPr="0086064B">
              <w:rPr>
                <w:rFonts w:ascii="Tahoma" w:eastAsia="Calibri" w:hAnsi="Tahoma" w:cs="Tahoma"/>
                <w:iCs/>
                <w:lang w:val="el-GR"/>
              </w:rPr>
              <w:t xml:space="preserve"> </w:t>
            </w:r>
            <w:r w:rsidRPr="0086064B">
              <w:rPr>
                <w:rFonts w:ascii="Tahoma" w:eastAsia="Calibri" w:hAnsi="Tahoma" w:cs="Tahoma"/>
                <w:iCs/>
                <w:lang w:val="el-GR"/>
              </w:rPr>
              <w:t xml:space="preserve">με βάση τον κύκλο ζωής των εγγράφων σύμφωνα με την ενότητα </w:t>
            </w:r>
            <w:r w:rsidR="00427F53">
              <w:rPr>
                <w:rFonts w:ascii="Tahoma" w:eastAsia="Calibri" w:hAnsi="Tahoma" w:cs="Tahoma"/>
                <w:iCs/>
                <w:lang w:val="el-GR"/>
              </w:rPr>
              <w:fldChar w:fldCharType="begin"/>
            </w:r>
            <w:r w:rsidR="00427F53">
              <w:rPr>
                <w:rFonts w:ascii="Tahoma" w:eastAsia="Calibri" w:hAnsi="Tahoma" w:cs="Tahoma"/>
                <w:iCs/>
                <w:lang w:val="el-GR"/>
              </w:rPr>
              <w:instrText xml:space="preserve"> REF _Ref178935364 \r \h </w:instrText>
            </w:r>
            <w:r w:rsidR="006163DE">
              <w:rPr>
                <w:rFonts w:ascii="Tahoma" w:eastAsia="Calibri" w:hAnsi="Tahoma" w:cs="Tahoma"/>
                <w:iCs/>
                <w:lang w:val="el-GR"/>
              </w:rPr>
              <w:instrText xml:space="preserve"> \* MERGEFORMAT </w:instrText>
            </w:r>
            <w:r w:rsidR="00427F53">
              <w:rPr>
                <w:rFonts w:ascii="Tahoma" w:eastAsia="Calibri" w:hAnsi="Tahoma" w:cs="Tahoma"/>
                <w:iCs/>
                <w:lang w:val="el-GR"/>
              </w:rPr>
            </w:r>
            <w:r w:rsidR="00427F53">
              <w:rPr>
                <w:rFonts w:ascii="Tahoma" w:eastAsia="Calibri" w:hAnsi="Tahoma" w:cs="Tahoma"/>
                <w:iCs/>
                <w:lang w:val="el-GR"/>
              </w:rPr>
              <w:fldChar w:fldCharType="separate"/>
            </w:r>
            <w:r w:rsidR="00C02BAB">
              <w:rPr>
                <w:rFonts w:ascii="Tahoma" w:eastAsia="Calibri" w:hAnsi="Tahoma" w:cs="Tahoma"/>
                <w:iCs/>
                <w:lang w:val="el-GR"/>
              </w:rPr>
              <w:t>4</w:t>
            </w:r>
            <w:r w:rsidR="00427F53">
              <w:rPr>
                <w:rFonts w:ascii="Tahoma" w:eastAsia="Calibri" w:hAnsi="Tahoma" w:cs="Tahoma"/>
                <w:iCs/>
                <w:lang w:val="el-GR"/>
              </w:rPr>
              <w:fldChar w:fldCharType="end"/>
            </w:r>
            <w:r w:rsidR="00427F53">
              <w:rPr>
                <w:rFonts w:ascii="Tahoma" w:eastAsia="Calibri" w:hAnsi="Tahoma" w:cs="Tahoma"/>
                <w:iCs/>
                <w:lang w:val="el-GR"/>
              </w:rPr>
              <w:t xml:space="preserve"> </w:t>
            </w:r>
            <w:r w:rsidRPr="0086064B">
              <w:rPr>
                <w:rFonts w:ascii="Tahoma" w:eastAsia="Calibri" w:hAnsi="Tahoma" w:cs="Tahoma"/>
                <w:iCs/>
                <w:lang w:val="el-GR"/>
              </w:rPr>
              <w:t>για τη</w:t>
            </w:r>
            <w:r w:rsidR="001B76DC" w:rsidRPr="0086064B">
              <w:rPr>
                <w:rFonts w:ascii="Tahoma" w:eastAsia="Calibri" w:hAnsi="Tahoma" w:cs="Tahoma"/>
                <w:iCs/>
                <w:lang w:val="el-GR"/>
              </w:rPr>
              <w:t xml:space="preserve"> </w:t>
            </w:r>
            <w:r w:rsidRPr="0086064B">
              <w:rPr>
                <w:rFonts w:ascii="Tahoma" w:eastAsia="Calibri" w:hAnsi="Tahoma" w:cs="Tahoma"/>
                <w:iCs/>
                <w:lang w:val="el-GR"/>
              </w:rPr>
              <w:t>μετάπτωση επιλεγμένων τύπων πράξεων σε μορφή δεδομένων.</w:t>
            </w:r>
            <w:r w:rsidRPr="0086064B">
              <w:rPr>
                <w:rFonts w:ascii="Tahoma" w:eastAsia="Calibri" w:hAnsi="Tahoma" w:cs="Tahoma"/>
                <w:lang w:val="el-GR"/>
              </w:rPr>
              <w:t xml:space="preserve"> </w:t>
            </w:r>
            <w:r w:rsidRPr="0086064B">
              <w:rPr>
                <w:rFonts w:ascii="Tahoma" w:eastAsia="Calibri" w:hAnsi="Tahoma" w:cs="Tahoma"/>
                <w:iCs/>
                <w:lang w:val="el-GR"/>
              </w:rPr>
              <w:t xml:space="preserve">Τα δεδομένα των αποφάσεων θα κατακερματίζονται και θα υπογράφονται ώστε να διασφαλίζεται η ακεραιότητα τους ανεξάρτητα από τα έγγραφα που θα παράγονται από αυτά. Τα έγγραφα θα διατίθενται αποδοτικά με χρήση </w:t>
            </w:r>
            <w:r w:rsidRPr="0086064B">
              <w:rPr>
                <w:rFonts w:ascii="Tahoma" w:eastAsia="Calibri" w:hAnsi="Tahoma" w:cs="Tahoma"/>
                <w:iCs/>
                <w:lang w:val="en-US"/>
              </w:rPr>
              <w:t>caching</w:t>
            </w:r>
            <w:r w:rsidRPr="0086064B">
              <w:rPr>
                <w:rFonts w:ascii="Tahoma" w:eastAsia="Calibri" w:hAnsi="Tahoma" w:cs="Tahoma"/>
                <w:iCs/>
                <w:lang w:val="el-GR"/>
              </w:rPr>
              <w:t xml:space="preserve"> </w:t>
            </w:r>
            <w:r w:rsidRPr="0086064B">
              <w:rPr>
                <w:rFonts w:ascii="Tahoma" w:eastAsia="Calibri" w:hAnsi="Tahoma" w:cs="Tahoma"/>
                <w:iCs/>
                <w:lang w:val="en-US"/>
              </w:rPr>
              <w:t>servers</w:t>
            </w:r>
            <w:r w:rsidRPr="0086064B">
              <w:rPr>
                <w:rFonts w:ascii="Tahoma" w:eastAsia="Calibri" w:hAnsi="Tahoma" w:cs="Tahoma"/>
                <w:iCs/>
                <w:lang w:val="el-GR"/>
              </w:rPr>
              <w:t xml:space="preserve"> και βάσει ζήτησης. Για παράδειγμα έγγραφα </w:t>
            </w:r>
            <w:r w:rsidRPr="0086064B">
              <w:rPr>
                <w:rFonts w:ascii="Tahoma" w:eastAsia="Calibri" w:hAnsi="Tahoma" w:cs="Tahoma"/>
                <w:iCs/>
                <w:lang w:val="en-US"/>
              </w:rPr>
              <w:t>high</w:t>
            </w:r>
            <w:r w:rsidRPr="0086064B">
              <w:rPr>
                <w:rFonts w:ascii="Tahoma" w:eastAsia="Calibri" w:hAnsi="Tahoma" w:cs="Tahoma"/>
                <w:iCs/>
                <w:lang w:val="el-GR"/>
              </w:rPr>
              <w:t xml:space="preserve"> </w:t>
            </w:r>
            <w:r w:rsidRPr="0086064B">
              <w:rPr>
                <w:rFonts w:ascii="Tahoma" w:eastAsia="Calibri" w:hAnsi="Tahoma" w:cs="Tahoma"/>
                <w:iCs/>
                <w:lang w:val="en-US"/>
              </w:rPr>
              <w:t>demand</w:t>
            </w:r>
            <w:r w:rsidRPr="0086064B">
              <w:rPr>
                <w:rFonts w:ascii="Tahoma" w:eastAsia="Calibri" w:hAnsi="Tahoma" w:cs="Tahoma"/>
                <w:iCs/>
                <w:lang w:val="el-GR"/>
              </w:rPr>
              <w:t xml:space="preserve"> θα παράγονται κατά την πρώτη ζήτηση και θα παραμένουν σε μορφή εγγράφου (και όχι δεδομένων) για όσο υπάρχει ζήτηση. Η εν λόγω μελέτη περιλαμβάνει και δοκιμή σε επιλεγμένα δεδομένα και έγγραφα για να διασφαλιστεί ότι η πρόταση της μελέτης θα είναι εφαρμόσιμη στη συνέχεια. Για τη μετατροπή των δεδομένων θα εκτιμηθεί και η χρήση αλγορίθμων για την εξαγωγή δεδομένων από τα έγγραφα και η αποθήκευσης τους σε άλλη μορφή σύμφωνα με την παράγραφο </w:t>
            </w:r>
            <w:r w:rsidR="00B302E0">
              <w:rPr>
                <w:rFonts w:ascii="Tahoma" w:eastAsia="Calibri" w:hAnsi="Tahoma" w:cs="Tahoma"/>
                <w:iCs/>
                <w:lang w:val="el-GR"/>
              </w:rPr>
              <w:fldChar w:fldCharType="begin"/>
            </w:r>
            <w:r w:rsidR="00B302E0">
              <w:rPr>
                <w:rFonts w:ascii="Tahoma" w:eastAsia="Calibri" w:hAnsi="Tahoma" w:cs="Tahoma"/>
                <w:iCs/>
                <w:lang w:val="el-GR"/>
              </w:rPr>
              <w:instrText xml:space="preserve"> REF _Ref178935541 \r \h </w:instrText>
            </w:r>
            <w:r w:rsidR="006163DE">
              <w:rPr>
                <w:rFonts w:ascii="Tahoma" w:eastAsia="Calibri" w:hAnsi="Tahoma" w:cs="Tahoma"/>
                <w:iCs/>
                <w:lang w:val="el-GR"/>
              </w:rPr>
              <w:instrText xml:space="preserve"> \* MERGEFORMAT </w:instrText>
            </w:r>
            <w:r w:rsidR="00B302E0">
              <w:rPr>
                <w:rFonts w:ascii="Tahoma" w:eastAsia="Calibri" w:hAnsi="Tahoma" w:cs="Tahoma"/>
                <w:iCs/>
                <w:lang w:val="el-GR"/>
              </w:rPr>
            </w:r>
            <w:r w:rsidR="00B302E0">
              <w:rPr>
                <w:rFonts w:ascii="Tahoma" w:eastAsia="Calibri" w:hAnsi="Tahoma" w:cs="Tahoma"/>
                <w:iCs/>
                <w:lang w:val="el-GR"/>
              </w:rPr>
              <w:fldChar w:fldCharType="separate"/>
            </w:r>
            <w:r w:rsidR="00C02BAB">
              <w:rPr>
                <w:rFonts w:ascii="Tahoma" w:eastAsia="Calibri" w:hAnsi="Tahoma" w:cs="Tahoma"/>
                <w:iCs/>
                <w:lang w:val="el-GR"/>
              </w:rPr>
              <w:t>6.3</w:t>
            </w:r>
            <w:r w:rsidR="00B302E0">
              <w:rPr>
                <w:rFonts w:ascii="Tahoma" w:eastAsia="Calibri" w:hAnsi="Tahoma" w:cs="Tahoma"/>
                <w:iCs/>
                <w:lang w:val="el-GR"/>
              </w:rPr>
              <w:fldChar w:fldCharType="end"/>
            </w:r>
            <w:r w:rsidR="00B302E0">
              <w:rPr>
                <w:rFonts w:ascii="Tahoma" w:eastAsia="Calibri" w:hAnsi="Tahoma" w:cs="Tahoma"/>
                <w:iCs/>
                <w:lang w:val="el-GR"/>
              </w:rPr>
              <w:t>.</w:t>
            </w:r>
            <w:r w:rsidRPr="0086064B">
              <w:rPr>
                <w:rFonts w:ascii="Tahoma" w:eastAsia="Calibri" w:hAnsi="Tahoma" w:cs="Tahoma"/>
                <w:iCs/>
                <w:lang w:val="el-GR"/>
              </w:rPr>
              <w:t xml:space="preserve"> Ζητήματα ταχύτερης αναζήτησης και ανάκτησης θα πρέπει να εξεταστούν.</w:t>
            </w:r>
          </w:p>
          <w:p w14:paraId="16D456A1" w14:textId="4FC981AA" w:rsidR="00181565" w:rsidRPr="0086064B" w:rsidRDefault="00181565" w:rsidP="00856E9F">
            <w:pPr>
              <w:pStyle w:val="Normal0"/>
              <w:rPr>
                <w:rFonts w:ascii="Tahoma" w:eastAsia="Calibri" w:hAnsi="Tahoma" w:cs="Tahoma"/>
                <w:lang w:val="el-GR"/>
              </w:rPr>
            </w:pPr>
            <w:r w:rsidRPr="0086064B">
              <w:rPr>
                <w:rFonts w:ascii="Tahoma" w:eastAsia="Calibri" w:hAnsi="Tahoma" w:cs="Tahoma"/>
                <w:lang w:val="el-GR"/>
              </w:rPr>
              <w:t xml:space="preserve">Ο ανάδοχος θα προτείνει νέα αρχιτεκτονική για το σύστημα της Διαύγειας ώστε να εξασφαλίζεται η ανωτέρω διάκριση και να μειώνονται τουλάχιστον </w:t>
            </w:r>
            <w:r w:rsidR="00197B12" w:rsidRPr="0086064B">
              <w:rPr>
                <w:rFonts w:ascii="Tahoma" w:eastAsia="Calibri" w:hAnsi="Tahoma" w:cs="Tahoma"/>
                <w:lang w:val="el-GR"/>
              </w:rPr>
              <w:t xml:space="preserve">κατά εξήντα πέντε </w:t>
            </w:r>
            <w:r w:rsidR="009123BE" w:rsidRPr="0086064B">
              <w:rPr>
                <w:rFonts w:ascii="Tahoma" w:eastAsia="Calibri" w:hAnsi="Tahoma" w:cs="Tahoma"/>
                <w:lang w:val="el-GR"/>
              </w:rPr>
              <w:t>τοις εκατό</w:t>
            </w:r>
            <w:r w:rsidR="001B76DC" w:rsidRPr="0086064B">
              <w:rPr>
                <w:rFonts w:ascii="Tahoma" w:eastAsia="Calibri" w:hAnsi="Tahoma" w:cs="Tahoma"/>
                <w:lang w:val="el-GR"/>
              </w:rPr>
              <w:t xml:space="preserve"> </w:t>
            </w:r>
            <w:r w:rsidRPr="0086064B">
              <w:rPr>
                <w:rFonts w:ascii="Tahoma" w:eastAsia="Calibri" w:hAnsi="Tahoma" w:cs="Tahoma"/>
                <w:lang w:val="el-GR"/>
              </w:rPr>
              <w:t>(</w:t>
            </w:r>
            <w:r w:rsidR="00197B12" w:rsidRPr="0086064B">
              <w:rPr>
                <w:rFonts w:ascii="Tahoma" w:eastAsia="Calibri" w:hAnsi="Tahoma" w:cs="Tahoma"/>
                <w:lang w:val="el-GR"/>
              </w:rPr>
              <w:t>65</w:t>
            </w:r>
            <w:r w:rsidRPr="0086064B">
              <w:rPr>
                <w:rFonts w:ascii="Tahoma" w:eastAsia="Calibri" w:hAnsi="Tahoma" w:cs="Tahoma"/>
                <w:lang w:val="el-GR"/>
              </w:rPr>
              <w:t xml:space="preserve">%) οι ανάγκες σε αποθηκευτικό χώρο και υπολογιστικούς πόρους. </w:t>
            </w:r>
          </w:p>
          <w:p w14:paraId="6B0C0D77" w14:textId="77777777" w:rsidR="00181565" w:rsidRPr="0086064B" w:rsidRDefault="00181565" w:rsidP="00856E9F">
            <w:pPr>
              <w:pStyle w:val="Normal0"/>
              <w:rPr>
                <w:rFonts w:ascii="Tahoma" w:eastAsia="Calibri" w:hAnsi="Tahoma" w:cs="Tahoma"/>
                <w:lang w:val="el-GR"/>
              </w:rPr>
            </w:pPr>
            <w:r w:rsidRPr="0086064B">
              <w:rPr>
                <w:rFonts w:ascii="Tahoma" w:eastAsia="Calibri" w:hAnsi="Tahoma" w:cs="Tahoma"/>
                <w:lang w:val="el-GR"/>
              </w:rPr>
              <w:t>Θα φροντίσει επιπλέον για:</w:t>
            </w:r>
          </w:p>
          <w:p w14:paraId="486D8A29" w14:textId="77777777" w:rsidR="00181565" w:rsidRPr="0086064B" w:rsidRDefault="00181565" w:rsidP="00856E9F">
            <w:pPr>
              <w:pStyle w:val="Normal0"/>
              <w:rPr>
                <w:rFonts w:ascii="Tahoma" w:eastAsia="Calibri" w:hAnsi="Tahoma" w:cs="Tahoma"/>
                <w:lang w:val="el-GR"/>
              </w:rPr>
            </w:pPr>
            <w:r w:rsidRPr="0086064B">
              <w:rPr>
                <w:rFonts w:ascii="Tahoma" w:eastAsia="Calibri" w:hAnsi="Tahoma" w:cs="Tahoma"/>
                <w:lang w:val="el-GR"/>
              </w:rPr>
              <w:t>o</w:t>
            </w:r>
            <w:r w:rsidRPr="0086064B">
              <w:rPr>
                <w:rFonts w:ascii="Tahoma" w:eastAsia="Calibri" w:hAnsi="Tahoma" w:cs="Tahoma"/>
                <w:lang w:val="el-GR"/>
              </w:rPr>
              <w:tab/>
              <w:t>Την τεκμηρίωση των διαδικασιών ανάνηψης από καταστροφή και την δοκιμή των σχετικών σεναρίων στο στάδιο της πιλοτικής λειτουργίας</w:t>
            </w:r>
          </w:p>
          <w:p w14:paraId="2D5A3185" w14:textId="77777777" w:rsidR="00181565" w:rsidRPr="0086064B" w:rsidRDefault="00181565" w:rsidP="00856E9F">
            <w:pPr>
              <w:pStyle w:val="Normal0"/>
              <w:rPr>
                <w:rFonts w:ascii="Tahoma" w:eastAsia="Calibri" w:hAnsi="Tahoma" w:cs="Tahoma"/>
                <w:lang w:val="el-GR"/>
              </w:rPr>
            </w:pPr>
            <w:r w:rsidRPr="0086064B">
              <w:rPr>
                <w:rFonts w:ascii="Tahoma" w:eastAsia="Calibri" w:hAnsi="Tahoma" w:cs="Tahoma"/>
                <w:lang w:val="el-GR"/>
              </w:rPr>
              <w:t>o</w:t>
            </w:r>
            <w:r w:rsidRPr="0086064B">
              <w:rPr>
                <w:rFonts w:ascii="Tahoma" w:eastAsia="Calibri" w:hAnsi="Tahoma" w:cs="Tahoma"/>
                <w:lang w:val="el-GR"/>
              </w:rPr>
              <w:tab/>
              <w:t>Την τεκμηρίωση της διαδικασίας οριζόντιας επέκτασης του συστήματος αποθήκευσης εγγράφων (Horizontal scaling)</w:t>
            </w:r>
          </w:p>
          <w:p w14:paraId="782A80FF" w14:textId="77777777" w:rsidR="00181565" w:rsidRPr="0086064B" w:rsidRDefault="00181565" w:rsidP="00856E9F">
            <w:pPr>
              <w:pStyle w:val="Normal0"/>
              <w:rPr>
                <w:rFonts w:ascii="Tahoma" w:eastAsia="Calibri" w:hAnsi="Tahoma" w:cs="Tahoma"/>
                <w:lang w:val="el-GR"/>
              </w:rPr>
            </w:pPr>
            <w:r w:rsidRPr="0086064B">
              <w:rPr>
                <w:rFonts w:ascii="Tahoma" w:eastAsia="Calibri" w:hAnsi="Tahoma" w:cs="Tahoma"/>
                <w:lang w:val="el-GR"/>
              </w:rPr>
              <w:t>o</w:t>
            </w:r>
            <w:r w:rsidRPr="0086064B">
              <w:rPr>
                <w:rFonts w:ascii="Tahoma" w:eastAsia="Calibri" w:hAnsi="Tahoma" w:cs="Tahoma"/>
                <w:lang w:val="el-GR"/>
              </w:rPr>
              <w:tab/>
              <w:t>Την παροχή διαχειριστικών εργαλείων και της σχετικής τεκμηρίωσης για τον έλεγχο της ομαλής λειτουργίας της υποδομής του υποσυστήματος αποθήκευσης εγγράφων</w:t>
            </w:r>
          </w:p>
          <w:p w14:paraId="5AEC33D8" w14:textId="6092F98F" w:rsidR="0055784C" w:rsidRPr="0086064B" w:rsidRDefault="00181565" w:rsidP="00856E9F">
            <w:pPr>
              <w:pStyle w:val="Normal0"/>
              <w:rPr>
                <w:rFonts w:ascii="Tahoma" w:eastAsia="Calibri" w:hAnsi="Tahoma" w:cs="Tahoma"/>
                <w:lang w:val="el-GR"/>
              </w:rPr>
            </w:pPr>
            <w:r w:rsidRPr="0086064B">
              <w:rPr>
                <w:rFonts w:ascii="Tahoma" w:eastAsia="Calibri" w:hAnsi="Tahoma" w:cs="Tahoma"/>
                <w:lang w:val="el-GR"/>
              </w:rPr>
              <w:lastRenderedPageBreak/>
              <w:t>o</w:t>
            </w:r>
            <w:r w:rsidRPr="0086064B">
              <w:rPr>
                <w:rFonts w:ascii="Tahoma" w:eastAsia="Calibri" w:hAnsi="Tahoma" w:cs="Tahoma"/>
                <w:lang w:val="el-GR"/>
              </w:rPr>
              <w:tab/>
              <w:t>Μηχανισμούς για την στατιστική παρακολούθηση τόσο των αναρτήσεων όσο και των ανακτήσεων δεδομένων εγγράφων (κατ’ ελάχιστον ανά αναζητούμενη χρονική περίοδο, είδος πράξης/απόφασης) ώστε να παρέχεται η πληροφόρηση στο εξουσιοδοτημένο</w:t>
            </w:r>
            <w:r w:rsidRPr="0086064B">
              <w:rPr>
                <w:rFonts w:ascii="Tahoma" w:eastAsia="Calibri" w:hAnsi="Tahoma" w:cs="Tahoma"/>
                <w:iCs/>
                <w:lang w:val="el-GR"/>
              </w:rPr>
              <w:t xml:space="preserve"> </w:t>
            </w:r>
            <w:r w:rsidRPr="0086064B">
              <w:rPr>
                <w:rFonts w:ascii="Tahoma" w:eastAsia="Calibri" w:hAnsi="Tahoma" w:cs="Tahoma"/>
                <w:lang w:val="el-GR"/>
              </w:rPr>
              <w:t>προσωπικό του φορέα λειτουργίας του συστήματος και να υποστηρίζονται οι αποφάσεις τους για μετακίνηση αποφάσεων στον χώρο αρχειοθέτησης.</w:t>
            </w:r>
          </w:p>
        </w:tc>
      </w:tr>
      <w:tr w:rsidR="0055784C" w:rsidRPr="0086064B" w14:paraId="5FD3CEFA" w14:textId="77777777">
        <w:trPr>
          <w:trHeight w:val="454"/>
        </w:trPr>
        <w:tc>
          <w:tcPr>
            <w:tcW w:w="9634" w:type="dxa"/>
            <w:gridSpan w:val="2"/>
            <w:vAlign w:val="center"/>
          </w:tcPr>
          <w:p w14:paraId="07A8550F" w14:textId="2E70E8DC"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lastRenderedPageBreak/>
              <w:t>Διάρκεια Φάσης</w:t>
            </w:r>
            <w:r w:rsidRPr="0086064B">
              <w:rPr>
                <w:rFonts w:ascii="Tahoma" w:eastAsia="Calibri" w:hAnsi="Tahoma" w:cs="Tahoma"/>
                <w:lang w:val="el-GR"/>
              </w:rPr>
              <w:t xml:space="preserve">: </w:t>
            </w:r>
            <w:r w:rsidR="00360D4E" w:rsidRPr="0086064B">
              <w:rPr>
                <w:rFonts w:ascii="Tahoma" w:eastAsia="Calibri" w:hAnsi="Tahoma" w:cs="Tahoma"/>
                <w:lang w:val="el-GR"/>
              </w:rPr>
              <w:t xml:space="preserve">4 </w:t>
            </w:r>
            <w:r w:rsidRPr="0086064B">
              <w:rPr>
                <w:rFonts w:ascii="Tahoma" w:eastAsia="Calibri" w:hAnsi="Tahoma" w:cs="Tahoma"/>
                <w:lang w:val="el-GR"/>
              </w:rPr>
              <w:t>μήνες</w:t>
            </w:r>
          </w:p>
        </w:tc>
      </w:tr>
      <w:tr w:rsidR="0055784C" w:rsidRPr="0086064B" w14:paraId="0D3127D6" w14:textId="77777777">
        <w:trPr>
          <w:trHeight w:val="454"/>
        </w:trPr>
        <w:tc>
          <w:tcPr>
            <w:tcW w:w="9634" w:type="dxa"/>
            <w:gridSpan w:val="2"/>
            <w:vAlign w:val="center"/>
          </w:tcPr>
          <w:p w14:paraId="5BB8454E"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Παραδοτέα Φάσης</w:t>
            </w:r>
            <w:r w:rsidRPr="0086064B">
              <w:rPr>
                <w:rFonts w:ascii="Tahoma" w:eastAsia="Calibri" w:hAnsi="Tahoma" w:cs="Tahoma"/>
                <w:lang w:val="el-GR"/>
              </w:rPr>
              <w:t xml:space="preserve">: </w:t>
            </w:r>
          </w:p>
          <w:p w14:paraId="3DA129E6" w14:textId="77777777" w:rsidR="00587FBC" w:rsidRPr="0086064B" w:rsidRDefault="00587FBC" w:rsidP="00856E9F">
            <w:pPr>
              <w:pStyle w:val="Normal0"/>
              <w:rPr>
                <w:rFonts w:ascii="Tahoma" w:hAnsi="Tahoma" w:cs="Tahoma"/>
                <w:lang w:val="el-GR"/>
              </w:rPr>
            </w:pPr>
            <w:r w:rsidRPr="0086064B">
              <w:rPr>
                <w:rFonts w:ascii="Tahoma" w:hAnsi="Tahoma" w:cs="Tahoma"/>
                <w:lang w:val="el-GR"/>
              </w:rPr>
              <w:t>Π.1.1.1 Σχέδιο Διαχείρισης και Ποιότητας έργου</w:t>
            </w:r>
          </w:p>
          <w:p w14:paraId="6AD12ADA" w14:textId="3CA20C47" w:rsidR="00587FBC" w:rsidRPr="0086064B" w:rsidRDefault="00587FBC" w:rsidP="00856E9F">
            <w:pPr>
              <w:pStyle w:val="Normal0"/>
              <w:rPr>
                <w:rFonts w:ascii="Tahoma" w:hAnsi="Tahoma" w:cs="Tahoma"/>
                <w:lang w:val="el-GR"/>
              </w:rPr>
            </w:pPr>
            <w:r w:rsidRPr="0086064B">
              <w:rPr>
                <w:rFonts w:ascii="Tahoma" w:hAnsi="Tahoma" w:cs="Tahoma"/>
                <w:lang w:val="el-GR"/>
              </w:rPr>
              <w:t xml:space="preserve">Π.1.1.2 Τεύχος ανάλυσης απαιτήσεων </w:t>
            </w:r>
            <w:r w:rsidR="00635C6F" w:rsidRPr="0086064B">
              <w:rPr>
                <w:rFonts w:ascii="Tahoma" w:hAnsi="Tahoma" w:cs="Tahoma"/>
                <w:lang w:val="el-GR"/>
              </w:rPr>
              <w:t>ως</w:t>
            </w:r>
            <w:r w:rsidRPr="0086064B">
              <w:rPr>
                <w:rFonts w:ascii="Tahoma" w:hAnsi="Tahoma" w:cs="Tahoma"/>
                <w:lang w:val="el-GR"/>
              </w:rPr>
              <w:t xml:space="preserve"> προς την ανάπτυξη υφιστάμενων και νέων υποσυστημάτων </w:t>
            </w:r>
          </w:p>
          <w:p w14:paraId="218BD9D9" w14:textId="4FF21978" w:rsidR="0055784C" w:rsidRPr="0086064B" w:rsidRDefault="00587FBC" w:rsidP="00856E9F">
            <w:pPr>
              <w:tabs>
                <w:tab w:val="left" w:pos="-32"/>
              </w:tabs>
              <w:spacing w:before="120"/>
              <w:rPr>
                <w:rFonts w:ascii="Tahoma" w:hAnsi="Tahoma" w:cs="Tahoma"/>
              </w:rPr>
            </w:pPr>
            <w:r w:rsidRPr="0086064B">
              <w:rPr>
                <w:rFonts w:ascii="Tahoma" w:hAnsi="Tahoma" w:cs="Tahoma"/>
              </w:rPr>
              <w:t>Π.1.1.3: Μελέτη σχεδιασμού του συστήματος αποθήκευσης και διάθεσης ψηφιακών εγγράφων και δεδομένων του Συστήματος</w:t>
            </w:r>
            <w:r w:rsidR="001B76DC" w:rsidRPr="0086064B">
              <w:rPr>
                <w:rFonts w:ascii="Tahoma" w:hAnsi="Tahoma" w:cs="Tahoma"/>
              </w:rPr>
              <w:t xml:space="preserve"> </w:t>
            </w:r>
            <w:r w:rsidRPr="0086064B">
              <w:rPr>
                <w:rFonts w:ascii="Tahoma" w:hAnsi="Tahoma" w:cs="Tahoma"/>
              </w:rPr>
              <w:t>Διαύγεια.</w:t>
            </w:r>
          </w:p>
        </w:tc>
      </w:tr>
    </w:tbl>
    <w:p w14:paraId="31D1F397"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5E7AC032" w14:textId="22EF3E7C" w:rsidR="0055784C" w:rsidRPr="0086064B" w:rsidRDefault="0055784C" w:rsidP="00856E9F">
      <w:pPr>
        <w:pStyle w:val="Heading4"/>
        <w:numPr>
          <w:ilvl w:val="2"/>
          <w:numId w:val="294"/>
        </w:numPr>
        <w:suppressAutoHyphens/>
        <w:spacing w:after="0"/>
        <w:ind w:left="709"/>
        <w:rPr>
          <w:rFonts w:ascii="Tahoma" w:eastAsia="Times New Roman" w:hAnsi="Tahoma" w:cs="Tahoma"/>
          <w:bCs/>
          <w:lang w:eastAsia="zh-CN"/>
        </w:rPr>
      </w:pPr>
      <w:bookmarkStart w:id="866" w:name="_Ref181967421"/>
      <w:bookmarkStart w:id="867" w:name="_Ref182225283"/>
      <w:bookmarkStart w:id="868" w:name="_Toc238120140"/>
      <w:bookmarkStart w:id="869" w:name="_Ref131513751"/>
      <w:bookmarkStart w:id="870" w:name="_Toc156485936"/>
      <w:r w:rsidRPr="0086064B">
        <w:rPr>
          <w:rFonts w:ascii="Tahoma" w:eastAsia="Times New Roman" w:hAnsi="Tahoma" w:cs="Tahoma"/>
          <w:bCs/>
          <w:lang w:eastAsia="zh-CN"/>
        </w:rPr>
        <w:t xml:space="preserve">Φάση 1.2: </w:t>
      </w:r>
      <w:r w:rsidR="007B694F" w:rsidRPr="0086064B">
        <w:rPr>
          <w:rFonts w:ascii="Tahoma" w:eastAsia="Times New Roman" w:hAnsi="Tahoma" w:cs="Tahoma"/>
          <w:bCs/>
          <w:lang w:eastAsia="zh-CN"/>
        </w:rPr>
        <w:t>Μελέτη για τη</w:t>
      </w:r>
      <w:r w:rsidR="009E45A5">
        <w:rPr>
          <w:rFonts w:ascii="Tahoma" w:eastAsia="Times New Roman" w:hAnsi="Tahoma" w:cs="Tahoma"/>
          <w:bCs/>
          <w:lang w:eastAsia="zh-CN"/>
        </w:rPr>
        <w:t>ν</w:t>
      </w:r>
      <w:r w:rsidR="007B694F" w:rsidRPr="0086064B">
        <w:rPr>
          <w:rFonts w:ascii="Tahoma" w:eastAsia="Times New Roman" w:hAnsi="Tahoma" w:cs="Tahoma"/>
          <w:bCs/>
          <w:lang w:eastAsia="zh-CN"/>
        </w:rPr>
        <w:t xml:space="preserve"> μετάπτωση και την αρχειοθέτηση των παλαιών αναρτημένων εγγράφων του προγράμματος Διαύγεια</w:t>
      </w:r>
      <w:bookmarkEnd w:id="866"/>
      <w:bookmarkEnd w:id="867"/>
      <w:bookmarkEnd w:id="868"/>
      <w:r w:rsidR="007B694F" w:rsidRPr="0086064B" w:rsidDel="007B694F">
        <w:rPr>
          <w:rFonts w:ascii="Tahoma" w:eastAsia="Times New Roman" w:hAnsi="Tahoma" w:cs="Tahoma"/>
          <w:bCs/>
          <w:lang w:eastAsia="zh-CN"/>
        </w:rPr>
        <w:t xml:space="preserve"> </w:t>
      </w:r>
      <w:bookmarkEnd w:id="869"/>
      <w:bookmarkEnd w:id="870"/>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51A5D005" w14:textId="77777777">
        <w:trPr>
          <w:trHeight w:val="567"/>
        </w:trPr>
        <w:tc>
          <w:tcPr>
            <w:tcW w:w="2830" w:type="dxa"/>
            <w:vAlign w:val="center"/>
          </w:tcPr>
          <w:p w14:paraId="262C1DED" w14:textId="77777777"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Φάση 1.2</w:t>
            </w:r>
          </w:p>
        </w:tc>
        <w:tc>
          <w:tcPr>
            <w:tcW w:w="6804" w:type="dxa"/>
            <w:vAlign w:val="center"/>
          </w:tcPr>
          <w:p w14:paraId="0584C5D3" w14:textId="3E6C7315" w:rsidR="0055784C" w:rsidRPr="0086064B" w:rsidRDefault="0055784C" w:rsidP="00856E9F">
            <w:pPr>
              <w:pStyle w:val="Normal0"/>
              <w:rPr>
                <w:rFonts w:ascii="Tahoma" w:hAnsi="Tahoma" w:cs="Tahoma"/>
                <w:lang w:val="el-GR"/>
              </w:rPr>
            </w:pPr>
            <w:r w:rsidRPr="0086064B">
              <w:rPr>
                <w:rFonts w:ascii="Tahoma" w:eastAsia="Calibri" w:hAnsi="Tahoma" w:cs="Tahoma"/>
                <w:b/>
                <w:lang w:val="el-GR"/>
              </w:rPr>
              <w:t>Τίτλος</w:t>
            </w:r>
            <w:r w:rsidRPr="0086064B">
              <w:rPr>
                <w:rFonts w:ascii="Tahoma" w:eastAsia="Calibri" w:hAnsi="Tahoma" w:cs="Tahoma"/>
                <w:lang w:val="el-GR"/>
              </w:rPr>
              <w:t xml:space="preserve">: </w:t>
            </w:r>
            <w:r w:rsidR="007B694F" w:rsidRPr="0086064B">
              <w:rPr>
                <w:rFonts w:ascii="Tahoma" w:hAnsi="Tahoma" w:cs="Tahoma"/>
                <w:lang w:val="el-GR"/>
              </w:rPr>
              <w:t>Μελέτη για τη μετάπτωση και την αρχειοθέτηση των παλαιών αναρτημένων εγγράφων του προγράμματος Διαύγεια.</w:t>
            </w:r>
          </w:p>
        </w:tc>
      </w:tr>
      <w:tr w:rsidR="0055784C" w:rsidRPr="0086064B" w14:paraId="7F0B8F89" w14:textId="77777777">
        <w:trPr>
          <w:trHeight w:val="454"/>
        </w:trPr>
        <w:tc>
          <w:tcPr>
            <w:tcW w:w="2830" w:type="dxa"/>
            <w:vAlign w:val="center"/>
          </w:tcPr>
          <w:p w14:paraId="612A3BA3"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Έναρξης</w:t>
            </w:r>
            <w:r w:rsidRPr="0086064B">
              <w:rPr>
                <w:rFonts w:ascii="Tahoma" w:eastAsia="Calibri" w:hAnsi="Tahoma" w:cs="Tahoma"/>
                <w:lang w:val="el-GR"/>
              </w:rPr>
              <w:t>: Μ1</w:t>
            </w:r>
          </w:p>
        </w:tc>
        <w:tc>
          <w:tcPr>
            <w:tcW w:w="6804" w:type="dxa"/>
            <w:vAlign w:val="center"/>
          </w:tcPr>
          <w:p w14:paraId="2C3EC4AB" w14:textId="1AE5BCEB" w:rsidR="0055784C" w:rsidRPr="0086064B" w:rsidRDefault="0055784C" w:rsidP="00856E9F">
            <w:pPr>
              <w:pStyle w:val="Normal0"/>
              <w:rPr>
                <w:rFonts w:ascii="Tahoma" w:eastAsia="Calibri" w:hAnsi="Tahoma" w:cs="Tahoma"/>
              </w:rPr>
            </w:pPr>
            <w:r w:rsidRPr="0086064B">
              <w:rPr>
                <w:rFonts w:ascii="Tahoma" w:eastAsia="Calibri" w:hAnsi="Tahoma" w:cs="Tahoma"/>
                <w:b/>
                <w:lang w:val="el-GR"/>
              </w:rPr>
              <w:t>Μήνας Λήξης</w:t>
            </w:r>
            <w:r w:rsidRPr="0086064B">
              <w:rPr>
                <w:rFonts w:ascii="Tahoma" w:eastAsia="Calibri" w:hAnsi="Tahoma" w:cs="Tahoma"/>
                <w:lang w:val="el-GR"/>
              </w:rPr>
              <w:t xml:space="preserve">: </w:t>
            </w:r>
            <w:r w:rsidR="008433CE" w:rsidRPr="0086064B">
              <w:rPr>
                <w:rFonts w:ascii="Tahoma" w:eastAsia="Calibri" w:hAnsi="Tahoma" w:cs="Tahoma"/>
                <w:lang w:val="el-GR"/>
              </w:rPr>
              <w:t>Μ</w:t>
            </w:r>
            <w:r w:rsidR="00C2163F" w:rsidRPr="0086064B">
              <w:rPr>
                <w:rFonts w:ascii="Tahoma" w:eastAsia="Calibri" w:hAnsi="Tahoma" w:cs="Tahoma"/>
                <w:lang w:val="el-GR"/>
              </w:rPr>
              <w:t>5</w:t>
            </w:r>
          </w:p>
        </w:tc>
      </w:tr>
      <w:tr w:rsidR="0055784C" w:rsidRPr="0086064B" w14:paraId="200A9F29" w14:textId="77777777">
        <w:tc>
          <w:tcPr>
            <w:tcW w:w="9634" w:type="dxa"/>
            <w:gridSpan w:val="2"/>
            <w:vAlign w:val="center"/>
          </w:tcPr>
          <w:p w14:paraId="798E7C8B"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Στόχος</w:t>
            </w:r>
            <w:r w:rsidRPr="0086064B">
              <w:rPr>
                <w:rFonts w:ascii="Tahoma" w:eastAsia="Calibri" w:hAnsi="Tahoma" w:cs="Tahoma"/>
                <w:szCs w:val="22"/>
                <w:lang w:val="el-GR"/>
              </w:rPr>
              <w:t>:</w:t>
            </w:r>
          </w:p>
          <w:p w14:paraId="6A4CD169" w14:textId="65148EC8" w:rsidR="0055784C" w:rsidRPr="0086064B" w:rsidRDefault="00C2163F" w:rsidP="00856E9F">
            <w:pPr>
              <w:pStyle w:val="Normal0"/>
              <w:rPr>
                <w:rFonts w:ascii="Tahoma" w:eastAsia="Calibri" w:hAnsi="Tahoma" w:cs="Tahoma"/>
                <w:szCs w:val="22"/>
                <w:lang w:val="el-GR"/>
              </w:rPr>
            </w:pPr>
            <w:r w:rsidRPr="0086064B">
              <w:rPr>
                <w:rFonts w:ascii="Tahoma" w:hAnsi="Tahoma" w:cs="Tahoma"/>
                <w:w w:val="105"/>
                <w:szCs w:val="22"/>
                <w:lang w:val="el-GR"/>
              </w:rPr>
              <w:t>Η επιλογή των τεχνικών διαχείρισης (μετάπτωσης) των υφιστάμενων δεδομένων του Διαύγεια ακολουθώντας τα όσα θα αποτυπωθούν στην Μελέτη σχεδιασμού του υποσυστήματος αποθήκευσης και διάθεσης ψηφιακών εγγράφων και δεδομένων.</w:t>
            </w:r>
          </w:p>
        </w:tc>
      </w:tr>
      <w:tr w:rsidR="0055784C" w:rsidRPr="00015F98" w14:paraId="18C28D20" w14:textId="77777777">
        <w:trPr>
          <w:trHeight w:val="2117"/>
        </w:trPr>
        <w:tc>
          <w:tcPr>
            <w:tcW w:w="9634" w:type="dxa"/>
            <w:gridSpan w:val="2"/>
            <w:vAlign w:val="center"/>
          </w:tcPr>
          <w:p w14:paraId="52889E97"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Περιγραφή</w:t>
            </w:r>
            <w:r w:rsidRPr="0086064B">
              <w:rPr>
                <w:rFonts w:ascii="Tahoma" w:eastAsia="Calibri" w:hAnsi="Tahoma" w:cs="Tahoma"/>
                <w:szCs w:val="22"/>
                <w:lang w:val="el-GR"/>
              </w:rPr>
              <w:t>:</w:t>
            </w:r>
          </w:p>
          <w:p w14:paraId="68C1B03F" w14:textId="77777777" w:rsidR="00BC7011" w:rsidRPr="0086064B" w:rsidRDefault="00BC7011" w:rsidP="00856E9F">
            <w:pPr>
              <w:pStyle w:val="TableParagraph"/>
              <w:spacing w:before="120" w:after="120"/>
              <w:ind w:left="100"/>
              <w:rPr>
                <w:rFonts w:ascii="Tahoma" w:hAnsi="Tahoma" w:cs="Tahoma"/>
                <w:w w:val="105"/>
              </w:rPr>
            </w:pPr>
            <w:r w:rsidRPr="0086064B">
              <w:rPr>
                <w:rFonts w:ascii="Tahoma" w:hAnsi="Tahoma" w:cs="Tahoma"/>
                <w:w w:val="105"/>
              </w:rPr>
              <w:t>Η μελέτη θα περιλαμβάνει τα εξής :</w:t>
            </w:r>
          </w:p>
          <w:p w14:paraId="69934656" w14:textId="77777777" w:rsidR="00BC7011" w:rsidRPr="0086064B" w:rsidRDefault="00BC7011" w:rsidP="00856E9F">
            <w:pPr>
              <w:pStyle w:val="TableParagraph"/>
              <w:numPr>
                <w:ilvl w:val="0"/>
                <w:numId w:val="30"/>
              </w:numPr>
              <w:spacing w:before="120" w:after="120"/>
              <w:rPr>
                <w:rFonts w:ascii="Tahoma" w:hAnsi="Tahoma" w:cs="Tahoma"/>
                <w:w w:val="105"/>
              </w:rPr>
            </w:pPr>
            <w:r w:rsidRPr="0086064B">
              <w:rPr>
                <w:rFonts w:ascii="Tahoma" w:hAnsi="Tahoma" w:cs="Tahoma"/>
                <w:w w:val="105"/>
              </w:rPr>
              <w:t>Αποτύπωση των προκρινόμενων τεχνικών διαχείρισης της μετάπτωσης και διάθεσης των υφιστάμενων δεδομένων του Διαύγεια, λαμβάνοντάς υπόψη το νέο σύστημα αποθήκευσης και διάθεσης δεδομένων</w:t>
            </w:r>
          </w:p>
          <w:p w14:paraId="51FE4F32" w14:textId="77777777" w:rsidR="00BC7011" w:rsidRPr="0086064B" w:rsidRDefault="00BC7011" w:rsidP="00856E9F">
            <w:pPr>
              <w:pStyle w:val="TableParagraph"/>
              <w:numPr>
                <w:ilvl w:val="0"/>
                <w:numId w:val="30"/>
              </w:numPr>
              <w:spacing w:before="120" w:after="120"/>
              <w:rPr>
                <w:rFonts w:ascii="Tahoma" w:hAnsi="Tahoma" w:cs="Tahoma"/>
                <w:w w:val="105"/>
              </w:rPr>
            </w:pPr>
            <w:r w:rsidRPr="0086064B">
              <w:rPr>
                <w:rFonts w:ascii="Tahoma" w:hAnsi="Tahoma" w:cs="Tahoma"/>
                <w:w w:val="105"/>
              </w:rPr>
              <w:t xml:space="preserve">Αποτύπωση κατηγοριών ψηφιακών εγγράφων το περιεχόμενο των οποίων δύναται να εξαχθεί με σαφή προσδιορισμό των </w:t>
            </w:r>
            <w:r w:rsidRPr="0086064B">
              <w:rPr>
                <w:rFonts w:ascii="Tahoma" w:hAnsi="Tahoma" w:cs="Tahoma"/>
                <w:w w:val="105"/>
                <w:lang w:val="en-US"/>
              </w:rPr>
              <w:t>set</w:t>
            </w:r>
            <w:r w:rsidRPr="0086064B">
              <w:rPr>
                <w:rFonts w:ascii="Tahoma" w:hAnsi="Tahoma" w:cs="Tahoma"/>
                <w:w w:val="105"/>
              </w:rPr>
              <w:t xml:space="preserve"> δεδομένων για τα οποία είναι δυνατή αυτή η εξαγωγή.</w:t>
            </w:r>
          </w:p>
          <w:p w14:paraId="243117F8" w14:textId="77777777" w:rsidR="00BC7011" w:rsidRDefault="00BC7011" w:rsidP="00856E9F">
            <w:pPr>
              <w:pStyle w:val="TableParagraph"/>
              <w:numPr>
                <w:ilvl w:val="0"/>
                <w:numId w:val="30"/>
              </w:numPr>
              <w:spacing w:before="120" w:after="120"/>
              <w:rPr>
                <w:rFonts w:ascii="Tahoma" w:hAnsi="Tahoma" w:cs="Tahoma"/>
                <w:w w:val="105"/>
              </w:rPr>
            </w:pPr>
            <w:r w:rsidRPr="0086064B">
              <w:rPr>
                <w:rFonts w:ascii="Tahoma" w:hAnsi="Tahoma" w:cs="Tahoma"/>
                <w:w w:val="105"/>
              </w:rPr>
              <w:t>Περιγραφή του Μηχανισμού ελέγχου ορθότητας της μετάπτωσης/ εξαγωγής των δεδομένων και εγγράφων στο νέο σύστημα.</w:t>
            </w:r>
          </w:p>
          <w:p w14:paraId="7EB96FD0" w14:textId="667D99A5" w:rsidR="000D3AB5" w:rsidRPr="0086064B" w:rsidRDefault="00216295" w:rsidP="00856E9F">
            <w:pPr>
              <w:pStyle w:val="TableParagraph"/>
              <w:numPr>
                <w:ilvl w:val="0"/>
                <w:numId w:val="30"/>
              </w:numPr>
              <w:spacing w:before="120" w:after="120"/>
              <w:rPr>
                <w:rFonts w:ascii="Tahoma" w:hAnsi="Tahoma" w:cs="Tahoma"/>
                <w:w w:val="105"/>
              </w:rPr>
            </w:pPr>
            <w:r>
              <w:rPr>
                <w:rFonts w:ascii="Tahoma" w:hAnsi="Tahoma" w:cs="Tahoma"/>
                <w:w w:val="105"/>
              </w:rPr>
              <w:t>Αρχικό Σχέδιο Μετάπτωσης</w:t>
            </w:r>
          </w:p>
          <w:p w14:paraId="3D58F52D" w14:textId="6C2DA255" w:rsidR="0055784C" w:rsidRPr="0086064B" w:rsidRDefault="00BC7011" w:rsidP="00856E9F">
            <w:pPr>
              <w:pStyle w:val="Normal0"/>
              <w:rPr>
                <w:rFonts w:ascii="Tahoma" w:eastAsia="Calibri" w:hAnsi="Tahoma" w:cs="Tahoma"/>
                <w:szCs w:val="22"/>
                <w:lang w:val="el-GR"/>
              </w:rPr>
            </w:pPr>
            <w:r w:rsidRPr="0086064B">
              <w:rPr>
                <w:rFonts w:ascii="Tahoma" w:hAnsi="Tahoma" w:cs="Tahoma"/>
                <w:w w:val="105"/>
                <w:szCs w:val="22"/>
                <w:lang w:val="el-GR"/>
              </w:rPr>
              <w:t>Η υλοποίηση όλων των απαραίτητων διαδικασιών για την αρχειοθέτηση και διάθεση των ήδη αναρτημένων αποφάσεων του Διαύγεια θα γίνει βάσει παραδοχών που προταθούν και θα υιοθετηθούν ενδεχομένως θεσμικά.</w:t>
            </w:r>
          </w:p>
        </w:tc>
      </w:tr>
      <w:tr w:rsidR="0055784C" w:rsidRPr="0086064B" w14:paraId="523EAB2A" w14:textId="77777777">
        <w:trPr>
          <w:trHeight w:val="454"/>
        </w:trPr>
        <w:tc>
          <w:tcPr>
            <w:tcW w:w="9634" w:type="dxa"/>
            <w:gridSpan w:val="2"/>
            <w:vAlign w:val="center"/>
          </w:tcPr>
          <w:p w14:paraId="7AACCCED" w14:textId="06D06B1E"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Διάρκεια Φάσης</w:t>
            </w:r>
            <w:r w:rsidRPr="0086064B">
              <w:rPr>
                <w:rFonts w:ascii="Tahoma" w:eastAsia="Calibri" w:hAnsi="Tahoma" w:cs="Tahoma"/>
                <w:lang w:val="el-GR"/>
              </w:rPr>
              <w:t xml:space="preserve">: </w:t>
            </w:r>
            <w:r w:rsidR="00BC7011" w:rsidRPr="0086064B">
              <w:rPr>
                <w:rFonts w:ascii="Tahoma" w:eastAsia="Calibri" w:hAnsi="Tahoma" w:cs="Tahoma"/>
                <w:lang w:val="el-GR"/>
              </w:rPr>
              <w:t>5</w:t>
            </w:r>
            <w:r w:rsidR="00600C25" w:rsidRPr="0086064B">
              <w:rPr>
                <w:rFonts w:ascii="Tahoma" w:eastAsia="Calibri" w:hAnsi="Tahoma" w:cs="Tahoma"/>
                <w:lang w:val="el-GR"/>
              </w:rPr>
              <w:t xml:space="preserve"> </w:t>
            </w:r>
            <w:r w:rsidRPr="0086064B">
              <w:rPr>
                <w:rFonts w:ascii="Tahoma" w:eastAsia="Calibri" w:hAnsi="Tahoma" w:cs="Tahoma"/>
                <w:lang w:val="el-GR"/>
              </w:rPr>
              <w:t>μήνες</w:t>
            </w:r>
          </w:p>
        </w:tc>
      </w:tr>
      <w:tr w:rsidR="0055784C" w:rsidRPr="0086064B" w14:paraId="70F11629" w14:textId="77777777">
        <w:trPr>
          <w:trHeight w:val="454"/>
        </w:trPr>
        <w:tc>
          <w:tcPr>
            <w:tcW w:w="9634" w:type="dxa"/>
            <w:gridSpan w:val="2"/>
            <w:vAlign w:val="center"/>
          </w:tcPr>
          <w:p w14:paraId="493948E4"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Παραδοτέα Φάσης</w:t>
            </w:r>
            <w:r w:rsidRPr="0086064B">
              <w:rPr>
                <w:rFonts w:ascii="Tahoma" w:eastAsia="Calibri" w:hAnsi="Tahoma" w:cs="Tahoma"/>
                <w:szCs w:val="22"/>
                <w:lang w:val="el-GR"/>
              </w:rPr>
              <w:t xml:space="preserve">: </w:t>
            </w:r>
          </w:p>
          <w:p w14:paraId="0250CDBA" w14:textId="6187C737" w:rsidR="0055784C" w:rsidRPr="0086064B" w:rsidRDefault="00BC7011" w:rsidP="00856E9F">
            <w:pPr>
              <w:pStyle w:val="Normal0"/>
              <w:rPr>
                <w:rFonts w:ascii="Tahoma" w:hAnsi="Tahoma" w:cs="Tahoma"/>
                <w:lang w:val="el-GR"/>
              </w:rPr>
            </w:pPr>
            <w:r w:rsidRPr="0086064B">
              <w:rPr>
                <w:rFonts w:ascii="Tahoma" w:hAnsi="Tahoma" w:cs="Tahoma"/>
                <w:w w:val="105"/>
                <w:szCs w:val="22"/>
                <w:lang w:val="el-GR"/>
              </w:rPr>
              <w:lastRenderedPageBreak/>
              <w:t xml:space="preserve">Π.1.2.1: Μελέτη για τη μετάπτωση και την αρχειοθέτηση των παλαιών αναρτημένων εγγράφων του </w:t>
            </w:r>
            <w:r w:rsidRPr="0086064B">
              <w:rPr>
                <w:rFonts w:ascii="Tahoma" w:hAnsi="Tahoma" w:cs="Tahoma"/>
                <w:szCs w:val="22"/>
                <w:lang w:val="el-GR"/>
              </w:rPr>
              <w:t>προγράμματος</w:t>
            </w:r>
            <w:r w:rsidR="001B76DC" w:rsidRPr="0086064B">
              <w:rPr>
                <w:rFonts w:ascii="Tahoma" w:hAnsi="Tahoma" w:cs="Tahoma"/>
                <w:szCs w:val="22"/>
                <w:lang w:val="el-GR"/>
              </w:rPr>
              <w:t xml:space="preserve"> </w:t>
            </w:r>
            <w:r w:rsidRPr="0086064B">
              <w:rPr>
                <w:rFonts w:ascii="Tahoma" w:hAnsi="Tahoma" w:cs="Tahoma"/>
                <w:szCs w:val="22"/>
                <w:lang w:val="el-GR"/>
              </w:rPr>
              <w:t>Διαύγεια</w:t>
            </w:r>
            <w:r w:rsidRPr="0086064B">
              <w:rPr>
                <w:rFonts w:ascii="Tahoma" w:hAnsi="Tahoma" w:cs="Tahoma"/>
                <w:sz w:val="20"/>
                <w:lang w:val="el-GR"/>
              </w:rPr>
              <w:t>.</w:t>
            </w:r>
          </w:p>
        </w:tc>
      </w:tr>
    </w:tbl>
    <w:p w14:paraId="6BEC0892"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79345226" w14:textId="77777777" w:rsidR="00987B94" w:rsidRPr="0086064B" w:rsidRDefault="00987B94" w:rsidP="00856E9F">
      <w:pPr>
        <w:pStyle w:val="Heading4"/>
        <w:numPr>
          <w:ilvl w:val="2"/>
          <w:numId w:val="294"/>
        </w:numPr>
        <w:suppressAutoHyphens/>
        <w:spacing w:after="0"/>
        <w:ind w:left="709"/>
        <w:rPr>
          <w:rFonts w:ascii="Tahoma" w:eastAsia="Times New Roman" w:hAnsi="Tahoma" w:cs="Tahoma"/>
          <w:bCs/>
          <w:lang w:eastAsia="zh-CN"/>
        </w:rPr>
      </w:pPr>
      <w:bookmarkStart w:id="871" w:name="_Ref182225236"/>
      <w:bookmarkStart w:id="872" w:name="_Toc238120141"/>
      <w:r w:rsidRPr="0086064B">
        <w:rPr>
          <w:rFonts w:ascii="Tahoma" w:eastAsia="Times New Roman" w:hAnsi="Tahoma" w:cs="Tahoma"/>
          <w:bCs/>
          <w:lang w:eastAsia="zh-CN"/>
        </w:rPr>
        <w:t>Φάση 1.3: Μελέτη ενσωμάτωσης του Μητρώου Επιχορηγούμενων Φορέων στο Πρόγραμμα Διαύγεια.</w:t>
      </w:r>
      <w:bookmarkEnd w:id="871"/>
      <w:bookmarkEnd w:id="872"/>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987B94" w:rsidRPr="0086064B" w14:paraId="18B564F0" w14:textId="77777777">
        <w:trPr>
          <w:trHeight w:val="567"/>
        </w:trPr>
        <w:tc>
          <w:tcPr>
            <w:tcW w:w="2830" w:type="dxa"/>
            <w:vAlign w:val="center"/>
          </w:tcPr>
          <w:p w14:paraId="6740709E" w14:textId="77777777" w:rsidR="00987B94" w:rsidRPr="0086064B" w:rsidRDefault="00987B94" w:rsidP="00856E9F">
            <w:pPr>
              <w:pStyle w:val="Normal0"/>
              <w:rPr>
                <w:rFonts w:ascii="Tahoma" w:eastAsia="Calibri" w:hAnsi="Tahoma" w:cs="Tahoma"/>
                <w:b/>
                <w:lang w:val="el-GR"/>
              </w:rPr>
            </w:pPr>
            <w:r w:rsidRPr="0086064B">
              <w:rPr>
                <w:rFonts w:ascii="Tahoma" w:eastAsia="Calibri" w:hAnsi="Tahoma" w:cs="Tahoma"/>
                <w:b/>
                <w:lang w:val="el-GR"/>
              </w:rPr>
              <w:t>Φάση 1.3</w:t>
            </w:r>
          </w:p>
        </w:tc>
        <w:tc>
          <w:tcPr>
            <w:tcW w:w="6804" w:type="dxa"/>
            <w:vAlign w:val="center"/>
          </w:tcPr>
          <w:p w14:paraId="2E2D3E22" w14:textId="77777777" w:rsidR="00987B94" w:rsidRPr="0086064B" w:rsidRDefault="00987B94" w:rsidP="00856E9F">
            <w:pPr>
              <w:pStyle w:val="Normal0"/>
              <w:rPr>
                <w:rFonts w:ascii="Tahoma" w:hAnsi="Tahoma" w:cs="Tahoma"/>
                <w:lang w:val="el-GR"/>
              </w:rPr>
            </w:pPr>
            <w:r w:rsidRPr="0086064B">
              <w:rPr>
                <w:rFonts w:ascii="Tahoma" w:eastAsia="Calibri" w:hAnsi="Tahoma" w:cs="Tahoma"/>
                <w:b/>
                <w:lang w:val="el-GR"/>
              </w:rPr>
              <w:t>Τίτλος</w:t>
            </w:r>
            <w:r w:rsidRPr="0086064B">
              <w:rPr>
                <w:rFonts w:ascii="Tahoma" w:eastAsia="Calibri" w:hAnsi="Tahoma" w:cs="Tahoma"/>
                <w:lang w:val="el-GR"/>
              </w:rPr>
              <w:t xml:space="preserve">: </w:t>
            </w:r>
            <w:r w:rsidRPr="0086064B">
              <w:rPr>
                <w:rFonts w:ascii="Tahoma" w:hAnsi="Tahoma" w:cs="Tahoma"/>
                <w:lang w:val="el-GR"/>
              </w:rPr>
              <w:t>Μελέτη ενσωμάτωσης του Μητρώου Επιχορηγούμενων Φορέων στο Πρόγραμμα Διαύγεια</w:t>
            </w:r>
          </w:p>
        </w:tc>
      </w:tr>
      <w:tr w:rsidR="00987B94" w:rsidRPr="0086064B" w14:paraId="24655873" w14:textId="77777777">
        <w:trPr>
          <w:trHeight w:val="454"/>
        </w:trPr>
        <w:tc>
          <w:tcPr>
            <w:tcW w:w="2830" w:type="dxa"/>
            <w:vAlign w:val="center"/>
          </w:tcPr>
          <w:p w14:paraId="01EE02B7" w14:textId="77777777" w:rsidR="00987B94" w:rsidRPr="0086064B" w:rsidRDefault="00987B94" w:rsidP="00856E9F">
            <w:pPr>
              <w:pStyle w:val="Normal0"/>
              <w:rPr>
                <w:rFonts w:ascii="Tahoma" w:eastAsia="Calibri" w:hAnsi="Tahoma" w:cs="Tahoma"/>
                <w:lang w:val="el-GR"/>
              </w:rPr>
            </w:pPr>
            <w:r w:rsidRPr="0086064B">
              <w:rPr>
                <w:rFonts w:ascii="Tahoma" w:eastAsia="Calibri" w:hAnsi="Tahoma" w:cs="Tahoma"/>
                <w:b/>
                <w:lang w:val="el-GR"/>
              </w:rPr>
              <w:t>Μήνας Έναρξης</w:t>
            </w:r>
            <w:r w:rsidRPr="0086064B">
              <w:rPr>
                <w:rFonts w:ascii="Tahoma" w:eastAsia="Calibri" w:hAnsi="Tahoma" w:cs="Tahoma"/>
                <w:lang w:val="el-GR"/>
              </w:rPr>
              <w:t>: Μ1</w:t>
            </w:r>
          </w:p>
        </w:tc>
        <w:tc>
          <w:tcPr>
            <w:tcW w:w="6804" w:type="dxa"/>
            <w:vAlign w:val="center"/>
          </w:tcPr>
          <w:p w14:paraId="22EACA73" w14:textId="77777777" w:rsidR="00987B94" w:rsidRPr="0086064B" w:rsidRDefault="00987B94" w:rsidP="00856E9F">
            <w:pPr>
              <w:pStyle w:val="Normal0"/>
              <w:rPr>
                <w:rFonts w:ascii="Tahoma" w:eastAsia="Calibri" w:hAnsi="Tahoma" w:cs="Tahoma"/>
                <w:lang w:val="el-GR"/>
              </w:rPr>
            </w:pPr>
            <w:r w:rsidRPr="0086064B">
              <w:rPr>
                <w:rFonts w:ascii="Tahoma" w:eastAsia="Calibri" w:hAnsi="Tahoma" w:cs="Tahoma"/>
                <w:b/>
                <w:lang w:val="el-GR"/>
              </w:rPr>
              <w:t>Μήνας Λήξης</w:t>
            </w:r>
            <w:r w:rsidRPr="0086064B">
              <w:rPr>
                <w:rFonts w:ascii="Tahoma" w:eastAsia="Calibri" w:hAnsi="Tahoma" w:cs="Tahoma"/>
                <w:lang w:val="el-GR"/>
              </w:rPr>
              <w:t>: Μ</w:t>
            </w:r>
            <w:r w:rsidRPr="0086064B">
              <w:rPr>
                <w:rFonts w:ascii="Tahoma" w:eastAsia="Calibri" w:hAnsi="Tahoma" w:cs="Tahoma"/>
                <w:lang w:val="en-US"/>
              </w:rPr>
              <w:t>6</w:t>
            </w:r>
          </w:p>
        </w:tc>
      </w:tr>
      <w:tr w:rsidR="00987B94" w:rsidRPr="0086064B" w14:paraId="6C31BD82" w14:textId="77777777">
        <w:tc>
          <w:tcPr>
            <w:tcW w:w="9634" w:type="dxa"/>
            <w:gridSpan w:val="2"/>
            <w:vAlign w:val="center"/>
          </w:tcPr>
          <w:p w14:paraId="5EFF06DF" w14:textId="77777777" w:rsidR="00987B94" w:rsidRPr="0086064B" w:rsidRDefault="00987B94" w:rsidP="00856E9F">
            <w:pPr>
              <w:pStyle w:val="Normal0"/>
              <w:rPr>
                <w:rFonts w:ascii="Tahoma" w:eastAsia="Calibri" w:hAnsi="Tahoma" w:cs="Tahoma"/>
                <w:lang w:val="el-GR"/>
              </w:rPr>
            </w:pPr>
            <w:r w:rsidRPr="0086064B">
              <w:rPr>
                <w:rFonts w:ascii="Tahoma" w:eastAsia="Calibri" w:hAnsi="Tahoma" w:cs="Tahoma"/>
                <w:b/>
                <w:lang w:val="el-GR"/>
              </w:rPr>
              <w:t>Στόχος</w:t>
            </w:r>
            <w:r w:rsidRPr="0086064B">
              <w:rPr>
                <w:rFonts w:ascii="Tahoma" w:eastAsia="Calibri" w:hAnsi="Tahoma" w:cs="Tahoma"/>
                <w:lang w:val="el-GR"/>
              </w:rPr>
              <w:t>:</w:t>
            </w:r>
          </w:p>
          <w:p w14:paraId="78B783B5" w14:textId="77777777" w:rsidR="00987B94" w:rsidRPr="0086064B" w:rsidRDefault="00987B94" w:rsidP="00856E9F">
            <w:pPr>
              <w:pStyle w:val="Normal0"/>
              <w:rPr>
                <w:rFonts w:ascii="Tahoma" w:eastAsia="Calibri" w:hAnsi="Tahoma" w:cs="Tahoma"/>
                <w:lang w:val="el-GR"/>
              </w:rPr>
            </w:pPr>
            <w:r w:rsidRPr="0086064B">
              <w:rPr>
                <w:rFonts w:ascii="Tahoma" w:eastAsia="Calibri" w:hAnsi="Tahoma" w:cs="Tahoma"/>
                <w:lang w:val="el-GR"/>
              </w:rPr>
              <w:t>Η περιγραφή του τρόπου ενσωμάτωσης του ανεξάρτητου τώρα Μητρώου Επιχορηγούμενων Φορέων στο Πρόγραμμα Διαύγεια. Στόχος είναι η μείωση του διοικητικού βάρους των υπεύθυνων των Επιχορηγούμενων Φορέων για την εκπλήρωση των υποχρεώσεων τους.</w:t>
            </w:r>
          </w:p>
          <w:p w14:paraId="3344A9C5" w14:textId="77777777" w:rsidR="00987B94" w:rsidRPr="0086064B" w:rsidRDefault="00987B94" w:rsidP="00856E9F">
            <w:pPr>
              <w:pStyle w:val="Normal0"/>
              <w:rPr>
                <w:rFonts w:ascii="Tahoma" w:eastAsia="Calibri" w:hAnsi="Tahoma" w:cs="Tahoma"/>
                <w:lang w:val="el-GR"/>
              </w:rPr>
            </w:pPr>
          </w:p>
        </w:tc>
      </w:tr>
      <w:tr w:rsidR="00987B94" w:rsidRPr="0086064B" w14:paraId="7C397E09" w14:textId="77777777">
        <w:trPr>
          <w:trHeight w:val="2117"/>
        </w:trPr>
        <w:tc>
          <w:tcPr>
            <w:tcW w:w="9634" w:type="dxa"/>
            <w:gridSpan w:val="2"/>
            <w:vAlign w:val="center"/>
          </w:tcPr>
          <w:p w14:paraId="4B40275A" w14:textId="77777777" w:rsidR="00987B94" w:rsidRPr="0086064B" w:rsidRDefault="00987B94" w:rsidP="00856E9F">
            <w:pPr>
              <w:pStyle w:val="Normal0"/>
              <w:rPr>
                <w:rFonts w:ascii="Tahoma" w:eastAsia="Calibri" w:hAnsi="Tahoma" w:cs="Tahoma"/>
                <w:lang w:val="el-GR"/>
              </w:rPr>
            </w:pPr>
            <w:r w:rsidRPr="0086064B">
              <w:rPr>
                <w:rFonts w:ascii="Tahoma" w:eastAsia="Calibri" w:hAnsi="Tahoma" w:cs="Tahoma"/>
                <w:b/>
                <w:lang w:val="el-GR"/>
              </w:rPr>
              <w:t>Περιγραφή</w:t>
            </w:r>
            <w:r w:rsidRPr="0086064B">
              <w:rPr>
                <w:rFonts w:ascii="Tahoma" w:eastAsia="Calibri" w:hAnsi="Tahoma" w:cs="Tahoma"/>
                <w:lang w:val="el-GR"/>
              </w:rPr>
              <w:t>:</w:t>
            </w:r>
          </w:p>
          <w:p w14:paraId="77327CBC" w14:textId="77777777" w:rsidR="00987B94" w:rsidRPr="0086064B" w:rsidRDefault="00987B94" w:rsidP="00856E9F">
            <w:pPr>
              <w:pStyle w:val="Normal0"/>
              <w:numPr>
                <w:ilvl w:val="0"/>
                <w:numId w:val="30"/>
              </w:numPr>
              <w:ind w:left="309" w:hanging="309"/>
              <w:rPr>
                <w:rFonts w:ascii="Tahoma" w:eastAsia="Calibri" w:hAnsi="Tahoma" w:cs="Tahoma"/>
                <w:lang w:val="el-GR"/>
              </w:rPr>
            </w:pPr>
            <w:r w:rsidRPr="0086064B">
              <w:rPr>
                <w:rFonts w:ascii="Tahoma" w:eastAsia="Calibri" w:hAnsi="Tahoma" w:cs="Tahoma"/>
                <w:lang w:val="el-GR"/>
              </w:rPr>
              <w:t>Σχεδιασμός νέας εφαρμογής Μητρώου Επιχορηγούμενων Φορέων, πλήρως ενσωματωμένης στο Πρόγραμμα Διαύγεια.</w:t>
            </w:r>
          </w:p>
          <w:p w14:paraId="66E83EB7" w14:textId="77777777" w:rsidR="00987B94" w:rsidRPr="0086064B" w:rsidRDefault="00987B94" w:rsidP="00856E9F">
            <w:pPr>
              <w:pStyle w:val="Normal0"/>
              <w:numPr>
                <w:ilvl w:val="0"/>
                <w:numId w:val="30"/>
              </w:numPr>
              <w:ind w:left="309" w:hanging="309"/>
              <w:rPr>
                <w:rFonts w:ascii="Tahoma" w:eastAsia="Calibri" w:hAnsi="Tahoma" w:cs="Tahoma"/>
                <w:lang w:val="el-GR"/>
              </w:rPr>
            </w:pPr>
            <w:r w:rsidRPr="0086064B">
              <w:rPr>
                <w:rFonts w:ascii="Tahoma" w:eastAsia="Calibri" w:hAnsi="Tahoma" w:cs="Tahoma"/>
                <w:lang w:val="el-GR"/>
              </w:rPr>
              <w:t>Σχεδιασμός μετάπτωσης δεδομένων της υπάρχουσας αυτόνομης εφαρμογής του Μητρώου Επιχορηγούμενων Φορέων στην νέα ενσωματωμένη εφαρμογή.</w:t>
            </w:r>
          </w:p>
          <w:p w14:paraId="76BAED96" w14:textId="77777777" w:rsidR="00987B94" w:rsidRPr="0086064B" w:rsidRDefault="00987B94" w:rsidP="00856E9F">
            <w:pPr>
              <w:pStyle w:val="Normal0"/>
              <w:numPr>
                <w:ilvl w:val="0"/>
                <w:numId w:val="30"/>
              </w:numPr>
              <w:ind w:left="309" w:hanging="309"/>
              <w:rPr>
                <w:rFonts w:ascii="Tahoma" w:eastAsia="Calibri" w:hAnsi="Tahoma" w:cs="Tahoma"/>
                <w:lang w:val="el-GR"/>
              </w:rPr>
            </w:pPr>
            <w:r w:rsidRPr="0086064B">
              <w:rPr>
                <w:rFonts w:ascii="Tahoma" w:eastAsia="Calibri" w:hAnsi="Tahoma" w:cs="Tahoma"/>
                <w:lang w:val="el-GR"/>
              </w:rPr>
              <w:t xml:space="preserve">Μελέτη δυνατότητας αυτοματοποίησης διαδικασιών του μητρώου επιχορηγούμενων φορέων μέσω διασύνδεσης με τρίτα συστήματα ενδιαφέροντος (αναζήτηση αυτών, χαρακτηριστικά αναφέρονται, τράπεζες, ΑΑΔΕ, </w:t>
            </w:r>
            <w:proofErr w:type="spellStart"/>
            <w:r w:rsidRPr="0086064B">
              <w:rPr>
                <w:rFonts w:ascii="Tahoma" w:eastAsia="Calibri" w:hAnsi="Tahoma" w:cs="Tahoma"/>
                <w:lang w:val="en-US"/>
              </w:rPr>
              <w:t>myData</w:t>
            </w:r>
            <w:proofErr w:type="spellEnd"/>
            <w:r w:rsidRPr="0086064B">
              <w:rPr>
                <w:rFonts w:ascii="Tahoma" w:eastAsia="Calibri" w:hAnsi="Tahoma" w:cs="Tahoma"/>
                <w:lang w:val="el-GR"/>
              </w:rPr>
              <w:t xml:space="preserve">, </w:t>
            </w:r>
            <w:proofErr w:type="spellStart"/>
            <w:r w:rsidRPr="0086064B">
              <w:rPr>
                <w:rFonts w:ascii="Tahoma" w:eastAsia="Calibri" w:hAnsi="Tahoma" w:cs="Tahoma"/>
                <w:lang w:val="en-US"/>
              </w:rPr>
              <w:t>tim</w:t>
            </w:r>
            <w:proofErr w:type="spellEnd"/>
            <w:r w:rsidRPr="0086064B">
              <w:rPr>
                <w:rFonts w:ascii="Tahoma" w:eastAsia="Calibri" w:hAnsi="Tahoma" w:cs="Tahoma"/>
                <w:lang w:val="el-GR"/>
              </w:rPr>
              <w:t>ο</w:t>
            </w:r>
            <w:proofErr w:type="spellStart"/>
            <w:r w:rsidRPr="0086064B">
              <w:rPr>
                <w:rFonts w:ascii="Tahoma" w:eastAsia="Calibri" w:hAnsi="Tahoma" w:cs="Tahoma"/>
                <w:lang w:val="en-US"/>
              </w:rPr>
              <w:t>logio</w:t>
            </w:r>
            <w:proofErr w:type="spellEnd"/>
            <w:r w:rsidRPr="0086064B">
              <w:rPr>
                <w:rFonts w:ascii="Tahoma" w:eastAsia="Calibri" w:hAnsi="Tahoma" w:cs="Tahoma"/>
                <w:lang w:val="el-GR"/>
              </w:rPr>
              <w:t>, κλπ). Η μελέτη θα δώσει έμφαση στην αυτόματη άντληση στοιχείων επιχορηγήσεων και δαπανών για την παροχή ανοιχτών δεδομένων.</w:t>
            </w:r>
          </w:p>
        </w:tc>
      </w:tr>
      <w:tr w:rsidR="00987B94" w:rsidRPr="0086064B" w14:paraId="0F6A230D" w14:textId="77777777">
        <w:trPr>
          <w:trHeight w:val="454"/>
        </w:trPr>
        <w:tc>
          <w:tcPr>
            <w:tcW w:w="9634" w:type="dxa"/>
            <w:gridSpan w:val="2"/>
            <w:vAlign w:val="center"/>
          </w:tcPr>
          <w:p w14:paraId="44A52ADC" w14:textId="77777777" w:rsidR="00987B94" w:rsidRPr="0086064B" w:rsidRDefault="00987B94" w:rsidP="00856E9F">
            <w:pPr>
              <w:pStyle w:val="Normal0"/>
              <w:rPr>
                <w:rFonts w:ascii="Tahoma" w:eastAsia="Calibri" w:hAnsi="Tahoma" w:cs="Tahoma"/>
                <w:b/>
                <w:lang w:val="el-GR"/>
              </w:rPr>
            </w:pPr>
            <w:r w:rsidRPr="0086064B">
              <w:rPr>
                <w:rFonts w:ascii="Tahoma" w:eastAsia="Calibri" w:hAnsi="Tahoma" w:cs="Tahoma"/>
                <w:b/>
                <w:lang w:val="el-GR"/>
              </w:rPr>
              <w:t>Διάρκεια Φάσης</w:t>
            </w:r>
            <w:r w:rsidRPr="0086064B">
              <w:rPr>
                <w:rFonts w:ascii="Tahoma" w:eastAsia="Calibri" w:hAnsi="Tahoma" w:cs="Tahoma"/>
                <w:lang w:val="el-GR"/>
              </w:rPr>
              <w:t>: 6 μήνες</w:t>
            </w:r>
          </w:p>
        </w:tc>
      </w:tr>
      <w:tr w:rsidR="00987B94" w:rsidRPr="0086064B" w14:paraId="4DF0650B" w14:textId="77777777">
        <w:trPr>
          <w:trHeight w:val="454"/>
        </w:trPr>
        <w:tc>
          <w:tcPr>
            <w:tcW w:w="9634" w:type="dxa"/>
            <w:gridSpan w:val="2"/>
            <w:vAlign w:val="center"/>
          </w:tcPr>
          <w:p w14:paraId="75CF5720" w14:textId="77777777" w:rsidR="00987B94" w:rsidRPr="0086064B" w:rsidRDefault="00987B94" w:rsidP="00856E9F">
            <w:pPr>
              <w:pStyle w:val="Normal0"/>
              <w:rPr>
                <w:rFonts w:ascii="Tahoma" w:eastAsia="Calibri" w:hAnsi="Tahoma" w:cs="Tahoma"/>
                <w:lang w:val="el-GR"/>
              </w:rPr>
            </w:pPr>
            <w:r w:rsidRPr="0086064B">
              <w:rPr>
                <w:rFonts w:ascii="Tahoma" w:eastAsia="Calibri" w:hAnsi="Tahoma" w:cs="Tahoma"/>
                <w:b/>
                <w:lang w:val="el-GR"/>
              </w:rPr>
              <w:t>Παραδοτέα Φάσης</w:t>
            </w:r>
            <w:r w:rsidRPr="0086064B">
              <w:rPr>
                <w:rFonts w:ascii="Tahoma" w:eastAsia="Calibri" w:hAnsi="Tahoma" w:cs="Tahoma"/>
                <w:lang w:val="el-GR"/>
              </w:rPr>
              <w:t xml:space="preserve">: </w:t>
            </w:r>
          </w:p>
          <w:p w14:paraId="2E4E69AD" w14:textId="77777777" w:rsidR="00987B94" w:rsidRPr="0086064B" w:rsidRDefault="00987B94" w:rsidP="00856E9F">
            <w:pPr>
              <w:pStyle w:val="Normal0"/>
              <w:numPr>
                <w:ilvl w:val="0"/>
                <w:numId w:val="32"/>
              </w:numPr>
              <w:ind w:left="310" w:hanging="284"/>
              <w:rPr>
                <w:rFonts w:ascii="Tahoma" w:hAnsi="Tahoma" w:cs="Tahoma"/>
                <w:lang w:val="el-GR"/>
              </w:rPr>
            </w:pPr>
            <w:r w:rsidRPr="0086064B">
              <w:rPr>
                <w:rFonts w:ascii="Tahoma" w:hAnsi="Tahoma" w:cs="Tahoma"/>
                <w:lang w:val="el-GR"/>
              </w:rPr>
              <w:t>Π.1.3.1: Μελέτη νέας εφαρμογής Μητρώου Επιχορηγούμενων Φορέων στο Πρόγραμμα Διαύγεια.</w:t>
            </w:r>
          </w:p>
          <w:p w14:paraId="1138DFDA" w14:textId="77777777" w:rsidR="00987B94" w:rsidRPr="0086064B" w:rsidRDefault="00987B94" w:rsidP="00856E9F">
            <w:pPr>
              <w:pStyle w:val="Normal0"/>
              <w:numPr>
                <w:ilvl w:val="0"/>
                <w:numId w:val="32"/>
              </w:numPr>
              <w:ind w:left="310" w:hanging="284"/>
              <w:rPr>
                <w:rFonts w:ascii="Tahoma" w:hAnsi="Tahoma" w:cs="Tahoma"/>
                <w:lang w:val="el-GR"/>
              </w:rPr>
            </w:pPr>
            <w:r w:rsidRPr="0086064B">
              <w:rPr>
                <w:rFonts w:ascii="Tahoma" w:hAnsi="Tahoma" w:cs="Tahoma"/>
                <w:lang w:val="el-GR"/>
              </w:rPr>
              <w:t>Π.1.3.2: Πλάνο μετάπτωσης δεδομένων του Μητρώου Επιχορηγούμενων Φορέων από την υπάρχουσα εφαρμογή στη νέα.</w:t>
            </w:r>
          </w:p>
        </w:tc>
      </w:tr>
    </w:tbl>
    <w:p w14:paraId="1A612F57" w14:textId="77777777" w:rsidR="00987B94" w:rsidRPr="0086064B" w:rsidRDefault="00987B94"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666F4659" w14:textId="7BBA495F" w:rsidR="0055784C" w:rsidRPr="0086064B" w:rsidRDefault="00BB6C4E" w:rsidP="00856E9F">
      <w:pPr>
        <w:pStyle w:val="Heading4"/>
        <w:numPr>
          <w:ilvl w:val="2"/>
          <w:numId w:val="294"/>
        </w:numPr>
        <w:suppressAutoHyphens/>
        <w:spacing w:after="0"/>
        <w:ind w:left="567"/>
        <w:rPr>
          <w:rFonts w:ascii="Tahoma" w:eastAsia="Times New Roman" w:hAnsi="Tahoma" w:cs="Tahoma"/>
          <w:bCs/>
          <w:lang w:eastAsia="zh-CN"/>
        </w:rPr>
      </w:pPr>
      <w:bookmarkStart w:id="873" w:name="_Toc137024229"/>
      <w:bookmarkStart w:id="874" w:name="_Ref182225177"/>
      <w:bookmarkStart w:id="875" w:name="_Toc238120142"/>
      <w:bookmarkStart w:id="876" w:name="_Ref131513753"/>
      <w:bookmarkStart w:id="877" w:name="_Toc156485938"/>
      <w:r w:rsidRPr="0086064B">
        <w:rPr>
          <w:rFonts w:ascii="Tahoma" w:eastAsia="Times New Roman" w:hAnsi="Tahoma" w:cs="Tahoma"/>
          <w:bCs/>
          <w:lang w:eastAsia="zh-CN"/>
        </w:rPr>
        <w:t xml:space="preserve">Φάση 1.4: Μελέτη προτυποποίησης </w:t>
      </w:r>
      <w:r w:rsidR="004C3E79">
        <w:rPr>
          <w:rFonts w:ascii="Tahoma" w:eastAsia="Times New Roman" w:hAnsi="Tahoma" w:cs="Tahoma"/>
          <w:bCs/>
          <w:lang w:eastAsia="zh-CN"/>
        </w:rPr>
        <w:t>των</w:t>
      </w:r>
      <w:r w:rsidRPr="0086064B">
        <w:rPr>
          <w:rFonts w:ascii="Tahoma" w:eastAsia="Times New Roman" w:hAnsi="Tahoma" w:cs="Tahoma"/>
          <w:bCs/>
          <w:lang w:eastAsia="zh-CN"/>
        </w:rPr>
        <w:t xml:space="preserve"> επιλεγμένων τύπων εγγράφων του Διαύγεια και υποσυστήματος για την δυνατότητα καταχώρησής τους με χρήση</w:t>
      </w:r>
      <w:r w:rsidR="001B76DC" w:rsidRPr="0086064B">
        <w:rPr>
          <w:rFonts w:ascii="Tahoma" w:eastAsia="Times New Roman" w:hAnsi="Tahoma" w:cs="Tahoma"/>
          <w:bCs/>
          <w:lang w:eastAsia="zh-CN"/>
        </w:rPr>
        <w:t xml:space="preserve"> </w:t>
      </w:r>
      <w:r w:rsidRPr="0086064B">
        <w:rPr>
          <w:rFonts w:ascii="Tahoma" w:eastAsia="Times New Roman" w:hAnsi="Tahoma" w:cs="Tahoma"/>
          <w:bCs/>
          <w:lang w:eastAsia="zh-CN"/>
        </w:rPr>
        <w:t>προσχεδιασμένων φορμών και εντύπων</w:t>
      </w:r>
      <w:bookmarkEnd w:id="873"/>
      <w:bookmarkEnd w:id="874"/>
      <w:bookmarkEnd w:id="875"/>
      <w:r w:rsidRPr="0086064B" w:rsidDel="00BB6C4E">
        <w:rPr>
          <w:rFonts w:ascii="Tahoma" w:eastAsia="Times New Roman" w:hAnsi="Tahoma" w:cs="Tahoma"/>
          <w:bCs/>
          <w:lang w:eastAsia="zh-CN"/>
        </w:rPr>
        <w:t xml:space="preserve"> </w:t>
      </w:r>
      <w:bookmarkEnd w:id="876"/>
      <w:bookmarkEnd w:id="877"/>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2F463F39" w14:textId="77777777">
        <w:trPr>
          <w:trHeight w:val="567"/>
        </w:trPr>
        <w:tc>
          <w:tcPr>
            <w:tcW w:w="2830" w:type="dxa"/>
            <w:vAlign w:val="center"/>
          </w:tcPr>
          <w:p w14:paraId="55EAA3CA" w14:textId="77777777"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Φάση 1.4</w:t>
            </w:r>
          </w:p>
        </w:tc>
        <w:tc>
          <w:tcPr>
            <w:tcW w:w="6804" w:type="dxa"/>
            <w:vAlign w:val="center"/>
          </w:tcPr>
          <w:p w14:paraId="259A65F5" w14:textId="1D68E321" w:rsidR="0055784C" w:rsidRPr="0086064B" w:rsidRDefault="0055784C" w:rsidP="00856E9F">
            <w:pPr>
              <w:pStyle w:val="Normal0"/>
              <w:rPr>
                <w:rFonts w:ascii="Tahoma" w:hAnsi="Tahoma" w:cs="Tahoma"/>
                <w:lang w:val="el-GR"/>
              </w:rPr>
            </w:pPr>
            <w:r w:rsidRPr="0086064B">
              <w:rPr>
                <w:rFonts w:ascii="Tahoma" w:eastAsia="Calibri" w:hAnsi="Tahoma" w:cs="Tahoma"/>
                <w:b/>
                <w:lang w:val="el-GR"/>
              </w:rPr>
              <w:t>Τίτλος</w:t>
            </w:r>
            <w:r w:rsidRPr="0086064B">
              <w:rPr>
                <w:rFonts w:ascii="Tahoma" w:eastAsia="Calibri" w:hAnsi="Tahoma" w:cs="Tahoma"/>
                <w:lang w:val="el-GR"/>
              </w:rPr>
              <w:t xml:space="preserve">: </w:t>
            </w:r>
            <w:r w:rsidR="00217B6F" w:rsidRPr="0086064B">
              <w:rPr>
                <w:rFonts w:ascii="Tahoma" w:hAnsi="Tahoma" w:cs="Tahoma"/>
                <w:lang w:val="el-GR"/>
              </w:rPr>
              <w:t xml:space="preserve">Μελέτη προτυποποίησης </w:t>
            </w:r>
            <w:r w:rsidR="004C3E79">
              <w:rPr>
                <w:rFonts w:ascii="Tahoma" w:hAnsi="Tahoma" w:cs="Tahoma"/>
                <w:lang w:val="el-GR"/>
              </w:rPr>
              <w:t>των</w:t>
            </w:r>
            <w:r w:rsidR="00217B6F" w:rsidRPr="0086064B">
              <w:rPr>
                <w:rFonts w:ascii="Tahoma" w:hAnsi="Tahoma" w:cs="Tahoma"/>
                <w:lang w:val="el-GR"/>
              </w:rPr>
              <w:t xml:space="preserve"> επιλεγμένων τύπων εγγράφων του Διαύγεια και υποσυστήματος για τη δυνατότητα καταχώρησής τους με χρήση</w:t>
            </w:r>
            <w:r w:rsidR="001B76DC" w:rsidRPr="0086064B">
              <w:rPr>
                <w:rFonts w:ascii="Tahoma" w:hAnsi="Tahoma" w:cs="Tahoma"/>
                <w:lang w:val="el-GR"/>
              </w:rPr>
              <w:t xml:space="preserve"> </w:t>
            </w:r>
            <w:r w:rsidR="00217B6F" w:rsidRPr="0086064B">
              <w:rPr>
                <w:rFonts w:ascii="Tahoma" w:hAnsi="Tahoma" w:cs="Tahoma"/>
                <w:lang w:val="el-GR"/>
              </w:rPr>
              <w:t>προσχεδιασμένων φορμών και εντύπων</w:t>
            </w:r>
          </w:p>
        </w:tc>
      </w:tr>
      <w:tr w:rsidR="0055784C" w:rsidRPr="0086064B" w14:paraId="17964DBA" w14:textId="77777777">
        <w:trPr>
          <w:trHeight w:val="454"/>
        </w:trPr>
        <w:tc>
          <w:tcPr>
            <w:tcW w:w="2830" w:type="dxa"/>
            <w:vAlign w:val="center"/>
          </w:tcPr>
          <w:p w14:paraId="34F431AB" w14:textId="7A2E47C5"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Έναρξης</w:t>
            </w:r>
            <w:r w:rsidRPr="0086064B">
              <w:rPr>
                <w:rFonts w:ascii="Tahoma" w:eastAsia="Calibri" w:hAnsi="Tahoma" w:cs="Tahoma"/>
                <w:lang w:val="el-GR"/>
              </w:rPr>
              <w:t xml:space="preserve">: </w:t>
            </w:r>
            <w:r w:rsidR="00BC3225" w:rsidRPr="0086064B">
              <w:rPr>
                <w:rFonts w:ascii="Tahoma" w:eastAsia="Calibri" w:hAnsi="Tahoma" w:cs="Tahoma"/>
                <w:lang w:val="el-GR"/>
              </w:rPr>
              <w:t>Μ1</w:t>
            </w:r>
          </w:p>
        </w:tc>
        <w:tc>
          <w:tcPr>
            <w:tcW w:w="6804" w:type="dxa"/>
            <w:vAlign w:val="center"/>
          </w:tcPr>
          <w:p w14:paraId="17223D4C" w14:textId="5C844F58"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Λήξης</w:t>
            </w:r>
            <w:r w:rsidRPr="0086064B">
              <w:rPr>
                <w:rFonts w:ascii="Tahoma" w:eastAsia="Calibri" w:hAnsi="Tahoma" w:cs="Tahoma"/>
                <w:lang w:val="el-GR"/>
              </w:rPr>
              <w:t>: Μ</w:t>
            </w:r>
            <w:r w:rsidR="00217B6F" w:rsidRPr="0086064B">
              <w:rPr>
                <w:rFonts w:ascii="Tahoma" w:eastAsia="Calibri" w:hAnsi="Tahoma" w:cs="Tahoma"/>
                <w:lang w:val="en-US"/>
              </w:rPr>
              <w:t>9</w:t>
            </w:r>
          </w:p>
        </w:tc>
      </w:tr>
      <w:tr w:rsidR="0055784C" w:rsidRPr="0086064B" w14:paraId="29E377C3" w14:textId="77777777">
        <w:tc>
          <w:tcPr>
            <w:tcW w:w="9634" w:type="dxa"/>
            <w:gridSpan w:val="2"/>
            <w:vAlign w:val="center"/>
          </w:tcPr>
          <w:p w14:paraId="7C308620"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Στόχος</w:t>
            </w:r>
            <w:r w:rsidRPr="0086064B">
              <w:rPr>
                <w:rFonts w:ascii="Tahoma" w:eastAsia="Calibri" w:hAnsi="Tahoma" w:cs="Tahoma"/>
                <w:lang w:val="el-GR"/>
              </w:rPr>
              <w:t>:</w:t>
            </w:r>
          </w:p>
          <w:p w14:paraId="6090B102" w14:textId="72D661E3" w:rsidR="0055784C" w:rsidRPr="0086064B" w:rsidRDefault="00217B6F" w:rsidP="00856E9F">
            <w:pPr>
              <w:pStyle w:val="Normal0"/>
              <w:rPr>
                <w:rFonts w:ascii="Tahoma" w:eastAsia="Calibri" w:hAnsi="Tahoma" w:cs="Tahoma"/>
                <w:lang w:val="el-GR"/>
              </w:rPr>
            </w:pPr>
            <w:r w:rsidRPr="0086064B">
              <w:rPr>
                <w:rFonts w:ascii="Tahoma" w:eastAsia="Calibri" w:hAnsi="Tahoma" w:cs="Tahoma"/>
                <w:lang w:val="el-GR"/>
              </w:rPr>
              <w:t xml:space="preserve">Η προτυποποίηση </w:t>
            </w:r>
            <w:r w:rsidR="00067DFD">
              <w:rPr>
                <w:rFonts w:ascii="Tahoma" w:eastAsia="Calibri" w:hAnsi="Tahoma" w:cs="Tahoma"/>
                <w:lang w:val="el-GR"/>
              </w:rPr>
              <w:t>των</w:t>
            </w:r>
            <w:r w:rsidRPr="0086064B">
              <w:rPr>
                <w:rFonts w:ascii="Tahoma" w:eastAsia="Calibri" w:hAnsi="Tahoma" w:cs="Tahoma"/>
                <w:lang w:val="el-GR"/>
              </w:rPr>
              <w:t xml:space="preserve"> επιλεγμένων εγγράφων που αναρτώνται στο Δι@ύγεια με ευέλικτη μεθοδολογία για τον ορισμό των προτύπων εγγράφων που θα είναι σε θέση να αξιοποιήσει </w:t>
            </w:r>
            <w:r w:rsidRPr="0086064B">
              <w:rPr>
                <w:rFonts w:ascii="Tahoma" w:eastAsia="Calibri" w:hAnsi="Tahoma" w:cs="Tahoma"/>
                <w:lang w:val="el-GR"/>
              </w:rPr>
              <w:lastRenderedPageBreak/>
              <w:t>απλουστεύσεις που θα γίνουν τόσο στο πλαίσιο του έργου όσο και ευρύτερα στο πλαίσιο του Εθνικού Προγράμματος Απλούστευσης Διαδικασιών. Στόχος είναι να αυξηθεί η παραγωγικότητα των στελεχών της Δημόσιας Διοίκησης στη σύνταξη διοικητικών πράξεων με εύχρηστα εργαλεία.</w:t>
            </w:r>
          </w:p>
        </w:tc>
      </w:tr>
      <w:tr w:rsidR="0055784C" w:rsidRPr="0086064B" w14:paraId="13CE2A0F" w14:textId="77777777">
        <w:trPr>
          <w:trHeight w:val="2117"/>
        </w:trPr>
        <w:tc>
          <w:tcPr>
            <w:tcW w:w="9634" w:type="dxa"/>
            <w:gridSpan w:val="2"/>
            <w:vAlign w:val="center"/>
          </w:tcPr>
          <w:p w14:paraId="16764C1C"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lastRenderedPageBreak/>
              <w:t>Περιγραφή</w:t>
            </w:r>
            <w:r w:rsidRPr="0086064B">
              <w:rPr>
                <w:rFonts w:ascii="Tahoma" w:eastAsia="Calibri" w:hAnsi="Tahoma" w:cs="Tahoma"/>
                <w:lang w:val="el-GR"/>
              </w:rPr>
              <w:t>:</w:t>
            </w:r>
          </w:p>
          <w:p w14:paraId="1AD9FC46" w14:textId="77777777" w:rsidR="00BF57B7" w:rsidRPr="0086064B" w:rsidRDefault="00BF57B7" w:rsidP="00856E9F">
            <w:pPr>
              <w:pStyle w:val="ListParagraph"/>
              <w:widowControl w:val="0"/>
              <w:numPr>
                <w:ilvl w:val="0"/>
                <w:numId w:val="175"/>
              </w:numPr>
              <w:tabs>
                <w:tab w:val="left" w:pos="821"/>
              </w:tabs>
              <w:suppressAutoHyphens w:val="0"/>
              <w:autoSpaceDE w:val="0"/>
              <w:autoSpaceDN w:val="0"/>
              <w:spacing w:before="120" w:after="120"/>
              <w:ind w:right="132"/>
              <w:contextualSpacing w:val="0"/>
              <w:rPr>
                <w:rFonts w:ascii="Tahoma" w:hAnsi="Tahoma" w:cs="Tahoma"/>
                <w:szCs w:val="22"/>
                <w:lang w:val="el-GR"/>
              </w:rPr>
            </w:pPr>
            <w:r w:rsidRPr="0086064B">
              <w:rPr>
                <w:rFonts w:ascii="Tahoma" w:hAnsi="Tahoma" w:cs="Tahoma"/>
                <w:w w:val="105"/>
                <w:szCs w:val="22"/>
                <w:lang w:val="el-GR"/>
              </w:rPr>
              <w:t xml:space="preserve">Πρόταση για την δημιουργία υποσυστήματος προτυποποίησης των τύπων εγγράφων (ανά τύπο πράξης). </w:t>
            </w:r>
          </w:p>
          <w:p w14:paraId="37AFBB55" w14:textId="77777777" w:rsidR="00BF57B7" w:rsidRPr="0086064B" w:rsidRDefault="00BF57B7" w:rsidP="00856E9F">
            <w:pPr>
              <w:pStyle w:val="ListParagraph"/>
              <w:widowControl w:val="0"/>
              <w:numPr>
                <w:ilvl w:val="0"/>
                <w:numId w:val="175"/>
              </w:numPr>
              <w:tabs>
                <w:tab w:val="left" w:pos="821"/>
              </w:tabs>
              <w:suppressAutoHyphens w:val="0"/>
              <w:autoSpaceDE w:val="0"/>
              <w:autoSpaceDN w:val="0"/>
              <w:spacing w:before="120" w:after="120"/>
              <w:ind w:right="132"/>
              <w:contextualSpacing w:val="0"/>
              <w:rPr>
                <w:rFonts w:ascii="Tahoma" w:hAnsi="Tahoma" w:cs="Tahoma"/>
                <w:w w:val="105"/>
                <w:szCs w:val="22"/>
                <w:lang w:val="el-GR"/>
              </w:rPr>
            </w:pPr>
            <w:r w:rsidRPr="0086064B">
              <w:rPr>
                <w:rFonts w:ascii="Tahoma" w:hAnsi="Tahoma" w:cs="Tahoma"/>
                <w:w w:val="105"/>
                <w:szCs w:val="22"/>
                <w:lang w:val="el-GR"/>
              </w:rPr>
              <w:t>Προτάσεις για ένα πρότυπο γενικής απόφασης το οποίο θα εξειδικεύεται στα 22 επιλεγμένα είδη των οποίων η εξειδίκευση θα παραδίδεται τμηματικά.</w:t>
            </w:r>
          </w:p>
          <w:p w14:paraId="6BB284AB" w14:textId="4A98B14C" w:rsidR="00BF57B7" w:rsidRPr="0086064B" w:rsidRDefault="00BF57B7" w:rsidP="00856E9F">
            <w:pPr>
              <w:pStyle w:val="ListParagraph"/>
              <w:widowControl w:val="0"/>
              <w:numPr>
                <w:ilvl w:val="0"/>
                <w:numId w:val="175"/>
              </w:numPr>
              <w:tabs>
                <w:tab w:val="left" w:pos="821"/>
              </w:tabs>
              <w:suppressAutoHyphens w:val="0"/>
              <w:autoSpaceDE w:val="0"/>
              <w:autoSpaceDN w:val="0"/>
              <w:spacing w:before="120" w:after="120"/>
              <w:ind w:right="132"/>
              <w:contextualSpacing w:val="0"/>
              <w:rPr>
                <w:rFonts w:ascii="Tahoma" w:hAnsi="Tahoma" w:cs="Tahoma"/>
                <w:szCs w:val="22"/>
                <w:lang w:val="el-GR"/>
              </w:rPr>
            </w:pPr>
            <w:r w:rsidRPr="0086064B">
              <w:rPr>
                <w:rFonts w:ascii="Tahoma" w:hAnsi="Tahoma" w:cs="Tahoma"/>
                <w:w w:val="105"/>
                <w:szCs w:val="22"/>
                <w:lang w:val="el-GR"/>
              </w:rPr>
              <w:t xml:space="preserve">Μηχανισμός για ενσωμάτωση προτάσεων </w:t>
            </w:r>
            <w:r w:rsidR="0093499C" w:rsidRPr="0086064B">
              <w:rPr>
                <w:rFonts w:ascii="Tahoma" w:hAnsi="Tahoma" w:cs="Tahoma"/>
                <w:w w:val="105"/>
                <w:szCs w:val="22"/>
                <w:lang w:val="el-GR"/>
              </w:rPr>
              <w:t>απλουστεύσεων</w:t>
            </w:r>
            <w:r w:rsidR="001B76DC" w:rsidRPr="0086064B">
              <w:rPr>
                <w:rFonts w:ascii="Tahoma" w:hAnsi="Tahoma" w:cs="Tahoma"/>
                <w:w w:val="105"/>
                <w:szCs w:val="22"/>
                <w:lang w:val="el-GR"/>
              </w:rPr>
              <w:t xml:space="preserve"> </w:t>
            </w:r>
            <w:r w:rsidRPr="0086064B">
              <w:rPr>
                <w:rFonts w:ascii="Tahoma" w:hAnsi="Tahoma" w:cs="Tahoma"/>
                <w:w w:val="105"/>
                <w:szCs w:val="22"/>
                <w:lang w:val="el-GR"/>
              </w:rPr>
              <w:t>που</w:t>
            </w:r>
            <w:r w:rsidRPr="0086064B">
              <w:rPr>
                <w:rFonts w:ascii="Tahoma" w:hAnsi="Tahoma" w:cs="Tahoma"/>
                <w:spacing w:val="-16"/>
                <w:w w:val="105"/>
                <w:szCs w:val="22"/>
                <w:lang w:val="el-GR"/>
              </w:rPr>
              <w:t xml:space="preserve"> </w:t>
            </w:r>
            <w:r w:rsidRPr="0086064B">
              <w:rPr>
                <w:rFonts w:ascii="Tahoma" w:hAnsi="Tahoma" w:cs="Tahoma"/>
                <w:w w:val="105"/>
                <w:szCs w:val="22"/>
                <w:lang w:val="el-GR"/>
              </w:rPr>
              <w:t>θα</w:t>
            </w:r>
            <w:r w:rsidRPr="0086064B">
              <w:rPr>
                <w:rFonts w:ascii="Tahoma" w:hAnsi="Tahoma" w:cs="Tahoma"/>
                <w:spacing w:val="-17"/>
                <w:w w:val="105"/>
                <w:szCs w:val="22"/>
                <w:lang w:val="el-GR"/>
              </w:rPr>
              <w:t xml:space="preserve"> </w:t>
            </w:r>
            <w:r w:rsidRPr="0086064B">
              <w:rPr>
                <w:rFonts w:ascii="Tahoma" w:hAnsi="Tahoma" w:cs="Tahoma"/>
                <w:w w:val="105"/>
                <w:szCs w:val="22"/>
                <w:lang w:val="el-GR"/>
              </w:rPr>
              <w:t>υποβάλ</w:t>
            </w:r>
            <w:r w:rsidR="0093499C" w:rsidRPr="0086064B">
              <w:rPr>
                <w:rFonts w:ascii="Tahoma" w:hAnsi="Tahoma" w:cs="Tahoma"/>
                <w:w w:val="105"/>
                <w:szCs w:val="22"/>
                <w:lang w:val="el-GR"/>
              </w:rPr>
              <w:t>λ</w:t>
            </w:r>
            <w:r w:rsidRPr="0086064B">
              <w:rPr>
                <w:rFonts w:ascii="Tahoma" w:hAnsi="Tahoma" w:cs="Tahoma"/>
                <w:w w:val="105"/>
                <w:szCs w:val="22"/>
                <w:lang w:val="el-GR"/>
              </w:rPr>
              <w:t xml:space="preserve">ονται μεταγενέστερα στο πλαίσιο του Εθνικού Προγράμματος </w:t>
            </w:r>
            <w:r w:rsidRPr="0086064B">
              <w:rPr>
                <w:rFonts w:ascii="Tahoma" w:hAnsi="Tahoma" w:cs="Tahoma"/>
                <w:szCs w:val="22"/>
                <w:lang w:val="el-GR"/>
              </w:rPr>
              <w:t>Απλούστευσης</w:t>
            </w:r>
            <w:r w:rsidR="001B76DC" w:rsidRPr="0086064B">
              <w:rPr>
                <w:rFonts w:ascii="Tahoma" w:hAnsi="Tahoma" w:cs="Tahoma"/>
                <w:szCs w:val="22"/>
                <w:lang w:val="el-GR"/>
              </w:rPr>
              <w:t xml:space="preserve"> </w:t>
            </w:r>
            <w:r w:rsidRPr="0086064B">
              <w:rPr>
                <w:rFonts w:ascii="Tahoma" w:hAnsi="Tahoma" w:cs="Tahoma"/>
                <w:szCs w:val="22"/>
                <w:lang w:val="el-GR"/>
              </w:rPr>
              <w:t>Διαδικασιών.</w:t>
            </w:r>
          </w:p>
          <w:p w14:paraId="3A987754" w14:textId="4AA27A31" w:rsidR="00BF57B7" w:rsidRPr="0086064B" w:rsidRDefault="00BF57B7" w:rsidP="00856E9F">
            <w:pPr>
              <w:pStyle w:val="ListParagraph"/>
              <w:widowControl w:val="0"/>
              <w:numPr>
                <w:ilvl w:val="0"/>
                <w:numId w:val="175"/>
              </w:numPr>
              <w:tabs>
                <w:tab w:val="left" w:pos="821"/>
              </w:tabs>
              <w:suppressAutoHyphens w:val="0"/>
              <w:autoSpaceDE w:val="0"/>
              <w:autoSpaceDN w:val="0"/>
              <w:spacing w:before="120" w:after="120"/>
              <w:ind w:right="132"/>
              <w:contextualSpacing w:val="0"/>
              <w:rPr>
                <w:rFonts w:ascii="Tahoma" w:hAnsi="Tahoma" w:cs="Tahoma"/>
                <w:szCs w:val="22"/>
                <w:lang w:val="el-GR"/>
              </w:rPr>
            </w:pPr>
            <w:r w:rsidRPr="0086064B">
              <w:rPr>
                <w:rFonts w:ascii="Tahoma" w:hAnsi="Tahoma" w:cs="Tahoma"/>
                <w:w w:val="105"/>
                <w:szCs w:val="22"/>
                <w:lang w:val="el-GR"/>
              </w:rPr>
              <w:t>Μέριμνα για αυτόματη δημιουργία ψηφιακού αντιγράφου (ψηφιακή σύνοψη) με βάση τα δεδομένα και μεταδεδομένα</w:t>
            </w:r>
            <w:r w:rsidR="001B76DC" w:rsidRPr="0086064B">
              <w:rPr>
                <w:rFonts w:ascii="Tahoma" w:hAnsi="Tahoma" w:cs="Tahoma"/>
                <w:w w:val="105"/>
                <w:szCs w:val="22"/>
                <w:lang w:val="el-GR"/>
              </w:rPr>
              <w:t xml:space="preserve"> </w:t>
            </w:r>
            <w:r w:rsidRPr="0086064B">
              <w:rPr>
                <w:rFonts w:ascii="Tahoma" w:hAnsi="Tahoma" w:cs="Tahoma"/>
                <w:w w:val="105"/>
                <w:szCs w:val="22"/>
                <w:lang w:val="el-GR"/>
              </w:rPr>
              <w:t>μόνο (</w:t>
            </w:r>
            <w:r w:rsidRPr="0086064B">
              <w:rPr>
                <w:rFonts w:ascii="Tahoma" w:hAnsi="Tahoma" w:cs="Tahoma"/>
                <w:szCs w:val="22"/>
                <w:lang w:val="el-GR"/>
              </w:rPr>
              <w:t>data to digital documents) που ο φορέας αναρτά.</w:t>
            </w:r>
            <w:r w:rsidR="001B76DC" w:rsidRPr="0086064B">
              <w:rPr>
                <w:rFonts w:ascii="Tahoma" w:hAnsi="Tahoma" w:cs="Tahoma"/>
                <w:szCs w:val="22"/>
                <w:lang w:val="el-GR"/>
              </w:rPr>
              <w:t xml:space="preserve"> </w:t>
            </w:r>
          </w:p>
          <w:p w14:paraId="062697E1" w14:textId="644305ED" w:rsidR="00BF57B7" w:rsidRPr="0086064B" w:rsidRDefault="00BF57B7" w:rsidP="00856E9F">
            <w:pPr>
              <w:pStyle w:val="ListParagraph"/>
              <w:widowControl w:val="0"/>
              <w:numPr>
                <w:ilvl w:val="0"/>
                <w:numId w:val="175"/>
              </w:numPr>
              <w:tabs>
                <w:tab w:val="left" w:pos="821"/>
              </w:tabs>
              <w:suppressAutoHyphens w:val="0"/>
              <w:autoSpaceDE w:val="0"/>
              <w:autoSpaceDN w:val="0"/>
              <w:spacing w:before="120" w:after="120"/>
              <w:ind w:right="132"/>
              <w:contextualSpacing w:val="0"/>
              <w:rPr>
                <w:rFonts w:ascii="Tahoma" w:hAnsi="Tahoma" w:cs="Tahoma"/>
                <w:szCs w:val="22"/>
                <w:lang w:val="el-GR"/>
              </w:rPr>
            </w:pPr>
            <w:r w:rsidRPr="0086064B">
              <w:rPr>
                <w:rFonts w:ascii="Tahoma" w:hAnsi="Tahoma" w:cs="Tahoma"/>
                <w:w w:val="105"/>
                <w:szCs w:val="22"/>
                <w:lang w:val="el-GR"/>
              </w:rPr>
              <w:t xml:space="preserve">Μέριμνα για δυνατότητα ύπαρξης μεταβατικής </w:t>
            </w:r>
            <w:r w:rsidR="00237B03" w:rsidRPr="0086064B">
              <w:rPr>
                <w:rFonts w:ascii="Tahoma" w:hAnsi="Tahoma" w:cs="Tahoma"/>
                <w:w w:val="105"/>
                <w:szCs w:val="22"/>
                <w:lang w:val="el-GR"/>
              </w:rPr>
              <w:t>περιόδου</w:t>
            </w:r>
            <w:r w:rsidRPr="0086064B">
              <w:rPr>
                <w:rFonts w:ascii="Tahoma" w:hAnsi="Tahoma" w:cs="Tahoma"/>
                <w:w w:val="105"/>
                <w:szCs w:val="22"/>
                <w:lang w:val="el-GR"/>
              </w:rPr>
              <w:t xml:space="preserve"> υποστήριξη</w:t>
            </w:r>
            <w:r w:rsidR="00237B03" w:rsidRPr="0086064B">
              <w:rPr>
                <w:rFonts w:ascii="Tahoma" w:hAnsi="Tahoma" w:cs="Tahoma"/>
                <w:w w:val="105"/>
                <w:szCs w:val="22"/>
                <w:lang w:val="el-GR"/>
              </w:rPr>
              <w:t>ς</w:t>
            </w:r>
            <w:r w:rsidRPr="0086064B">
              <w:rPr>
                <w:rFonts w:ascii="Tahoma" w:hAnsi="Tahoma" w:cs="Tahoma"/>
                <w:w w:val="105"/>
                <w:szCs w:val="22"/>
                <w:lang w:val="el-GR"/>
              </w:rPr>
              <w:t xml:space="preserve"> υφιστάμενου </w:t>
            </w:r>
            <w:r w:rsidR="0093499C" w:rsidRPr="0086064B">
              <w:rPr>
                <w:rFonts w:ascii="Tahoma" w:hAnsi="Tahoma" w:cs="Tahoma"/>
                <w:w w:val="105"/>
                <w:szCs w:val="22"/>
                <w:lang w:val="el-GR"/>
              </w:rPr>
              <w:t>τρόπου ανα</w:t>
            </w:r>
            <w:r w:rsidRPr="0086064B">
              <w:rPr>
                <w:rFonts w:ascii="Tahoma" w:hAnsi="Tahoma" w:cs="Tahoma"/>
                <w:w w:val="105"/>
                <w:szCs w:val="22"/>
                <w:lang w:val="el-GR"/>
              </w:rPr>
              <w:t>ρτήσεων για φορείς που δεν έχουν ακόμη υιοθετήσει το πρότυπο</w:t>
            </w:r>
          </w:p>
          <w:p w14:paraId="119D355C" w14:textId="77777777" w:rsidR="00BF57B7" w:rsidRPr="0086064B" w:rsidRDefault="00BF57B7" w:rsidP="00856E9F">
            <w:pPr>
              <w:pStyle w:val="ListParagraph"/>
              <w:numPr>
                <w:ilvl w:val="0"/>
                <w:numId w:val="175"/>
              </w:numPr>
              <w:suppressAutoHyphens w:val="0"/>
              <w:spacing w:before="120" w:after="120"/>
              <w:ind w:right="43"/>
              <w:contextualSpacing w:val="0"/>
              <w:rPr>
                <w:rFonts w:ascii="Tahoma" w:hAnsi="Tahoma" w:cs="Tahoma"/>
                <w:szCs w:val="22"/>
                <w:lang w:val="el-GR"/>
              </w:rPr>
            </w:pPr>
            <w:r w:rsidRPr="0086064B">
              <w:rPr>
                <w:rFonts w:ascii="Tahoma" w:hAnsi="Tahoma" w:cs="Tahoma"/>
                <w:szCs w:val="22"/>
                <w:lang w:val="el-GR"/>
              </w:rPr>
              <w:t>Πρόταση για εξελιγμένο, δημόσιο API , για ενσωμάτωση μεταδεδομένων από συστήματα των φορέων</w:t>
            </w:r>
          </w:p>
          <w:p w14:paraId="5714BAC0" w14:textId="47777AC3" w:rsidR="00BF57B7" w:rsidRPr="0086064B" w:rsidRDefault="00BF57B7" w:rsidP="00856E9F">
            <w:pPr>
              <w:pStyle w:val="Normal0"/>
              <w:rPr>
                <w:rFonts w:ascii="Tahoma" w:eastAsia="Calibri" w:hAnsi="Tahoma" w:cs="Tahoma"/>
                <w:lang w:val="el-GR"/>
              </w:rPr>
            </w:pPr>
            <w:r w:rsidRPr="0086064B">
              <w:rPr>
                <w:rFonts w:ascii="Tahoma" w:eastAsia="Calibri" w:hAnsi="Tahoma" w:cs="Tahoma"/>
                <w:lang w:val="el-GR"/>
              </w:rPr>
              <w:t>Στόχος η προτυποποίηση – κατά το μέγιστο - είκοσι δύο (22) επιλεγμένων τύπων εγγράφων με βάση τις κατηγορίες πράξεων που έχουν τη συχνότερη χρήση σύμφωνα και με τα στατιστικά που θα εξαχθούν από το σύστημα. Θα προταθούν τυχόν θεσμικές παρεμβάσεις στο πλαίσιο της απλούστευση αυτών των διοικητικών πράξεων</w:t>
            </w:r>
          </w:p>
          <w:p w14:paraId="61B91100" w14:textId="11FC32C8" w:rsidR="0055784C" w:rsidRPr="0086064B" w:rsidRDefault="00BF57B7" w:rsidP="00856E9F">
            <w:pPr>
              <w:pStyle w:val="Normal0"/>
              <w:rPr>
                <w:rFonts w:ascii="Tahoma" w:eastAsia="Calibri" w:hAnsi="Tahoma" w:cs="Tahoma"/>
                <w:lang w:val="el-GR"/>
              </w:rPr>
            </w:pPr>
            <w:r w:rsidRPr="0086064B">
              <w:rPr>
                <w:rFonts w:ascii="Tahoma" w:eastAsia="Calibri" w:hAnsi="Tahoma" w:cs="Tahoma"/>
                <w:lang w:val="el-GR"/>
              </w:rPr>
              <w:t>Το προτεινόμενο υποσύστημα θα επιτρέπει τη σύνταξη εγγράφων με χρήση προσχεδιασμένων φορμών (predesigned forms) που θα παράγονται αυτόματα από την σημασιολογική περιγραφή των προτύπων των ανωτέρω επιλεγμένων εγγράφων. Επιπλέον θα παρέχεται η δυνατότητα καταχώρησης των δεδομένων μέσω προσχεδιασμένων εντύπων (</w:t>
            </w:r>
            <w:r w:rsidRPr="0086064B">
              <w:rPr>
                <w:rFonts w:ascii="Tahoma" w:eastAsia="Calibri" w:hAnsi="Tahoma" w:cs="Tahoma"/>
                <w:lang w:val="en-US"/>
              </w:rPr>
              <w:t>templates</w:t>
            </w:r>
            <w:r w:rsidRPr="0086064B">
              <w:rPr>
                <w:rFonts w:ascii="Tahoma" w:eastAsia="Calibri" w:hAnsi="Tahoma" w:cs="Tahoma"/>
                <w:lang w:val="el-GR"/>
              </w:rPr>
              <w:t>) τα οποία θα ανεβάζουν οι χρήστες.</w:t>
            </w:r>
          </w:p>
        </w:tc>
      </w:tr>
      <w:tr w:rsidR="0055784C" w:rsidRPr="0086064B" w14:paraId="40540F4B" w14:textId="77777777">
        <w:trPr>
          <w:trHeight w:val="454"/>
        </w:trPr>
        <w:tc>
          <w:tcPr>
            <w:tcW w:w="9634" w:type="dxa"/>
            <w:gridSpan w:val="2"/>
            <w:vAlign w:val="center"/>
          </w:tcPr>
          <w:p w14:paraId="67303AFE" w14:textId="148818FC"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Διάρκεια Φάσης</w:t>
            </w:r>
            <w:r w:rsidRPr="0086064B">
              <w:rPr>
                <w:rFonts w:ascii="Tahoma" w:eastAsia="Calibri" w:hAnsi="Tahoma" w:cs="Tahoma"/>
                <w:lang w:val="el-GR"/>
              </w:rPr>
              <w:t xml:space="preserve">: </w:t>
            </w:r>
            <w:r w:rsidR="008727A7" w:rsidRPr="0086064B">
              <w:rPr>
                <w:rFonts w:ascii="Tahoma" w:eastAsia="Calibri" w:hAnsi="Tahoma" w:cs="Tahoma"/>
                <w:lang w:val="en-US"/>
              </w:rPr>
              <w:t>9</w:t>
            </w:r>
            <w:r w:rsidR="00FA4F52" w:rsidRPr="0086064B">
              <w:rPr>
                <w:rFonts w:ascii="Tahoma" w:eastAsia="Calibri" w:hAnsi="Tahoma" w:cs="Tahoma"/>
                <w:lang w:val="el-GR"/>
              </w:rPr>
              <w:t xml:space="preserve"> </w:t>
            </w:r>
            <w:r w:rsidRPr="0086064B">
              <w:rPr>
                <w:rFonts w:ascii="Tahoma" w:eastAsia="Calibri" w:hAnsi="Tahoma" w:cs="Tahoma"/>
                <w:lang w:val="el-GR"/>
              </w:rPr>
              <w:t>μήνες</w:t>
            </w:r>
          </w:p>
        </w:tc>
      </w:tr>
      <w:tr w:rsidR="0055784C" w:rsidRPr="0086064B" w14:paraId="2580F9CB" w14:textId="77777777">
        <w:trPr>
          <w:trHeight w:val="454"/>
        </w:trPr>
        <w:tc>
          <w:tcPr>
            <w:tcW w:w="9634" w:type="dxa"/>
            <w:gridSpan w:val="2"/>
            <w:vAlign w:val="center"/>
          </w:tcPr>
          <w:p w14:paraId="73DB9519"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Παραδοτέα Φάσης</w:t>
            </w:r>
            <w:r w:rsidRPr="0086064B">
              <w:rPr>
                <w:rFonts w:ascii="Tahoma" w:eastAsia="Calibri" w:hAnsi="Tahoma" w:cs="Tahoma"/>
                <w:lang w:val="el-GR"/>
              </w:rPr>
              <w:t xml:space="preserve">: </w:t>
            </w:r>
          </w:p>
          <w:p w14:paraId="2000EED7" w14:textId="77777777" w:rsidR="00285BD4" w:rsidRPr="0086064B" w:rsidRDefault="00285BD4" w:rsidP="00856E9F">
            <w:pPr>
              <w:rPr>
                <w:rFonts w:ascii="Tahoma" w:hAnsi="Tahoma" w:cs="Tahoma"/>
              </w:rPr>
            </w:pPr>
            <w:r w:rsidRPr="0086064B">
              <w:rPr>
                <w:rFonts w:ascii="Tahoma" w:hAnsi="Tahoma" w:cs="Tahoma"/>
              </w:rPr>
              <w:t>Ανά τρίμηνο (</w:t>
            </w:r>
            <w:r w:rsidRPr="0086064B">
              <w:rPr>
                <w:rFonts w:ascii="Tahoma" w:hAnsi="Tahoma" w:cs="Tahoma"/>
                <w:lang w:val="en-US"/>
              </w:rPr>
              <w:t>x</w:t>
            </w:r>
            <w:r w:rsidRPr="0086064B">
              <w:rPr>
                <w:rFonts w:ascii="Tahoma" w:hAnsi="Tahoma" w:cs="Tahoma"/>
              </w:rPr>
              <w:t>):</w:t>
            </w:r>
          </w:p>
          <w:p w14:paraId="5ED77177" w14:textId="5BDE3796" w:rsidR="00285BD4" w:rsidRPr="0086064B" w:rsidRDefault="00285BD4" w:rsidP="00856E9F">
            <w:pPr>
              <w:pStyle w:val="Normal0"/>
              <w:numPr>
                <w:ilvl w:val="0"/>
                <w:numId w:val="32"/>
              </w:numPr>
              <w:ind w:left="310" w:hanging="284"/>
              <w:rPr>
                <w:rFonts w:ascii="Tahoma" w:hAnsi="Tahoma" w:cs="Tahoma"/>
                <w:lang w:val="el-GR"/>
              </w:rPr>
            </w:pPr>
            <w:r w:rsidRPr="0086064B">
              <w:rPr>
                <w:rFonts w:ascii="Tahoma" w:hAnsi="Tahoma" w:cs="Tahoma"/>
                <w:lang w:val="el-GR"/>
              </w:rPr>
              <w:t xml:space="preserve">Π.1.4.1.x: Μελέτη προτυποποίησης </w:t>
            </w:r>
            <w:r w:rsidR="00067DFD">
              <w:rPr>
                <w:rFonts w:ascii="Tahoma" w:hAnsi="Tahoma" w:cs="Tahoma"/>
                <w:lang w:val="el-GR"/>
              </w:rPr>
              <w:t>των</w:t>
            </w:r>
            <w:r w:rsidRPr="0086064B">
              <w:rPr>
                <w:rFonts w:ascii="Tahoma" w:hAnsi="Tahoma" w:cs="Tahoma"/>
                <w:lang w:val="el-GR"/>
              </w:rPr>
              <w:t xml:space="preserve"> επιλεγμένων τύπων εγγράφων του Διαύγεια και υποσυστήματος για τη δυνατότητα καταχώρησής τους με χρήση</w:t>
            </w:r>
            <w:r w:rsidR="001B76DC" w:rsidRPr="0086064B">
              <w:rPr>
                <w:rFonts w:ascii="Tahoma" w:hAnsi="Tahoma" w:cs="Tahoma"/>
                <w:lang w:val="el-GR"/>
              </w:rPr>
              <w:t xml:space="preserve"> </w:t>
            </w:r>
            <w:r w:rsidRPr="0086064B">
              <w:rPr>
                <w:rFonts w:ascii="Tahoma" w:hAnsi="Tahoma" w:cs="Tahoma"/>
                <w:lang w:val="el-GR"/>
              </w:rPr>
              <w:t>διαδικτυακών προσχεδιασμένων φορμών εντός του συστήματος Διαύγεια.</w:t>
            </w:r>
          </w:p>
          <w:p w14:paraId="0A28C763" w14:textId="77777777" w:rsidR="00285BD4" w:rsidRPr="0086064B" w:rsidRDefault="00285BD4" w:rsidP="00856E9F">
            <w:pPr>
              <w:pStyle w:val="Normal0"/>
              <w:numPr>
                <w:ilvl w:val="0"/>
                <w:numId w:val="32"/>
              </w:numPr>
              <w:ind w:left="310" w:hanging="284"/>
              <w:rPr>
                <w:rFonts w:ascii="Tahoma" w:hAnsi="Tahoma" w:cs="Tahoma"/>
                <w:lang w:val="el-GR"/>
              </w:rPr>
            </w:pPr>
            <w:r w:rsidRPr="0086064B">
              <w:rPr>
                <w:rFonts w:ascii="Tahoma" w:hAnsi="Tahoma" w:cs="Tahoma"/>
                <w:lang w:val="el-GR"/>
              </w:rPr>
              <w:t>Π.1.4.2.x: Μελέτη εφαρμογής σύνταξης εγγράφων με χρήση προσχεδιασμένων φορμών.</w:t>
            </w:r>
          </w:p>
          <w:p w14:paraId="5A4F0BB5" w14:textId="7681C887" w:rsidR="0055784C" w:rsidRPr="0086064B" w:rsidRDefault="00285BD4" w:rsidP="00856E9F">
            <w:pPr>
              <w:pStyle w:val="Normal0"/>
              <w:numPr>
                <w:ilvl w:val="0"/>
                <w:numId w:val="32"/>
              </w:numPr>
              <w:ind w:left="310" w:hanging="284"/>
              <w:rPr>
                <w:rFonts w:ascii="Tahoma" w:hAnsi="Tahoma" w:cs="Tahoma"/>
                <w:lang w:val="el-GR"/>
              </w:rPr>
            </w:pPr>
            <w:r w:rsidRPr="0086064B">
              <w:rPr>
                <w:rFonts w:ascii="Tahoma" w:hAnsi="Tahoma" w:cs="Tahoma"/>
                <w:lang w:val="el-GR"/>
              </w:rPr>
              <w:t>Π.1.4.3.</w:t>
            </w:r>
            <w:r w:rsidRPr="0086064B">
              <w:rPr>
                <w:rFonts w:ascii="Tahoma" w:hAnsi="Tahoma" w:cs="Tahoma"/>
                <w:lang w:val="en-US"/>
              </w:rPr>
              <w:t>x</w:t>
            </w:r>
            <w:r w:rsidRPr="0086064B">
              <w:rPr>
                <w:rFonts w:ascii="Tahoma" w:hAnsi="Tahoma" w:cs="Tahoma"/>
                <w:lang w:val="el-GR"/>
              </w:rPr>
              <w:t>:</w:t>
            </w:r>
            <w:r w:rsidR="001B76DC" w:rsidRPr="0086064B">
              <w:rPr>
                <w:rFonts w:ascii="Tahoma" w:hAnsi="Tahoma" w:cs="Tahoma"/>
                <w:lang w:val="el-GR"/>
              </w:rPr>
              <w:t xml:space="preserve"> </w:t>
            </w:r>
            <w:r w:rsidRPr="0086064B">
              <w:rPr>
                <w:rFonts w:ascii="Tahoma" w:hAnsi="Tahoma" w:cs="Tahoma"/>
                <w:lang w:val="el-GR"/>
              </w:rPr>
              <w:t>Σχεδιασμός μηχανισμού προσυμπλήρωσης εγγράφων βάσει προτύπων αρχείων (</w:t>
            </w:r>
            <w:r w:rsidRPr="0086064B">
              <w:rPr>
                <w:rFonts w:ascii="Tahoma" w:hAnsi="Tahoma" w:cs="Tahoma"/>
              </w:rPr>
              <w:t>templates</w:t>
            </w:r>
            <w:r w:rsidRPr="0086064B">
              <w:rPr>
                <w:rFonts w:ascii="Tahoma" w:hAnsi="Tahoma" w:cs="Tahoma"/>
                <w:lang w:val="el-GR"/>
              </w:rPr>
              <w:t>) των χρηστών.</w:t>
            </w:r>
          </w:p>
        </w:tc>
      </w:tr>
    </w:tbl>
    <w:p w14:paraId="5FFBAED2"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1F122802" w14:textId="77777777" w:rsidR="006A5C05" w:rsidRPr="0086064B" w:rsidRDefault="006A5C05" w:rsidP="00856E9F">
      <w:pPr>
        <w:pStyle w:val="Heading4"/>
        <w:numPr>
          <w:ilvl w:val="2"/>
          <w:numId w:val="294"/>
        </w:numPr>
        <w:suppressAutoHyphens/>
        <w:spacing w:after="0"/>
        <w:ind w:left="709"/>
        <w:rPr>
          <w:rFonts w:ascii="Tahoma" w:eastAsia="Times New Roman" w:hAnsi="Tahoma" w:cs="Tahoma"/>
          <w:bCs/>
          <w:lang w:eastAsia="zh-CN"/>
        </w:rPr>
      </w:pPr>
      <w:bookmarkStart w:id="878" w:name="_Toc137024230"/>
      <w:bookmarkStart w:id="879" w:name="_Ref137197442"/>
      <w:bookmarkStart w:id="880" w:name="_Ref137206587"/>
      <w:bookmarkStart w:id="881" w:name="_Toc156485939"/>
      <w:bookmarkStart w:id="882" w:name="_Ref182225200"/>
      <w:bookmarkStart w:id="883" w:name="_Toc238120143"/>
      <w:bookmarkStart w:id="884" w:name="_Ref131513754"/>
      <w:r w:rsidRPr="0086064B">
        <w:rPr>
          <w:rFonts w:ascii="Tahoma" w:eastAsia="Times New Roman" w:hAnsi="Tahoma" w:cs="Tahoma"/>
          <w:bCs/>
          <w:lang w:eastAsia="zh-CN"/>
        </w:rPr>
        <w:t>Φάση 1.5: Μελέτη διαλειτουργικότητας του Προγράμματος Διαύγεια με συστήματα του Ελληνικού Δημοσίου και διάθεσης ανοιχτών δεδομένων.</w:t>
      </w:r>
      <w:bookmarkEnd w:id="878"/>
      <w:bookmarkEnd w:id="879"/>
      <w:bookmarkEnd w:id="880"/>
      <w:bookmarkEnd w:id="881"/>
      <w:bookmarkEnd w:id="882"/>
      <w:bookmarkEnd w:id="883"/>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6205E83A" w14:textId="77777777">
        <w:trPr>
          <w:trHeight w:val="567"/>
        </w:trPr>
        <w:tc>
          <w:tcPr>
            <w:tcW w:w="2830" w:type="dxa"/>
            <w:vAlign w:val="center"/>
          </w:tcPr>
          <w:bookmarkEnd w:id="884"/>
          <w:p w14:paraId="0DF5D9D1" w14:textId="64B171D8" w:rsidR="0055784C" w:rsidRPr="009C29A8" w:rsidRDefault="0055784C" w:rsidP="00856E9F">
            <w:pPr>
              <w:pStyle w:val="Normal0"/>
              <w:rPr>
                <w:rFonts w:ascii="Tahoma" w:eastAsia="Calibri" w:hAnsi="Tahoma" w:cs="Tahoma"/>
                <w:b/>
                <w:lang w:val="el-GR"/>
              </w:rPr>
            </w:pPr>
            <w:r w:rsidRPr="0086064B">
              <w:rPr>
                <w:rFonts w:ascii="Tahoma" w:eastAsia="Calibri" w:hAnsi="Tahoma" w:cs="Tahoma"/>
                <w:b/>
                <w:lang w:val="el-GR"/>
              </w:rPr>
              <w:t>Φάση 1.</w:t>
            </w:r>
            <w:r w:rsidR="009C29A8">
              <w:rPr>
                <w:rFonts w:ascii="Tahoma" w:eastAsia="Calibri" w:hAnsi="Tahoma" w:cs="Tahoma"/>
                <w:b/>
                <w:lang w:val="el-GR"/>
              </w:rPr>
              <w:t>5</w:t>
            </w:r>
          </w:p>
        </w:tc>
        <w:tc>
          <w:tcPr>
            <w:tcW w:w="6804" w:type="dxa"/>
            <w:vAlign w:val="center"/>
          </w:tcPr>
          <w:p w14:paraId="2BB1E0B2" w14:textId="2AD8E4FC" w:rsidR="0055784C" w:rsidRPr="0086064B" w:rsidRDefault="0055784C" w:rsidP="00856E9F">
            <w:pPr>
              <w:pStyle w:val="Normal0"/>
              <w:rPr>
                <w:rFonts w:ascii="Tahoma" w:hAnsi="Tahoma" w:cs="Tahoma"/>
                <w:lang w:val="el-GR"/>
              </w:rPr>
            </w:pPr>
            <w:r w:rsidRPr="0086064B">
              <w:rPr>
                <w:rFonts w:ascii="Tahoma" w:eastAsia="Calibri" w:hAnsi="Tahoma" w:cs="Tahoma"/>
                <w:b/>
                <w:lang w:val="el-GR"/>
              </w:rPr>
              <w:t>Τίτλος</w:t>
            </w:r>
            <w:r w:rsidRPr="0086064B">
              <w:rPr>
                <w:rFonts w:ascii="Tahoma" w:eastAsia="Calibri" w:hAnsi="Tahoma" w:cs="Tahoma"/>
                <w:lang w:val="el-GR"/>
              </w:rPr>
              <w:t xml:space="preserve">: </w:t>
            </w:r>
            <w:r w:rsidRPr="0086064B">
              <w:rPr>
                <w:rFonts w:ascii="Tahoma" w:hAnsi="Tahoma" w:cs="Tahoma"/>
                <w:lang w:val="el-GR"/>
              </w:rPr>
              <w:t xml:space="preserve">Μελέτη </w:t>
            </w:r>
            <w:r w:rsidR="00927D38" w:rsidRPr="0086064B">
              <w:rPr>
                <w:rFonts w:ascii="Tahoma" w:hAnsi="Tahoma" w:cs="Tahoma"/>
                <w:lang w:val="el-GR"/>
              </w:rPr>
              <w:t>διαλειτουργικότητας του Προγράμματος Διαύγεια με συστήματα του Ελληνικού Δημοσίου και διάθεσης ανοιχτών δεδομένων</w:t>
            </w:r>
          </w:p>
        </w:tc>
      </w:tr>
      <w:tr w:rsidR="0055784C" w:rsidRPr="0086064B" w14:paraId="308DB8C9" w14:textId="77777777">
        <w:trPr>
          <w:trHeight w:val="454"/>
        </w:trPr>
        <w:tc>
          <w:tcPr>
            <w:tcW w:w="2830" w:type="dxa"/>
            <w:vAlign w:val="center"/>
          </w:tcPr>
          <w:p w14:paraId="17AAD190" w14:textId="5F12C42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lastRenderedPageBreak/>
              <w:t>Μήνας Έναρξης</w:t>
            </w:r>
            <w:r w:rsidRPr="0086064B">
              <w:rPr>
                <w:rFonts w:ascii="Tahoma" w:eastAsia="Calibri" w:hAnsi="Tahoma" w:cs="Tahoma"/>
                <w:lang w:val="el-GR"/>
              </w:rPr>
              <w:t xml:space="preserve">: </w:t>
            </w:r>
            <w:r w:rsidR="00BC3225" w:rsidRPr="0086064B">
              <w:rPr>
                <w:rFonts w:ascii="Tahoma" w:eastAsia="Calibri" w:hAnsi="Tahoma" w:cs="Tahoma"/>
                <w:lang w:val="el-GR"/>
              </w:rPr>
              <w:t>Μ1</w:t>
            </w:r>
          </w:p>
        </w:tc>
        <w:tc>
          <w:tcPr>
            <w:tcW w:w="6804" w:type="dxa"/>
            <w:vAlign w:val="center"/>
          </w:tcPr>
          <w:p w14:paraId="0F3648A6" w14:textId="26AFC13F"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Λήξης</w:t>
            </w:r>
            <w:r w:rsidRPr="0086064B">
              <w:rPr>
                <w:rFonts w:ascii="Tahoma" w:eastAsia="Calibri" w:hAnsi="Tahoma" w:cs="Tahoma"/>
                <w:lang w:val="el-GR"/>
              </w:rPr>
              <w:t xml:space="preserve">: </w:t>
            </w:r>
            <w:r w:rsidR="004F77E0" w:rsidRPr="0086064B">
              <w:rPr>
                <w:rFonts w:ascii="Tahoma" w:eastAsia="Calibri" w:hAnsi="Tahoma" w:cs="Tahoma"/>
                <w:lang w:val="el-GR"/>
              </w:rPr>
              <w:t>Μ</w:t>
            </w:r>
            <w:r w:rsidR="00927D38" w:rsidRPr="0086064B">
              <w:rPr>
                <w:rFonts w:ascii="Tahoma" w:eastAsia="Calibri" w:hAnsi="Tahoma" w:cs="Tahoma"/>
                <w:lang w:val="en-US"/>
              </w:rPr>
              <w:t>7</w:t>
            </w:r>
          </w:p>
        </w:tc>
      </w:tr>
      <w:tr w:rsidR="0055784C" w:rsidRPr="0086064B" w14:paraId="25919E66" w14:textId="77777777">
        <w:tc>
          <w:tcPr>
            <w:tcW w:w="9634" w:type="dxa"/>
            <w:gridSpan w:val="2"/>
            <w:vAlign w:val="center"/>
          </w:tcPr>
          <w:p w14:paraId="47F6BE80"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Στόχος</w:t>
            </w:r>
            <w:r w:rsidRPr="0086064B">
              <w:rPr>
                <w:rFonts w:ascii="Tahoma" w:eastAsia="Calibri" w:hAnsi="Tahoma" w:cs="Tahoma"/>
                <w:lang w:val="el-GR"/>
              </w:rPr>
              <w:t>:</w:t>
            </w:r>
          </w:p>
          <w:p w14:paraId="5FF71947" w14:textId="3F9544F6" w:rsidR="0055784C" w:rsidRPr="0086064B" w:rsidRDefault="00927D38" w:rsidP="00856E9F">
            <w:pPr>
              <w:pStyle w:val="Normal0"/>
              <w:rPr>
                <w:rFonts w:ascii="Tahoma" w:eastAsia="Calibri" w:hAnsi="Tahoma" w:cs="Tahoma"/>
                <w:lang w:val="el-GR"/>
              </w:rPr>
            </w:pPr>
            <w:r w:rsidRPr="0086064B">
              <w:rPr>
                <w:rFonts w:ascii="Tahoma" w:eastAsia="Calibri" w:hAnsi="Tahoma" w:cs="Tahoma"/>
                <w:lang w:val="el-GR"/>
              </w:rPr>
              <w:t xml:space="preserve">Η υποβολή μελέτης για την Διαλειτουργικότητα του Προγράμματος Διαύγεια με τρίτα συστήματα του Ελληνικού Δημοσίου. Επιπλέον η υποβολή πρότασης για παροχή ανοιχτών δεδομένων του προγράμματος Διαύγεια με </w:t>
            </w:r>
            <w:r w:rsidRPr="0086064B">
              <w:rPr>
                <w:rFonts w:ascii="Tahoma" w:eastAsia="Calibri" w:hAnsi="Tahoma" w:cs="Tahoma"/>
                <w:lang w:val="en-US"/>
              </w:rPr>
              <w:t>APIs</w:t>
            </w:r>
            <w:r w:rsidRPr="0086064B">
              <w:rPr>
                <w:rFonts w:ascii="Tahoma" w:eastAsia="Calibri" w:hAnsi="Tahoma" w:cs="Tahoma"/>
                <w:lang w:val="el-GR"/>
              </w:rPr>
              <w:t xml:space="preserve"> ανοιχτά και δημόσια διαθέσιμα για χρήση από εξωτερικούς χρήστες και φορείς.</w:t>
            </w:r>
          </w:p>
        </w:tc>
      </w:tr>
      <w:tr w:rsidR="0055784C" w:rsidRPr="0086064B" w14:paraId="61C99E87" w14:textId="77777777">
        <w:trPr>
          <w:trHeight w:val="1793"/>
        </w:trPr>
        <w:tc>
          <w:tcPr>
            <w:tcW w:w="9634" w:type="dxa"/>
            <w:gridSpan w:val="2"/>
            <w:vAlign w:val="center"/>
          </w:tcPr>
          <w:p w14:paraId="5E766E38"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Περιγραφή</w:t>
            </w:r>
            <w:r w:rsidRPr="0086064B">
              <w:rPr>
                <w:rFonts w:ascii="Tahoma" w:eastAsia="Calibri" w:hAnsi="Tahoma" w:cs="Tahoma"/>
                <w:lang w:val="el-GR"/>
              </w:rPr>
              <w:t>:</w:t>
            </w:r>
          </w:p>
          <w:p w14:paraId="21D934CD" w14:textId="77777777" w:rsidR="0051593F" w:rsidRPr="0086064B" w:rsidRDefault="0051593F" w:rsidP="00856E9F">
            <w:pPr>
              <w:pStyle w:val="Normal0"/>
              <w:rPr>
                <w:rFonts w:ascii="Tahoma" w:eastAsia="Calibri" w:hAnsi="Tahoma" w:cs="Tahoma"/>
                <w:lang w:val="el-GR"/>
              </w:rPr>
            </w:pPr>
            <w:r w:rsidRPr="0086064B">
              <w:rPr>
                <w:rFonts w:ascii="Tahoma" w:eastAsia="Calibri" w:hAnsi="Tahoma" w:cs="Tahoma"/>
                <w:lang w:val="el-GR"/>
              </w:rPr>
              <w:t>Σχεδιασμός διαλειτουργικότητας σε ενδεικτικές περιοχές όπως:</w:t>
            </w:r>
          </w:p>
          <w:p w14:paraId="24CB5844" w14:textId="77777777" w:rsidR="0051593F" w:rsidRPr="0086064B" w:rsidRDefault="0051593F" w:rsidP="00856E9F">
            <w:pPr>
              <w:pStyle w:val="BodyText"/>
              <w:widowControl w:val="0"/>
              <w:numPr>
                <w:ilvl w:val="0"/>
                <w:numId w:val="176"/>
              </w:numPr>
              <w:suppressAutoHyphens w:val="0"/>
              <w:autoSpaceDE w:val="0"/>
              <w:autoSpaceDN w:val="0"/>
              <w:spacing w:before="120" w:after="120"/>
              <w:ind w:right="131"/>
              <w:rPr>
                <w:rFonts w:ascii="Tahoma" w:hAnsi="Tahoma" w:cs="Tahoma"/>
                <w:szCs w:val="22"/>
                <w:lang w:val="el-GR"/>
              </w:rPr>
            </w:pPr>
            <w:r w:rsidRPr="0086064B">
              <w:rPr>
                <w:rFonts w:ascii="Tahoma" w:hAnsi="Tahoma" w:cs="Tahoma"/>
                <w:w w:val="105"/>
                <w:szCs w:val="22"/>
                <w:lang w:val="el-GR"/>
              </w:rPr>
              <w:t>Διαλειτουργικότητα</w:t>
            </w:r>
            <w:r w:rsidRPr="0086064B">
              <w:rPr>
                <w:rFonts w:ascii="Tahoma" w:hAnsi="Tahoma" w:cs="Tahoma"/>
                <w:spacing w:val="15"/>
                <w:w w:val="105"/>
                <w:szCs w:val="22"/>
                <w:lang w:val="el-GR"/>
              </w:rPr>
              <w:t xml:space="preserve"> </w:t>
            </w:r>
            <w:r w:rsidRPr="0086064B">
              <w:rPr>
                <w:rFonts w:ascii="Tahoma" w:hAnsi="Tahoma" w:cs="Tahoma"/>
                <w:w w:val="105"/>
                <w:szCs w:val="22"/>
                <w:lang w:val="el-GR"/>
              </w:rPr>
              <w:t>του</w:t>
            </w:r>
            <w:r w:rsidRPr="0086064B">
              <w:rPr>
                <w:rFonts w:ascii="Tahoma" w:hAnsi="Tahoma" w:cs="Tahoma"/>
                <w:spacing w:val="-14"/>
                <w:w w:val="105"/>
                <w:szCs w:val="22"/>
                <w:lang w:val="el-GR"/>
              </w:rPr>
              <w:t xml:space="preserve"> </w:t>
            </w:r>
            <w:r w:rsidRPr="0086064B">
              <w:rPr>
                <w:rFonts w:ascii="Tahoma" w:hAnsi="Tahoma" w:cs="Tahoma"/>
                <w:w w:val="105"/>
                <w:szCs w:val="22"/>
                <w:lang w:val="el-GR"/>
              </w:rPr>
              <w:t>Προγράμματος</w:t>
            </w:r>
            <w:r w:rsidRPr="0086064B">
              <w:rPr>
                <w:rFonts w:ascii="Tahoma" w:hAnsi="Tahoma" w:cs="Tahoma"/>
                <w:spacing w:val="-16"/>
                <w:w w:val="105"/>
                <w:szCs w:val="22"/>
                <w:lang w:val="el-GR"/>
              </w:rPr>
              <w:t xml:space="preserve"> </w:t>
            </w:r>
            <w:r w:rsidRPr="0086064B">
              <w:rPr>
                <w:rFonts w:ascii="Tahoma" w:hAnsi="Tahoma" w:cs="Tahoma"/>
                <w:w w:val="105"/>
                <w:szCs w:val="22"/>
                <w:lang w:val="el-GR"/>
              </w:rPr>
              <w:t>Δι@ύγεια</w:t>
            </w:r>
            <w:r w:rsidRPr="0086064B">
              <w:rPr>
                <w:rFonts w:ascii="Tahoma" w:hAnsi="Tahoma" w:cs="Tahoma"/>
                <w:spacing w:val="-16"/>
                <w:w w:val="105"/>
                <w:szCs w:val="22"/>
                <w:lang w:val="el-GR"/>
              </w:rPr>
              <w:t xml:space="preserve"> </w:t>
            </w:r>
            <w:r w:rsidRPr="0086064B">
              <w:rPr>
                <w:rFonts w:ascii="Tahoma" w:hAnsi="Tahoma" w:cs="Tahoma"/>
                <w:w w:val="105"/>
                <w:szCs w:val="22"/>
                <w:lang w:val="el-GR"/>
              </w:rPr>
              <w:t>με</w:t>
            </w:r>
            <w:r w:rsidRPr="0086064B">
              <w:rPr>
                <w:rFonts w:ascii="Tahoma" w:hAnsi="Tahoma" w:cs="Tahoma"/>
                <w:spacing w:val="-17"/>
                <w:w w:val="105"/>
                <w:szCs w:val="22"/>
                <w:lang w:val="el-GR"/>
              </w:rPr>
              <w:t xml:space="preserve"> </w:t>
            </w:r>
            <w:r w:rsidRPr="0086064B">
              <w:rPr>
                <w:rFonts w:ascii="Tahoma" w:hAnsi="Tahoma" w:cs="Tahoma"/>
                <w:w w:val="105"/>
                <w:szCs w:val="22"/>
                <w:lang w:val="el-GR"/>
              </w:rPr>
              <w:t>την</w:t>
            </w:r>
            <w:r w:rsidRPr="0086064B">
              <w:rPr>
                <w:rFonts w:ascii="Tahoma" w:hAnsi="Tahoma" w:cs="Tahoma"/>
                <w:spacing w:val="-16"/>
                <w:w w:val="105"/>
                <w:szCs w:val="22"/>
                <w:lang w:val="el-GR"/>
              </w:rPr>
              <w:t xml:space="preserve"> </w:t>
            </w:r>
            <w:r w:rsidRPr="0086064B">
              <w:rPr>
                <w:rFonts w:ascii="Tahoma" w:hAnsi="Tahoma" w:cs="Tahoma"/>
                <w:w w:val="105"/>
                <w:szCs w:val="22"/>
                <w:lang w:val="el-GR"/>
              </w:rPr>
              <w:t>Πύλη</w:t>
            </w:r>
            <w:r w:rsidRPr="0086064B">
              <w:rPr>
                <w:rFonts w:ascii="Tahoma" w:hAnsi="Tahoma" w:cs="Tahoma"/>
                <w:spacing w:val="-16"/>
                <w:w w:val="105"/>
                <w:szCs w:val="22"/>
                <w:lang w:val="el-GR"/>
              </w:rPr>
              <w:t xml:space="preserve"> </w:t>
            </w:r>
            <w:r w:rsidRPr="0086064B">
              <w:rPr>
                <w:rFonts w:ascii="Tahoma" w:hAnsi="Tahoma" w:cs="Tahoma"/>
                <w:w w:val="105"/>
                <w:szCs w:val="22"/>
                <w:lang w:val="el-GR"/>
              </w:rPr>
              <w:t>Ανοικτών</w:t>
            </w:r>
            <w:r w:rsidRPr="0086064B">
              <w:rPr>
                <w:rFonts w:ascii="Tahoma" w:hAnsi="Tahoma" w:cs="Tahoma"/>
                <w:spacing w:val="-14"/>
                <w:w w:val="105"/>
                <w:szCs w:val="22"/>
                <w:lang w:val="el-GR"/>
              </w:rPr>
              <w:t xml:space="preserve"> </w:t>
            </w:r>
            <w:r w:rsidRPr="0086064B">
              <w:rPr>
                <w:rFonts w:ascii="Tahoma" w:hAnsi="Tahoma" w:cs="Tahoma"/>
                <w:w w:val="105"/>
                <w:szCs w:val="22"/>
                <w:lang w:val="el-GR"/>
              </w:rPr>
              <w:t>Δεδομένων</w:t>
            </w:r>
            <w:r w:rsidRPr="0086064B">
              <w:rPr>
                <w:rFonts w:ascii="Tahoma" w:hAnsi="Tahoma" w:cs="Tahoma"/>
                <w:spacing w:val="-14"/>
                <w:w w:val="105"/>
                <w:szCs w:val="22"/>
                <w:lang w:val="el-GR"/>
              </w:rPr>
              <w:t xml:space="preserve"> </w:t>
            </w:r>
            <w:r w:rsidRPr="0086064B">
              <w:rPr>
                <w:rFonts w:ascii="Tahoma" w:hAnsi="Tahoma" w:cs="Tahoma"/>
                <w:w w:val="105"/>
                <w:szCs w:val="22"/>
                <w:lang w:val="el-GR"/>
              </w:rPr>
              <w:t>(</w:t>
            </w:r>
            <w:r w:rsidRPr="0086064B">
              <w:rPr>
                <w:rFonts w:ascii="Tahoma" w:hAnsi="Tahoma" w:cs="Tahoma"/>
                <w:w w:val="105"/>
                <w:szCs w:val="22"/>
              </w:rPr>
              <w:t>data</w:t>
            </w:r>
            <w:r w:rsidRPr="0086064B">
              <w:rPr>
                <w:rFonts w:ascii="Tahoma" w:hAnsi="Tahoma" w:cs="Tahoma"/>
                <w:w w:val="105"/>
                <w:szCs w:val="22"/>
                <w:lang w:val="el-GR"/>
              </w:rPr>
              <w:t>.</w:t>
            </w:r>
            <w:r w:rsidRPr="0086064B">
              <w:rPr>
                <w:rFonts w:ascii="Tahoma" w:hAnsi="Tahoma" w:cs="Tahoma"/>
                <w:w w:val="105"/>
                <w:szCs w:val="22"/>
              </w:rPr>
              <w:t>gov</w:t>
            </w:r>
            <w:r w:rsidRPr="0086064B">
              <w:rPr>
                <w:rFonts w:ascii="Tahoma" w:hAnsi="Tahoma" w:cs="Tahoma"/>
                <w:w w:val="105"/>
                <w:szCs w:val="22"/>
                <w:lang w:val="el-GR"/>
              </w:rPr>
              <w:t>.</w:t>
            </w:r>
            <w:r w:rsidRPr="0086064B">
              <w:rPr>
                <w:rFonts w:ascii="Tahoma" w:hAnsi="Tahoma" w:cs="Tahoma"/>
                <w:w w:val="105"/>
                <w:szCs w:val="22"/>
              </w:rPr>
              <w:t>gr</w:t>
            </w:r>
            <w:r w:rsidRPr="0086064B">
              <w:rPr>
                <w:rFonts w:ascii="Tahoma" w:hAnsi="Tahoma" w:cs="Tahoma"/>
                <w:w w:val="105"/>
                <w:szCs w:val="22"/>
                <w:lang w:val="el-GR"/>
              </w:rPr>
              <w:t>),</w:t>
            </w:r>
          </w:p>
          <w:p w14:paraId="28060099" w14:textId="77777777" w:rsidR="0051593F" w:rsidRPr="0086064B" w:rsidRDefault="0051593F" w:rsidP="00856E9F">
            <w:pPr>
              <w:pStyle w:val="BodyText"/>
              <w:widowControl w:val="0"/>
              <w:numPr>
                <w:ilvl w:val="0"/>
                <w:numId w:val="176"/>
              </w:numPr>
              <w:suppressAutoHyphens w:val="0"/>
              <w:autoSpaceDE w:val="0"/>
              <w:autoSpaceDN w:val="0"/>
              <w:spacing w:before="120" w:after="120"/>
              <w:ind w:right="131"/>
              <w:rPr>
                <w:rFonts w:ascii="Tahoma" w:hAnsi="Tahoma" w:cs="Tahoma"/>
                <w:szCs w:val="22"/>
                <w:lang w:val="el-GR"/>
              </w:rPr>
            </w:pPr>
            <w:r w:rsidRPr="0086064B">
              <w:rPr>
                <w:rFonts w:ascii="Tahoma" w:hAnsi="Tahoma" w:cs="Tahoma"/>
                <w:w w:val="105"/>
                <w:szCs w:val="22"/>
                <w:lang w:val="el-GR"/>
              </w:rPr>
              <w:t xml:space="preserve"> το Μητρώο Ανθρώπινου Δυναμικού του Ελληνικού Δημοσίου (</w:t>
            </w:r>
            <w:proofErr w:type="spellStart"/>
            <w:r w:rsidRPr="0086064B">
              <w:rPr>
                <w:rFonts w:ascii="Tahoma" w:hAnsi="Tahoma" w:cs="Tahoma"/>
                <w:w w:val="105"/>
                <w:szCs w:val="22"/>
              </w:rPr>
              <w:t>apografi</w:t>
            </w:r>
            <w:proofErr w:type="spellEnd"/>
            <w:r w:rsidRPr="0086064B">
              <w:rPr>
                <w:rFonts w:ascii="Tahoma" w:hAnsi="Tahoma" w:cs="Tahoma"/>
                <w:w w:val="105"/>
                <w:szCs w:val="22"/>
                <w:lang w:val="el-GR"/>
              </w:rPr>
              <w:t>.</w:t>
            </w:r>
            <w:r w:rsidRPr="0086064B">
              <w:rPr>
                <w:rFonts w:ascii="Tahoma" w:hAnsi="Tahoma" w:cs="Tahoma"/>
                <w:w w:val="105"/>
                <w:szCs w:val="22"/>
              </w:rPr>
              <w:t>gov</w:t>
            </w:r>
            <w:r w:rsidRPr="0086064B">
              <w:rPr>
                <w:rFonts w:ascii="Tahoma" w:hAnsi="Tahoma" w:cs="Tahoma"/>
                <w:w w:val="105"/>
                <w:szCs w:val="22"/>
                <w:lang w:val="el-GR"/>
              </w:rPr>
              <w:t>.</w:t>
            </w:r>
            <w:r w:rsidRPr="0086064B">
              <w:rPr>
                <w:rFonts w:ascii="Tahoma" w:hAnsi="Tahoma" w:cs="Tahoma"/>
                <w:w w:val="105"/>
                <w:szCs w:val="22"/>
              </w:rPr>
              <w:t>gr</w:t>
            </w:r>
            <w:r w:rsidRPr="0086064B">
              <w:rPr>
                <w:rFonts w:ascii="Tahoma" w:hAnsi="Tahoma" w:cs="Tahoma"/>
                <w:w w:val="105"/>
                <w:szCs w:val="22"/>
                <w:lang w:val="el-GR"/>
              </w:rPr>
              <w:t>)»</w:t>
            </w:r>
          </w:p>
          <w:p w14:paraId="0951A389" w14:textId="05EDF36C" w:rsidR="0051593F" w:rsidRPr="0086064B" w:rsidRDefault="0051593F" w:rsidP="00856E9F">
            <w:pPr>
              <w:pStyle w:val="BodyText"/>
              <w:widowControl w:val="0"/>
              <w:numPr>
                <w:ilvl w:val="0"/>
                <w:numId w:val="176"/>
              </w:numPr>
              <w:suppressAutoHyphens w:val="0"/>
              <w:autoSpaceDE w:val="0"/>
              <w:autoSpaceDN w:val="0"/>
              <w:spacing w:before="120" w:after="120"/>
              <w:ind w:right="131"/>
              <w:rPr>
                <w:rFonts w:ascii="Tahoma" w:hAnsi="Tahoma" w:cs="Tahoma"/>
                <w:szCs w:val="22"/>
                <w:lang w:val="el-GR"/>
              </w:rPr>
            </w:pPr>
            <w:r w:rsidRPr="0086064B">
              <w:rPr>
                <w:rFonts w:ascii="Tahoma" w:hAnsi="Tahoma" w:cs="Tahoma"/>
                <w:w w:val="105"/>
                <w:szCs w:val="22"/>
                <w:lang w:val="el-GR"/>
              </w:rPr>
              <w:t xml:space="preserve"> το μητρώο Μη Κυβερνητικών Οργανώσεων του Υπουργείου Εσωτερικών,</w:t>
            </w:r>
          </w:p>
          <w:p w14:paraId="1BFB69DB" w14:textId="77777777" w:rsidR="0051593F" w:rsidRPr="0086064B" w:rsidRDefault="0051593F" w:rsidP="00856E9F">
            <w:pPr>
              <w:pStyle w:val="BodyText"/>
              <w:widowControl w:val="0"/>
              <w:numPr>
                <w:ilvl w:val="0"/>
                <w:numId w:val="176"/>
              </w:numPr>
              <w:suppressAutoHyphens w:val="0"/>
              <w:autoSpaceDE w:val="0"/>
              <w:autoSpaceDN w:val="0"/>
              <w:spacing w:before="120" w:after="120"/>
              <w:ind w:right="131"/>
              <w:rPr>
                <w:rFonts w:ascii="Tahoma" w:hAnsi="Tahoma" w:cs="Tahoma"/>
                <w:szCs w:val="22"/>
                <w:lang w:val="el-GR"/>
              </w:rPr>
            </w:pPr>
            <w:r w:rsidRPr="0086064B">
              <w:rPr>
                <w:rFonts w:ascii="Tahoma" w:hAnsi="Tahoma" w:cs="Tahoma"/>
                <w:w w:val="105"/>
                <w:szCs w:val="22"/>
                <w:lang w:val="el-GR"/>
              </w:rPr>
              <w:t xml:space="preserve"> το Κεντρικό Ηλεκτρονικό Μητρώο Δημοσίων Συμβάσεων (ΚΜΗΔΗΣ), </w:t>
            </w:r>
          </w:p>
          <w:p w14:paraId="1718BB0C" w14:textId="77777777" w:rsidR="0051593F" w:rsidRPr="0086064B" w:rsidRDefault="0051593F" w:rsidP="00856E9F">
            <w:pPr>
              <w:pStyle w:val="BodyText"/>
              <w:widowControl w:val="0"/>
              <w:numPr>
                <w:ilvl w:val="0"/>
                <w:numId w:val="176"/>
              </w:numPr>
              <w:suppressAutoHyphens w:val="0"/>
              <w:autoSpaceDE w:val="0"/>
              <w:autoSpaceDN w:val="0"/>
              <w:spacing w:before="120" w:after="120"/>
              <w:ind w:right="131"/>
              <w:rPr>
                <w:rFonts w:ascii="Tahoma" w:hAnsi="Tahoma" w:cs="Tahoma"/>
                <w:szCs w:val="22"/>
                <w:lang w:val="el-GR"/>
              </w:rPr>
            </w:pPr>
            <w:r w:rsidRPr="0086064B">
              <w:rPr>
                <w:rFonts w:ascii="Tahoma" w:hAnsi="Tahoma" w:cs="Tahoma"/>
                <w:w w:val="105"/>
                <w:szCs w:val="22"/>
                <w:lang w:val="el-GR"/>
              </w:rPr>
              <w:t>το Εθνικό Σύστημα Ηλεκτρονικών Δημοσίων Συμβάσεων (ΕΣΗΔΗΣ),</w:t>
            </w:r>
          </w:p>
          <w:p w14:paraId="2ACC6F96" w14:textId="77777777" w:rsidR="0051593F" w:rsidRPr="0086064B" w:rsidRDefault="0051593F" w:rsidP="00856E9F">
            <w:pPr>
              <w:pStyle w:val="BodyText"/>
              <w:widowControl w:val="0"/>
              <w:numPr>
                <w:ilvl w:val="0"/>
                <w:numId w:val="176"/>
              </w:numPr>
              <w:suppressAutoHyphens w:val="0"/>
              <w:autoSpaceDE w:val="0"/>
              <w:autoSpaceDN w:val="0"/>
              <w:spacing w:before="120" w:after="120"/>
              <w:ind w:right="131"/>
              <w:rPr>
                <w:rFonts w:ascii="Tahoma" w:hAnsi="Tahoma" w:cs="Tahoma"/>
                <w:szCs w:val="22"/>
                <w:lang w:val="el-GR"/>
              </w:rPr>
            </w:pPr>
            <w:r w:rsidRPr="0086064B">
              <w:rPr>
                <w:rFonts w:ascii="Tahoma" w:hAnsi="Tahoma" w:cs="Tahoma"/>
                <w:w w:val="105"/>
                <w:szCs w:val="22"/>
                <w:lang w:val="el-GR"/>
              </w:rPr>
              <w:t xml:space="preserve"> το υπό ανάπτυξη σύστημα για την υποστήριξη της Πολυεπίπεδης Διακυβέρνησης,</w:t>
            </w:r>
          </w:p>
          <w:p w14:paraId="7FE1981E" w14:textId="77777777" w:rsidR="0051593F" w:rsidRPr="0086064B" w:rsidRDefault="0051593F" w:rsidP="00856E9F">
            <w:pPr>
              <w:pStyle w:val="BodyText"/>
              <w:widowControl w:val="0"/>
              <w:numPr>
                <w:ilvl w:val="0"/>
                <w:numId w:val="176"/>
              </w:numPr>
              <w:suppressAutoHyphens w:val="0"/>
              <w:autoSpaceDE w:val="0"/>
              <w:autoSpaceDN w:val="0"/>
              <w:spacing w:before="120" w:after="120"/>
              <w:ind w:right="131"/>
              <w:rPr>
                <w:rFonts w:ascii="Tahoma" w:hAnsi="Tahoma" w:cs="Tahoma"/>
                <w:w w:val="105"/>
                <w:szCs w:val="22"/>
                <w:lang w:val="el-GR"/>
              </w:rPr>
            </w:pPr>
            <w:r w:rsidRPr="0086064B">
              <w:rPr>
                <w:rFonts w:ascii="Tahoma" w:hAnsi="Tahoma" w:cs="Tahoma"/>
                <w:w w:val="105"/>
                <w:szCs w:val="22"/>
                <w:lang w:val="el-GR"/>
              </w:rPr>
              <w:t xml:space="preserve"> το Εθνικό Μητρώο Διοικητικών Διαδικασιών MITOS </w:t>
            </w:r>
          </w:p>
          <w:p w14:paraId="0C95B3CF" w14:textId="77777777" w:rsidR="0051593F" w:rsidRPr="0086064B" w:rsidRDefault="0051593F" w:rsidP="00856E9F">
            <w:pPr>
              <w:pStyle w:val="BodyText"/>
              <w:widowControl w:val="0"/>
              <w:numPr>
                <w:ilvl w:val="0"/>
                <w:numId w:val="176"/>
              </w:numPr>
              <w:suppressAutoHyphens w:val="0"/>
              <w:autoSpaceDE w:val="0"/>
              <w:autoSpaceDN w:val="0"/>
              <w:spacing w:before="120" w:after="120"/>
              <w:ind w:right="131"/>
              <w:rPr>
                <w:rFonts w:ascii="Tahoma" w:hAnsi="Tahoma" w:cs="Tahoma"/>
                <w:szCs w:val="22"/>
                <w:lang w:val="el-GR"/>
              </w:rPr>
            </w:pPr>
            <w:r w:rsidRPr="0086064B">
              <w:rPr>
                <w:rFonts w:ascii="Tahoma" w:hAnsi="Tahoma" w:cs="Tahoma"/>
                <w:szCs w:val="22"/>
                <w:lang w:val="el-GR"/>
              </w:rPr>
              <w:t>το Κεντρικό Σύστημα Ηλεκτρονικής Διακίνησης Εγγράφων (ΚΣΗΔΕ)</w:t>
            </w:r>
          </w:p>
          <w:p w14:paraId="661FB7E1" w14:textId="77777777" w:rsidR="0051593F" w:rsidRPr="0086064B" w:rsidRDefault="0051593F" w:rsidP="00856E9F">
            <w:pPr>
              <w:pStyle w:val="BodyText"/>
              <w:widowControl w:val="0"/>
              <w:numPr>
                <w:ilvl w:val="0"/>
                <w:numId w:val="176"/>
              </w:numPr>
              <w:suppressAutoHyphens w:val="0"/>
              <w:autoSpaceDE w:val="0"/>
              <w:autoSpaceDN w:val="0"/>
              <w:spacing w:before="120" w:after="120"/>
              <w:ind w:right="131"/>
              <w:rPr>
                <w:rFonts w:ascii="Tahoma" w:hAnsi="Tahoma" w:cs="Tahoma"/>
                <w:szCs w:val="22"/>
                <w:lang w:val="el-GR"/>
              </w:rPr>
            </w:pPr>
            <w:r w:rsidRPr="0086064B">
              <w:rPr>
                <w:rFonts w:ascii="Tahoma" w:hAnsi="Tahoma" w:cs="Tahoma"/>
                <w:lang w:val="en-US"/>
              </w:rPr>
              <w:t>gov</w:t>
            </w:r>
            <w:r w:rsidRPr="0086064B">
              <w:rPr>
                <w:rFonts w:ascii="Tahoma" w:hAnsi="Tahoma" w:cs="Tahoma"/>
                <w:lang w:val="el-GR"/>
              </w:rPr>
              <w:t>.</w:t>
            </w:r>
            <w:r w:rsidRPr="0086064B">
              <w:rPr>
                <w:rFonts w:ascii="Tahoma" w:hAnsi="Tahoma" w:cs="Tahoma"/>
                <w:lang w:val="en-US"/>
              </w:rPr>
              <w:t>gr</w:t>
            </w:r>
            <w:r w:rsidRPr="0086064B">
              <w:rPr>
                <w:rFonts w:ascii="Tahoma" w:hAnsi="Tahoma" w:cs="Tahoma"/>
                <w:lang w:val="el-GR"/>
              </w:rPr>
              <w:t xml:space="preserve"> </w:t>
            </w:r>
            <w:r w:rsidRPr="0086064B">
              <w:rPr>
                <w:rFonts w:ascii="Tahoma" w:hAnsi="Tahoma" w:cs="Tahoma"/>
                <w:lang w:val="en-US"/>
              </w:rPr>
              <w:t>wallet</w:t>
            </w:r>
            <w:r w:rsidRPr="0086064B">
              <w:rPr>
                <w:rFonts w:ascii="Tahoma" w:hAnsi="Tahoma" w:cs="Tahoma"/>
                <w:lang w:val="el-GR"/>
              </w:rPr>
              <w:t xml:space="preserve"> για τη συμπερίληψη ατομικών πράξεων στο </w:t>
            </w:r>
            <w:r w:rsidRPr="0086064B">
              <w:rPr>
                <w:rFonts w:ascii="Tahoma" w:hAnsi="Tahoma" w:cs="Tahoma"/>
                <w:lang w:val="en-US"/>
              </w:rPr>
              <w:t>gov</w:t>
            </w:r>
            <w:r w:rsidRPr="0086064B">
              <w:rPr>
                <w:rFonts w:ascii="Tahoma" w:hAnsi="Tahoma" w:cs="Tahoma"/>
                <w:lang w:val="el-GR"/>
              </w:rPr>
              <w:t>.</w:t>
            </w:r>
            <w:r w:rsidRPr="0086064B">
              <w:rPr>
                <w:rFonts w:ascii="Tahoma" w:hAnsi="Tahoma" w:cs="Tahoma"/>
                <w:lang w:val="en-US"/>
              </w:rPr>
              <w:t>gr</w:t>
            </w:r>
            <w:r w:rsidRPr="0086064B">
              <w:rPr>
                <w:rFonts w:ascii="Tahoma" w:hAnsi="Tahoma" w:cs="Tahoma"/>
                <w:lang w:val="el-GR"/>
              </w:rPr>
              <w:t xml:space="preserve"> </w:t>
            </w:r>
            <w:r w:rsidRPr="0086064B">
              <w:rPr>
                <w:rFonts w:ascii="Tahoma" w:hAnsi="Tahoma" w:cs="Tahoma"/>
                <w:lang w:val="en-US"/>
              </w:rPr>
              <w:t>Wallet</w:t>
            </w:r>
            <w:r w:rsidRPr="0086064B">
              <w:rPr>
                <w:rFonts w:ascii="Tahoma" w:hAnsi="Tahoma" w:cs="Tahoma"/>
                <w:lang w:val="el-GR"/>
              </w:rPr>
              <w:t>.</w:t>
            </w:r>
          </w:p>
          <w:p w14:paraId="39703862" w14:textId="3B0EAA58" w:rsidR="0055784C" w:rsidRDefault="0051593F" w:rsidP="00856E9F">
            <w:pPr>
              <w:pStyle w:val="Normal0"/>
              <w:rPr>
                <w:rFonts w:ascii="Tahoma" w:hAnsi="Tahoma" w:cs="Tahoma"/>
                <w:lang w:val="el-GR"/>
              </w:rPr>
            </w:pPr>
            <w:r w:rsidRPr="0086064B">
              <w:rPr>
                <w:rFonts w:ascii="Tahoma" w:hAnsi="Tahoma" w:cs="Tahoma"/>
                <w:lang w:val="el-GR"/>
              </w:rPr>
              <w:t xml:space="preserve">καθώς και άλλα συστήματα και πληροφορίες που συμβάλλουν στην παρακολούθηση της λειτουργίας των δημοσίων φορέων και θα αναδειχθούν στην σχετική μελέτη που προβλέπεται στο έργο. Επίσης για την παρακολούθηση εκτέλεσης προϋπολογισμών το σύστημα του Προγράμματος Δι@ύγεια θα δια-λειτουργεί με </w:t>
            </w:r>
            <w:r w:rsidRPr="0086064B">
              <w:rPr>
                <w:rFonts w:ascii="Tahoma" w:hAnsi="Tahoma" w:cs="Tahoma"/>
              </w:rPr>
              <w:t>ERP</w:t>
            </w:r>
            <w:r w:rsidRPr="0086064B">
              <w:rPr>
                <w:rFonts w:ascii="Tahoma" w:hAnsi="Tahoma" w:cs="Tahoma"/>
                <w:lang w:val="el-GR"/>
              </w:rPr>
              <w:t xml:space="preserve"> συστήματα δημοσίων φορέων και ιδίως το υπό ανάπτυξη </w:t>
            </w:r>
            <w:r w:rsidRPr="0086064B">
              <w:rPr>
                <w:rFonts w:ascii="Tahoma" w:hAnsi="Tahoma" w:cs="Tahoma"/>
              </w:rPr>
              <w:t>Gov</w:t>
            </w:r>
            <w:r w:rsidRPr="0086064B">
              <w:rPr>
                <w:rFonts w:ascii="Tahoma" w:hAnsi="Tahoma" w:cs="Tahoma"/>
                <w:lang w:val="el-GR"/>
              </w:rPr>
              <w:t xml:space="preserve">- </w:t>
            </w:r>
            <w:r w:rsidRPr="0086064B">
              <w:rPr>
                <w:rFonts w:ascii="Tahoma" w:hAnsi="Tahoma" w:cs="Tahoma"/>
              </w:rPr>
              <w:t>ERP</w:t>
            </w:r>
            <w:r w:rsidRPr="0086064B">
              <w:rPr>
                <w:rFonts w:ascii="Tahoma" w:hAnsi="Tahoma" w:cs="Tahoma"/>
                <w:color w:val="FF0000"/>
                <w:lang w:val="el-GR"/>
              </w:rPr>
              <w:t xml:space="preserve">. </w:t>
            </w:r>
            <w:r w:rsidRPr="0086064B">
              <w:rPr>
                <w:rFonts w:ascii="Tahoma" w:hAnsi="Tahoma" w:cs="Tahoma"/>
                <w:lang w:val="el-GR"/>
              </w:rPr>
              <w:t xml:space="preserve">Στόχος είναι να μειωθούν οι πολλαπλές καταχωρήσεις πληροφοριών που αφορούν τίς ίδιες διοικητικές πράξεις και αποφάσεις. Η μελέτη θα προτείνει το σχεδιασμό συστήματος διάθεσης ανοιχτών δεδομένων του Διαύγεια με χρήση </w:t>
            </w:r>
            <w:r w:rsidRPr="0086064B">
              <w:rPr>
                <w:rFonts w:ascii="Tahoma" w:hAnsi="Tahoma" w:cs="Tahoma"/>
                <w:lang w:val="en-US"/>
              </w:rPr>
              <w:t>APIs</w:t>
            </w:r>
            <w:r w:rsidRPr="0086064B">
              <w:rPr>
                <w:rFonts w:ascii="Tahoma" w:hAnsi="Tahoma" w:cs="Tahoma"/>
                <w:lang w:val="el-GR"/>
              </w:rPr>
              <w:t xml:space="preserve"> τα οποία είναι ανοιχτά, προσβάσιμα και δημόσια διαθέσιμα. Τα </w:t>
            </w:r>
            <w:r w:rsidRPr="0086064B">
              <w:rPr>
                <w:rFonts w:ascii="Tahoma" w:hAnsi="Tahoma" w:cs="Tahoma"/>
                <w:lang w:val="en-US"/>
              </w:rPr>
              <w:t>APIs</w:t>
            </w:r>
            <w:r w:rsidRPr="0086064B">
              <w:rPr>
                <w:rFonts w:ascii="Tahoma" w:hAnsi="Tahoma" w:cs="Tahoma"/>
                <w:lang w:val="el-GR"/>
              </w:rPr>
              <w:t xml:space="preserve"> αυτά θα πρέπει να μπορούν να διαλειτουργούν με αντίστοιχα </w:t>
            </w:r>
            <w:r w:rsidRPr="0086064B">
              <w:rPr>
                <w:rFonts w:ascii="Tahoma" w:hAnsi="Tahoma" w:cs="Tahoma"/>
                <w:lang w:val="en-US"/>
              </w:rPr>
              <w:t>APIs</w:t>
            </w:r>
            <w:r w:rsidRPr="0086064B">
              <w:rPr>
                <w:rFonts w:ascii="Tahoma" w:hAnsi="Tahoma" w:cs="Tahoma"/>
                <w:lang w:val="el-GR"/>
              </w:rPr>
              <w:t xml:space="preserve"> γνωστών βάσεων ανοιχτών δεδομένων. Στο πλαίσιο αυτό θα σχεδιαστούν νέα σύνολα δεδομένων που θα </w:t>
            </w:r>
            <w:r w:rsidRPr="00AF7E25">
              <w:rPr>
                <w:rFonts w:ascii="Tahoma" w:hAnsi="Tahoma" w:cs="Tahoma"/>
                <w:lang w:val="el-GR"/>
              </w:rPr>
              <w:t xml:space="preserve">πρέπει </w:t>
            </w:r>
            <w:r w:rsidRPr="002B7AE4">
              <w:rPr>
                <w:rFonts w:ascii="Tahoma" w:hAnsi="Tahoma" w:cs="Tahoma"/>
                <w:lang w:val="el-GR"/>
              </w:rPr>
              <w:t>να διατεθούν από</w:t>
            </w:r>
            <w:r w:rsidRPr="0086064B">
              <w:rPr>
                <w:rFonts w:ascii="Tahoma" w:hAnsi="Tahoma" w:cs="Tahoma"/>
                <w:lang w:val="el-GR"/>
              </w:rPr>
              <w:t xml:space="preserve"> το σύστημα Διαύγεια για διάφορες χρήσεις από τρίτους. </w:t>
            </w:r>
            <w:r w:rsidR="00D566C3">
              <w:rPr>
                <w:rFonts w:ascii="Tahoma" w:hAnsi="Tahoma" w:cs="Tahoma"/>
                <w:lang w:val="el-GR"/>
              </w:rPr>
              <w:t xml:space="preserve">Ο επικαιροποιημένος κατάλογος των έργων που διαλειτουργούν </w:t>
            </w:r>
            <w:r w:rsidR="00D910ED">
              <w:rPr>
                <w:rFonts w:ascii="Tahoma" w:hAnsi="Tahoma" w:cs="Tahoma"/>
                <w:lang w:val="el-GR"/>
              </w:rPr>
              <w:t xml:space="preserve">ή/και θα διαλειτουργήσουν </w:t>
            </w:r>
            <w:r w:rsidR="00D566C3">
              <w:rPr>
                <w:rFonts w:ascii="Tahoma" w:hAnsi="Tahoma" w:cs="Tahoma"/>
                <w:lang w:val="el-GR"/>
              </w:rPr>
              <w:t xml:space="preserve">με το παρόν </w:t>
            </w:r>
            <w:r w:rsidR="00C319D9">
              <w:rPr>
                <w:rFonts w:ascii="Tahoma" w:hAnsi="Tahoma" w:cs="Tahoma"/>
                <w:lang w:val="el-GR"/>
              </w:rPr>
              <w:t xml:space="preserve">έργο </w:t>
            </w:r>
            <w:r w:rsidR="008E733B" w:rsidRPr="008E733B">
              <w:rPr>
                <w:rFonts w:ascii="Tahoma" w:hAnsi="Tahoma" w:cs="Tahoma"/>
                <w:lang w:val="el-GR"/>
              </w:rPr>
              <w:t>θα περιληφθεί στο παραδοτέο Π</w:t>
            </w:r>
            <w:r w:rsidR="00D566C3">
              <w:rPr>
                <w:rFonts w:ascii="Tahoma" w:hAnsi="Tahoma" w:cs="Tahoma"/>
                <w:lang w:val="el-GR"/>
              </w:rPr>
              <w:t>.</w:t>
            </w:r>
            <w:r w:rsidR="008E733B" w:rsidRPr="008E733B">
              <w:rPr>
                <w:rFonts w:ascii="Tahoma" w:hAnsi="Tahoma" w:cs="Tahoma"/>
                <w:lang w:val="el-GR"/>
              </w:rPr>
              <w:t xml:space="preserve">1.5.1 </w:t>
            </w:r>
            <w:r w:rsidRPr="0086064B">
              <w:rPr>
                <w:rFonts w:ascii="Tahoma" w:hAnsi="Tahoma" w:cs="Tahoma"/>
                <w:lang w:val="el-GR"/>
              </w:rPr>
              <w:t xml:space="preserve">Επίσης στο αντικείμενο της μελέτης περιλαμβάνεται πρόταση για την υλοποίηση μηχανισμού για </w:t>
            </w:r>
            <w:r w:rsidRPr="0086064B">
              <w:rPr>
                <w:rFonts w:ascii="Tahoma" w:hAnsi="Tahoma" w:cs="Tahoma"/>
                <w:lang w:val="en-US"/>
              </w:rPr>
              <w:t>impact</w:t>
            </w:r>
            <w:r w:rsidRPr="0086064B">
              <w:rPr>
                <w:rFonts w:ascii="Tahoma" w:hAnsi="Tahoma" w:cs="Tahoma"/>
                <w:lang w:val="el-GR"/>
              </w:rPr>
              <w:t xml:space="preserve"> </w:t>
            </w:r>
            <w:r w:rsidRPr="0086064B">
              <w:rPr>
                <w:rFonts w:ascii="Tahoma" w:hAnsi="Tahoma" w:cs="Tahoma"/>
                <w:lang w:val="en-US"/>
              </w:rPr>
              <w:t>assessment</w:t>
            </w:r>
            <w:r w:rsidRPr="0086064B">
              <w:rPr>
                <w:rFonts w:ascii="Tahoma" w:hAnsi="Tahoma" w:cs="Tahoma"/>
                <w:lang w:val="el-GR"/>
              </w:rPr>
              <w:t xml:space="preserve"> των συνόλων δεδομένων σύμφωνα με τις απαιτήσεις του </w:t>
            </w:r>
            <w:r w:rsidRPr="0086064B">
              <w:rPr>
                <w:rFonts w:ascii="Tahoma" w:hAnsi="Tahoma" w:cs="Tahoma"/>
                <w:lang w:val="en-US"/>
              </w:rPr>
              <w:t>open</w:t>
            </w:r>
            <w:r w:rsidRPr="0086064B">
              <w:rPr>
                <w:rFonts w:ascii="Tahoma" w:hAnsi="Tahoma" w:cs="Tahoma"/>
                <w:lang w:val="el-GR"/>
              </w:rPr>
              <w:t xml:space="preserve"> </w:t>
            </w:r>
            <w:r w:rsidRPr="0086064B">
              <w:rPr>
                <w:rFonts w:ascii="Tahoma" w:hAnsi="Tahoma" w:cs="Tahoma"/>
                <w:lang w:val="en-US"/>
              </w:rPr>
              <w:t>data</w:t>
            </w:r>
            <w:r w:rsidRPr="0086064B">
              <w:rPr>
                <w:rFonts w:ascii="Tahoma" w:hAnsi="Tahoma" w:cs="Tahoma"/>
                <w:lang w:val="el-GR"/>
              </w:rPr>
              <w:t xml:space="preserve"> </w:t>
            </w:r>
            <w:r w:rsidRPr="0086064B">
              <w:rPr>
                <w:rFonts w:ascii="Tahoma" w:hAnsi="Tahoma" w:cs="Tahoma"/>
                <w:lang w:val="en-US"/>
              </w:rPr>
              <w:t>maturity</w:t>
            </w:r>
            <w:r w:rsidRPr="0086064B">
              <w:rPr>
                <w:rFonts w:ascii="Tahoma" w:hAnsi="Tahoma" w:cs="Tahoma"/>
                <w:lang w:val="el-GR"/>
              </w:rPr>
              <w:t>.</w:t>
            </w:r>
          </w:p>
          <w:p w14:paraId="3FA2C0C2" w14:textId="4A3A3E4A" w:rsidR="004E743E" w:rsidRPr="0086064B" w:rsidRDefault="004E743E" w:rsidP="00856E9F">
            <w:pPr>
              <w:pStyle w:val="Normal0"/>
              <w:rPr>
                <w:rFonts w:ascii="Tahoma" w:eastAsia="Calibri" w:hAnsi="Tahoma" w:cs="Tahoma"/>
                <w:lang w:val="el-GR"/>
              </w:rPr>
            </w:pPr>
            <w:r w:rsidRPr="004E743E">
              <w:rPr>
                <w:rFonts w:ascii="Tahoma" w:hAnsi="Tahoma" w:cs="Tahoma"/>
                <w:lang w:val="el-GR"/>
              </w:rPr>
              <w:t xml:space="preserve">Κατά τη φάση υλοποίησης του έργου ενδέχεται να προκύψουν διαφοροποιήσεις στο λειτουργικό και θεσμικό περιβάλλον, οι οποίες θα πρέπει να ληφθούν υπόψη κατά την εκπόνηση και επικαιροποίηση των σχετικών μελετών. </w:t>
            </w:r>
            <w:r w:rsidR="00B34CEC">
              <w:rPr>
                <w:rFonts w:ascii="Tahoma" w:hAnsi="Tahoma" w:cs="Tahoma"/>
                <w:lang w:val="el-GR"/>
              </w:rPr>
              <w:t>Στο πλαίσιο αυτό, η δ</w:t>
            </w:r>
            <w:r w:rsidRPr="004E743E">
              <w:rPr>
                <w:rFonts w:ascii="Tahoma" w:hAnsi="Tahoma" w:cs="Tahoma"/>
                <w:lang w:val="el-GR"/>
              </w:rPr>
              <w:t>ιαλειτουργικότητα των συστημάτων θα σχεδιαστεί λαμβάνοντας υπόψη τα αποτελέσματα άλλων έργων που βρίσκονται σε εξέλιξη, καθώς και τυχόν θεσμικές ή οργανωτικές μεταβολές που επηρεάζουν τη δομή και το περιεχόμενο των διακινούμενων εγγράφων και δεδομένων.</w:t>
            </w:r>
          </w:p>
        </w:tc>
      </w:tr>
      <w:tr w:rsidR="0055784C" w:rsidRPr="0086064B" w14:paraId="64378996" w14:textId="77777777">
        <w:trPr>
          <w:trHeight w:val="454"/>
        </w:trPr>
        <w:tc>
          <w:tcPr>
            <w:tcW w:w="9634" w:type="dxa"/>
            <w:gridSpan w:val="2"/>
            <w:vAlign w:val="center"/>
          </w:tcPr>
          <w:p w14:paraId="0ED388E6" w14:textId="56CF3DE0"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Διάρκεια Φάσης</w:t>
            </w:r>
            <w:r w:rsidRPr="0086064B">
              <w:rPr>
                <w:rFonts w:ascii="Tahoma" w:eastAsia="Calibri" w:hAnsi="Tahoma" w:cs="Tahoma"/>
                <w:lang w:val="el-GR"/>
              </w:rPr>
              <w:t xml:space="preserve">: </w:t>
            </w:r>
            <w:r w:rsidR="00CF3FA1" w:rsidRPr="0086064B">
              <w:rPr>
                <w:rFonts w:ascii="Tahoma" w:eastAsia="Calibri" w:hAnsi="Tahoma" w:cs="Tahoma"/>
                <w:lang w:val="en-US"/>
              </w:rPr>
              <w:t>7</w:t>
            </w:r>
            <w:r w:rsidR="004F77E0" w:rsidRPr="0086064B">
              <w:rPr>
                <w:rFonts w:ascii="Tahoma" w:eastAsia="Calibri" w:hAnsi="Tahoma" w:cs="Tahoma"/>
                <w:lang w:val="el-GR"/>
              </w:rPr>
              <w:t xml:space="preserve"> </w:t>
            </w:r>
            <w:r w:rsidRPr="0086064B">
              <w:rPr>
                <w:rFonts w:ascii="Tahoma" w:eastAsia="Calibri" w:hAnsi="Tahoma" w:cs="Tahoma"/>
                <w:lang w:val="el-GR"/>
              </w:rPr>
              <w:t>μήνες</w:t>
            </w:r>
          </w:p>
        </w:tc>
      </w:tr>
      <w:tr w:rsidR="0055784C" w:rsidRPr="0086064B" w14:paraId="2629E136" w14:textId="77777777">
        <w:trPr>
          <w:trHeight w:val="454"/>
        </w:trPr>
        <w:tc>
          <w:tcPr>
            <w:tcW w:w="9634" w:type="dxa"/>
            <w:gridSpan w:val="2"/>
            <w:vAlign w:val="center"/>
          </w:tcPr>
          <w:p w14:paraId="41A63BE0"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Παραδοτέα Φάσης</w:t>
            </w:r>
            <w:r w:rsidRPr="0086064B">
              <w:rPr>
                <w:rFonts w:ascii="Tahoma" w:eastAsia="Calibri" w:hAnsi="Tahoma" w:cs="Tahoma"/>
                <w:lang w:val="el-GR"/>
              </w:rPr>
              <w:t xml:space="preserve">: </w:t>
            </w:r>
          </w:p>
          <w:p w14:paraId="3B79C8CB" w14:textId="77777777" w:rsidR="00CF3FA1" w:rsidRPr="0086064B" w:rsidRDefault="00CF3FA1" w:rsidP="00856E9F">
            <w:pPr>
              <w:pStyle w:val="Normal0"/>
              <w:spacing w:after="0"/>
              <w:rPr>
                <w:rFonts w:ascii="Tahoma" w:hAnsi="Tahoma" w:cs="Tahoma"/>
                <w:lang w:val="el-GR"/>
              </w:rPr>
            </w:pPr>
            <w:r w:rsidRPr="0086064B">
              <w:rPr>
                <w:rFonts w:ascii="Tahoma" w:hAnsi="Tahoma" w:cs="Tahoma"/>
                <w:lang w:val="el-GR"/>
              </w:rPr>
              <w:lastRenderedPageBreak/>
              <w:t>Π.1.5.1: Μελέτη διαλειτουργικότητας του Προγράμματος Διαύγεια με συστήματα του Ελληνικού Δημοσίου</w:t>
            </w:r>
          </w:p>
          <w:p w14:paraId="2153C7EF" w14:textId="5CEEC78A" w:rsidR="0055784C" w:rsidRPr="0086064B" w:rsidRDefault="00CF3FA1" w:rsidP="00856E9F">
            <w:pPr>
              <w:pStyle w:val="Normal0"/>
              <w:rPr>
                <w:rFonts w:ascii="Tahoma" w:hAnsi="Tahoma" w:cs="Tahoma"/>
                <w:lang w:val="el-GR"/>
              </w:rPr>
            </w:pPr>
            <w:r w:rsidRPr="0086064B">
              <w:rPr>
                <w:rFonts w:ascii="Tahoma" w:hAnsi="Tahoma" w:cs="Tahoma"/>
                <w:lang w:val="el-GR"/>
              </w:rPr>
              <w:t>Π.1.5.2: Μελέτη διάθεσης των δεδομένων του Διαύγεια ως ανοιχτά δεδομένα καθώς και των πλέον κατάλληλων μηχανισμών για την επίτευξη αυτού.</w:t>
            </w:r>
          </w:p>
        </w:tc>
      </w:tr>
    </w:tbl>
    <w:p w14:paraId="2FB18FBD"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762748DF" w14:textId="4738551D" w:rsidR="00CF3FA1" w:rsidRPr="0086064B" w:rsidRDefault="00CF3FA1" w:rsidP="00856E9F">
      <w:pPr>
        <w:pStyle w:val="Heading4"/>
        <w:numPr>
          <w:ilvl w:val="2"/>
          <w:numId w:val="294"/>
        </w:numPr>
        <w:suppressAutoHyphens/>
        <w:spacing w:after="0"/>
        <w:ind w:left="709"/>
        <w:rPr>
          <w:rFonts w:ascii="Tahoma" w:eastAsia="Times New Roman" w:hAnsi="Tahoma" w:cs="Tahoma"/>
          <w:bCs/>
          <w:lang w:eastAsia="zh-CN"/>
        </w:rPr>
      </w:pPr>
      <w:bookmarkStart w:id="885" w:name="_Toc137024231"/>
      <w:bookmarkStart w:id="886" w:name="_Ref137197564"/>
      <w:bookmarkStart w:id="887" w:name="_Ref137206645"/>
      <w:bookmarkStart w:id="888" w:name="_Toc156485940"/>
      <w:bookmarkStart w:id="889" w:name="_Ref182225253"/>
      <w:bookmarkStart w:id="890" w:name="_Toc238120144"/>
      <w:bookmarkStart w:id="891" w:name="_Ref131513755"/>
      <w:r w:rsidRPr="0086064B">
        <w:rPr>
          <w:rFonts w:ascii="Tahoma" w:eastAsia="Times New Roman" w:hAnsi="Tahoma" w:cs="Tahoma"/>
          <w:bCs/>
          <w:lang w:eastAsia="zh-CN"/>
        </w:rPr>
        <w:t>Φάση 1.6: Μελέτη αξιοποίησης τεχνικών Τεχνητής Νοημοσύνης για την αναβάθμιση της ποιότητας της πληροφορίας του Προγράμματος Διαύγεια.</w:t>
      </w:r>
      <w:bookmarkEnd w:id="885"/>
      <w:bookmarkEnd w:id="886"/>
      <w:bookmarkEnd w:id="887"/>
      <w:bookmarkEnd w:id="888"/>
      <w:bookmarkEnd w:id="889"/>
      <w:bookmarkEnd w:id="890"/>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711BE1ED" w14:textId="77777777">
        <w:trPr>
          <w:trHeight w:val="567"/>
        </w:trPr>
        <w:tc>
          <w:tcPr>
            <w:tcW w:w="2830" w:type="dxa"/>
            <w:vAlign w:val="center"/>
          </w:tcPr>
          <w:bookmarkEnd w:id="891"/>
          <w:p w14:paraId="4BA85091" w14:textId="77777777"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Φάση 1.6</w:t>
            </w:r>
          </w:p>
        </w:tc>
        <w:tc>
          <w:tcPr>
            <w:tcW w:w="6804" w:type="dxa"/>
            <w:vAlign w:val="center"/>
          </w:tcPr>
          <w:p w14:paraId="132798C1" w14:textId="380EB17C" w:rsidR="0055784C" w:rsidRPr="0086064B" w:rsidRDefault="0055784C" w:rsidP="00856E9F">
            <w:pPr>
              <w:pStyle w:val="Normal0"/>
              <w:rPr>
                <w:rFonts w:ascii="Tahoma" w:hAnsi="Tahoma" w:cs="Tahoma"/>
                <w:lang w:val="el-GR"/>
              </w:rPr>
            </w:pPr>
            <w:r w:rsidRPr="0086064B">
              <w:rPr>
                <w:rFonts w:ascii="Tahoma" w:eastAsia="Calibri" w:hAnsi="Tahoma" w:cs="Tahoma"/>
                <w:b/>
                <w:lang w:val="el-GR"/>
              </w:rPr>
              <w:t>Τίτλος</w:t>
            </w:r>
            <w:r w:rsidRPr="0086064B">
              <w:rPr>
                <w:rFonts w:ascii="Tahoma" w:eastAsia="Calibri" w:hAnsi="Tahoma" w:cs="Tahoma"/>
                <w:lang w:val="el-GR"/>
              </w:rPr>
              <w:t xml:space="preserve">: </w:t>
            </w:r>
            <w:r w:rsidRPr="0086064B">
              <w:rPr>
                <w:rFonts w:ascii="Tahoma" w:hAnsi="Tahoma" w:cs="Tahoma"/>
                <w:lang w:val="el-GR"/>
              </w:rPr>
              <w:t xml:space="preserve">Μελέτη </w:t>
            </w:r>
            <w:r w:rsidR="00F35C2B" w:rsidRPr="0086064B">
              <w:rPr>
                <w:rFonts w:ascii="Tahoma" w:hAnsi="Tahoma" w:cs="Tahoma"/>
                <w:lang w:val="el-GR"/>
              </w:rPr>
              <w:t>αξιοποίησης τεχνικών Τεχνητής Νοημοσύνης για την αναβάθμιση της ποιότητας της πληροφορίας του Προγράμματος Διαύγεια.</w:t>
            </w:r>
          </w:p>
        </w:tc>
      </w:tr>
      <w:tr w:rsidR="0055784C" w:rsidRPr="0086064B" w14:paraId="58BEA588" w14:textId="77777777">
        <w:trPr>
          <w:trHeight w:val="454"/>
        </w:trPr>
        <w:tc>
          <w:tcPr>
            <w:tcW w:w="2830" w:type="dxa"/>
            <w:vAlign w:val="center"/>
          </w:tcPr>
          <w:p w14:paraId="55B73BAE" w14:textId="647BBC7E"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Έναρξης</w:t>
            </w:r>
            <w:r w:rsidRPr="0086064B">
              <w:rPr>
                <w:rFonts w:ascii="Tahoma" w:eastAsia="Calibri" w:hAnsi="Tahoma" w:cs="Tahoma"/>
                <w:lang w:val="el-GR"/>
              </w:rPr>
              <w:t xml:space="preserve">: </w:t>
            </w:r>
            <w:r w:rsidR="00BC3225" w:rsidRPr="0086064B">
              <w:rPr>
                <w:rFonts w:ascii="Tahoma" w:eastAsia="Calibri" w:hAnsi="Tahoma" w:cs="Tahoma"/>
                <w:lang w:val="el-GR"/>
              </w:rPr>
              <w:t>Μ1</w:t>
            </w:r>
          </w:p>
        </w:tc>
        <w:tc>
          <w:tcPr>
            <w:tcW w:w="6804" w:type="dxa"/>
            <w:vAlign w:val="center"/>
          </w:tcPr>
          <w:p w14:paraId="71796257" w14:textId="60D03034" w:rsidR="0055784C" w:rsidRPr="0086064B" w:rsidRDefault="0055784C" w:rsidP="00856E9F">
            <w:pPr>
              <w:pStyle w:val="Normal0"/>
              <w:rPr>
                <w:rFonts w:ascii="Tahoma" w:eastAsia="Calibri" w:hAnsi="Tahoma" w:cs="Tahoma"/>
                <w:lang w:val="en-US"/>
              </w:rPr>
            </w:pPr>
            <w:r w:rsidRPr="0086064B">
              <w:rPr>
                <w:rFonts w:ascii="Tahoma" w:eastAsia="Calibri" w:hAnsi="Tahoma" w:cs="Tahoma"/>
                <w:b/>
                <w:lang w:val="el-GR"/>
              </w:rPr>
              <w:t>Μήνας Λήξης</w:t>
            </w:r>
            <w:r w:rsidRPr="0086064B">
              <w:rPr>
                <w:rFonts w:ascii="Tahoma" w:eastAsia="Calibri" w:hAnsi="Tahoma" w:cs="Tahoma"/>
                <w:lang w:val="el-GR"/>
              </w:rPr>
              <w:t xml:space="preserve">: </w:t>
            </w:r>
            <w:r w:rsidR="00231D74" w:rsidRPr="0086064B">
              <w:rPr>
                <w:rFonts w:ascii="Tahoma" w:eastAsia="Calibri" w:hAnsi="Tahoma" w:cs="Tahoma"/>
                <w:lang w:val="el-GR"/>
              </w:rPr>
              <w:t>Μ</w:t>
            </w:r>
            <w:r w:rsidR="00876060" w:rsidRPr="0086064B">
              <w:rPr>
                <w:rFonts w:ascii="Tahoma" w:eastAsia="Calibri" w:hAnsi="Tahoma" w:cs="Tahoma"/>
                <w:lang w:val="en-US"/>
              </w:rPr>
              <w:t>8</w:t>
            </w:r>
          </w:p>
        </w:tc>
      </w:tr>
      <w:tr w:rsidR="0055784C" w:rsidRPr="0086064B" w14:paraId="61E52F16" w14:textId="77777777">
        <w:tc>
          <w:tcPr>
            <w:tcW w:w="9634" w:type="dxa"/>
            <w:gridSpan w:val="2"/>
            <w:vAlign w:val="center"/>
          </w:tcPr>
          <w:p w14:paraId="24E12B0C"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Στόχος</w:t>
            </w:r>
            <w:r w:rsidRPr="0086064B">
              <w:rPr>
                <w:rFonts w:ascii="Tahoma" w:eastAsia="Calibri" w:hAnsi="Tahoma" w:cs="Tahoma"/>
                <w:lang w:val="el-GR"/>
              </w:rPr>
              <w:t>:</w:t>
            </w:r>
          </w:p>
          <w:p w14:paraId="6D3D40A0" w14:textId="2DD624B1" w:rsidR="0055784C" w:rsidRPr="0086064B" w:rsidRDefault="00876060" w:rsidP="00856E9F">
            <w:pPr>
              <w:pStyle w:val="Normal0"/>
              <w:rPr>
                <w:rFonts w:ascii="Tahoma" w:eastAsia="Calibri" w:hAnsi="Tahoma" w:cs="Tahoma"/>
                <w:lang w:val="el-GR"/>
              </w:rPr>
            </w:pPr>
            <w:r w:rsidRPr="0086064B">
              <w:rPr>
                <w:rFonts w:ascii="Tahoma" w:eastAsia="Calibri" w:hAnsi="Tahoma" w:cs="Tahoma"/>
                <w:lang w:val="el-GR"/>
              </w:rPr>
              <w:t>Η υποβολή προτάσεων ενσωμάτωσης έξυπνων τεχνολογιών και μεθόδων Τεχνητής Νοημοσύνης με σκοπό την αναβάθμιση της ποιότητας της πληροφορίας του Προγράμματος Διαύγεια, την καλύτερη δυνατή εμπειρία χρήσης τόσο από φορείς ανάρτησης όσο και από καταναλωτές πληροφορίας του συστήματος.</w:t>
            </w:r>
          </w:p>
        </w:tc>
      </w:tr>
      <w:tr w:rsidR="0055784C" w:rsidRPr="0086064B" w14:paraId="58046AB7" w14:textId="77777777">
        <w:trPr>
          <w:trHeight w:val="2117"/>
        </w:trPr>
        <w:tc>
          <w:tcPr>
            <w:tcW w:w="9634" w:type="dxa"/>
            <w:gridSpan w:val="2"/>
            <w:vAlign w:val="center"/>
          </w:tcPr>
          <w:p w14:paraId="304C4DAA"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Περιγραφή</w:t>
            </w:r>
            <w:r w:rsidRPr="0086064B">
              <w:rPr>
                <w:rFonts w:ascii="Tahoma" w:eastAsia="Calibri" w:hAnsi="Tahoma" w:cs="Tahoma"/>
                <w:lang w:val="el-GR"/>
              </w:rPr>
              <w:t>:</w:t>
            </w:r>
          </w:p>
          <w:p w14:paraId="48A27903" w14:textId="799B3814" w:rsidR="00876060" w:rsidRPr="0086064B" w:rsidRDefault="00876060" w:rsidP="00856E9F">
            <w:pPr>
              <w:pStyle w:val="Normal0"/>
              <w:rPr>
                <w:rFonts w:ascii="Tahoma" w:eastAsia="Calibri" w:hAnsi="Tahoma" w:cs="Tahoma"/>
                <w:lang w:val="el-GR"/>
              </w:rPr>
            </w:pPr>
            <w:r w:rsidRPr="0086064B">
              <w:rPr>
                <w:rFonts w:ascii="Tahoma" w:eastAsia="Calibri" w:hAnsi="Tahoma" w:cs="Tahoma"/>
                <w:lang w:val="el-GR"/>
              </w:rPr>
              <w:t>Σχεδιασμός συστήματος αναβάθμισης της ποιότητας της πληροφορίας του Διαύγεια. Θα μελετηθεί η χρήση τεχνικών Τεχνητής Νοημοσύνης με σκοπό την απλούστευση διαδικασιών ανάρτησης πράξεων, μέσω αυτόματων προτάσεων και αυτοσυμπλήρωσης πληροφορίας βάσει προηγούμενης γνώσης. Στην ανωτέρω μελέτη θα εξετασθεί και η δυνατότητα αυτοματοποιημένων ελέγχων συμβατότητας και συμμόρφωσης με διατάξεις προστασίας δεδομένων όπως ο GDPR με χρήση εργαλείων Τεχνητής Νοημοσύνης. Το ίδιο σύστημα θα καθοδηγεί τους χρήστες στην ανάρτηση πράξεων που εμπεριέχουν δεδομένα που χρήζουν ανωνυμοποίησης</w:t>
            </w:r>
            <w:r w:rsidR="001B76DC" w:rsidRPr="0086064B">
              <w:rPr>
                <w:rFonts w:ascii="Tahoma" w:eastAsia="Calibri" w:hAnsi="Tahoma" w:cs="Tahoma"/>
                <w:lang w:val="el-GR"/>
              </w:rPr>
              <w:t xml:space="preserve"> </w:t>
            </w:r>
            <w:r w:rsidRPr="0086064B">
              <w:rPr>
                <w:rFonts w:ascii="Tahoma" w:eastAsia="Calibri" w:hAnsi="Tahoma" w:cs="Tahoma"/>
                <w:lang w:val="el-GR"/>
              </w:rPr>
              <w:t>ή άλλων ενεργειών για την προστασία της ιδιωτικότητας.</w:t>
            </w:r>
          </w:p>
          <w:p w14:paraId="1C0931D2" w14:textId="77777777" w:rsidR="00876060" w:rsidRPr="0086064B" w:rsidRDefault="00876060" w:rsidP="00856E9F">
            <w:pPr>
              <w:pStyle w:val="Normal0"/>
              <w:rPr>
                <w:rFonts w:ascii="Tahoma" w:eastAsia="Calibri" w:hAnsi="Tahoma" w:cs="Tahoma"/>
                <w:lang w:val="el-GR"/>
              </w:rPr>
            </w:pPr>
            <w:r w:rsidRPr="0086064B">
              <w:rPr>
                <w:rFonts w:ascii="Tahoma" w:eastAsia="Calibri" w:hAnsi="Tahoma" w:cs="Tahoma"/>
                <w:lang w:val="el-GR"/>
              </w:rPr>
              <w:t>Επίσης, θα μελετηθεί η δημιουργία εργαλείων ανάλυσης των δεδομένων του προγράμματος και αξιοποίησης της εξαγόμενης γνώσης μέσω εργαλείων (</w:t>
            </w:r>
            <w:r w:rsidRPr="0086064B">
              <w:rPr>
                <w:rFonts w:ascii="Tahoma" w:eastAsia="Calibri" w:hAnsi="Tahoma" w:cs="Tahoma"/>
                <w:lang w:val="en-US"/>
              </w:rPr>
              <w:t>big</w:t>
            </w:r>
            <w:r w:rsidRPr="0086064B">
              <w:rPr>
                <w:rFonts w:ascii="Tahoma" w:eastAsia="Calibri" w:hAnsi="Tahoma" w:cs="Tahoma"/>
                <w:lang w:val="el-GR"/>
              </w:rPr>
              <w:t xml:space="preserve">) </w:t>
            </w:r>
            <w:r w:rsidRPr="0086064B">
              <w:rPr>
                <w:rFonts w:ascii="Tahoma" w:eastAsia="Calibri" w:hAnsi="Tahoma" w:cs="Tahoma"/>
                <w:lang w:val="en-US"/>
              </w:rPr>
              <w:t>data</w:t>
            </w:r>
            <w:r w:rsidRPr="0086064B">
              <w:rPr>
                <w:rFonts w:ascii="Tahoma" w:eastAsia="Calibri" w:hAnsi="Tahoma" w:cs="Tahoma"/>
                <w:lang w:val="el-GR"/>
              </w:rPr>
              <w:t xml:space="preserve"> </w:t>
            </w:r>
            <w:r w:rsidRPr="0086064B">
              <w:rPr>
                <w:rFonts w:ascii="Tahoma" w:eastAsia="Calibri" w:hAnsi="Tahoma" w:cs="Tahoma"/>
                <w:lang w:val="en-US"/>
              </w:rPr>
              <w:t>analysis</w:t>
            </w:r>
            <w:r w:rsidRPr="0086064B">
              <w:rPr>
                <w:rFonts w:ascii="Tahoma" w:eastAsia="Calibri" w:hAnsi="Tahoma" w:cs="Tahoma"/>
                <w:lang w:val="el-GR"/>
              </w:rPr>
              <w:t xml:space="preserve"> και </w:t>
            </w:r>
            <w:r w:rsidRPr="0086064B">
              <w:rPr>
                <w:rFonts w:ascii="Tahoma" w:eastAsia="Calibri" w:hAnsi="Tahoma" w:cs="Tahoma"/>
                <w:lang w:val="en-US"/>
              </w:rPr>
              <w:t>machine</w:t>
            </w:r>
            <w:r w:rsidRPr="0086064B">
              <w:rPr>
                <w:rFonts w:ascii="Tahoma" w:eastAsia="Calibri" w:hAnsi="Tahoma" w:cs="Tahoma"/>
                <w:lang w:val="el-GR"/>
              </w:rPr>
              <w:t xml:space="preserve"> </w:t>
            </w:r>
            <w:r w:rsidRPr="0086064B">
              <w:rPr>
                <w:rFonts w:ascii="Tahoma" w:eastAsia="Calibri" w:hAnsi="Tahoma" w:cs="Tahoma"/>
                <w:lang w:val="en-US"/>
              </w:rPr>
              <w:t>learning</w:t>
            </w:r>
            <w:r w:rsidRPr="0086064B">
              <w:rPr>
                <w:rFonts w:ascii="Tahoma" w:eastAsia="Calibri" w:hAnsi="Tahoma" w:cs="Tahoma"/>
                <w:lang w:val="el-GR"/>
              </w:rPr>
              <w:t>.</w:t>
            </w:r>
          </w:p>
          <w:p w14:paraId="27C914F1" w14:textId="77777777" w:rsidR="00876060" w:rsidRPr="0086064B" w:rsidRDefault="00876060" w:rsidP="00856E9F">
            <w:pPr>
              <w:pStyle w:val="Normal0"/>
              <w:rPr>
                <w:rFonts w:ascii="Tahoma" w:eastAsia="Calibri" w:hAnsi="Tahoma" w:cs="Tahoma"/>
                <w:lang w:val="el-GR"/>
              </w:rPr>
            </w:pPr>
            <w:r w:rsidRPr="0086064B">
              <w:rPr>
                <w:rFonts w:ascii="Tahoma" w:eastAsia="Calibri" w:hAnsi="Tahoma" w:cs="Tahoma"/>
                <w:lang w:val="el-GR"/>
              </w:rPr>
              <w:t xml:space="preserve">Θα πραγματοποιηθεί ανάλυση και εκτίμηση της δυνατότητας εξαγωγής μεγάλων συνόλων δεδομένων του προγράμματος Διαύγεια για σκοπούς έρευνας και μελέτης μεθόδων Τεχνητής Νοημοσύνης. Τα δεδομένα θα μπορούν να διατεθούν μέσω </w:t>
            </w:r>
            <w:r w:rsidRPr="0086064B">
              <w:rPr>
                <w:rFonts w:ascii="Tahoma" w:eastAsia="Calibri" w:hAnsi="Tahoma" w:cs="Tahoma"/>
                <w:lang w:val="en-US"/>
              </w:rPr>
              <w:t>APIs</w:t>
            </w:r>
            <w:r w:rsidRPr="0086064B">
              <w:rPr>
                <w:rFonts w:ascii="Tahoma" w:eastAsia="Calibri" w:hAnsi="Tahoma" w:cs="Tahoma"/>
                <w:lang w:val="el-GR"/>
              </w:rPr>
              <w:t xml:space="preserve"> και θα προσφέρονται τόσο σαν παγιωμένα δεδομένα όσο και σαν ροές ανανεώσιμων δεδομένων. Θα ακολουθούν τις συνήθεις πρακτικές κατάτμησης δεδομένων μελέτης (π.χ. σύνολα εκπαίδευσης, ελέγχου και επικύρωσης – </w:t>
            </w:r>
            <w:r w:rsidRPr="0086064B">
              <w:rPr>
                <w:rFonts w:ascii="Tahoma" w:eastAsia="Calibri" w:hAnsi="Tahoma" w:cs="Tahoma"/>
                <w:lang w:val="en-US"/>
              </w:rPr>
              <w:t>training</w:t>
            </w:r>
            <w:r w:rsidRPr="0086064B">
              <w:rPr>
                <w:rFonts w:ascii="Tahoma" w:eastAsia="Calibri" w:hAnsi="Tahoma" w:cs="Tahoma"/>
                <w:lang w:val="el-GR"/>
              </w:rPr>
              <w:t xml:space="preserve">, </w:t>
            </w:r>
            <w:r w:rsidRPr="0086064B">
              <w:rPr>
                <w:rFonts w:ascii="Tahoma" w:eastAsia="Calibri" w:hAnsi="Tahoma" w:cs="Tahoma"/>
                <w:lang w:val="en-US"/>
              </w:rPr>
              <w:t>test</w:t>
            </w:r>
            <w:r w:rsidRPr="0086064B">
              <w:rPr>
                <w:rFonts w:ascii="Tahoma" w:eastAsia="Calibri" w:hAnsi="Tahoma" w:cs="Tahoma"/>
                <w:lang w:val="el-GR"/>
              </w:rPr>
              <w:t xml:space="preserve">, </w:t>
            </w:r>
            <w:r w:rsidRPr="0086064B">
              <w:rPr>
                <w:rFonts w:ascii="Tahoma" w:eastAsia="Calibri" w:hAnsi="Tahoma" w:cs="Tahoma"/>
                <w:lang w:val="en-US"/>
              </w:rPr>
              <w:t>validation</w:t>
            </w:r>
            <w:r w:rsidRPr="0086064B">
              <w:rPr>
                <w:rFonts w:ascii="Tahoma" w:eastAsia="Calibri" w:hAnsi="Tahoma" w:cs="Tahoma"/>
                <w:lang w:val="el-GR"/>
              </w:rPr>
              <w:t xml:space="preserve"> </w:t>
            </w:r>
            <w:r w:rsidRPr="0086064B">
              <w:rPr>
                <w:rFonts w:ascii="Tahoma" w:eastAsia="Calibri" w:hAnsi="Tahoma" w:cs="Tahoma"/>
                <w:lang w:val="en-US"/>
              </w:rPr>
              <w:t>sets</w:t>
            </w:r>
            <w:r w:rsidRPr="0086064B">
              <w:rPr>
                <w:rFonts w:ascii="Tahoma" w:eastAsia="Calibri" w:hAnsi="Tahoma" w:cs="Tahoma"/>
                <w:lang w:val="el-GR"/>
              </w:rPr>
              <w:t>).</w:t>
            </w:r>
          </w:p>
          <w:p w14:paraId="7A4C3118" w14:textId="77076415" w:rsidR="0055784C" w:rsidRPr="0086064B" w:rsidRDefault="00876060" w:rsidP="00856E9F">
            <w:pPr>
              <w:pStyle w:val="Normal0"/>
              <w:rPr>
                <w:rFonts w:ascii="Tahoma" w:eastAsia="Calibri" w:hAnsi="Tahoma" w:cs="Tahoma"/>
                <w:lang w:val="el-GR"/>
              </w:rPr>
            </w:pPr>
            <w:r w:rsidRPr="0086064B">
              <w:rPr>
                <w:rFonts w:ascii="Tahoma" w:eastAsia="Calibri" w:hAnsi="Tahoma" w:cs="Tahoma"/>
                <w:lang w:val="el-GR"/>
              </w:rPr>
              <w:t xml:space="preserve">Θα πραγματοποιηθεί μελέτη για την δημιουργία </w:t>
            </w:r>
            <w:r w:rsidRPr="0086064B">
              <w:rPr>
                <w:rFonts w:ascii="Tahoma" w:eastAsia="Calibri" w:hAnsi="Tahoma" w:cs="Tahoma"/>
                <w:lang w:val="en-US"/>
              </w:rPr>
              <w:t>chatbot</w:t>
            </w:r>
            <w:r w:rsidRPr="0086064B">
              <w:rPr>
                <w:rFonts w:ascii="Tahoma" w:eastAsia="Calibri" w:hAnsi="Tahoma" w:cs="Tahoma"/>
                <w:lang w:val="el-GR"/>
              </w:rPr>
              <w:t xml:space="preserve"> </w:t>
            </w:r>
            <w:r w:rsidRPr="0086064B">
              <w:rPr>
                <w:rFonts w:ascii="Tahoma" w:eastAsia="Calibri" w:hAnsi="Tahoma" w:cs="Tahoma"/>
                <w:lang w:val="en-US"/>
              </w:rPr>
              <w:t>agent</w:t>
            </w:r>
            <w:r w:rsidRPr="0086064B">
              <w:rPr>
                <w:rFonts w:ascii="Tahoma" w:eastAsia="Calibri" w:hAnsi="Tahoma" w:cs="Tahoma"/>
                <w:lang w:val="el-GR"/>
              </w:rPr>
              <w:t xml:space="preserve"> το οποίο θα αξιοποιεί τα δεδομένα του Διαύγεια και μπορεί να παρέχει αυτοματοποιημένες απαντήσεις σε ερωτήματα χρηστών με τρόπο δυναμικό και έξυπνο. Το </w:t>
            </w:r>
            <w:r w:rsidRPr="0086064B">
              <w:rPr>
                <w:rFonts w:ascii="Tahoma" w:eastAsia="Calibri" w:hAnsi="Tahoma" w:cs="Tahoma"/>
                <w:lang w:val="en-US"/>
              </w:rPr>
              <w:t>chatbot</w:t>
            </w:r>
            <w:r w:rsidRPr="0086064B">
              <w:rPr>
                <w:rFonts w:ascii="Tahoma" w:eastAsia="Calibri" w:hAnsi="Tahoma" w:cs="Tahoma"/>
                <w:lang w:val="el-GR"/>
              </w:rPr>
              <w:t xml:space="preserve"> θα πρέπει να έχει τη δυνατότητα να επαυξάνει τις γνώσεις και τις απαντήσεις του βάσει των ανανεωμένων δεδομένων του διαύγεια ενώ θα μελετηθεί η δυνατότητα αποκρίσεων τόσο σε επίπεδο βοήθειας χρηστών επί των λειτουργικών θεμάτων αλλά και επί του περιεχομένου των αναρτήσεων.</w:t>
            </w:r>
          </w:p>
        </w:tc>
      </w:tr>
      <w:tr w:rsidR="0055784C" w:rsidRPr="0086064B" w14:paraId="6939280B" w14:textId="77777777">
        <w:trPr>
          <w:trHeight w:val="454"/>
        </w:trPr>
        <w:tc>
          <w:tcPr>
            <w:tcW w:w="9634" w:type="dxa"/>
            <w:gridSpan w:val="2"/>
            <w:vAlign w:val="center"/>
          </w:tcPr>
          <w:p w14:paraId="3C7ED834" w14:textId="47FDDF68"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Διάρκεια Φάσης</w:t>
            </w:r>
            <w:r w:rsidRPr="0086064B">
              <w:rPr>
                <w:rFonts w:ascii="Tahoma" w:eastAsia="Calibri" w:hAnsi="Tahoma" w:cs="Tahoma"/>
                <w:lang w:val="el-GR"/>
              </w:rPr>
              <w:t xml:space="preserve">: </w:t>
            </w:r>
            <w:r w:rsidR="00876060" w:rsidRPr="0086064B">
              <w:rPr>
                <w:rFonts w:ascii="Tahoma" w:eastAsia="Calibri" w:hAnsi="Tahoma" w:cs="Tahoma"/>
                <w:lang w:val="en-US"/>
              </w:rPr>
              <w:t>8</w:t>
            </w:r>
            <w:r w:rsidR="005A4499" w:rsidRPr="0086064B">
              <w:rPr>
                <w:rFonts w:ascii="Tahoma" w:eastAsia="Calibri" w:hAnsi="Tahoma" w:cs="Tahoma"/>
                <w:lang w:val="el-GR"/>
              </w:rPr>
              <w:t xml:space="preserve"> </w:t>
            </w:r>
            <w:r w:rsidRPr="0086064B">
              <w:rPr>
                <w:rFonts w:ascii="Tahoma" w:eastAsia="Calibri" w:hAnsi="Tahoma" w:cs="Tahoma"/>
                <w:lang w:val="el-GR"/>
              </w:rPr>
              <w:t>μήνες</w:t>
            </w:r>
          </w:p>
        </w:tc>
      </w:tr>
      <w:tr w:rsidR="0055784C" w:rsidRPr="0086064B" w14:paraId="66E131DE" w14:textId="77777777">
        <w:trPr>
          <w:trHeight w:val="454"/>
        </w:trPr>
        <w:tc>
          <w:tcPr>
            <w:tcW w:w="9634" w:type="dxa"/>
            <w:gridSpan w:val="2"/>
            <w:vAlign w:val="center"/>
          </w:tcPr>
          <w:p w14:paraId="50C21014"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Παραδοτέα Φάσης</w:t>
            </w:r>
            <w:r w:rsidRPr="0086064B">
              <w:rPr>
                <w:rFonts w:ascii="Tahoma" w:eastAsia="Calibri" w:hAnsi="Tahoma" w:cs="Tahoma"/>
                <w:lang w:val="el-GR"/>
              </w:rPr>
              <w:t xml:space="preserve">: </w:t>
            </w:r>
          </w:p>
          <w:p w14:paraId="4C426998" w14:textId="77777777" w:rsidR="0055784C" w:rsidRPr="0086064B" w:rsidRDefault="00876060" w:rsidP="00856E9F">
            <w:pPr>
              <w:pStyle w:val="Normal0"/>
              <w:rPr>
                <w:rFonts w:ascii="Tahoma" w:hAnsi="Tahoma" w:cs="Tahoma"/>
                <w:lang w:val="el-GR"/>
              </w:rPr>
            </w:pPr>
            <w:r w:rsidRPr="0086064B">
              <w:rPr>
                <w:rFonts w:ascii="Tahoma" w:hAnsi="Tahoma" w:cs="Tahoma"/>
                <w:lang w:val="el-GR"/>
              </w:rPr>
              <w:t>Π.1.6.1: Μελέτη αξιοποίησης τεχνικών Τεχνητής Νοημοσύνης για την αναβάθμιση της ποιότητας της πληροφορίας του Προγράμματος Διαύγεια.</w:t>
            </w:r>
          </w:p>
          <w:p w14:paraId="26A9EDC6" w14:textId="4D29A508" w:rsidR="00EB2ED0" w:rsidRPr="0086064B" w:rsidRDefault="00EB2ED0" w:rsidP="00856E9F">
            <w:pPr>
              <w:pStyle w:val="Normal0"/>
              <w:rPr>
                <w:rFonts w:ascii="Tahoma" w:hAnsi="Tahoma" w:cs="Tahoma"/>
                <w:lang w:val="el-GR"/>
              </w:rPr>
            </w:pPr>
            <w:r w:rsidRPr="0086064B">
              <w:rPr>
                <w:rFonts w:ascii="Tahoma" w:hAnsi="Tahoma" w:cs="Tahoma"/>
                <w:lang w:val="el-GR"/>
              </w:rPr>
              <w:lastRenderedPageBreak/>
              <w:t>Π1.6.2: Μελέτη εφαρμογής</w:t>
            </w:r>
            <w:r w:rsidR="00B07862" w:rsidRPr="003130D9">
              <w:rPr>
                <w:rFonts w:ascii="Tahoma" w:hAnsi="Tahoma" w:cs="Tahoma"/>
                <w:lang w:val="el-GR"/>
              </w:rPr>
              <w:t xml:space="preserve"> </w:t>
            </w:r>
            <w:r w:rsidR="00B07862" w:rsidRPr="00B07862">
              <w:rPr>
                <w:rFonts w:ascii="Tahoma" w:hAnsi="Tahoma" w:cs="Tahoma"/>
                <w:lang w:val="el-GR"/>
              </w:rPr>
              <w:t>για όλα τα υποσυστήματα.</w:t>
            </w:r>
            <w:r w:rsidR="00B07862">
              <w:rPr>
                <w:rFonts w:ascii="Tahoma" w:hAnsi="Tahoma" w:cs="Tahoma"/>
                <w:lang w:val="el-GR"/>
              </w:rPr>
              <w:t xml:space="preserve"> Π</w:t>
            </w:r>
            <w:r w:rsidRPr="0086064B">
              <w:rPr>
                <w:rFonts w:ascii="Tahoma" w:hAnsi="Tahoma" w:cs="Tahoma"/>
                <w:lang w:val="el-GR"/>
              </w:rPr>
              <w:t>εριλαμβάνει κατ’ ελάχιστον τα ακόλουθα:</w:t>
            </w:r>
          </w:p>
          <w:p w14:paraId="6013964D" w14:textId="77777777" w:rsidR="00EB2ED0" w:rsidRPr="0086064B" w:rsidRDefault="00EB2ED0" w:rsidP="00856E9F">
            <w:pPr>
              <w:pStyle w:val="ListParagraph"/>
              <w:numPr>
                <w:ilvl w:val="0"/>
                <w:numId w:val="246"/>
              </w:numPr>
              <w:tabs>
                <w:tab w:val="left" w:pos="-32"/>
              </w:tabs>
              <w:suppressAutoHyphens w:val="0"/>
              <w:spacing w:before="120" w:after="120"/>
              <w:ind w:left="1134"/>
              <w:rPr>
                <w:rFonts w:ascii="Tahoma" w:hAnsi="Tahoma" w:cs="Tahoma"/>
                <w:lang w:val="el-GR"/>
              </w:rPr>
            </w:pPr>
            <w:r w:rsidRPr="0086064B">
              <w:rPr>
                <w:rFonts w:ascii="Tahoma" w:hAnsi="Tahoma" w:cs="Tahoma"/>
                <w:lang w:val="el-GR"/>
              </w:rPr>
              <w:t>Μεθοδολογία Ελέγχου και Σενάρια Ελέγχου</w:t>
            </w:r>
          </w:p>
          <w:p w14:paraId="6259E8E7" w14:textId="77777777" w:rsidR="00EB2ED0" w:rsidRPr="0086064B" w:rsidRDefault="00EB2ED0" w:rsidP="00856E9F">
            <w:pPr>
              <w:pStyle w:val="ListParagraph"/>
              <w:numPr>
                <w:ilvl w:val="0"/>
                <w:numId w:val="246"/>
              </w:numPr>
              <w:tabs>
                <w:tab w:val="left" w:pos="-32"/>
              </w:tabs>
              <w:suppressAutoHyphens w:val="0"/>
              <w:spacing w:before="120" w:after="120"/>
              <w:ind w:left="1134"/>
              <w:rPr>
                <w:rFonts w:ascii="Tahoma" w:hAnsi="Tahoma" w:cs="Tahoma"/>
                <w:lang w:val="el-GR"/>
              </w:rPr>
            </w:pPr>
            <w:r w:rsidRPr="0086064B">
              <w:rPr>
                <w:rFonts w:ascii="Tahoma" w:hAnsi="Tahoma" w:cs="Tahoma"/>
                <w:lang w:val="el-GR"/>
              </w:rPr>
              <w:t xml:space="preserve">Μελέτη Ασφάλειας &amp; Συμμόρφωσης με τον Κανονισμό </w:t>
            </w:r>
            <w:r w:rsidRPr="0086064B">
              <w:rPr>
                <w:rFonts w:ascii="Tahoma" w:hAnsi="Tahoma" w:cs="Tahoma"/>
              </w:rPr>
              <w:t>GDPR</w:t>
            </w:r>
          </w:p>
          <w:p w14:paraId="2E48D689" w14:textId="77777777" w:rsidR="00EB2ED0" w:rsidRPr="0086064B" w:rsidRDefault="00EB2ED0" w:rsidP="00856E9F">
            <w:pPr>
              <w:pStyle w:val="ListParagraph"/>
              <w:numPr>
                <w:ilvl w:val="0"/>
                <w:numId w:val="246"/>
              </w:numPr>
              <w:tabs>
                <w:tab w:val="left" w:pos="-32"/>
              </w:tabs>
              <w:suppressAutoHyphens w:val="0"/>
              <w:spacing w:before="120" w:after="120"/>
              <w:ind w:left="1134"/>
              <w:rPr>
                <w:rFonts w:ascii="Tahoma" w:hAnsi="Tahoma" w:cs="Tahoma"/>
              </w:rPr>
            </w:pPr>
            <w:proofErr w:type="spellStart"/>
            <w:r w:rsidRPr="0086064B">
              <w:rPr>
                <w:rFonts w:ascii="Tahoma" w:hAnsi="Tahoma" w:cs="Tahoma"/>
              </w:rPr>
              <w:t>Σχέδιο</w:t>
            </w:r>
            <w:proofErr w:type="spellEnd"/>
            <w:r w:rsidRPr="0086064B">
              <w:rPr>
                <w:rFonts w:ascii="Tahoma" w:hAnsi="Tahoma" w:cs="Tahoma"/>
              </w:rPr>
              <w:t xml:space="preserve"> </w:t>
            </w:r>
            <w:proofErr w:type="spellStart"/>
            <w:r w:rsidRPr="0086064B">
              <w:rPr>
                <w:rFonts w:ascii="Tahoma" w:hAnsi="Tahoma" w:cs="Tahoma"/>
              </w:rPr>
              <w:t>Εκ</w:t>
            </w:r>
            <w:proofErr w:type="spellEnd"/>
            <w:r w:rsidRPr="0086064B">
              <w:rPr>
                <w:rFonts w:ascii="Tahoma" w:hAnsi="Tahoma" w:cs="Tahoma"/>
              </w:rPr>
              <w:t>παιδεύσεων</w:t>
            </w:r>
          </w:p>
          <w:p w14:paraId="3FEFA030" w14:textId="07839917" w:rsidR="00EB2ED0" w:rsidRPr="0086064B" w:rsidRDefault="00EB2ED0" w:rsidP="00856E9F">
            <w:pPr>
              <w:pStyle w:val="ListParagraph"/>
              <w:numPr>
                <w:ilvl w:val="0"/>
                <w:numId w:val="246"/>
              </w:numPr>
              <w:tabs>
                <w:tab w:val="left" w:pos="-32"/>
              </w:tabs>
              <w:suppressAutoHyphens w:val="0"/>
              <w:spacing w:before="120" w:after="120"/>
              <w:ind w:left="1134"/>
              <w:rPr>
                <w:rFonts w:ascii="Tahoma" w:hAnsi="Tahoma" w:cs="Tahoma"/>
              </w:rPr>
            </w:pPr>
            <w:proofErr w:type="spellStart"/>
            <w:r w:rsidRPr="0086064B">
              <w:rPr>
                <w:rFonts w:ascii="Tahoma" w:hAnsi="Tahoma" w:cs="Tahoma"/>
              </w:rPr>
              <w:t>Μελέτη</w:t>
            </w:r>
            <w:proofErr w:type="spellEnd"/>
            <w:r w:rsidRPr="0086064B">
              <w:rPr>
                <w:rFonts w:ascii="Tahoma" w:hAnsi="Tahoma" w:cs="Tahoma"/>
              </w:rPr>
              <w:t xml:space="preserve"> Τα</w:t>
            </w:r>
            <w:proofErr w:type="spellStart"/>
            <w:r w:rsidRPr="0086064B">
              <w:rPr>
                <w:rFonts w:ascii="Tahoma" w:hAnsi="Tahoma" w:cs="Tahoma"/>
              </w:rPr>
              <w:t>ξινόμησης</w:t>
            </w:r>
            <w:proofErr w:type="spellEnd"/>
            <w:r w:rsidRPr="0086064B">
              <w:rPr>
                <w:rFonts w:ascii="Tahoma" w:hAnsi="Tahoma" w:cs="Tahoma"/>
              </w:rPr>
              <w:t xml:space="preserve"> </w:t>
            </w:r>
            <w:proofErr w:type="spellStart"/>
            <w:r w:rsidRPr="0086064B">
              <w:rPr>
                <w:rFonts w:ascii="Tahoma" w:hAnsi="Tahoma" w:cs="Tahoma"/>
              </w:rPr>
              <w:t>Δεδομένων</w:t>
            </w:r>
            <w:proofErr w:type="spellEnd"/>
          </w:p>
        </w:tc>
      </w:tr>
    </w:tbl>
    <w:p w14:paraId="68430915"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6EC058FF" w14:textId="77777777" w:rsidR="0055784C" w:rsidRPr="0086064B" w:rsidRDefault="0055784C" w:rsidP="00856E9F">
      <w:pPr>
        <w:pStyle w:val="Heading4"/>
        <w:numPr>
          <w:ilvl w:val="2"/>
          <w:numId w:val="294"/>
        </w:numPr>
        <w:suppressAutoHyphens/>
        <w:spacing w:after="0"/>
        <w:ind w:left="709"/>
        <w:rPr>
          <w:rFonts w:ascii="Tahoma" w:eastAsia="Times New Roman" w:hAnsi="Tahoma" w:cs="Tahoma"/>
          <w:bCs/>
          <w:lang w:eastAsia="zh-CN"/>
        </w:rPr>
      </w:pPr>
      <w:bookmarkStart w:id="892" w:name="_Ref131513756"/>
      <w:bookmarkStart w:id="893" w:name="_Toc156485941"/>
      <w:bookmarkStart w:id="894" w:name="_Toc238120145"/>
      <w:r w:rsidRPr="0086064B">
        <w:rPr>
          <w:rFonts w:ascii="Tahoma" w:eastAsia="Times New Roman" w:hAnsi="Tahoma" w:cs="Tahoma"/>
          <w:bCs/>
          <w:lang w:eastAsia="zh-CN"/>
        </w:rPr>
        <w:t>Φάση 2: Ανάπτυξη υποσυστημάτων και προμήθεια έτοιμου λογισμικού.</w:t>
      </w:r>
      <w:bookmarkEnd w:id="892"/>
      <w:bookmarkEnd w:id="893"/>
      <w:bookmarkEnd w:id="894"/>
    </w:p>
    <w:p w14:paraId="64231DD4"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09FEFFC6" w14:textId="77777777">
        <w:trPr>
          <w:trHeight w:val="567"/>
        </w:trPr>
        <w:tc>
          <w:tcPr>
            <w:tcW w:w="2830" w:type="dxa"/>
            <w:vAlign w:val="center"/>
          </w:tcPr>
          <w:p w14:paraId="323C3D23" w14:textId="77777777"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Φάση 2</w:t>
            </w:r>
          </w:p>
        </w:tc>
        <w:tc>
          <w:tcPr>
            <w:tcW w:w="6804" w:type="dxa"/>
            <w:vAlign w:val="center"/>
          </w:tcPr>
          <w:p w14:paraId="4C022980" w14:textId="77777777" w:rsidR="0055784C" w:rsidRPr="0086064B" w:rsidRDefault="0055784C" w:rsidP="00856E9F">
            <w:pPr>
              <w:pStyle w:val="Normal0"/>
              <w:rPr>
                <w:rFonts w:ascii="Tahoma" w:hAnsi="Tahoma" w:cs="Tahoma"/>
                <w:lang w:val="el-GR"/>
              </w:rPr>
            </w:pPr>
            <w:r w:rsidRPr="0086064B">
              <w:rPr>
                <w:rFonts w:ascii="Tahoma" w:eastAsia="Calibri" w:hAnsi="Tahoma" w:cs="Tahoma"/>
                <w:b/>
                <w:lang w:val="el-GR"/>
              </w:rPr>
              <w:t>Τίτλος</w:t>
            </w:r>
            <w:r w:rsidRPr="0086064B">
              <w:rPr>
                <w:rFonts w:ascii="Tahoma" w:eastAsia="Calibri" w:hAnsi="Tahoma" w:cs="Tahoma"/>
                <w:lang w:val="el-GR"/>
              </w:rPr>
              <w:t xml:space="preserve">: </w:t>
            </w:r>
            <w:r w:rsidRPr="0086064B">
              <w:rPr>
                <w:rFonts w:ascii="Tahoma" w:hAnsi="Tahoma" w:cs="Tahoma"/>
                <w:lang w:val="el-GR"/>
              </w:rPr>
              <w:t>Ανάπτυξη υποσυστημάτων και προμήθεια λογισμικού</w:t>
            </w:r>
            <w:r w:rsidRPr="0086064B">
              <w:rPr>
                <w:rFonts w:ascii="Tahoma" w:hAnsi="Tahoma" w:cs="Tahoma"/>
                <w:sz w:val="24"/>
                <w:lang w:val="el-GR"/>
              </w:rPr>
              <w:t xml:space="preserve"> </w:t>
            </w:r>
          </w:p>
        </w:tc>
      </w:tr>
      <w:tr w:rsidR="0055784C" w:rsidRPr="0086064B" w14:paraId="0F9DE82F" w14:textId="77777777">
        <w:trPr>
          <w:trHeight w:val="454"/>
        </w:trPr>
        <w:tc>
          <w:tcPr>
            <w:tcW w:w="2830" w:type="dxa"/>
            <w:vAlign w:val="center"/>
          </w:tcPr>
          <w:p w14:paraId="16A71477" w14:textId="19E10CDB"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Έναρξης</w:t>
            </w:r>
            <w:r w:rsidRPr="0086064B">
              <w:rPr>
                <w:rFonts w:ascii="Tahoma" w:eastAsia="Calibri" w:hAnsi="Tahoma" w:cs="Tahoma"/>
                <w:lang w:val="el-GR"/>
              </w:rPr>
              <w:t>: Μ</w:t>
            </w:r>
            <w:r w:rsidR="001D1590" w:rsidRPr="0086064B">
              <w:rPr>
                <w:rFonts w:ascii="Tahoma" w:eastAsia="Calibri" w:hAnsi="Tahoma" w:cs="Tahoma"/>
                <w:lang w:val="en-US"/>
              </w:rPr>
              <w:t>6</w:t>
            </w:r>
          </w:p>
        </w:tc>
        <w:tc>
          <w:tcPr>
            <w:tcW w:w="6804" w:type="dxa"/>
            <w:vAlign w:val="center"/>
          </w:tcPr>
          <w:p w14:paraId="22C8E24A" w14:textId="69B6E288"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Λήξης</w:t>
            </w:r>
            <w:r w:rsidRPr="0086064B">
              <w:rPr>
                <w:rFonts w:ascii="Tahoma" w:eastAsia="Calibri" w:hAnsi="Tahoma" w:cs="Tahoma"/>
                <w:lang w:val="el-GR"/>
              </w:rPr>
              <w:t>: Μ1</w:t>
            </w:r>
            <w:r w:rsidR="001D1590" w:rsidRPr="0086064B">
              <w:rPr>
                <w:rFonts w:ascii="Tahoma" w:eastAsia="Calibri" w:hAnsi="Tahoma" w:cs="Tahoma"/>
                <w:lang w:val="en-US"/>
              </w:rPr>
              <w:t>7</w:t>
            </w:r>
          </w:p>
        </w:tc>
      </w:tr>
      <w:tr w:rsidR="0055784C" w:rsidRPr="0086064B" w14:paraId="12A7A9A1" w14:textId="77777777">
        <w:tc>
          <w:tcPr>
            <w:tcW w:w="9634" w:type="dxa"/>
            <w:gridSpan w:val="2"/>
            <w:vAlign w:val="center"/>
          </w:tcPr>
          <w:p w14:paraId="37E10880"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Στόχος</w:t>
            </w:r>
            <w:r w:rsidRPr="0086064B">
              <w:rPr>
                <w:rFonts w:ascii="Tahoma" w:eastAsia="Calibri" w:hAnsi="Tahoma" w:cs="Tahoma"/>
                <w:lang w:val="el-GR"/>
              </w:rPr>
              <w:t>:</w:t>
            </w:r>
          </w:p>
          <w:p w14:paraId="31BC9A0B" w14:textId="40D54BBE" w:rsidR="001D1590" w:rsidRPr="00B63671" w:rsidRDefault="00F73C79" w:rsidP="00856E9F">
            <w:pPr>
              <w:spacing w:before="120"/>
              <w:rPr>
                <w:rFonts w:ascii="Tahoma" w:hAnsi="Tahoma" w:cs="Tahoma"/>
                <w:bCs/>
                <w:w w:val="105"/>
              </w:rPr>
            </w:pPr>
            <w:r w:rsidRPr="00B63671">
              <w:rPr>
                <w:rFonts w:ascii="Tahoma" w:hAnsi="Tahoma" w:cs="Tahoma"/>
                <w:bCs/>
                <w:w w:val="105"/>
              </w:rPr>
              <w:t>Η προμήθεια και εγκατάσταση λογισμικού (εφόσον απαιτηθεί</w:t>
            </w:r>
            <w:r w:rsidR="00BD374C" w:rsidRPr="00B63671">
              <w:rPr>
                <w:rFonts w:ascii="Tahoma" w:hAnsi="Tahoma" w:cs="Tahoma"/>
                <w:bCs/>
                <w:w w:val="105"/>
              </w:rPr>
              <w:t>)</w:t>
            </w:r>
            <w:r w:rsidRPr="00B63671">
              <w:rPr>
                <w:rFonts w:ascii="Tahoma" w:hAnsi="Tahoma" w:cs="Tahoma"/>
                <w:bCs/>
                <w:w w:val="105"/>
              </w:rPr>
              <w:t xml:space="preserve"> και η</w:t>
            </w:r>
            <w:r w:rsidR="001D1590" w:rsidRPr="00B63671">
              <w:rPr>
                <w:rFonts w:ascii="Tahoma" w:hAnsi="Tahoma" w:cs="Tahoma"/>
                <w:bCs/>
                <w:w w:val="105"/>
              </w:rPr>
              <w:t xml:space="preserve"> Ανάπτυξη – </w:t>
            </w:r>
            <w:r w:rsidR="00987B94" w:rsidRPr="00B63671">
              <w:rPr>
                <w:rFonts w:ascii="Tahoma" w:hAnsi="Tahoma" w:cs="Tahoma"/>
                <w:bCs/>
                <w:w w:val="105"/>
              </w:rPr>
              <w:t>παραμετροποίηση</w:t>
            </w:r>
            <w:r w:rsidR="001D1590" w:rsidRPr="00B63671">
              <w:rPr>
                <w:rFonts w:ascii="Tahoma" w:hAnsi="Tahoma" w:cs="Tahoma"/>
                <w:bCs/>
                <w:w w:val="105"/>
              </w:rPr>
              <w:t xml:space="preserve"> υποσυστημάτων.</w:t>
            </w:r>
          </w:p>
          <w:p w14:paraId="2B6E5C7B" w14:textId="2A876CC3" w:rsidR="001D1590" w:rsidRPr="00B63671" w:rsidRDefault="001D1590" w:rsidP="00856E9F">
            <w:pPr>
              <w:pStyle w:val="TableParagraph"/>
              <w:spacing w:before="120" w:after="120"/>
              <w:ind w:left="100" w:right="90"/>
              <w:rPr>
                <w:rFonts w:ascii="Tahoma" w:hAnsi="Tahoma" w:cs="Tahoma"/>
                <w:w w:val="105"/>
              </w:rPr>
            </w:pPr>
            <w:r w:rsidRPr="00B63671">
              <w:rPr>
                <w:rFonts w:ascii="Tahoma" w:hAnsi="Tahoma" w:cs="Tahoma"/>
                <w:w w:val="105"/>
              </w:rPr>
              <w:t>Η Φάση χωρίζεται στις εξής υποφάσεις:</w:t>
            </w:r>
          </w:p>
          <w:p w14:paraId="5E79EE7E" w14:textId="236D694B" w:rsidR="00F73C79" w:rsidRPr="00B63671" w:rsidRDefault="00F73C79" w:rsidP="00856E9F">
            <w:pPr>
              <w:pStyle w:val="TableParagraph"/>
              <w:numPr>
                <w:ilvl w:val="0"/>
                <w:numId w:val="203"/>
              </w:numPr>
              <w:rPr>
                <w:rFonts w:ascii="Tahoma" w:hAnsi="Tahoma" w:cs="Tahoma"/>
                <w:w w:val="105"/>
              </w:rPr>
            </w:pPr>
            <w:r w:rsidRPr="00B63671">
              <w:rPr>
                <w:rFonts w:ascii="Tahoma" w:hAnsi="Tahoma" w:cs="Tahoma"/>
                <w:w w:val="105"/>
              </w:rPr>
              <w:t>2.0 Προμήθεια και εγκατάσταση έτοιμου λογισμικού (εφόσον απαιτείται)</w:t>
            </w:r>
          </w:p>
          <w:p w14:paraId="43DEB546" w14:textId="2A52F01A" w:rsidR="001D1590" w:rsidRPr="00B63671" w:rsidRDefault="001D1590" w:rsidP="00856E9F">
            <w:pPr>
              <w:pStyle w:val="TableParagraph"/>
              <w:numPr>
                <w:ilvl w:val="0"/>
                <w:numId w:val="203"/>
              </w:numPr>
              <w:rPr>
                <w:rFonts w:ascii="Tahoma" w:hAnsi="Tahoma" w:cs="Tahoma"/>
                <w:w w:val="105"/>
              </w:rPr>
            </w:pPr>
            <w:r w:rsidRPr="00B63671">
              <w:rPr>
                <w:rFonts w:ascii="Tahoma" w:hAnsi="Tahoma" w:cs="Tahoma"/>
              </w:rPr>
              <w:t xml:space="preserve">2.1 Ανάπτυξη </w:t>
            </w:r>
            <w:r w:rsidRPr="00B63671">
              <w:rPr>
                <w:rFonts w:ascii="Tahoma" w:hAnsi="Tahoma" w:cs="Tahoma"/>
                <w:w w:val="105"/>
              </w:rPr>
              <w:t>υποσυστήματος Αποθήκευσης</w:t>
            </w:r>
            <w:r w:rsidR="001B76DC" w:rsidRPr="00B63671">
              <w:rPr>
                <w:rFonts w:ascii="Tahoma" w:hAnsi="Tahoma" w:cs="Tahoma"/>
                <w:w w:val="105"/>
              </w:rPr>
              <w:t xml:space="preserve"> </w:t>
            </w:r>
            <w:r w:rsidRPr="00B63671">
              <w:rPr>
                <w:rFonts w:ascii="Tahoma" w:hAnsi="Tahoma" w:cs="Tahoma"/>
                <w:w w:val="105"/>
              </w:rPr>
              <w:t>και διάθεσης ψηφιακών εγγράφων και δεδομένων</w:t>
            </w:r>
          </w:p>
          <w:p w14:paraId="51DD090F" w14:textId="77777777" w:rsidR="001D1590" w:rsidRPr="00B63671" w:rsidRDefault="001D1590" w:rsidP="00856E9F">
            <w:pPr>
              <w:pStyle w:val="ListParagraph"/>
              <w:numPr>
                <w:ilvl w:val="0"/>
                <w:numId w:val="203"/>
              </w:numPr>
              <w:rPr>
                <w:rFonts w:ascii="Tahoma" w:hAnsi="Tahoma" w:cs="Tahoma"/>
                <w:w w:val="105"/>
                <w:szCs w:val="22"/>
                <w:lang w:val="el-GR"/>
              </w:rPr>
            </w:pPr>
            <w:r w:rsidRPr="00B63671">
              <w:rPr>
                <w:rFonts w:ascii="Tahoma" w:eastAsia="Calibri" w:hAnsi="Tahoma" w:cs="Tahoma"/>
                <w:w w:val="105"/>
                <w:szCs w:val="22"/>
                <w:lang w:val="el-GR"/>
              </w:rPr>
              <w:t>2.2 Ανάπτυξη υποσυστημάτων με χρήση νέων τεχνολογιών (ΜΕΦ, υφιστάμενα και νέα υποσυστήματα)</w:t>
            </w:r>
          </w:p>
          <w:p w14:paraId="27B15AFE" w14:textId="77777777" w:rsidR="001D1590" w:rsidRPr="00B63671" w:rsidRDefault="001D1590" w:rsidP="00856E9F">
            <w:pPr>
              <w:pStyle w:val="ListParagraph"/>
              <w:numPr>
                <w:ilvl w:val="0"/>
                <w:numId w:val="203"/>
              </w:numPr>
              <w:rPr>
                <w:rFonts w:ascii="Tahoma" w:eastAsia="Calibri" w:hAnsi="Tahoma" w:cs="Tahoma"/>
                <w:szCs w:val="22"/>
                <w:lang w:val="el-GR"/>
              </w:rPr>
            </w:pPr>
            <w:r w:rsidRPr="00B63671">
              <w:rPr>
                <w:rFonts w:ascii="Tahoma" w:hAnsi="Tahoma" w:cs="Tahoma"/>
                <w:w w:val="105"/>
                <w:szCs w:val="22"/>
                <w:lang w:val="el-GR"/>
              </w:rPr>
              <w:t>2.3 Ανάπτυξη υποσυστημάτων προτυποποίησης εγγράφων, διάθεσης ανοικτών δεδομένων και διαλειτουργικότητας</w:t>
            </w:r>
          </w:p>
          <w:p w14:paraId="2EB28BBD" w14:textId="6E08208A" w:rsidR="0055784C" w:rsidRPr="0086064B" w:rsidRDefault="001D1590" w:rsidP="00856E9F">
            <w:pPr>
              <w:pStyle w:val="ListParagraph"/>
              <w:numPr>
                <w:ilvl w:val="0"/>
                <w:numId w:val="203"/>
              </w:numPr>
              <w:rPr>
                <w:rFonts w:ascii="Tahoma" w:eastAsia="Calibri" w:hAnsi="Tahoma" w:cs="Tahoma"/>
                <w:lang w:val="el-GR"/>
              </w:rPr>
            </w:pPr>
            <w:r w:rsidRPr="00B63671">
              <w:rPr>
                <w:rFonts w:ascii="Tahoma" w:hAnsi="Tahoma" w:cs="Tahoma"/>
                <w:w w:val="105"/>
                <w:szCs w:val="22"/>
                <w:lang w:val="el-GR"/>
              </w:rPr>
              <w:t>2.4 Ενσωμάτωση τεχνικών Τεχνητής Νοημοσύνης</w:t>
            </w:r>
          </w:p>
        </w:tc>
      </w:tr>
      <w:tr w:rsidR="0055784C" w:rsidRPr="0086064B" w14:paraId="5B82CA0C" w14:textId="77777777">
        <w:trPr>
          <w:trHeight w:val="2117"/>
        </w:trPr>
        <w:tc>
          <w:tcPr>
            <w:tcW w:w="9634" w:type="dxa"/>
            <w:gridSpan w:val="2"/>
            <w:vAlign w:val="center"/>
          </w:tcPr>
          <w:p w14:paraId="45234268"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Περιγραφή</w:t>
            </w:r>
            <w:r w:rsidRPr="0086064B">
              <w:rPr>
                <w:rFonts w:ascii="Tahoma" w:eastAsia="Calibri" w:hAnsi="Tahoma" w:cs="Tahoma"/>
                <w:lang w:val="el-GR"/>
              </w:rPr>
              <w:t xml:space="preserve">: </w:t>
            </w:r>
          </w:p>
          <w:p w14:paraId="2EF6B7C2" w14:textId="51DCA8F9" w:rsidR="00F73C79" w:rsidRPr="0086064B" w:rsidRDefault="00F73C79" w:rsidP="00856E9F">
            <w:pPr>
              <w:pStyle w:val="Normal0"/>
              <w:numPr>
                <w:ilvl w:val="0"/>
                <w:numId w:val="63"/>
              </w:numPr>
              <w:rPr>
                <w:rFonts w:ascii="Tahoma" w:eastAsia="Calibri" w:hAnsi="Tahoma" w:cs="Tahoma"/>
                <w:lang w:val="el-GR"/>
              </w:rPr>
            </w:pPr>
            <w:r w:rsidRPr="0086064B">
              <w:rPr>
                <w:rFonts w:ascii="Tahoma" w:eastAsia="Calibri" w:hAnsi="Tahoma" w:cs="Tahoma"/>
                <w:lang w:val="el-GR"/>
              </w:rPr>
              <w:t>Προμήθεια και εγκατάσταση έτοιμου λογισμικού (εφόσον απαιτείται)</w:t>
            </w:r>
          </w:p>
          <w:p w14:paraId="74B75D1B" w14:textId="02D48B75" w:rsidR="0055784C" w:rsidRPr="0086064B" w:rsidRDefault="0055784C" w:rsidP="00856E9F">
            <w:pPr>
              <w:pStyle w:val="Normal0"/>
              <w:numPr>
                <w:ilvl w:val="0"/>
                <w:numId w:val="63"/>
              </w:numPr>
              <w:rPr>
                <w:rFonts w:ascii="Tahoma" w:eastAsia="Calibri" w:hAnsi="Tahoma" w:cs="Tahoma"/>
                <w:lang w:val="el-GR"/>
              </w:rPr>
            </w:pPr>
            <w:r w:rsidRPr="0086064B">
              <w:rPr>
                <w:rFonts w:ascii="Tahoma" w:eastAsia="Calibri" w:hAnsi="Tahoma" w:cs="Tahoma"/>
                <w:lang w:val="el-GR"/>
              </w:rPr>
              <w:t>Ανάπτυξη και παραμετροποίηση του λογισμικού εφαρμογών (Υποσυστημάτων) με βάση τη μελέτη εφαρμογής εκάστου όπως αναλύεται στις υποφάσεις 2.1 – 2.</w:t>
            </w:r>
            <w:r w:rsidR="00BD6317" w:rsidRPr="0086064B">
              <w:rPr>
                <w:rFonts w:ascii="Tahoma" w:eastAsia="Calibri" w:hAnsi="Tahoma" w:cs="Tahoma"/>
                <w:lang w:val="el-GR"/>
              </w:rPr>
              <w:t xml:space="preserve">4 </w:t>
            </w:r>
            <w:r w:rsidRPr="0086064B">
              <w:rPr>
                <w:rFonts w:ascii="Tahoma" w:eastAsia="Calibri" w:hAnsi="Tahoma" w:cs="Tahoma"/>
                <w:lang w:val="el-GR"/>
              </w:rPr>
              <w:t>στην συνέχεια.</w:t>
            </w:r>
          </w:p>
          <w:p w14:paraId="397BC008" w14:textId="77777777" w:rsidR="0055784C" w:rsidRPr="0086064B" w:rsidRDefault="0055784C" w:rsidP="00856E9F">
            <w:pPr>
              <w:pStyle w:val="Normal0"/>
              <w:numPr>
                <w:ilvl w:val="0"/>
                <w:numId w:val="63"/>
              </w:numPr>
              <w:rPr>
                <w:rFonts w:ascii="Tahoma" w:eastAsia="Calibri" w:hAnsi="Tahoma" w:cs="Tahoma"/>
                <w:lang w:val="el-GR"/>
              </w:rPr>
            </w:pPr>
            <w:r w:rsidRPr="0086064B">
              <w:rPr>
                <w:rFonts w:ascii="Tahoma" w:eastAsia="Calibri" w:hAnsi="Tahoma" w:cs="Tahoma"/>
                <w:lang w:val="el-GR"/>
              </w:rPr>
              <w:t>Διενέργεια πρωτοβάθμιων ελέγχων λειτουργικότητας του κάθε υποσυστήματος χωριστά (unit tests, integration tests, interoperability tests, κ.ά.).</w:t>
            </w:r>
          </w:p>
        </w:tc>
      </w:tr>
      <w:tr w:rsidR="0055784C" w:rsidRPr="0086064B" w14:paraId="3C4A6DC6" w14:textId="77777777">
        <w:trPr>
          <w:trHeight w:val="454"/>
        </w:trPr>
        <w:tc>
          <w:tcPr>
            <w:tcW w:w="9634" w:type="dxa"/>
            <w:gridSpan w:val="2"/>
            <w:vAlign w:val="center"/>
          </w:tcPr>
          <w:p w14:paraId="438E11B7" w14:textId="59B2E85A"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Διάρκεια Φάσης</w:t>
            </w:r>
            <w:r w:rsidRPr="0086064B">
              <w:rPr>
                <w:rFonts w:ascii="Tahoma" w:eastAsia="Calibri" w:hAnsi="Tahoma" w:cs="Tahoma"/>
                <w:lang w:val="el-GR"/>
              </w:rPr>
              <w:t>: 1</w:t>
            </w:r>
            <w:r w:rsidR="00A04126" w:rsidRPr="0086064B">
              <w:rPr>
                <w:rFonts w:ascii="Tahoma" w:eastAsia="Calibri" w:hAnsi="Tahoma" w:cs="Tahoma"/>
                <w:lang w:val="el-GR"/>
              </w:rPr>
              <w:t>2</w:t>
            </w:r>
            <w:r w:rsidRPr="0086064B">
              <w:rPr>
                <w:rFonts w:ascii="Tahoma" w:eastAsia="Calibri" w:hAnsi="Tahoma" w:cs="Tahoma"/>
                <w:lang w:val="el-GR"/>
              </w:rPr>
              <w:t xml:space="preserve"> μήνες</w:t>
            </w:r>
          </w:p>
        </w:tc>
      </w:tr>
      <w:tr w:rsidR="0055784C" w:rsidRPr="0086064B" w14:paraId="67400658" w14:textId="77777777">
        <w:trPr>
          <w:trHeight w:val="454"/>
        </w:trPr>
        <w:tc>
          <w:tcPr>
            <w:tcW w:w="9634" w:type="dxa"/>
            <w:gridSpan w:val="2"/>
            <w:vAlign w:val="center"/>
          </w:tcPr>
          <w:p w14:paraId="0E622C09" w14:textId="41570A29" w:rsidR="0055784C" w:rsidRPr="0086064B" w:rsidRDefault="0055784C" w:rsidP="00856E9F">
            <w:pPr>
              <w:pStyle w:val="Normal0"/>
              <w:rPr>
                <w:rFonts w:ascii="Tahoma" w:eastAsia="Calibri" w:hAnsi="Tahoma" w:cs="Tahoma"/>
                <w:lang w:val="el-GR"/>
              </w:rPr>
            </w:pPr>
            <w:r w:rsidRPr="0086064B">
              <w:rPr>
                <w:rFonts w:ascii="Tahoma" w:eastAsia="Calibri" w:hAnsi="Tahoma" w:cs="Tahoma"/>
                <w:b/>
                <w:bCs/>
                <w:lang w:val="el-GR"/>
              </w:rPr>
              <w:t>Παραδοτέα Φάσης</w:t>
            </w:r>
            <w:r w:rsidRPr="0086064B">
              <w:rPr>
                <w:rFonts w:ascii="Tahoma" w:eastAsia="Calibri" w:hAnsi="Tahoma" w:cs="Tahoma"/>
                <w:lang w:val="el-GR"/>
              </w:rPr>
              <w:t>: Όπως αναλύονται στα παραδοτέα των φάσεων 2.</w:t>
            </w:r>
            <w:r w:rsidR="00F73C79" w:rsidRPr="0086064B">
              <w:rPr>
                <w:rFonts w:ascii="Tahoma" w:eastAsia="Calibri" w:hAnsi="Tahoma" w:cs="Tahoma"/>
                <w:lang w:val="el-GR"/>
              </w:rPr>
              <w:t xml:space="preserve">0 </w:t>
            </w:r>
            <w:r w:rsidRPr="0086064B">
              <w:rPr>
                <w:rFonts w:ascii="Tahoma" w:eastAsia="Calibri" w:hAnsi="Tahoma" w:cs="Tahoma"/>
                <w:lang w:val="el-GR"/>
              </w:rPr>
              <w:t>– 2.</w:t>
            </w:r>
            <w:r w:rsidR="00621455" w:rsidRPr="0086064B">
              <w:rPr>
                <w:rFonts w:ascii="Tahoma" w:eastAsia="Calibri" w:hAnsi="Tahoma" w:cs="Tahoma"/>
                <w:lang w:val="el-GR"/>
              </w:rPr>
              <w:t xml:space="preserve">4 </w:t>
            </w:r>
            <w:r w:rsidRPr="0086064B">
              <w:rPr>
                <w:rFonts w:ascii="Tahoma" w:eastAsia="Calibri" w:hAnsi="Tahoma" w:cs="Tahoma"/>
                <w:lang w:val="el-GR"/>
              </w:rPr>
              <w:t>στην συνέχεια.</w:t>
            </w:r>
          </w:p>
        </w:tc>
      </w:tr>
    </w:tbl>
    <w:p w14:paraId="1E405D33"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F73C79" w:rsidRPr="0086064B" w14:paraId="4131AEF2" w14:textId="77777777">
        <w:trPr>
          <w:trHeight w:val="567"/>
        </w:trPr>
        <w:tc>
          <w:tcPr>
            <w:tcW w:w="2830" w:type="dxa"/>
            <w:vAlign w:val="center"/>
          </w:tcPr>
          <w:p w14:paraId="79337B57" w14:textId="2FB7FD8F" w:rsidR="00F73C79" w:rsidRPr="0086064B" w:rsidRDefault="00F73C79" w:rsidP="00856E9F">
            <w:pPr>
              <w:pStyle w:val="Normal0"/>
              <w:rPr>
                <w:rFonts w:ascii="Tahoma" w:eastAsia="Calibri" w:hAnsi="Tahoma" w:cs="Tahoma"/>
                <w:b/>
                <w:szCs w:val="22"/>
                <w:lang w:val="el-GR"/>
              </w:rPr>
            </w:pPr>
            <w:r w:rsidRPr="0086064B">
              <w:rPr>
                <w:rFonts w:ascii="Tahoma" w:eastAsia="Calibri" w:hAnsi="Tahoma" w:cs="Tahoma"/>
                <w:b/>
                <w:szCs w:val="22"/>
                <w:lang w:val="el-GR"/>
              </w:rPr>
              <w:t>Φάση 2.0</w:t>
            </w:r>
          </w:p>
        </w:tc>
        <w:tc>
          <w:tcPr>
            <w:tcW w:w="6804" w:type="dxa"/>
            <w:vAlign w:val="center"/>
          </w:tcPr>
          <w:p w14:paraId="470FB8CF" w14:textId="0B23E3BB" w:rsidR="00F73C79" w:rsidRPr="0086064B" w:rsidRDefault="00F73C79" w:rsidP="00856E9F">
            <w:pPr>
              <w:pStyle w:val="Normal0"/>
              <w:spacing w:after="0"/>
              <w:rPr>
                <w:rFonts w:ascii="Tahoma" w:eastAsia="Calibri" w:hAnsi="Tahoma" w:cs="Tahoma"/>
                <w:szCs w:val="22"/>
                <w:lang w:val="el-GR"/>
              </w:rPr>
            </w:pPr>
            <w:r w:rsidRPr="0086064B">
              <w:rPr>
                <w:rFonts w:ascii="Tahoma" w:eastAsia="Calibri" w:hAnsi="Tahoma" w:cs="Tahoma"/>
                <w:b/>
                <w:szCs w:val="22"/>
                <w:lang w:val="el-GR"/>
              </w:rPr>
              <w:t>Τίτλος</w:t>
            </w:r>
            <w:r w:rsidRPr="0086064B">
              <w:rPr>
                <w:rFonts w:ascii="Tahoma" w:eastAsia="Calibri" w:hAnsi="Tahoma" w:cs="Tahoma"/>
                <w:szCs w:val="22"/>
                <w:lang w:val="el-GR"/>
              </w:rPr>
              <w:t xml:space="preserve">: </w:t>
            </w:r>
            <w:r w:rsidRPr="0086064B">
              <w:rPr>
                <w:rFonts w:ascii="Tahoma" w:hAnsi="Tahoma" w:cs="Tahoma"/>
                <w:w w:val="105"/>
                <w:szCs w:val="22"/>
                <w:lang w:val="el-GR"/>
              </w:rPr>
              <w:t>Προμήθεια και εγκατάσταση έτοιμου λογισμικού (εφόσον απαιτείται)</w:t>
            </w:r>
          </w:p>
        </w:tc>
      </w:tr>
      <w:tr w:rsidR="00F73C79" w:rsidRPr="0086064B" w14:paraId="6431C8E5" w14:textId="77777777">
        <w:trPr>
          <w:trHeight w:val="454"/>
        </w:trPr>
        <w:tc>
          <w:tcPr>
            <w:tcW w:w="2830" w:type="dxa"/>
            <w:vAlign w:val="center"/>
          </w:tcPr>
          <w:p w14:paraId="2A115A46" w14:textId="77777777" w:rsidR="00F73C79" w:rsidRPr="0086064B" w:rsidRDefault="00F73C79"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Έναρξης</w:t>
            </w:r>
            <w:r w:rsidRPr="0086064B">
              <w:rPr>
                <w:rFonts w:ascii="Tahoma" w:eastAsia="Calibri" w:hAnsi="Tahoma" w:cs="Tahoma"/>
                <w:szCs w:val="22"/>
                <w:lang w:val="el-GR"/>
              </w:rPr>
              <w:t>: Μ</w:t>
            </w:r>
            <w:r w:rsidRPr="0086064B">
              <w:rPr>
                <w:rFonts w:ascii="Tahoma" w:eastAsia="Calibri" w:hAnsi="Tahoma" w:cs="Tahoma"/>
                <w:szCs w:val="22"/>
                <w:lang w:val="en-US"/>
              </w:rPr>
              <w:t>6</w:t>
            </w:r>
          </w:p>
        </w:tc>
        <w:tc>
          <w:tcPr>
            <w:tcW w:w="6804" w:type="dxa"/>
            <w:vAlign w:val="center"/>
          </w:tcPr>
          <w:p w14:paraId="76C0F988" w14:textId="323F90E0" w:rsidR="00F73C79" w:rsidRPr="0086064B" w:rsidRDefault="00F73C79"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Λήξης</w:t>
            </w:r>
            <w:r w:rsidRPr="0086064B">
              <w:rPr>
                <w:rFonts w:ascii="Tahoma" w:eastAsia="Calibri" w:hAnsi="Tahoma" w:cs="Tahoma"/>
                <w:szCs w:val="22"/>
                <w:lang w:val="el-GR"/>
              </w:rPr>
              <w:t>: Μ</w:t>
            </w:r>
            <w:r w:rsidR="00095DFD" w:rsidRPr="0086064B">
              <w:rPr>
                <w:rFonts w:ascii="Tahoma" w:eastAsia="Calibri" w:hAnsi="Tahoma" w:cs="Tahoma"/>
                <w:szCs w:val="22"/>
                <w:lang w:val="el-GR"/>
              </w:rPr>
              <w:t>9</w:t>
            </w:r>
          </w:p>
        </w:tc>
      </w:tr>
      <w:tr w:rsidR="00F73C79" w:rsidRPr="0086064B" w14:paraId="11D6F78B" w14:textId="77777777">
        <w:tc>
          <w:tcPr>
            <w:tcW w:w="9634" w:type="dxa"/>
            <w:gridSpan w:val="2"/>
            <w:vAlign w:val="center"/>
          </w:tcPr>
          <w:p w14:paraId="64F4E802" w14:textId="13DCFE32" w:rsidR="00F73C79" w:rsidRPr="00792990" w:rsidRDefault="00F73C79" w:rsidP="00856E9F">
            <w:pPr>
              <w:pStyle w:val="Normal0"/>
              <w:rPr>
                <w:rFonts w:ascii="Tahoma" w:eastAsia="Calibri" w:hAnsi="Tahoma" w:cs="Tahoma"/>
                <w:szCs w:val="22"/>
                <w:lang w:val="el-GR"/>
              </w:rPr>
            </w:pPr>
            <w:r w:rsidRPr="0086064B">
              <w:rPr>
                <w:rFonts w:ascii="Tahoma" w:eastAsia="Calibri" w:hAnsi="Tahoma" w:cs="Tahoma"/>
                <w:b/>
                <w:szCs w:val="22"/>
                <w:lang w:val="el-GR"/>
              </w:rPr>
              <w:t>Στόχος</w:t>
            </w:r>
            <w:r w:rsidRPr="0086064B">
              <w:rPr>
                <w:rFonts w:ascii="Tahoma" w:eastAsia="Calibri" w:hAnsi="Tahoma" w:cs="Tahoma"/>
                <w:szCs w:val="22"/>
                <w:lang w:val="el-GR"/>
              </w:rPr>
              <w:t>:</w:t>
            </w:r>
            <w:r w:rsidR="00792990">
              <w:rPr>
                <w:rFonts w:ascii="Tahoma" w:eastAsia="Calibri" w:hAnsi="Tahoma" w:cs="Tahoma"/>
                <w:szCs w:val="22"/>
                <w:lang w:val="el-GR"/>
              </w:rPr>
              <w:t xml:space="preserve"> </w:t>
            </w:r>
          </w:p>
          <w:p w14:paraId="2275875E" w14:textId="16B3C071" w:rsidR="00F73C79" w:rsidRPr="0086064B" w:rsidRDefault="00F73C79" w:rsidP="00856E9F">
            <w:pPr>
              <w:pStyle w:val="Normal0"/>
              <w:rPr>
                <w:rFonts w:ascii="Tahoma" w:eastAsia="Calibri" w:hAnsi="Tahoma" w:cs="Tahoma"/>
                <w:szCs w:val="22"/>
                <w:lang w:val="el-GR"/>
              </w:rPr>
            </w:pPr>
            <w:r w:rsidRPr="0086064B">
              <w:rPr>
                <w:rFonts w:ascii="Tahoma" w:eastAsia="Calibri" w:hAnsi="Tahoma" w:cs="Tahoma"/>
                <w:szCs w:val="22"/>
                <w:lang w:val="el-GR"/>
              </w:rPr>
              <w:t>Προμήθεια και εγκατάσταση έτοιμου λογισμικού (εφόσον απαιτείται)</w:t>
            </w:r>
          </w:p>
        </w:tc>
      </w:tr>
      <w:tr w:rsidR="00F73C79" w:rsidRPr="0086064B" w14:paraId="4646614A" w14:textId="77777777">
        <w:trPr>
          <w:trHeight w:val="2117"/>
        </w:trPr>
        <w:tc>
          <w:tcPr>
            <w:tcW w:w="9634" w:type="dxa"/>
            <w:gridSpan w:val="2"/>
            <w:vAlign w:val="center"/>
          </w:tcPr>
          <w:p w14:paraId="7EE35387" w14:textId="2B6A6FBF" w:rsidR="00F73C79" w:rsidRDefault="00F73C79" w:rsidP="00856E9F">
            <w:pPr>
              <w:pStyle w:val="Normal0"/>
              <w:rPr>
                <w:rFonts w:ascii="Tahoma" w:eastAsia="Calibri" w:hAnsi="Tahoma" w:cs="Tahoma"/>
                <w:szCs w:val="22"/>
                <w:lang w:val="el-GR"/>
              </w:rPr>
            </w:pPr>
            <w:r w:rsidRPr="0086064B">
              <w:rPr>
                <w:rFonts w:ascii="Tahoma" w:eastAsia="Calibri" w:hAnsi="Tahoma" w:cs="Tahoma"/>
                <w:b/>
                <w:szCs w:val="22"/>
                <w:lang w:val="el-GR"/>
              </w:rPr>
              <w:lastRenderedPageBreak/>
              <w:t>Περιγραφή</w:t>
            </w:r>
            <w:r w:rsidRPr="0086064B">
              <w:rPr>
                <w:rFonts w:ascii="Tahoma" w:eastAsia="Calibri" w:hAnsi="Tahoma" w:cs="Tahoma"/>
                <w:szCs w:val="22"/>
                <w:lang w:val="el-GR"/>
              </w:rPr>
              <w:t>:</w:t>
            </w:r>
          </w:p>
          <w:p w14:paraId="1095473C" w14:textId="14290EFA" w:rsidR="004624DA" w:rsidRPr="004624DA" w:rsidRDefault="004624DA" w:rsidP="00856E9F">
            <w:pPr>
              <w:pStyle w:val="Normal0"/>
              <w:rPr>
                <w:rFonts w:ascii="Tahoma" w:eastAsia="Calibri" w:hAnsi="Tahoma" w:cs="Tahoma"/>
                <w:szCs w:val="22"/>
                <w:lang w:val="el-GR"/>
              </w:rPr>
            </w:pPr>
          </w:p>
          <w:p w14:paraId="6774D5F8" w14:textId="21BB4627" w:rsidR="003262C0" w:rsidRPr="0086064B" w:rsidRDefault="003262C0" w:rsidP="00856E9F">
            <w:pPr>
              <w:pStyle w:val="Normal0"/>
              <w:rPr>
                <w:rFonts w:ascii="Tahoma" w:eastAsia="Calibri" w:hAnsi="Tahoma" w:cs="Tahoma"/>
                <w:szCs w:val="22"/>
                <w:lang w:val="el-GR"/>
              </w:rPr>
            </w:pPr>
            <w:r w:rsidRPr="0086064B">
              <w:rPr>
                <w:rFonts w:ascii="Tahoma" w:eastAsia="Calibri" w:hAnsi="Tahoma" w:cs="Tahoma"/>
                <w:szCs w:val="22"/>
                <w:lang w:val="el-GR"/>
              </w:rPr>
              <w:t>Εφόσον τελικά απαιτηθεί από τον Ανάδοχο:</w:t>
            </w:r>
          </w:p>
          <w:p w14:paraId="1A2D8424" w14:textId="6B44216B" w:rsidR="003262C0" w:rsidRPr="0086064B" w:rsidRDefault="003262C0" w:rsidP="00856E9F">
            <w:pPr>
              <w:pStyle w:val="Normal0"/>
              <w:numPr>
                <w:ilvl w:val="0"/>
                <w:numId w:val="63"/>
              </w:numPr>
              <w:rPr>
                <w:rFonts w:ascii="Tahoma" w:eastAsia="Calibri" w:hAnsi="Tahoma" w:cs="Tahoma"/>
                <w:szCs w:val="22"/>
                <w:lang w:val="el-GR"/>
              </w:rPr>
            </w:pPr>
            <w:r w:rsidRPr="0086064B">
              <w:rPr>
                <w:rFonts w:ascii="Tahoma" w:eastAsia="Calibri" w:hAnsi="Tahoma" w:cs="Tahoma"/>
                <w:szCs w:val="22"/>
                <w:lang w:val="el-GR"/>
              </w:rPr>
              <w:t xml:space="preserve">Προμήθεια έτοιμου λογισμικού/αδειών </w:t>
            </w:r>
          </w:p>
          <w:p w14:paraId="15CC5E12" w14:textId="77777777" w:rsidR="00F73C79" w:rsidRPr="0086064B" w:rsidRDefault="003262C0" w:rsidP="00856E9F">
            <w:pPr>
              <w:pStyle w:val="Normal0"/>
              <w:numPr>
                <w:ilvl w:val="0"/>
                <w:numId w:val="63"/>
              </w:numPr>
              <w:rPr>
                <w:rFonts w:ascii="Tahoma" w:eastAsia="Calibri" w:hAnsi="Tahoma" w:cs="Tahoma"/>
                <w:szCs w:val="22"/>
                <w:lang w:val="el-GR"/>
              </w:rPr>
            </w:pPr>
            <w:r w:rsidRPr="0086064B">
              <w:rPr>
                <w:rFonts w:ascii="Tahoma" w:eastAsia="Calibri" w:hAnsi="Tahoma" w:cs="Tahoma"/>
                <w:szCs w:val="22"/>
                <w:lang w:val="el-GR"/>
              </w:rPr>
              <w:t>Εγκατάσταση έτοιμου λογισμικού/αδειών</w:t>
            </w:r>
          </w:p>
          <w:p w14:paraId="72085F8C" w14:textId="71FE86C4" w:rsidR="003262C0" w:rsidRPr="0086064B" w:rsidRDefault="003262C0" w:rsidP="00856E9F">
            <w:pPr>
              <w:pStyle w:val="Normal0"/>
              <w:rPr>
                <w:rFonts w:ascii="Tahoma" w:eastAsia="Calibri" w:hAnsi="Tahoma" w:cs="Tahoma"/>
                <w:szCs w:val="22"/>
                <w:lang w:val="el-GR"/>
              </w:rPr>
            </w:pPr>
            <w:r w:rsidRPr="0086064B">
              <w:rPr>
                <w:rFonts w:ascii="Tahoma" w:eastAsia="Calibri" w:hAnsi="Tahoma" w:cs="Tahoma"/>
                <w:szCs w:val="22"/>
                <w:lang w:val="el-GR"/>
              </w:rPr>
              <w:t>Επισημαίνεται ότι η παραμετροποποίηση του έτοιμου λογισμικού επιτελείται σε κάθε υποφάση 2.1-2.4 ανάλογα με το υποσύστημα που αναπτύσσεται κατά περίπτωση.</w:t>
            </w:r>
          </w:p>
        </w:tc>
      </w:tr>
      <w:tr w:rsidR="00F73C79" w:rsidRPr="0086064B" w14:paraId="0293614C" w14:textId="77777777">
        <w:trPr>
          <w:trHeight w:val="454"/>
        </w:trPr>
        <w:tc>
          <w:tcPr>
            <w:tcW w:w="9634" w:type="dxa"/>
            <w:gridSpan w:val="2"/>
            <w:vAlign w:val="center"/>
          </w:tcPr>
          <w:p w14:paraId="150F2F39" w14:textId="2176F1EA" w:rsidR="00F73C79" w:rsidRPr="0086064B" w:rsidRDefault="00F73C79" w:rsidP="00856E9F">
            <w:pPr>
              <w:pStyle w:val="Normal0"/>
              <w:rPr>
                <w:rFonts w:ascii="Tahoma" w:eastAsia="Calibri" w:hAnsi="Tahoma" w:cs="Tahoma"/>
                <w:b/>
                <w:szCs w:val="22"/>
                <w:lang w:val="el-GR"/>
              </w:rPr>
            </w:pPr>
            <w:r w:rsidRPr="0086064B">
              <w:rPr>
                <w:rFonts w:ascii="Tahoma" w:eastAsia="Calibri" w:hAnsi="Tahoma" w:cs="Tahoma"/>
                <w:b/>
                <w:szCs w:val="22"/>
                <w:lang w:val="el-GR"/>
              </w:rPr>
              <w:t>Διάρκεια Φάσης</w:t>
            </w:r>
            <w:r w:rsidRPr="0086064B">
              <w:rPr>
                <w:rFonts w:ascii="Tahoma" w:eastAsia="Calibri" w:hAnsi="Tahoma" w:cs="Tahoma"/>
                <w:szCs w:val="22"/>
                <w:lang w:val="el-GR"/>
              </w:rPr>
              <w:t>: 4 μήνες</w:t>
            </w:r>
          </w:p>
        </w:tc>
      </w:tr>
      <w:tr w:rsidR="00F73C79" w:rsidRPr="0086064B" w14:paraId="06E838BB" w14:textId="77777777">
        <w:trPr>
          <w:trHeight w:val="454"/>
        </w:trPr>
        <w:tc>
          <w:tcPr>
            <w:tcW w:w="9634" w:type="dxa"/>
            <w:gridSpan w:val="2"/>
            <w:vAlign w:val="center"/>
          </w:tcPr>
          <w:p w14:paraId="6B084DF0" w14:textId="77777777" w:rsidR="00F73C79" w:rsidRPr="0086064B" w:rsidRDefault="00F73C79" w:rsidP="00856E9F">
            <w:pPr>
              <w:pStyle w:val="Normal0"/>
              <w:rPr>
                <w:rFonts w:ascii="Tahoma" w:eastAsia="Calibri" w:hAnsi="Tahoma" w:cs="Tahoma"/>
                <w:szCs w:val="22"/>
                <w:lang w:val="el-GR"/>
              </w:rPr>
            </w:pPr>
            <w:r w:rsidRPr="0086064B">
              <w:rPr>
                <w:rFonts w:ascii="Tahoma" w:eastAsia="Calibri" w:hAnsi="Tahoma" w:cs="Tahoma"/>
                <w:b/>
                <w:bCs/>
                <w:szCs w:val="22"/>
                <w:lang w:val="el-GR"/>
              </w:rPr>
              <w:t>Παραδοτέα Φάσης</w:t>
            </w:r>
            <w:r w:rsidRPr="0086064B">
              <w:rPr>
                <w:rFonts w:ascii="Tahoma" w:eastAsia="Calibri" w:hAnsi="Tahoma" w:cs="Tahoma"/>
                <w:szCs w:val="22"/>
                <w:lang w:val="el-GR"/>
              </w:rPr>
              <w:t xml:space="preserve">: </w:t>
            </w:r>
          </w:p>
          <w:p w14:paraId="5D4A687C" w14:textId="4B666A84" w:rsidR="00F73C79" w:rsidRPr="0086064B" w:rsidRDefault="00F73C79" w:rsidP="00856E9F">
            <w:pPr>
              <w:pStyle w:val="TableParagraph"/>
              <w:rPr>
                <w:rFonts w:ascii="Tahoma" w:hAnsi="Tahoma" w:cs="Tahoma"/>
                <w:w w:val="105"/>
              </w:rPr>
            </w:pPr>
            <w:r w:rsidRPr="0086064B">
              <w:rPr>
                <w:rFonts w:ascii="Tahoma" w:hAnsi="Tahoma" w:cs="Tahoma"/>
                <w:w w:val="105"/>
              </w:rPr>
              <w:t xml:space="preserve">Π.2.0.1: </w:t>
            </w:r>
            <w:r w:rsidR="003262C0" w:rsidRPr="0086064B">
              <w:rPr>
                <w:rFonts w:ascii="Tahoma" w:hAnsi="Tahoma" w:cs="Tahoma"/>
                <w:w w:val="105"/>
              </w:rPr>
              <w:t>Άδειες έτοιμου λογισμικού</w:t>
            </w:r>
          </w:p>
          <w:p w14:paraId="3A2DB792" w14:textId="00242AA6" w:rsidR="003262C0" w:rsidRPr="0086064B" w:rsidRDefault="003262C0" w:rsidP="00856E9F">
            <w:pPr>
              <w:pStyle w:val="TableParagraph"/>
              <w:rPr>
                <w:rFonts w:ascii="Tahoma" w:hAnsi="Tahoma" w:cs="Tahoma"/>
              </w:rPr>
            </w:pPr>
            <w:r w:rsidRPr="0086064B">
              <w:rPr>
                <w:rFonts w:ascii="Tahoma" w:hAnsi="Tahoma" w:cs="Tahoma"/>
                <w:w w:val="105"/>
              </w:rPr>
              <w:t>Π2.0.2: Αναφορά προόδου εγκατάστασης λογισμικού</w:t>
            </w:r>
          </w:p>
        </w:tc>
      </w:tr>
    </w:tbl>
    <w:p w14:paraId="4409C383" w14:textId="77777777" w:rsidR="00F73C79" w:rsidRPr="0086064B" w:rsidRDefault="00F73C79"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6EB13DD0" w14:textId="77777777" w:rsidR="00F73C79" w:rsidRPr="0086064B" w:rsidRDefault="00F73C79"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3A655FD3" w14:textId="77777777">
        <w:trPr>
          <w:trHeight w:val="567"/>
        </w:trPr>
        <w:tc>
          <w:tcPr>
            <w:tcW w:w="2830" w:type="dxa"/>
            <w:vAlign w:val="center"/>
          </w:tcPr>
          <w:p w14:paraId="26443157" w14:textId="77777777"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Φάση 2.1</w:t>
            </w:r>
          </w:p>
        </w:tc>
        <w:tc>
          <w:tcPr>
            <w:tcW w:w="6804" w:type="dxa"/>
            <w:vAlign w:val="center"/>
          </w:tcPr>
          <w:p w14:paraId="212598D8" w14:textId="709F4EAA" w:rsidR="0055784C" w:rsidRPr="0086064B" w:rsidRDefault="0055784C" w:rsidP="00856E9F">
            <w:pPr>
              <w:pStyle w:val="Normal0"/>
              <w:spacing w:after="0"/>
              <w:rPr>
                <w:rFonts w:ascii="Tahoma" w:eastAsia="Calibri" w:hAnsi="Tahoma" w:cs="Tahoma"/>
                <w:szCs w:val="22"/>
                <w:lang w:val="el-GR"/>
              </w:rPr>
            </w:pPr>
            <w:r w:rsidRPr="0086064B">
              <w:rPr>
                <w:rFonts w:ascii="Tahoma" w:eastAsia="Calibri" w:hAnsi="Tahoma" w:cs="Tahoma"/>
                <w:b/>
                <w:szCs w:val="22"/>
                <w:lang w:val="el-GR"/>
              </w:rPr>
              <w:t>Τίτλος</w:t>
            </w:r>
            <w:r w:rsidRPr="0086064B">
              <w:rPr>
                <w:rFonts w:ascii="Tahoma" w:eastAsia="Calibri" w:hAnsi="Tahoma" w:cs="Tahoma"/>
                <w:szCs w:val="22"/>
                <w:lang w:val="el-GR"/>
              </w:rPr>
              <w:t xml:space="preserve">: </w:t>
            </w:r>
            <w:r w:rsidR="00686284" w:rsidRPr="0086064B">
              <w:rPr>
                <w:rFonts w:ascii="Tahoma" w:hAnsi="Tahoma" w:cs="Tahoma"/>
                <w:w w:val="105"/>
                <w:szCs w:val="22"/>
                <w:lang w:val="el-GR"/>
              </w:rPr>
              <w:t>Ανάπτυξη υποσυστήματος Αποθήκευσης</w:t>
            </w:r>
            <w:r w:rsidR="001B76DC" w:rsidRPr="0086064B">
              <w:rPr>
                <w:rFonts w:ascii="Tahoma" w:hAnsi="Tahoma" w:cs="Tahoma"/>
                <w:w w:val="105"/>
                <w:szCs w:val="22"/>
                <w:lang w:val="el-GR"/>
              </w:rPr>
              <w:t xml:space="preserve"> </w:t>
            </w:r>
            <w:r w:rsidR="00686284" w:rsidRPr="0086064B">
              <w:rPr>
                <w:rFonts w:ascii="Tahoma" w:hAnsi="Tahoma" w:cs="Tahoma"/>
                <w:w w:val="105"/>
                <w:szCs w:val="22"/>
                <w:lang w:val="el-GR"/>
              </w:rPr>
              <w:t>και διάθεσης ψηφιακών εγγράφων και δεδομένων</w:t>
            </w:r>
          </w:p>
        </w:tc>
      </w:tr>
      <w:tr w:rsidR="0055784C" w:rsidRPr="0086064B" w14:paraId="296E3889" w14:textId="77777777">
        <w:trPr>
          <w:trHeight w:val="454"/>
        </w:trPr>
        <w:tc>
          <w:tcPr>
            <w:tcW w:w="2830" w:type="dxa"/>
            <w:vAlign w:val="center"/>
          </w:tcPr>
          <w:p w14:paraId="5E19F4D2" w14:textId="309A5869"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Έναρξης</w:t>
            </w:r>
            <w:r w:rsidRPr="0086064B">
              <w:rPr>
                <w:rFonts w:ascii="Tahoma" w:eastAsia="Calibri" w:hAnsi="Tahoma" w:cs="Tahoma"/>
                <w:szCs w:val="22"/>
                <w:lang w:val="el-GR"/>
              </w:rPr>
              <w:t>: Μ</w:t>
            </w:r>
            <w:r w:rsidR="00B41BF3" w:rsidRPr="0086064B">
              <w:rPr>
                <w:rFonts w:ascii="Tahoma" w:eastAsia="Calibri" w:hAnsi="Tahoma" w:cs="Tahoma"/>
                <w:szCs w:val="22"/>
                <w:lang w:val="en-US"/>
              </w:rPr>
              <w:t>6</w:t>
            </w:r>
          </w:p>
        </w:tc>
        <w:tc>
          <w:tcPr>
            <w:tcW w:w="6804" w:type="dxa"/>
            <w:vAlign w:val="center"/>
          </w:tcPr>
          <w:p w14:paraId="24D20DF5" w14:textId="0FFA6C33"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Λήξης</w:t>
            </w:r>
            <w:r w:rsidRPr="0086064B">
              <w:rPr>
                <w:rFonts w:ascii="Tahoma" w:eastAsia="Calibri" w:hAnsi="Tahoma" w:cs="Tahoma"/>
                <w:szCs w:val="22"/>
                <w:lang w:val="el-GR"/>
              </w:rPr>
              <w:t xml:space="preserve">: </w:t>
            </w:r>
            <w:r w:rsidR="00CD0F17" w:rsidRPr="0086064B">
              <w:rPr>
                <w:rFonts w:ascii="Tahoma" w:eastAsia="Calibri" w:hAnsi="Tahoma" w:cs="Tahoma"/>
                <w:szCs w:val="22"/>
                <w:lang w:val="el-GR"/>
              </w:rPr>
              <w:t>Μ1</w:t>
            </w:r>
            <w:r w:rsidR="00B41BF3" w:rsidRPr="0086064B">
              <w:rPr>
                <w:rFonts w:ascii="Tahoma" w:eastAsia="Calibri" w:hAnsi="Tahoma" w:cs="Tahoma"/>
                <w:szCs w:val="22"/>
                <w:lang w:val="en-US"/>
              </w:rPr>
              <w:t>5</w:t>
            </w:r>
          </w:p>
        </w:tc>
      </w:tr>
      <w:tr w:rsidR="0055784C" w:rsidRPr="0086064B" w14:paraId="11A0DB0A" w14:textId="77777777">
        <w:tc>
          <w:tcPr>
            <w:tcW w:w="9634" w:type="dxa"/>
            <w:gridSpan w:val="2"/>
            <w:vAlign w:val="center"/>
          </w:tcPr>
          <w:p w14:paraId="047BB305"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Στόχος</w:t>
            </w:r>
            <w:r w:rsidRPr="0086064B">
              <w:rPr>
                <w:rFonts w:ascii="Tahoma" w:eastAsia="Calibri" w:hAnsi="Tahoma" w:cs="Tahoma"/>
                <w:szCs w:val="22"/>
                <w:lang w:val="el-GR"/>
              </w:rPr>
              <w:t>:</w:t>
            </w:r>
          </w:p>
          <w:p w14:paraId="41165AA9" w14:textId="6AA93814" w:rsidR="0055784C" w:rsidRPr="0086064B" w:rsidRDefault="00B41BF3" w:rsidP="00856E9F">
            <w:pPr>
              <w:pStyle w:val="Normal0"/>
              <w:rPr>
                <w:rFonts w:ascii="Tahoma" w:eastAsia="Calibri" w:hAnsi="Tahoma" w:cs="Tahoma"/>
                <w:szCs w:val="22"/>
                <w:lang w:val="el-GR"/>
              </w:rPr>
            </w:pPr>
            <w:r w:rsidRPr="0086064B">
              <w:rPr>
                <w:rFonts w:ascii="Tahoma" w:hAnsi="Tahoma" w:cs="Tahoma"/>
                <w:w w:val="105"/>
                <w:szCs w:val="22"/>
                <w:lang w:val="el-GR"/>
              </w:rPr>
              <w:t xml:space="preserve">Η υλοποίηση νέας αρχιτεκτονικής βάσει της </w:t>
            </w:r>
            <w:r w:rsidRPr="0086064B">
              <w:rPr>
                <w:rFonts w:ascii="Tahoma" w:hAnsi="Tahoma" w:cs="Tahoma"/>
                <w:szCs w:val="22"/>
                <w:lang w:val="el-GR"/>
              </w:rPr>
              <w:t>Μελέτης σχεδιασμού του συστήματος αποθήκευσης και διάθεσης των δεδομένων του</w:t>
            </w:r>
            <w:r w:rsidR="001B76DC" w:rsidRPr="0086064B">
              <w:rPr>
                <w:rFonts w:ascii="Tahoma" w:hAnsi="Tahoma" w:cs="Tahoma"/>
                <w:szCs w:val="22"/>
                <w:lang w:val="el-GR"/>
              </w:rPr>
              <w:t xml:space="preserve"> </w:t>
            </w:r>
            <w:r w:rsidRPr="0086064B">
              <w:rPr>
                <w:rFonts w:ascii="Tahoma" w:hAnsi="Tahoma" w:cs="Tahoma"/>
                <w:szCs w:val="22"/>
                <w:lang w:val="el-GR"/>
              </w:rPr>
              <w:t>Συστήματος Διαύγεια.</w:t>
            </w:r>
          </w:p>
        </w:tc>
      </w:tr>
      <w:tr w:rsidR="0055784C" w:rsidRPr="0086064B" w14:paraId="2179C285" w14:textId="77777777">
        <w:trPr>
          <w:trHeight w:val="2117"/>
        </w:trPr>
        <w:tc>
          <w:tcPr>
            <w:tcW w:w="9634" w:type="dxa"/>
            <w:gridSpan w:val="2"/>
            <w:vAlign w:val="center"/>
          </w:tcPr>
          <w:p w14:paraId="62FFD9B6"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Περιγραφή</w:t>
            </w:r>
            <w:r w:rsidRPr="0086064B">
              <w:rPr>
                <w:rFonts w:ascii="Tahoma" w:eastAsia="Calibri" w:hAnsi="Tahoma" w:cs="Tahoma"/>
                <w:szCs w:val="22"/>
                <w:lang w:val="el-GR"/>
              </w:rPr>
              <w:t>:</w:t>
            </w:r>
          </w:p>
          <w:p w14:paraId="03C46C42" w14:textId="40D0469B" w:rsidR="0055784C" w:rsidRPr="0086064B" w:rsidRDefault="00B41BF3" w:rsidP="00856E9F">
            <w:pPr>
              <w:pStyle w:val="Normal0"/>
              <w:rPr>
                <w:rFonts w:ascii="Tahoma" w:eastAsia="Calibri" w:hAnsi="Tahoma" w:cs="Tahoma"/>
                <w:szCs w:val="22"/>
                <w:lang w:val="el-GR"/>
              </w:rPr>
            </w:pPr>
            <w:r w:rsidRPr="0086064B">
              <w:rPr>
                <w:rFonts w:ascii="Tahoma" w:eastAsia="Calibri" w:hAnsi="Tahoma" w:cs="Tahoma"/>
                <w:w w:val="105"/>
                <w:szCs w:val="22"/>
                <w:lang w:val="en-US" w:eastAsia="en-US"/>
              </w:rPr>
              <w:t>H</w:t>
            </w:r>
            <w:r w:rsidRPr="0086064B">
              <w:rPr>
                <w:rFonts w:ascii="Tahoma" w:eastAsia="Calibri" w:hAnsi="Tahoma" w:cs="Tahoma"/>
                <w:w w:val="105"/>
                <w:szCs w:val="22"/>
                <w:lang w:val="el-GR" w:eastAsia="en-US"/>
              </w:rPr>
              <w:t xml:space="preserve"> αλλαγή της μεθοδολογίας αποθήκευσης ψηφιακών εγγράφων και </w:t>
            </w:r>
            <w:r w:rsidRPr="0086064B">
              <w:rPr>
                <w:rFonts w:ascii="Tahoma" w:eastAsia="Calibri" w:hAnsi="Tahoma" w:cs="Tahoma"/>
                <w:w w:val="105"/>
                <w:szCs w:val="22"/>
                <w:lang w:val="en-US" w:eastAsia="en-US"/>
              </w:rPr>
              <w:t>o</w:t>
            </w:r>
            <w:r w:rsidRPr="0086064B">
              <w:rPr>
                <w:rFonts w:ascii="Tahoma" w:hAnsi="Tahoma" w:cs="Tahoma"/>
                <w:w w:val="105"/>
                <w:szCs w:val="22"/>
                <w:lang w:val="el-GR" w:eastAsia="en-US"/>
              </w:rPr>
              <w:t xml:space="preserve"> </w:t>
            </w:r>
            <w:r w:rsidR="00237B03" w:rsidRPr="0086064B">
              <w:rPr>
                <w:rFonts w:ascii="Tahoma" w:eastAsia="Calibri" w:hAnsi="Tahoma" w:cs="Tahoma"/>
                <w:w w:val="105"/>
                <w:szCs w:val="22"/>
                <w:lang w:val="el-GR" w:eastAsia="en-US"/>
              </w:rPr>
              <w:t xml:space="preserve">διαχωρισμός </w:t>
            </w:r>
            <w:r w:rsidRPr="0086064B">
              <w:rPr>
                <w:rFonts w:ascii="Tahoma" w:eastAsia="Calibri" w:hAnsi="Tahoma" w:cs="Tahoma"/>
                <w:w w:val="105"/>
                <w:szCs w:val="22"/>
                <w:lang w:val="el-GR" w:eastAsia="en-US"/>
              </w:rPr>
              <w:t>τους σε δύο ή περισσότερες ζώνες, οι οποίες θα χαρακτηρίζονται από διαφορετικά χαρακτηριστικά αποθήκευσης. Το νέο σύστημα θα πρέπει να υποστηρίζει την μακροχρόνια αποθήκευση εγγράφων (</w:t>
            </w:r>
            <w:r w:rsidRPr="0086064B">
              <w:rPr>
                <w:rFonts w:ascii="Tahoma" w:eastAsia="Calibri" w:hAnsi="Tahoma" w:cs="Tahoma"/>
                <w:w w:val="105"/>
                <w:szCs w:val="22"/>
                <w:lang w:eastAsia="en-US"/>
              </w:rPr>
              <w:t>archiving</w:t>
            </w:r>
            <w:r w:rsidRPr="0086064B">
              <w:rPr>
                <w:rFonts w:ascii="Tahoma" w:eastAsia="Calibri" w:hAnsi="Tahoma" w:cs="Tahoma"/>
                <w:w w:val="105"/>
                <w:szCs w:val="22"/>
                <w:lang w:val="el-GR" w:eastAsia="en-US"/>
              </w:rPr>
              <w:t>) για έγγραφα παλαιότερων ετών και την ριζική μείωση του απαιτούμενου όγκου για την διατήρηση των ψηφιακών δεδομένων της Διαύγειας. Το νέο σύστημα θα πρέπει να φροντίζει για την παράλληλη διαθεσιμότητα ΟΛΩΝ των αποφάσεων και των ψηφιακών εγγράφων, άσχετα από την ζώνη / μέθοδο αποθήκευσης τους.</w:t>
            </w:r>
          </w:p>
        </w:tc>
      </w:tr>
      <w:tr w:rsidR="0055784C" w:rsidRPr="0086064B" w14:paraId="3CFABBAA" w14:textId="77777777">
        <w:trPr>
          <w:trHeight w:val="454"/>
        </w:trPr>
        <w:tc>
          <w:tcPr>
            <w:tcW w:w="9634" w:type="dxa"/>
            <w:gridSpan w:val="2"/>
            <w:vAlign w:val="center"/>
          </w:tcPr>
          <w:p w14:paraId="5728380A" w14:textId="4E0FEA6D"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Διάρκεια Φάσης</w:t>
            </w:r>
            <w:r w:rsidRPr="0086064B">
              <w:rPr>
                <w:rFonts w:ascii="Tahoma" w:eastAsia="Calibri" w:hAnsi="Tahoma" w:cs="Tahoma"/>
                <w:szCs w:val="22"/>
                <w:lang w:val="el-GR"/>
              </w:rPr>
              <w:t xml:space="preserve">: </w:t>
            </w:r>
            <w:r w:rsidR="00B41BF3" w:rsidRPr="0086064B">
              <w:rPr>
                <w:rFonts w:ascii="Tahoma" w:eastAsia="Calibri" w:hAnsi="Tahoma" w:cs="Tahoma"/>
                <w:szCs w:val="22"/>
                <w:lang w:val="en-US"/>
              </w:rPr>
              <w:t>10</w:t>
            </w:r>
            <w:r w:rsidR="00450876" w:rsidRPr="0086064B">
              <w:rPr>
                <w:rFonts w:ascii="Tahoma" w:eastAsia="Calibri" w:hAnsi="Tahoma" w:cs="Tahoma"/>
                <w:szCs w:val="22"/>
                <w:lang w:val="el-GR"/>
              </w:rPr>
              <w:t xml:space="preserve"> </w:t>
            </w:r>
            <w:r w:rsidRPr="0086064B">
              <w:rPr>
                <w:rFonts w:ascii="Tahoma" w:eastAsia="Calibri" w:hAnsi="Tahoma" w:cs="Tahoma"/>
                <w:szCs w:val="22"/>
                <w:lang w:val="el-GR"/>
              </w:rPr>
              <w:t>μήνες</w:t>
            </w:r>
          </w:p>
        </w:tc>
      </w:tr>
      <w:tr w:rsidR="0055784C" w:rsidRPr="0086064B" w14:paraId="2B5106AB" w14:textId="77777777">
        <w:trPr>
          <w:trHeight w:val="454"/>
        </w:trPr>
        <w:tc>
          <w:tcPr>
            <w:tcW w:w="9634" w:type="dxa"/>
            <w:gridSpan w:val="2"/>
            <w:vAlign w:val="center"/>
          </w:tcPr>
          <w:p w14:paraId="79FE2F0A"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bCs/>
                <w:szCs w:val="22"/>
                <w:lang w:val="el-GR"/>
              </w:rPr>
              <w:t>Παραδοτέα Φάσης</w:t>
            </w:r>
            <w:r w:rsidRPr="0086064B">
              <w:rPr>
                <w:rFonts w:ascii="Tahoma" w:eastAsia="Calibri" w:hAnsi="Tahoma" w:cs="Tahoma"/>
                <w:szCs w:val="22"/>
                <w:lang w:val="el-GR"/>
              </w:rPr>
              <w:t xml:space="preserve">: </w:t>
            </w:r>
          </w:p>
          <w:p w14:paraId="29392646" w14:textId="0E06D9D1" w:rsidR="005740BB" w:rsidRDefault="005740BB" w:rsidP="00856E9F">
            <w:pPr>
              <w:pStyle w:val="TableParagraph"/>
              <w:rPr>
                <w:rFonts w:ascii="Tahoma" w:hAnsi="Tahoma" w:cs="Tahoma"/>
                <w:w w:val="105"/>
              </w:rPr>
            </w:pPr>
            <w:r w:rsidRPr="0086064B">
              <w:rPr>
                <w:rFonts w:ascii="Tahoma" w:hAnsi="Tahoma" w:cs="Tahoma"/>
                <w:w w:val="105"/>
              </w:rPr>
              <w:t>Π.2.1.</w:t>
            </w:r>
            <w:r>
              <w:rPr>
                <w:rFonts w:ascii="Tahoma" w:hAnsi="Tahoma" w:cs="Tahoma"/>
                <w:w w:val="105"/>
              </w:rPr>
              <w:t>0</w:t>
            </w:r>
            <w:r w:rsidRPr="0086064B">
              <w:rPr>
                <w:rFonts w:ascii="Tahoma" w:hAnsi="Tahoma" w:cs="Tahoma"/>
                <w:w w:val="105"/>
              </w:rPr>
              <w:t>: Επικαιροποιημέν</w:t>
            </w:r>
            <w:r>
              <w:rPr>
                <w:rFonts w:ascii="Tahoma" w:hAnsi="Tahoma" w:cs="Tahoma"/>
                <w:w w:val="105"/>
              </w:rPr>
              <w:t>α</w:t>
            </w:r>
            <w:r w:rsidRPr="0086064B">
              <w:rPr>
                <w:rFonts w:ascii="Tahoma" w:hAnsi="Tahoma" w:cs="Tahoma"/>
                <w:w w:val="105"/>
              </w:rPr>
              <w:t xml:space="preserve"> </w:t>
            </w:r>
            <w:r>
              <w:rPr>
                <w:rFonts w:ascii="Tahoma" w:hAnsi="Tahoma" w:cs="Tahoma"/>
                <w:w w:val="105"/>
              </w:rPr>
              <w:t>Σενάρια Ελέγχου</w:t>
            </w:r>
          </w:p>
          <w:p w14:paraId="5A1AC5FB" w14:textId="3284BC50" w:rsidR="00E07004" w:rsidRPr="0086064B" w:rsidRDefault="00A93739" w:rsidP="00856E9F">
            <w:pPr>
              <w:pStyle w:val="TableParagraph"/>
              <w:rPr>
                <w:rFonts w:ascii="Tahoma" w:hAnsi="Tahoma" w:cs="Tahoma"/>
                <w:w w:val="105"/>
              </w:rPr>
            </w:pPr>
            <w:r w:rsidRPr="0086064B">
              <w:rPr>
                <w:rFonts w:ascii="Tahoma" w:hAnsi="Tahoma" w:cs="Tahoma"/>
                <w:w w:val="105"/>
              </w:rPr>
              <w:t>Π.2.1.1: Επικαιροποιημένο Τεύχος Νέας Αρχιτεκτονικής</w:t>
            </w:r>
          </w:p>
          <w:p w14:paraId="76CF85CA" w14:textId="69EF9E7D" w:rsidR="00E07004" w:rsidRPr="0086064B" w:rsidRDefault="00A93739" w:rsidP="00856E9F">
            <w:pPr>
              <w:pStyle w:val="TableParagraph"/>
              <w:rPr>
                <w:rFonts w:ascii="Tahoma" w:hAnsi="Tahoma" w:cs="Tahoma"/>
                <w:w w:val="105"/>
              </w:rPr>
            </w:pPr>
            <w:r w:rsidRPr="0086064B">
              <w:rPr>
                <w:rFonts w:ascii="Tahoma" w:hAnsi="Tahoma" w:cs="Tahoma"/>
                <w:w w:val="105"/>
              </w:rPr>
              <w:t>Π.2.1.2: Υλοποιημένο υποσύστημα αποθήκευσης και διάθεσης ψηφιακών εγγράφων και δεδομένων</w:t>
            </w:r>
          </w:p>
          <w:p w14:paraId="1C315330" w14:textId="1D2C5170" w:rsidR="0055784C" w:rsidRPr="0086064B" w:rsidRDefault="00A93739" w:rsidP="00856E9F">
            <w:pPr>
              <w:pStyle w:val="TableParagraph"/>
              <w:rPr>
                <w:rFonts w:ascii="Tahoma" w:hAnsi="Tahoma" w:cs="Tahoma"/>
              </w:rPr>
            </w:pPr>
            <w:r w:rsidRPr="0086064B">
              <w:rPr>
                <w:rFonts w:ascii="Tahoma" w:hAnsi="Tahoma" w:cs="Tahoma"/>
                <w:w w:val="105"/>
              </w:rPr>
              <w:t>Π.2.1.3: Αποτελέσματα Πιλοτικής εφαρμογής σε μέρος εγγράφων και δεδομένων</w:t>
            </w:r>
          </w:p>
        </w:tc>
      </w:tr>
    </w:tbl>
    <w:p w14:paraId="5E79AABB" w14:textId="77777777" w:rsidR="0055784C" w:rsidRPr="0086064B" w:rsidRDefault="0055784C" w:rsidP="00856E9F">
      <w:pPr>
        <w:rPr>
          <w:rFonts w:ascii="Tahoma" w:hAnsi="Tahoma" w:cs="Tahoma"/>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333F48EE" w14:textId="77777777">
        <w:trPr>
          <w:trHeight w:val="567"/>
        </w:trPr>
        <w:tc>
          <w:tcPr>
            <w:tcW w:w="2830" w:type="dxa"/>
            <w:vAlign w:val="center"/>
          </w:tcPr>
          <w:p w14:paraId="7C97B540" w14:textId="77777777"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Φάση 2.2</w:t>
            </w:r>
          </w:p>
        </w:tc>
        <w:tc>
          <w:tcPr>
            <w:tcW w:w="6804" w:type="dxa"/>
            <w:vAlign w:val="center"/>
          </w:tcPr>
          <w:p w14:paraId="2B8F4B0F" w14:textId="7647A12D" w:rsidR="0055784C" w:rsidRPr="0086064B" w:rsidRDefault="0055784C" w:rsidP="00856E9F">
            <w:pPr>
              <w:pStyle w:val="Normal0"/>
              <w:rPr>
                <w:rFonts w:ascii="Tahoma" w:hAnsi="Tahoma" w:cs="Tahoma"/>
                <w:szCs w:val="22"/>
                <w:lang w:val="el-GR"/>
              </w:rPr>
            </w:pPr>
            <w:r w:rsidRPr="0086064B">
              <w:rPr>
                <w:rFonts w:ascii="Tahoma" w:eastAsia="Calibri" w:hAnsi="Tahoma" w:cs="Tahoma"/>
                <w:b/>
                <w:szCs w:val="22"/>
                <w:lang w:val="el-GR"/>
              </w:rPr>
              <w:t>Τίτλος</w:t>
            </w:r>
            <w:r w:rsidRPr="0086064B">
              <w:rPr>
                <w:rFonts w:ascii="Tahoma" w:eastAsia="Calibri" w:hAnsi="Tahoma" w:cs="Tahoma"/>
                <w:szCs w:val="22"/>
                <w:lang w:val="el-GR"/>
              </w:rPr>
              <w:t xml:space="preserve">: </w:t>
            </w:r>
            <w:r w:rsidRPr="0086064B">
              <w:rPr>
                <w:rFonts w:ascii="Tahoma" w:hAnsi="Tahoma" w:cs="Tahoma"/>
                <w:szCs w:val="22"/>
                <w:lang w:val="el-GR"/>
              </w:rPr>
              <w:t xml:space="preserve">Ανάπτυξη </w:t>
            </w:r>
            <w:r w:rsidR="00D346BF" w:rsidRPr="0086064B">
              <w:rPr>
                <w:rFonts w:ascii="Tahoma" w:hAnsi="Tahoma" w:cs="Tahoma"/>
                <w:szCs w:val="22"/>
                <w:lang w:val="el-GR"/>
              </w:rPr>
              <w:t>υποσυστημάτων με χρήση νέων τεχνολογιών (ΜΕΦ, υφιστάμενα και νέα υποσυστήματα)</w:t>
            </w:r>
          </w:p>
        </w:tc>
      </w:tr>
      <w:tr w:rsidR="0055784C" w:rsidRPr="0086064B" w14:paraId="6C458B7A" w14:textId="77777777">
        <w:trPr>
          <w:trHeight w:val="454"/>
        </w:trPr>
        <w:tc>
          <w:tcPr>
            <w:tcW w:w="2830" w:type="dxa"/>
            <w:vAlign w:val="center"/>
          </w:tcPr>
          <w:p w14:paraId="1DDD9B12" w14:textId="3A69525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Έναρξης</w:t>
            </w:r>
            <w:r w:rsidRPr="0086064B">
              <w:rPr>
                <w:rFonts w:ascii="Tahoma" w:eastAsia="Calibri" w:hAnsi="Tahoma" w:cs="Tahoma"/>
                <w:szCs w:val="22"/>
                <w:lang w:val="el-GR"/>
              </w:rPr>
              <w:t>: Μ</w:t>
            </w:r>
            <w:r w:rsidR="00D346BF" w:rsidRPr="0086064B">
              <w:rPr>
                <w:rFonts w:ascii="Tahoma" w:eastAsia="Calibri" w:hAnsi="Tahoma" w:cs="Tahoma"/>
                <w:szCs w:val="22"/>
                <w:lang w:val="en-US"/>
              </w:rPr>
              <w:t>6</w:t>
            </w:r>
          </w:p>
        </w:tc>
        <w:tc>
          <w:tcPr>
            <w:tcW w:w="6804" w:type="dxa"/>
            <w:vAlign w:val="center"/>
          </w:tcPr>
          <w:p w14:paraId="5992B563" w14:textId="65759AC5" w:rsidR="0055784C" w:rsidRPr="0086064B" w:rsidRDefault="0055784C" w:rsidP="00856E9F">
            <w:pPr>
              <w:pStyle w:val="Normal0"/>
              <w:rPr>
                <w:rFonts w:ascii="Tahoma" w:eastAsia="Calibri" w:hAnsi="Tahoma" w:cs="Tahoma"/>
                <w:szCs w:val="22"/>
                <w:lang w:val="en-US"/>
              </w:rPr>
            </w:pPr>
            <w:r w:rsidRPr="0086064B">
              <w:rPr>
                <w:rFonts w:ascii="Tahoma" w:eastAsia="Calibri" w:hAnsi="Tahoma" w:cs="Tahoma"/>
                <w:b/>
                <w:szCs w:val="22"/>
                <w:lang w:val="el-GR"/>
              </w:rPr>
              <w:t>Μήνας Λήξης</w:t>
            </w:r>
            <w:r w:rsidRPr="0086064B">
              <w:rPr>
                <w:rFonts w:ascii="Tahoma" w:eastAsia="Calibri" w:hAnsi="Tahoma" w:cs="Tahoma"/>
                <w:szCs w:val="22"/>
                <w:lang w:val="el-GR"/>
              </w:rPr>
              <w:t xml:space="preserve">: </w:t>
            </w:r>
            <w:r w:rsidR="008061CD" w:rsidRPr="0086064B">
              <w:rPr>
                <w:rFonts w:ascii="Tahoma" w:eastAsia="Calibri" w:hAnsi="Tahoma" w:cs="Tahoma"/>
                <w:szCs w:val="22"/>
                <w:lang w:val="el-GR"/>
              </w:rPr>
              <w:t>Μ1</w:t>
            </w:r>
            <w:r w:rsidR="00D346BF" w:rsidRPr="0086064B">
              <w:rPr>
                <w:rFonts w:ascii="Tahoma" w:eastAsia="Calibri" w:hAnsi="Tahoma" w:cs="Tahoma"/>
                <w:szCs w:val="22"/>
                <w:lang w:val="en-US"/>
              </w:rPr>
              <w:t>7</w:t>
            </w:r>
          </w:p>
        </w:tc>
      </w:tr>
      <w:tr w:rsidR="0055784C" w:rsidRPr="0086064B" w14:paraId="5A609C05" w14:textId="77777777">
        <w:tc>
          <w:tcPr>
            <w:tcW w:w="9634" w:type="dxa"/>
            <w:gridSpan w:val="2"/>
            <w:vAlign w:val="center"/>
          </w:tcPr>
          <w:p w14:paraId="4304B278"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Στόχος</w:t>
            </w:r>
            <w:r w:rsidRPr="0086064B">
              <w:rPr>
                <w:rFonts w:ascii="Tahoma" w:eastAsia="Calibri" w:hAnsi="Tahoma" w:cs="Tahoma"/>
                <w:szCs w:val="22"/>
                <w:lang w:val="el-GR"/>
              </w:rPr>
              <w:t>:</w:t>
            </w:r>
          </w:p>
          <w:p w14:paraId="6373C326" w14:textId="77777777" w:rsidR="00D346BF" w:rsidRPr="0086064B" w:rsidRDefault="00D346BF" w:rsidP="00856E9F">
            <w:pPr>
              <w:pStyle w:val="TableParagraph"/>
              <w:spacing w:before="120" w:after="120"/>
              <w:ind w:left="100"/>
              <w:rPr>
                <w:rFonts w:ascii="Tahoma" w:hAnsi="Tahoma" w:cs="Tahoma"/>
                <w:w w:val="105"/>
              </w:rPr>
            </w:pPr>
            <w:r w:rsidRPr="0086064B">
              <w:rPr>
                <w:rFonts w:ascii="Tahoma" w:hAnsi="Tahoma" w:cs="Tahoma"/>
                <w:w w:val="105"/>
              </w:rPr>
              <w:lastRenderedPageBreak/>
              <w:t>Η επέκταση και αναβάθμιση του προγράμματος Διαύγεια βάσει των όσων περιλαμβάνονται στις κάτωθι Μελέτες του έργου:</w:t>
            </w:r>
          </w:p>
          <w:p w14:paraId="6B126DBB" w14:textId="046249C7" w:rsidR="00D346BF" w:rsidRPr="0056402F" w:rsidRDefault="00D346BF" w:rsidP="00856E9F">
            <w:pPr>
              <w:pStyle w:val="BodyText"/>
              <w:numPr>
                <w:ilvl w:val="0"/>
                <w:numId w:val="152"/>
              </w:numPr>
              <w:suppressAutoHyphens w:val="0"/>
              <w:spacing w:before="120" w:after="120"/>
              <w:ind w:right="772"/>
              <w:rPr>
                <w:rFonts w:ascii="Tahoma" w:hAnsi="Tahoma" w:cs="Tahoma"/>
                <w:w w:val="105"/>
                <w:szCs w:val="22"/>
                <w:lang w:val="el-GR"/>
              </w:rPr>
            </w:pPr>
            <w:r w:rsidRPr="00533748">
              <w:rPr>
                <w:rFonts w:ascii="Tahoma" w:hAnsi="Tahoma" w:cs="Tahoma"/>
                <w:w w:val="105"/>
                <w:szCs w:val="22"/>
                <w:lang w:val="el-GR"/>
              </w:rPr>
              <w:t xml:space="preserve">Μελέτη Επέκτασης και αναβάθμισης </w:t>
            </w:r>
            <w:r w:rsidRPr="0056402F">
              <w:rPr>
                <w:rFonts w:ascii="Tahoma" w:hAnsi="Tahoma" w:cs="Tahoma"/>
                <w:w w:val="105"/>
                <w:szCs w:val="22"/>
                <w:lang w:val="el-GR"/>
              </w:rPr>
              <w:t>υποσυστημάτων</w:t>
            </w:r>
            <w:r w:rsidR="00A7560B">
              <w:rPr>
                <w:rFonts w:ascii="Tahoma" w:hAnsi="Tahoma" w:cs="Tahoma"/>
                <w:w w:val="105"/>
                <w:szCs w:val="22"/>
                <w:lang w:val="el-GR"/>
              </w:rPr>
              <w:t xml:space="preserve"> (Π.1.1.2)</w:t>
            </w:r>
          </w:p>
          <w:p w14:paraId="6B98A78C" w14:textId="26A4FC77" w:rsidR="0055784C" w:rsidRPr="0086064B" w:rsidRDefault="00D346BF" w:rsidP="00856E9F">
            <w:pPr>
              <w:pStyle w:val="BodyText"/>
              <w:numPr>
                <w:ilvl w:val="0"/>
                <w:numId w:val="152"/>
              </w:numPr>
              <w:suppressAutoHyphens w:val="0"/>
              <w:spacing w:before="120" w:after="120"/>
              <w:ind w:right="772"/>
              <w:rPr>
                <w:rFonts w:ascii="Tahoma" w:eastAsia="Calibri" w:hAnsi="Tahoma" w:cs="Tahoma"/>
                <w:szCs w:val="22"/>
                <w:lang w:val="el-GR"/>
              </w:rPr>
            </w:pPr>
            <w:r w:rsidRPr="0086064B">
              <w:rPr>
                <w:rFonts w:ascii="Tahoma" w:hAnsi="Tahoma" w:cs="Tahoma"/>
                <w:w w:val="105"/>
                <w:szCs w:val="22"/>
                <w:lang w:val="el-GR"/>
              </w:rPr>
              <w:t>Μελέτη ενσωμάτωσης του ΜΕΦ στο πρόγραμμα Διαύγεια</w:t>
            </w:r>
            <w:r w:rsidR="00A7560B">
              <w:rPr>
                <w:rFonts w:ascii="Tahoma" w:hAnsi="Tahoma" w:cs="Tahoma"/>
                <w:w w:val="105"/>
                <w:szCs w:val="22"/>
                <w:lang w:val="el-GR"/>
              </w:rPr>
              <w:t xml:space="preserve"> (Π.1.3.1)</w:t>
            </w:r>
          </w:p>
        </w:tc>
      </w:tr>
      <w:tr w:rsidR="0055784C" w:rsidRPr="0086064B" w14:paraId="12C343E0" w14:textId="77777777" w:rsidTr="0070229F">
        <w:trPr>
          <w:trHeight w:val="550"/>
        </w:trPr>
        <w:tc>
          <w:tcPr>
            <w:tcW w:w="9634" w:type="dxa"/>
            <w:gridSpan w:val="2"/>
            <w:vAlign w:val="center"/>
          </w:tcPr>
          <w:p w14:paraId="474E56E4"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lastRenderedPageBreak/>
              <w:t>Περιγραφή</w:t>
            </w:r>
            <w:r w:rsidRPr="0086064B">
              <w:rPr>
                <w:rFonts w:ascii="Tahoma" w:eastAsia="Calibri" w:hAnsi="Tahoma" w:cs="Tahoma"/>
                <w:szCs w:val="22"/>
                <w:lang w:val="el-GR"/>
              </w:rPr>
              <w:t>:</w:t>
            </w:r>
          </w:p>
          <w:p w14:paraId="4501DE4A" w14:textId="587AC367" w:rsidR="00556776" w:rsidRPr="0086064B" w:rsidRDefault="00556776" w:rsidP="00856E9F">
            <w:pPr>
              <w:pStyle w:val="Normal0"/>
              <w:rPr>
                <w:rFonts w:ascii="Tahoma" w:hAnsi="Tahoma" w:cs="Tahoma"/>
                <w:szCs w:val="22"/>
                <w:lang w:val="el-GR"/>
              </w:rPr>
            </w:pPr>
            <w:r w:rsidRPr="0086064B">
              <w:rPr>
                <w:rFonts w:ascii="Tahoma" w:hAnsi="Tahoma" w:cs="Tahoma"/>
                <w:szCs w:val="22"/>
                <w:lang w:val="el-GR"/>
              </w:rPr>
              <w:t>Στις εργασίες του Αναδόχου περιλαμβάνονται</w:t>
            </w:r>
            <w:r w:rsidR="001B76DC" w:rsidRPr="0086064B">
              <w:rPr>
                <w:rFonts w:ascii="Tahoma" w:hAnsi="Tahoma" w:cs="Tahoma"/>
                <w:szCs w:val="22"/>
                <w:lang w:val="el-GR"/>
              </w:rPr>
              <w:t xml:space="preserve"> </w:t>
            </w:r>
            <w:r w:rsidRPr="0086064B">
              <w:rPr>
                <w:rFonts w:ascii="Tahoma" w:hAnsi="Tahoma" w:cs="Tahoma"/>
                <w:szCs w:val="22"/>
                <w:lang w:val="el-GR"/>
              </w:rPr>
              <w:t xml:space="preserve">τα όσα αναλυτικά αναφέρονται στις παραγράφους </w:t>
            </w:r>
            <w:r w:rsidR="00562AFD">
              <w:rPr>
                <w:rFonts w:ascii="Tahoma" w:hAnsi="Tahoma" w:cs="Tahoma"/>
                <w:szCs w:val="22"/>
                <w:lang w:val="el-GR"/>
              </w:rPr>
              <w:t>4.</w:t>
            </w:r>
            <w:r w:rsidRPr="0086064B">
              <w:rPr>
                <w:rFonts w:ascii="Tahoma" w:hAnsi="Tahoma" w:cs="Tahoma"/>
                <w:szCs w:val="22"/>
                <w:lang w:val="el-GR"/>
              </w:rPr>
              <w:t>2 και</w:t>
            </w:r>
            <w:r w:rsidR="001B76DC" w:rsidRPr="0086064B">
              <w:rPr>
                <w:rFonts w:ascii="Tahoma" w:hAnsi="Tahoma" w:cs="Tahoma"/>
                <w:szCs w:val="22"/>
                <w:lang w:val="el-GR"/>
              </w:rPr>
              <w:t xml:space="preserve"> </w:t>
            </w:r>
            <w:r w:rsidR="00562AFD">
              <w:rPr>
                <w:rFonts w:ascii="Tahoma" w:hAnsi="Tahoma" w:cs="Tahoma"/>
                <w:szCs w:val="22"/>
                <w:lang w:val="el-GR"/>
              </w:rPr>
              <w:t>4</w:t>
            </w:r>
            <w:r w:rsidRPr="0086064B">
              <w:rPr>
                <w:rFonts w:ascii="Tahoma" w:hAnsi="Tahoma" w:cs="Tahoma"/>
                <w:szCs w:val="22"/>
                <w:lang w:val="el-GR"/>
              </w:rPr>
              <w:t>.4</w:t>
            </w:r>
            <w:r w:rsidR="003A3000">
              <w:rPr>
                <w:rFonts w:ascii="Tahoma" w:hAnsi="Tahoma" w:cs="Tahoma"/>
                <w:szCs w:val="22"/>
                <w:lang w:val="el-GR"/>
              </w:rPr>
              <w:t xml:space="preserve"> του Παραρτήματος Ι</w:t>
            </w:r>
            <w:r w:rsidRPr="0086064B">
              <w:rPr>
                <w:rFonts w:ascii="Tahoma" w:hAnsi="Tahoma" w:cs="Tahoma"/>
                <w:szCs w:val="22"/>
                <w:lang w:val="el-GR"/>
              </w:rPr>
              <w:t>.</w:t>
            </w:r>
          </w:p>
          <w:p w14:paraId="73B98B41" w14:textId="77777777" w:rsidR="00556776" w:rsidRPr="0086064B" w:rsidRDefault="00556776" w:rsidP="00856E9F">
            <w:pPr>
              <w:pStyle w:val="Normal0"/>
              <w:rPr>
                <w:rFonts w:ascii="Tahoma" w:hAnsi="Tahoma" w:cs="Tahoma"/>
                <w:szCs w:val="22"/>
                <w:lang w:val="el-GR"/>
              </w:rPr>
            </w:pPr>
            <w:r w:rsidRPr="0086064B">
              <w:rPr>
                <w:rFonts w:ascii="Tahoma" w:hAnsi="Tahoma" w:cs="Tahoma"/>
                <w:szCs w:val="22"/>
                <w:lang w:val="el-GR"/>
              </w:rPr>
              <w:t>Ιδιαίτερη έμφαση θα δοθεί στα παρακάτω:</w:t>
            </w:r>
          </w:p>
          <w:p w14:paraId="30203CAB" w14:textId="77777777" w:rsidR="00556776" w:rsidRPr="0086064B" w:rsidRDefault="00556776" w:rsidP="00856E9F">
            <w:pPr>
              <w:pStyle w:val="Normal0"/>
              <w:numPr>
                <w:ilvl w:val="0"/>
                <w:numId w:val="31"/>
              </w:numPr>
              <w:rPr>
                <w:rFonts w:ascii="Tahoma" w:hAnsi="Tahoma" w:cs="Tahoma"/>
                <w:szCs w:val="22"/>
                <w:lang w:val="el-GR"/>
              </w:rPr>
            </w:pPr>
            <w:r w:rsidRPr="0086064B">
              <w:rPr>
                <w:rFonts w:ascii="Tahoma" w:hAnsi="Tahoma" w:cs="Tahoma"/>
                <w:szCs w:val="22"/>
                <w:lang w:val="el-GR"/>
              </w:rPr>
              <w:t>Βελτιστοποίηση υφιστάμενων διαδικασιών του Δι@ύγεια:</w:t>
            </w:r>
          </w:p>
          <w:p w14:paraId="5FC42FEE" w14:textId="77777777" w:rsidR="00556776" w:rsidRPr="0086064B" w:rsidRDefault="00556776" w:rsidP="00856E9F">
            <w:pPr>
              <w:pStyle w:val="Normal0"/>
              <w:numPr>
                <w:ilvl w:val="0"/>
                <w:numId w:val="31"/>
              </w:numPr>
              <w:rPr>
                <w:rFonts w:ascii="Tahoma" w:hAnsi="Tahoma" w:cs="Tahoma"/>
                <w:szCs w:val="22"/>
                <w:lang w:val="el-GR"/>
              </w:rPr>
            </w:pPr>
            <w:r w:rsidRPr="0086064B">
              <w:rPr>
                <w:rFonts w:ascii="Tahoma" w:hAnsi="Tahoma" w:cs="Tahoma"/>
                <w:szCs w:val="22"/>
                <w:lang w:val="el-GR"/>
              </w:rPr>
              <w:t>Υλοποίηση λειτουργίας κατά την οποία διαχειριστές Διαύγεια φορέων θα μπορούν να εξομοιώνουν την χρήση απλών χρηστών του φορέα και να έχουν πρόσβαση στο περιεχόμενο που αυτοί έχουν.</w:t>
            </w:r>
          </w:p>
          <w:p w14:paraId="046FA611" w14:textId="77777777" w:rsidR="00556776" w:rsidRPr="0086064B" w:rsidRDefault="00556776" w:rsidP="00856E9F">
            <w:pPr>
              <w:pStyle w:val="Normal0"/>
              <w:numPr>
                <w:ilvl w:val="0"/>
                <w:numId w:val="31"/>
              </w:numPr>
              <w:rPr>
                <w:rFonts w:ascii="Tahoma" w:hAnsi="Tahoma" w:cs="Tahoma"/>
                <w:szCs w:val="22"/>
                <w:lang w:val="el-GR"/>
              </w:rPr>
            </w:pPr>
            <w:r w:rsidRPr="0086064B">
              <w:rPr>
                <w:rFonts w:ascii="Tahoma" w:hAnsi="Tahoma" w:cs="Tahoma"/>
                <w:szCs w:val="22"/>
                <w:lang w:val="el-GR"/>
              </w:rPr>
              <w:t>Υλοποίηση φιλικής εφαρμογής για φορητές συσκευές (κινητά και tablet, λειτουργικών συστημάτων Android και iOS) οι οποία θα παρέχει πρόσβαση σε όλες τις λειτουργίες του Προγράμματος Διαύγεια.</w:t>
            </w:r>
          </w:p>
          <w:p w14:paraId="4A427D2B" w14:textId="77777777" w:rsidR="00556776" w:rsidRPr="0086064B" w:rsidRDefault="00556776" w:rsidP="00856E9F">
            <w:pPr>
              <w:pStyle w:val="Normal0"/>
              <w:numPr>
                <w:ilvl w:val="0"/>
                <w:numId w:val="31"/>
              </w:numPr>
              <w:rPr>
                <w:rFonts w:ascii="Tahoma" w:hAnsi="Tahoma" w:cs="Tahoma"/>
                <w:szCs w:val="22"/>
                <w:lang w:val="el-GR"/>
              </w:rPr>
            </w:pPr>
            <w:r w:rsidRPr="0086064B">
              <w:rPr>
                <w:rFonts w:ascii="Tahoma" w:hAnsi="Tahoma" w:cs="Tahoma"/>
                <w:szCs w:val="22"/>
                <w:lang w:val="el-GR"/>
              </w:rPr>
              <w:t>Υλοποίηση μηχανισμού ειδοποίησης των χρηστών για αναρτήσεις που τους ενδιαφέρουν με καθορισμό κριτηρίων και είτε μέσω e-mail είτε μέσω της εφαρμογής για φορητές συσκευές με ειδοποιήσεις push.</w:t>
            </w:r>
          </w:p>
          <w:p w14:paraId="3AE5E8FA" w14:textId="77777777" w:rsidR="0055784C" w:rsidRPr="0086064B" w:rsidRDefault="00556776" w:rsidP="00856E9F">
            <w:pPr>
              <w:pStyle w:val="Normal0"/>
              <w:numPr>
                <w:ilvl w:val="0"/>
                <w:numId w:val="31"/>
              </w:numPr>
              <w:rPr>
                <w:rFonts w:ascii="Tahoma" w:eastAsia="Calibri" w:hAnsi="Tahoma" w:cs="Tahoma"/>
                <w:szCs w:val="22"/>
                <w:lang w:val="el-GR"/>
              </w:rPr>
            </w:pPr>
            <w:r w:rsidRPr="0086064B">
              <w:rPr>
                <w:rFonts w:ascii="Tahoma" w:hAnsi="Tahoma" w:cs="Tahoma"/>
                <w:szCs w:val="22"/>
                <w:lang w:val="el-GR"/>
              </w:rPr>
              <w:t>Η ανάπτυξη των νέων υπηρεσιών θα ακολουθεί τα πρότυπα του gov.gr ενώ θα είναι πλήρως προσβάσιμες από χρήστες ΑΜΕΑ ακολουθώντας τα πρότυπα του WCAG 2.2. AA.</w:t>
            </w:r>
          </w:p>
          <w:p w14:paraId="2127E685" w14:textId="781B4667" w:rsidR="00C318B8" w:rsidRPr="0086064B" w:rsidRDefault="00043CE4" w:rsidP="00856E9F">
            <w:pPr>
              <w:pStyle w:val="Normal0"/>
              <w:numPr>
                <w:ilvl w:val="0"/>
                <w:numId w:val="31"/>
              </w:numPr>
              <w:rPr>
                <w:rFonts w:ascii="Tahoma" w:eastAsia="Calibri" w:hAnsi="Tahoma" w:cs="Tahoma"/>
                <w:szCs w:val="22"/>
                <w:lang w:val="el-GR"/>
              </w:rPr>
            </w:pPr>
            <w:r w:rsidRPr="0086064B">
              <w:rPr>
                <w:rFonts w:ascii="Tahoma" w:hAnsi="Tahoma" w:cs="Tahoma"/>
                <w:szCs w:val="22"/>
                <w:lang w:val="el-GR"/>
              </w:rPr>
              <w:t>Τεκμηρίωση και Δημοσίευση</w:t>
            </w:r>
            <w:r w:rsidR="00C318B8" w:rsidRPr="0086064B">
              <w:rPr>
                <w:rFonts w:ascii="Tahoma" w:hAnsi="Tahoma" w:cs="Tahoma"/>
                <w:szCs w:val="22"/>
                <w:lang w:val="el-GR"/>
              </w:rPr>
              <w:t xml:space="preserve"> του κώδικα </w:t>
            </w:r>
            <w:r w:rsidR="003262C0" w:rsidRPr="0086064B">
              <w:rPr>
                <w:rFonts w:ascii="Tahoma" w:hAnsi="Tahoma" w:cs="Tahoma"/>
                <w:szCs w:val="22"/>
                <w:lang w:val="el-GR"/>
              </w:rPr>
              <w:t xml:space="preserve">στο </w:t>
            </w:r>
            <w:r w:rsidR="00977D14" w:rsidRPr="0086064B">
              <w:rPr>
                <w:rFonts w:ascii="Tahoma" w:hAnsi="Tahoma" w:cs="Tahoma"/>
                <w:szCs w:val="22"/>
                <w:lang w:val="el-GR"/>
              </w:rPr>
              <w:t xml:space="preserve">Περιβάλλον Διαχείρισης εκδόσεων λογισμικού (Versioning Server) της ΓΓΠΣΨΔ </w:t>
            </w:r>
          </w:p>
        </w:tc>
      </w:tr>
      <w:tr w:rsidR="0055784C" w:rsidRPr="0086064B" w14:paraId="3C89CCF5" w14:textId="77777777">
        <w:trPr>
          <w:trHeight w:val="454"/>
        </w:trPr>
        <w:tc>
          <w:tcPr>
            <w:tcW w:w="9634" w:type="dxa"/>
            <w:gridSpan w:val="2"/>
            <w:vAlign w:val="center"/>
          </w:tcPr>
          <w:p w14:paraId="680FADC2" w14:textId="3D4CA61A"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Διάρκεια Φάσης</w:t>
            </w:r>
            <w:r w:rsidRPr="0086064B">
              <w:rPr>
                <w:rFonts w:ascii="Tahoma" w:eastAsia="Calibri" w:hAnsi="Tahoma" w:cs="Tahoma"/>
                <w:szCs w:val="22"/>
                <w:lang w:val="el-GR"/>
              </w:rPr>
              <w:t xml:space="preserve">: </w:t>
            </w:r>
            <w:r w:rsidR="00556776" w:rsidRPr="0086064B">
              <w:rPr>
                <w:rFonts w:ascii="Tahoma" w:eastAsia="Calibri" w:hAnsi="Tahoma" w:cs="Tahoma"/>
                <w:szCs w:val="22"/>
                <w:lang w:val="en-US"/>
              </w:rPr>
              <w:t>12</w:t>
            </w:r>
            <w:r w:rsidR="00BA1BB8" w:rsidRPr="0086064B">
              <w:rPr>
                <w:rFonts w:ascii="Tahoma" w:eastAsia="Calibri" w:hAnsi="Tahoma" w:cs="Tahoma"/>
                <w:szCs w:val="22"/>
                <w:lang w:val="el-GR"/>
              </w:rPr>
              <w:t xml:space="preserve"> </w:t>
            </w:r>
            <w:r w:rsidRPr="0086064B">
              <w:rPr>
                <w:rFonts w:ascii="Tahoma" w:eastAsia="Calibri" w:hAnsi="Tahoma" w:cs="Tahoma"/>
                <w:szCs w:val="22"/>
                <w:lang w:val="el-GR"/>
              </w:rPr>
              <w:t>μήνες</w:t>
            </w:r>
          </w:p>
        </w:tc>
      </w:tr>
      <w:tr w:rsidR="0055784C" w:rsidRPr="0086064B" w14:paraId="554E316B" w14:textId="77777777">
        <w:trPr>
          <w:trHeight w:val="454"/>
        </w:trPr>
        <w:tc>
          <w:tcPr>
            <w:tcW w:w="9634" w:type="dxa"/>
            <w:gridSpan w:val="2"/>
            <w:vAlign w:val="center"/>
          </w:tcPr>
          <w:p w14:paraId="0D88B8E9" w14:textId="63D3040C" w:rsidR="0055784C" w:rsidRPr="009A20F1" w:rsidRDefault="0055784C" w:rsidP="00856E9F">
            <w:pPr>
              <w:pStyle w:val="Normal0"/>
              <w:rPr>
                <w:rFonts w:ascii="Tahoma" w:eastAsia="Calibri" w:hAnsi="Tahoma" w:cs="Tahoma"/>
                <w:szCs w:val="22"/>
                <w:lang w:val="en-US"/>
              </w:rPr>
            </w:pPr>
            <w:r w:rsidRPr="0086064B">
              <w:rPr>
                <w:rFonts w:ascii="Tahoma" w:eastAsia="Calibri" w:hAnsi="Tahoma" w:cs="Tahoma"/>
                <w:b/>
                <w:bCs/>
                <w:szCs w:val="22"/>
                <w:lang w:val="el-GR"/>
              </w:rPr>
              <w:t>Παραδοτέα Φάσης</w:t>
            </w:r>
            <w:r w:rsidR="00556776" w:rsidRPr="0086064B">
              <w:rPr>
                <w:rFonts w:ascii="Tahoma" w:eastAsia="Calibri" w:hAnsi="Tahoma" w:cs="Tahoma"/>
                <w:b/>
                <w:bCs/>
                <w:szCs w:val="22"/>
                <w:lang w:val="en-US"/>
              </w:rPr>
              <w:t xml:space="preserve"> (</w:t>
            </w:r>
            <w:r w:rsidR="00556776" w:rsidRPr="0086064B">
              <w:rPr>
                <w:rFonts w:ascii="Tahoma" w:eastAsia="Calibri" w:hAnsi="Tahoma" w:cs="Tahoma"/>
                <w:b/>
                <w:bCs/>
                <w:szCs w:val="22"/>
                <w:lang w:val="el-GR"/>
              </w:rPr>
              <w:t>ανά υποσύστημα)</w:t>
            </w:r>
            <w:r w:rsidRPr="0086064B">
              <w:rPr>
                <w:rFonts w:ascii="Tahoma" w:eastAsia="Calibri" w:hAnsi="Tahoma" w:cs="Tahoma"/>
                <w:szCs w:val="22"/>
                <w:lang w:val="el-GR"/>
              </w:rPr>
              <w:t xml:space="preserve">: </w:t>
            </w:r>
          </w:p>
          <w:p w14:paraId="4C4D08D6" w14:textId="46628C17" w:rsidR="00B801C1" w:rsidRPr="009A20F1" w:rsidRDefault="00B801C1" w:rsidP="00856E9F">
            <w:pPr>
              <w:pStyle w:val="Normal0"/>
              <w:numPr>
                <w:ilvl w:val="0"/>
                <w:numId w:val="33"/>
              </w:numPr>
              <w:ind w:left="593" w:hanging="284"/>
              <w:rPr>
                <w:rFonts w:ascii="Tahoma" w:hAnsi="Tahoma" w:cs="Tahoma"/>
              </w:rPr>
            </w:pPr>
            <w:r w:rsidRPr="009A20F1">
              <w:rPr>
                <w:rFonts w:ascii="Tahoma" w:hAnsi="Tahoma" w:cs="Tahoma"/>
                <w:w w:val="105"/>
              </w:rPr>
              <w:t>Π.2.</w:t>
            </w:r>
            <w:r>
              <w:rPr>
                <w:rFonts w:ascii="Tahoma" w:hAnsi="Tahoma" w:cs="Tahoma"/>
                <w:w w:val="105"/>
              </w:rPr>
              <w:t>2</w:t>
            </w:r>
            <w:r w:rsidRPr="009A20F1">
              <w:rPr>
                <w:rFonts w:ascii="Tahoma" w:hAnsi="Tahoma" w:cs="Tahoma"/>
                <w:w w:val="105"/>
              </w:rPr>
              <w:t>.0: Επ</w:t>
            </w:r>
            <w:proofErr w:type="spellStart"/>
            <w:r w:rsidRPr="009A20F1">
              <w:rPr>
                <w:rFonts w:ascii="Tahoma" w:hAnsi="Tahoma" w:cs="Tahoma"/>
                <w:w w:val="105"/>
              </w:rPr>
              <w:t>ικ</w:t>
            </w:r>
            <w:proofErr w:type="spellEnd"/>
            <w:r w:rsidRPr="009A20F1">
              <w:rPr>
                <w:rFonts w:ascii="Tahoma" w:hAnsi="Tahoma" w:cs="Tahoma"/>
                <w:w w:val="105"/>
              </w:rPr>
              <w:t xml:space="preserve">αιροποιημένα </w:t>
            </w:r>
            <w:proofErr w:type="spellStart"/>
            <w:r w:rsidRPr="009A20F1">
              <w:rPr>
                <w:rFonts w:ascii="Tahoma" w:hAnsi="Tahoma" w:cs="Tahoma"/>
                <w:w w:val="105"/>
              </w:rPr>
              <w:t>Σενάρι</w:t>
            </w:r>
            <w:proofErr w:type="spellEnd"/>
            <w:r w:rsidRPr="009A20F1">
              <w:rPr>
                <w:rFonts w:ascii="Tahoma" w:hAnsi="Tahoma" w:cs="Tahoma"/>
                <w:w w:val="105"/>
              </w:rPr>
              <w:t xml:space="preserve">α </w:t>
            </w:r>
            <w:proofErr w:type="spellStart"/>
            <w:r w:rsidRPr="009A20F1">
              <w:rPr>
                <w:rFonts w:ascii="Tahoma" w:hAnsi="Tahoma" w:cs="Tahoma"/>
                <w:w w:val="105"/>
              </w:rPr>
              <w:t>Ελέγχου</w:t>
            </w:r>
            <w:proofErr w:type="spellEnd"/>
          </w:p>
          <w:p w14:paraId="470E497F" w14:textId="41923C3B" w:rsidR="00A869DD" w:rsidRPr="0086064B" w:rsidRDefault="00A869DD" w:rsidP="00856E9F">
            <w:pPr>
              <w:pStyle w:val="Normal0"/>
              <w:numPr>
                <w:ilvl w:val="0"/>
                <w:numId w:val="33"/>
              </w:numPr>
              <w:ind w:left="593" w:hanging="284"/>
              <w:rPr>
                <w:rFonts w:ascii="Tahoma" w:hAnsi="Tahoma" w:cs="Tahoma"/>
                <w:szCs w:val="22"/>
                <w:lang w:val="el-GR"/>
              </w:rPr>
            </w:pPr>
            <w:r w:rsidRPr="0086064B">
              <w:rPr>
                <w:rFonts w:ascii="Tahoma" w:hAnsi="Tahoma" w:cs="Tahoma"/>
                <w:szCs w:val="22"/>
                <w:lang w:val="el-GR"/>
              </w:rPr>
              <w:t>Π.2.2.1: Εγκατεστημένο Λογισμικό εφαρμογών (Υποσυστήματα) σε λειτουργική ετοιμότητα.</w:t>
            </w:r>
          </w:p>
          <w:p w14:paraId="0A2656CB" w14:textId="77777777" w:rsidR="00A869DD" w:rsidRPr="0086064B" w:rsidRDefault="00A869DD" w:rsidP="00856E9F">
            <w:pPr>
              <w:pStyle w:val="Normal0"/>
              <w:numPr>
                <w:ilvl w:val="0"/>
                <w:numId w:val="33"/>
              </w:numPr>
              <w:ind w:left="593" w:hanging="284"/>
              <w:rPr>
                <w:rFonts w:ascii="Tahoma" w:hAnsi="Tahoma" w:cs="Tahoma"/>
                <w:szCs w:val="22"/>
                <w:lang w:val="el-GR"/>
              </w:rPr>
            </w:pPr>
            <w:r w:rsidRPr="0086064B">
              <w:rPr>
                <w:rFonts w:ascii="Tahoma" w:hAnsi="Tahoma" w:cs="Tahoma"/>
                <w:szCs w:val="22"/>
                <w:lang w:val="el-GR"/>
              </w:rPr>
              <w:t>Π.2.2.2: Εγχειρίδια Τεκμηρίωσης (λειτουργικής &amp; υποστηρικτικής):</w:t>
            </w:r>
          </w:p>
          <w:p w14:paraId="7BDC726C" w14:textId="77777777" w:rsidR="00A869DD" w:rsidRPr="0086064B" w:rsidRDefault="00A869DD" w:rsidP="00856E9F">
            <w:pPr>
              <w:pStyle w:val="TableParagraph"/>
              <w:widowControl/>
              <w:numPr>
                <w:ilvl w:val="1"/>
                <w:numId w:val="205"/>
              </w:numPr>
              <w:tabs>
                <w:tab w:val="left" w:pos="924"/>
              </w:tabs>
              <w:autoSpaceDE/>
              <w:autoSpaceDN/>
              <w:spacing w:before="120" w:after="120"/>
              <w:rPr>
                <w:rFonts w:ascii="Tahoma" w:hAnsi="Tahoma" w:cs="Tahoma"/>
              </w:rPr>
            </w:pPr>
            <w:r w:rsidRPr="0086064B">
              <w:rPr>
                <w:rFonts w:ascii="Tahoma" w:hAnsi="Tahoma" w:cs="Tahoma"/>
                <w:w w:val="105"/>
              </w:rPr>
              <w:t>Π2.2.2.1:</w:t>
            </w:r>
            <w:r w:rsidRPr="0086064B">
              <w:rPr>
                <w:rFonts w:ascii="Tahoma" w:hAnsi="Tahoma" w:cs="Tahoma"/>
                <w:spacing w:val="-18"/>
                <w:w w:val="105"/>
              </w:rPr>
              <w:t xml:space="preserve"> </w:t>
            </w:r>
            <w:r w:rsidRPr="0086064B">
              <w:rPr>
                <w:rFonts w:ascii="Tahoma" w:hAnsi="Tahoma" w:cs="Tahoma"/>
                <w:w w:val="105"/>
              </w:rPr>
              <w:t>Εγχειρίδιο</w:t>
            </w:r>
            <w:r w:rsidRPr="0086064B">
              <w:rPr>
                <w:rFonts w:ascii="Tahoma" w:hAnsi="Tahoma" w:cs="Tahoma"/>
                <w:spacing w:val="-17"/>
                <w:w w:val="105"/>
              </w:rPr>
              <w:t xml:space="preserve"> </w:t>
            </w:r>
            <w:r w:rsidRPr="0086064B">
              <w:rPr>
                <w:rFonts w:ascii="Tahoma" w:hAnsi="Tahoma" w:cs="Tahoma"/>
                <w:w w:val="105"/>
              </w:rPr>
              <w:t>υποστήριξης</w:t>
            </w:r>
            <w:r w:rsidRPr="0086064B">
              <w:rPr>
                <w:rFonts w:ascii="Tahoma" w:hAnsi="Tahoma" w:cs="Tahoma"/>
                <w:spacing w:val="-18"/>
                <w:w w:val="105"/>
              </w:rPr>
              <w:t xml:space="preserve"> </w:t>
            </w:r>
            <w:r w:rsidRPr="0086064B">
              <w:rPr>
                <w:rFonts w:ascii="Tahoma" w:hAnsi="Tahoma" w:cs="Tahoma"/>
                <w:w w:val="105"/>
              </w:rPr>
              <w:t>χρηστών</w:t>
            </w:r>
            <w:r w:rsidRPr="0086064B">
              <w:rPr>
                <w:rFonts w:ascii="Tahoma" w:hAnsi="Tahoma" w:cs="Tahoma"/>
                <w:spacing w:val="-17"/>
                <w:w w:val="105"/>
              </w:rPr>
              <w:t xml:space="preserve"> </w:t>
            </w:r>
            <w:r w:rsidRPr="0086064B">
              <w:rPr>
                <w:rFonts w:ascii="Tahoma" w:hAnsi="Tahoma" w:cs="Tahoma"/>
                <w:w w:val="105"/>
              </w:rPr>
              <w:t>φορέα</w:t>
            </w:r>
            <w:r w:rsidRPr="0086064B">
              <w:rPr>
                <w:rFonts w:ascii="Tahoma" w:hAnsi="Tahoma" w:cs="Tahoma"/>
                <w:spacing w:val="-18"/>
                <w:w w:val="105"/>
              </w:rPr>
              <w:t xml:space="preserve"> </w:t>
            </w:r>
            <w:r w:rsidRPr="0086064B">
              <w:rPr>
                <w:rFonts w:ascii="Tahoma" w:hAnsi="Tahoma" w:cs="Tahoma"/>
                <w:w w:val="105"/>
              </w:rPr>
              <w:t>(user</w:t>
            </w:r>
            <w:r w:rsidRPr="0086064B">
              <w:rPr>
                <w:rFonts w:ascii="Tahoma" w:hAnsi="Tahoma" w:cs="Tahoma"/>
                <w:spacing w:val="-21"/>
                <w:w w:val="105"/>
              </w:rPr>
              <w:t xml:space="preserve"> </w:t>
            </w:r>
            <w:r w:rsidRPr="0086064B">
              <w:rPr>
                <w:rFonts w:ascii="Tahoma" w:hAnsi="Tahoma" w:cs="Tahoma"/>
                <w:w w:val="105"/>
              </w:rPr>
              <w:t>manuals).</w:t>
            </w:r>
          </w:p>
          <w:p w14:paraId="531EA0C7" w14:textId="47BE79DE" w:rsidR="00A869DD" w:rsidRPr="0086064B" w:rsidRDefault="00A869DD" w:rsidP="00856E9F">
            <w:pPr>
              <w:pStyle w:val="TableParagraph"/>
              <w:widowControl/>
              <w:numPr>
                <w:ilvl w:val="1"/>
                <w:numId w:val="205"/>
              </w:numPr>
              <w:tabs>
                <w:tab w:val="left" w:pos="924"/>
              </w:tabs>
              <w:autoSpaceDE/>
              <w:autoSpaceDN/>
              <w:spacing w:before="120" w:after="120"/>
              <w:ind w:right="92"/>
              <w:rPr>
                <w:rFonts w:ascii="Tahoma" w:hAnsi="Tahoma" w:cs="Tahoma"/>
              </w:rPr>
            </w:pPr>
            <w:r w:rsidRPr="0086064B">
              <w:rPr>
                <w:rFonts w:ascii="Tahoma" w:hAnsi="Tahoma" w:cs="Tahoma"/>
                <w:w w:val="105"/>
              </w:rPr>
              <w:t>Π2.2.2.2:</w:t>
            </w:r>
            <w:r w:rsidRPr="0086064B">
              <w:rPr>
                <w:rFonts w:ascii="Tahoma" w:hAnsi="Tahoma" w:cs="Tahoma"/>
                <w:spacing w:val="-7"/>
                <w:w w:val="105"/>
              </w:rPr>
              <w:t xml:space="preserve"> </w:t>
            </w:r>
            <w:r w:rsidRPr="0086064B">
              <w:rPr>
                <w:rFonts w:ascii="Tahoma" w:hAnsi="Tahoma" w:cs="Tahoma"/>
                <w:w w:val="105"/>
              </w:rPr>
              <w:t>Εγχειρίδιο</w:t>
            </w:r>
            <w:r w:rsidRPr="0086064B">
              <w:rPr>
                <w:rFonts w:ascii="Tahoma" w:hAnsi="Tahoma" w:cs="Tahoma"/>
                <w:spacing w:val="-9"/>
                <w:w w:val="105"/>
              </w:rPr>
              <w:t xml:space="preserve"> </w:t>
            </w:r>
            <w:r w:rsidRPr="0086064B">
              <w:rPr>
                <w:rFonts w:ascii="Tahoma" w:hAnsi="Tahoma" w:cs="Tahoma"/>
                <w:w w:val="105"/>
              </w:rPr>
              <w:t>διαχείρισης</w:t>
            </w:r>
            <w:r w:rsidRPr="0086064B">
              <w:rPr>
                <w:rFonts w:ascii="Tahoma" w:hAnsi="Tahoma" w:cs="Tahoma"/>
                <w:spacing w:val="-8"/>
                <w:w w:val="105"/>
              </w:rPr>
              <w:t xml:space="preserve"> </w:t>
            </w:r>
            <w:r w:rsidRPr="0086064B">
              <w:rPr>
                <w:rFonts w:ascii="Tahoma" w:hAnsi="Tahoma" w:cs="Tahoma"/>
                <w:w w:val="105"/>
              </w:rPr>
              <w:t>και</w:t>
            </w:r>
            <w:r w:rsidRPr="0086064B">
              <w:rPr>
                <w:rFonts w:ascii="Tahoma" w:hAnsi="Tahoma" w:cs="Tahoma"/>
                <w:spacing w:val="-10"/>
                <w:w w:val="105"/>
              </w:rPr>
              <w:t xml:space="preserve"> </w:t>
            </w:r>
            <w:r w:rsidRPr="0086064B">
              <w:rPr>
                <w:rFonts w:ascii="Tahoma" w:hAnsi="Tahoma" w:cs="Tahoma"/>
                <w:w w:val="105"/>
              </w:rPr>
              <w:t>λειτουργίας</w:t>
            </w:r>
            <w:r w:rsidRPr="0086064B">
              <w:rPr>
                <w:rFonts w:ascii="Tahoma" w:hAnsi="Tahoma" w:cs="Tahoma"/>
                <w:spacing w:val="-8"/>
                <w:w w:val="105"/>
              </w:rPr>
              <w:t xml:space="preserve"> </w:t>
            </w:r>
            <w:r w:rsidRPr="0086064B">
              <w:rPr>
                <w:rFonts w:ascii="Tahoma" w:hAnsi="Tahoma" w:cs="Tahoma"/>
                <w:w w:val="105"/>
              </w:rPr>
              <w:t>(Administration</w:t>
            </w:r>
            <w:r w:rsidRPr="0086064B">
              <w:rPr>
                <w:rFonts w:ascii="Tahoma" w:hAnsi="Tahoma" w:cs="Tahoma"/>
                <w:spacing w:val="-10"/>
                <w:w w:val="105"/>
              </w:rPr>
              <w:t xml:space="preserve"> </w:t>
            </w:r>
            <w:r w:rsidRPr="0086064B">
              <w:rPr>
                <w:rFonts w:ascii="Tahoma" w:hAnsi="Tahoma" w:cs="Tahoma"/>
                <w:w w:val="105"/>
              </w:rPr>
              <w:t>&amp;</w:t>
            </w:r>
            <w:r w:rsidRPr="0086064B">
              <w:rPr>
                <w:rFonts w:ascii="Tahoma" w:hAnsi="Tahoma" w:cs="Tahoma"/>
                <w:spacing w:val="-11"/>
                <w:w w:val="105"/>
              </w:rPr>
              <w:t xml:space="preserve"> </w:t>
            </w:r>
            <w:r w:rsidRPr="0086064B">
              <w:rPr>
                <w:rFonts w:ascii="Tahoma" w:hAnsi="Tahoma" w:cs="Tahoma"/>
                <w:w w:val="105"/>
              </w:rPr>
              <w:t>operation</w:t>
            </w:r>
            <w:r w:rsidRPr="0086064B">
              <w:rPr>
                <w:rFonts w:ascii="Tahoma" w:hAnsi="Tahoma" w:cs="Tahoma"/>
                <w:spacing w:val="-10"/>
                <w:w w:val="105"/>
              </w:rPr>
              <w:t xml:space="preserve"> </w:t>
            </w:r>
            <w:r w:rsidRPr="0086064B">
              <w:rPr>
                <w:rFonts w:ascii="Tahoma" w:hAnsi="Tahoma" w:cs="Tahoma"/>
                <w:w w:val="105"/>
              </w:rPr>
              <w:t xml:space="preserve">manuals) </w:t>
            </w:r>
            <w:r w:rsidRPr="0086064B">
              <w:rPr>
                <w:rFonts w:ascii="Tahoma" w:hAnsi="Tahoma" w:cs="Tahoma"/>
              </w:rPr>
              <w:t>διαχειριστών</w:t>
            </w:r>
            <w:r w:rsidR="001B76DC" w:rsidRPr="0086064B">
              <w:rPr>
                <w:rFonts w:ascii="Tahoma" w:hAnsi="Tahoma" w:cs="Tahoma"/>
              </w:rPr>
              <w:t xml:space="preserve"> </w:t>
            </w:r>
            <w:r w:rsidRPr="0086064B">
              <w:rPr>
                <w:rFonts w:ascii="Tahoma" w:hAnsi="Tahoma" w:cs="Tahoma"/>
              </w:rPr>
              <w:t>φορέων.</w:t>
            </w:r>
          </w:p>
          <w:p w14:paraId="590AE2C2" w14:textId="0E47B34F" w:rsidR="00A869DD" w:rsidRPr="0086064B" w:rsidRDefault="00A869DD" w:rsidP="00856E9F">
            <w:pPr>
              <w:pStyle w:val="TableParagraph"/>
              <w:widowControl/>
              <w:numPr>
                <w:ilvl w:val="1"/>
                <w:numId w:val="205"/>
              </w:numPr>
              <w:tabs>
                <w:tab w:val="left" w:pos="924"/>
              </w:tabs>
              <w:autoSpaceDE/>
              <w:autoSpaceDN/>
              <w:spacing w:before="120" w:after="120"/>
              <w:ind w:right="92"/>
              <w:rPr>
                <w:rFonts w:ascii="Tahoma" w:hAnsi="Tahoma" w:cs="Tahoma"/>
              </w:rPr>
            </w:pPr>
            <w:r w:rsidRPr="0086064B">
              <w:rPr>
                <w:rFonts w:ascii="Tahoma" w:hAnsi="Tahoma" w:cs="Tahoma"/>
                <w:w w:val="105"/>
              </w:rPr>
              <w:t>Π2.2.2.3:</w:t>
            </w:r>
            <w:r w:rsidRPr="0086064B">
              <w:rPr>
                <w:rFonts w:ascii="Tahoma" w:hAnsi="Tahoma" w:cs="Tahoma"/>
                <w:spacing w:val="-7"/>
                <w:w w:val="105"/>
              </w:rPr>
              <w:t xml:space="preserve"> </w:t>
            </w:r>
            <w:r w:rsidRPr="0086064B">
              <w:rPr>
                <w:rFonts w:ascii="Tahoma" w:hAnsi="Tahoma" w:cs="Tahoma"/>
                <w:w w:val="105"/>
              </w:rPr>
              <w:t>Εγχειρίδιο</w:t>
            </w:r>
            <w:r w:rsidRPr="0086064B">
              <w:rPr>
                <w:rFonts w:ascii="Tahoma" w:hAnsi="Tahoma" w:cs="Tahoma"/>
                <w:spacing w:val="-9"/>
                <w:w w:val="105"/>
              </w:rPr>
              <w:t xml:space="preserve"> </w:t>
            </w:r>
            <w:r w:rsidRPr="0086064B">
              <w:rPr>
                <w:rFonts w:ascii="Tahoma" w:hAnsi="Tahoma" w:cs="Tahoma"/>
                <w:w w:val="105"/>
              </w:rPr>
              <w:t>διαχείρισης</w:t>
            </w:r>
            <w:r w:rsidRPr="0086064B">
              <w:rPr>
                <w:rFonts w:ascii="Tahoma" w:hAnsi="Tahoma" w:cs="Tahoma"/>
                <w:spacing w:val="-8"/>
                <w:w w:val="105"/>
              </w:rPr>
              <w:t xml:space="preserve"> </w:t>
            </w:r>
            <w:r w:rsidRPr="0086064B">
              <w:rPr>
                <w:rFonts w:ascii="Tahoma" w:hAnsi="Tahoma" w:cs="Tahoma"/>
                <w:w w:val="105"/>
              </w:rPr>
              <w:t>και</w:t>
            </w:r>
            <w:r w:rsidRPr="0086064B">
              <w:rPr>
                <w:rFonts w:ascii="Tahoma" w:hAnsi="Tahoma" w:cs="Tahoma"/>
                <w:spacing w:val="-10"/>
                <w:w w:val="105"/>
              </w:rPr>
              <w:t xml:space="preserve"> </w:t>
            </w:r>
            <w:r w:rsidRPr="0086064B">
              <w:rPr>
                <w:rFonts w:ascii="Tahoma" w:hAnsi="Tahoma" w:cs="Tahoma"/>
                <w:w w:val="105"/>
              </w:rPr>
              <w:t>λειτουργίας</w:t>
            </w:r>
            <w:r w:rsidRPr="0086064B">
              <w:rPr>
                <w:rFonts w:ascii="Tahoma" w:hAnsi="Tahoma" w:cs="Tahoma"/>
                <w:spacing w:val="-8"/>
                <w:w w:val="105"/>
              </w:rPr>
              <w:t xml:space="preserve"> </w:t>
            </w:r>
            <w:r w:rsidRPr="0086064B">
              <w:rPr>
                <w:rFonts w:ascii="Tahoma" w:hAnsi="Tahoma" w:cs="Tahoma"/>
                <w:w w:val="105"/>
              </w:rPr>
              <w:t>(Administration</w:t>
            </w:r>
            <w:r w:rsidRPr="0086064B">
              <w:rPr>
                <w:rFonts w:ascii="Tahoma" w:hAnsi="Tahoma" w:cs="Tahoma"/>
                <w:spacing w:val="-10"/>
                <w:w w:val="105"/>
              </w:rPr>
              <w:t xml:space="preserve"> </w:t>
            </w:r>
            <w:r w:rsidRPr="0086064B">
              <w:rPr>
                <w:rFonts w:ascii="Tahoma" w:hAnsi="Tahoma" w:cs="Tahoma"/>
                <w:w w:val="105"/>
              </w:rPr>
              <w:t>&amp;</w:t>
            </w:r>
            <w:r w:rsidRPr="0086064B">
              <w:rPr>
                <w:rFonts w:ascii="Tahoma" w:hAnsi="Tahoma" w:cs="Tahoma"/>
                <w:spacing w:val="-11"/>
                <w:w w:val="105"/>
              </w:rPr>
              <w:t xml:space="preserve"> </w:t>
            </w:r>
            <w:r w:rsidRPr="0086064B">
              <w:rPr>
                <w:rFonts w:ascii="Tahoma" w:hAnsi="Tahoma" w:cs="Tahoma"/>
                <w:w w:val="105"/>
              </w:rPr>
              <w:t>operation</w:t>
            </w:r>
            <w:r w:rsidRPr="0086064B">
              <w:rPr>
                <w:rFonts w:ascii="Tahoma" w:hAnsi="Tahoma" w:cs="Tahoma"/>
                <w:spacing w:val="-10"/>
                <w:w w:val="105"/>
              </w:rPr>
              <w:t xml:space="preserve"> </w:t>
            </w:r>
            <w:r w:rsidRPr="0086064B">
              <w:rPr>
                <w:rFonts w:ascii="Tahoma" w:hAnsi="Tahoma" w:cs="Tahoma"/>
                <w:w w:val="105"/>
              </w:rPr>
              <w:t xml:space="preserve">manuals) </w:t>
            </w:r>
            <w:r w:rsidRPr="0086064B">
              <w:rPr>
                <w:rFonts w:ascii="Tahoma" w:hAnsi="Tahoma" w:cs="Tahoma"/>
              </w:rPr>
              <w:t>κεντρικών</w:t>
            </w:r>
            <w:r w:rsidR="001B76DC" w:rsidRPr="0086064B">
              <w:rPr>
                <w:rFonts w:ascii="Tahoma" w:hAnsi="Tahoma" w:cs="Tahoma"/>
              </w:rPr>
              <w:t xml:space="preserve"> </w:t>
            </w:r>
            <w:r w:rsidRPr="0086064B">
              <w:rPr>
                <w:rFonts w:ascii="Tahoma" w:hAnsi="Tahoma" w:cs="Tahoma"/>
              </w:rPr>
              <w:t>διαχειριστών.</w:t>
            </w:r>
          </w:p>
          <w:p w14:paraId="11AA1EF8" w14:textId="408D0E42" w:rsidR="00A869DD" w:rsidRPr="0086064B" w:rsidRDefault="00A869DD" w:rsidP="00856E9F">
            <w:pPr>
              <w:pStyle w:val="TableParagraph"/>
              <w:widowControl/>
              <w:numPr>
                <w:ilvl w:val="1"/>
                <w:numId w:val="205"/>
              </w:numPr>
              <w:tabs>
                <w:tab w:val="left" w:pos="924"/>
              </w:tabs>
              <w:autoSpaceDE/>
              <w:autoSpaceDN/>
              <w:spacing w:before="120" w:after="120"/>
              <w:rPr>
                <w:rFonts w:ascii="Tahoma" w:hAnsi="Tahoma" w:cs="Tahoma"/>
              </w:rPr>
            </w:pPr>
            <w:r w:rsidRPr="0086064B">
              <w:rPr>
                <w:rFonts w:ascii="Tahoma" w:hAnsi="Tahoma" w:cs="Tahoma"/>
                <w:w w:val="105"/>
              </w:rPr>
              <w:t>Π2.2.2.</w:t>
            </w:r>
            <w:r w:rsidR="00A84043" w:rsidRPr="0086064B">
              <w:rPr>
                <w:rFonts w:ascii="Tahoma" w:hAnsi="Tahoma" w:cs="Tahoma"/>
                <w:w w:val="105"/>
                <w:lang w:val="en-US"/>
              </w:rPr>
              <w:t>4</w:t>
            </w:r>
            <w:r w:rsidRPr="0086064B">
              <w:rPr>
                <w:rFonts w:ascii="Tahoma" w:hAnsi="Tahoma" w:cs="Tahoma"/>
                <w:w w:val="105"/>
              </w:rPr>
              <w:t>:</w:t>
            </w:r>
            <w:r w:rsidRPr="0086064B">
              <w:rPr>
                <w:rFonts w:ascii="Tahoma" w:hAnsi="Tahoma" w:cs="Tahoma"/>
                <w:spacing w:val="-22"/>
                <w:w w:val="105"/>
              </w:rPr>
              <w:t xml:space="preserve"> </w:t>
            </w:r>
            <w:r w:rsidRPr="0086064B">
              <w:rPr>
                <w:rFonts w:ascii="Tahoma" w:hAnsi="Tahoma" w:cs="Tahoma"/>
                <w:w w:val="105"/>
              </w:rPr>
              <w:t>Πηγαίος Κώδικας</w:t>
            </w:r>
          </w:p>
          <w:p w14:paraId="103DDD2A" w14:textId="6A969C2F" w:rsidR="00154309" w:rsidRPr="0086064B" w:rsidRDefault="00154309" w:rsidP="00856E9F">
            <w:pPr>
              <w:pStyle w:val="TableParagraph"/>
              <w:widowControl/>
              <w:numPr>
                <w:ilvl w:val="1"/>
                <w:numId w:val="205"/>
              </w:numPr>
              <w:tabs>
                <w:tab w:val="left" w:pos="924"/>
              </w:tabs>
              <w:autoSpaceDE/>
              <w:autoSpaceDN/>
              <w:spacing w:before="120" w:after="120"/>
              <w:rPr>
                <w:rFonts w:ascii="Tahoma" w:hAnsi="Tahoma" w:cs="Tahoma"/>
              </w:rPr>
            </w:pPr>
            <w:r w:rsidRPr="0086064B">
              <w:rPr>
                <w:rFonts w:ascii="Tahoma" w:hAnsi="Tahoma" w:cs="Tahoma"/>
              </w:rPr>
              <w:t>Π2.</w:t>
            </w:r>
            <w:r w:rsidRPr="0086064B">
              <w:rPr>
                <w:rFonts w:ascii="Tahoma" w:hAnsi="Tahoma" w:cs="Tahoma"/>
                <w:lang w:val="en-US"/>
              </w:rPr>
              <w:t>2</w:t>
            </w:r>
            <w:r w:rsidRPr="0086064B">
              <w:rPr>
                <w:rFonts w:ascii="Tahoma" w:hAnsi="Tahoma" w:cs="Tahoma"/>
              </w:rPr>
              <w:t>.2.</w:t>
            </w:r>
            <w:r w:rsidR="00A84043" w:rsidRPr="0086064B">
              <w:rPr>
                <w:rFonts w:ascii="Tahoma" w:hAnsi="Tahoma" w:cs="Tahoma"/>
                <w:lang w:val="en-US"/>
              </w:rPr>
              <w:t>5</w:t>
            </w:r>
            <w:r w:rsidRPr="0086064B">
              <w:rPr>
                <w:rFonts w:ascii="Tahoma" w:hAnsi="Tahoma" w:cs="Tahoma"/>
              </w:rPr>
              <w:t>: Τεκμηρίωση κώδικα.</w:t>
            </w:r>
          </w:p>
          <w:p w14:paraId="24FE92B0" w14:textId="114BAE69" w:rsidR="0055784C" w:rsidRPr="0086064B" w:rsidRDefault="00A869DD" w:rsidP="00856E9F">
            <w:pPr>
              <w:pStyle w:val="Normal0"/>
              <w:numPr>
                <w:ilvl w:val="1"/>
                <w:numId w:val="33"/>
              </w:numPr>
              <w:ind w:left="877" w:hanging="283"/>
              <w:rPr>
                <w:rFonts w:ascii="Tahoma" w:hAnsi="Tahoma" w:cs="Tahoma"/>
                <w:szCs w:val="22"/>
                <w:lang w:val="el-GR"/>
              </w:rPr>
            </w:pPr>
            <w:r w:rsidRPr="0086064B">
              <w:rPr>
                <w:rFonts w:ascii="Tahoma" w:hAnsi="Tahoma" w:cs="Tahoma"/>
                <w:w w:val="105"/>
                <w:szCs w:val="22"/>
                <w:lang w:val="el-GR"/>
              </w:rPr>
              <w:t>Π2.2.2.6:</w:t>
            </w:r>
            <w:r w:rsidRPr="0086064B">
              <w:rPr>
                <w:rFonts w:ascii="Tahoma" w:hAnsi="Tahoma" w:cs="Tahoma"/>
                <w:spacing w:val="-19"/>
                <w:w w:val="105"/>
                <w:szCs w:val="22"/>
                <w:lang w:val="el-GR"/>
              </w:rPr>
              <w:t xml:space="preserve"> </w:t>
            </w:r>
            <w:r w:rsidR="00977D14" w:rsidRPr="0086064B">
              <w:rPr>
                <w:rFonts w:ascii="Tahoma" w:hAnsi="Tahoma" w:cs="Tahoma"/>
                <w:w w:val="105"/>
                <w:szCs w:val="22"/>
                <w:lang w:val="el-GR"/>
              </w:rPr>
              <w:t>Έκθεση Αποτελεσμάτων Διενέργειας Ελέγχων</w:t>
            </w:r>
          </w:p>
        </w:tc>
      </w:tr>
    </w:tbl>
    <w:p w14:paraId="33CABAA7" w14:textId="77777777" w:rsidR="0055784C" w:rsidRPr="0086064B" w:rsidRDefault="0055784C" w:rsidP="00856E9F">
      <w:pPr>
        <w:rPr>
          <w:rFonts w:ascii="Tahoma" w:hAnsi="Tahoma" w:cs="Tahoma"/>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6EF097C2" w14:textId="77777777">
        <w:trPr>
          <w:trHeight w:val="567"/>
        </w:trPr>
        <w:tc>
          <w:tcPr>
            <w:tcW w:w="2830" w:type="dxa"/>
            <w:vAlign w:val="center"/>
          </w:tcPr>
          <w:p w14:paraId="036757E9" w14:textId="77777777"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Φάση 2.3</w:t>
            </w:r>
          </w:p>
        </w:tc>
        <w:tc>
          <w:tcPr>
            <w:tcW w:w="6804" w:type="dxa"/>
            <w:vAlign w:val="center"/>
          </w:tcPr>
          <w:p w14:paraId="2EA444CF" w14:textId="3E6A142C" w:rsidR="0055784C" w:rsidRPr="0086064B" w:rsidRDefault="0055784C" w:rsidP="00856E9F">
            <w:pPr>
              <w:pStyle w:val="Normal0"/>
              <w:rPr>
                <w:rFonts w:ascii="Tahoma" w:hAnsi="Tahoma" w:cs="Tahoma"/>
                <w:szCs w:val="22"/>
                <w:lang w:val="el-GR"/>
              </w:rPr>
            </w:pPr>
            <w:r w:rsidRPr="0086064B">
              <w:rPr>
                <w:rFonts w:ascii="Tahoma" w:eastAsia="Calibri" w:hAnsi="Tahoma" w:cs="Tahoma"/>
                <w:b/>
                <w:szCs w:val="22"/>
                <w:lang w:val="el-GR"/>
              </w:rPr>
              <w:t>Τίτλος</w:t>
            </w:r>
            <w:r w:rsidRPr="0086064B">
              <w:rPr>
                <w:rFonts w:ascii="Tahoma" w:eastAsia="Calibri" w:hAnsi="Tahoma" w:cs="Tahoma"/>
                <w:szCs w:val="22"/>
                <w:lang w:val="el-GR"/>
              </w:rPr>
              <w:t xml:space="preserve">: </w:t>
            </w:r>
            <w:r w:rsidR="00A869DD" w:rsidRPr="0086064B">
              <w:rPr>
                <w:rFonts w:ascii="Tahoma" w:hAnsi="Tahoma" w:cs="Tahoma"/>
                <w:szCs w:val="22"/>
                <w:lang w:val="el-GR"/>
              </w:rPr>
              <w:t>Ανάπτυξη υποσυστημάτων προτυποποίησης εγγράφων, διάθεσης ανοικτών δεδομένων και διαλειτουργικότητας.</w:t>
            </w:r>
          </w:p>
        </w:tc>
      </w:tr>
      <w:tr w:rsidR="0055784C" w:rsidRPr="0086064B" w14:paraId="6CC88770" w14:textId="77777777">
        <w:trPr>
          <w:trHeight w:val="454"/>
        </w:trPr>
        <w:tc>
          <w:tcPr>
            <w:tcW w:w="2830" w:type="dxa"/>
            <w:vAlign w:val="center"/>
          </w:tcPr>
          <w:p w14:paraId="1EFAD029" w14:textId="0694AB30"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lastRenderedPageBreak/>
              <w:t>Μήνας Έναρξης</w:t>
            </w:r>
            <w:r w:rsidRPr="0086064B">
              <w:rPr>
                <w:rFonts w:ascii="Tahoma" w:eastAsia="Calibri" w:hAnsi="Tahoma" w:cs="Tahoma"/>
                <w:szCs w:val="22"/>
                <w:lang w:val="el-GR"/>
              </w:rPr>
              <w:t>: Μ</w:t>
            </w:r>
            <w:r w:rsidR="001C142A" w:rsidRPr="0086064B">
              <w:rPr>
                <w:rFonts w:ascii="Tahoma" w:eastAsia="Calibri" w:hAnsi="Tahoma" w:cs="Tahoma"/>
                <w:szCs w:val="22"/>
                <w:lang w:val="el-GR"/>
              </w:rPr>
              <w:t>8</w:t>
            </w:r>
          </w:p>
        </w:tc>
        <w:tc>
          <w:tcPr>
            <w:tcW w:w="6804" w:type="dxa"/>
            <w:vAlign w:val="center"/>
          </w:tcPr>
          <w:p w14:paraId="171070EA" w14:textId="11B623EE" w:rsidR="0055784C" w:rsidRPr="0086064B" w:rsidRDefault="0055784C" w:rsidP="00856E9F">
            <w:pPr>
              <w:pStyle w:val="Normal0"/>
              <w:rPr>
                <w:rFonts w:ascii="Tahoma" w:eastAsia="Calibri" w:hAnsi="Tahoma" w:cs="Tahoma"/>
                <w:szCs w:val="22"/>
                <w:lang w:val="en-US"/>
              </w:rPr>
            </w:pPr>
            <w:r w:rsidRPr="0086064B">
              <w:rPr>
                <w:rFonts w:ascii="Tahoma" w:eastAsia="Calibri" w:hAnsi="Tahoma" w:cs="Tahoma"/>
                <w:b/>
                <w:szCs w:val="22"/>
                <w:lang w:val="el-GR"/>
              </w:rPr>
              <w:t>Μήνας Λήξης</w:t>
            </w:r>
            <w:r w:rsidRPr="0086064B">
              <w:rPr>
                <w:rFonts w:ascii="Tahoma" w:eastAsia="Calibri" w:hAnsi="Tahoma" w:cs="Tahoma"/>
                <w:szCs w:val="22"/>
                <w:lang w:val="el-GR"/>
              </w:rPr>
              <w:t xml:space="preserve">: </w:t>
            </w:r>
            <w:r w:rsidR="00384F4B" w:rsidRPr="0086064B">
              <w:rPr>
                <w:rFonts w:ascii="Tahoma" w:eastAsia="Calibri" w:hAnsi="Tahoma" w:cs="Tahoma"/>
                <w:szCs w:val="22"/>
                <w:lang w:val="el-GR"/>
              </w:rPr>
              <w:t>Μ</w:t>
            </w:r>
            <w:r w:rsidR="00384F4B" w:rsidRPr="0086064B">
              <w:rPr>
                <w:rFonts w:ascii="Tahoma" w:eastAsia="Calibri" w:hAnsi="Tahoma" w:cs="Tahoma"/>
                <w:szCs w:val="22"/>
                <w:lang w:val="en-US"/>
              </w:rPr>
              <w:t>1</w:t>
            </w:r>
            <w:r w:rsidR="00A869DD" w:rsidRPr="0086064B">
              <w:rPr>
                <w:rFonts w:ascii="Tahoma" w:eastAsia="Calibri" w:hAnsi="Tahoma" w:cs="Tahoma"/>
                <w:szCs w:val="22"/>
                <w:lang w:val="el-GR"/>
              </w:rPr>
              <w:t>7</w:t>
            </w:r>
          </w:p>
        </w:tc>
      </w:tr>
      <w:tr w:rsidR="0055784C" w:rsidRPr="0086064B" w14:paraId="25BA8532" w14:textId="77777777">
        <w:tc>
          <w:tcPr>
            <w:tcW w:w="9634" w:type="dxa"/>
            <w:gridSpan w:val="2"/>
            <w:vAlign w:val="center"/>
          </w:tcPr>
          <w:p w14:paraId="6400C9FF"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Στόχος</w:t>
            </w:r>
            <w:r w:rsidRPr="0086064B">
              <w:rPr>
                <w:rFonts w:ascii="Tahoma" w:eastAsia="Calibri" w:hAnsi="Tahoma" w:cs="Tahoma"/>
                <w:szCs w:val="22"/>
                <w:lang w:val="el-GR"/>
              </w:rPr>
              <w:t>:</w:t>
            </w:r>
          </w:p>
          <w:p w14:paraId="0D5234A6" w14:textId="337F634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szCs w:val="22"/>
                <w:lang w:val="el-GR"/>
              </w:rPr>
              <w:t>Η α</w:t>
            </w:r>
            <w:r w:rsidRPr="0086064B">
              <w:rPr>
                <w:rFonts w:ascii="Tahoma" w:hAnsi="Tahoma" w:cs="Tahoma"/>
                <w:szCs w:val="22"/>
                <w:lang w:val="el-GR"/>
              </w:rPr>
              <w:t>νάπτυξη τ</w:t>
            </w:r>
            <w:r w:rsidR="00A7560B">
              <w:rPr>
                <w:rFonts w:ascii="Tahoma" w:hAnsi="Tahoma" w:cs="Tahoma"/>
                <w:szCs w:val="22"/>
                <w:lang w:val="el-GR"/>
              </w:rPr>
              <w:t xml:space="preserve">ων </w:t>
            </w:r>
            <w:r w:rsidRPr="0086064B">
              <w:rPr>
                <w:rFonts w:ascii="Tahoma" w:hAnsi="Tahoma" w:cs="Tahoma"/>
                <w:szCs w:val="22"/>
                <w:lang w:val="el-GR"/>
              </w:rPr>
              <w:t>υποσυστ</w:t>
            </w:r>
            <w:r w:rsidR="00A7560B">
              <w:rPr>
                <w:rFonts w:ascii="Tahoma" w:hAnsi="Tahoma" w:cs="Tahoma"/>
                <w:szCs w:val="22"/>
                <w:lang w:val="el-GR"/>
              </w:rPr>
              <w:t>ημάτων ,Π</w:t>
            </w:r>
            <w:r w:rsidR="00514704" w:rsidRPr="00690D3C">
              <w:rPr>
                <w:rFonts w:ascii="Tahoma" w:hAnsi="Tahoma" w:cs="Tahoma"/>
                <w:szCs w:val="22"/>
                <w:lang w:val="el-GR"/>
              </w:rPr>
              <w:t>ροτυποποίησης των τύπων εγγράφων</w:t>
            </w:r>
            <w:r w:rsidR="00A7560B">
              <w:rPr>
                <w:rFonts w:ascii="Tahoma" w:hAnsi="Tahoma" w:cs="Tahoma"/>
                <w:szCs w:val="22"/>
                <w:lang w:val="el-GR"/>
              </w:rPr>
              <w:t xml:space="preserve">, Διάθεσης Δεδομένων και Διαλειτουργικότητας με συστήματα του Ελληνικού Δημοσίου. </w:t>
            </w:r>
          </w:p>
        </w:tc>
      </w:tr>
      <w:tr w:rsidR="0055784C" w:rsidRPr="0086064B" w14:paraId="2899E6CE" w14:textId="77777777" w:rsidTr="00095DFD">
        <w:trPr>
          <w:trHeight w:val="1255"/>
        </w:trPr>
        <w:tc>
          <w:tcPr>
            <w:tcW w:w="9634" w:type="dxa"/>
            <w:gridSpan w:val="2"/>
            <w:vAlign w:val="center"/>
          </w:tcPr>
          <w:p w14:paraId="7F948E2D"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Περιγραφή</w:t>
            </w:r>
            <w:r w:rsidRPr="0086064B">
              <w:rPr>
                <w:rFonts w:ascii="Tahoma" w:eastAsia="Calibri" w:hAnsi="Tahoma" w:cs="Tahoma"/>
                <w:szCs w:val="22"/>
                <w:lang w:val="el-GR"/>
              </w:rPr>
              <w:t>:</w:t>
            </w:r>
          </w:p>
          <w:p w14:paraId="011F4B57" w14:textId="77FCFF99" w:rsidR="0055784C" w:rsidRPr="0086064B" w:rsidRDefault="00A869DD" w:rsidP="00856E9F">
            <w:pPr>
              <w:pStyle w:val="Normal0"/>
              <w:rPr>
                <w:rFonts w:ascii="Tahoma" w:eastAsia="Calibri" w:hAnsi="Tahoma" w:cs="Tahoma"/>
                <w:szCs w:val="22"/>
                <w:lang w:val="el-GR"/>
              </w:rPr>
            </w:pPr>
            <w:r w:rsidRPr="0086064B">
              <w:rPr>
                <w:rFonts w:ascii="Tahoma" w:hAnsi="Tahoma" w:cs="Tahoma"/>
                <w:szCs w:val="22"/>
                <w:lang w:val="el-GR"/>
              </w:rPr>
              <w:t>Στις εργασίες του Αναδόχου περιλαμβάνονται</w:t>
            </w:r>
            <w:r w:rsidR="001B76DC" w:rsidRPr="0086064B">
              <w:rPr>
                <w:rFonts w:ascii="Tahoma" w:hAnsi="Tahoma" w:cs="Tahoma"/>
                <w:szCs w:val="22"/>
                <w:lang w:val="el-GR"/>
              </w:rPr>
              <w:t xml:space="preserve"> </w:t>
            </w:r>
            <w:r w:rsidRPr="0086064B">
              <w:rPr>
                <w:rFonts w:ascii="Tahoma" w:hAnsi="Tahoma" w:cs="Tahoma"/>
                <w:szCs w:val="22"/>
                <w:lang w:val="el-GR"/>
              </w:rPr>
              <w:t xml:space="preserve">τα όσα αναλυτικά αναφέρονται στις παραγράφους </w:t>
            </w:r>
            <w:r w:rsidR="00012139">
              <w:rPr>
                <w:rFonts w:ascii="Tahoma" w:hAnsi="Tahoma" w:cs="Tahoma"/>
                <w:szCs w:val="22"/>
                <w:lang w:val="el-GR"/>
              </w:rPr>
              <w:t>4</w:t>
            </w:r>
            <w:r w:rsidRPr="0086064B">
              <w:rPr>
                <w:rFonts w:ascii="Tahoma" w:hAnsi="Tahoma" w:cs="Tahoma"/>
                <w:szCs w:val="22"/>
                <w:lang w:val="el-GR"/>
              </w:rPr>
              <w:t xml:space="preserve">.3, </w:t>
            </w:r>
            <w:r w:rsidR="00012139">
              <w:rPr>
                <w:rFonts w:ascii="Tahoma" w:hAnsi="Tahoma" w:cs="Tahoma"/>
                <w:szCs w:val="22"/>
                <w:lang w:val="el-GR"/>
              </w:rPr>
              <w:t>4</w:t>
            </w:r>
            <w:r w:rsidRPr="0086064B">
              <w:rPr>
                <w:rFonts w:ascii="Tahoma" w:hAnsi="Tahoma" w:cs="Tahoma"/>
                <w:szCs w:val="22"/>
                <w:lang w:val="el-GR"/>
              </w:rPr>
              <w:t xml:space="preserve">.5 και </w:t>
            </w:r>
            <w:r w:rsidR="00012139">
              <w:rPr>
                <w:rFonts w:ascii="Tahoma" w:hAnsi="Tahoma" w:cs="Tahoma"/>
                <w:szCs w:val="22"/>
                <w:lang w:val="el-GR"/>
              </w:rPr>
              <w:t>4</w:t>
            </w:r>
            <w:r w:rsidRPr="0086064B">
              <w:rPr>
                <w:rFonts w:ascii="Tahoma" w:hAnsi="Tahoma" w:cs="Tahoma"/>
                <w:szCs w:val="22"/>
                <w:lang w:val="el-GR"/>
              </w:rPr>
              <w:t>.6</w:t>
            </w:r>
            <w:r w:rsidR="003A3000">
              <w:rPr>
                <w:rFonts w:ascii="Tahoma" w:hAnsi="Tahoma" w:cs="Tahoma"/>
                <w:szCs w:val="22"/>
                <w:lang w:val="el-GR"/>
              </w:rPr>
              <w:t xml:space="preserve"> του Παραρτήματος Ι</w:t>
            </w:r>
            <w:r w:rsidRPr="0086064B">
              <w:rPr>
                <w:rFonts w:ascii="Tahoma" w:hAnsi="Tahoma" w:cs="Tahoma"/>
                <w:szCs w:val="22"/>
                <w:lang w:val="el-GR"/>
              </w:rPr>
              <w:t>.</w:t>
            </w:r>
          </w:p>
        </w:tc>
      </w:tr>
      <w:tr w:rsidR="0055784C" w:rsidRPr="0086064B" w14:paraId="0C648CEB" w14:textId="77777777">
        <w:trPr>
          <w:trHeight w:val="454"/>
        </w:trPr>
        <w:tc>
          <w:tcPr>
            <w:tcW w:w="9634" w:type="dxa"/>
            <w:gridSpan w:val="2"/>
            <w:vAlign w:val="center"/>
          </w:tcPr>
          <w:p w14:paraId="33382808" w14:textId="343EFCD4"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Διάρκεια Φάσης</w:t>
            </w:r>
            <w:r w:rsidRPr="0086064B">
              <w:rPr>
                <w:rFonts w:ascii="Tahoma" w:eastAsia="Calibri" w:hAnsi="Tahoma" w:cs="Tahoma"/>
                <w:szCs w:val="22"/>
                <w:lang w:val="el-GR"/>
              </w:rPr>
              <w:t xml:space="preserve">: </w:t>
            </w:r>
            <w:r w:rsidR="00A869DD" w:rsidRPr="0086064B">
              <w:rPr>
                <w:rFonts w:ascii="Tahoma" w:eastAsia="Calibri" w:hAnsi="Tahoma" w:cs="Tahoma"/>
                <w:szCs w:val="22"/>
                <w:lang w:val="el-GR"/>
              </w:rPr>
              <w:t>10</w:t>
            </w:r>
            <w:r w:rsidR="00232C47" w:rsidRPr="0086064B">
              <w:rPr>
                <w:rFonts w:ascii="Tahoma" w:eastAsia="Calibri" w:hAnsi="Tahoma" w:cs="Tahoma"/>
                <w:szCs w:val="22"/>
                <w:lang w:val="el-GR"/>
              </w:rPr>
              <w:t xml:space="preserve"> </w:t>
            </w:r>
            <w:r w:rsidRPr="0086064B">
              <w:rPr>
                <w:rFonts w:ascii="Tahoma" w:eastAsia="Calibri" w:hAnsi="Tahoma" w:cs="Tahoma"/>
                <w:szCs w:val="22"/>
                <w:lang w:val="el-GR"/>
              </w:rPr>
              <w:t>μήνες</w:t>
            </w:r>
          </w:p>
        </w:tc>
      </w:tr>
      <w:tr w:rsidR="0055784C" w:rsidRPr="0086064B" w14:paraId="24641489" w14:textId="77777777">
        <w:trPr>
          <w:trHeight w:val="454"/>
        </w:trPr>
        <w:tc>
          <w:tcPr>
            <w:tcW w:w="9634" w:type="dxa"/>
            <w:gridSpan w:val="2"/>
            <w:vAlign w:val="center"/>
          </w:tcPr>
          <w:p w14:paraId="087ED294"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bCs/>
                <w:szCs w:val="22"/>
                <w:lang w:val="el-GR"/>
              </w:rPr>
              <w:t>Παραδοτέα Φάσης</w:t>
            </w:r>
            <w:r w:rsidRPr="0086064B">
              <w:rPr>
                <w:rFonts w:ascii="Tahoma" w:eastAsia="Calibri" w:hAnsi="Tahoma" w:cs="Tahoma"/>
                <w:szCs w:val="22"/>
                <w:lang w:val="el-GR"/>
              </w:rPr>
              <w:t xml:space="preserve">: </w:t>
            </w:r>
          </w:p>
          <w:p w14:paraId="34F614F9" w14:textId="0EEDCCB7" w:rsidR="00B801C1" w:rsidRPr="009A20F1" w:rsidRDefault="00B801C1" w:rsidP="00856E9F">
            <w:pPr>
              <w:pStyle w:val="Normal0"/>
              <w:numPr>
                <w:ilvl w:val="0"/>
                <w:numId w:val="33"/>
              </w:numPr>
              <w:ind w:left="593" w:hanging="284"/>
              <w:rPr>
                <w:rFonts w:ascii="Tahoma" w:hAnsi="Tahoma" w:cs="Tahoma"/>
              </w:rPr>
            </w:pPr>
            <w:r w:rsidRPr="009A20F1">
              <w:rPr>
                <w:rFonts w:ascii="Tahoma" w:hAnsi="Tahoma" w:cs="Tahoma"/>
                <w:w w:val="105"/>
              </w:rPr>
              <w:t>Π.2.</w:t>
            </w:r>
            <w:r>
              <w:rPr>
                <w:rFonts w:ascii="Tahoma" w:hAnsi="Tahoma" w:cs="Tahoma"/>
                <w:w w:val="105"/>
              </w:rPr>
              <w:t>3</w:t>
            </w:r>
            <w:r w:rsidRPr="009A20F1">
              <w:rPr>
                <w:rFonts w:ascii="Tahoma" w:hAnsi="Tahoma" w:cs="Tahoma"/>
                <w:w w:val="105"/>
              </w:rPr>
              <w:t>.0: Επ</w:t>
            </w:r>
            <w:proofErr w:type="spellStart"/>
            <w:r w:rsidRPr="009A20F1">
              <w:rPr>
                <w:rFonts w:ascii="Tahoma" w:hAnsi="Tahoma" w:cs="Tahoma"/>
                <w:w w:val="105"/>
              </w:rPr>
              <w:t>ικ</w:t>
            </w:r>
            <w:proofErr w:type="spellEnd"/>
            <w:r w:rsidRPr="009A20F1">
              <w:rPr>
                <w:rFonts w:ascii="Tahoma" w:hAnsi="Tahoma" w:cs="Tahoma"/>
                <w:w w:val="105"/>
              </w:rPr>
              <w:t xml:space="preserve">αιροποιημένα </w:t>
            </w:r>
            <w:proofErr w:type="spellStart"/>
            <w:r w:rsidRPr="009A20F1">
              <w:rPr>
                <w:rFonts w:ascii="Tahoma" w:hAnsi="Tahoma" w:cs="Tahoma"/>
                <w:w w:val="105"/>
              </w:rPr>
              <w:t>Σενάρι</w:t>
            </w:r>
            <w:proofErr w:type="spellEnd"/>
            <w:r w:rsidRPr="009A20F1">
              <w:rPr>
                <w:rFonts w:ascii="Tahoma" w:hAnsi="Tahoma" w:cs="Tahoma"/>
                <w:w w:val="105"/>
              </w:rPr>
              <w:t xml:space="preserve">α </w:t>
            </w:r>
            <w:proofErr w:type="spellStart"/>
            <w:r w:rsidRPr="009A20F1">
              <w:rPr>
                <w:rFonts w:ascii="Tahoma" w:hAnsi="Tahoma" w:cs="Tahoma"/>
                <w:w w:val="105"/>
              </w:rPr>
              <w:t>Ελέγχου</w:t>
            </w:r>
            <w:proofErr w:type="spellEnd"/>
          </w:p>
          <w:p w14:paraId="231004A8" w14:textId="6BA65156" w:rsidR="00A869DD" w:rsidRPr="0086064B" w:rsidRDefault="00A869DD" w:rsidP="00856E9F">
            <w:pPr>
              <w:pStyle w:val="Normal0"/>
              <w:numPr>
                <w:ilvl w:val="0"/>
                <w:numId w:val="33"/>
              </w:numPr>
              <w:ind w:left="593" w:hanging="284"/>
              <w:rPr>
                <w:rFonts w:ascii="Tahoma" w:hAnsi="Tahoma" w:cs="Tahoma"/>
                <w:szCs w:val="22"/>
                <w:lang w:val="el-GR"/>
              </w:rPr>
            </w:pPr>
            <w:r w:rsidRPr="0086064B">
              <w:rPr>
                <w:rFonts w:ascii="Tahoma" w:hAnsi="Tahoma" w:cs="Tahoma"/>
                <w:szCs w:val="22"/>
                <w:lang w:val="el-GR"/>
              </w:rPr>
              <w:t>Π.2.3.1: Εγκατεστημένο Λογισμικό εφαρμογών (Υποσυστήματα) σε λειτουργική ετοιμότητα.</w:t>
            </w:r>
          </w:p>
          <w:p w14:paraId="388F6DC2" w14:textId="77777777" w:rsidR="00A869DD" w:rsidRPr="0086064B" w:rsidRDefault="00A869DD" w:rsidP="00856E9F">
            <w:pPr>
              <w:pStyle w:val="Normal0"/>
              <w:numPr>
                <w:ilvl w:val="0"/>
                <w:numId w:val="33"/>
              </w:numPr>
              <w:ind w:left="593" w:hanging="284"/>
              <w:rPr>
                <w:rFonts w:ascii="Tahoma" w:hAnsi="Tahoma" w:cs="Tahoma"/>
                <w:szCs w:val="22"/>
                <w:lang w:val="el-GR"/>
              </w:rPr>
            </w:pPr>
            <w:r w:rsidRPr="0086064B">
              <w:rPr>
                <w:rFonts w:ascii="Tahoma" w:hAnsi="Tahoma" w:cs="Tahoma"/>
                <w:szCs w:val="22"/>
                <w:lang w:val="el-GR"/>
              </w:rPr>
              <w:t>Π.2.3.2: Εγχειρίδια Τεκμηρίωσης (λειτουργικής &amp; υποστηρικτικής):</w:t>
            </w:r>
          </w:p>
          <w:p w14:paraId="71728550" w14:textId="77777777" w:rsidR="00A869DD" w:rsidRPr="0086064B" w:rsidRDefault="00A869DD" w:rsidP="00856E9F">
            <w:pPr>
              <w:pStyle w:val="TableParagraph"/>
              <w:widowControl/>
              <w:numPr>
                <w:ilvl w:val="1"/>
                <w:numId w:val="205"/>
              </w:numPr>
              <w:tabs>
                <w:tab w:val="left" w:pos="924"/>
              </w:tabs>
              <w:autoSpaceDE/>
              <w:autoSpaceDN/>
              <w:spacing w:before="120" w:after="120"/>
              <w:rPr>
                <w:rFonts w:ascii="Tahoma" w:hAnsi="Tahoma" w:cs="Tahoma"/>
              </w:rPr>
            </w:pPr>
            <w:r w:rsidRPr="0086064B">
              <w:rPr>
                <w:rFonts w:ascii="Tahoma" w:hAnsi="Tahoma" w:cs="Tahoma"/>
                <w:w w:val="105"/>
              </w:rPr>
              <w:t>Π2.3.2.1:</w:t>
            </w:r>
            <w:r w:rsidRPr="0086064B">
              <w:rPr>
                <w:rFonts w:ascii="Tahoma" w:hAnsi="Tahoma" w:cs="Tahoma"/>
                <w:spacing w:val="-18"/>
                <w:w w:val="105"/>
              </w:rPr>
              <w:t xml:space="preserve"> </w:t>
            </w:r>
            <w:r w:rsidRPr="0086064B">
              <w:rPr>
                <w:rFonts w:ascii="Tahoma" w:hAnsi="Tahoma" w:cs="Tahoma"/>
                <w:w w:val="105"/>
              </w:rPr>
              <w:t>Εγχειρίδιο</w:t>
            </w:r>
            <w:r w:rsidRPr="0086064B">
              <w:rPr>
                <w:rFonts w:ascii="Tahoma" w:hAnsi="Tahoma" w:cs="Tahoma"/>
                <w:spacing w:val="-17"/>
                <w:w w:val="105"/>
              </w:rPr>
              <w:t xml:space="preserve"> </w:t>
            </w:r>
            <w:r w:rsidRPr="0086064B">
              <w:rPr>
                <w:rFonts w:ascii="Tahoma" w:hAnsi="Tahoma" w:cs="Tahoma"/>
                <w:w w:val="105"/>
              </w:rPr>
              <w:t>υποστήριξης</w:t>
            </w:r>
            <w:r w:rsidRPr="0086064B">
              <w:rPr>
                <w:rFonts w:ascii="Tahoma" w:hAnsi="Tahoma" w:cs="Tahoma"/>
                <w:spacing w:val="-18"/>
                <w:w w:val="105"/>
              </w:rPr>
              <w:t xml:space="preserve"> </w:t>
            </w:r>
            <w:r w:rsidRPr="0086064B">
              <w:rPr>
                <w:rFonts w:ascii="Tahoma" w:hAnsi="Tahoma" w:cs="Tahoma"/>
                <w:w w:val="105"/>
              </w:rPr>
              <w:t>χρηστών</w:t>
            </w:r>
            <w:r w:rsidRPr="0086064B">
              <w:rPr>
                <w:rFonts w:ascii="Tahoma" w:hAnsi="Tahoma" w:cs="Tahoma"/>
                <w:spacing w:val="-17"/>
                <w:w w:val="105"/>
              </w:rPr>
              <w:t xml:space="preserve"> </w:t>
            </w:r>
            <w:r w:rsidRPr="0086064B">
              <w:rPr>
                <w:rFonts w:ascii="Tahoma" w:hAnsi="Tahoma" w:cs="Tahoma"/>
                <w:w w:val="105"/>
              </w:rPr>
              <w:t>φορέα</w:t>
            </w:r>
            <w:r w:rsidRPr="0086064B">
              <w:rPr>
                <w:rFonts w:ascii="Tahoma" w:hAnsi="Tahoma" w:cs="Tahoma"/>
                <w:spacing w:val="-18"/>
                <w:w w:val="105"/>
              </w:rPr>
              <w:t xml:space="preserve"> </w:t>
            </w:r>
            <w:r w:rsidRPr="0086064B">
              <w:rPr>
                <w:rFonts w:ascii="Tahoma" w:hAnsi="Tahoma" w:cs="Tahoma"/>
                <w:w w:val="105"/>
              </w:rPr>
              <w:t>(user</w:t>
            </w:r>
            <w:r w:rsidRPr="0086064B">
              <w:rPr>
                <w:rFonts w:ascii="Tahoma" w:hAnsi="Tahoma" w:cs="Tahoma"/>
                <w:spacing w:val="-21"/>
                <w:w w:val="105"/>
              </w:rPr>
              <w:t xml:space="preserve"> </w:t>
            </w:r>
            <w:r w:rsidRPr="0086064B">
              <w:rPr>
                <w:rFonts w:ascii="Tahoma" w:hAnsi="Tahoma" w:cs="Tahoma"/>
                <w:w w:val="105"/>
              </w:rPr>
              <w:t>manuals).</w:t>
            </w:r>
          </w:p>
          <w:p w14:paraId="51714619" w14:textId="2EBD1CE9" w:rsidR="00A869DD" w:rsidRPr="0086064B" w:rsidRDefault="00A869DD" w:rsidP="00856E9F">
            <w:pPr>
              <w:pStyle w:val="TableParagraph"/>
              <w:widowControl/>
              <w:numPr>
                <w:ilvl w:val="1"/>
                <w:numId w:val="205"/>
              </w:numPr>
              <w:tabs>
                <w:tab w:val="left" w:pos="924"/>
              </w:tabs>
              <w:autoSpaceDE/>
              <w:autoSpaceDN/>
              <w:spacing w:before="120" w:after="120"/>
              <w:ind w:right="92"/>
              <w:rPr>
                <w:rFonts w:ascii="Tahoma" w:hAnsi="Tahoma" w:cs="Tahoma"/>
              </w:rPr>
            </w:pPr>
            <w:r w:rsidRPr="0086064B">
              <w:rPr>
                <w:rFonts w:ascii="Tahoma" w:hAnsi="Tahoma" w:cs="Tahoma"/>
                <w:w w:val="105"/>
              </w:rPr>
              <w:t>Π2.3.2.2:</w:t>
            </w:r>
            <w:r w:rsidRPr="0086064B">
              <w:rPr>
                <w:rFonts w:ascii="Tahoma" w:hAnsi="Tahoma" w:cs="Tahoma"/>
                <w:spacing w:val="-7"/>
                <w:w w:val="105"/>
              </w:rPr>
              <w:t xml:space="preserve"> </w:t>
            </w:r>
            <w:r w:rsidRPr="0086064B">
              <w:rPr>
                <w:rFonts w:ascii="Tahoma" w:hAnsi="Tahoma" w:cs="Tahoma"/>
                <w:w w:val="105"/>
              </w:rPr>
              <w:t>Εγχειρίδιο</w:t>
            </w:r>
            <w:r w:rsidRPr="0086064B">
              <w:rPr>
                <w:rFonts w:ascii="Tahoma" w:hAnsi="Tahoma" w:cs="Tahoma"/>
                <w:spacing w:val="-9"/>
                <w:w w:val="105"/>
              </w:rPr>
              <w:t xml:space="preserve"> </w:t>
            </w:r>
            <w:r w:rsidRPr="0086064B">
              <w:rPr>
                <w:rFonts w:ascii="Tahoma" w:hAnsi="Tahoma" w:cs="Tahoma"/>
                <w:w w:val="105"/>
              </w:rPr>
              <w:t>διαχείρισης</w:t>
            </w:r>
            <w:r w:rsidRPr="0086064B">
              <w:rPr>
                <w:rFonts w:ascii="Tahoma" w:hAnsi="Tahoma" w:cs="Tahoma"/>
                <w:spacing w:val="-8"/>
                <w:w w:val="105"/>
              </w:rPr>
              <w:t xml:space="preserve"> </w:t>
            </w:r>
            <w:r w:rsidRPr="0086064B">
              <w:rPr>
                <w:rFonts w:ascii="Tahoma" w:hAnsi="Tahoma" w:cs="Tahoma"/>
                <w:w w:val="105"/>
              </w:rPr>
              <w:t>και</w:t>
            </w:r>
            <w:r w:rsidRPr="0086064B">
              <w:rPr>
                <w:rFonts w:ascii="Tahoma" w:hAnsi="Tahoma" w:cs="Tahoma"/>
                <w:spacing w:val="-10"/>
                <w:w w:val="105"/>
              </w:rPr>
              <w:t xml:space="preserve"> </w:t>
            </w:r>
            <w:r w:rsidRPr="0086064B">
              <w:rPr>
                <w:rFonts w:ascii="Tahoma" w:hAnsi="Tahoma" w:cs="Tahoma"/>
                <w:w w:val="105"/>
              </w:rPr>
              <w:t>λειτουργίας</w:t>
            </w:r>
            <w:r w:rsidRPr="0086064B">
              <w:rPr>
                <w:rFonts w:ascii="Tahoma" w:hAnsi="Tahoma" w:cs="Tahoma"/>
                <w:spacing w:val="-8"/>
                <w:w w:val="105"/>
              </w:rPr>
              <w:t xml:space="preserve"> </w:t>
            </w:r>
            <w:r w:rsidRPr="0086064B">
              <w:rPr>
                <w:rFonts w:ascii="Tahoma" w:hAnsi="Tahoma" w:cs="Tahoma"/>
                <w:w w:val="105"/>
              </w:rPr>
              <w:t>(Administration</w:t>
            </w:r>
            <w:r w:rsidRPr="0086064B">
              <w:rPr>
                <w:rFonts w:ascii="Tahoma" w:hAnsi="Tahoma" w:cs="Tahoma"/>
                <w:spacing w:val="-10"/>
                <w:w w:val="105"/>
              </w:rPr>
              <w:t xml:space="preserve"> </w:t>
            </w:r>
            <w:r w:rsidRPr="0086064B">
              <w:rPr>
                <w:rFonts w:ascii="Tahoma" w:hAnsi="Tahoma" w:cs="Tahoma"/>
                <w:w w:val="105"/>
              </w:rPr>
              <w:t>&amp;</w:t>
            </w:r>
            <w:r w:rsidRPr="0086064B">
              <w:rPr>
                <w:rFonts w:ascii="Tahoma" w:hAnsi="Tahoma" w:cs="Tahoma"/>
                <w:spacing w:val="-11"/>
                <w:w w:val="105"/>
              </w:rPr>
              <w:t xml:space="preserve"> </w:t>
            </w:r>
            <w:r w:rsidRPr="0086064B">
              <w:rPr>
                <w:rFonts w:ascii="Tahoma" w:hAnsi="Tahoma" w:cs="Tahoma"/>
                <w:w w:val="105"/>
              </w:rPr>
              <w:t>operation</w:t>
            </w:r>
            <w:r w:rsidRPr="0086064B">
              <w:rPr>
                <w:rFonts w:ascii="Tahoma" w:hAnsi="Tahoma" w:cs="Tahoma"/>
                <w:spacing w:val="-10"/>
                <w:w w:val="105"/>
              </w:rPr>
              <w:t xml:space="preserve"> </w:t>
            </w:r>
            <w:r w:rsidRPr="0086064B">
              <w:rPr>
                <w:rFonts w:ascii="Tahoma" w:hAnsi="Tahoma" w:cs="Tahoma"/>
                <w:w w:val="105"/>
              </w:rPr>
              <w:t xml:space="preserve">manuals) </w:t>
            </w:r>
            <w:r w:rsidRPr="0086064B">
              <w:rPr>
                <w:rFonts w:ascii="Tahoma" w:hAnsi="Tahoma" w:cs="Tahoma"/>
              </w:rPr>
              <w:t>διαχειριστών</w:t>
            </w:r>
            <w:r w:rsidR="001B76DC" w:rsidRPr="0086064B">
              <w:rPr>
                <w:rFonts w:ascii="Tahoma" w:hAnsi="Tahoma" w:cs="Tahoma"/>
              </w:rPr>
              <w:t xml:space="preserve"> </w:t>
            </w:r>
            <w:r w:rsidRPr="0086064B">
              <w:rPr>
                <w:rFonts w:ascii="Tahoma" w:hAnsi="Tahoma" w:cs="Tahoma"/>
              </w:rPr>
              <w:t>φορέων.</w:t>
            </w:r>
          </w:p>
          <w:p w14:paraId="019B06A0" w14:textId="427A079B" w:rsidR="00A869DD" w:rsidRPr="0086064B" w:rsidRDefault="00A869DD" w:rsidP="00856E9F">
            <w:pPr>
              <w:pStyle w:val="TableParagraph"/>
              <w:widowControl/>
              <w:numPr>
                <w:ilvl w:val="1"/>
                <w:numId w:val="205"/>
              </w:numPr>
              <w:tabs>
                <w:tab w:val="left" w:pos="924"/>
              </w:tabs>
              <w:autoSpaceDE/>
              <w:autoSpaceDN/>
              <w:spacing w:before="120" w:after="120"/>
              <w:ind w:right="92"/>
              <w:rPr>
                <w:rFonts w:ascii="Tahoma" w:hAnsi="Tahoma" w:cs="Tahoma"/>
              </w:rPr>
            </w:pPr>
            <w:r w:rsidRPr="0086064B">
              <w:rPr>
                <w:rFonts w:ascii="Tahoma" w:hAnsi="Tahoma" w:cs="Tahoma"/>
                <w:w w:val="105"/>
              </w:rPr>
              <w:t>Π2.3.2.3:</w:t>
            </w:r>
            <w:r w:rsidRPr="0086064B">
              <w:rPr>
                <w:rFonts w:ascii="Tahoma" w:hAnsi="Tahoma" w:cs="Tahoma"/>
                <w:spacing w:val="-7"/>
                <w:w w:val="105"/>
              </w:rPr>
              <w:t xml:space="preserve"> </w:t>
            </w:r>
            <w:r w:rsidRPr="0086064B">
              <w:rPr>
                <w:rFonts w:ascii="Tahoma" w:hAnsi="Tahoma" w:cs="Tahoma"/>
                <w:w w:val="105"/>
              </w:rPr>
              <w:t>Εγχειρίδιο</w:t>
            </w:r>
            <w:r w:rsidRPr="0086064B">
              <w:rPr>
                <w:rFonts w:ascii="Tahoma" w:hAnsi="Tahoma" w:cs="Tahoma"/>
                <w:spacing w:val="-9"/>
                <w:w w:val="105"/>
              </w:rPr>
              <w:t xml:space="preserve"> </w:t>
            </w:r>
            <w:r w:rsidRPr="0086064B">
              <w:rPr>
                <w:rFonts w:ascii="Tahoma" w:hAnsi="Tahoma" w:cs="Tahoma"/>
                <w:w w:val="105"/>
              </w:rPr>
              <w:t>διαχείρισης</w:t>
            </w:r>
            <w:r w:rsidRPr="0086064B">
              <w:rPr>
                <w:rFonts w:ascii="Tahoma" w:hAnsi="Tahoma" w:cs="Tahoma"/>
                <w:spacing w:val="-8"/>
                <w:w w:val="105"/>
              </w:rPr>
              <w:t xml:space="preserve"> </w:t>
            </w:r>
            <w:r w:rsidRPr="0086064B">
              <w:rPr>
                <w:rFonts w:ascii="Tahoma" w:hAnsi="Tahoma" w:cs="Tahoma"/>
                <w:w w:val="105"/>
              </w:rPr>
              <w:t>και</w:t>
            </w:r>
            <w:r w:rsidRPr="0086064B">
              <w:rPr>
                <w:rFonts w:ascii="Tahoma" w:hAnsi="Tahoma" w:cs="Tahoma"/>
                <w:spacing w:val="-10"/>
                <w:w w:val="105"/>
              </w:rPr>
              <w:t xml:space="preserve"> </w:t>
            </w:r>
            <w:r w:rsidRPr="0086064B">
              <w:rPr>
                <w:rFonts w:ascii="Tahoma" w:hAnsi="Tahoma" w:cs="Tahoma"/>
                <w:w w:val="105"/>
              </w:rPr>
              <w:t>λειτουργίας</w:t>
            </w:r>
            <w:r w:rsidRPr="0086064B">
              <w:rPr>
                <w:rFonts w:ascii="Tahoma" w:hAnsi="Tahoma" w:cs="Tahoma"/>
                <w:spacing w:val="-8"/>
                <w:w w:val="105"/>
              </w:rPr>
              <w:t xml:space="preserve"> </w:t>
            </w:r>
            <w:r w:rsidRPr="0086064B">
              <w:rPr>
                <w:rFonts w:ascii="Tahoma" w:hAnsi="Tahoma" w:cs="Tahoma"/>
                <w:w w:val="105"/>
              </w:rPr>
              <w:t>(Administration</w:t>
            </w:r>
            <w:r w:rsidRPr="0086064B">
              <w:rPr>
                <w:rFonts w:ascii="Tahoma" w:hAnsi="Tahoma" w:cs="Tahoma"/>
                <w:spacing w:val="-10"/>
                <w:w w:val="105"/>
              </w:rPr>
              <w:t xml:space="preserve"> </w:t>
            </w:r>
            <w:r w:rsidRPr="0086064B">
              <w:rPr>
                <w:rFonts w:ascii="Tahoma" w:hAnsi="Tahoma" w:cs="Tahoma"/>
                <w:w w:val="105"/>
              </w:rPr>
              <w:t>&amp;</w:t>
            </w:r>
            <w:r w:rsidRPr="0086064B">
              <w:rPr>
                <w:rFonts w:ascii="Tahoma" w:hAnsi="Tahoma" w:cs="Tahoma"/>
                <w:spacing w:val="-11"/>
                <w:w w:val="105"/>
              </w:rPr>
              <w:t xml:space="preserve"> </w:t>
            </w:r>
            <w:r w:rsidRPr="0086064B">
              <w:rPr>
                <w:rFonts w:ascii="Tahoma" w:hAnsi="Tahoma" w:cs="Tahoma"/>
                <w:w w:val="105"/>
              </w:rPr>
              <w:t>operation</w:t>
            </w:r>
            <w:r w:rsidRPr="0086064B">
              <w:rPr>
                <w:rFonts w:ascii="Tahoma" w:hAnsi="Tahoma" w:cs="Tahoma"/>
                <w:spacing w:val="-10"/>
                <w:w w:val="105"/>
              </w:rPr>
              <w:t xml:space="preserve"> </w:t>
            </w:r>
            <w:r w:rsidRPr="0086064B">
              <w:rPr>
                <w:rFonts w:ascii="Tahoma" w:hAnsi="Tahoma" w:cs="Tahoma"/>
                <w:w w:val="105"/>
              </w:rPr>
              <w:t xml:space="preserve">manuals) </w:t>
            </w:r>
            <w:r w:rsidRPr="0086064B">
              <w:rPr>
                <w:rFonts w:ascii="Tahoma" w:hAnsi="Tahoma" w:cs="Tahoma"/>
              </w:rPr>
              <w:t>κεντρικών</w:t>
            </w:r>
            <w:r w:rsidR="001B76DC" w:rsidRPr="0086064B">
              <w:rPr>
                <w:rFonts w:ascii="Tahoma" w:hAnsi="Tahoma" w:cs="Tahoma"/>
              </w:rPr>
              <w:t xml:space="preserve"> </w:t>
            </w:r>
            <w:r w:rsidRPr="0086064B">
              <w:rPr>
                <w:rFonts w:ascii="Tahoma" w:hAnsi="Tahoma" w:cs="Tahoma"/>
              </w:rPr>
              <w:t>διαχειριστών.</w:t>
            </w:r>
          </w:p>
          <w:p w14:paraId="3359DDED" w14:textId="77777777" w:rsidR="00A869DD" w:rsidRPr="0086064B" w:rsidRDefault="00A869DD" w:rsidP="00856E9F">
            <w:pPr>
              <w:pStyle w:val="TableParagraph"/>
              <w:widowControl/>
              <w:numPr>
                <w:ilvl w:val="1"/>
                <w:numId w:val="205"/>
              </w:numPr>
              <w:tabs>
                <w:tab w:val="left" w:pos="924"/>
              </w:tabs>
              <w:autoSpaceDE/>
              <w:autoSpaceDN/>
              <w:spacing w:before="120" w:after="120"/>
              <w:rPr>
                <w:rFonts w:ascii="Tahoma" w:hAnsi="Tahoma" w:cs="Tahoma"/>
              </w:rPr>
            </w:pPr>
            <w:r w:rsidRPr="0086064B">
              <w:rPr>
                <w:rFonts w:ascii="Tahoma" w:hAnsi="Tahoma" w:cs="Tahoma"/>
                <w:w w:val="105"/>
              </w:rPr>
              <w:t>Π2.3.2.5:</w:t>
            </w:r>
            <w:r w:rsidRPr="0086064B">
              <w:rPr>
                <w:rFonts w:ascii="Tahoma" w:hAnsi="Tahoma" w:cs="Tahoma"/>
                <w:spacing w:val="-22"/>
                <w:w w:val="105"/>
              </w:rPr>
              <w:t xml:space="preserve"> </w:t>
            </w:r>
            <w:r w:rsidRPr="0086064B">
              <w:rPr>
                <w:rFonts w:ascii="Tahoma" w:hAnsi="Tahoma" w:cs="Tahoma"/>
                <w:w w:val="105"/>
              </w:rPr>
              <w:t>Πηγαίος Κώδικας</w:t>
            </w:r>
          </w:p>
          <w:p w14:paraId="19A3909D" w14:textId="3B3CCB7E" w:rsidR="00A869DD" w:rsidRPr="0086064B" w:rsidRDefault="00A869DD" w:rsidP="00856E9F">
            <w:pPr>
              <w:pStyle w:val="TableParagraph"/>
              <w:widowControl/>
              <w:numPr>
                <w:ilvl w:val="1"/>
                <w:numId w:val="205"/>
              </w:numPr>
              <w:tabs>
                <w:tab w:val="left" w:pos="924"/>
              </w:tabs>
              <w:autoSpaceDE/>
              <w:autoSpaceDN/>
              <w:spacing w:before="120" w:after="120"/>
              <w:rPr>
                <w:rFonts w:ascii="Tahoma" w:hAnsi="Tahoma" w:cs="Tahoma"/>
              </w:rPr>
            </w:pPr>
            <w:r w:rsidRPr="0086064B">
              <w:rPr>
                <w:rFonts w:ascii="Tahoma" w:hAnsi="Tahoma" w:cs="Tahoma"/>
              </w:rPr>
              <w:t>Π2.</w:t>
            </w:r>
            <w:r w:rsidR="00104D98" w:rsidRPr="0086064B">
              <w:rPr>
                <w:rFonts w:ascii="Tahoma" w:hAnsi="Tahoma" w:cs="Tahoma"/>
                <w:lang w:val="en-US"/>
              </w:rPr>
              <w:t>3</w:t>
            </w:r>
            <w:r w:rsidRPr="0086064B">
              <w:rPr>
                <w:rFonts w:ascii="Tahoma" w:hAnsi="Tahoma" w:cs="Tahoma"/>
              </w:rPr>
              <w:t>.2.5: Τεκμηρίωση κώδικα</w:t>
            </w:r>
          </w:p>
          <w:p w14:paraId="4614BB59" w14:textId="7A950949" w:rsidR="0055784C" w:rsidRPr="0086064B" w:rsidRDefault="00A869DD" w:rsidP="00856E9F">
            <w:pPr>
              <w:pStyle w:val="Normal0"/>
              <w:numPr>
                <w:ilvl w:val="1"/>
                <w:numId w:val="33"/>
              </w:numPr>
              <w:ind w:left="877" w:hanging="283"/>
              <w:rPr>
                <w:rFonts w:ascii="Tahoma" w:hAnsi="Tahoma" w:cs="Tahoma"/>
                <w:szCs w:val="22"/>
                <w:lang w:val="el-GR"/>
              </w:rPr>
            </w:pPr>
            <w:r w:rsidRPr="0086064B">
              <w:rPr>
                <w:rFonts w:ascii="Tahoma" w:hAnsi="Tahoma" w:cs="Tahoma"/>
                <w:w w:val="105"/>
                <w:szCs w:val="22"/>
                <w:lang w:val="el-GR"/>
              </w:rPr>
              <w:t>Π2.3.2.6:</w:t>
            </w:r>
            <w:r w:rsidRPr="0086064B">
              <w:rPr>
                <w:rFonts w:ascii="Tahoma" w:hAnsi="Tahoma" w:cs="Tahoma"/>
                <w:spacing w:val="-19"/>
                <w:w w:val="105"/>
                <w:szCs w:val="22"/>
                <w:lang w:val="el-GR"/>
              </w:rPr>
              <w:t xml:space="preserve"> </w:t>
            </w:r>
            <w:r w:rsidR="00977D14" w:rsidRPr="0086064B">
              <w:rPr>
                <w:rFonts w:ascii="Tahoma" w:hAnsi="Tahoma" w:cs="Tahoma"/>
                <w:w w:val="105"/>
                <w:szCs w:val="22"/>
                <w:lang w:val="el-GR"/>
              </w:rPr>
              <w:t>Έκθεση Αποτελεσμάτων Διενέργειας Ελέγχων</w:t>
            </w:r>
          </w:p>
        </w:tc>
      </w:tr>
    </w:tbl>
    <w:p w14:paraId="2E747F06" w14:textId="77777777" w:rsidR="0055784C" w:rsidRPr="0086064B" w:rsidRDefault="0055784C" w:rsidP="00856E9F">
      <w:pPr>
        <w:rPr>
          <w:rFonts w:ascii="Tahoma" w:hAnsi="Tahoma" w:cs="Tahoma"/>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0CE4FF3A" w14:textId="77777777">
        <w:trPr>
          <w:trHeight w:val="567"/>
        </w:trPr>
        <w:tc>
          <w:tcPr>
            <w:tcW w:w="2830" w:type="dxa"/>
            <w:vAlign w:val="center"/>
          </w:tcPr>
          <w:p w14:paraId="4639C5F2" w14:textId="77777777"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Φάση 2.4</w:t>
            </w:r>
          </w:p>
        </w:tc>
        <w:tc>
          <w:tcPr>
            <w:tcW w:w="6804" w:type="dxa"/>
            <w:vAlign w:val="center"/>
          </w:tcPr>
          <w:p w14:paraId="316BBAAB" w14:textId="77777777" w:rsidR="0055784C" w:rsidRPr="0086064B" w:rsidRDefault="0055784C" w:rsidP="00856E9F">
            <w:pPr>
              <w:pStyle w:val="Normal0"/>
              <w:rPr>
                <w:rFonts w:ascii="Tahoma" w:hAnsi="Tahoma" w:cs="Tahoma"/>
                <w:lang w:val="el-GR"/>
              </w:rPr>
            </w:pPr>
            <w:r w:rsidRPr="0086064B">
              <w:rPr>
                <w:rFonts w:ascii="Tahoma" w:eastAsia="Calibri" w:hAnsi="Tahoma" w:cs="Tahoma"/>
                <w:b/>
                <w:lang w:val="el-GR"/>
              </w:rPr>
              <w:t>Τίτλος</w:t>
            </w:r>
            <w:r w:rsidRPr="0086064B">
              <w:rPr>
                <w:rFonts w:ascii="Tahoma" w:eastAsia="Calibri" w:hAnsi="Tahoma" w:cs="Tahoma"/>
                <w:lang w:val="el-GR"/>
              </w:rPr>
              <w:t xml:space="preserve">: </w:t>
            </w:r>
            <w:r w:rsidRPr="0086064B">
              <w:rPr>
                <w:rFonts w:ascii="Tahoma" w:hAnsi="Tahoma" w:cs="Tahoma"/>
                <w:lang w:val="el-GR"/>
              </w:rPr>
              <w:t>Ανάπτυξη υποσυστημάτων Τεχνητής Νοημοσύνης</w:t>
            </w:r>
          </w:p>
        </w:tc>
      </w:tr>
      <w:tr w:rsidR="0055784C" w:rsidRPr="0086064B" w14:paraId="3B1364EF" w14:textId="77777777">
        <w:trPr>
          <w:trHeight w:val="454"/>
        </w:trPr>
        <w:tc>
          <w:tcPr>
            <w:tcW w:w="2830" w:type="dxa"/>
            <w:vAlign w:val="center"/>
          </w:tcPr>
          <w:p w14:paraId="48200406" w14:textId="30834821"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Έναρξης</w:t>
            </w:r>
            <w:r w:rsidRPr="0086064B">
              <w:rPr>
                <w:rFonts w:ascii="Tahoma" w:eastAsia="Calibri" w:hAnsi="Tahoma" w:cs="Tahoma"/>
                <w:lang w:val="el-GR"/>
              </w:rPr>
              <w:t>: Μ</w:t>
            </w:r>
            <w:r w:rsidR="006B31F1" w:rsidRPr="0086064B">
              <w:rPr>
                <w:rFonts w:ascii="Tahoma" w:eastAsia="Calibri" w:hAnsi="Tahoma" w:cs="Tahoma"/>
                <w:lang w:val="el-GR"/>
              </w:rPr>
              <w:t>8</w:t>
            </w:r>
          </w:p>
        </w:tc>
        <w:tc>
          <w:tcPr>
            <w:tcW w:w="6804" w:type="dxa"/>
            <w:vAlign w:val="center"/>
          </w:tcPr>
          <w:p w14:paraId="0F473D9D" w14:textId="3772E2F8"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Μήνας Λήξης</w:t>
            </w:r>
            <w:r w:rsidRPr="0086064B">
              <w:rPr>
                <w:rFonts w:ascii="Tahoma" w:eastAsia="Calibri" w:hAnsi="Tahoma" w:cs="Tahoma"/>
                <w:lang w:val="el-GR"/>
              </w:rPr>
              <w:t>: Μ1</w:t>
            </w:r>
            <w:r w:rsidR="006B31F1" w:rsidRPr="0086064B">
              <w:rPr>
                <w:rFonts w:ascii="Tahoma" w:eastAsia="Calibri" w:hAnsi="Tahoma" w:cs="Tahoma"/>
                <w:lang w:val="el-GR"/>
              </w:rPr>
              <w:t>7</w:t>
            </w:r>
          </w:p>
        </w:tc>
      </w:tr>
      <w:tr w:rsidR="0055784C" w:rsidRPr="0086064B" w14:paraId="20023DA9" w14:textId="77777777">
        <w:tc>
          <w:tcPr>
            <w:tcW w:w="9634" w:type="dxa"/>
            <w:gridSpan w:val="2"/>
            <w:vAlign w:val="center"/>
          </w:tcPr>
          <w:p w14:paraId="721407CD"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Στόχος</w:t>
            </w:r>
            <w:r w:rsidRPr="0086064B">
              <w:rPr>
                <w:rFonts w:ascii="Tahoma" w:eastAsia="Calibri" w:hAnsi="Tahoma" w:cs="Tahoma"/>
                <w:lang w:val="el-GR"/>
              </w:rPr>
              <w:t>:</w:t>
            </w:r>
          </w:p>
          <w:p w14:paraId="0AEF7904" w14:textId="606270ED" w:rsidR="0055784C" w:rsidRPr="0086064B" w:rsidRDefault="005903C9" w:rsidP="00856E9F">
            <w:pPr>
              <w:pStyle w:val="Normal0"/>
              <w:rPr>
                <w:rFonts w:ascii="Tahoma" w:eastAsia="Calibri" w:hAnsi="Tahoma" w:cs="Tahoma"/>
                <w:lang w:val="el-GR"/>
              </w:rPr>
            </w:pPr>
            <w:r w:rsidRPr="0086064B">
              <w:rPr>
                <w:rFonts w:ascii="Tahoma" w:eastAsia="Calibri" w:hAnsi="Tahoma" w:cs="Tahoma"/>
                <w:lang w:val="el-GR"/>
              </w:rPr>
              <w:t>Η ανάπτυξη των τεχνικών μηχανικής μάθησης όπως έχουν περιγράφει στην σχετική μελέτη με την προμήθεια έτοιμου λογισμικού αν απαιτείται.</w:t>
            </w:r>
          </w:p>
        </w:tc>
      </w:tr>
      <w:tr w:rsidR="0055784C" w:rsidRPr="0086064B" w14:paraId="7C8D4167" w14:textId="77777777" w:rsidTr="007746F5">
        <w:trPr>
          <w:trHeight w:val="1036"/>
        </w:trPr>
        <w:tc>
          <w:tcPr>
            <w:tcW w:w="9634" w:type="dxa"/>
            <w:gridSpan w:val="2"/>
            <w:vAlign w:val="center"/>
          </w:tcPr>
          <w:p w14:paraId="11044082"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lang w:val="el-GR"/>
              </w:rPr>
              <w:t>Περιγραφή</w:t>
            </w:r>
            <w:r w:rsidRPr="0086064B">
              <w:rPr>
                <w:rFonts w:ascii="Tahoma" w:eastAsia="Calibri" w:hAnsi="Tahoma" w:cs="Tahoma"/>
                <w:lang w:val="el-GR"/>
              </w:rPr>
              <w:t>:</w:t>
            </w:r>
          </w:p>
          <w:p w14:paraId="10ED5973" w14:textId="60C27AEF" w:rsidR="0055784C" w:rsidRPr="0086064B" w:rsidRDefault="005903C9" w:rsidP="00856E9F">
            <w:pPr>
              <w:pStyle w:val="Normal0"/>
              <w:rPr>
                <w:rFonts w:ascii="Tahoma" w:eastAsia="Calibri" w:hAnsi="Tahoma" w:cs="Tahoma"/>
                <w:lang w:val="el-GR"/>
              </w:rPr>
            </w:pPr>
            <w:r w:rsidRPr="0086064B">
              <w:rPr>
                <w:rFonts w:ascii="Tahoma" w:hAnsi="Tahoma" w:cs="Tahoma"/>
                <w:szCs w:val="22"/>
                <w:lang w:val="el-GR"/>
              </w:rPr>
              <w:t xml:space="preserve">Στις εργασίες του Αναδόχου περιλαμβάνονται τα όσα αναλυτικά αναφέρονται στην παράγραφο </w:t>
            </w:r>
            <w:r w:rsidR="00A02EAC">
              <w:rPr>
                <w:rFonts w:ascii="Tahoma" w:hAnsi="Tahoma" w:cs="Tahoma"/>
                <w:szCs w:val="22"/>
                <w:lang w:val="el-GR"/>
              </w:rPr>
              <w:t>4</w:t>
            </w:r>
            <w:r w:rsidRPr="0086064B">
              <w:rPr>
                <w:rFonts w:ascii="Tahoma" w:hAnsi="Tahoma" w:cs="Tahoma"/>
                <w:szCs w:val="22"/>
                <w:lang w:val="el-GR"/>
              </w:rPr>
              <w:t>.7</w:t>
            </w:r>
            <w:r w:rsidR="003A3000">
              <w:rPr>
                <w:rFonts w:ascii="Tahoma" w:hAnsi="Tahoma" w:cs="Tahoma"/>
                <w:szCs w:val="22"/>
                <w:lang w:val="el-GR"/>
              </w:rPr>
              <w:t xml:space="preserve"> του Παραρτήματος Ι</w:t>
            </w:r>
            <w:r w:rsidRPr="0086064B">
              <w:rPr>
                <w:rFonts w:ascii="Tahoma" w:hAnsi="Tahoma" w:cs="Tahoma"/>
                <w:szCs w:val="22"/>
                <w:lang w:val="el-GR"/>
              </w:rPr>
              <w:t>.</w:t>
            </w:r>
          </w:p>
        </w:tc>
      </w:tr>
      <w:tr w:rsidR="0055784C" w:rsidRPr="0086064B" w14:paraId="3F2E6910" w14:textId="77777777">
        <w:trPr>
          <w:trHeight w:val="454"/>
        </w:trPr>
        <w:tc>
          <w:tcPr>
            <w:tcW w:w="9634" w:type="dxa"/>
            <w:gridSpan w:val="2"/>
            <w:vAlign w:val="center"/>
          </w:tcPr>
          <w:p w14:paraId="52130833" w14:textId="3B65B4AC" w:rsidR="0055784C" w:rsidRPr="0086064B" w:rsidRDefault="0055784C" w:rsidP="00856E9F">
            <w:pPr>
              <w:pStyle w:val="Normal0"/>
              <w:rPr>
                <w:rFonts w:ascii="Tahoma" w:eastAsia="Calibri" w:hAnsi="Tahoma" w:cs="Tahoma"/>
                <w:b/>
                <w:lang w:val="el-GR"/>
              </w:rPr>
            </w:pPr>
            <w:r w:rsidRPr="0086064B">
              <w:rPr>
                <w:rFonts w:ascii="Tahoma" w:eastAsia="Calibri" w:hAnsi="Tahoma" w:cs="Tahoma"/>
                <w:b/>
                <w:lang w:val="el-GR"/>
              </w:rPr>
              <w:t>Διάρκεια Φάσης</w:t>
            </w:r>
            <w:r w:rsidRPr="0086064B">
              <w:rPr>
                <w:rFonts w:ascii="Tahoma" w:eastAsia="Calibri" w:hAnsi="Tahoma" w:cs="Tahoma"/>
                <w:lang w:val="el-GR"/>
              </w:rPr>
              <w:t xml:space="preserve">: </w:t>
            </w:r>
            <w:r w:rsidR="005903C9" w:rsidRPr="0086064B">
              <w:rPr>
                <w:rFonts w:ascii="Tahoma" w:eastAsia="Calibri" w:hAnsi="Tahoma" w:cs="Tahoma"/>
                <w:lang w:val="el-GR"/>
              </w:rPr>
              <w:t>10</w:t>
            </w:r>
            <w:r w:rsidRPr="0086064B">
              <w:rPr>
                <w:rFonts w:ascii="Tahoma" w:eastAsia="Calibri" w:hAnsi="Tahoma" w:cs="Tahoma"/>
                <w:lang w:val="el-GR"/>
              </w:rPr>
              <w:t xml:space="preserve"> μήνες</w:t>
            </w:r>
          </w:p>
        </w:tc>
      </w:tr>
      <w:tr w:rsidR="0055784C" w:rsidRPr="0086064B" w14:paraId="6BC24EA3" w14:textId="77777777">
        <w:trPr>
          <w:trHeight w:val="454"/>
        </w:trPr>
        <w:tc>
          <w:tcPr>
            <w:tcW w:w="9634" w:type="dxa"/>
            <w:gridSpan w:val="2"/>
            <w:vAlign w:val="center"/>
          </w:tcPr>
          <w:p w14:paraId="72817129" w14:textId="77777777" w:rsidR="0055784C" w:rsidRPr="0086064B" w:rsidRDefault="0055784C" w:rsidP="00856E9F">
            <w:pPr>
              <w:pStyle w:val="Normal0"/>
              <w:rPr>
                <w:rFonts w:ascii="Tahoma" w:eastAsia="Calibri" w:hAnsi="Tahoma" w:cs="Tahoma"/>
                <w:lang w:val="el-GR"/>
              </w:rPr>
            </w:pPr>
            <w:r w:rsidRPr="0086064B">
              <w:rPr>
                <w:rFonts w:ascii="Tahoma" w:eastAsia="Calibri" w:hAnsi="Tahoma" w:cs="Tahoma"/>
                <w:b/>
                <w:bCs/>
                <w:lang w:val="el-GR"/>
              </w:rPr>
              <w:t>Παραδοτέα Φάσης</w:t>
            </w:r>
            <w:r w:rsidRPr="0086064B">
              <w:rPr>
                <w:rFonts w:ascii="Tahoma" w:eastAsia="Calibri" w:hAnsi="Tahoma" w:cs="Tahoma"/>
                <w:lang w:val="el-GR"/>
              </w:rPr>
              <w:t xml:space="preserve">: </w:t>
            </w:r>
          </w:p>
          <w:p w14:paraId="2A4EF5F3" w14:textId="3159F9EA" w:rsidR="00B801C1" w:rsidRPr="003130D9" w:rsidRDefault="00B801C1" w:rsidP="00856E9F">
            <w:pPr>
              <w:pStyle w:val="Normal0"/>
              <w:numPr>
                <w:ilvl w:val="0"/>
                <w:numId w:val="33"/>
              </w:numPr>
              <w:rPr>
                <w:rFonts w:ascii="Tahoma" w:hAnsi="Tahoma" w:cs="Tahoma"/>
                <w:lang w:val="el-GR"/>
              </w:rPr>
            </w:pPr>
            <w:r w:rsidRPr="003130D9">
              <w:rPr>
                <w:rFonts w:ascii="Tahoma" w:hAnsi="Tahoma" w:cs="Tahoma"/>
                <w:w w:val="105"/>
                <w:lang w:val="el-GR"/>
              </w:rPr>
              <w:t>Π.2.4.0: Επικαιροποιημένα Σενάρια Ελέγχου</w:t>
            </w:r>
            <w:r w:rsidR="00B07862">
              <w:rPr>
                <w:rFonts w:ascii="Tahoma" w:hAnsi="Tahoma" w:cs="Tahoma"/>
                <w:w w:val="105"/>
                <w:lang w:val="el-GR"/>
              </w:rPr>
              <w:t xml:space="preserve"> </w:t>
            </w:r>
            <w:r w:rsidR="00B07862" w:rsidRPr="00B07862">
              <w:rPr>
                <w:rFonts w:ascii="Tahoma" w:hAnsi="Tahoma" w:cs="Tahoma"/>
                <w:w w:val="105"/>
                <w:lang w:val="el-GR"/>
              </w:rPr>
              <w:t>(Υ/Σ ΤΝ)</w:t>
            </w:r>
          </w:p>
          <w:p w14:paraId="237CD383" w14:textId="43B523E0" w:rsidR="005903C9" w:rsidRPr="0086064B" w:rsidRDefault="005903C9" w:rsidP="00856E9F">
            <w:pPr>
              <w:pStyle w:val="Normal0"/>
              <w:numPr>
                <w:ilvl w:val="0"/>
                <w:numId w:val="33"/>
              </w:numPr>
              <w:rPr>
                <w:rFonts w:ascii="Tahoma" w:hAnsi="Tahoma" w:cs="Tahoma"/>
                <w:szCs w:val="22"/>
                <w:lang w:val="el-GR"/>
              </w:rPr>
            </w:pPr>
            <w:r w:rsidRPr="0086064B">
              <w:rPr>
                <w:rFonts w:ascii="Tahoma" w:hAnsi="Tahoma" w:cs="Tahoma"/>
                <w:szCs w:val="22"/>
                <w:lang w:val="el-GR"/>
              </w:rPr>
              <w:t>Π.2.4.1: Εγκατεστημένο Λογισμικό εφαρμογών σε λειτουργική ετοιμότητα.</w:t>
            </w:r>
          </w:p>
          <w:p w14:paraId="06CB0A88" w14:textId="77777777" w:rsidR="005903C9" w:rsidRPr="0086064B" w:rsidRDefault="005903C9" w:rsidP="00856E9F">
            <w:pPr>
              <w:pStyle w:val="Normal0"/>
              <w:numPr>
                <w:ilvl w:val="0"/>
                <w:numId w:val="33"/>
              </w:numPr>
              <w:rPr>
                <w:rFonts w:ascii="Tahoma" w:hAnsi="Tahoma" w:cs="Tahoma"/>
                <w:szCs w:val="22"/>
                <w:lang w:val="el-GR"/>
              </w:rPr>
            </w:pPr>
            <w:r w:rsidRPr="0086064B">
              <w:rPr>
                <w:rFonts w:ascii="Tahoma" w:hAnsi="Tahoma" w:cs="Tahoma"/>
                <w:szCs w:val="22"/>
                <w:lang w:val="el-GR"/>
              </w:rPr>
              <w:t>Π.2.4.2: Εγχειρίδια Τεκμηρίωσης (λειτουργικής &amp; υποστηρικτικής):</w:t>
            </w:r>
          </w:p>
          <w:p w14:paraId="365FB0E3" w14:textId="77777777" w:rsidR="005903C9" w:rsidRPr="0086064B" w:rsidRDefault="005903C9" w:rsidP="00856E9F">
            <w:pPr>
              <w:pStyle w:val="TableParagraph"/>
              <w:widowControl/>
              <w:numPr>
                <w:ilvl w:val="1"/>
                <w:numId w:val="33"/>
              </w:numPr>
              <w:tabs>
                <w:tab w:val="left" w:pos="924"/>
              </w:tabs>
              <w:autoSpaceDE/>
              <w:autoSpaceDN/>
              <w:spacing w:before="120" w:after="120"/>
              <w:rPr>
                <w:rFonts w:ascii="Tahoma" w:hAnsi="Tahoma" w:cs="Tahoma"/>
              </w:rPr>
            </w:pPr>
            <w:r w:rsidRPr="0086064B">
              <w:rPr>
                <w:rFonts w:ascii="Tahoma" w:hAnsi="Tahoma" w:cs="Tahoma"/>
                <w:w w:val="105"/>
              </w:rPr>
              <w:lastRenderedPageBreak/>
              <w:t>Π2.4.2.1:</w:t>
            </w:r>
            <w:r w:rsidRPr="0086064B">
              <w:rPr>
                <w:rFonts w:ascii="Tahoma" w:hAnsi="Tahoma" w:cs="Tahoma"/>
                <w:spacing w:val="-18"/>
                <w:w w:val="105"/>
              </w:rPr>
              <w:t xml:space="preserve"> </w:t>
            </w:r>
            <w:r w:rsidRPr="0086064B">
              <w:rPr>
                <w:rFonts w:ascii="Tahoma" w:hAnsi="Tahoma" w:cs="Tahoma"/>
                <w:w w:val="105"/>
              </w:rPr>
              <w:t>Εγχειρίδιο</w:t>
            </w:r>
            <w:r w:rsidRPr="0086064B">
              <w:rPr>
                <w:rFonts w:ascii="Tahoma" w:hAnsi="Tahoma" w:cs="Tahoma"/>
                <w:spacing w:val="-17"/>
                <w:w w:val="105"/>
              </w:rPr>
              <w:t xml:space="preserve"> </w:t>
            </w:r>
            <w:r w:rsidRPr="0086064B">
              <w:rPr>
                <w:rFonts w:ascii="Tahoma" w:hAnsi="Tahoma" w:cs="Tahoma"/>
                <w:w w:val="105"/>
              </w:rPr>
              <w:t>υποστήριξης</w:t>
            </w:r>
            <w:r w:rsidRPr="0086064B">
              <w:rPr>
                <w:rFonts w:ascii="Tahoma" w:hAnsi="Tahoma" w:cs="Tahoma"/>
                <w:spacing w:val="-18"/>
                <w:w w:val="105"/>
              </w:rPr>
              <w:t xml:space="preserve"> </w:t>
            </w:r>
            <w:r w:rsidRPr="0086064B">
              <w:rPr>
                <w:rFonts w:ascii="Tahoma" w:hAnsi="Tahoma" w:cs="Tahoma"/>
                <w:w w:val="105"/>
              </w:rPr>
              <w:t>χρηστών</w:t>
            </w:r>
            <w:r w:rsidRPr="0086064B">
              <w:rPr>
                <w:rFonts w:ascii="Tahoma" w:hAnsi="Tahoma" w:cs="Tahoma"/>
                <w:spacing w:val="-17"/>
                <w:w w:val="105"/>
              </w:rPr>
              <w:t xml:space="preserve"> </w:t>
            </w:r>
            <w:r w:rsidRPr="0086064B">
              <w:rPr>
                <w:rFonts w:ascii="Tahoma" w:hAnsi="Tahoma" w:cs="Tahoma"/>
                <w:w w:val="105"/>
              </w:rPr>
              <w:t>φορέα</w:t>
            </w:r>
            <w:r w:rsidRPr="0086064B">
              <w:rPr>
                <w:rFonts w:ascii="Tahoma" w:hAnsi="Tahoma" w:cs="Tahoma"/>
                <w:spacing w:val="-18"/>
                <w:w w:val="105"/>
              </w:rPr>
              <w:t xml:space="preserve"> </w:t>
            </w:r>
            <w:r w:rsidRPr="0086064B">
              <w:rPr>
                <w:rFonts w:ascii="Tahoma" w:hAnsi="Tahoma" w:cs="Tahoma"/>
                <w:w w:val="105"/>
              </w:rPr>
              <w:t>(user</w:t>
            </w:r>
            <w:r w:rsidRPr="0086064B">
              <w:rPr>
                <w:rFonts w:ascii="Tahoma" w:hAnsi="Tahoma" w:cs="Tahoma"/>
                <w:spacing w:val="-21"/>
                <w:w w:val="105"/>
              </w:rPr>
              <w:t xml:space="preserve"> </w:t>
            </w:r>
            <w:r w:rsidRPr="0086064B">
              <w:rPr>
                <w:rFonts w:ascii="Tahoma" w:hAnsi="Tahoma" w:cs="Tahoma"/>
                <w:w w:val="105"/>
              </w:rPr>
              <w:t>manuals).</w:t>
            </w:r>
          </w:p>
          <w:p w14:paraId="1011D81F" w14:textId="51CA6160" w:rsidR="005903C9" w:rsidRPr="0086064B" w:rsidRDefault="005903C9" w:rsidP="00856E9F">
            <w:pPr>
              <w:pStyle w:val="TableParagraph"/>
              <w:widowControl/>
              <w:numPr>
                <w:ilvl w:val="1"/>
                <w:numId w:val="33"/>
              </w:numPr>
              <w:tabs>
                <w:tab w:val="left" w:pos="924"/>
              </w:tabs>
              <w:autoSpaceDE/>
              <w:autoSpaceDN/>
              <w:spacing w:before="120" w:after="120"/>
              <w:ind w:right="92"/>
              <w:rPr>
                <w:rFonts w:ascii="Tahoma" w:hAnsi="Tahoma" w:cs="Tahoma"/>
              </w:rPr>
            </w:pPr>
            <w:r w:rsidRPr="0086064B">
              <w:rPr>
                <w:rFonts w:ascii="Tahoma" w:hAnsi="Tahoma" w:cs="Tahoma"/>
                <w:w w:val="105"/>
              </w:rPr>
              <w:t>Π2.4.2.2:</w:t>
            </w:r>
            <w:r w:rsidRPr="0086064B">
              <w:rPr>
                <w:rFonts w:ascii="Tahoma" w:hAnsi="Tahoma" w:cs="Tahoma"/>
                <w:spacing w:val="-7"/>
                <w:w w:val="105"/>
              </w:rPr>
              <w:t xml:space="preserve"> </w:t>
            </w:r>
            <w:r w:rsidRPr="0086064B">
              <w:rPr>
                <w:rFonts w:ascii="Tahoma" w:hAnsi="Tahoma" w:cs="Tahoma"/>
                <w:w w:val="105"/>
              </w:rPr>
              <w:t>Εγχειρίδιο</w:t>
            </w:r>
            <w:r w:rsidRPr="0086064B">
              <w:rPr>
                <w:rFonts w:ascii="Tahoma" w:hAnsi="Tahoma" w:cs="Tahoma"/>
                <w:spacing w:val="-9"/>
                <w:w w:val="105"/>
              </w:rPr>
              <w:t xml:space="preserve"> </w:t>
            </w:r>
            <w:r w:rsidRPr="0086064B">
              <w:rPr>
                <w:rFonts w:ascii="Tahoma" w:hAnsi="Tahoma" w:cs="Tahoma"/>
                <w:w w:val="105"/>
              </w:rPr>
              <w:t>διαχείρισης</w:t>
            </w:r>
            <w:r w:rsidRPr="0086064B">
              <w:rPr>
                <w:rFonts w:ascii="Tahoma" w:hAnsi="Tahoma" w:cs="Tahoma"/>
                <w:spacing w:val="-8"/>
                <w:w w:val="105"/>
              </w:rPr>
              <w:t xml:space="preserve"> </w:t>
            </w:r>
            <w:r w:rsidRPr="0086064B">
              <w:rPr>
                <w:rFonts w:ascii="Tahoma" w:hAnsi="Tahoma" w:cs="Tahoma"/>
                <w:w w:val="105"/>
              </w:rPr>
              <w:t>και</w:t>
            </w:r>
            <w:r w:rsidRPr="0086064B">
              <w:rPr>
                <w:rFonts w:ascii="Tahoma" w:hAnsi="Tahoma" w:cs="Tahoma"/>
                <w:spacing w:val="-10"/>
                <w:w w:val="105"/>
              </w:rPr>
              <w:t xml:space="preserve"> </w:t>
            </w:r>
            <w:r w:rsidRPr="0086064B">
              <w:rPr>
                <w:rFonts w:ascii="Tahoma" w:hAnsi="Tahoma" w:cs="Tahoma"/>
                <w:w w:val="105"/>
              </w:rPr>
              <w:t>λειτουργίας</w:t>
            </w:r>
            <w:r w:rsidRPr="0086064B">
              <w:rPr>
                <w:rFonts w:ascii="Tahoma" w:hAnsi="Tahoma" w:cs="Tahoma"/>
                <w:spacing w:val="-8"/>
                <w:w w:val="105"/>
              </w:rPr>
              <w:t xml:space="preserve"> </w:t>
            </w:r>
            <w:r w:rsidRPr="0086064B">
              <w:rPr>
                <w:rFonts w:ascii="Tahoma" w:hAnsi="Tahoma" w:cs="Tahoma"/>
                <w:w w:val="105"/>
              </w:rPr>
              <w:t>(Administration</w:t>
            </w:r>
            <w:r w:rsidRPr="0086064B">
              <w:rPr>
                <w:rFonts w:ascii="Tahoma" w:hAnsi="Tahoma" w:cs="Tahoma"/>
                <w:spacing w:val="-10"/>
                <w:w w:val="105"/>
              </w:rPr>
              <w:t xml:space="preserve"> </w:t>
            </w:r>
            <w:r w:rsidRPr="0086064B">
              <w:rPr>
                <w:rFonts w:ascii="Tahoma" w:hAnsi="Tahoma" w:cs="Tahoma"/>
                <w:w w:val="105"/>
              </w:rPr>
              <w:t>&amp;</w:t>
            </w:r>
            <w:r w:rsidRPr="0086064B">
              <w:rPr>
                <w:rFonts w:ascii="Tahoma" w:hAnsi="Tahoma" w:cs="Tahoma"/>
                <w:spacing w:val="-11"/>
                <w:w w:val="105"/>
              </w:rPr>
              <w:t xml:space="preserve"> </w:t>
            </w:r>
            <w:r w:rsidRPr="0086064B">
              <w:rPr>
                <w:rFonts w:ascii="Tahoma" w:hAnsi="Tahoma" w:cs="Tahoma"/>
                <w:w w:val="105"/>
              </w:rPr>
              <w:t>operation</w:t>
            </w:r>
            <w:r w:rsidRPr="0086064B">
              <w:rPr>
                <w:rFonts w:ascii="Tahoma" w:hAnsi="Tahoma" w:cs="Tahoma"/>
                <w:spacing w:val="-10"/>
                <w:w w:val="105"/>
              </w:rPr>
              <w:t xml:space="preserve"> </w:t>
            </w:r>
            <w:r w:rsidRPr="0086064B">
              <w:rPr>
                <w:rFonts w:ascii="Tahoma" w:hAnsi="Tahoma" w:cs="Tahoma"/>
                <w:w w:val="105"/>
              </w:rPr>
              <w:t xml:space="preserve">manuals) </w:t>
            </w:r>
            <w:r w:rsidRPr="0086064B">
              <w:rPr>
                <w:rFonts w:ascii="Tahoma" w:hAnsi="Tahoma" w:cs="Tahoma"/>
              </w:rPr>
              <w:t>διαχειριστών</w:t>
            </w:r>
            <w:r w:rsidR="001B76DC" w:rsidRPr="0086064B">
              <w:rPr>
                <w:rFonts w:ascii="Tahoma" w:hAnsi="Tahoma" w:cs="Tahoma"/>
              </w:rPr>
              <w:t xml:space="preserve"> </w:t>
            </w:r>
            <w:r w:rsidRPr="0086064B">
              <w:rPr>
                <w:rFonts w:ascii="Tahoma" w:hAnsi="Tahoma" w:cs="Tahoma"/>
              </w:rPr>
              <w:t>φορέων.</w:t>
            </w:r>
          </w:p>
          <w:p w14:paraId="179CE712" w14:textId="0160DD2C" w:rsidR="005903C9" w:rsidRPr="0086064B" w:rsidRDefault="005903C9" w:rsidP="00856E9F">
            <w:pPr>
              <w:pStyle w:val="TableParagraph"/>
              <w:widowControl/>
              <w:numPr>
                <w:ilvl w:val="1"/>
                <w:numId w:val="33"/>
              </w:numPr>
              <w:tabs>
                <w:tab w:val="left" w:pos="924"/>
              </w:tabs>
              <w:autoSpaceDE/>
              <w:autoSpaceDN/>
              <w:spacing w:before="120" w:after="120"/>
              <w:ind w:right="92"/>
              <w:rPr>
                <w:rFonts w:ascii="Tahoma" w:hAnsi="Tahoma" w:cs="Tahoma"/>
              </w:rPr>
            </w:pPr>
            <w:r w:rsidRPr="0086064B">
              <w:rPr>
                <w:rFonts w:ascii="Tahoma" w:hAnsi="Tahoma" w:cs="Tahoma"/>
                <w:w w:val="105"/>
              </w:rPr>
              <w:t>Π2.4.2.3:</w:t>
            </w:r>
            <w:r w:rsidRPr="0086064B">
              <w:rPr>
                <w:rFonts w:ascii="Tahoma" w:hAnsi="Tahoma" w:cs="Tahoma"/>
                <w:spacing w:val="-7"/>
                <w:w w:val="105"/>
              </w:rPr>
              <w:t xml:space="preserve"> </w:t>
            </w:r>
            <w:r w:rsidRPr="0086064B">
              <w:rPr>
                <w:rFonts w:ascii="Tahoma" w:hAnsi="Tahoma" w:cs="Tahoma"/>
                <w:w w:val="105"/>
              </w:rPr>
              <w:t>Εγχειρίδιο</w:t>
            </w:r>
            <w:r w:rsidRPr="0086064B">
              <w:rPr>
                <w:rFonts w:ascii="Tahoma" w:hAnsi="Tahoma" w:cs="Tahoma"/>
                <w:spacing w:val="-9"/>
                <w:w w:val="105"/>
              </w:rPr>
              <w:t xml:space="preserve"> </w:t>
            </w:r>
            <w:r w:rsidRPr="0086064B">
              <w:rPr>
                <w:rFonts w:ascii="Tahoma" w:hAnsi="Tahoma" w:cs="Tahoma"/>
                <w:w w:val="105"/>
              </w:rPr>
              <w:t>διαχείρισης</w:t>
            </w:r>
            <w:r w:rsidRPr="0086064B">
              <w:rPr>
                <w:rFonts w:ascii="Tahoma" w:hAnsi="Tahoma" w:cs="Tahoma"/>
                <w:spacing w:val="-8"/>
                <w:w w:val="105"/>
              </w:rPr>
              <w:t xml:space="preserve"> </w:t>
            </w:r>
            <w:r w:rsidRPr="0086064B">
              <w:rPr>
                <w:rFonts w:ascii="Tahoma" w:hAnsi="Tahoma" w:cs="Tahoma"/>
                <w:w w:val="105"/>
              </w:rPr>
              <w:t>και</w:t>
            </w:r>
            <w:r w:rsidRPr="0086064B">
              <w:rPr>
                <w:rFonts w:ascii="Tahoma" w:hAnsi="Tahoma" w:cs="Tahoma"/>
                <w:spacing w:val="-10"/>
                <w:w w:val="105"/>
              </w:rPr>
              <w:t xml:space="preserve"> </w:t>
            </w:r>
            <w:r w:rsidRPr="0086064B">
              <w:rPr>
                <w:rFonts w:ascii="Tahoma" w:hAnsi="Tahoma" w:cs="Tahoma"/>
                <w:w w:val="105"/>
              </w:rPr>
              <w:t>λειτουργίας</w:t>
            </w:r>
            <w:r w:rsidRPr="0086064B">
              <w:rPr>
                <w:rFonts w:ascii="Tahoma" w:hAnsi="Tahoma" w:cs="Tahoma"/>
                <w:spacing w:val="-8"/>
                <w:w w:val="105"/>
              </w:rPr>
              <w:t xml:space="preserve"> </w:t>
            </w:r>
            <w:r w:rsidRPr="0086064B">
              <w:rPr>
                <w:rFonts w:ascii="Tahoma" w:hAnsi="Tahoma" w:cs="Tahoma"/>
                <w:w w:val="105"/>
              </w:rPr>
              <w:t>(Administration</w:t>
            </w:r>
            <w:r w:rsidRPr="0086064B">
              <w:rPr>
                <w:rFonts w:ascii="Tahoma" w:hAnsi="Tahoma" w:cs="Tahoma"/>
                <w:spacing w:val="-10"/>
                <w:w w:val="105"/>
              </w:rPr>
              <w:t xml:space="preserve"> </w:t>
            </w:r>
            <w:r w:rsidRPr="0086064B">
              <w:rPr>
                <w:rFonts w:ascii="Tahoma" w:hAnsi="Tahoma" w:cs="Tahoma"/>
                <w:w w:val="105"/>
              </w:rPr>
              <w:t>&amp;</w:t>
            </w:r>
            <w:r w:rsidRPr="0086064B">
              <w:rPr>
                <w:rFonts w:ascii="Tahoma" w:hAnsi="Tahoma" w:cs="Tahoma"/>
                <w:spacing w:val="-11"/>
                <w:w w:val="105"/>
              </w:rPr>
              <w:t xml:space="preserve"> </w:t>
            </w:r>
            <w:r w:rsidRPr="0086064B">
              <w:rPr>
                <w:rFonts w:ascii="Tahoma" w:hAnsi="Tahoma" w:cs="Tahoma"/>
                <w:w w:val="105"/>
              </w:rPr>
              <w:t>operation</w:t>
            </w:r>
            <w:r w:rsidRPr="0086064B">
              <w:rPr>
                <w:rFonts w:ascii="Tahoma" w:hAnsi="Tahoma" w:cs="Tahoma"/>
                <w:spacing w:val="-10"/>
                <w:w w:val="105"/>
              </w:rPr>
              <w:t xml:space="preserve"> </w:t>
            </w:r>
            <w:r w:rsidRPr="0086064B">
              <w:rPr>
                <w:rFonts w:ascii="Tahoma" w:hAnsi="Tahoma" w:cs="Tahoma"/>
                <w:w w:val="105"/>
              </w:rPr>
              <w:t xml:space="preserve">manuals) </w:t>
            </w:r>
            <w:r w:rsidRPr="0086064B">
              <w:rPr>
                <w:rFonts w:ascii="Tahoma" w:hAnsi="Tahoma" w:cs="Tahoma"/>
              </w:rPr>
              <w:t>κεντρικών</w:t>
            </w:r>
            <w:r w:rsidR="001B76DC" w:rsidRPr="0086064B">
              <w:rPr>
                <w:rFonts w:ascii="Tahoma" w:hAnsi="Tahoma" w:cs="Tahoma"/>
              </w:rPr>
              <w:t xml:space="preserve"> </w:t>
            </w:r>
            <w:r w:rsidRPr="0086064B">
              <w:rPr>
                <w:rFonts w:ascii="Tahoma" w:hAnsi="Tahoma" w:cs="Tahoma"/>
              </w:rPr>
              <w:t>διαχειριστών.</w:t>
            </w:r>
          </w:p>
          <w:p w14:paraId="79594DCA" w14:textId="77777777" w:rsidR="005903C9" w:rsidRPr="0086064B" w:rsidRDefault="005903C9" w:rsidP="00856E9F">
            <w:pPr>
              <w:pStyle w:val="TableParagraph"/>
              <w:widowControl/>
              <w:numPr>
                <w:ilvl w:val="1"/>
                <w:numId w:val="33"/>
              </w:numPr>
              <w:tabs>
                <w:tab w:val="left" w:pos="924"/>
              </w:tabs>
              <w:autoSpaceDE/>
              <w:autoSpaceDN/>
              <w:spacing w:before="120" w:after="120"/>
              <w:rPr>
                <w:rFonts w:ascii="Tahoma" w:hAnsi="Tahoma" w:cs="Tahoma"/>
              </w:rPr>
            </w:pPr>
            <w:r w:rsidRPr="0086064B">
              <w:rPr>
                <w:rFonts w:ascii="Tahoma" w:hAnsi="Tahoma" w:cs="Tahoma"/>
                <w:w w:val="105"/>
              </w:rPr>
              <w:t>Π2.4.2.5:</w:t>
            </w:r>
            <w:r w:rsidRPr="0086064B">
              <w:rPr>
                <w:rFonts w:ascii="Tahoma" w:hAnsi="Tahoma" w:cs="Tahoma"/>
                <w:spacing w:val="-22"/>
                <w:w w:val="105"/>
              </w:rPr>
              <w:t xml:space="preserve"> </w:t>
            </w:r>
            <w:r w:rsidRPr="0086064B">
              <w:rPr>
                <w:rFonts w:ascii="Tahoma" w:hAnsi="Tahoma" w:cs="Tahoma"/>
                <w:w w:val="105"/>
              </w:rPr>
              <w:t>Πηγαίος Κώδικας</w:t>
            </w:r>
          </w:p>
          <w:p w14:paraId="720A3DAF" w14:textId="77777777" w:rsidR="005903C9" w:rsidRPr="0086064B" w:rsidRDefault="005903C9" w:rsidP="00856E9F">
            <w:pPr>
              <w:pStyle w:val="Normal0"/>
              <w:numPr>
                <w:ilvl w:val="1"/>
                <w:numId w:val="33"/>
              </w:numPr>
              <w:rPr>
                <w:rFonts w:ascii="Tahoma" w:hAnsi="Tahoma" w:cs="Tahoma"/>
                <w:szCs w:val="22"/>
                <w:lang w:val="el-GR"/>
              </w:rPr>
            </w:pPr>
            <w:r w:rsidRPr="0086064B">
              <w:rPr>
                <w:rFonts w:ascii="Tahoma" w:hAnsi="Tahoma" w:cs="Tahoma"/>
                <w:szCs w:val="22"/>
                <w:lang w:val="el-GR"/>
              </w:rPr>
              <w:t>Π.2.4.2.6: Τεκμηρίωση κώδικα.</w:t>
            </w:r>
          </w:p>
          <w:p w14:paraId="751395AF" w14:textId="50DD15A9" w:rsidR="007B62A8" w:rsidRPr="0086064B" w:rsidRDefault="005903C9" w:rsidP="00856E9F">
            <w:pPr>
              <w:pStyle w:val="Normal0"/>
              <w:numPr>
                <w:ilvl w:val="1"/>
                <w:numId w:val="33"/>
              </w:numPr>
              <w:rPr>
                <w:rFonts w:ascii="Tahoma" w:hAnsi="Tahoma" w:cs="Tahoma"/>
                <w:lang w:val="el-GR"/>
              </w:rPr>
            </w:pPr>
            <w:r w:rsidRPr="0086064B">
              <w:rPr>
                <w:rFonts w:ascii="Tahoma" w:hAnsi="Tahoma" w:cs="Tahoma"/>
                <w:lang w:val="el-GR"/>
              </w:rPr>
              <w:t xml:space="preserve">Π.2.4.2.7: </w:t>
            </w:r>
            <w:r w:rsidR="00977D14" w:rsidRPr="0086064B">
              <w:rPr>
                <w:rFonts w:ascii="Tahoma" w:hAnsi="Tahoma" w:cs="Tahoma"/>
                <w:lang w:val="el-GR"/>
              </w:rPr>
              <w:t>Έκθεση Αποτελεσμάτων Διενέργειας Ελέγχων</w:t>
            </w:r>
          </w:p>
          <w:p w14:paraId="0560C06A" w14:textId="74213F93" w:rsidR="0055784C" w:rsidRPr="0086064B" w:rsidRDefault="0055784C" w:rsidP="00856E9F">
            <w:pPr>
              <w:pStyle w:val="TableParagraph"/>
              <w:rPr>
                <w:rFonts w:ascii="Tahoma" w:hAnsi="Tahoma" w:cs="Tahoma"/>
              </w:rPr>
            </w:pPr>
          </w:p>
        </w:tc>
      </w:tr>
    </w:tbl>
    <w:p w14:paraId="3EAE3827" w14:textId="77777777" w:rsidR="0055784C" w:rsidRPr="0086064B" w:rsidRDefault="0055784C" w:rsidP="00856E9F">
      <w:pPr>
        <w:rPr>
          <w:rFonts w:ascii="Tahoma" w:hAnsi="Tahoma" w:cs="Tahoma"/>
        </w:rPr>
      </w:pPr>
    </w:p>
    <w:p w14:paraId="3CAD048A" w14:textId="3A90D420" w:rsidR="0055784C" w:rsidRPr="0086064B" w:rsidRDefault="0055784C" w:rsidP="00856E9F">
      <w:pPr>
        <w:pStyle w:val="Heading4"/>
        <w:numPr>
          <w:ilvl w:val="2"/>
          <w:numId w:val="294"/>
        </w:numPr>
        <w:suppressAutoHyphens/>
        <w:spacing w:after="0"/>
        <w:ind w:left="709"/>
        <w:rPr>
          <w:rFonts w:ascii="Tahoma" w:eastAsia="Times New Roman" w:hAnsi="Tahoma" w:cs="Tahoma"/>
          <w:bCs/>
          <w:lang w:eastAsia="zh-CN"/>
        </w:rPr>
      </w:pPr>
      <w:bookmarkStart w:id="895" w:name="_Ref182225424"/>
      <w:bookmarkStart w:id="896" w:name="_Ref182225494"/>
      <w:bookmarkStart w:id="897" w:name="_Toc238120146"/>
      <w:bookmarkStart w:id="898" w:name="_Ref131513757"/>
      <w:bookmarkStart w:id="899" w:name="_Toc156485942"/>
      <w:r w:rsidRPr="0086064B">
        <w:rPr>
          <w:rFonts w:ascii="Tahoma" w:eastAsia="Times New Roman" w:hAnsi="Tahoma" w:cs="Tahoma"/>
          <w:bCs/>
          <w:lang w:eastAsia="zh-CN"/>
        </w:rPr>
        <w:t xml:space="preserve">Φάση 3: </w:t>
      </w:r>
      <w:r w:rsidR="00E93E84" w:rsidRPr="0086064B">
        <w:rPr>
          <w:rFonts w:ascii="Tahoma" w:eastAsia="Times New Roman" w:hAnsi="Tahoma" w:cs="Tahoma"/>
          <w:bCs/>
          <w:lang w:eastAsia="zh-CN"/>
        </w:rPr>
        <w:t>Μετάπτωση των δεδομένων και των εγγράφων του υφιστάμενου συστήματος Διαύγεια</w:t>
      </w:r>
      <w:bookmarkEnd w:id="895"/>
      <w:bookmarkEnd w:id="896"/>
      <w:bookmarkEnd w:id="897"/>
      <w:r w:rsidR="00E93E84" w:rsidRPr="0086064B" w:rsidDel="00E93E84">
        <w:rPr>
          <w:rFonts w:ascii="Tahoma" w:eastAsia="Times New Roman" w:hAnsi="Tahoma" w:cs="Tahoma"/>
          <w:bCs/>
          <w:lang w:eastAsia="zh-CN"/>
        </w:rPr>
        <w:t xml:space="preserve"> </w:t>
      </w:r>
      <w:bookmarkEnd w:id="898"/>
      <w:bookmarkEnd w:id="899"/>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1C431ED7" w14:textId="77777777">
        <w:trPr>
          <w:trHeight w:val="567"/>
        </w:trPr>
        <w:tc>
          <w:tcPr>
            <w:tcW w:w="2830" w:type="dxa"/>
            <w:vAlign w:val="center"/>
          </w:tcPr>
          <w:p w14:paraId="5493E9D7" w14:textId="77777777"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Φάση 3</w:t>
            </w:r>
          </w:p>
        </w:tc>
        <w:tc>
          <w:tcPr>
            <w:tcW w:w="6804" w:type="dxa"/>
            <w:vAlign w:val="center"/>
          </w:tcPr>
          <w:p w14:paraId="497EB06D" w14:textId="6126B4DA" w:rsidR="0055784C" w:rsidRPr="0086064B" w:rsidRDefault="0055784C" w:rsidP="00856E9F">
            <w:pPr>
              <w:pStyle w:val="Normal0"/>
              <w:rPr>
                <w:rFonts w:ascii="Tahoma" w:hAnsi="Tahoma" w:cs="Tahoma"/>
                <w:szCs w:val="22"/>
                <w:lang w:val="el-GR"/>
              </w:rPr>
            </w:pPr>
            <w:r w:rsidRPr="0086064B">
              <w:rPr>
                <w:rFonts w:ascii="Tahoma" w:eastAsia="Calibri" w:hAnsi="Tahoma" w:cs="Tahoma"/>
                <w:b/>
                <w:szCs w:val="22"/>
                <w:lang w:val="el-GR"/>
              </w:rPr>
              <w:t>Τίτλος</w:t>
            </w:r>
            <w:r w:rsidRPr="0086064B">
              <w:rPr>
                <w:rFonts w:ascii="Tahoma" w:eastAsia="Calibri" w:hAnsi="Tahoma" w:cs="Tahoma"/>
                <w:szCs w:val="22"/>
                <w:lang w:val="el-GR"/>
              </w:rPr>
              <w:t xml:space="preserve">: </w:t>
            </w:r>
            <w:r w:rsidR="00E93E84" w:rsidRPr="0086064B">
              <w:rPr>
                <w:rFonts w:ascii="Tahoma" w:hAnsi="Tahoma" w:cs="Tahoma"/>
                <w:szCs w:val="22"/>
                <w:lang w:val="el-GR"/>
              </w:rPr>
              <w:t>Μετάπτωση των δεδομένων και των εγγράφων του υφιστάμενου συστήματος Διαύγεια</w:t>
            </w:r>
          </w:p>
        </w:tc>
      </w:tr>
      <w:tr w:rsidR="0055784C" w:rsidRPr="0086064B" w14:paraId="62F9D72A" w14:textId="77777777">
        <w:trPr>
          <w:trHeight w:val="454"/>
        </w:trPr>
        <w:tc>
          <w:tcPr>
            <w:tcW w:w="2830" w:type="dxa"/>
            <w:vAlign w:val="center"/>
          </w:tcPr>
          <w:p w14:paraId="5602DE65" w14:textId="197EA1BD"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Έναρξης</w:t>
            </w:r>
            <w:r w:rsidRPr="0086064B">
              <w:rPr>
                <w:rFonts w:ascii="Tahoma" w:eastAsia="Calibri" w:hAnsi="Tahoma" w:cs="Tahoma"/>
                <w:szCs w:val="22"/>
                <w:lang w:val="el-GR"/>
              </w:rPr>
              <w:t xml:space="preserve">: </w:t>
            </w:r>
            <w:r w:rsidR="00522898">
              <w:rPr>
                <w:rFonts w:ascii="Tahoma" w:eastAsia="Calibri" w:hAnsi="Tahoma" w:cs="Tahoma"/>
                <w:szCs w:val="22"/>
                <w:lang w:val="el-GR"/>
              </w:rPr>
              <w:t>Μ15</w:t>
            </w:r>
          </w:p>
        </w:tc>
        <w:tc>
          <w:tcPr>
            <w:tcW w:w="6804" w:type="dxa"/>
            <w:vAlign w:val="center"/>
          </w:tcPr>
          <w:p w14:paraId="471A9CB0" w14:textId="282DB9B9" w:rsidR="0055784C" w:rsidRPr="003130D9" w:rsidRDefault="0055784C" w:rsidP="00856E9F">
            <w:pPr>
              <w:pStyle w:val="Normal0"/>
              <w:rPr>
                <w:rFonts w:ascii="Tahoma" w:eastAsia="Calibri" w:hAnsi="Tahoma" w:cs="Tahoma"/>
                <w:szCs w:val="22"/>
                <w:lang w:val="en-US"/>
              </w:rPr>
            </w:pPr>
            <w:r w:rsidRPr="0086064B">
              <w:rPr>
                <w:rFonts w:ascii="Tahoma" w:eastAsia="Calibri" w:hAnsi="Tahoma" w:cs="Tahoma"/>
                <w:b/>
                <w:szCs w:val="22"/>
                <w:lang w:val="el-GR"/>
              </w:rPr>
              <w:t>Μήνας Λήξης</w:t>
            </w:r>
            <w:r w:rsidRPr="0086064B">
              <w:rPr>
                <w:rFonts w:ascii="Tahoma" w:eastAsia="Calibri" w:hAnsi="Tahoma" w:cs="Tahoma"/>
                <w:szCs w:val="22"/>
                <w:lang w:val="el-GR"/>
              </w:rPr>
              <w:t xml:space="preserve">: </w:t>
            </w:r>
            <w:r w:rsidR="00522898">
              <w:rPr>
                <w:rFonts w:ascii="Tahoma" w:eastAsia="Calibri" w:hAnsi="Tahoma" w:cs="Tahoma"/>
                <w:szCs w:val="22"/>
                <w:lang w:val="el-GR"/>
              </w:rPr>
              <w:t>Μ32</w:t>
            </w:r>
          </w:p>
        </w:tc>
      </w:tr>
      <w:tr w:rsidR="0055784C" w:rsidRPr="0086064B" w14:paraId="347618F3" w14:textId="77777777">
        <w:tc>
          <w:tcPr>
            <w:tcW w:w="9634" w:type="dxa"/>
            <w:gridSpan w:val="2"/>
            <w:vAlign w:val="center"/>
          </w:tcPr>
          <w:p w14:paraId="25C04E2F"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Στόχος</w:t>
            </w:r>
            <w:r w:rsidRPr="0086064B">
              <w:rPr>
                <w:rFonts w:ascii="Tahoma" w:eastAsia="Calibri" w:hAnsi="Tahoma" w:cs="Tahoma"/>
                <w:szCs w:val="22"/>
                <w:lang w:val="el-GR"/>
              </w:rPr>
              <w:t>:</w:t>
            </w:r>
          </w:p>
          <w:p w14:paraId="5D843870" w14:textId="72986DAE" w:rsidR="0055784C" w:rsidRPr="0086064B" w:rsidRDefault="00E93E84" w:rsidP="00856E9F">
            <w:pPr>
              <w:pStyle w:val="Normal0"/>
              <w:rPr>
                <w:rFonts w:ascii="Tahoma" w:eastAsia="Calibri" w:hAnsi="Tahoma" w:cs="Tahoma"/>
                <w:szCs w:val="22"/>
                <w:lang w:val="el-GR"/>
              </w:rPr>
            </w:pPr>
            <w:r w:rsidRPr="0086064B">
              <w:rPr>
                <w:rFonts w:ascii="Tahoma" w:hAnsi="Tahoma" w:cs="Tahoma"/>
                <w:szCs w:val="22"/>
                <w:lang w:val="el-GR"/>
              </w:rPr>
              <w:t>Η ολοκλήρωση του συνόλου των εργασιών μετάπτωσης.</w:t>
            </w:r>
          </w:p>
        </w:tc>
      </w:tr>
      <w:tr w:rsidR="0055784C" w:rsidRPr="0086064B" w14:paraId="0CE58D1F" w14:textId="77777777" w:rsidTr="00095DFD">
        <w:trPr>
          <w:trHeight w:val="422"/>
        </w:trPr>
        <w:tc>
          <w:tcPr>
            <w:tcW w:w="9634" w:type="dxa"/>
            <w:gridSpan w:val="2"/>
            <w:vAlign w:val="center"/>
          </w:tcPr>
          <w:p w14:paraId="31A7EA36"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Περιγραφή</w:t>
            </w:r>
            <w:r w:rsidRPr="0086064B">
              <w:rPr>
                <w:rFonts w:ascii="Tahoma" w:eastAsia="Calibri" w:hAnsi="Tahoma" w:cs="Tahoma"/>
                <w:szCs w:val="22"/>
                <w:lang w:val="el-GR"/>
              </w:rPr>
              <w:t>:</w:t>
            </w:r>
          </w:p>
          <w:p w14:paraId="1D44BB87" w14:textId="77777777" w:rsidR="00E93E84" w:rsidRPr="0086064B" w:rsidRDefault="00E93E84" w:rsidP="00856E9F">
            <w:pPr>
              <w:pStyle w:val="Normal0"/>
              <w:numPr>
                <w:ilvl w:val="0"/>
                <w:numId w:val="31"/>
              </w:numPr>
              <w:rPr>
                <w:rFonts w:ascii="Tahoma" w:eastAsia="Calibri" w:hAnsi="Tahoma" w:cs="Tahoma"/>
                <w:szCs w:val="22"/>
                <w:lang w:val="el-GR"/>
              </w:rPr>
            </w:pPr>
            <w:r w:rsidRPr="0086064B">
              <w:rPr>
                <w:rFonts w:ascii="Tahoma" w:eastAsia="Calibri" w:hAnsi="Tahoma" w:cs="Tahoma"/>
                <w:szCs w:val="22"/>
                <w:lang w:val="el-GR"/>
              </w:rPr>
              <w:t xml:space="preserve">Εφαρμογή διαδικασιών </w:t>
            </w:r>
            <w:r w:rsidRPr="0086064B">
              <w:rPr>
                <w:rFonts w:ascii="Tahoma" w:hAnsi="Tahoma" w:cs="Tahoma"/>
                <w:szCs w:val="22"/>
                <w:lang w:val="el-GR"/>
              </w:rPr>
              <w:t>για την υλοποίηση πολιτικής αρχειοθέτησης παλαιών αναρτημένων εγγράφων</w:t>
            </w:r>
            <w:r w:rsidRPr="0086064B">
              <w:rPr>
                <w:rFonts w:ascii="Tahoma" w:eastAsia="Calibri" w:hAnsi="Tahoma" w:cs="Tahoma"/>
                <w:szCs w:val="22"/>
                <w:lang w:val="el-GR"/>
              </w:rPr>
              <w:t>.</w:t>
            </w:r>
          </w:p>
          <w:p w14:paraId="70DAE05D" w14:textId="77777777" w:rsidR="00E93E84" w:rsidRPr="0086064B" w:rsidRDefault="00E93E84" w:rsidP="00856E9F">
            <w:pPr>
              <w:pStyle w:val="Normal0"/>
              <w:numPr>
                <w:ilvl w:val="0"/>
                <w:numId w:val="31"/>
              </w:numPr>
              <w:rPr>
                <w:rFonts w:ascii="Tahoma" w:eastAsia="Calibri" w:hAnsi="Tahoma" w:cs="Tahoma"/>
                <w:szCs w:val="22"/>
                <w:lang w:val="el-GR"/>
              </w:rPr>
            </w:pPr>
            <w:r w:rsidRPr="0086064B">
              <w:rPr>
                <w:rFonts w:ascii="Tahoma" w:eastAsia="Calibri" w:hAnsi="Tahoma" w:cs="Tahoma"/>
                <w:szCs w:val="22"/>
                <w:lang w:val="el-GR"/>
              </w:rPr>
              <w:t>Ολοκλήρωση της μετάπτωσης των παλιών δεδομένων του υφιστάμενου συστήματος Διαύγεια</w:t>
            </w:r>
          </w:p>
          <w:p w14:paraId="17DE4414" w14:textId="2942410F" w:rsidR="00E93E84" w:rsidRPr="0086064B" w:rsidRDefault="00E93E84" w:rsidP="00856E9F">
            <w:pPr>
              <w:pStyle w:val="Normal0"/>
              <w:numPr>
                <w:ilvl w:val="0"/>
                <w:numId w:val="31"/>
              </w:numPr>
              <w:rPr>
                <w:rFonts w:ascii="Tahoma" w:eastAsia="Calibri" w:hAnsi="Tahoma" w:cs="Tahoma"/>
                <w:szCs w:val="22"/>
                <w:lang w:val="el-GR"/>
              </w:rPr>
            </w:pPr>
            <w:r w:rsidRPr="0086064B">
              <w:rPr>
                <w:rFonts w:ascii="Tahoma" w:eastAsia="Calibri" w:hAnsi="Tahoma" w:cs="Tahoma"/>
                <w:szCs w:val="22"/>
                <w:lang w:val="el-GR"/>
              </w:rPr>
              <w:t>Διαδικασίες εξαγωγής δεδομένων από κατηγορίες αναρτημένων εγγράφων βάσει και της σχετικής μελέτης</w:t>
            </w:r>
            <w:r w:rsidR="003E6E11">
              <w:rPr>
                <w:rFonts w:ascii="Tahoma" w:eastAsia="Calibri" w:hAnsi="Tahoma" w:cs="Tahoma"/>
                <w:szCs w:val="22"/>
                <w:lang w:val="el-GR"/>
              </w:rPr>
              <w:t xml:space="preserve">. </w:t>
            </w:r>
            <w:r w:rsidR="00062995">
              <w:rPr>
                <w:rFonts w:ascii="Tahoma" w:eastAsia="Calibri" w:hAnsi="Tahoma" w:cs="Tahoma"/>
                <w:szCs w:val="22"/>
                <w:lang w:val="el-GR"/>
              </w:rPr>
              <w:t>Για το μετασχηματισμό των δεδομένων από το υφιστάμενο μον</w:t>
            </w:r>
            <w:r w:rsidR="005A2C72">
              <w:rPr>
                <w:rFonts w:ascii="Tahoma" w:eastAsia="Calibri" w:hAnsi="Tahoma" w:cs="Tahoma"/>
                <w:szCs w:val="22"/>
                <w:lang w:val="el-GR"/>
              </w:rPr>
              <w:t>τέλο δεδ</w:t>
            </w:r>
            <w:r w:rsidR="006A49EB">
              <w:rPr>
                <w:rFonts w:ascii="Tahoma" w:eastAsia="Calibri" w:hAnsi="Tahoma" w:cs="Tahoma"/>
                <w:szCs w:val="22"/>
                <w:lang w:val="en-US"/>
              </w:rPr>
              <w:t>o</w:t>
            </w:r>
            <w:r w:rsidR="005A2C72">
              <w:rPr>
                <w:rFonts w:ascii="Tahoma" w:eastAsia="Calibri" w:hAnsi="Tahoma" w:cs="Tahoma"/>
                <w:szCs w:val="22"/>
                <w:lang w:val="el-GR"/>
              </w:rPr>
              <w:t>μ</w:t>
            </w:r>
            <w:r w:rsidR="003E22BE">
              <w:rPr>
                <w:rFonts w:ascii="Tahoma" w:eastAsia="Calibri" w:hAnsi="Tahoma" w:cs="Tahoma"/>
                <w:szCs w:val="22"/>
                <w:lang w:val="el-GR"/>
              </w:rPr>
              <w:t>έ</w:t>
            </w:r>
            <w:r w:rsidR="005A2C72">
              <w:rPr>
                <w:rFonts w:ascii="Tahoma" w:eastAsia="Calibri" w:hAnsi="Tahoma" w:cs="Tahoma"/>
                <w:szCs w:val="22"/>
                <w:lang w:val="el-GR"/>
              </w:rPr>
              <w:t xml:space="preserve">νων </w:t>
            </w:r>
            <w:r w:rsidR="008B112D">
              <w:rPr>
                <w:rFonts w:ascii="Tahoma" w:eastAsia="Calibri" w:hAnsi="Tahoma" w:cs="Tahoma"/>
                <w:szCs w:val="22"/>
                <w:lang w:val="el-GR"/>
              </w:rPr>
              <w:t xml:space="preserve">του συστήματος Δι@υγεια </w:t>
            </w:r>
            <w:r w:rsidR="003E22BE">
              <w:rPr>
                <w:rFonts w:ascii="Tahoma" w:eastAsia="Calibri" w:hAnsi="Tahoma" w:cs="Tahoma"/>
                <w:szCs w:val="22"/>
                <w:lang w:val="el-GR"/>
              </w:rPr>
              <w:t>στο νέο</w:t>
            </w:r>
            <w:r w:rsidR="008B112D">
              <w:rPr>
                <w:rFonts w:ascii="Tahoma" w:eastAsia="Calibri" w:hAnsi="Tahoma" w:cs="Tahoma"/>
                <w:szCs w:val="22"/>
                <w:lang w:val="el-GR"/>
              </w:rPr>
              <w:t>,</w:t>
            </w:r>
            <w:r w:rsidR="003E22BE">
              <w:rPr>
                <w:rFonts w:ascii="Tahoma" w:eastAsia="Calibri" w:hAnsi="Tahoma" w:cs="Tahoma"/>
                <w:szCs w:val="22"/>
                <w:lang w:val="el-GR"/>
              </w:rPr>
              <w:t xml:space="preserve"> θα </w:t>
            </w:r>
            <w:r w:rsidR="008C0CD6">
              <w:rPr>
                <w:rFonts w:ascii="Tahoma" w:eastAsia="Calibri" w:hAnsi="Tahoma" w:cs="Tahoma"/>
                <w:szCs w:val="22"/>
                <w:lang w:val="el-GR"/>
              </w:rPr>
              <w:t>απαιτηθεί</w:t>
            </w:r>
            <w:r w:rsidR="003E22BE">
              <w:rPr>
                <w:rFonts w:ascii="Tahoma" w:eastAsia="Calibri" w:hAnsi="Tahoma" w:cs="Tahoma"/>
                <w:szCs w:val="22"/>
                <w:lang w:val="el-GR"/>
              </w:rPr>
              <w:t xml:space="preserve"> η ε</w:t>
            </w:r>
            <w:r w:rsidR="005A2C72">
              <w:rPr>
                <w:rFonts w:ascii="Tahoma" w:eastAsia="Calibri" w:hAnsi="Tahoma" w:cs="Tahoma"/>
                <w:szCs w:val="22"/>
                <w:lang w:val="el-GR"/>
              </w:rPr>
              <w:t xml:space="preserve">ξαγωγή των </w:t>
            </w:r>
            <w:r w:rsidR="003E22BE">
              <w:rPr>
                <w:rFonts w:ascii="Tahoma" w:eastAsia="Calibri" w:hAnsi="Tahoma" w:cs="Tahoma"/>
                <w:szCs w:val="22"/>
                <w:lang w:val="el-GR"/>
              </w:rPr>
              <w:t xml:space="preserve">νέων </w:t>
            </w:r>
            <w:r w:rsidR="005A2C72">
              <w:rPr>
                <w:rFonts w:ascii="Tahoma" w:eastAsia="Calibri" w:hAnsi="Tahoma" w:cs="Tahoma"/>
                <w:szCs w:val="22"/>
                <w:lang w:val="el-GR"/>
              </w:rPr>
              <w:t>μεταδεδομένω</w:t>
            </w:r>
            <w:r w:rsidR="0048726D">
              <w:rPr>
                <w:rFonts w:ascii="Tahoma" w:eastAsia="Calibri" w:hAnsi="Tahoma" w:cs="Tahoma"/>
                <w:szCs w:val="22"/>
                <w:lang w:val="el-GR"/>
              </w:rPr>
              <w:t>ν</w:t>
            </w:r>
            <w:r w:rsidR="005A2C72">
              <w:rPr>
                <w:rFonts w:ascii="Tahoma" w:eastAsia="Calibri" w:hAnsi="Tahoma" w:cs="Tahoma"/>
                <w:szCs w:val="22"/>
                <w:lang w:val="el-GR"/>
              </w:rPr>
              <w:t xml:space="preserve"> και των δεδομένων των </w:t>
            </w:r>
            <w:r w:rsidR="006A49EB">
              <w:rPr>
                <w:rFonts w:ascii="Tahoma" w:eastAsia="Calibri" w:hAnsi="Tahoma" w:cs="Tahoma"/>
                <w:szCs w:val="22"/>
                <w:lang w:val="en-US"/>
              </w:rPr>
              <w:t>pdf</w:t>
            </w:r>
            <w:r w:rsidR="005A2C72">
              <w:rPr>
                <w:rFonts w:ascii="Tahoma" w:eastAsia="Calibri" w:hAnsi="Tahoma" w:cs="Tahoma"/>
                <w:szCs w:val="22"/>
                <w:lang w:val="el-GR"/>
              </w:rPr>
              <w:t xml:space="preserve"> εγγράφων </w:t>
            </w:r>
            <w:r w:rsidR="00490946">
              <w:rPr>
                <w:rFonts w:ascii="Tahoma" w:eastAsia="Calibri" w:hAnsi="Tahoma" w:cs="Tahoma"/>
                <w:szCs w:val="22"/>
                <w:lang w:val="el-GR"/>
              </w:rPr>
              <w:t xml:space="preserve">η οποία </w:t>
            </w:r>
            <w:r w:rsidR="008C0CD6">
              <w:rPr>
                <w:rFonts w:ascii="Tahoma" w:eastAsia="Calibri" w:hAnsi="Tahoma" w:cs="Tahoma"/>
                <w:szCs w:val="22"/>
                <w:lang w:val="el-GR"/>
              </w:rPr>
              <w:t xml:space="preserve">θα πραγματοποιηθεί </w:t>
            </w:r>
            <w:r w:rsidR="006A49EB">
              <w:rPr>
                <w:rFonts w:ascii="Tahoma" w:eastAsia="Calibri" w:hAnsi="Tahoma" w:cs="Tahoma"/>
                <w:szCs w:val="22"/>
                <w:lang w:val="el-GR"/>
              </w:rPr>
              <w:t>με ειδικό αυτοματοποιημένο λογισμικό</w:t>
            </w:r>
            <w:r w:rsidR="008C0CD6">
              <w:rPr>
                <w:rFonts w:ascii="Tahoma" w:eastAsia="Calibri" w:hAnsi="Tahoma" w:cs="Tahoma"/>
                <w:szCs w:val="22"/>
                <w:lang w:val="el-GR"/>
              </w:rPr>
              <w:t>.</w:t>
            </w:r>
          </w:p>
          <w:p w14:paraId="7D49A255" w14:textId="48B651FC" w:rsidR="0055784C" w:rsidRPr="0086064B" w:rsidRDefault="00E93E84" w:rsidP="00856E9F">
            <w:pPr>
              <w:pStyle w:val="Normal0"/>
              <w:numPr>
                <w:ilvl w:val="0"/>
                <w:numId w:val="31"/>
              </w:numPr>
              <w:rPr>
                <w:rFonts w:ascii="Tahoma" w:eastAsia="Calibri" w:hAnsi="Tahoma" w:cs="Tahoma"/>
                <w:szCs w:val="22"/>
                <w:lang w:val="el-GR"/>
              </w:rPr>
            </w:pPr>
            <w:r w:rsidRPr="002D027B">
              <w:rPr>
                <w:rFonts w:ascii="Tahoma" w:eastAsia="Calibri" w:hAnsi="Tahoma" w:cs="Tahoma"/>
                <w:szCs w:val="22"/>
                <w:lang w:val="el-GR"/>
              </w:rPr>
              <w:t>Μηχανισμός ελέγχου ορθότητας της μετάπτωσης των δεδομένων και εγγράφων.</w:t>
            </w:r>
            <w:r w:rsidR="008C0CD6" w:rsidRPr="002D027B">
              <w:rPr>
                <w:rFonts w:ascii="Tahoma" w:eastAsia="Calibri" w:hAnsi="Tahoma" w:cs="Tahoma"/>
                <w:szCs w:val="22"/>
                <w:lang w:val="el-GR"/>
              </w:rPr>
              <w:t xml:space="preserve"> Για την ενέργεια αυτή θα χρησιμοποιηθεί ειδικό λογισμικό για το έλεγχο της </w:t>
            </w:r>
            <w:r w:rsidR="00490946" w:rsidRPr="002D027B">
              <w:rPr>
                <w:rFonts w:ascii="Tahoma" w:eastAsia="Calibri" w:hAnsi="Tahoma" w:cs="Tahoma"/>
                <w:szCs w:val="22"/>
                <w:lang w:val="el-GR"/>
              </w:rPr>
              <w:t xml:space="preserve">ορθότητας </w:t>
            </w:r>
            <w:r w:rsidR="008C0CD6" w:rsidRPr="002D027B">
              <w:rPr>
                <w:rFonts w:ascii="Tahoma" w:eastAsia="Calibri" w:hAnsi="Tahoma" w:cs="Tahoma"/>
                <w:szCs w:val="22"/>
                <w:lang w:val="el-GR"/>
              </w:rPr>
              <w:t>μετάπτωσης με αντικειμενικό τρόπο.</w:t>
            </w:r>
          </w:p>
        </w:tc>
      </w:tr>
      <w:tr w:rsidR="0055784C" w:rsidRPr="0086064B" w14:paraId="4DBE69A5" w14:textId="77777777">
        <w:trPr>
          <w:trHeight w:val="454"/>
        </w:trPr>
        <w:tc>
          <w:tcPr>
            <w:tcW w:w="9634" w:type="dxa"/>
            <w:gridSpan w:val="2"/>
            <w:vAlign w:val="center"/>
          </w:tcPr>
          <w:p w14:paraId="5D6383A6" w14:textId="1457FAFC"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Διάρκεια Φάσης</w:t>
            </w:r>
            <w:r w:rsidRPr="0086064B">
              <w:rPr>
                <w:rFonts w:ascii="Tahoma" w:eastAsia="Calibri" w:hAnsi="Tahoma" w:cs="Tahoma"/>
                <w:szCs w:val="22"/>
                <w:lang w:val="el-GR"/>
              </w:rPr>
              <w:t xml:space="preserve">: </w:t>
            </w:r>
            <w:r w:rsidR="00003754">
              <w:rPr>
                <w:rFonts w:ascii="Tahoma" w:eastAsia="Calibri" w:hAnsi="Tahoma" w:cs="Tahoma"/>
                <w:szCs w:val="22"/>
                <w:lang w:val="en-US"/>
              </w:rPr>
              <w:t>18</w:t>
            </w:r>
            <w:r w:rsidR="00003754" w:rsidRPr="0086064B">
              <w:rPr>
                <w:rFonts w:ascii="Tahoma" w:eastAsia="Calibri" w:hAnsi="Tahoma" w:cs="Tahoma"/>
                <w:szCs w:val="22"/>
                <w:lang w:val="el-GR"/>
              </w:rPr>
              <w:t xml:space="preserve"> </w:t>
            </w:r>
            <w:r w:rsidRPr="0086064B">
              <w:rPr>
                <w:rFonts w:ascii="Tahoma" w:eastAsia="Calibri" w:hAnsi="Tahoma" w:cs="Tahoma"/>
                <w:szCs w:val="22"/>
                <w:lang w:val="el-GR"/>
              </w:rPr>
              <w:t>μήνες</w:t>
            </w:r>
          </w:p>
        </w:tc>
      </w:tr>
      <w:tr w:rsidR="0055784C" w:rsidRPr="0086064B" w14:paraId="1E20053B" w14:textId="77777777">
        <w:trPr>
          <w:trHeight w:val="798"/>
        </w:trPr>
        <w:tc>
          <w:tcPr>
            <w:tcW w:w="9634" w:type="dxa"/>
            <w:gridSpan w:val="2"/>
            <w:vAlign w:val="center"/>
          </w:tcPr>
          <w:p w14:paraId="1CE7BFD3"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Παραδοτέα Φάσης</w:t>
            </w:r>
            <w:r w:rsidRPr="0086064B">
              <w:rPr>
                <w:rFonts w:ascii="Tahoma" w:eastAsia="Calibri" w:hAnsi="Tahoma" w:cs="Tahoma"/>
                <w:szCs w:val="22"/>
                <w:lang w:val="el-GR"/>
              </w:rPr>
              <w:t xml:space="preserve">: </w:t>
            </w:r>
          </w:p>
          <w:p w14:paraId="51D93ED3" w14:textId="2DAD13B0" w:rsidR="00B801C1" w:rsidRPr="009A20F1" w:rsidRDefault="00B801C1" w:rsidP="00856E9F">
            <w:pPr>
              <w:pStyle w:val="TableParagraph"/>
              <w:widowControl/>
              <w:numPr>
                <w:ilvl w:val="0"/>
                <w:numId w:val="206"/>
              </w:numPr>
              <w:autoSpaceDE/>
              <w:autoSpaceDN/>
              <w:spacing w:before="120" w:after="120"/>
              <w:rPr>
                <w:rFonts w:ascii="Tahoma" w:hAnsi="Tahoma" w:cs="Tahoma"/>
              </w:rPr>
            </w:pPr>
            <w:r w:rsidRPr="00B801C1">
              <w:rPr>
                <w:rFonts w:ascii="Tahoma" w:hAnsi="Tahoma" w:cs="Tahoma"/>
                <w:w w:val="105"/>
              </w:rPr>
              <w:t>Π.</w:t>
            </w:r>
            <w:r>
              <w:rPr>
                <w:rFonts w:ascii="Tahoma" w:hAnsi="Tahoma" w:cs="Tahoma"/>
                <w:w w:val="105"/>
                <w:lang w:val="en-US"/>
              </w:rPr>
              <w:t>3</w:t>
            </w:r>
            <w:r w:rsidRPr="00B801C1">
              <w:rPr>
                <w:rFonts w:ascii="Tahoma" w:hAnsi="Tahoma" w:cs="Tahoma"/>
                <w:w w:val="105"/>
              </w:rPr>
              <w:t>.0: Σενάρια Ελέγχου</w:t>
            </w:r>
            <w:r w:rsidR="00B07862">
              <w:rPr>
                <w:rFonts w:ascii="Tahoma" w:hAnsi="Tahoma" w:cs="Tahoma"/>
                <w:w w:val="105"/>
              </w:rPr>
              <w:t xml:space="preserve"> </w:t>
            </w:r>
            <w:r w:rsidR="00B07862" w:rsidRPr="00B07862">
              <w:rPr>
                <w:rFonts w:ascii="Tahoma" w:hAnsi="Tahoma" w:cs="Tahoma"/>
                <w:w w:val="105"/>
              </w:rPr>
              <w:t>Μετάπτωσης</w:t>
            </w:r>
          </w:p>
          <w:p w14:paraId="1F08497E" w14:textId="6147A7AA" w:rsidR="00E93E84" w:rsidRPr="0086064B" w:rsidRDefault="00E93E84" w:rsidP="00856E9F">
            <w:pPr>
              <w:pStyle w:val="TableParagraph"/>
              <w:widowControl/>
              <w:numPr>
                <w:ilvl w:val="0"/>
                <w:numId w:val="206"/>
              </w:numPr>
              <w:autoSpaceDE/>
              <w:autoSpaceDN/>
              <w:spacing w:before="120" w:after="120"/>
              <w:rPr>
                <w:rFonts w:ascii="Tahoma" w:hAnsi="Tahoma" w:cs="Tahoma"/>
              </w:rPr>
            </w:pPr>
            <w:r w:rsidRPr="0086064B">
              <w:rPr>
                <w:rFonts w:ascii="Tahoma" w:hAnsi="Tahoma" w:cs="Tahoma"/>
                <w:bCs/>
                <w:w w:val="105"/>
              </w:rPr>
              <w:t>Π. 3.1</w:t>
            </w:r>
            <w:r w:rsidR="00F97F71">
              <w:rPr>
                <w:rFonts w:ascii="Tahoma" w:hAnsi="Tahoma" w:cs="Tahoma"/>
                <w:bCs/>
                <w:w w:val="105"/>
                <w:lang w:val="en-US"/>
              </w:rPr>
              <w:t>:</w:t>
            </w:r>
            <w:r w:rsidRPr="0086064B">
              <w:rPr>
                <w:rFonts w:ascii="Tahoma" w:hAnsi="Tahoma" w:cs="Tahoma"/>
                <w:bCs/>
                <w:w w:val="105"/>
              </w:rPr>
              <w:t xml:space="preserve"> </w:t>
            </w:r>
            <w:r w:rsidR="000D3AB5">
              <w:rPr>
                <w:rFonts w:ascii="Tahoma" w:hAnsi="Tahoma" w:cs="Tahoma"/>
                <w:bCs/>
                <w:w w:val="105"/>
              </w:rPr>
              <w:t xml:space="preserve">Επικαιροποιημένο </w:t>
            </w:r>
            <w:r w:rsidRPr="0086064B">
              <w:rPr>
                <w:rFonts w:ascii="Tahoma" w:hAnsi="Tahoma" w:cs="Tahoma"/>
                <w:bCs/>
                <w:w w:val="105"/>
              </w:rPr>
              <w:t>Σχέδιο Μετάπτωσης</w:t>
            </w:r>
          </w:p>
          <w:p w14:paraId="0DD70E4F" w14:textId="56E4A937" w:rsidR="00771506" w:rsidRPr="0086064B" w:rsidRDefault="00771506" w:rsidP="00856E9F">
            <w:pPr>
              <w:pStyle w:val="TableParagraph"/>
              <w:widowControl/>
              <w:numPr>
                <w:ilvl w:val="0"/>
                <w:numId w:val="206"/>
              </w:numPr>
              <w:autoSpaceDE/>
              <w:autoSpaceDN/>
              <w:spacing w:before="120" w:after="120"/>
              <w:rPr>
                <w:rFonts w:ascii="Tahoma" w:hAnsi="Tahoma" w:cs="Tahoma"/>
                <w:bCs/>
              </w:rPr>
            </w:pPr>
            <w:r w:rsidRPr="0086064B">
              <w:rPr>
                <w:rFonts w:ascii="Tahoma" w:hAnsi="Tahoma" w:cs="Tahoma"/>
                <w:bCs/>
                <w:w w:val="105"/>
              </w:rPr>
              <w:t>Π.3.2</w:t>
            </w:r>
            <w:r w:rsidR="00305304" w:rsidRPr="003130D9">
              <w:rPr>
                <w:rFonts w:ascii="Tahoma" w:hAnsi="Tahoma" w:cs="Tahoma"/>
                <w:bCs/>
                <w:w w:val="105"/>
              </w:rPr>
              <w:t>.</w:t>
            </w:r>
            <w:r w:rsidR="00305304">
              <w:rPr>
                <w:rFonts w:ascii="Tahoma" w:hAnsi="Tahoma" w:cs="Tahoma"/>
                <w:bCs/>
                <w:w w:val="105"/>
                <w:lang w:val="en-US"/>
              </w:rPr>
              <w:t>x</w:t>
            </w:r>
            <w:r w:rsidRPr="0086064B">
              <w:rPr>
                <w:rFonts w:ascii="Tahoma" w:hAnsi="Tahoma" w:cs="Tahoma"/>
                <w:bCs/>
                <w:w w:val="105"/>
              </w:rPr>
              <w:t xml:space="preserve">: </w:t>
            </w:r>
            <w:r w:rsidR="00555D16">
              <w:rPr>
                <w:rFonts w:ascii="Tahoma" w:hAnsi="Tahoma" w:cs="Tahoma"/>
                <w:bCs/>
                <w:w w:val="105"/>
              </w:rPr>
              <w:t>Τριμηνιαίες α</w:t>
            </w:r>
            <w:r w:rsidRPr="0086064B">
              <w:rPr>
                <w:rFonts w:ascii="Tahoma" w:hAnsi="Tahoma" w:cs="Tahoma"/>
                <w:bCs/>
                <w:w w:val="105"/>
              </w:rPr>
              <w:t>ναφορ</w:t>
            </w:r>
            <w:r w:rsidR="00555D16">
              <w:rPr>
                <w:rFonts w:ascii="Tahoma" w:hAnsi="Tahoma" w:cs="Tahoma"/>
                <w:bCs/>
                <w:w w:val="105"/>
              </w:rPr>
              <w:t xml:space="preserve">ές </w:t>
            </w:r>
            <w:r w:rsidRPr="0086064B">
              <w:rPr>
                <w:rFonts w:ascii="Tahoma" w:hAnsi="Tahoma" w:cs="Tahoma"/>
                <w:bCs/>
                <w:w w:val="105"/>
              </w:rPr>
              <w:t>αποτελεσμάτων μετάπτωσης δεδομένων.</w:t>
            </w:r>
          </w:p>
          <w:p w14:paraId="32D7DC02" w14:textId="36799E3F" w:rsidR="0055784C" w:rsidRPr="0086064B" w:rsidRDefault="0055784C" w:rsidP="00856E9F">
            <w:pPr>
              <w:pBdr>
                <w:top w:val="nil"/>
                <w:left w:val="nil"/>
                <w:bottom w:val="nil"/>
                <w:right w:val="nil"/>
                <w:between w:val="nil"/>
              </w:pBdr>
              <w:tabs>
                <w:tab w:val="left" w:pos="-32"/>
              </w:tabs>
              <w:suppressAutoHyphens/>
              <w:spacing w:after="0"/>
              <w:rPr>
                <w:rFonts w:ascii="Tahoma" w:hAnsi="Tahoma" w:cs="Tahoma"/>
              </w:rPr>
            </w:pPr>
          </w:p>
        </w:tc>
      </w:tr>
    </w:tbl>
    <w:p w14:paraId="4D756D5E"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2CF18D2F" w14:textId="505280D3" w:rsidR="0055784C" w:rsidRPr="0086064B" w:rsidRDefault="0055784C" w:rsidP="00856E9F">
      <w:pPr>
        <w:pStyle w:val="Heading4"/>
        <w:numPr>
          <w:ilvl w:val="2"/>
          <w:numId w:val="294"/>
        </w:numPr>
        <w:suppressAutoHyphens/>
        <w:spacing w:after="0"/>
        <w:ind w:left="851"/>
        <w:rPr>
          <w:rFonts w:ascii="Tahoma" w:eastAsia="Times New Roman" w:hAnsi="Tahoma" w:cs="Tahoma"/>
          <w:bCs/>
          <w:lang w:eastAsia="zh-CN"/>
        </w:rPr>
      </w:pPr>
      <w:bookmarkStart w:id="900" w:name="_Ref131513758"/>
      <w:bookmarkStart w:id="901" w:name="_Toc156485943"/>
      <w:bookmarkStart w:id="902" w:name="_Toc238120147"/>
      <w:r w:rsidRPr="0086064B">
        <w:rPr>
          <w:rFonts w:ascii="Tahoma" w:eastAsia="Times New Roman" w:hAnsi="Tahoma" w:cs="Tahoma"/>
          <w:bCs/>
          <w:lang w:eastAsia="zh-CN"/>
        </w:rPr>
        <w:lastRenderedPageBreak/>
        <w:t xml:space="preserve">Φάση 4: </w:t>
      </w:r>
      <w:r w:rsidR="00C354F2" w:rsidRPr="0086064B">
        <w:rPr>
          <w:rFonts w:ascii="Tahoma" w:eastAsia="Times New Roman" w:hAnsi="Tahoma" w:cs="Tahoma"/>
          <w:bCs/>
          <w:lang w:eastAsia="zh-CN"/>
        </w:rPr>
        <w:t xml:space="preserve">Δοκιμαστική </w:t>
      </w:r>
      <w:r w:rsidRPr="0086064B">
        <w:rPr>
          <w:rFonts w:ascii="Tahoma" w:eastAsia="Times New Roman" w:hAnsi="Tahoma" w:cs="Tahoma"/>
          <w:bCs/>
          <w:lang w:eastAsia="zh-CN"/>
        </w:rPr>
        <w:t>Λειτουργία.</w:t>
      </w:r>
      <w:bookmarkEnd w:id="900"/>
      <w:bookmarkEnd w:id="901"/>
      <w:bookmarkEnd w:id="902"/>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67231BE5" w14:textId="77777777">
        <w:trPr>
          <w:trHeight w:val="567"/>
        </w:trPr>
        <w:tc>
          <w:tcPr>
            <w:tcW w:w="2830" w:type="dxa"/>
            <w:vAlign w:val="center"/>
          </w:tcPr>
          <w:p w14:paraId="49C21C57" w14:textId="77777777"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Φάση 4</w:t>
            </w:r>
          </w:p>
        </w:tc>
        <w:tc>
          <w:tcPr>
            <w:tcW w:w="6804" w:type="dxa"/>
            <w:vAlign w:val="center"/>
          </w:tcPr>
          <w:p w14:paraId="36C60E65" w14:textId="312D0F15" w:rsidR="0055784C" w:rsidRPr="0086064B" w:rsidRDefault="0055784C" w:rsidP="00856E9F">
            <w:pPr>
              <w:pStyle w:val="Normal0"/>
              <w:rPr>
                <w:rFonts w:ascii="Tahoma" w:hAnsi="Tahoma" w:cs="Tahoma"/>
                <w:szCs w:val="22"/>
                <w:lang w:val="el-GR"/>
              </w:rPr>
            </w:pPr>
            <w:r w:rsidRPr="0086064B">
              <w:rPr>
                <w:rFonts w:ascii="Tahoma" w:eastAsia="Calibri" w:hAnsi="Tahoma" w:cs="Tahoma"/>
                <w:b/>
                <w:szCs w:val="22"/>
                <w:lang w:val="el-GR"/>
              </w:rPr>
              <w:t>Τίτλος</w:t>
            </w:r>
            <w:r w:rsidRPr="0086064B">
              <w:rPr>
                <w:rFonts w:ascii="Tahoma" w:eastAsia="Calibri" w:hAnsi="Tahoma" w:cs="Tahoma"/>
                <w:szCs w:val="22"/>
                <w:lang w:val="el-GR"/>
              </w:rPr>
              <w:t xml:space="preserve">: </w:t>
            </w:r>
            <w:r w:rsidR="00771506" w:rsidRPr="0086064B">
              <w:rPr>
                <w:rFonts w:ascii="Tahoma" w:hAnsi="Tahoma" w:cs="Tahoma"/>
                <w:szCs w:val="22"/>
                <w:lang w:val="el-GR"/>
              </w:rPr>
              <w:t>Δοκιμαστική Λειτουργία</w:t>
            </w:r>
          </w:p>
        </w:tc>
      </w:tr>
      <w:tr w:rsidR="0055784C" w:rsidRPr="0086064B" w14:paraId="02B2019B" w14:textId="77777777">
        <w:trPr>
          <w:trHeight w:val="454"/>
        </w:trPr>
        <w:tc>
          <w:tcPr>
            <w:tcW w:w="2830" w:type="dxa"/>
            <w:vAlign w:val="center"/>
          </w:tcPr>
          <w:p w14:paraId="48F20CEA" w14:textId="69F85F9D"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Έναρξης</w:t>
            </w:r>
            <w:r w:rsidRPr="0086064B">
              <w:rPr>
                <w:rFonts w:ascii="Tahoma" w:eastAsia="Calibri" w:hAnsi="Tahoma" w:cs="Tahoma"/>
                <w:szCs w:val="22"/>
                <w:lang w:val="el-GR"/>
              </w:rPr>
              <w:t xml:space="preserve">: </w:t>
            </w:r>
            <w:r w:rsidR="000A74A2">
              <w:rPr>
                <w:rFonts w:ascii="Tahoma" w:eastAsia="Calibri" w:hAnsi="Tahoma" w:cs="Tahoma"/>
                <w:szCs w:val="22"/>
                <w:lang w:val="el-GR"/>
              </w:rPr>
              <w:t>Μ15</w:t>
            </w:r>
          </w:p>
        </w:tc>
        <w:tc>
          <w:tcPr>
            <w:tcW w:w="6804" w:type="dxa"/>
            <w:vAlign w:val="center"/>
          </w:tcPr>
          <w:p w14:paraId="08E635FE" w14:textId="0D09F141"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Λήξης</w:t>
            </w:r>
            <w:r w:rsidRPr="0086064B">
              <w:rPr>
                <w:rFonts w:ascii="Tahoma" w:eastAsia="Calibri" w:hAnsi="Tahoma" w:cs="Tahoma"/>
                <w:szCs w:val="22"/>
                <w:lang w:val="el-GR"/>
              </w:rPr>
              <w:t>: Μ1</w:t>
            </w:r>
            <w:r w:rsidR="00771506" w:rsidRPr="0086064B">
              <w:rPr>
                <w:rFonts w:ascii="Tahoma" w:eastAsia="Calibri" w:hAnsi="Tahoma" w:cs="Tahoma"/>
                <w:szCs w:val="22"/>
                <w:lang w:val="el-GR"/>
              </w:rPr>
              <w:t>8</w:t>
            </w:r>
          </w:p>
        </w:tc>
      </w:tr>
      <w:tr w:rsidR="0055784C" w:rsidRPr="0086064B" w14:paraId="58A26442" w14:textId="77777777">
        <w:tc>
          <w:tcPr>
            <w:tcW w:w="9634" w:type="dxa"/>
            <w:gridSpan w:val="2"/>
            <w:vAlign w:val="center"/>
          </w:tcPr>
          <w:p w14:paraId="01F450DC"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Στόχος</w:t>
            </w:r>
            <w:r w:rsidRPr="0086064B">
              <w:rPr>
                <w:rFonts w:ascii="Tahoma" w:eastAsia="Calibri" w:hAnsi="Tahoma" w:cs="Tahoma"/>
                <w:szCs w:val="22"/>
                <w:lang w:val="el-GR"/>
              </w:rPr>
              <w:t>:</w:t>
            </w:r>
          </w:p>
          <w:p w14:paraId="571841D5" w14:textId="0C13FD03" w:rsidR="0055784C" w:rsidRPr="0086064B" w:rsidRDefault="00771506" w:rsidP="00856E9F">
            <w:pPr>
              <w:pStyle w:val="Normal0"/>
              <w:rPr>
                <w:rFonts w:ascii="Tahoma" w:eastAsia="Calibri" w:hAnsi="Tahoma" w:cs="Tahoma"/>
                <w:szCs w:val="22"/>
                <w:lang w:val="el-GR"/>
              </w:rPr>
            </w:pPr>
            <w:r w:rsidRPr="0086064B">
              <w:rPr>
                <w:rFonts w:ascii="Tahoma" w:hAnsi="Tahoma" w:cs="Tahoma"/>
                <w:szCs w:val="22"/>
                <w:lang w:val="el-GR"/>
              </w:rPr>
              <w:t>Στο πλαίσιο της εν λόγω Φάσης ο Ανάδοχος θα παράσχει υπηρεσίες Δοκιμαστικής Λειτουργίας των Υποσυστημάτων σε μια ομάδα κρίσιμων χρηστών - στελεχών του Φορέα Λειτουργίας και του αναδόχου, υπό εικονικές συνθήκες λειτουργίας του, με πραγματικά δεδομένα. Στόχος είναι να αναδειχθούν τυχόν ελλείψεις στη λειτουργικότητα των Υποσυστημάτων ή άλλα προβλήματα στον σχεδιασμό πριν ενταχθούν τα Υποσυστήματα σε πλαίσιο Πιλοτικής Λειτουργίας.</w:t>
            </w:r>
          </w:p>
        </w:tc>
      </w:tr>
      <w:tr w:rsidR="0055784C" w:rsidRPr="0086064B" w14:paraId="35FC5A57" w14:textId="77777777" w:rsidTr="00095DFD">
        <w:trPr>
          <w:trHeight w:val="1132"/>
        </w:trPr>
        <w:tc>
          <w:tcPr>
            <w:tcW w:w="9634" w:type="dxa"/>
            <w:gridSpan w:val="2"/>
            <w:vAlign w:val="center"/>
          </w:tcPr>
          <w:p w14:paraId="68ED2478"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Περιγραφή</w:t>
            </w:r>
            <w:r w:rsidRPr="0086064B">
              <w:rPr>
                <w:rFonts w:ascii="Tahoma" w:eastAsia="Calibri" w:hAnsi="Tahoma" w:cs="Tahoma"/>
                <w:szCs w:val="22"/>
                <w:lang w:val="el-GR"/>
              </w:rPr>
              <w:t>:</w:t>
            </w:r>
          </w:p>
          <w:p w14:paraId="0EE30325" w14:textId="7BF8C78D" w:rsidR="0055784C" w:rsidRPr="0086064B" w:rsidRDefault="001E7A97" w:rsidP="00856E9F">
            <w:pPr>
              <w:pStyle w:val="Normal0"/>
              <w:rPr>
                <w:rFonts w:ascii="Tahoma" w:eastAsia="Calibri" w:hAnsi="Tahoma" w:cs="Tahoma"/>
                <w:szCs w:val="22"/>
                <w:lang w:val="el-GR"/>
              </w:rPr>
            </w:pPr>
            <w:r w:rsidRPr="0086064B">
              <w:rPr>
                <w:rFonts w:ascii="Tahoma" w:hAnsi="Tahoma" w:cs="Tahoma"/>
                <w:szCs w:val="22"/>
                <w:lang w:val="el-GR"/>
              </w:rPr>
              <w:t>Στις εργασίες του Αναδόχου περιλαμβάνονται</w:t>
            </w:r>
            <w:r w:rsidR="001B76DC" w:rsidRPr="0086064B">
              <w:rPr>
                <w:rFonts w:ascii="Tahoma" w:hAnsi="Tahoma" w:cs="Tahoma"/>
                <w:szCs w:val="22"/>
                <w:lang w:val="el-GR"/>
              </w:rPr>
              <w:t xml:space="preserve"> </w:t>
            </w:r>
            <w:r w:rsidRPr="0086064B">
              <w:rPr>
                <w:rFonts w:ascii="Tahoma" w:hAnsi="Tahoma" w:cs="Tahoma"/>
                <w:szCs w:val="22"/>
                <w:lang w:val="el-GR"/>
              </w:rPr>
              <w:t xml:space="preserve">τα όσα αναλυτικά αναφέρονται στην παράγραφο </w:t>
            </w:r>
            <w:r w:rsidR="00F623A0">
              <w:rPr>
                <w:rFonts w:ascii="Tahoma" w:hAnsi="Tahoma" w:cs="Tahoma"/>
                <w:szCs w:val="22"/>
                <w:lang w:val="el-GR"/>
              </w:rPr>
              <w:t>6</w:t>
            </w:r>
            <w:r w:rsidRPr="0086064B">
              <w:rPr>
                <w:rFonts w:ascii="Tahoma" w:hAnsi="Tahoma" w:cs="Tahoma"/>
                <w:szCs w:val="22"/>
                <w:lang w:val="el-GR"/>
              </w:rPr>
              <w:t>.4</w:t>
            </w:r>
            <w:r w:rsidR="00F623A0">
              <w:rPr>
                <w:rFonts w:ascii="Tahoma" w:hAnsi="Tahoma" w:cs="Tahoma"/>
                <w:szCs w:val="22"/>
                <w:lang w:val="el-GR"/>
              </w:rPr>
              <w:t xml:space="preserve"> του Παραρτήματος Ι</w:t>
            </w:r>
            <w:r w:rsidRPr="0086064B">
              <w:rPr>
                <w:rFonts w:ascii="Tahoma" w:hAnsi="Tahoma" w:cs="Tahoma"/>
                <w:szCs w:val="22"/>
                <w:lang w:val="el-GR"/>
              </w:rPr>
              <w:t>.</w:t>
            </w:r>
          </w:p>
        </w:tc>
      </w:tr>
      <w:tr w:rsidR="0055784C" w:rsidRPr="0086064B" w14:paraId="1FF1E8F0" w14:textId="77777777">
        <w:trPr>
          <w:trHeight w:val="454"/>
        </w:trPr>
        <w:tc>
          <w:tcPr>
            <w:tcW w:w="9634" w:type="dxa"/>
            <w:gridSpan w:val="2"/>
            <w:vAlign w:val="center"/>
          </w:tcPr>
          <w:p w14:paraId="2D22826A" w14:textId="01E6162E"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Διάρκεια Φάσης</w:t>
            </w:r>
            <w:r w:rsidRPr="0086064B">
              <w:rPr>
                <w:rFonts w:ascii="Tahoma" w:eastAsia="Calibri" w:hAnsi="Tahoma" w:cs="Tahoma"/>
                <w:szCs w:val="22"/>
                <w:lang w:val="el-GR"/>
              </w:rPr>
              <w:t xml:space="preserve">: </w:t>
            </w:r>
            <w:r w:rsidR="000A74A2">
              <w:rPr>
                <w:rFonts w:ascii="Tahoma" w:eastAsia="Calibri" w:hAnsi="Tahoma" w:cs="Tahoma"/>
                <w:szCs w:val="22"/>
                <w:lang w:val="el-GR"/>
              </w:rPr>
              <w:t xml:space="preserve">4 </w:t>
            </w:r>
            <w:r w:rsidRPr="0086064B">
              <w:rPr>
                <w:rFonts w:ascii="Tahoma" w:eastAsia="Calibri" w:hAnsi="Tahoma" w:cs="Tahoma"/>
                <w:szCs w:val="22"/>
                <w:lang w:val="el-GR"/>
              </w:rPr>
              <w:t>μήνες</w:t>
            </w:r>
          </w:p>
        </w:tc>
      </w:tr>
      <w:tr w:rsidR="0055784C" w:rsidRPr="0086064B" w14:paraId="3A038E4E" w14:textId="77777777">
        <w:trPr>
          <w:trHeight w:val="454"/>
        </w:trPr>
        <w:tc>
          <w:tcPr>
            <w:tcW w:w="9634" w:type="dxa"/>
            <w:gridSpan w:val="2"/>
            <w:vAlign w:val="center"/>
          </w:tcPr>
          <w:p w14:paraId="1E81FD28"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Παραδοτέα Φάσης</w:t>
            </w:r>
            <w:r w:rsidRPr="0086064B">
              <w:rPr>
                <w:rFonts w:ascii="Tahoma" w:eastAsia="Calibri" w:hAnsi="Tahoma" w:cs="Tahoma"/>
                <w:szCs w:val="22"/>
                <w:lang w:val="el-GR"/>
              </w:rPr>
              <w:t xml:space="preserve">: </w:t>
            </w:r>
          </w:p>
          <w:p w14:paraId="5796C2C2" w14:textId="27E90A4F" w:rsidR="00B801C1" w:rsidRPr="009A20F1" w:rsidRDefault="00B801C1" w:rsidP="00856E9F">
            <w:pPr>
              <w:numPr>
                <w:ilvl w:val="0"/>
                <w:numId w:val="34"/>
              </w:numPr>
              <w:tabs>
                <w:tab w:val="left" w:pos="778"/>
              </w:tabs>
              <w:spacing w:before="120"/>
              <w:ind w:right="89"/>
              <w:rPr>
                <w:rFonts w:ascii="Tahoma" w:hAnsi="Tahoma" w:cs="Tahoma"/>
              </w:rPr>
            </w:pPr>
            <w:r w:rsidRPr="009A20F1">
              <w:rPr>
                <w:rFonts w:ascii="Tahoma" w:hAnsi="Tahoma" w:cs="Tahoma"/>
                <w:w w:val="105"/>
              </w:rPr>
              <w:t>Π.</w:t>
            </w:r>
            <w:r w:rsidRPr="003130D9">
              <w:rPr>
                <w:rFonts w:ascii="Tahoma" w:hAnsi="Tahoma" w:cs="Tahoma"/>
                <w:w w:val="105"/>
              </w:rPr>
              <w:t>4</w:t>
            </w:r>
            <w:r w:rsidRPr="009A20F1">
              <w:rPr>
                <w:rFonts w:ascii="Tahoma" w:hAnsi="Tahoma" w:cs="Tahoma"/>
                <w:w w:val="105"/>
              </w:rPr>
              <w:t>.0: Σενάρια Ελέγχου</w:t>
            </w:r>
            <w:r w:rsidR="00B07862">
              <w:rPr>
                <w:rFonts w:ascii="Tahoma" w:hAnsi="Tahoma" w:cs="Tahoma"/>
                <w:w w:val="105"/>
              </w:rPr>
              <w:t xml:space="preserve"> </w:t>
            </w:r>
            <w:r w:rsidR="00B07862" w:rsidRPr="00B07862">
              <w:rPr>
                <w:rFonts w:ascii="Tahoma" w:hAnsi="Tahoma" w:cs="Tahoma"/>
                <w:w w:val="105"/>
              </w:rPr>
              <w:t>Δοκιμαστικής Λειτουργείας</w:t>
            </w:r>
          </w:p>
          <w:p w14:paraId="28A0F192" w14:textId="3E7C4465" w:rsidR="001E7A97" w:rsidRPr="0086064B" w:rsidRDefault="001E7A97" w:rsidP="00856E9F">
            <w:pPr>
              <w:numPr>
                <w:ilvl w:val="0"/>
                <w:numId w:val="34"/>
              </w:numPr>
              <w:tabs>
                <w:tab w:val="left" w:pos="778"/>
              </w:tabs>
              <w:spacing w:before="120"/>
              <w:ind w:right="89"/>
              <w:rPr>
                <w:rFonts w:ascii="Tahoma" w:hAnsi="Tahoma" w:cs="Tahoma"/>
              </w:rPr>
            </w:pPr>
            <w:r w:rsidRPr="0086064B">
              <w:rPr>
                <w:rFonts w:ascii="Tahoma" w:hAnsi="Tahoma" w:cs="Tahoma"/>
                <w:w w:val="105"/>
              </w:rPr>
              <w:t>Π.4.1: Πλήρως ελεγμένο λογισμικό υποδομής και εφαρμογών  υπ</w:t>
            </w:r>
            <w:r w:rsidR="00B07862">
              <w:rPr>
                <w:rFonts w:ascii="Tahoma" w:hAnsi="Tahoma" w:cs="Tahoma"/>
                <w:w w:val="105"/>
              </w:rPr>
              <w:t>ό</w:t>
            </w:r>
            <w:r w:rsidRPr="0086064B">
              <w:rPr>
                <w:rFonts w:ascii="Tahoma" w:hAnsi="Tahoma" w:cs="Tahoma"/>
                <w:w w:val="105"/>
              </w:rPr>
              <w:t xml:space="preserve"> εικονικές συνθήκες λειτουργίας </w:t>
            </w:r>
          </w:p>
          <w:p w14:paraId="41603AB1" w14:textId="17C2219B" w:rsidR="001E7A97" w:rsidRPr="0086064B" w:rsidRDefault="001E7A97" w:rsidP="00856E9F">
            <w:pPr>
              <w:numPr>
                <w:ilvl w:val="1"/>
                <w:numId w:val="34"/>
              </w:numPr>
              <w:tabs>
                <w:tab w:val="left" w:pos="1454"/>
                <w:tab w:val="left" w:pos="1455"/>
              </w:tabs>
              <w:spacing w:before="120"/>
              <w:rPr>
                <w:rFonts w:ascii="Tahoma" w:hAnsi="Tahoma" w:cs="Tahoma"/>
              </w:rPr>
            </w:pPr>
            <w:r w:rsidRPr="0086064B">
              <w:rPr>
                <w:rFonts w:ascii="Tahoma" w:hAnsi="Tahoma" w:cs="Tahoma"/>
                <w:w w:val="105"/>
              </w:rPr>
              <w:t>Επικαιροποιημένο</w:t>
            </w:r>
            <w:r w:rsidRPr="0086064B">
              <w:rPr>
                <w:rFonts w:ascii="Tahoma" w:hAnsi="Tahoma" w:cs="Tahoma"/>
                <w:spacing w:val="-27"/>
                <w:w w:val="105"/>
              </w:rPr>
              <w:t xml:space="preserve"> </w:t>
            </w:r>
            <w:r w:rsidRPr="0086064B">
              <w:rPr>
                <w:rFonts w:ascii="Tahoma" w:hAnsi="Tahoma" w:cs="Tahoma"/>
                <w:w w:val="105"/>
              </w:rPr>
              <w:t>Τεύχος</w:t>
            </w:r>
            <w:r w:rsidR="001B76DC" w:rsidRPr="0086064B">
              <w:rPr>
                <w:rFonts w:ascii="Tahoma" w:hAnsi="Tahoma" w:cs="Tahoma"/>
                <w:spacing w:val="-29"/>
                <w:w w:val="105"/>
              </w:rPr>
              <w:t xml:space="preserve"> </w:t>
            </w:r>
            <w:r w:rsidRPr="0086064B">
              <w:rPr>
                <w:rFonts w:ascii="Tahoma" w:hAnsi="Tahoma" w:cs="Tahoma"/>
                <w:w w:val="105"/>
              </w:rPr>
              <w:t>Ανάλυσης</w:t>
            </w:r>
            <w:r w:rsidRPr="0086064B">
              <w:rPr>
                <w:rFonts w:ascii="Tahoma" w:hAnsi="Tahoma" w:cs="Tahoma"/>
                <w:spacing w:val="-27"/>
                <w:w w:val="105"/>
              </w:rPr>
              <w:t xml:space="preserve"> </w:t>
            </w:r>
            <w:r w:rsidRPr="0086064B">
              <w:rPr>
                <w:rFonts w:ascii="Tahoma" w:hAnsi="Tahoma" w:cs="Tahoma"/>
                <w:w w:val="105"/>
              </w:rPr>
              <w:t>Απαιτήσεων.</w:t>
            </w:r>
          </w:p>
          <w:p w14:paraId="23B86B2C" w14:textId="0103A373" w:rsidR="001E7A97" w:rsidRPr="0086064B" w:rsidRDefault="001E7A97" w:rsidP="00856E9F">
            <w:pPr>
              <w:numPr>
                <w:ilvl w:val="1"/>
                <w:numId w:val="34"/>
              </w:numPr>
              <w:tabs>
                <w:tab w:val="left" w:pos="1454"/>
                <w:tab w:val="left" w:pos="1455"/>
                <w:tab w:val="left" w:pos="3374"/>
                <w:tab w:val="left" w:pos="4617"/>
                <w:tab w:val="left" w:pos="6371"/>
                <w:tab w:val="left" w:pos="7319"/>
                <w:tab w:val="left" w:pos="8465"/>
              </w:tabs>
              <w:spacing w:before="120"/>
              <w:ind w:right="91"/>
              <w:rPr>
                <w:rFonts w:ascii="Tahoma" w:hAnsi="Tahoma" w:cs="Tahoma"/>
              </w:rPr>
            </w:pPr>
            <w:r w:rsidRPr="0086064B">
              <w:rPr>
                <w:rFonts w:ascii="Tahoma" w:hAnsi="Tahoma" w:cs="Tahoma"/>
                <w:w w:val="105"/>
              </w:rPr>
              <w:t>Επικαιροποιημένες</w:t>
            </w:r>
            <w:r w:rsidRPr="0086064B">
              <w:rPr>
                <w:rFonts w:ascii="Tahoma" w:hAnsi="Tahoma" w:cs="Tahoma"/>
                <w:w w:val="105"/>
              </w:rPr>
              <w:tab/>
              <w:t>Εφαρμογές</w:t>
            </w:r>
            <w:r w:rsidRPr="0086064B">
              <w:rPr>
                <w:rFonts w:ascii="Tahoma" w:hAnsi="Tahoma" w:cs="Tahoma"/>
                <w:w w:val="105"/>
              </w:rPr>
              <w:tab/>
              <w:t>(υποσυστήματα),</w:t>
            </w:r>
            <w:r w:rsidR="007B7912">
              <w:rPr>
                <w:rFonts w:ascii="Tahoma" w:hAnsi="Tahoma" w:cs="Tahoma"/>
                <w:w w:val="105"/>
              </w:rPr>
              <w:t xml:space="preserve"> </w:t>
            </w:r>
            <w:r w:rsidRPr="0086064B">
              <w:rPr>
                <w:rFonts w:ascii="Tahoma" w:hAnsi="Tahoma" w:cs="Tahoma"/>
                <w:w w:val="105"/>
              </w:rPr>
              <w:t>πλήρως</w:t>
            </w:r>
            <w:r w:rsidR="007B7912">
              <w:rPr>
                <w:rFonts w:ascii="Tahoma" w:hAnsi="Tahoma" w:cs="Tahoma"/>
                <w:w w:val="105"/>
              </w:rPr>
              <w:t xml:space="preserve"> </w:t>
            </w:r>
            <w:r w:rsidRPr="0086064B">
              <w:rPr>
                <w:rFonts w:ascii="Tahoma" w:hAnsi="Tahoma" w:cs="Tahoma"/>
                <w:w w:val="105"/>
              </w:rPr>
              <w:tab/>
              <w:t>ελεγμένες</w:t>
            </w:r>
            <w:r w:rsidR="007B7912">
              <w:rPr>
                <w:rFonts w:ascii="Tahoma" w:hAnsi="Tahoma" w:cs="Tahoma"/>
                <w:w w:val="105"/>
              </w:rPr>
              <w:t xml:space="preserve"> </w:t>
            </w:r>
            <w:r w:rsidRPr="0086064B">
              <w:rPr>
                <w:rFonts w:ascii="Tahoma" w:hAnsi="Tahoma" w:cs="Tahoma"/>
                <w:spacing w:val="-1"/>
              </w:rPr>
              <w:t xml:space="preserve">βάσει </w:t>
            </w:r>
            <w:r w:rsidRPr="0086064B">
              <w:rPr>
                <w:rFonts w:ascii="Tahoma" w:hAnsi="Tahoma" w:cs="Tahoma"/>
                <w:w w:val="105"/>
              </w:rPr>
              <w:t>προσδιορισθέντων</w:t>
            </w:r>
            <w:r w:rsidRPr="0086064B">
              <w:rPr>
                <w:rFonts w:ascii="Tahoma" w:hAnsi="Tahoma" w:cs="Tahoma"/>
                <w:spacing w:val="11"/>
                <w:w w:val="105"/>
              </w:rPr>
              <w:t xml:space="preserve"> </w:t>
            </w:r>
            <w:r w:rsidRPr="0086064B">
              <w:rPr>
                <w:rFonts w:ascii="Tahoma" w:hAnsi="Tahoma" w:cs="Tahoma"/>
                <w:w w:val="105"/>
              </w:rPr>
              <w:t>σεναρίων</w:t>
            </w:r>
            <w:r w:rsidRPr="0086064B">
              <w:rPr>
                <w:rFonts w:ascii="Tahoma" w:hAnsi="Tahoma" w:cs="Tahoma"/>
                <w:spacing w:val="-20"/>
                <w:w w:val="105"/>
              </w:rPr>
              <w:t xml:space="preserve"> </w:t>
            </w:r>
            <w:r w:rsidRPr="0086064B">
              <w:rPr>
                <w:rFonts w:ascii="Tahoma" w:hAnsi="Tahoma" w:cs="Tahoma"/>
                <w:w w:val="105"/>
              </w:rPr>
              <w:t>ελέγχου,</w:t>
            </w:r>
            <w:r w:rsidRPr="0086064B">
              <w:rPr>
                <w:rFonts w:ascii="Tahoma" w:hAnsi="Tahoma" w:cs="Tahoma"/>
                <w:spacing w:val="-20"/>
                <w:w w:val="105"/>
              </w:rPr>
              <w:t xml:space="preserve"> </w:t>
            </w:r>
            <w:r w:rsidRPr="0086064B">
              <w:rPr>
                <w:rFonts w:ascii="Tahoma" w:hAnsi="Tahoma" w:cs="Tahoma"/>
                <w:w w:val="105"/>
              </w:rPr>
              <w:t>έτοιμες</w:t>
            </w:r>
            <w:r w:rsidRPr="0086064B">
              <w:rPr>
                <w:rFonts w:ascii="Tahoma" w:hAnsi="Tahoma" w:cs="Tahoma"/>
                <w:spacing w:val="-20"/>
                <w:w w:val="105"/>
              </w:rPr>
              <w:t xml:space="preserve"> </w:t>
            </w:r>
            <w:r w:rsidRPr="0086064B">
              <w:rPr>
                <w:rFonts w:ascii="Tahoma" w:hAnsi="Tahoma" w:cs="Tahoma"/>
                <w:w w:val="105"/>
              </w:rPr>
              <w:t>για</w:t>
            </w:r>
            <w:r w:rsidRPr="0086064B">
              <w:rPr>
                <w:rFonts w:ascii="Tahoma" w:hAnsi="Tahoma" w:cs="Tahoma"/>
                <w:spacing w:val="-18"/>
                <w:w w:val="105"/>
              </w:rPr>
              <w:t xml:space="preserve"> </w:t>
            </w:r>
            <w:r w:rsidRPr="0086064B">
              <w:rPr>
                <w:rFonts w:ascii="Tahoma" w:hAnsi="Tahoma" w:cs="Tahoma"/>
                <w:w w:val="105"/>
              </w:rPr>
              <w:t>διαχείριση</w:t>
            </w:r>
            <w:r w:rsidRPr="0086064B">
              <w:rPr>
                <w:rFonts w:ascii="Tahoma" w:hAnsi="Tahoma" w:cs="Tahoma"/>
                <w:spacing w:val="-20"/>
                <w:w w:val="105"/>
              </w:rPr>
              <w:t xml:space="preserve"> </w:t>
            </w:r>
            <w:r w:rsidRPr="0086064B">
              <w:rPr>
                <w:rFonts w:ascii="Tahoma" w:hAnsi="Tahoma" w:cs="Tahoma"/>
                <w:w w:val="105"/>
              </w:rPr>
              <w:t>πραγματικών</w:t>
            </w:r>
            <w:r w:rsidRPr="0086064B">
              <w:rPr>
                <w:rFonts w:ascii="Tahoma" w:hAnsi="Tahoma" w:cs="Tahoma"/>
                <w:spacing w:val="-20"/>
                <w:w w:val="105"/>
              </w:rPr>
              <w:t xml:space="preserve"> </w:t>
            </w:r>
            <w:r w:rsidRPr="0086064B">
              <w:rPr>
                <w:rFonts w:ascii="Tahoma" w:hAnsi="Tahoma" w:cs="Tahoma"/>
                <w:w w:val="105"/>
              </w:rPr>
              <w:t>δεδομένων.</w:t>
            </w:r>
          </w:p>
          <w:p w14:paraId="74F44CC6" w14:textId="77777777" w:rsidR="001E7A97" w:rsidRPr="0086064B" w:rsidRDefault="001E7A97" w:rsidP="00856E9F">
            <w:pPr>
              <w:numPr>
                <w:ilvl w:val="1"/>
                <w:numId w:val="34"/>
              </w:numPr>
              <w:tabs>
                <w:tab w:val="left" w:pos="1454"/>
                <w:tab w:val="left" w:pos="1455"/>
              </w:tabs>
              <w:spacing w:before="120"/>
              <w:ind w:right="90"/>
              <w:rPr>
                <w:rFonts w:ascii="Tahoma" w:hAnsi="Tahoma" w:cs="Tahoma"/>
              </w:rPr>
            </w:pPr>
            <w:r w:rsidRPr="0086064B">
              <w:rPr>
                <w:rFonts w:ascii="Tahoma" w:hAnsi="Tahoma" w:cs="Tahoma"/>
                <w:w w:val="105"/>
              </w:rPr>
              <w:t>Αποτελέσματα</w:t>
            </w:r>
            <w:r w:rsidRPr="0086064B">
              <w:rPr>
                <w:rFonts w:ascii="Tahoma" w:hAnsi="Tahoma" w:cs="Tahoma"/>
                <w:spacing w:val="-11"/>
                <w:w w:val="105"/>
              </w:rPr>
              <w:t xml:space="preserve"> </w:t>
            </w:r>
            <w:r w:rsidRPr="0086064B">
              <w:rPr>
                <w:rFonts w:ascii="Tahoma" w:hAnsi="Tahoma" w:cs="Tahoma"/>
                <w:w w:val="105"/>
              </w:rPr>
              <w:t>διενέργειας</w:t>
            </w:r>
            <w:r w:rsidRPr="0086064B">
              <w:rPr>
                <w:rFonts w:ascii="Tahoma" w:hAnsi="Tahoma" w:cs="Tahoma"/>
                <w:spacing w:val="-12"/>
                <w:w w:val="105"/>
              </w:rPr>
              <w:t xml:space="preserve"> </w:t>
            </w:r>
            <w:r w:rsidRPr="0086064B">
              <w:rPr>
                <w:rFonts w:ascii="Tahoma" w:hAnsi="Tahoma" w:cs="Tahoma"/>
                <w:w w:val="105"/>
              </w:rPr>
              <w:t>δοκιμών</w:t>
            </w:r>
            <w:r w:rsidRPr="0086064B">
              <w:rPr>
                <w:rFonts w:ascii="Tahoma" w:hAnsi="Tahoma" w:cs="Tahoma"/>
                <w:spacing w:val="-10"/>
                <w:w w:val="105"/>
              </w:rPr>
              <w:t xml:space="preserve"> </w:t>
            </w:r>
            <w:r w:rsidRPr="0086064B">
              <w:rPr>
                <w:rFonts w:ascii="Tahoma" w:hAnsi="Tahoma" w:cs="Tahoma"/>
                <w:w w:val="105"/>
              </w:rPr>
              <w:t>ελέγχου</w:t>
            </w:r>
            <w:r w:rsidRPr="0086064B">
              <w:rPr>
                <w:rFonts w:ascii="Tahoma" w:hAnsi="Tahoma" w:cs="Tahoma"/>
                <w:spacing w:val="-9"/>
                <w:w w:val="105"/>
              </w:rPr>
              <w:t xml:space="preserve"> </w:t>
            </w:r>
            <w:r w:rsidRPr="0086064B">
              <w:rPr>
                <w:rFonts w:ascii="Tahoma" w:hAnsi="Tahoma" w:cs="Tahoma"/>
                <w:w w:val="105"/>
              </w:rPr>
              <w:t>λειτουργικότητας</w:t>
            </w:r>
            <w:r w:rsidRPr="0086064B">
              <w:rPr>
                <w:rFonts w:ascii="Tahoma" w:hAnsi="Tahoma" w:cs="Tahoma"/>
                <w:spacing w:val="-12"/>
                <w:w w:val="105"/>
              </w:rPr>
              <w:t xml:space="preserve"> </w:t>
            </w:r>
            <w:r w:rsidRPr="0086064B">
              <w:rPr>
                <w:rFonts w:ascii="Tahoma" w:hAnsi="Tahoma" w:cs="Tahoma"/>
                <w:w w:val="105"/>
              </w:rPr>
              <w:t>των</w:t>
            </w:r>
            <w:r w:rsidRPr="0086064B">
              <w:rPr>
                <w:rFonts w:ascii="Tahoma" w:hAnsi="Tahoma" w:cs="Tahoma"/>
                <w:spacing w:val="-10"/>
                <w:w w:val="105"/>
              </w:rPr>
              <w:t xml:space="preserve"> </w:t>
            </w:r>
            <w:r w:rsidRPr="0086064B">
              <w:rPr>
                <w:rFonts w:ascii="Tahoma" w:hAnsi="Tahoma" w:cs="Tahoma"/>
                <w:w w:val="105"/>
              </w:rPr>
              <w:t>Υποσυστημάτων</w:t>
            </w:r>
            <w:r w:rsidRPr="0086064B">
              <w:rPr>
                <w:rFonts w:ascii="Tahoma" w:hAnsi="Tahoma" w:cs="Tahoma"/>
                <w:spacing w:val="-10"/>
                <w:w w:val="105"/>
              </w:rPr>
              <w:t xml:space="preserve"> </w:t>
            </w:r>
            <w:r w:rsidRPr="0086064B">
              <w:rPr>
                <w:rFonts w:ascii="Tahoma" w:hAnsi="Tahoma" w:cs="Tahoma"/>
                <w:w w:val="105"/>
              </w:rPr>
              <w:t>και αποδοχής</w:t>
            </w:r>
            <w:r w:rsidRPr="0086064B">
              <w:rPr>
                <w:rFonts w:ascii="Tahoma" w:hAnsi="Tahoma" w:cs="Tahoma"/>
                <w:spacing w:val="-31"/>
                <w:w w:val="105"/>
              </w:rPr>
              <w:t xml:space="preserve"> </w:t>
            </w:r>
            <w:r w:rsidRPr="0086064B">
              <w:rPr>
                <w:rFonts w:ascii="Tahoma" w:hAnsi="Tahoma" w:cs="Tahoma"/>
                <w:w w:val="105"/>
              </w:rPr>
              <w:t>χρηστών.</w:t>
            </w:r>
          </w:p>
          <w:p w14:paraId="5B32474E" w14:textId="4323A5B6" w:rsidR="001E7A97" w:rsidRPr="0086064B" w:rsidRDefault="001E7A97" w:rsidP="00856E9F">
            <w:pPr>
              <w:numPr>
                <w:ilvl w:val="0"/>
                <w:numId w:val="34"/>
              </w:numPr>
              <w:tabs>
                <w:tab w:val="left" w:pos="777"/>
                <w:tab w:val="left" w:pos="778"/>
              </w:tabs>
              <w:spacing w:before="120"/>
              <w:rPr>
                <w:rFonts w:ascii="Tahoma" w:hAnsi="Tahoma" w:cs="Tahoma"/>
              </w:rPr>
            </w:pPr>
            <w:r w:rsidRPr="0086064B">
              <w:rPr>
                <w:rFonts w:ascii="Tahoma" w:hAnsi="Tahoma" w:cs="Tahoma"/>
                <w:w w:val="105"/>
              </w:rPr>
              <w:t>Π.4.2:</w:t>
            </w:r>
            <w:r w:rsidRPr="0086064B">
              <w:rPr>
                <w:rFonts w:ascii="Tahoma" w:hAnsi="Tahoma" w:cs="Tahoma"/>
                <w:spacing w:val="-25"/>
                <w:w w:val="105"/>
              </w:rPr>
              <w:t xml:space="preserve"> </w:t>
            </w:r>
            <w:r w:rsidRPr="0086064B">
              <w:rPr>
                <w:rFonts w:ascii="Tahoma" w:hAnsi="Tahoma" w:cs="Tahoma"/>
                <w:w w:val="105"/>
              </w:rPr>
              <w:t>Υπηρεσίες</w:t>
            </w:r>
            <w:r w:rsidRPr="0086064B">
              <w:rPr>
                <w:rFonts w:ascii="Tahoma" w:hAnsi="Tahoma" w:cs="Tahoma"/>
                <w:spacing w:val="-24"/>
                <w:w w:val="105"/>
              </w:rPr>
              <w:t xml:space="preserve"> </w:t>
            </w:r>
            <w:r w:rsidRPr="0086064B">
              <w:rPr>
                <w:rFonts w:ascii="Tahoma" w:hAnsi="Tahoma" w:cs="Tahoma"/>
                <w:w w:val="105"/>
              </w:rPr>
              <w:t>Δοκιμαστικής λειτουργίας</w:t>
            </w:r>
            <w:r w:rsidR="00B07862">
              <w:rPr>
                <w:rFonts w:ascii="Tahoma" w:hAnsi="Tahoma" w:cs="Tahoma"/>
                <w:w w:val="105"/>
              </w:rPr>
              <w:t xml:space="preserve"> </w:t>
            </w:r>
            <w:r w:rsidR="00B07862" w:rsidRPr="00B07862">
              <w:rPr>
                <w:rFonts w:ascii="Tahoma" w:hAnsi="Tahoma" w:cs="Tahoma"/>
                <w:w w:val="105"/>
              </w:rPr>
              <w:t>(Αναφορά υπηρεσιών εξ αποστάσεως υποστήριξης)</w:t>
            </w:r>
          </w:p>
          <w:p w14:paraId="32E67372" w14:textId="64DE7650" w:rsidR="001E7A97" w:rsidRPr="0086064B" w:rsidRDefault="001E7A97" w:rsidP="00856E9F">
            <w:pPr>
              <w:numPr>
                <w:ilvl w:val="1"/>
                <w:numId w:val="34"/>
              </w:numPr>
              <w:tabs>
                <w:tab w:val="left" w:pos="1454"/>
                <w:tab w:val="left" w:pos="1455"/>
              </w:tabs>
              <w:spacing w:before="120"/>
              <w:ind w:right="91"/>
              <w:rPr>
                <w:rFonts w:ascii="Tahoma" w:hAnsi="Tahoma" w:cs="Tahoma"/>
              </w:rPr>
            </w:pPr>
            <w:r w:rsidRPr="0086064B">
              <w:rPr>
                <w:rFonts w:ascii="Tahoma" w:hAnsi="Tahoma" w:cs="Tahoma"/>
                <w:w w:val="105"/>
              </w:rPr>
              <w:t>Υποστήριξη</w:t>
            </w:r>
            <w:r w:rsidRPr="0086064B">
              <w:rPr>
                <w:rFonts w:ascii="Tahoma" w:hAnsi="Tahoma" w:cs="Tahoma"/>
                <w:spacing w:val="-6"/>
                <w:w w:val="105"/>
              </w:rPr>
              <w:t xml:space="preserve"> εξ αποστάσεως</w:t>
            </w:r>
            <w:r w:rsidR="001B76DC" w:rsidRPr="0086064B">
              <w:rPr>
                <w:rFonts w:ascii="Tahoma" w:hAnsi="Tahoma" w:cs="Tahoma"/>
                <w:spacing w:val="-6"/>
                <w:w w:val="105"/>
              </w:rPr>
              <w:t xml:space="preserve"> </w:t>
            </w:r>
            <w:r w:rsidRPr="0086064B">
              <w:rPr>
                <w:rFonts w:ascii="Tahoma" w:hAnsi="Tahoma" w:cs="Tahoma"/>
                <w:spacing w:val="-6"/>
                <w:w w:val="105"/>
              </w:rPr>
              <w:t xml:space="preserve">από </w:t>
            </w:r>
            <w:r w:rsidRPr="0086064B">
              <w:rPr>
                <w:rFonts w:ascii="Tahoma" w:hAnsi="Tahoma" w:cs="Tahoma"/>
                <w:w w:val="105"/>
              </w:rPr>
              <w:t>εξειδικευμένα</w:t>
            </w:r>
            <w:r w:rsidRPr="0086064B">
              <w:rPr>
                <w:rFonts w:ascii="Tahoma" w:hAnsi="Tahoma" w:cs="Tahoma"/>
                <w:spacing w:val="-5"/>
                <w:w w:val="105"/>
              </w:rPr>
              <w:t xml:space="preserve"> </w:t>
            </w:r>
            <w:r w:rsidRPr="0086064B">
              <w:rPr>
                <w:rFonts w:ascii="Tahoma" w:hAnsi="Tahoma" w:cs="Tahoma"/>
                <w:w w:val="105"/>
              </w:rPr>
              <w:t>στελέχη</w:t>
            </w:r>
            <w:r w:rsidRPr="0086064B">
              <w:rPr>
                <w:rFonts w:ascii="Tahoma" w:hAnsi="Tahoma" w:cs="Tahoma"/>
                <w:spacing w:val="-7"/>
                <w:w w:val="105"/>
              </w:rPr>
              <w:t xml:space="preserve"> </w:t>
            </w:r>
            <w:r w:rsidRPr="0086064B">
              <w:rPr>
                <w:rFonts w:ascii="Tahoma" w:hAnsi="Tahoma" w:cs="Tahoma"/>
                <w:w w:val="105"/>
              </w:rPr>
              <w:t>του</w:t>
            </w:r>
            <w:r w:rsidRPr="0086064B">
              <w:rPr>
                <w:rFonts w:ascii="Tahoma" w:hAnsi="Tahoma" w:cs="Tahoma"/>
                <w:spacing w:val="-5"/>
                <w:w w:val="105"/>
              </w:rPr>
              <w:t xml:space="preserve"> </w:t>
            </w:r>
            <w:r w:rsidRPr="0086064B">
              <w:rPr>
                <w:rFonts w:ascii="Tahoma" w:hAnsi="Tahoma" w:cs="Tahoma"/>
                <w:w w:val="105"/>
              </w:rPr>
              <w:t>Αναδόχου</w:t>
            </w:r>
            <w:r w:rsidRPr="0086064B">
              <w:rPr>
                <w:rFonts w:ascii="Tahoma" w:hAnsi="Tahoma" w:cs="Tahoma"/>
                <w:spacing w:val="-5"/>
                <w:w w:val="105"/>
              </w:rPr>
              <w:t xml:space="preserve"> </w:t>
            </w:r>
            <w:r w:rsidRPr="0086064B">
              <w:rPr>
                <w:rFonts w:ascii="Tahoma" w:hAnsi="Tahoma" w:cs="Tahoma"/>
                <w:w w:val="105"/>
              </w:rPr>
              <w:t>για</w:t>
            </w:r>
            <w:r w:rsidRPr="0086064B">
              <w:rPr>
                <w:rFonts w:ascii="Tahoma" w:hAnsi="Tahoma" w:cs="Tahoma"/>
                <w:spacing w:val="-6"/>
                <w:w w:val="105"/>
              </w:rPr>
              <w:t xml:space="preserve"> </w:t>
            </w:r>
            <w:r w:rsidRPr="0086064B">
              <w:rPr>
                <w:rFonts w:ascii="Tahoma" w:hAnsi="Tahoma" w:cs="Tahoma"/>
                <w:w w:val="105"/>
              </w:rPr>
              <w:t>την</w:t>
            </w:r>
            <w:r w:rsidRPr="0086064B">
              <w:rPr>
                <w:rFonts w:ascii="Tahoma" w:hAnsi="Tahoma" w:cs="Tahoma"/>
                <w:spacing w:val="-5"/>
                <w:w w:val="105"/>
              </w:rPr>
              <w:t xml:space="preserve"> </w:t>
            </w:r>
            <w:r w:rsidRPr="0086064B">
              <w:rPr>
                <w:rFonts w:ascii="Tahoma" w:hAnsi="Tahoma" w:cs="Tahoma"/>
                <w:w w:val="105"/>
              </w:rPr>
              <w:t>πραγματοποίηση των</w:t>
            </w:r>
            <w:r w:rsidRPr="0086064B">
              <w:rPr>
                <w:rFonts w:ascii="Tahoma" w:hAnsi="Tahoma" w:cs="Tahoma"/>
                <w:spacing w:val="-16"/>
                <w:w w:val="105"/>
              </w:rPr>
              <w:t xml:space="preserve"> </w:t>
            </w:r>
            <w:r w:rsidRPr="0086064B">
              <w:rPr>
                <w:rFonts w:ascii="Tahoma" w:hAnsi="Tahoma" w:cs="Tahoma"/>
                <w:w w:val="105"/>
              </w:rPr>
              <w:t>ενεργειών</w:t>
            </w:r>
            <w:r w:rsidRPr="0086064B">
              <w:rPr>
                <w:rFonts w:ascii="Tahoma" w:hAnsi="Tahoma" w:cs="Tahoma"/>
                <w:spacing w:val="-16"/>
                <w:w w:val="105"/>
              </w:rPr>
              <w:t xml:space="preserve"> </w:t>
            </w:r>
            <w:r w:rsidRPr="0086064B">
              <w:rPr>
                <w:rFonts w:ascii="Tahoma" w:hAnsi="Tahoma" w:cs="Tahoma"/>
                <w:w w:val="105"/>
              </w:rPr>
              <w:t>που</w:t>
            </w:r>
            <w:r w:rsidRPr="0086064B">
              <w:rPr>
                <w:rFonts w:ascii="Tahoma" w:hAnsi="Tahoma" w:cs="Tahoma"/>
                <w:spacing w:val="-16"/>
                <w:w w:val="105"/>
              </w:rPr>
              <w:t xml:space="preserve"> </w:t>
            </w:r>
            <w:r w:rsidRPr="0086064B">
              <w:rPr>
                <w:rFonts w:ascii="Tahoma" w:hAnsi="Tahoma" w:cs="Tahoma"/>
                <w:w w:val="105"/>
              </w:rPr>
              <w:t>προβλέπονται</w:t>
            </w:r>
            <w:r w:rsidRPr="0086064B">
              <w:rPr>
                <w:rFonts w:ascii="Tahoma" w:hAnsi="Tahoma" w:cs="Tahoma"/>
                <w:spacing w:val="-16"/>
                <w:w w:val="105"/>
              </w:rPr>
              <w:t xml:space="preserve"> </w:t>
            </w:r>
            <w:r w:rsidRPr="0086064B">
              <w:rPr>
                <w:rFonts w:ascii="Tahoma" w:hAnsi="Tahoma" w:cs="Tahoma"/>
                <w:w w:val="105"/>
              </w:rPr>
              <w:t>κατά</w:t>
            </w:r>
            <w:r w:rsidRPr="0086064B">
              <w:rPr>
                <w:rFonts w:ascii="Tahoma" w:hAnsi="Tahoma" w:cs="Tahoma"/>
                <w:spacing w:val="-18"/>
                <w:w w:val="105"/>
              </w:rPr>
              <w:t xml:space="preserve"> </w:t>
            </w:r>
            <w:r w:rsidRPr="0086064B">
              <w:rPr>
                <w:rFonts w:ascii="Tahoma" w:hAnsi="Tahoma" w:cs="Tahoma"/>
                <w:w w:val="105"/>
              </w:rPr>
              <w:t>τη</w:t>
            </w:r>
            <w:r w:rsidRPr="0086064B">
              <w:rPr>
                <w:rFonts w:ascii="Tahoma" w:hAnsi="Tahoma" w:cs="Tahoma"/>
                <w:spacing w:val="-15"/>
                <w:w w:val="105"/>
              </w:rPr>
              <w:t xml:space="preserve"> </w:t>
            </w:r>
            <w:r w:rsidRPr="0086064B">
              <w:rPr>
                <w:rFonts w:ascii="Tahoma" w:hAnsi="Tahoma" w:cs="Tahoma"/>
                <w:w w:val="105"/>
              </w:rPr>
              <w:t>φάση</w:t>
            </w:r>
            <w:r w:rsidRPr="0086064B">
              <w:rPr>
                <w:rFonts w:ascii="Tahoma" w:hAnsi="Tahoma" w:cs="Tahoma"/>
                <w:spacing w:val="-15"/>
                <w:w w:val="105"/>
              </w:rPr>
              <w:t xml:space="preserve"> </w:t>
            </w:r>
            <w:r w:rsidRPr="0086064B">
              <w:rPr>
                <w:rFonts w:ascii="Tahoma" w:hAnsi="Tahoma" w:cs="Tahoma"/>
                <w:w w:val="105"/>
              </w:rPr>
              <w:t>δοκιμαστικής</w:t>
            </w:r>
            <w:r w:rsidRPr="0086064B">
              <w:rPr>
                <w:rFonts w:ascii="Tahoma" w:hAnsi="Tahoma" w:cs="Tahoma"/>
                <w:spacing w:val="-14"/>
                <w:w w:val="105"/>
              </w:rPr>
              <w:t xml:space="preserve"> </w:t>
            </w:r>
            <w:r w:rsidRPr="0086064B">
              <w:rPr>
                <w:rFonts w:ascii="Tahoma" w:hAnsi="Tahoma" w:cs="Tahoma"/>
                <w:w w:val="105"/>
              </w:rPr>
              <w:t>λειτουργίας.</w:t>
            </w:r>
          </w:p>
          <w:p w14:paraId="4DE7BCC5" w14:textId="77777777" w:rsidR="001E7A97" w:rsidRPr="0086064B" w:rsidRDefault="001E7A97" w:rsidP="00856E9F">
            <w:pPr>
              <w:numPr>
                <w:ilvl w:val="0"/>
                <w:numId w:val="34"/>
              </w:numPr>
              <w:tabs>
                <w:tab w:val="left" w:pos="778"/>
              </w:tabs>
              <w:spacing w:before="120"/>
              <w:ind w:right="90"/>
              <w:rPr>
                <w:rFonts w:ascii="Tahoma" w:hAnsi="Tahoma" w:cs="Tahoma"/>
              </w:rPr>
            </w:pPr>
            <w:r w:rsidRPr="0086064B">
              <w:rPr>
                <w:rFonts w:ascii="Tahoma" w:hAnsi="Tahoma" w:cs="Tahoma"/>
                <w:w w:val="105"/>
              </w:rPr>
              <w:t>Π.4.3: Επικαιροποιημένη Σειρά Εγχειριδίων Τεκμηρίωσης (λειτουργικής &amp; υποστηρικτικής) μετά από δοκιμαστική λειτουργία. Για κάθε υποσύστημα και εφαρμογή θα παρασχεθούν στην ελληνική γλώσσα, επικαιροποιημένες εκδόσεις των</w:t>
            </w:r>
            <w:r w:rsidRPr="0086064B">
              <w:rPr>
                <w:rFonts w:ascii="Tahoma" w:hAnsi="Tahoma" w:cs="Tahoma"/>
                <w:spacing w:val="-35"/>
                <w:w w:val="105"/>
              </w:rPr>
              <w:t xml:space="preserve"> </w:t>
            </w:r>
            <w:r w:rsidRPr="0086064B">
              <w:rPr>
                <w:rFonts w:ascii="Tahoma" w:hAnsi="Tahoma" w:cs="Tahoma"/>
                <w:w w:val="105"/>
              </w:rPr>
              <w:t>κάτωθι:</w:t>
            </w:r>
          </w:p>
          <w:p w14:paraId="4E41C209" w14:textId="77777777" w:rsidR="001E7A97" w:rsidRPr="0086064B" w:rsidRDefault="001E7A97" w:rsidP="00856E9F">
            <w:pPr>
              <w:numPr>
                <w:ilvl w:val="1"/>
                <w:numId w:val="34"/>
              </w:numPr>
              <w:tabs>
                <w:tab w:val="left" w:pos="1454"/>
                <w:tab w:val="left" w:pos="1455"/>
              </w:tabs>
              <w:spacing w:before="120"/>
              <w:rPr>
                <w:rFonts w:ascii="Tahoma" w:hAnsi="Tahoma" w:cs="Tahoma"/>
              </w:rPr>
            </w:pPr>
            <w:r w:rsidRPr="0086064B">
              <w:rPr>
                <w:rFonts w:ascii="Tahoma" w:hAnsi="Tahoma" w:cs="Tahoma"/>
                <w:w w:val="105"/>
              </w:rPr>
              <w:t>Π.4.3.1:</w:t>
            </w:r>
            <w:r w:rsidRPr="0086064B">
              <w:rPr>
                <w:rFonts w:ascii="Tahoma" w:hAnsi="Tahoma" w:cs="Tahoma"/>
                <w:spacing w:val="-16"/>
                <w:w w:val="105"/>
              </w:rPr>
              <w:t xml:space="preserve"> </w:t>
            </w:r>
            <w:r w:rsidRPr="0086064B">
              <w:rPr>
                <w:rFonts w:ascii="Tahoma" w:hAnsi="Tahoma" w:cs="Tahoma"/>
                <w:w w:val="105"/>
              </w:rPr>
              <w:t>Εγχειρίδιο</w:t>
            </w:r>
            <w:r w:rsidRPr="0086064B">
              <w:rPr>
                <w:rFonts w:ascii="Tahoma" w:hAnsi="Tahoma" w:cs="Tahoma"/>
                <w:spacing w:val="-17"/>
                <w:w w:val="105"/>
              </w:rPr>
              <w:t xml:space="preserve"> </w:t>
            </w:r>
            <w:r w:rsidRPr="0086064B">
              <w:rPr>
                <w:rFonts w:ascii="Tahoma" w:hAnsi="Tahoma" w:cs="Tahoma"/>
                <w:w w:val="105"/>
              </w:rPr>
              <w:t>υποστήριξης</w:t>
            </w:r>
            <w:r w:rsidRPr="0086064B">
              <w:rPr>
                <w:rFonts w:ascii="Tahoma" w:hAnsi="Tahoma" w:cs="Tahoma"/>
                <w:spacing w:val="-17"/>
                <w:w w:val="105"/>
              </w:rPr>
              <w:t xml:space="preserve"> </w:t>
            </w:r>
            <w:r w:rsidRPr="0086064B">
              <w:rPr>
                <w:rFonts w:ascii="Tahoma" w:hAnsi="Tahoma" w:cs="Tahoma"/>
                <w:w w:val="105"/>
              </w:rPr>
              <w:t>χρηστών</w:t>
            </w:r>
            <w:r w:rsidRPr="0086064B">
              <w:rPr>
                <w:rFonts w:ascii="Tahoma" w:hAnsi="Tahoma" w:cs="Tahoma"/>
                <w:spacing w:val="-18"/>
                <w:w w:val="105"/>
              </w:rPr>
              <w:t xml:space="preserve"> </w:t>
            </w:r>
            <w:r w:rsidRPr="0086064B">
              <w:rPr>
                <w:rFonts w:ascii="Tahoma" w:hAnsi="Tahoma" w:cs="Tahoma"/>
                <w:w w:val="105"/>
              </w:rPr>
              <w:t>φορέα</w:t>
            </w:r>
            <w:r w:rsidRPr="0086064B">
              <w:rPr>
                <w:rFonts w:ascii="Tahoma" w:hAnsi="Tahoma" w:cs="Tahoma"/>
                <w:spacing w:val="-18"/>
                <w:w w:val="105"/>
              </w:rPr>
              <w:t xml:space="preserve"> </w:t>
            </w:r>
            <w:r w:rsidRPr="0086064B">
              <w:rPr>
                <w:rFonts w:ascii="Tahoma" w:hAnsi="Tahoma" w:cs="Tahoma"/>
                <w:w w:val="105"/>
              </w:rPr>
              <w:t>(user</w:t>
            </w:r>
            <w:r w:rsidRPr="0086064B">
              <w:rPr>
                <w:rFonts w:ascii="Tahoma" w:hAnsi="Tahoma" w:cs="Tahoma"/>
                <w:spacing w:val="-18"/>
                <w:w w:val="105"/>
              </w:rPr>
              <w:t xml:space="preserve"> </w:t>
            </w:r>
            <w:r w:rsidRPr="0086064B">
              <w:rPr>
                <w:rFonts w:ascii="Tahoma" w:hAnsi="Tahoma" w:cs="Tahoma"/>
                <w:w w:val="105"/>
              </w:rPr>
              <w:t>manuals)</w:t>
            </w:r>
          </w:p>
          <w:p w14:paraId="4BBD9F65" w14:textId="77777777" w:rsidR="001E7A97" w:rsidRPr="0086064B" w:rsidRDefault="001E7A97" w:rsidP="00856E9F">
            <w:pPr>
              <w:numPr>
                <w:ilvl w:val="1"/>
                <w:numId w:val="34"/>
              </w:numPr>
              <w:tabs>
                <w:tab w:val="left" w:pos="1454"/>
                <w:tab w:val="left" w:pos="1455"/>
              </w:tabs>
              <w:spacing w:before="120"/>
              <w:ind w:right="91"/>
              <w:rPr>
                <w:rFonts w:ascii="Tahoma" w:hAnsi="Tahoma" w:cs="Tahoma"/>
              </w:rPr>
            </w:pPr>
            <w:r w:rsidRPr="0086064B">
              <w:rPr>
                <w:rFonts w:ascii="Tahoma" w:hAnsi="Tahoma" w:cs="Tahoma"/>
                <w:w w:val="105"/>
              </w:rPr>
              <w:t>Π.4.3.2: Εγχειρίδιο διαχείρισης και λειτουργίας (administration &amp; operation manuals)</w:t>
            </w:r>
            <w:r w:rsidRPr="0086064B">
              <w:rPr>
                <w:rFonts w:ascii="Tahoma" w:hAnsi="Tahoma" w:cs="Tahoma"/>
                <w:spacing w:val="-25"/>
                <w:w w:val="105"/>
              </w:rPr>
              <w:t xml:space="preserve"> </w:t>
            </w:r>
            <w:r w:rsidRPr="0086064B">
              <w:rPr>
                <w:rFonts w:ascii="Tahoma" w:hAnsi="Tahoma" w:cs="Tahoma"/>
                <w:w w:val="105"/>
              </w:rPr>
              <w:t>διαχειριστών</w:t>
            </w:r>
            <w:r w:rsidRPr="0086064B">
              <w:rPr>
                <w:rFonts w:ascii="Tahoma" w:hAnsi="Tahoma" w:cs="Tahoma"/>
                <w:spacing w:val="-27"/>
                <w:w w:val="105"/>
              </w:rPr>
              <w:t xml:space="preserve"> </w:t>
            </w:r>
            <w:r w:rsidRPr="0086064B">
              <w:rPr>
                <w:rFonts w:ascii="Tahoma" w:hAnsi="Tahoma" w:cs="Tahoma"/>
                <w:w w:val="105"/>
              </w:rPr>
              <w:t>φορέων</w:t>
            </w:r>
          </w:p>
          <w:p w14:paraId="4498D483" w14:textId="77777777" w:rsidR="001E7A97" w:rsidRPr="0086064B" w:rsidRDefault="001E7A97" w:rsidP="00856E9F">
            <w:pPr>
              <w:numPr>
                <w:ilvl w:val="1"/>
                <w:numId w:val="34"/>
              </w:numPr>
              <w:tabs>
                <w:tab w:val="left" w:pos="1454"/>
                <w:tab w:val="left" w:pos="1455"/>
              </w:tabs>
              <w:spacing w:before="120"/>
              <w:ind w:right="91"/>
              <w:rPr>
                <w:rFonts w:ascii="Tahoma" w:hAnsi="Tahoma" w:cs="Tahoma"/>
              </w:rPr>
            </w:pPr>
            <w:r w:rsidRPr="0086064B">
              <w:rPr>
                <w:rFonts w:ascii="Tahoma" w:hAnsi="Tahoma" w:cs="Tahoma"/>
                <w:w w:val="105"/>
              </w:rPr>
              <w:t>Π.4.3.3: Εγχειρίδιο διαχείρισης και λειτουργίας (administration &amp; operation manuals)</w:t>
            </w:r>
            <w:r w:rsidRPr="0086064B">
              <w:rPr>
                <w:rFonts w:ascii="Tahoma" w:hAnsi="Tahoma" w:cs="Tahoma"/>
                <w:spacing w:val="-29"/>
                <w:w w:val="105"/>
              </w:rPr>
              <w:t xml:space="preserve"> </w:t>
            </w:r>
            <w:r w:rsidRPr="0086064B">
              <w:rPr>
                <w:rFonts w:ascii="Tahoma" w:hAnsi="Tahoma" w:cs="Tahoma"/>
                <w:w w:val="105"/>
              </w:rPr>
              <w:t>κεντρικών</w:t>
            </w:r>
            <w:r w:rsidRPr="0086064B">
              <w:rPr>
                <w:rFonts w:ascii="Tahoma" w:hAnsi="Tahoma" w:cs="Tahoma"/>
                <w:spacing w:val="-28"/>
                <w:w w:val="105"/>
              </w:rPr>
              <w:t xml:space="preserve"> </w:t>
            </w:r>
            <w:r w:rsidRPr="0086064B">
              <w:rPr>
                <w:rFonts w:ascii="Tahoma" w:hAnsi="Tahoma" w:cs="Tahoma"/>
                <w:w w:val="105"/>
              </w:rPr>
              <w:t>διαχειριστών</w:t>
            </w:r>
          </w:p>
          <w:p w14:paraId="361D71DE" w14:textId="77777777" w:rsidR="001E7A97" w:rsidRPr="0086064B" w:rsidRDefault="001E7A97" w:rsidP="00856E9F">
            <w:pPr>
              <w:numPr>
                <w:ilvl w:val="0"/>
                <w:numId w:val="34"/>
              </w:numPr>
              <w:tabs>
                <w:tab w:val="left" w:pos="778"/>
              </w:tabs>
              <w:spacing w:before="120"/>
              <w:ind w:right="91"/>
              <w:rPr>
                <w:rFonts w:ascii="Tahoma" w:hAnsi="Tahoma" w:cs="Tahoma"/>
              </w:rPr>
            </w:pPr>
            <w:r w:rsidRPr="0086064B">
              <w:rPr>
                <w:rFonts w:ascii="Tahoma" w:hAnsi="Tahoma" w:cs="Tahoma"/>
                <w:w w:val="105"/>
              </w:rPr>
              <w:t>Π4.4:</w:t>
            </w:r>
            <w:r w:rsidRPr="0086064B">
              <w:rPr>
                <w:rFonts w:ascii="Tahoma" w:hAnsi="Tahoma" w:cs="Tahoma"/>
                <w:spacing w:val="-10"/>
                <w:w w:val="105"/>
              </w:rPr>
              <w:t xml:space="preserve"> </w:t>
            </w:r>
            <w:r w:rsidRPr="0086064B">
              <w:rPr>
                <w:rFonts w:ascii="Tahoma" w:hAnsi="Tahoma" w:cs="Tahoma"/>
                <w:w w:val="105"/>
              </w:rPr>
              <w:t>Τεύχος</w:t>
            </w:r>
            <w:r w:rsidRPr="0086064B">
              <w:rPr>
                <w:rFonts w:ascii="Tahoma" w:hAnsi="Tahoma" w:cs="Tahoma"/>
                <w:spacing w:val="-11"/>
                <w:w w:val="105"/>
              </w:rPr>
              <w:t xml:space="preserve"> </w:t>
            </w:r>
            <w:r w:rsidRPr="0086064B">
              <w:rPr>
                <w:rFonts w:ascii="Tahoma" w:hAnsi="Tahoma" w:cs="Tahoma"/>
                <w:w w:val="105"/>
              </w:rPr>
              <w:t>αποτελεσμάτων</w:t>
            </w:r>
            <w:r w:rsidRPr="0086064B">
              <w:rPr>
                <w:rFonts w:ascii="Tahoma" w:hAnsi="Tahoma" w:cs="Tahoma"/>
                <w:spacing w:val="-10"/>
                <w:w w:val="105"/>
              </w:rPr>
              <w:t xml:space="preserve"> </w:t>
            </w:r>
            <w:r w:rsidRPr="0086064B">
              <w:rPr>
                <w:rFonts w:ascii="Tahoma" w:hAnsi="Tahoma" w:cs="Tahoma"/>
                <w:w w:val="105"/>
              </w:rPr>
              <w:t>Δοκιμαστικής</w:t>
            </w:r>
            <w:r w:rsidRPr="0086064B">
              <w:rPr>
                <w:rFonts w:ascii="Tahoma" w:hAnsi="Tahoma" w:cs="Tahoma"/>
                <w:spacing w:val="-11"/>
                <w:w w:val="105"/>
              </w:rPr>
              <w:t xml:space="preserve"> </w:t>
            </w:r>
            <w:r w:rsidRPr="0086064B">
              <w:rPr>
                <w:rFonts w:ascii="Tahoma" w:hAnsi="Tahoma" w:cs="Tahoma"/>
                <w:w w:val="105"/>
              </w:rPr>
              <w:t>Λειτουργίας.</w:t>
            </w:r>
            <w:r w:rsidRPr="0086064B">
              <w:rPr>
                <w:rFonts w:ascii="Tahoma" w:hAnsi="Tahoma" w:cs="Tahoma"/>
                <w:spacing w:val="-10"/>
                <w:w w:val="105"/>
              </w:rPr>
              <w:t xml:space="preserve"> </w:t>
            </w:r>
            <w:r w:rsidRPr="0086064B">
              <w:rPr>
                <w:rFonts w:ascii="Tahoma" w:hAnsi="Tahoma" w:cs="Tahoma"/>
                <w:w w:val="105"/>
              </w:rPr>
              <w:t>Περιλαμβάνει</w:t>
            </w:r>
            <w:r w:rsidRPr="0086064B">
              <w:rPr>
                <w:rFonts w:ascii="Tahoma" w:hAnsi="Tahoma" w:cs="Tahoma"/>
                <w:spacing w:val="-11"/>
                <w:w w:val="105"/>
              </w:rPr>
              <w:t xml:space="preserve"> </w:t>
            </w:r>
            <w:r w:rsidRPr="0086064B">
              <w:rPr>
                <w:rFonts w:ascii="Tahoma" w:hAnsi="Tahoma" w:cs="Tahoma"/>
                <w:w w:val="105"/>
              </w:rPr>
              <w:t>τεκμηρίωση</w:t>
            </w:r>
            <w:r w:rsidRPr="0086064B">
              <w:rPr>
                <w:rFonts w:ascii="Tahoma" w:hAnsi="Tahoma" w:cs="Tahoma"/>
                <w:spacing w:val="-11"/>
                <w:w w:val="105"/>
              </w:rPr>
              <w:t xml:space="preserve"> </w:t>
            </w:r>
            <w:r w:rsidRPr="0086064B">
              <w:rPr>
                <w:rFonts w:ascii="Tahoma" w:hAnsi="Tahoma" w:cs="Tahoma"/>
                <w:w w:val="105"/>
              </w:rPr>
              <w:t>αναφορικά με:</w:t>
            </w:r>
          </w:p>
          <w:p w14:paraId="22A6280B" w14:textId="77777777" w:rsidR="001E7A97" w:rsidRPr="0086064B" w:rsidRDefault="001E7A97" w:rsidP="00856E9F">
            <w:pPr>
              <w:numPr>
                <w:ilvl w:val="1"/>
                <w:numId w:val="34"/>
              </w:numPr>
              <w:tabs>
                <w:tab w:val="left" w:pos="1454"/>
                <w:tab w:val="left" w:pos="1455"/>
              </w:tabs>
              <w:spacing w:before="120"/>
              <w:ind w:right="89"/>
              <w:rPr>
                <w:rFonts w:ascii="Tahoma" w:hAnsi="Tahoma" w:cs="Tahoma"/>
              </w:rPr>
            </w:pPr>
            <w:r w:rsidRPr="0086064B">
              <w:rPr>
                <w:rFonts w:ascii="Tahoma" w:hAnsi="Tahoma" w:cs="Tahoma"/>
                <w:w w:val="105"/>
              </w:rPr>
              <w:lastRenderedPageBreak/>
              <w:t>Καταγραφή των σφαλμάτων / συμβάντων που εμφανίστηκαν και του τρόπου αντιμετώπισής</w:t>
            </w:r>
            <w:r w:rsidRPr="0086064B">
              <w:rPr>
                <w:rFonts w:ascii="Tahoma" w:hAnsi="Tahoma" w:cs="Tahoma"/>
                <w:spacing w:val="-20"/>
                <w:w w:val="105"/>
              </w:rPr>
              <w:t xml:space="preserve"> </w:t>
            </w:r>
            <w:r w:rsidRPr="0086064B">
              <w:rPr>
                <w:rFonts w:ascii="Tahoma" w:hAnsi="Tahoma" w:cs="Tahoma"/>
                <w:w w:val="105"/>
              </w:rPr>
              <w:t>τους</w:t>
            </w:r>
            <w:r w:rsidRPr="0086064B">
              <w:rPr>
                <w:rFonts w:ascii="Tahoma" w:hAnsi="Tahoma" w:cs="Tahoma"/>
                <w:spacing w:val="-19"/>
                <w:w w:val="105"/>
              </w:rPr>
              <w:t xml:space="preserve"> </w:t>
            </w:r>
            <w:r w:rsidRPr="0086064B">
              <w:rPr>
                <w:rFonts w:ascii="Tahoma" w:hAnsi="Tahoma" w:cs="Tahoma"/>
                <w:w w:val="105"/>
              </w:rPr>
              <w:t>/</w:t>
            </w:r>
            <w:r w:rsidRPr="0086064B">
              <w:rPr>
                <w:rFonts w:ascii="Tahoma" w:hAnsi="Tahoma" w:cs="Tahoma"/>
                <w:spacing w:val="-20"/>
                <w:w w:val="105"/>
              </w:rPr>
              <w:t xml:space="preserve"> </w:t>
            </w:r>
            <w:r w:rsidRPr="0086064B">
              <w:rPr>
                <w:rFonts w:ascii="Tahoma" w:hAnsi="Tahoma" w:cs="Tahoma"/>
                <w:w w:val="105"/>
              </w:rPr>
              <w:t>ενεργειών</w:t>
            </w:r>
            <w:r w:rsidRPr="0086064B">
              <w:rPr>
                <w:rFonts w:ascii="Tahoma" w:hAnsi="Tahoma" w:cs="Tahoma"/>
                <w:spacing w:val="-20"/>
                <w:w w:val="105"/>
              </w:rPr>
              <w:t xml:space="preserve"> </w:t>
            </w:r>
            <w:r w:rsidRPr="0086064B">
              <w:rPr>
                <w:rFonts w:ascii="Tahoma" w:hAnsi="Tahoma" w:cs="Tahoma"/>
                <w:w w:val="105"/>
              </w:rPr>
              <w:t>υποστήριξης.</w:t>
            </w:r>
          </w:p>
          <w:p w14:paraId="5B5AF208" w14:textId="77777777" w:rsidR="001E7A97" w:rsidRPr="0086064B" w:rsidRDefault="001E7A97" w:rsidP="00856E9F">
            <w:pPr>
              <w:numPr>
                <w:ilvl w:val="1"/>
                <w:numId w:val="34"/>
              </w:numPr>
              <w:tabs>
                <w:tab w:val="left" w:pos="1454"/>
                <w:tab w:val="left" w:pos="1455"/>
              </w:tabs>
              <w:spacing w:before="120"/>
              <w:rPr>
                <w:rFonts w:ascii="Tahoma" w:hAnsi="Tahoma" w:cs="Tahoma"/>
              </w:rPr>
            </w:pPr>
            <w:r w:rsidRPr="0086064B">
              <w:rPr>
                <w:rFonts w:ascii="Tahoma" w:hAnsi="Tahoma" w:cs="Tahoma"/>
                <w:w w:val="105"/>
              </w:rPr>
              <w:t>Αναφορά</w:t>
            </w:r>
            <w:r w:rsidRPr="0086064B">
              <w:rPr>
                <w:rFonts w:ascii="Tahoma" w:hAnsi="Tahoma" w:cs="Tahoma"/>
                <w:spacing w:val="-21"/>
                <w:w w:val="105"/>
              </w:rPr>
              <w:t xml:space="preserve"> </w:t>
            </w:r>
            <w:r w:rsidRPr="0086064B">
              <w:rPr>
                <w:rFonts w:ascii="Tahoma" w:hAnsi="Tahoma" w:cs="Tahoma"/>
                <w:w w:val="105"/>
              </w:rPr>
              <w:t>προσαρμογών</w:t>
            </w:r>
            <w:r w:rsidRPr="0086064B">
              <w:rPr>
                <w:rFonts w:ascii="Tahoma" w:hAnsi="Tahoma" w:cs="Tahoma"/>
                <w:spacing w:val="-19"/>
                <w:w w:val="105"/>
              </w:rPr>
              <w:t xml:space="preserve"> </w:t>
            </w:r>
            <w:r w:rsidRPr="0086064B">
              <w:rPr>
                <w:rFonts w:ascii="Tahoma" w:hAnsi="Tahoma" w:cs="Tahoma"/>
                <w:w w:val="105"/>
              </w:rPr>
              <w:t>και</w:t>
            </w:r>
            <w:r w:rsidRPr="0086064B">
              <w:rPr>
                <w:rFonts w:ascii="Tahoma" w:hAnsi="Tahoma" w:cs="Tahoma"/>
                <w:spacing w:val="-17"/>
                <w:w w:val="105"/>
              </w:rPr>
              <w:t xml:space="preserve"> </w:t>
            </w:r>
            <w:r w:rsidRPr="0086064B">
              <w:rPr>
                <w:rFonts w:ascii="Tahoma" w:hAnsi="Tahoma" w:cs="Tahoma"/>
                <w:w w:val="105"/>
              </w:rPr>
              <w:t>ρυθμίσεων</w:t>
            </w:r>
            <w:r w:rsidRPr="0086064B">
              <w:rPr>
                <w:rFonts w:ascii="Tahoma" w:hAnsi="Tahoma" w:cs="Tahoma"/>
                <w:spacing w:val="-20"/>
                <w:w w:val="105"/>
              </w:rPr>
              <w:t xml:space="preserve"> </w:t>
            </w:r>
            <w:r w:rsidRPr="0086064B">
              <w:rPr>
                <w:rFonts w:ascii="Tahoma" w:hAnsi="Tahoma" w:cs="Tahoma"/>
                <w:w w:val="105"/>
              </w:rPr>
              <w:t>στο</w:t>
            </w:r>
            <w:r w:rsidRPr="0086064B">
              <w:rPr>
                <w:rFonts w:ascii="Tahoma" w:hAnsi="Tahoma" w:cs="Tahoma"/>
                <w:spacing w:val="-18"/>
                <w:w w:val="105"/>
              </w:rPr>
              <w:t xml:space="preserve"> </w:t>
            </w:r>
            <w:r w:rsidRPr="0086064B">
              <w:rPr>
                <w:rFonts w:ascii="Tahoma" w:hAnsi="Tahoma" w:cs="Tahoma"/>
                <w:w w:val="105"/>
              </w:rPr>
              <w:t>λογισμικό.</w:t>
            </w:r>
          </w:p>
          <w:p w14:paraId="24891551" w14:textId="3875F2D9" w:rsidR="0055784C" w:rsidRPr="0086064B" w:rsidRDefault="001E7A97" w:rsidP="00856E9F">
            <w:pPr>
              <w:pStyle w:val="Normal0"/>
              <w:numPr>
                <w:ilvl w:val="1"/>
                <w:numId w:val="34"/>
              </w:numPr>
              <w:rPr>
                <w:rFonts w:ascii="Tahoma" w:hAnsi="Tahoma" w:cs="Tahoma"/>
                <w:szCs w:val="22"/>
                <w:lang w:val="el-GR"/>
              </w:rPr>
            </w:pPr>
            <w:r w:rsidRPr="0086064B">
              <w:rPr>
                <w:rFonts w:ascii="Tahoma" w:hAnsi="Tahoma" w:cs="Tahoma"/>
                <w:w w:val="105"/>
                <w:szCs w:val="22"/>
              </w:rPr>
              <w:t>Απ</w:t>
            </w:r>
            <w:proofErr w:type="spellStart"/>
            <w:r w:rsidRPr="0086064B">
              <w:rPr>
                <w:rFonts w:ascii="Tahoma" w:hAnsi="Tahoma" w:cs="Tahoma"/>
                <w:w w:val="105"/>
                <w:szCs w:val="22"/>
              </w:rPr>
              <w:t>ολογιστική</w:t>
            </w:r>
            <w:proofErr w:type="spellEnd"/>
            <w:r w:rsidRPr="0086064B">
              <w:rPr>
                <w:rFonts w:ascii="Tahoma" w:hAnsi="Tahoma" w:cs="Tahoma"/>
                <w:w w:val="105"/>
                <w:szCs w:val="22"/>
              </w:rPr>
              <w:t xml:space="preserve"> </w:t>
            </w:r>
            <w:proofErr w:type="spellStart"/>
            <w:r w:rsidRPr="0086064B">
              <w:rPr>
                <w:rFonts w:ascii="Tahoma" w:hAnsi="Tahoma" w:cs="Tahoma"/>
                <w:w w:val="105"/>
                <w:szCs w:val="22"/>
              </w:rPr>
              <w:t>Έκθεση</w:t>
            </w:r>
            <w:proofErr w:type="spellEnd"/>
            <w:r w:rsidRPr="0086064B">
              <w:rPr>
                <w:rFonts w:ascii="Tahoma" w:hAnsi="Tahoma" w:cs="Tahoma"/>
                <w:w w:val="105"/>
                <w:szCs w:val="22"/>
              </w:rPr>
              <w:t xml:space="preserve"> υπ</w:t>
            </w:r>
            <w:proofErr w:type="spellStart"/>
            <w:r w:rsidRPr="0086064B">
              <w:rPr>
                <w:rFonts w:ascii="Tahoma" w:hAnsi="Tahoma" w:cs="Tahoma"/>
                <w:w w:val="105"/>
                <w:szCs w:val="22"/>
              </w:rPr>
              <w:t>ηρεσιών</w:t>
            </w:r>
            <w:proofErr w:type="spellEnd"/>
            <w:r w:rsidRPr="0086064B">
              <w:rPr>
                <w:rFonts w:ascii="Tahoma" w:hAnsi="Tahoma" w:cs="Tahoma"/>
                <w:w w:val="105"/>
                <w:szCs w:val="22"/>
              </w:rPr>
              <w:t xml:space="preserve"> helpdesk</w:t>
            </w:r>
          </w:p>
        </w:tc>
      </w:tr>
    </w:tbl>
    <w:p w14:paraId="357723EC"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36A9E98E" w14:textId="322828B1" w:rsidR="0055784C" w:rsidRPr="0086064B" w:rsidRDefault="0055784C" w:rsidP="00856E9F">
      <w:pPr>
        <w:pStyle w:val="Heading4"/>
        <w:numPr>
          <w:ilvl w:val="2"/>
          <w:numId w:val="294"/>
        </w:numPr>
        <w:suppressAutoHyphens/>
        <w:spacing w:after="0"/>
        <w:ind w:left="851"/>
        <w:rPr>
          <w:rFonts w:ascii="Tahoma" w:eastAsia="Times New Roman" w:hAnsi="Tahoma" w:cs="Tahoma"/>
          <w:bCs/>
          <w:lang w:eastAsia="zh-CN"/>
        </w:rPr>
      </w:pPr>
      <w:bookmarkStart w:id="903" w:name="_Ref131513759"/>
      <w:bookmarkStart w:id="904" w:name="_Toc156485944"/>
      <w:bookmarkStart w:id="905" w:name="_Toc238120148"/>
      <w:r w:rsidRPr="0086064B">
        <w:rPr>
          <w:rFonts w:ascii="Tahoma" w:eastAsia="Times New Roman" w:hAnsi="Tahoma" w:cs="Tahoma"/>
          <w:bCs/>
          <w:lang w:eastAsia="zh-CN"/>
        </w:rPr>
        <w:t xml:space="preserve">Φάση 5: </w:t>
      </w:r>
      <w:r w:rsidR="00F27CF1" w:rsidRPr="0086064B">
        <w:rPr>
          <w:rFonts w:ascii="Tahoma" w:eastAsia="Times New Roman" w:hAnsi="Tahoma" w:cs="Tahoma"/>
          <w:bCs/>
          <w:lang w:eastAsia="zh-CN"/>
        </w:rPr>
        <w:t>Πιλοτική Λειτουργία</w:t>
      </w:r>
      <w:r w:rsidR="006E4973">
        <w:rPr>
          <w:rFonts w:ascii="Tahoma" w:eastAsia="Times New Roman" w:hAnsi="Tahoma" w:cs="Tahoma"/>
          <w:bCs/>
          <w:lang w:eastAsia="zh-CN"/>
        </w:rPr>
        <w:t xml:space="preserve"> </w:t>
      </w:r>
      <w:r w:rsidR="006E4973" w:rsidRPr="006E4973">
        <w:rPr>
          <w:rFonts w:ascii="Tahoma" w:eastAsia="Times New Roman" w:hAnsi="Tahoma" w:cs="Tahoma"/>
          <w:bCs/>
          <w:lang w:eastAsia="zh-CN"/>
        </w:rPr>
        <w:t>σε Περιορισμένο Εύρος Φορέων</w:t>
      </w:r>
      <w:r w:rsidR="00F27CF1" w:rsidRPr="0086064B">
        <w:rPr>
          <w:rFonts w:ascii="Tahoma" w:eastAsia="Times New Roman" w:hAnsi="Tahoma" w:cs="Tahoma"/>
          <w:bCs/>
          <w:lang w:eastAsia="zh-CN"/>
        </w:rPr>
        <w:t>.</w:t>
      </w:r>
      <w:bookmarkEnd w:id="903"/>
      <w:bookmarkEnd w:id="904"/>
      <w:bookmarkEnd w:id="905"/>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5411BEE3" w14:textId="77777777">
        <w:trPr>
          <w:trHeight w:val="567"/>
        </w:trPr>
        <w:tc>
          <w:tcPr>
            <w:tcW w:w="2830" w:type="dxa"/>
            <w:vAlign w:val="center"/>
          </w:tcPr>
          <w:p w14:paraId="2F71B7BE" w14:textId="77777777"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Φάση 5</w:t>
            </w:r>
          </w:p>
        </w:tc>
        <w:tc>
          <w:tcPr>
            <w:tcW w:w="6804" w:type="dxa"/>
            <w:vAlign w:val="center"/>
          </w:tcPr>
          <w:p w14:paraId="38A2AE9E" w14:textId="60A35532" w:rsidR="0055784C" w:rsidRPr="0086064B" w:rsidRDefault="0055784C" w:rsidP="00856E9F">
            <w:pPr>
              <w:pStyle w:val="Normal0"/>
              <w:rPr>
                <w:rFonts w:ascii="Tahoma" w:hAnsi="Tahoma" w:cs="Tahoma"/>
                <w:szCs w:val="22"/>
                <w:lang w:val="el-GR"/>
              </w:rPr>
            </w:pPr>
            <w:r w:rsidRPr="0086064B">
              <w:rPr>
                <w:rFonts w:ascii="Tahoma" w:eastAsia="Calibri" w:hAnsi="Tahoma" w:cs="Tahoma"/>
                <w:b/>
                <w:szCs w:val="22"/>
                <w:lang w:val="el-GR"/>
              </w:rPr>
              <w:t>Τίτλος</w:t>
            </w:r>
            <w:r w:rsidRPr="0086064B">
              <w:rPr>
                <w:rFonts w:ascii="Tahoma" w:eastAsia="Calibri" w:hAnsi="Tahoma" w:cs="Tahoma"/>
                <w:szCs w:val="22"/>
                <w:lang w:val="el-GR"/>
              </w:rPr>
              <w:t xml:space="preserve">: </w:t>
            </w:r>
            <w:r w:rsidR="00BA69DD" w:rsidRPr="0086064B">
              <w:rPr>
                <w:rFonts w:ascii="Tahoma" w:hAnsi="Tahoma" w:cs="Tahoma"/>
                <w:szCs w:val="22"/>
                <w:lang w:val="el-GR"/>
              </w:rPr>
              <w:t xml:space="preserve">Πιλοτική </w:t>
            </w:r>
            <w:r w:rsidRPr="0086064B">
              <w:rPr>
                <w:rFonts w:ascii="Tahoma" w:hAnsi="Tahoma" w:cs="Tahoma"/>
                <w:szCs w:val="22"/>
                <w:lang w:val="el-GR"/>
              </w:rPr>
              <w:t>Λειτουργία</w:t>
            </w:r>
            <w:r w:rsidR="006E4973">
              <w:rPr>
                <w:rFonts w:ascii="Tahoma" w:hAnsi="Tahoma" w:cs="Tahoma"/>
                <w:szCs w:val="22"/>
                <w:lang w:val="el-GR"/>
              </w:rPr>
              <w:t xml:space="preserve"> </w:t>
            </w:r>
            <w:r w:rsidR="006E4973" w:rsidRPr="006E4973">
              <w:rPr>
                <w:rFonts w:ascii="Tahoma" w:hAnsi="Tahoma" w:cs="Tahoma"/>
                <w:szCs w:val="22"/>
                <w:lang w:val="el-GR"/>
              </w:rPr>
              <w:t>σε Περιορισμένο Εύρος Φορέων</w:t>
            </w:r>
            <w:r w:rsidRPr="0086064B">
              <w:rPr>
                <w:rFonts w:ascii="Tahoma" w:hAnsi="Tahoma" w:cs="Tahoma"/>
                <w:szCs w:val="22"/>
                <w:lang w:val="el-GR"/>
              </w:rPr>
              <w:t>.</w:t>
            </w:r>
          </w:p>
        </w:tc>
      </w:tr>
      <w:tr w:rsidR="0055784C" w:rsidRPr="0086064B" w14:paraId="74337A40" w14:textId="77777777">
        <w:trPr>
          <w:trHeight w:val="454"/>
        </w:trPr>
        <w:tc>
          <w:tcPr>
            <w:tcW w:w="2830" w:type="dxa"/>
            <w:vAlign w:val="center"/>
          </w:tcPr>
          <w:p w14:paraId="47D4DBFD" w14:textId="70E34B22"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Έναρξης</w:t>
            </w:r>
            <w:r w:rsidRPr="0086064B">
              <w:rPr>
                <w:rFonts w:ascii="Tahoma" w:eastAsia="Calibri" w:hAnsi="Tahoma" w:cs="Tahoma"/>
                <w:szCs w:val="22"/>
                <w:lang w:val="el-GR"/>
              </w:rPr>
              <w:t>: Μ1</w:t>
            </w:r>
            <w:r w:rsidR="00BC43C5" w:rsidRPr="0086064B">
              <w:rPr>
                <w:rFonts w:ascii="Tahoma" w:eastAsia="Calibri" w:hAnsi="Tahoma" w:cs="Tahoma"/>
                <w:szCs w:val="22"/>
                <w:lang w:val="el-GR"/>
              </w:rPr>
              <w:t>9</w:t>
            </w:r>
          </w:p>
        </w:tc>
        <w:tc>
          <w:tcPr>
            <w:tcW w:w="6804" w:type="dxa"/>
            <w:vAlign w:val="center"/>
          </w:tcPr>
          <w:p w14:paraId="4C08445D" w14:textId="5AC65993"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Λήξης</w:t>
            </w:r>
            <w:r w:rsidRPr="0086064B">
              <w:rPr>
                <w:rFonts w:ascii="Tahoma" w:eastAsia="Calibri" w:hAnsi="Tahoma" w:cs="Tahoma"/>
                <w:szCs w:val="22"/>
                <w:lang w:val="el-GR"/>
              </w:rPr>
              <w:t>: Μ</w:t>
            </w:r>
            <w:r w:rsidR="00BC43C5" w:rsidRPr="0086064B">
              <w:rPr>
                <w:rFonts w:ascii="Tahoma" w:eastAsia="Calibri" w:hAnsi="Tahoma" w:cs="Tahoma"/>
                <w:szCs w:val="22"/>
                <w:lang w:val="el-GR"/>
              </w:rPr>
              <w:t>2</w:t>
            </w:r>
            <w:r w:rsidR="00A04126" w:rsidRPr="0086064B">
              <w:rPr>
                <w:rFonts w:ascii="Tahoma" w:eastAsia="Calibri" w:hAnsi="Tahoma" w:cs="Tahoma"/>
                <w:szCs w:val="22"/>
                <w:lang w:val="el-GR"/>
              </w:rPr>
              <w:t>2</w:t>
            </w:r>
          </w:p>
        </w:tc>
      </w:tr>
      <w:tr w:rsidR="0055784C" w:rsidRPr="0086064B" w14:paraId="7BA1B96E" w14:textId="77777777" w:rsidTr="00095DFD">
        <w:trPr>
          <w:trHeight w:val="2468"/>
        </w:trPr>
        <w:tc>
          <w:tcPr>
            <w:tcW w:w="9634" w:type="dxa"/>
            <w:gridSpan w:val="2"/>
            <w:vAlign w:val="center"/>
          </w:tcPr>
          <w:p w14:paraId="75E5DA9D"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Στόχος</w:t>
            </w:r>
            <w:r w:rsidRPr="0086064B">
              <w:rPr>
                <w:rFonts w:ascii="Tahoma" w:eastAsia="Calibri" w:hAnsi="Tahoma" w:cs="Tahoma"/>
                <w:szCs w:val="22"/>
                <w:lang w:val="el-GR"/>
              </w:rPr>
              <w:t>:</w:t>
            </w:r>
          </w:p>
          <w:p w14:paraId="7DECAC7A" w14:textId="4E729BB5" w:rsidR="0055784C" w:rsidRPr="0086064B" w:rsidRDefault="00BC43C5" w:rsidP="00856E9F">
            <w:pPr>
              <w:pStyle w:val="Normal0"/>
              <w:rPr>
                <w:rFonts w:ascii="Tahoma" w:eastAsia="Calibri" w:hAnsi="Tahoma" w:cs="Tahoma"/>
                <w:szCs w:val="22"/>
                <w:lang w:val="el-GR"/>
              </w:rPr>
            </w:pPr>
            <w:r w:rsidRPr="0086064B">
              <w:rPr>
                <w:rFonts w:ascii="Tahoma" w:eastAsia="Calibri" w:hAnsi="Tahoma" w:cs="Tahoma"/>
                <w:szCs w:val="22"/>
                <w:lang w:val="el-GR"/>
              </w:rPr>
              <w:t>Στο πλαίσιο της εν λόγω Φάσης</w:t>
            </w:r>
            <w:r w:rsidR="001B76DC" w:rsidRPr="0086064B">
              <w:rPr>
                <w:rFonts w:ascii="Tahoma" w:eastAsia="Calibri" w:hAnsi="Tahoma" w:cs="Tahoma"/>
                <w:szCs w:val="22"/>
                <w:lang w:val="el-GR"/>
              </w:rPr>
              <w:t xml:space="preserve"> </w:t>
            </w:r>
            <w:r w:rsidRPr="0086064B">
              <w:rPr>
                <w:rFonts w:ascii="Tahoma" w:eastAsia="Calibri" w:hAnsi="Tahoma" w:cs="Tahoma"/>
                <w:szCs w:val="22"/>
                <w:lang w:val="el-GR"/>
              </w:rPr>
              <w:t>ο Ανάδοχος θα παράσχει υπηρεσίες Πιλοτικής Λειτουργίας για τη διασύνδεση είκοσι επιλεγμένων (20) Φορέων της Δημόσιας Διοίκησης στο Πρόγραμμα Διαύγεια, με στόχο να δοκιμαστούν τα Πληροφοριακά Συστήματα που θα έχουν υλοποιηθεί σε πραγματικές συνθήκες (αλλά σε περιορισμένη εξάπλωση) και</w:t>
            </w:r>
            <w:r w:rsidR="001B76DC" w:rsidRPr="0086064B">
              <w:rPr>
                <w:rFonts w:ascii="Tahoma" w:eastAsia="Calibri" w:hAnsi="Tahoma" w:cs="Tahoma"/>
                <w:szCs w:val="22"/>
                <w:lang w:val="el-GR"/>
              </w:rPr>
              <w:t xml:space="preserve"> </w:t>
            </w:r>
            <w:r w:rsidRPr="0086064B">
              <w:rPr>
                <w:rFonts w:ascii="Tahoma" w:eastAsia="Calibri" w:hAnsi="Tahoma" w:cs="Tahoma"/>
                <w:szCs w:val="22"/>
                <w:lang w:val="el-GR"/>
              </w:rPr>
              <w:t>να αναδειχθούν τυχόν ελλείψεις στη λειτουργικότητα των Υποσυστημάτων ή άλλα προβλήματα στον σχεδιασμό πριν λειτουργήσουν τα Υποσυστήματα στο τελικό επιχειρησιακό περιβάλλον, σε όλους του Φορείς της Δημόσιας Διοίκησης. Στο πλαίσιο της Πιλοτικής Λειτουργίας θα παρασχεθούν και οι αντίστοιχες υπηρεσίες Help Desk.</w:t>
            </w:r>
          </w:p>
        </w:tc>
      </w:tr>
      <w:tr w:rsidR="0055784C" w:rsidRPr="0086064B" w14:paraId="699DFFB2" w14:textId="77777777" w:rsidTr="00095DFD">
        <w:trPr>
          <w:trHeight w:val="972"/>
        </w:trPr>
        <w:tc>
          <w:tcPr>
            <w:tcW w:w="9634" w:type="dxa"/>
            <w:gridSpan w:val="2"/>
            <w:vAlign w:val="center"/>
          </w:tcPr>
          <w:p w14:paraId="0653AD92"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Περιγραφή</w:t>
            </w:r>
            <w:r w:rsidRPr="0086064B">
              <w:rPr>
                <w:rFonts w:ascii="Tahoma" w:eastAsia="Calibri" w:hAnsi="Tahoma" w:cs="Tahoma"/>
                <w:szCs w:val="22"/>
                <w:lang w:val="el-GR"/>
              </w:rPr>
              <w:t>:</w:t>
            </w:r>
          </w:p>
          <w:p w14:paraId="0145B0D8" w14:textId="1F448A3E" w:rsidR="0055784C" w:rsidRPr="00B0360E" w:rsidRDefault="00BC43C5" w:rsidP="00856E9F">
            <w:pPr>
              <w:pStyle w:val="Normal0"/>
              <w:rPr>
                <w:rFonts w:ascii="Tahoma" w:eastAsia="Calibri" w:hAnsi="Tahoma" w:cs="Tahoma"/>
                <w:szCs w:val="22"/>
                <w:lang w:val="el-GR"/>
              </w:rPr>
            </w:pPr>
            <w:r w:rsidRPr="0086064B">
              <w:rPr>
                <w:rFonts w:ascii="Tahoma" w:hAnsi="Tahoma" w:cs="Tahoma"/>
                <w:szCs w:val="22"/>
                <w:lang w:val="el-GR"/>
              </w:rPr>
              <w:t>Στις εργασίες του Αναδόχου περιλαμβάνονται</w:t>
            </w:r>
            <w:r w:rsidR="001B76DC" w:rsidRPr="0086064B">
              <w:rPr>
                <w:rFonts w:ascii="Tahoma" w:hAnsi="Tahoma" w:cs="Tahoma"/>
                <w:szCs w:val="22"/>
                <w:lang w:val="el-GR"/>
              </w:rPr>
              <w:t xml:space="preserve"> </w:t>
            </w:r>
            <w:r w:rsidRPr="0086064B">
              <w:rPr>
                <w:rFonts w:ascii="Tahoma" w:hAnsi="Tahoma" w:cs="Tahoma"/>
                <w:szCs w:val="22"/>
                <w:lang w:val="el-GR"/>
              </w:rPr>
              <w:t xml:space="preserve">τα όσα αναλυτικά αναφέρονται στην παράγραφο </w:t>
            </w:r>
            <w:r w:rsidR="00B0360E" w:rsidRPr="00B0360E">
              <w:rPr>
                <w:rFonts w:ascii="Tahoma" w:hAnsi="Tahoma" w:cs="Tahoma"/>
                <w:szCs w:val="22"/>
                <w:lang w:val="el-GR"/>
              </w:rPr>
              <w:t>6</w:t>
            </w:r>
            <w:r w:rsidRPr="0086064B">
              <w:rPr>
                <w:rFonts w:ascii="Tahoma" w:hAnsi="Tahoma" w:cs="Tahoma"/>
                <w:szCs w:val="22"/>
                <w:lang w:val="el-GR"/>
              </w:rPr>
              <w:t>.5</w:t>
            </w:r>
            <w:r w:rsidR="00B0360E" w:rsidRPr="00B0360E">
              <w:rPr>
                <w:rFonts w:ascii="Tahoma" w:hAnsi="Tahoma" w:cs="Tahoma"/>
                <w:szCs w:val="22"/>
                <w:lang w:val="el-GR"/>
              </w:rPr>
              <w:t xml:space="preserve"> </w:t>
            </w:r>
            <w:r w:rsidR="00B0360E">
              <w:rPr>
                <w:rFonts w:ascii="Tahoma" w:hAnsi="Tahoma" w:cs="Tahoma"/>
                <w:szCs w:val="22"/>
                <w:lang w:val="el-GR"/>
              </w:rPr>
              <w:t>του Παραρτήματος Ι.</w:t>
            </w:r>
          </w:p>
        </w:tc>
      </w:tr>
      <w:tr w:rsidR="0055784C" w:rsidRPr="0086064B" w14:paraId="2BA160A1" w14:textId="77777777">
        <w:trPr>
          <w:trHeight w:val="454"/>
        </w:trPr>
        <w:tc>
          <w:tcPr>
            <w:tcW w:w="9634" w:type="dxa"/>
            <w:gridSpan w:val="2"/>
            <w:vAlign w:val="center"/>
          </w:tcPr>
          <w:p w14:paraId="6D673677" w14:textId="69DA5054"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Διάρκεια Φάσης</w:t>
            </w:r>
            <w:r w:rsidRPr="0086064B">
              <w:rPr>
                <w:rFonts w:ascii="Tahoma" w:eastAsia="Calibri" w:hAnsi="Tahoma" w:cs="Tahoma"/>
                <w:szCs w:val="22"/>
                <w:lang w:val="el-GR"/>
              </w:rPr>
              <w:t xml:space="preserve">: </w:t>
            </w:r>
            <w:r w:rsidR="0093167F" w:rsidRPr="0086064B">
              <w:rPr>
                <w:rFonts w:ascii="Tahoma" w:eastAsia="Calibri" w:hAnsi="Tahoma" w:cs="Tahoma"/>
                <w:szCs w:val="22"/>
                <w:lang w:val="el-GR"/>
              </w:rPr>
              <w:t>4</w:t>
            </w:r>
            <w:r w:rsidRPr="0086064B">
              <w:rPr>
                <w:rFonts w:ascii="Tahoma" w:eastAsia="Calibri" w:hAnsi="Tahoma" w:cs="Tahoma"/>
                <w:szCs w:val="22"/>
                <w:lang w:val="el-GR"/>
              </w:rPr>
              <w:t xml:space="preserve"> μήνες</w:t>
            </w:r>
          </w:p>
        </w:tc>
      </w:tr>
      <w:tr w:rsidR="0055784C" w:rsidRPr="0086064B" w14:paraId="30F383ED" w14:textId="77777777">
        <w:trPr>
          <w:trHeight w:val="454"/>
        </w:trPr>
        <w:tc>
          <w:tcPr>
            <w:tcW w:w="9634" w:type="dxa"/>
            <w:gridSpan w:val="2"/>
            <w:vAlign w:val="center"/>
          </w:tcPr>
          <w:p w14:paraId="6904BB74"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Παραδοτέα Φάσης</w:t>
            </w:r>
            <w:r w:rsidRPr="0086064B">
              <w:rPr>
                <w:rFonts w:ascii="Tahoma" w:eastAsia="Calibri" w:hAnsi="Tahoma" w:cs="Tahoma"/>
                <w:szCs w:val="22"/>
                <w:lang w:val="el-GR"/>
              </w:rPr>
              <w:t xml:space="preserve">: </w:t>
            </w:r>
          </w:p>
          <w:p w14:paraId="1BAB0B32" w14:textId="2FA6E988" w:rsidR="0093167F" w:rsidRPr="0086064B" w:rsidRDefault="0093167F" w:rsidP="00856E9F">
            <w:pPr>
              <w:numPr>
                <w:ilvl w:val="0"/>
                <w:numId w:val="34"/>
              </w:numPr>
              <w:tabs>
                <w:tab w:val="left" w:pos="778"/>
              </w:tabs>
              <w:spacing w:before="120"/>
              <w:ind w:right="89"/>
              <w:rPr>
                <w:rFonts w:ascii="Tahoma" w:hAnsi="Tahoma" w:cs="Tahoma"/>
              </w:rPr>
            </w:pPr>
            <w:r w:rsidRPr="0086064B">
              <w:rPr>
                <w:rFonts w:ascii="Tahoma" w:hAnsi="Tahoma" w:cs="Tahoma"/>
                <w:w w:val="105"/>
              </w:rPr>
              <w:t>Π.5.1: Πλήρως ελεγμένο λογισμικό υποδομής και εφαρμογών σε πραγματικές συνθήκες λειτουργίας (με περιορισμένη εξάπλωση)</w:t>
            </w:r>
          </w:p>
          <w:p w14:paraId="0BD94FAA" w14:textId="49BC93EA" w:rsidR="0093167F" w:rsidRPr="0086064B" w:rsidRDefault="0093167F" w:rsidP="00856E9F">
            <w:pPr>
              <w:numPr>
                <w:ilvl w:val="1"/>
                <w:numId w:val="34"/>
              </w:numPr>
              <w:tabs>
                <w:tab w:val="left" w:pos="1454"/>
                <w:tab w:val="left" w:pos="1455"/>
              </w:tabs>
              <w:spacing w:before="120"/>
              <w:rPr>
                <w:rFonts w:ascii="Tahoma" w:hAnsi="Tahoma" w:cs="Tahoma"/>
              </w:rPr>
            </w:pPr>
            <w:r w:rsidRPr="0086064B">
              <w:rPr>
                <w:rFonts w:ascii="Tahoma" w:hAnsi="Tahoma" w:cs="Tahoma"/>
                <w:w w:val="105"/>
              </w:rPr>
              <w:t>Επικαιροποιημένο</w:t>
            </w:r>
            <w:r w:rsidRPr="0086064B">
              <w:rPr>
                <w:rFonts w:ascii="Tahoma" w:hAnsi="Tahoma" w:cs="Tahoma"/>
                <w:spacing w:val="-27"/>
                <w:w w:val="105"/>
              </w:rPr>
              <w:t xml:space="preserve"> </w:t>
            </w:r>
            <w:r w:rsidRPr="0086064B">
              <w:rPr>
                <w:rFonts w:ascii="Tahoma" w:hAnsi="Tahoma" w:cs="Tahoma"/>
                <w:w w:val="105"/>
              </w:rPr>
              <w:t>Τεύχος</w:t>
            </w:r>
            <w:r w:rsidR="001B76DC" w:rsidRPr="0086064B">
              <w:rPr>
                <w:rFonts w:ascii="Tahoma" w:hAnsi="Tahoma" w:cs="Tahoma"/>
                <w:spacing w:val="-29"/>
                <w:w w:val="105"/>
              </w:rPr>
              <w:t xml:space="preserve"> </w:t>
            </w:r>
            <w:r w:rsidRPr="0086064B">
              <w:rPr>
                <w:rFonts w:ascii="Tahoma" w:hAnsi="Tahoma" w:cs="Tahoma"/>
                <w:w w:val="105"/>
              </w:rPr>
              <w:t>Ανάλυσης</w:t>
            </w:r>
            <w:r w:rsidRPr="0086064B">
              <w:rPr>
                <w:rFonts w:ascii="Tahoma" w:hAnsi="Tahoma" w:cs="Tahoma"/>
                <w:spacing w:val="-27"/>
                <w:w w:val="105"/>
              </w:rPr>
              <w:t xml:space="preserve"> </w:t>
            </w:r>
            <w:r w:rsidRPr="0086064B">
              <w:rPr>
                <w:rFonts w:ascii="Tahoma" w:hAnsi="Tahoma" w:cs="Tahoma"/>
                <w:w w:val="105"/>
              </w:rPr>
              <w:t>Απαιτήσεων.</w:t>
            </w:r>
          </w:p>
          <w:p w14:paraId="2AD1DFB6" w14:textId="77777777" w:rsidR="0093167F" w:rsidRPr="0086064B" w:rsidRDefault="0093167F" w:rsidP="00856E9F">
            <w:pPr>
              <w:numPr>
                <w:ilvl w:val="1"/>
                <w:numId w:val="34"/>
              </w:numPr>
              <w:tabs>
                <w:tab w:val="left" w:pos="1454"/>
                <w:tab w:val="left" w:pos="1455"/>
                <w:tab w:val="left" w:pos="3374"/>
                <w:tab w:val="left" w:pos="4617"/>
                <w:tab w:val="left" w:pos="6371"/>
                <w:tab w:val="left" w:pos="7319"/>
                <w:tab w:val="left" w:pos="8465"/>
              </w:tabs>
              <w:spacing w:before="120"/>
              <w:ind w:right="91"/>
              <w:rPr>
                <w:rFonts w:ascii="Tahoma" w:hAnsi="Tahoma" w:cs="Tahoma"/>
              </w:rPr>
            </w:pPr>
            <w:r w:rsidRPr="0086064B">
              <w:rPr>
                <w:rFonts w:ascii="Tahoma" w:hAnsi="Tahoma" w:cs="Tahoma"/>
                <w:w w:val="105"/>
              </w:rPr>
              <w:t>Επικαιροποιημένες</w:t>
            </w:r>
            <w:r w:rsidRPr="0086064B">
              <w:rPr>
                <w:rFonts w:ascii="Tahoma" w:hAnsi="Tahoma" w:cs="Tahoma"/>
                <w:w w:val="105"/>
              </w:rPr>
              <w:tab/>
              <w:t>Εφαρμογές</w:t>
            </w:r>
            <w:r w:rsidRPr="0086064B">
              <w:rPr>
                <w:rFonts w:ascii="Tahoma" w:hAnsi="Tahoma" w:cs="Tahoma"/>
                <w:w w:val="105"/>
              </w:rPr>
              <w:tab/>
              <w:t>(υποσυστήματα),</w:t>
            </w:r>
            <w:r w:rsidRPr="0086064B">
              <w:rPr>
                <w:rFonts w:ascii="Tahoma" w:hAnsi="Tahoma" w:cs="Tahoma"/>
                <w:w w:val="105"/>
              </w:rPr>
              <w:tab/>
              <w:t>πλήρως</w:t>
            </w:r>
            <w:r w:rsidRPr="0086064B">
              <w:rPr>
                <w:rFonts w:ascii="Tahoma" w:hAnsi="Tahoma" w:cs="Tahoma"/>
                <w:w w:val="105"/>
              </w:rPr>
              <w:tab/>
              <w:t>ελεγμένες</w:t>
            </w:r>
            <w:r w:rsidRPr="0086064B">
              <w:rPr>
                <w:rFonts w:ascii="Tahoma" w:hAnsi="Tahoma" w:cs="Tahoma"/>
                <w:w w:val="105"/>
              </w:rPr>
              <w:tab/>
            </w:r>
            <w:r w:rsidRPr="0086064B">
              <w:rPr>
                <w:rFonts w:ascii="Tahoma" w:hAnsi="Tahoma" w:cs="Tahoma"/>
                <w:spacing w:val="-1"/>
              </w:rPr>
              <w:t xml:space="preserve">βάσει </w:t>
            </w:r>
            <w:r w:rsidRPr="0086064B">
              <w:rPr>
                <w:rFonts w:ascii="Tahoma" w:hAnsi="Tahoma" w:cs="Tahoma"/>
                <w:w w:val="105"/>
              </w:rPr>
              <w:t>προσδιορισθέντων</w:t>
            </w:r>
            <w:r w:rsidRPr="0086064B">
              <w:rPr>
                <w:rFonts w:ascii="Tahoma" w:hAnsi="Tahoma" w:cs="Tahoma"/>
                <w:spacing w:val="11"/>
                <w:w w:val="105"/>
              </w:rPr>
              <w:t xml:space="preserve"> </w:t>
            </w:r>
            <w:r w:rsidRPr="0086064B">
              <w:rPr>
                <w:rFonts w:ascii="Tahoma" w:hAnsi="Tahoma" w:cs="Tahoma"/>
                <w:w w:val="105"/>
              </w:rPr>
              <w:t>σεναρίων</w:t>
            </w:r>
            <w:r w:rsidRPr="0086064B">
              <w:rPr>
                <w:rFonts w:ascii="Tahoma" w:hAnsi="Tahoma" w:cs="Tahoma"/>
                <w:spacing w:val="-20"/>
                <w:w w:val="105"/>
              </w:rPr>
              <w:t xml:space="preserve"> </w:t>
            </w:r>
            <w:r w:rsidRPr="0086064B">
              <w:rPr>
                <w:rFonts w:ascii="Tahoma" w:hAnsi="Tahoma" w:cs="Tahoma"/>
                <w:w w:val="105"/>
              </w:rPr>
              <w:t>ελέγχου,</w:t>
            </w:r>
            <w:r w:rsidRPr="0086064B">
              <w:rPr>
                <w:rFonts w:ascii="Tahoma" w:hAnsi="Tahoma" w:cs="Tahoma"/>
                <w:spacing w:val="-20"/>
                <w:w w:val="105"/>
              </w:rPr>
              <w:t xml:space="preserve"> </w:t>
            </w:r>
            <w:r w:rsidRPr="0086064B">
              <w:rPr>
                <w:rFonts w:ascii="Tahoma" w:hAnsi="Tahoma" w:cs="Tahoma"/>
                <w:w w:val="105"/>
              </w:rPr>
              <w:t>έτοιμες</w:t>
            </w:r>
            <w:r w:rsidRPr="0086064B">
              <w:rPr>
                <w:rFonts w:ascii="Tahoma" w:hAnsi="Tahoma" w:cs="Tahoma"/>
                <w:spacing w:val="-20"/>
                <w:w w:val="105"/>
              </w:rPr>
              <w:t xml:space="preserve"> </w:t>
            </w:r>
            <w:r w:rsidRPr="0086064B">
              <w:rPr>
                <w:rFonts w:ascii="Tahoma" w:hAnsi="Tahoma" w:cs="Tahoma"/>
                <w:w w:val="105"/>
              </w:rPr>
              <w:t>για</w:t>
            </w:r>
            <w:r w:rsidRPr="0086064B">
              <w:rPr>
                <w:rFonts w:ascii="Tahoma" w:hAnsi="Tahoma" w:cs="Tahoma"/>
                <w:spacing w:val="-18"/>
                <w:w w:val="105"/>
              </w:rPr>
              <w:t xml:space="preserve"> </w:t>
            </w:r>
            <w:r w:rsidRPr="0086064B">
              <w:rPr>
                <w:rFonts w:ascii="Tahoma" w:hAnsi="Tahoma" w:cs="Tahoma"/>
                <w:w w:val="105"/>
              </w:rPr>
              <w:t>διαχείριση</w:t>
            </w:r>
            <w:r w:rsidRPr="0086064B">
              <w:rPr>
                <w:rFonts w:ascii="Tahoma" w:hAnsi="Tahoma" w:cs="Tahoma"/>
                <w:spacing w:val="-20"/>
                <w:w w:val="105"/>
              </w:rPr>
              <w:t xml:space="preserve"> </w:t>
            </w:r>
            <w:r w:rsidRPr="0086064B">
              <w:rPr>
                <w:rFonts w:ascii="Tahoma" w:hAnsi="Tahoma" w:cs="Tahoma"/>
                <w:w w:val="105"/>
              </w:rPr>
              <w:t>πραγματικών</w:t>
            </w:r>
            <w:r w:rsidRPr="0086064B">
              <w:rPr>
                <w:rFonts w:ascii="Tahoma" w:hAnsi="Tahoma" w:cs="Tahoma"/>
                <w:spacing w:val="-20"/>
                <w:w w:val="105"/>
              </w:rPr>
              <w:t xml:space="preserve"> </w:t>
            </w:r>
            <w:r w:rsidRPr="0086064B">
              <w:rPr>
                <w:rFonts w:ascii="Tahoma" w:hAnsi="Tahoma" w:cs="Tahoma"/>
                <w:w w:val="105"/>
              </w:rPr>
              <w:t>δεδομένων.</w:t>
            </w:r>
          </w:p>
          <w:p w14:paraId="50801060" w14:textId="77777777" w:rsidR="0093167F" w:rsidRPr="0086064B" w:rsidRDefault="0093167F" w:rsidP="00856E9F">
            <w:pPr>
              <w:numPr>
                <w:ilvl w:val="1"/>
                <w:numId w:val="34"/>
              </w:numPr>
              <w:tabs>
                <w:tab w:val="left" w:pos="1454"/>
                <w:tab w:val="left" w:pos="1455"/>
              </w:tabs>
              <w:spacing w:before="120"/>
              <w:ind w:right="90"/>
              <w:rPr>
                <w:rFonts w:ascii="Tahoma" w:hAnsi="Tahoma" w:cs="Tahoma"/>
              </w:rPr>
            </w:pPr>
            <w:r w:rsidRPr="0086064B">
              <w:rPr>
                <w:rFonts w:ascii="Tahoma" w:hAnsi="Tahoma" w:cs="Tahoma"/>
                <w:w w:val="105"/>
              </w:rPr>
              <w:t>Αποτελέσματα</w:t>
            </w:r>
            <w:r w:rsidRPr="0086064B">
              <w:rPr>
                <w:rFonts w:ascii="Tahoma" w:hAnsi="Tahoma" w:cs="Tahoma"/>
                <w:spacing w:val="-11"/>
                <w:w w:val="105"/>
              </w:rPr>
              <w:t xml:space="preserve"> </w:t>
            </w:r>
            <w:r w:rsidRPr="0086064B">
              <w:rPr>
                <w:rFonts w:ascii="Tahoma" w:hAnsi="Tahoma" w:cs="Tahoma"/>
                <w:w w:val="105"/>
              </w:rPr>
              <w:t>διενέργειας</w:t>
            </w:r>
            <w:r w:rsidRPr="0086064B">
              <w:rPr>
                <w:rFonts w:ascii="Tahoma" w:hAnsi="Tahoma" w:cs="Tahoma"/>
                <w:spacing w:val="-12"/>
                <w:w w:val="105"/>
              </w:rPr>
              <w:t xml:space="preserve"> </w:t>
            </w:r>
            <w:r w:rsidRPr="0086064B">
              <w:rPr>
                <w:rFonts w:ascii="Tahoma" w:hAnsi="Tahoma" w:cs="Tahoma"/>
                <w:w w:val="105"/>
              </w:rPr>
              <w:t>δοκιμών</w:t>
            </w:r>
            <w:r w:rsidRPr="0086064B">
              <w:rPr>
                <w:rFonts w:ascii="Tahoma" w:hAnsi="Tahoma" w:cs="Tahoma"/>
                <w:spacing w:val="-10"/>
                <w:w w:val="105"/>
              </w:rPr>
              <w:t xml:space="preserve"> </w:t>
            </w:r>
            <w:r w:rsidRPr="0086064B">
              <w:rPr>
                <w:rFonts w:ascii="Tahoma" w:hAnsi="Tahoma" w:cs="Tahoma"/>
                <w:w w:val="105"/>
              </w:rPr>
              <w:t>ελέγχου</w:t>
            </w:r>
            <w:r w:rsidRPr="0086064B">
              <w:rPr>
                <w:rFonts w:ascii="Tahoma" w:hAnsi="Tahoma" w:cs="Tahoma"/>
                <w:spacing w:val="-9"/>
                <w:w w:val="105"/>
              </w:rPr>
              <w:t xml:space="preserve"> </w:t>
            </w:r>
            <w:r w:rsidRPr="0086064B">
              <w:rPr>
                <w:rFonts w:ascii="Tahoma" w:hAnsi="Tahoma" w:cs="Tahoma"/>
                <w:w w:val="105"/>
              </w:rPr>
              <w:t>λειτουργικότητας</w:t>
            </w:r>
            <w:r w:rsidRPr="0086064B">
              <w:rPr>
                <w:rFonts w:ascii="Tahoma" w:hAnsi="Tahoma" w:cs="Tahoma"/>
                <w:spacing w:val="-12"/>
                <w:w w:val="105"/>
              </w:rPr>
              <w:t xml:space="preserve"> </w:t>
            </w:r>
            <w:r w:rsidRPr="0086064B">
              <w:rPr>
                <w:rFonts w:ascii="Tahoma" w:hAnsi="Tahoma" w:cs="Tahoma"/>
                <w:w w:val="105"/>
              </w:rPr>
              <w:t>των</w:t>
            </w:r>
            <w:r w:rsidRPr="0086064B">
              <w:rPr>
                <w:rFonts w:ascii="Tahoma" w:hAnsi="Tahoma" w:cs="Tahoma"/>
                <w:spacing w:val="-10"/>
                <w:w w:val="105"/>
              </w:rPr>
              <w:t xml:space="preserve"> </w:t>
            </w:r>
            <w:r w:rsidRPr="0086064B">
              <w:rPr>
                <w:rFonts w:ascii="Tahoma" w:hAnsi="Tahoma" w:cs="Tahoma"/>
                <w:w w:val="105"/>
              </w:rPr>
              <w:t>Υποσυστημάτων</w:t>
            </w:r>
            <w:r w:rsidRPr="0086064B">
              <w:rPr>
                <w:rFonts w:ascii="Tahoma" w:hAnsi="Tahoma" w:cs="Tahoma"/>
                <w:spacing w:val="-10"/>
                <w:w w:val="105"/>
              </w:rPr>
              <w:t xml:space="preserve"> </w:t>
            </w:r>
            <w:r w:rsidRPr="0086064B">
              <w:rPr>
                <w:rFonts w:ascii="Tahoma" w:hAnsi="Tahoma" w:cs="Tahoma"/>
                <w:w w:val="105"/>
              </w:rPr>
              <w:t>και αποδοχής</w:t>
            </w:r>
            <w:r w:rsidRPr="0086064B">
              <w:rPr>
                <w:rFonts w:ascii="Tahoma" w:hAnsi="Tahoma" w:cs="Tahoma"/>
                <w:spacing w:val="-31"/>
                <w:w w:val="105"/>
              </w:rPr>
              <w:t xml:space="preserve"> </w:t>
            </w:r>
            <w:r w:rsidRPr="0086064B">
              <w:rPr>
                <w:rFonts w:ascii="Tahoma" w:hAnsi="Tahoma" w:cs="Tahoma"/>
                <w:w w:val="105"/>
              </w:rPr>
              <w:t>χρηστών.</w:t>
            </w:r>
          </w:p>
          <w:p w14:paraId="5C0102BF" w14:textId="370281D2" w:rsidR="0093167F" w:rsidRPr="0086064B" w:rsidRDefault="0093167F" w:rsidP="00856E9F">
            <w:pPr>
              <w:numPr>
                <w:ilvl w:val="0"/>
                <w:numId w:val="34"/>
              </w:numPr>
              <w:tabs>
                <w:tab w:val="left" w:pos="777"/>
                <w:tab w:val="left" w:pos="778"/>
              </w:tabs>
              <w:spacing w:before="120"/>
              <w:rPr>
                <w:rFonts w:ascii="Tahoma" w:hAnsi="Tahoma" w:cs="Tahoma"/>
              </w:rPr>
            </w:pPr>
            <w:r w:rsidRPr="0086064B">
              <w:rPr>
                <w:rFonts w:ascii="Tahoma" w:hAnsi="Tahoma" w:cs="Tahoma"/>
                <w:w w:val="105"/>
              </w:rPr>
              <w:t>Π.5.2:</w:t>
            </w:r>
            <w:r w:rsidRPr="0086064B">
              <w:rPr>
                <w:rFonts w:ascii="Tahoma" w:hAnsi="Tahoma" w:cs="Tahoma"/>
                <w:spacing w:val="-25"/>
                <w:w w:val="105"/>
              </w:rPr>
              <w:t xml:space="preserve"> </w:t>
            </w:r>
            <w:r w:rsidRPr="0086064B">
              <w:rPr>
                <w:rFonts w:ascii="Tahoma" w:hAnsi="Tahoma" w:cs="Tahoma"/>
                <w:w w:val="105"/>
              </w:rPr>
              <w:t>Υπηρεσίες</w:t>
            </w:r>
            <w:r w:rsidRPr="0086064B">
              <w:rPr>
                <w:rFonts w:ascii="Tahoma" w:hAnsi="Tahoma" w:cs="Tahoma"/>
                <w:spacing w:val="-24"/>
                <w:w w:val="105"/>
              </w:rPr>
              <w:t xml:space="preserve"> </w:t>
            </w:r>
            <w:r w:rsidRPr="0086064B">
              <w:rPr>
                <w:rFonts w:ascii="Tahoma" w:hAnsi="Tahoma" w:cs="Tahoma"/>
                <w:w w:val="105"/>
              </w:rPr>
              <w:t>Πιλοτικής λειτουργίας</w:t>
            </w:r>
            <w:r w:rsidR="006E4973">
              <w:rPr>
                <w:rFonts w:ascii="Tahoma" w:hAnsi="Tahoma" w:cs="Tahoma"/>
                <w:w w:val="105"/>
              </w:rPr>
              <w:t xml:space="preserve"> </w:t>
            </w:r>
            <w:r w:rsidR="006E4973" w:rsidRPr="006E4973">
              <w:rPr>
                <w:rFonts w:ascii="Tahoma" w:hAnsi="Tahoma" w:cs="Tahoma"/>
                <w:w w:val="105"/>
              </w:rPr>
              <w:t>σε Περιορισμένο Εύρος Φορέων</w:t>
            </w:r>
            <w:r w:rsidR="00B025A7">
              <w:rPr>
                <w:rFonts w:ascii="Tahoma" w:hAnsi="Tahoma" w:cs="Tahoma"/>
                <w:w w:val="105"/>
              </w:rPr>
              <w:t xml:space="preserve"> </w:t>
            </w:r>
            <w:r w:rsidR="00B025A7" w:rsidRPr="00B025A7">
              <w:rPr>
                <w:rFonts w:ascii="Tahoma" w:hAnsi="Tahoma" w:cs="Tahoma"/>
                <w:w w:val="105"/>
              </w:rPr>
              <w:t>(Αναφορά υπηρεσιών εξ αποστάσεως υποστήριξης)</w:t>
            </w:r>
          </w:p>
          <w:p w14:paraId="2DD34B5B" w14:textId="635ABE54" w:rsidR="0093167F" w:rsidRPr="0086064B" w:rsidRDefault="0093167F" w:rsidP="00856E9F">
            <w:pPr>
              <w:numPr>
                <w:ilvl w:val="1"/>
                <w:numId w:val="34"/>
              </w:numPr>
              <w:tabs>
                <w:tab w:val="left" w:pos="1454"/>
                <w:tab w:val="left" w:pos="1455"/>
              </w:tabs>
              <w:spacing w:before="120"/>
              <w:ind w:right="91"/>
              <w:rPr>
                <w:rFonts w:ascii="Tahoma" w:hAnsi="Tahoma" w:cs="Tahoma"/>
              </w:rPr>
            </w:pPr>
            <w:r w:rsidRPr="0086064B">
              <w:rPr>
                <w:rFonts w:ascii="Tahoma" w:hAnsi="Tahoma" w:cs="Tahoma"/>
                <w:w w:val="105"/>
              </w:rPr>
              <w:t>Υποστήριξη</w:t>
            </w:r>
            <w:r w:rsidRPr="0086064B">
              <w:rPr>
                <w:rFonts w:ascii="Tahoma" w:hAnsi="Tahoma" w:cs="Tahoma"/>
                <w:spacing w:val="-6"/>
                <w:w w:val="105"/>
              </w:rPr>
              <w:t xml:space="preserve"> εξ αποστάσεως</w:t>
            </w:r>
            <w:r w:rsidR="001B76DC" w:rsidRPr="0086064B">
              <w:rPr>
                <w:rFonts w:ascii="Tahoma" w:hAnsi="Tahoma" w:cs="Tahoma"/>
                <w:spacing w:val="-6"/>
                <w:w w:val="105"/>
              </w:rPr>
              <w:t xml:space="preserve"> </w:t>
            </w:r>
            <w:r w:rsidRPr="0086064B">
              <w:rPr>
                <w:rFonts w:ascii="Tahoma" w:hAnsi="Tahoma" w:cs="Tahoma"/>
                <w:spacing w:val="-6"/>
                <w:w w:val="105"/>
              </w:rPr>
              <w:t xml:space="preserve">από </w:t>
            </w:r>
            <w:r w:rsidRPr="0086064B">
              <w:rPr>
                <w:rFonts w:ascii="Tahoma" w:hAnsi="Tahoma" w:cs="Tahoma"/>
                <w:w w:val="105"/>
              </w:rPr>
              <w:t>εξειδικευμένα</w:t>
            </w:r>
            <w:r w:rsidRPr="0086064B">
              <w:rPr>
                <w:rFonts w:ascii="Tahoma" w:hAnsi="Tahoma" w:cs="Tahoma"/>
                <w:spacing w:val="-5"/>
                <w:w w:val="105"/>
              </w:rPr>
              <w:t xml:space="preserve"> </w:t>
            </w:r>
            <w:r w:rsidRPr="0086064B">
              <w:rPr>
                <w:rFonts w:ascii="Tahoma" w:hAnsi="Tahoma" w:cs="Tahoma"/>
                <w:w w:val="105"/>
              </w:rPr>
              <w:t>στελέχη</w:t>
            </w:r>
            <w:r w:rsidRPr="0086064B">
              <w:rPr>
                <w:rFonts w:ascii="Tahoma" w:hAnsi="Tahoma" w:cs="Tahoma"/>
                <w:spacing w:val="-7"/>
                <w:w w:val="105"/>
              </w:rPr>
              <w:t xml:space="preserve"> </w:t>
            </w:r>
            <w:r w:rsidRPr="0086064B">
              <w:rPr>
                <w:rFonts w:ascii="Tahoma" w:hAnsi="Tahoma" w:cs="Tahoma"/>
                <w:w w:val="105"/>
              </w:rPr>
              <w:t>του</w:t>
            </w:r>
            <w:r w:rsidRPr="0086064B">
              <w:rPr>
                <w:rFonts w:ascii="Tahoma" w:hAnsi="Tahoma" w:cs="Tahoma"/>
                <w:spacing w:val="-5"/>
                <w:w w:val="105"/>
              </w:rPr>
              <w:t xml:space="preserve"> </w:t>
            </w:r>
            <w:r w:rsidRPr="0086064B">
              <w:rPr>
                <w:rFonts w:ascii="Tahoma" w:hAnsi="Tahoma" w:cs="Tahoma"/>
                <w:w w:val="105"/>
              </w:rPr>
              <w:t>Αναδόχου</w:t>
            </w:r>
            <w:r w:rsidRPr="0086064B">
              <w:rPr>
                <w:rFonts w:ascii="Tahoma" w:hAnsi="Tahoma" w:cs="Tahoma"/>
                <w:spacing w:val="-5"/>
                <w:w w:val="105"/>
              </w:rPr>
              <w:t xml:space="preserve"> </w:t>
            </w:r>
            <w:r w:rsidRPr="0086064B">
              <w:rPr>
                <w:rFonts w:ascii="Tahoma" w:hAnsi="Tahoma" w:cs="Tahoma"/>
                <w:w w:val="105"/>
              </w:rPr>
              <w:t>για</w:t>
            </w:r>
            <w:r w:rsidRPr="0086064B">
              <w:rPr>
                <w:rFonts w:ascii="Tahoma" w:hAnsi="Tahoma" w:cs="Tahoma"/>
                <w:spacing w:val="-6"/>
                <w:w w:val="105"/>
              </w:rPr>
              <w:t xml:space="preserve"> </w:t>
            </w:r>
            <w:r w:rsidRPr="0086064B">
              <w:rPr>
                <w:rFonts w:ascii="Tahoma" w:hAnsi="Tahoma" w:cs="Tahoma"/>
                <w:w w:val="105"/>
              </w:rPr>
              <w:t>την</w:t>
            </w:r>
            <w:r w:rsidRPr="0086064B">
              <w:rPr>
                <w:rFonts w:ascii="Tahoma" w:hAnsi="Tahoma" w:cs="Tahoma"/>
                <w:spacing w:val="-5"/>
                <w:w w:val="105"/>
              </w:rPr>
              <w:t xml:space="preserve"> </w:t>
            </w:r>
            <w:r w:rsidRPr="0086064B">
              <w:rPr>
                <w:rFonts w:ascii="Tahoma" w:hAnsi="Tahoma" w:cs="Tahoma"/>
                <w:w w:val="105"/>
              </w:rPr>
              <w:t>πραγματοποίηση των</w:t>
            </w:r>
            <w:r w:rsidRPr="0086064B">
              <w:rPr>
                <w:rFonts w:ascii="Tahoma" w:hAnsi="Tahoma" w:cs="Tahoma"/>
                <w:spacing w:val="-16"/>
                <w:w w:val="105"/>
              </w:rPr>
              <w:t xml:space="preserve"> </w:t>
            </w:r>
            <w:r w:rsidRPr="0086064B">
              <w:rPr>
                <w:rFonts w:ascii="Tahoma" w:hAnsi="Tahoma" w:cs="Tahoma"/>
                <w:w w:val="105"/>
              </w:rPr>
              <w:t>ενεργειών</w:t>
            </w:r>
            <w:r w:rsidRPr="0086064B">
              <w:rPr>
                <w:rFonts w:ascii="Tahoma" w:hAnsi="Tahoma" w:cs="Tahoma"/>
                <w:spacing w:val="-16"/>
                <w:w w:val="105"/>
              </w:rPr>
              <w:t xml:space="preserve"> </w:t>
            </w:r>
            <w:r w:rsidRPr="0086064B">
              <w:rPr>
                <w:rFonts w:ascii="Tahoma" w:hAnsi="Tahoma" w:cs="Tahoma"/>
                <w:w w:val="105"/>
              </w:rPr>
              <w:t>που</w:t>
            </w:r>
            <w:r w:rsidRPr="0086064B">
              <w:rPr>
                <w:rFonts w:ascii="Tahoma" w:hAnsi="Tahoma" w:cs="Tahoma"/>
                <w:spacing w:val="-16"/>
                <w:w w:val="105"/>
              </w:rPr>
              <w:t xml:space="preserve"> </w:t>
            </w:r>
            <w:r w:rsidRPr="0086064B">
              <w:rPr>
                <w:rFonts w:ascii="Tahoma" w:hAnsi="Tahoma" w:cs="Tahoma"/>
                <w:w w:val="105"/>
              </w:rPr>
              <w:t>προβλέπονται</w:t>
            </w:r>
            <w:r w:rsidRPr="0086064B">
              <w:rPr>
                <w:rFonts w:ascii="Tahoma" w:hAnsi="Tahoma" w:cs="Tahoma"/>
                <w:spacing w:val="-16"/>
                <w:w w:val="105"/>
              </w:rPr>
              <w:t xml:space="preserve"> </w:t>
            </w:r>
            <w:r w:rsidRPr="0086064B">
              <w:rPr>
                <w:rFonts w:ascii="Tahoma" w:hAnsi="Tahoma" w:cs="Tahoma"/>
                <w:w w:val="105"/>
              </w:rPr>
              <w:t>κατά</w:t>
            </w:r>
            <w:r w:rsidRPr="0086064B">
              <w:rPr>
                <w:rFonts w:ascii="Tahoma" w:hAnsi="Tahoma" w:cs="Tahoma"/>
                <w:spacing w:val="-18"/>
                <w:w w:val="105"/>
              </w:rPr>
              <w:t xml:space="preserve"> </w:t>
            </w:r>
            <w:r w:rsidRPr="0086064B">
              <w:rPr>
                <w:rFonts w:ascii="Tahoma" w:hAnsi="Tahoma" w:cs="Tahoma"/>
                <w:w w:val="105"/>
              </w:rPr>
              <w:t>τη</w:t>
            </w:r>
            <w:r w:rsidRPr="0086064B">
              <w:rPr>
                <w:rFonts w:ascii="Tahoma" w:hAnsi="Tahoma" w:cs="Tahoma"/>
                <w:spacing w:val="-15"/>
                <w:w w:val="105"/>
              </w:rPr>
              <w:t xml:space="preserve"> </w:t>
            </w:r>
            <w:r w:rsidRPr="0086064B">
              <w:rPr>
                <w:rFonts w:ascii="Tahoma" w:hAnsi="Tahoma" w:cs="Tahoma"/>
                <w:w w:val="105"/>
              </w:rPr>
              <w:t>φάση</w:t>
            </w:r>
            <w:r w:rsidRPr="0086064B">
              <w:rPr>
                <w:rFonts w:ascii="Tahoma" w:hAnsi="Tahoma" w:cs="Tahoma"/>
                <w:spacing w:val="-15"/>
                <w:w w:val="105"/>
              </w:rPr>
              <w:t xml:space="preserve"> </w:t>
            </w:r>
            <w:r w:rsidRPr="0086064B">
              <w:rPr>
                <w:rFonts w:ascii="Tahoma" w:hAnsi="Tahoma" w:cs="Tahoma"/>
                <w:w w:val="105"/>
              </w:rPr>
              <w:t>Πιλοτικής</w:t>
            </w:r>
            <w:r w:rsidRPr="0086064B">
              <w:rPr>
                <w:rFonts w:ascii="Tahoma" w:hAnsi="Tahoma" w:cs="Tahoma"/>
                <w:spacing w:val="-14"/>
                <w:w w:val="105"/>
              </w:rPr>
              <w:t xml:space="preserve"> </w:t>
            </w:r>
            <w:r w:rsidRPr="0086064B">
              <w:rPr>
                <w:rFonts w:ascii="Tahoma" w:hAnsi="Tahoma" w:cs="Tahoma"/>
                <w:w w:val="105"/>
              </w:rPr>
              <w:t>λειτουργίας.</w:t>
            </w:r>
          </w:p>
          <w:p w14:paraId="1DFEA01A" w14:textId="1B4E2FF0" w:rsidR="0093167F" w:rsidRPr="0086064B" w:rsidRDefault="0093167F" w:rsidP="00856E9F">
            <w:pPr>
              <w:numPr>
                <w:ilvl w:val="0"/>
                <w:numId w:val="34"/>
              </w:numPr>
              <w:tabs>
                <w:tab w:val="left" w:pos="778"/>
              </w:tabs>
              <w:spacing w:before="120"/>
              <w:ind w:right="90"/>
              <w:rPr>
                <w:rFonts w:ascii="Tahoma" w:hAnsi="Tahoma" w:cs="Tahoma"/>
              </w:rPr>
            </w:pPr>
            <w:r w:rsidRPr="0086064B">
              <w:rPr>
                <w:rFonts w:ascii="Tahoma" w:hAnsi="Tahoma" w:cs="Tahoma"/>
                <w:w w:val="105"/>
              </w:rPr>
              <w:t>Π.5.3: Επικαιροποιημένη Σειρά Εγχειριδίων Τεκμηρίωσης (λειτουργικής &amp; υποστηρικτικής) μετά από Πιλοτική λειτουργία</w:t>
            </w:r>
            <w:r w:rsidR="006E4973">
              <w:rPr>
                <w:rFonts w:ascii="Tahoma" w:hAnsi="Tahoma" w:cs="Tahoma"/>
                <w:w w:val="105"/>
              </w:rPr>
              <w:t xml:space="preserve"> </w:t>
            </w:r>
            <w:r w:rsidR="006E4973" w:rsidRPr="006E4973">
              <w:rPr>
                <w:rFonts w:ascii="Tahoma" w:hAnsi="Tahoma" w:cs="Tahoma"/>
                <w:w w:val="105"/>
              </w:rPr>
              <w:t>σε Περιορισμένο Εύρος Φορέων</w:t>
            </w:r>
            <w:r w:rsidRPr="0086064B">
              <w:rPr>
                <w:rFonts w:ascii="Tahoma" w:hAnsi="Tahoma" w:cs="Tahoma"/>
                <w:w w:val="105"/>
              </w:rPr>
              <w:t>. Για κάθε υποσύστημα και εφαρμογή θα παρασχεθούν στην ελληνική γλώσσα, επικαιροποιημένες εκδόσεις των</w:t>
            </w:r>
            <w:r w:rsidRPr="0086064B">
              <w:rPr>
                <w:rFonts w:ascii="Tahoma" w:hAnsi="Tahoma" w:cs="Tahoma"/>
                <w:spacing w:val="-35"/>
                <w:w w:val="105"/>
              </w:rPr>
              <w:t xml:space="preserve"> </w:t>
            </w:r>
            <w:r w:rsidRPr="0086064B">
              <w:rPr>
                <w:rFonts w:ascii="Tahoma" w:hAnsi="Tahoma" w:cs="Tahoma"/>
                <w:w w:val="105"/>
              </w:rPr>
              <w:t>κάτωθι:</w:t>
            </w:r>
          </w:p>
          <w:p w14:paraId="4C50C835" w14:textId="77777777" w:rsidR="0093167F" w:rsidRPr="0086064B" w:rsidRDefault="0093167F" w:rsidP="00856E9F">
            <w:pPr>
              <w:numPr>
                <w:ilvl w:val="1"/>
                <w:numId w:val="34"/>
              </w:numPr>
              <w:tabs>
                <w:tab w:val="left" w:pos="1454"/>
                <w:tab w:val="left" w:pos="1455"/>
              </w:tabs>
              <w:spacing w:before="120"/>
              <w:rPr>
                <w:rFonts w:ascii="Tahoma" w:hAnsi="Tahoma" w:cs="Tahoma"/>
              </w:rPr>
            </w:pPr>
            <w:r w:rsidRPr="0086064B">
              <w:rPr>
                <w:rFonts w:ascii="Tahoma" w:hAnsi="Tahoma" w:cs="Tahoma"/>
                <w:w w:val="105"/>
              </w:rPr>
              <w:lastRenderedPageBreak/>
              <w:t>Π.5.3.1:</w:t>
            </w:r>
            <w:r w:rsidRPr="0086064B">
              <w:rPr>
                <w:rFonts w:ascii="Tahoma" w:hAnsi="Tahoma" w:cs="Tahoma"/>
                <w:spacing w:val="-16"/>
                <w:w w:val="105"/>
              </w:rPr>
              <w:t xml:space="preserve"> </w:t>
            </w:r>
            <w:r w:rsidRPr="0086064B">
              <w:rPr>
                <w:rFonts w:ascii="Tahoma" w:hAnsi="Tahoma" w:cs="Tahoma"/>
                <w:w w:val="105"/>
              </w:rPr>
              <w:t>Εγχειρίδιο</w:t>
            </w:r>
            <w:r w:rsidRPr="0086064B">
              <w:rPr>
                <w:rFonts w:ascii="Tahoma" w:hAnsi="Tahoma" w:cs="Tahoma"/>
                <w:spacing w:val="-17"/>
                <w:w w:val="105"/>
              </w:rPr>
              <w:t xml:space="preserve"> </w:t>
            </w:r>
            <w:r w:rsidRPr="0086064B">
              <w:rPr>
                <w:rFonts w:ascii="Tahoma" w:hAnsi="Tahoma" w:cs="Tahoma"/>
                <w:w w:val="105"/>
              </w:rPr>
              <w:t>υποστήριξης</w:t>
            </w:r>
            <w:r w:rsidRPr="0086064B">
              <w:rPr>
                <w:rFonts w:ascii="Tahoma" w:hAnsi="Tahoma" w:cs="Tahoma"/>
                <w:spacing w:val="-17"/>
                <w:w w:val="105"/>
              </w:rPr>
              <w:t xml:space="preserve"> </w:t>
            </w:r>
            <w:r w:rsidRPr="0086064B">
              <w:rPr>
                <w:rFonts w:ascii="Tahoma" w:hAnsi="Tahoma" w:cs="Tahoma"/>
                <w:w w:val="105"/>
              </w:rPr>
              <w:t>χρηστών</w:t>
            </w:r>
            <w:r w:rsidRPr="0086064B">
              <w:rPr>
                <w:rFonts w:ascii="Tahoma" w:hAnsi="Tahoma" w:cs="Tahoma"/>
                <w:spacing w:val="-18"/>
                <w:w w:val="105"/>
              </w:rPr>
              <w:t xml:space="preserve"> </w:t>
            </w:r>
            <w:r w:rsidRPr="0086064B">
              <w:rPr>
                <w:rFonts w:ascii="Tahoma" w:hAnsi="Tahoma" w:cs="Tahoma"/>
                <w:w w:val="105"/>
              </w:rPr>
              <w:t>φορέα</w:t>
            </w:r>
            <w:r w:rsidRPr="0086064B">
              <w:rPr>
                <w:rFonts w:ascii="Tahoma" w:hAnsi="Tahoma" w:cs="Tahoma"/>
                <w:spacing w:val="-18"/>
                <w:w w:val="105"/>
              </w:rPr>
              <w:t xml:space="preserve"> </w:t>
            </w:r>
            <w:r w:rsidRPr="0086064B">
              <w:rPr>
                <w:rFonts w:ascii="Tahoma" w:hAnsi="Tahoma" w:cs="Tahoma"/>
                <w:w w:val="105"/>
              </w:rPr>
              <w:t>(user</w:t>
            </w:r>
            <w:r w:rsidRPr="0086064B">
              <w:rPr>
                <w:rFonts w:ascii="Tahoma" w:hAnsi="Tahoma" w:cs="Tahoma"/>
                <w:spacing w:val="-18"/>
                <w:w w:val="105"/>
              </w:rPr>
              <w:t xml:space="preserve"> </w:t>
            </w:r>
            <w:r w:rsidRPr="0086064B">
              <w:rPr>
                <w:rFonts w:ascii="Tahoma" w:hAnsi="Tahoma" w:cs="Tahoma"/>
                <w:w w:val="105"/>
              </w:rPr>
              <w:t>manuals)</w:t>
            </w:r>
          </w:p>
          <w:p w14:paraId="521D6D06" w14:textId="77777777" w:rsidR="0093167F" w:rsidRPr="0086064B" w:rsidRDefault="0093167F" w:rsidP="00856E9F">
            <w:pPr>
              <w:numPr>
                <w:ilvl w:val="1"/>
                <w:numId w:val="34"/>
              </w:numPr>
              <w:tabs>
                <w:tab w:val="left" w:pos="1454"/>
                <w:tab w:val="left" w:pos="1455"/>
              </w:tabs>
              <w:spacing w:before="120"/>
              <w:ind w:right="91"/>
              <w:rPr>
                <w:rFonts w:ascii="Tahoma" w:hAnsi="Tahoma" w:cs="Tahoma"/>
              </w:rPr>
            </w:pPr>
            <w:r w:rsidRPr="0086064B">
              <w:rPr>
                <w:rFonts w:ascii="Tahoma" w:hAnsi="Tahoma" w:cs="Tahoma"/>
                <w:w w:val="105"/>
              </w:rPr>
              <w:t>Π.5.3.2: Εγχειρίδιο διαχείρισης και λειτουργίας (administration &amp; operation manuals)</w:t>
            </w:r>
            <w:r w:rsidRPr="0086064B">
              <w:rPr>
                <w:rFonts w:ascii="Tahoma" w:hAnsi="Tahoma" w:cs="Tahoma"/>
                <w:spacing w:val="-25"/>
                <w:w w:val="105"/>
              </w:rPr>
              <w:t xml:space="preserve"> </w:t>
            </w:r>
            <w:r w:rsidRPr="0086064B">
              <w:rPr>
                <w:rFonts w:ascii="Tahoma" w:hAnsi="Tahoma" w:cs="Tahoma"/>
                <w:w w:val="105"/>
              </w:rPr>
              <w:t>διαχειριστών</w:t>
            </w:r>
            <w:r w:rsidRPr="0086064B">
              <w:rPr>
                <w:rFonts w:ascii="Tahoma" w:hAnsi="Tahoma" w:cs="Tahoma"/>
                <w:spacing w:val="-27"/>
                <w:w w:val="105"/>
              </w:rPr>
              <w:t xml:space="preserve"> </w:t>
            </w:r>
            <w:r w:rsidRPr="0086064B">
              <w:rPr>
                <w:rFonts w:ascii="Tahoma" w:hAnsi="Tahoma" w:cs="Tahoma"/>
                <w:w w:val="105"/>
              </w:rPr>
              <w:t>φορέων</w:t>
            </w:r>
          </w:p>
          <w:p w14:paraId="4DEC5BDE" w14:textId="77777777" w:rsidR="0093167F" w:rsidRPr="0086064B" w:rsidRDefault="0093167F" w:rsidP="00856E9F">
            <w:pPr>
              <w:numPr>
                <w:ilvl w:val="1"/>
                <w:numId w:val="34"/>
              </w:numPr>
              <w:tabs>
                <w:tab w:val="left" w:pos="1454"/>
                <w:tab w:val="left" w:pos="1455"/>
              </w:tabs>
              <w:spacing w:before="120"/>
              <w:ind w:right="91"/>
              <w:rPr>
                <w:rFonts w:ascii="Tahoma" w:hAnsi="Tahoma" w:cs="Tahoma"/>
              </w:rPr>
            </w:pPr>
            <w:r w:rsidRPr="0086064B">
              <w:rPr>
                <w:rFonts w:ascii="Tahoma" w:hAnsi="Tahoma" w:cs="Tahoma"/>
                <w:w w:val="105"/>
              </w:rPr>
              <w:t>Π.5.3.3: Εγχειρίδιο διαχείρισης και λειτουργίας (administration &amp; operation manuals)</w:t>
            </w:r>
            <w:r w:rsidRPr="0086064B">
              <w:rPr>
                <w:rFonts w:ascii="Tahoma" w:hAnsi="Tahoma" w:cs="Tahoma"/>
                <w:spacing w:val="-29"/>
                <w:w w:val="105"/>
              </w:rPr>
              <w:t xml:space="preserve"> </w:t>
            </w:r>
            <w:r w:rsidRPr="0086064B">
              <w:rPr>
                <w:rFonts w:ascii="Tahoma" w:hAnsi="Tahoma" w:cs="Tahoma"/>
                <w:w w:val="105"/>
              </w:rPr>
              <w:t>κεντρικών</w:t>
            </w:r>
            <w:r w:rsidRPr="0086064B">
              <w:rPr>
                <w:rFonts w:ascii="Tahoma" w:hAnsi="Tahoma" w:cs="Tahoma"/>
                <w:spacing w:val="-28"/>
                <w:w w:val="105"/>
              </w:rPr>
              <w:t xml:space="preserve"> </w:t>
            </w:r>
            <w:r w:rsidRPr="0086064B">
              <w:rPr>
                <w:rFonts w:ascii="Tahoma" w:hAnsi="Tahoma" w:cs="Tahoma"/>
                <w:w w:val="105"/>
              </w:rPr>
              <w:t>διαχειριστών</w:t>
            </w:r>
          </w:p>
          <w:p w14:paraId="7F8D2192" w14:textId="7717A2D2" w:rsidR="0093167F" w:rsidRPr="0086064B" w:rsidRDefault="0093167F" w:rsidP="00856E9F">
            <w:pPr>
              <w:numPr>
                <w:ilvl w:val="0"/>
                <w:numId w:val="34"/>
              </w:numPr>
              <w:tabs>
                <w:tab w:val="left" w:pos="778"/>
              </w:tabs>
              <w:spacing w:before="120"/>
              <w:ind w:right="91"/>
              <w:rPr>
                <w:rFonts w:ascii="Tahoma" w:hAnsi="Tahoma" w:cs="Tahoma"/>
              </w:rPr>
            </w:pPr>
            <w:r w:rsidRPr="0086064B">
              <w:rPr>
                <w:rFonts w:ascii="Tahoma" w:hAnsi="Tahoma" w:cs="Tahoma"/>
                <w:w w:val="105"/>
              </w:rPr>
              <w:t>Π5.4:</w:t>
            </w:r>
            <w:r w:rsidRPr="0086064B">
              <w:rPr>
                <w:rFonts w:ascii="Tahoma" w:hAnsi="Tahoma" w:cs="Tahoma"/>
                <w:spacing w:val="-10"/>
                <w:w w:val="105"/>
              </w:rPr>
              <w:t xml:space="preserve"> </w:t>
            </w:r>
            <w:r w:rsidRPr="0086064B">
              <w:rPr>
                <w:rFonts w:ascii="Tahoma" w:hAnsi="Tahoma" w:cs="Tahoma"/>
                <w:w w:val="105"/>
              </w:rPr>
              <w:t>Τεύχος</w:t>
            </w:r>
            <w:r w:rsidRPr="0086064B">
              <w:rPr>
                <w:rFonts w:ascii="Tahoma" w:hAnsi="Tahoma" w:cs="Tahoma"/>
                <w:spacing w:val="-11"/>
                <w:w w:val="105"/>
              </w:rPr>
              <w:t xml:space="preserve"> </w:t>
            </w:r>
            <w:r w:rsidRPr="0086064B">
              <w:rPr>
                <w:rFonts w:ascii="Tahoma" w:hAnsi="Tahoma" w:cs="Tahoma"/>
                <w:w w:val="105"/>
              </w:rPr>
              <w:t>αποτελεσμάτων</w:t>
            </w:r>
            <w:r w:rsidRPr="0086064B">
              <w:rPr>
                <w:rFonts w:ascii="Tahoma" w:hAnsi="Tahoma" w:cs="Tahoma"/>
                <w:spacing w:val="-10"/>
                <w:w w:val="105"/>
              </w:rPr>
              <w:t xml:space="preserve"> </w:t>
            </w:r>
            <w:r w:rsidRPr="0086064B">
              <w:rPr>
                <w:rFonts w:ascii="Tahoma" w:hAnsi="Tahoma" w:cs="Tahoma"/>
                <w:spacing w:val="-11"/>
                <w:w w:val="105"/>
              </w:rPr>
              <w:t xml:space="preserve">Πιλοτικής </w:t>
            </w:r>
            <w:r w:rsidRPr="0086064B">
              <w:rPr>
                <w:rFonts w:ascii="Tahoma" w:hAnsi="Tahoma" w:cs="Tahoma"/>
                <w:w w:val="105"/>
              </w:rPr>
              <w:t>Λειτουργίας</w:t>
            </w:r>
            <w:r w:rsidR="006E4973">
              <w:rPr>
                <w:rFonts w:ascii="Tahoma" w:hAnsi="Tahoma" w:cs="Tahoma"/>
                <w:w w:val="105"/>
              </w:rPr>
              <w:t xml:space="preserve"> </w:t>
            </w:r>
            <w:r w:rsidR="006E4973" w:rsidRPr="006E4973">
              <w:rPr>
                <w:rFonts w:ascii="Tahoma" w:hAnsi="Tahoma" w:cs="Tahoma"/>
                <w:w w:val="105"/>
              </w:rPr>
              <w:t>σε Περιορισμένο Εύρος Φορέων</w:t>
            </w:r>
            <w:r w:rsidRPr="0086064B">
              <w:rPr>
                <w:rFonts w:ascii="Tahoma" w:hAnsi="Tahoma" w:cs="Tahoma"/>
                <w:w w:val="105"/>
              </w:rPr>
              <w:t>.</w:t>
            </w:r>
            <w:r w:rsidRPr="0086064B">
              <w:rPr>
                <w:rFonts w:ascii="Tahoma" w:hAnsi="Tahoma" w:cs="Tahoma"/>
                <w:spacing w:val="-10"/>
                <w:w w:val="105"/>
              </w:rPr>
              <w:t xml:space="preserve"> </w:t>
            </w:r>
            <w:r w:rsidRPr="0086064B">
              <w:rPr>
                <w:rFonts w:ascii="Tahoma" w:hAnsi="Tahoma" w:cs="Tahoma"/>
                <w:w w:val="105"/>
              </w:rPr>
              <w:t>Περιλαμβάνει</w:t>
            </w:r>
            <w:r w:rsidRPr="0086064B">
              <w:rPr>
                <w:rFonts w:ascii="Tahoma" w:hAnsi="Tahoma" w:cs="Tahoma"/>
                <w:spacing w:val="-11"/>
                <w:w w:val="105"/>
              </w:rPr>
              <w:t xml:space="preserve"> </w:t>
            </w:r>
            <w:r w:rsidRPr="0086064B">
              <w:rPr>
                <w:rFonts w:ascii="Tahoma" w:hAnsi="Tahoma" w:cs="Tahoma"/>
                <w:w w:val="105"/>
              </w:rPr>
              <w:t>τεκμηρίωση</w:t>
            </w:r>
            <w:r w:rsidRPr="0086064B">
              <w:rPr>
                <w:rFonts w:ascii="Tahoma" w:hAnsi="Tahoma" w:cs="Tahoma"/>
                <w:spacing w:val="-11"/>
                <w:w w:val="105"/>
              </w:rPr>
              <w:t xml:space="preserve"> </w:t>
            </w:r>
            <w:r w:rsidRPr="0086064B">
              <w:rPr>
                <w:rFonts w:ascii="Tahoma" w:hAnsi="Tahoma" w:cs="Tahoma"/>
                <w:w w:val="105"/>
              </w:rPr>
              <w:t>αναφορικά με:</w:t>
            </w:r>
          </w:p>
          <w:p w14:paraId="644DDAA5" w14:textId="77777777" w:rsidR="0093167F" w:rsidRPr="0086064B" w:rsidRDefault="0093167F" w:rsidP="00856E9F">
            <w:pPr>
              <w:numPr>
                <w:ilvl w:val="1"/>
                <w:numId w:val="34"/>
              </w:numPr>
              <w:tabs>
                <w:tab w:val="left" w:pos="1454"/>
                <w:tab w:val="left" w:pos="1455"/>
              </w:tabs>
              <w:spacing w:before="120"/>
              <w:ind w:right="89"/>
              <w:rPr>
                <w:rFonts w:ascii="Tahoma" w:hAnsi="Tahoma" w:cs="Tahoma"/>
              </w:rPr>
            </w:pPr>
            <w:r w:rsidRPr="0086064B">
              <w:rPr>
                <w:rFonts w:ascii="Tahoma" w:hAnsi="Tahoma" w:cs="Tahoma"/>
                <w:w w:val="105"/>
              </w:rPr>
              <w:t>Καταγραφή των σφαλμάτων / συμβάντων που εμφανίστηκαν και του τρόπου αντιμετώπισής</w:t>
            </w:r>
            <w:r w:rsidRPr="0086064B">
              <w:rPr>
                <w:rFonts w:ascii="Tahoma" w:hAnsi="Tahoma" w:cs="Tahoma"/>
                <w:spacing w:val="-20"/>
                <w:w w:val="105"/>
              </w:rPr>
              <w:t xml:space="preserve"> </w:t>
            </w:r>
            <w:r w:rsidRPr="0086064B">
              <w:rPr>
                <w:rFonts w:ascii="Tahoma" w:hAnsi="Tahoma" w:cs="Tahoma"/>
                <w:w w:val="105"/>
              </w:rPr>
              <w:t>τους</w:t>
            </w:r>
            <w:r w:rsidRPr="0086064B">
              <w:rPr>
                <w:rFonts w:ascii="Tahoma" w:hAnsi="Tahoma" w:cs="Tahoma"/>
                <w:spacing w:val="-19"/>
                <w:w w:val="105"/>
              </w:rPr>
              <w:t xml:space="preserve"> </w:t>
            </w:r>
            <w:r w:rsidRPr="0086064B">
              <w:rPr>
                <w:rFonts w:ascii="Tahoma" w:hAnsi="Tahoma" w:cs="Tahoma"/>
                <w:w w:val="105"/>
              </w:rPr>
              <w:t>/</w:t>
            </w:r>
            <w:r w:rsidRPr="0086064B">
              <w:rPr>
                <w:rFonts w:ascii="Tahoma" w:hAnsi="Tahoma" w:cs="Tahoma"/>
                <w:spacing w:val="-20"/>
                <w:w w:val="105"/>
              </w:rPr>
              <w:t xml:space="preserve"> </w:t>
            </w:r>
            <w:r w:rsidRPr="0086064B">
              <w:rPr>
                <w:rFonts w:ascii="Tahoma" w:hAnsi="Tahoma" w:cs="Tahoma"/>
                <w:w w:val="105"/>
              </w:rPr>
              <w:t>ενεργειών</w:t>
            </w:r>
            <w:r w:rsidRPr="0086064B">
              <w:rPr>
                <w:rFonts w:ascii="Tahoma" w:hAnsi="Tahoma" w:cs="Tahoma"/>
                <w:spacing w:val="-20"/>
                <w:w w:val="105"/>
              </w:rPr>
              <w:t xml:space="preserve"> </w:t>
            </w:r>
            <w:r w:rsidRPr="0086064B">
              <w:rPr>
                <w:rFonts w:ascii="Tahoma" w:hAnsi="Tahoma" w:cs="Tahoma"/>
                <w:w w:val="105"/>
              </w:rPr>
              <w:t>υποστήριξης</w:t>
            </w:r>
          </w:p>
          <w:p w14:paraId="1958BF72" w14:textId="7B32C1F3" w:rsidR="0055784C" w:rsidRPr="0086064B" w:rsidRDefault="0093167F" w:rsidP="00856E9F">
            <w:pPr>
              <w:numPr>
                <w:ilvl w:val="1"/>
                <w:numId w:val="34"/>
              </w:numPr>
              <w:tabs>
                <w:tab w:val="left" w:pos="1454"/>
                <w:tab w:val="left" w:pos="1455"/>
              </w:tabs>
              <w:spacing w:before="120"/>
              <w:rPr>
                <w:rFonts w:ascii="Tahoma" w:hAnsi="Tahoma" w:cs="Tahoma"/>
              </w:rPr>
            </w:pPr>
            <w:r w:rsidRPr="0086064B">
              <w:rPr>
                <w:rFonts w:ascii="Tahoma" w:hAnsi="Tahoma" w:cs="Tahoma"/>
                <w:w w:val="105"/>
              </w:rPr>
              <w:t>Αναφορά</w:t>
            </w:r>
            <w:r w:rsidRPr="0086064B">
              <w:rPr>
                <w:rFonts w:ascii="Tahoma" w:hAnsi="Tahoma" w:cs="Tahoma"/>
                <w:spacing w:val="-21"/>
                <w:w w:val="105"/>
              </w:rPr>
              <w:t xml:space="preserve"> </w:t>
            </w:r>
            <w:r w:rsidRPr="0086064B">
              <w:rPr>
                <w:rFonts w:ascii="Tahoma" w:hAnsi="Tahoma" w:cs="Tahoma"/>
                <w:w w:val="105"/>
              </w:rPr>
              <w:t>προσαρμογών</w:t>
            </w:r>
            <w:r w:rsidRPr="0086064B">
              <w:rPr>
                <w:rFonts w:ascii="Tahoma" w:hAnsi="Tahoma" w:cs="Tahoma"/>
                <w:spacing w:val="-19"/>
                <w:w w:val="105"/>
              </w:rPr>
              <w:t xml:space="preserve"> </w:t>
            </w:r>
            <w:r w:rsidRPr="0086064B">
              <w:rPr>
                <w:rFonts w:ascii="Tahoma" w:hAnsi="Tahoma" w:cs="Tahoma"/>
                <w:w w:val="105"/>
              </w:rPr>
              <w:t>και</w:t>
            </w:r>
            <w:r w:rsidRPr="0086064B">
              <w:rPr>
                <w:rFonts w:ascii="Tahoma" w:hAnsi="Tahoma" w:cs="Tahoma"/>
                <w:spacing w:val="-17"/>
                <w:w w:val="105"/>
              </w:rPr>
              <w:t xml:space="preserve"> </w:t>
            </w:r>
            <w:r w:rsidRPr="0086064B">
              <w:rPr>
                <w:rFonts w:ascii="Tahoma" w:hAnsi="Tahoma" w:cs="Tahoma"/>
                <w:w w:val="105"/>
              </w:rPr>
              <w:t>ρυθμίσεων</w:t>
            </w:r>
            <w:r w:rsidRPr="0086064B">
              <w:rPr>
                <w:rFonts w:ascii="Tahoma" w:hAnsi="Tahoma" w:cs="Tahoma"/>
                <w:spacing w:val="-20"/>
                <w:w w:val="105"/>
              </w:rPr>
              <w:t xml:space="preserve"> </w:t>
            </w:r>
            <w:r w:rsidRPr="0086064B">
              <w:rPr>
                <w:rFonts w:ascii="Tahoma" w:hAnsi="Tahoma" w:cs="Tahoma"/>
                <w:w w:val="105"/>
              </w:rPr>
              <w:t>στο</w:t>
            </w:r>
            <w:r w:rsidRPr="0086064B">
              <w:rPr>
                <w:rFonts w:ascii="Tahoma" w:hAnsi="Tahoma" w:cs="Tahoma"/>
                <w:spacing w:val="-18"/>
                <w:w w:val="105"/>
              </w:rPr>
              <w:t xml:space="preserve"> </w:t>
            </w:r>
            <w:r w:rsidRPr="0086064B">
              <w:rPr>
                <w:rFonts w:ascii="Tahoma" w:hAnsi="Tahoma" w:cs="Tahoma"/>
                <w:w w:val="105"/>
              </w:rPr>
              <w:t>λογισμικό</w:t>
            </w:r>
          </w:p>
          <w:p w14:paraId="11381E6A" w14:textId="146F9FF9" w:rsidR="0055784C" w:rsidRPr="0086064B" w:rsidRDefault="0055784C" w:rsidP="00856E9F">
            <w:pPr>
              <w:suppressAutoHyphens/>
              <w:spacing w:after="0"/>
              <w:ind w:left="720"/>
              <w:rPr>
                <w:rFonts w:ascii="Tahoma" w:hAnsi="Tahoma" w:cs="Tahoma"/>
              </w:rPr>
            </w:pPr>
          </w:p>
        </w:tc>
      </w:tr>
    </w:tbl>
    <w:p w14:paraId="0918F684" w14:textId="77777777" w:rsidR="0055784C" w:rsidRPr="0086064B" w:rsidRDefault="0055784C" w:rsidP="00856E9F">
      <w:pPr>
        <w:pStyle w:val="Normal0"/>
        <w:pBdr>
          <w:top w:val="nil"/>
          <w:left w:val="nil"/>
          <w:bottom w:val="nil"/>
          <w:right w:val="nil"/>
          <w:between w:val="nil"/>
        </w:pBdr>
        <w:spacing w:after="200"/>
        <w:ind w:left="720" w:hanging="720"/>
        <w:rPr>
          <w:rFonts w:ascii="Tahoma" w:eastAsia="Calibri" w:hAnsi="Tahoma" w:cs="Tahoma"/>
          <w:b/>
          <w:bCs/>
          <w:color w:val="000000" w:themeColor="text1"/>
          <w:szCs w:val="22"/>
          <w:lang w:val="el-GR"/>
        </w:rPr>
      </w:pPr>
    </w:p>
    <w:p w14:paraId="1DB5CA25" w14:textId="06FC3A0C" w:rsidR="0055784C" w:rsidRPr="0086064B" w:rsidRDefault="009F6B38" w:rsidP="00856E9F">
      <w:pPr>
        <w:pStyle w:val="Heading4"/>
        <w:numPr>
          <w:ilvl w:val="2"/>
          <w:numId w:val="294"/>
        </w:numPr>
        <w:suppressAutoHyphens/>
        <w:spacing w:after="0"/>
        <w:ind w:left="851"/>
        <w:rPr>
          <w:rFonts w:ascii="Tahoma" w:eastAsia="Times New Roman" w:hAnsi="Tahoma" w:cs="Tahoma"/>
          <w:bCs/>
          <w:lang w:eastAsia="zh-CN"/>
        </w:rPr>
      </w:pPr>
      <w:bookmarkStart w:id="906" w:name="_Toc137024256"/>
      <w:bookmarkStart w:id="907" w:name="_Ref131513760"/>
      <w:bookmarkStart w:id="908" w:name="_Toc156485945"/>
      <w:bookmarkStart w:id="909" w:name="_Ref182225375"/>
      <w:bookmarkStart w:id="910" w:name="_Toc238120149"/>
      <w:r w:rsidRPr="0086064B">
        <w:rPr>
          <w:rFonts w:ascii="Tahoma" w:eastAsia="Times New Roman" w:hAnsi="Tahoma" w:cs="Tahoma"/>
          <w:bCs/>
          <w:lang w:eastAsia="zh-CN"/>
        </w:rPr>
        <w:t xml:space="preserve">Φάση 6: </w:t>
      </w:r>
      <w:r w:rsidR="007B1C20" w:rsidRPr="00C5409D">
        <w:rPr>
          <w:rFonts w:ascii="Tahoma" w:eastAsia="Times New Roman" w:hAnsi="Tahoma" w:cs="Tahoma"/>
          <w:bCs/>
          <w:lang w:eastAsia="zh-CN"/>
        </w:rPr>
        <w:t>Πιλοτική Λειτουργία στο Σύνολο των Φορέων</w:t>
      </w:r>
      <w:r w:rsidRPr="0086064B">
        <w:rPr>
          <w:rFonts w:ascii="Tahoma" w:eastAsia="Times New Roman" w:hAnsi="Tahoma" w:cs="Tahoma"/>
          <w:bCs/>
          <w:lang w:eastAsia="zh-CN"/>
        </w:rPr>
        <w:t>.</w:t>
      </w:r>
      <w:bookmarkEnd w:id="906"/>
      <w:bookmarkEnd w:id="907"/>
      <w:bookmarkEnd w:id="908"/>
      <w:bookmarkEnd w:id="909"/>
      <w:bookmarkEnd w:id="910"/>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55784C" w:rsidRPr="0086064B" w14:paraId="39728163" w14:textId="77777777">
        <w:trPr>
          <w:trHeight w:val="567"/>
        </w:trPr>
        <w:tc>
          <w:tcPr>
            <w:tcW w:w="2830" w:type="dxa"/>
            <w:vAlign w:val="center"/>
          </w:tcPr>
          <w:p w14:paraId="6218BD03" w14:textId="77777777"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Φάση 6</w:t>
            </w:r>
          </w:p>
        </w:tc>
        <w:tc>
          <w:tcPr>
            <w:tcW w:w="6804" w:type="dxa"/>
            <w:vAlign w:val="center"/>
          </w:tcPr>
          <w:p w14:paraId="6A18188B" w14:textId="28491DC1" w:rsidR="0055784C" w:rsidRPr="0086064B" w:rsidRDefault="0055784C" w:rsidP="00856E9F">
            <w:pPr>
              <w:pStyle w:val="Normal0"/>
              <w:rPr>
                <w:rFonts w:ascii="Tahoma" w:hAnsi="Tahoma" w:cs="Tahoma"/>
                <w:szCs w:val="22"/>
                <w:lang w:val="el-GR"/>
              </w:rPr>
            </w:pPr>
            <w:r w:rsidRPr="0086064B">
              <w:rPr>
                <w:rFonts w:ascii="Tahoma" w:eastAsia="Calibri" w:hAnsi="Tahoma" w:cs="Tahoma"/>
                <w:b/>
                <w:szCs w:val="22"/>
                <w:lang w:val="el-GR"/>
              </w:rPr>
              <w:t>Τίτλος</w:t>
            </w:r>
            <w:r w:rsidRPr="0086064B">
              <w:rPr>
                <w:rFonts w:ascii="Tahoma" w:eastAsia="Calibri" w:hAnsi="Tahoma" w:cs="Tahoma"/>
                <w:szCs w:val="22"/>
                <w:lang w:val="el-GR"/>
              </w:rPr>
              <w:t xml:space="preserve">: </w:t>
            </w:r>
            <w:r w:rsidR="007B1C20" w:rsidRPr="007B1C20">
              <w:rPr>
                <w:rFonts w:ascii="Tahoma" w:hAnsi="Tahoma" w:cs="Tahoma"/>
                <w:szCs w:val="22"/>
                <w:lang w:val="el-GR"/>
              </w:rPr>
              <w:t>Πιλοτική Λειτουργία στο Σύνολο των Φορέων</w:t>
            </w:r>
            <w:r w:rsidR="009F6B38" w:rsidRPr="0086064B">
              <w:rPr>
                <w:rFonts w:ascii="Tahoma" w:hAnsi="Tahoma" w:cs="Tahoma"/>
                <w:szCs w:val="22"/>
                <w:lang w:val="el-GR"/>
              </w:rPr>
              <w:t>.</w:t>
            </w:r>
          </w:p>
        </w:tc>
      </w:tr>
      <w:tr w:rsidR="0055784C" w:rsidRPr="0086064B" w14:paraId="5CDB84A0" w14:textId="77777777">
        <w:trPr>
          <w:trHeight w:val="454"/>
        </w:trPr>
        <w:tc>
          <w:tcPr>
            <w:tcW w:w="2830" w:type="dxa"/>
            <w:vAlign w:val="center"/>
          </w:tcPr>
          <w:p w14:paraId="78DA7439" w14:textId="2F55B1B9" w:rsidR="0055784C" w:rsidRPr="00D825A3" w:rsidRDefault="0055784C" w:rsidP="00856E9F">
            <w:pPr>
              <w:pStyle w:val="Normal0"/>
              <w:rPr>
                <w:rFonts w:ascii="Tahoma" w:eastAsia="Calibri" w:hAnsi="Tahoma" w:cs="Tahoma"/>
                <w:szCs w:val="22"/>
                <w:lang w:val="en-US"/>
              </w:rPr>
            </w:pPr>
            <w:r w:rsidRPr="0086064B">
              <w:rPr>
                <w:rFonts w:ascii="Tahoma" w:eastAsia="Calibri" w:hAnsi="Tahoma" w:cs="Tahoma"/>
                <w:b/>
                <w:szCs w:val="22"/>
                <w:lang w:val="el-GR"/>
              </w:rPr>
              <w:t>Μήνας Έναρξης</w:t>
            </w:r>
            <w:r w:rsidRPr="0086064B">
              <w:rPr>
                <w:rFonts w:ascii="Tahoma" w:eastAsia="Calibri" w:hAnsi="Tahoma" w:cs="Tahoma"/>
                <w:szCs w:val="22"/>
                <w:lang w:val="el-GR"/>
              </w:rPr>
              <w:t xml:space="preserve">: </w:t>
            </w:r>
            <w:r w:rsidR="00C305FD" w:rsidRPr="0086064B">
              <w:rPr>
                <w:rFonts w:ascii="Tahoma" w:eastAsia="Calibri" w:hAnsi="Tahoma" w:cs="Tahoma"/>
                <w:szCs w:val="22"/>
                <w:lang w:val="el-GR"/>
              </w:rPr>
              <w:t>Μ</w:t>
            </w:r>
            <w:r w:rsidR="0021143A" w:rsidRPr="0086064B">
              <w:rPr>
                <w:rFonts w:ascii="Tahoma" w:eastAsia="Calibri" w:hAnsi="Tahoma" w:cs="Tahoma"/>
                <w:szCs w:val="22"/>
                <w:lang w:val="el-GR"/>
              </w:rPr>
              <w:t>22</w:t>
            </w:r>
          </w:p>
        </w:tc>
        <w:tc>
          <w:tcPr>
            <w:tcW w:w="6804" w:type="dxa"/>
            <w:vAlign w:val="center"/>
          </w:tcPr>
          <w:p w14:paraId="6FA9B6ED" w14:textId="5AF3CB24"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Μήνας Λήξης</w:t>
            </w:r>
            <w:r w:rsidRPr="0086064B">
              <w:rPr>
                <w:rFonts w:ascii="Tahoma" w:eastAsia="Calibri" w:hAnsi="Tahoma" w:cs="Tahoma"/>
                <w:szCs w:val="22"/>
                <w:lang w:val="el-GR"/>
              </w:rPr>
              <w:t>: Μ</w:t>
            </w:r>
            <w:r w:rsidR="002D6DC1" w:rsidRPr="0086064B">
              <w:rPr>
                <w:rFonts w:ascii="Tahoma" w:eastAsia="Calibri" w:hAnsi="Tahoma" w:cs="Tahoma"/>
                <w:szCs w:val="22"/>
                <w:lang w:val="el-GR"/>
              </w:rPr>
              <w:t>3</w:t>
            </w:r>
            <w:r w:rsidR="00A04126" w:rsidRPr="0086064B">
              <w:rPr>
                <w:rFonts w:ascii="Tahoma" w:eastAsia="Calibri" w:hAnsi="Tahoma" w:cs="Tahoma"/>
                <w:szCs w:val="22"/>
                <w:lang w:val="el-GR"/>
              </w:rPr>
              <w:t>2</w:t>
            </w:r>
          </w:p>
        </w:tc>
      </w:tr>
      <w:tr w:rsidR="0055784C" w:rsidRPr="0086064B" w14:paraId="3895B462" w14:textId="77777777">
        <w:tc>
          <w:tcPr>
            <w:tcW w:w="9634" w:type="dxa"/>
            <w:gridSpan w:val="2"/>
            <w:vAlign w:val="center"/>
          </w:tcPr>
          <w:p w14:paraId="6C7BE8EE"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Στόχος</w:t>
            </w:r>
            <w:r w:rsidRPr="0086064B">
              <w:rPr>
                <w:rFonts w:ascii="Tahoma" w:eastAsia="Calibri" w:hAnsi="Tahoma" w:cs="Tahoma"/>
                <w:szCs w:val="22"/>
                <w:lang w:val="el-GR"/>
              </w:rPr>
              <w:t>:</w:t>
            </w:r>
          </w:p>
          <w:p w14:paraId="51D8FF51" w14:textId="2AE9FD92" w:rsidR="009C7849" w:rsidRPr="0086064B" w:rsidRDefault="009C7849" w:rsidP="00856E9F">
            <w:pPr>
              <w:pStyle w:val="Normal0"/>
              <w:rPr>
                <w:rFonts w:ascii="Tahoma" w:eastAsia="Calibri" w:hAnsi="Tahoma" w:cs="Tahoma"/>
                <w:szCs w:val="22"/>
                <w:lang w:val="el-GR"/>
              </w:rPr>
            </w:pPr>
            <w:r w:rsidRPr="0086064B">
              <w:rPr>
                <w:rFonts w:ascii="Tahoma" w:eastAsia="Calibri" w:hAnsi="Tahoma" w:cs="Tahoma"/>
                <w:szCs w:val="22"/>
                <w:lang w:val="el-GR"/>
              </w:rPr>
              <w:t xml:space="preserve">Στο πλαίσιο της εν λόγω Φάσης, το ΠΣ τίθεται σε </w:t>
            </w:r>
            <w:r w:rsidR="00B96809" w:rsidRPr="007B1C20">
              <w:rPr>
                <w:rFonts w:ascii="Tahoma" w:hAnsi="Tahoma" w:cs="Tahoma"/>
                <w:szCs w:val="22"/>
                <w:lang w:val="el-GR"/>
              </w:rPr>
              <w:t xml:space="preserve">Πιλοτική Λειτουργία </w:t>
            </w:r>
            <w:r w:rsidR="00B96809">
              <w:rPr>
                <w:rFonts w:ascii="Tahoma" w:hAnsi="Tahoma" w:cs="Tahoma"/>
                <w:szCs w:val="22"/>
                <w:lang w:val="el-GR"/>
              </w:rPr>
              <w:t xml:space="preserve">σταδιακά, για </w:t>
            </w:r>
            <w:r w:rsidR="00B96809" w:rsidRPr="007B1C20">
              <w:rPr>
                <w:rFonts w:ascii="Tahoma" w:hAnsi="Tahoma" w:cs="Tahoma"/>
                <w:szCs w:val="22"/>
                <w:lang w:val="el-GR"/>
              </w:rPr>
              <w:t>στο Σύνολο των Φορέων</w:t>
            </w:r>
            <w:r w:rsidR="00B96809">
              <w:rPr>
                <w:rFonts w:ascii="Tahoma" w:hAnsi="Tahoma" w:cs="Tahoma"/>
                <w:szCs w:val="22"/>
                <w:lang w:val="el-GR"/>
              </w:rPr>
              <w:t xml:space="preserve"> </w:t>
            </w:r>
            <w:r w:rsidRPr="0086064B">
              <w:rPr>
                <w:rFonts w:ascii="Tahoma" w:eastAsia="Calibri" w:hAnsi="Tahoma" w:cs="Tahoma"/>
                <w:szCs w:val="22"/>
                <w:lang w:val="el-GR"/>
              </w:rPr>
              <w:t xml:space="preserve">. </w:t>
            </w:r>
          </w:p>
          <w:p w14:paraId="72F4E8D9" w14:textId="7C61F4B7" w:rsidR="0055784C" w:rsidRPr="0086064B" w:rsidRDefault="009C7849" w:rsidP="00856E9F">
            <w:pPr>
              <w:pStyle w:val="Normal0"/>
              <w:rPr>
                <w:rFonts w:ascii="Tahoma" w:eastAsia="Calibri" w:hAnsi="Tahoma" w:cs="Tahoma"/>
                <w:szCs w:val="22"/>
                <w:lang w:val="el-GR"/>
              </w:rPr>
            </w:pPr>
            <w:r w:rsidRPr="0086064B">
              <w:rPr>
                <w:rFonts w:ascii="Tahoma" w:eastAsia="Calibri" w:hAnsi="Tahoma" w:cs="Tahoma"/>
                <w:szCs w:val="22"/>
                <w:lang w:val="el-GR"/>
              </w:rPr>
              <w:t>Παράλληλα, στο πλαίσιο της εν λόγω Φάσης παρέχονται υπηρεσίες διαρκούς υποστήριξης και διασφάλισης της ορθής λειτουργίας, ενώ αναπτύσσονται και ενσωματώνονται τυχόν απαιτούμενες επεκτάσεις σε νέες εκδόσεις του λογισμικού. Επίσης γίνεται οποιαδήποτε ενημέρωση κρίνεται αναγκαία στο τεκμηριωτικό υλικό το οποίο συνοδεύει τα συστήματα.</w:t>
            </w:r>
          </w:p>
        </w:tc>
      </w:tr>
      <w:tr w:rsidR="0055784C" w:rsidRPr="0086064B" w14:paraId="5096AE3E" w14:textId="77777777" w:rsidTr="00AF3866">
        <w:trPr>
          <w:trHeight w:val="976"/>
        </w:trPr>
        <w:tc>
          <w:tcPr>
            <w:tcW w:w="9634" w:type="dxa"/>
            <w:gridSpan w:val="2"/>
            <w:vAlign w:val="center"/>
          </w:tcPr>
          <w:p w14:paraId="6235EEA3"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Περιγραφή</w:t>
            </w:r>
            <w:r w:rsidRPr="0086064B">
              <w:rPr>
                <w:rFonts w:ascii="Tahoma" w:eastAsia="Calibri" w:hAnsi="Tahoma" w:cs="Tahoma"/>
                <w:szCs w:val="22"/>
                <w:lang w:val="el-GR"/>
              </w:rPr>
              <w:t>:</w:t>
            </w:r>
          </w:p>
          <w:p w14:paraId="7F683735" w14:textId="725F9DBC" w:rsidR="001D39DE" w:rsidRPr="0086064B" w:rsidRDefault="00B96809" w:rsidP="00856E9F">
            <w:pPr>
              <w:numPr>
                <w:ilvl w:val="0"/>
                <w:numId w:val="44"/>
              </w:numPr>
              <w:pBdr>
                <w:top w:val="nil"/>
                <w:left w:val="nil"/>
                <w:bottom w:val="nil"/>
                <w:right w:val="nil"/>
                <w:between w:val="nil"/>
              </w:pBdr>
              <w:tabs>
                <w:tab w:val="left" w:pos="-32"/>
              </w:tabs>
              <w:suppressAutoHyphens/>
              <w:spacing w:after="0"/>
              <w:rPr>
                <w:rFonts w:ascii="Tahoma" w:hAnsi="Tahoma" w:cs="Tahoma"/>
                <w:color w:val="000000"/>
              </w:rPr>
            </w:pPr>
            <w:r>
              <w:rPr>
                <w:rFonts w:ascii="Tahoma" w:hAnsi="Tahoma" w:cs="Tahoma"/>
                <w:color w:val="000000"/>
              </w:rPr>
              <w:t>Πιλοτική</w:t>
            </w:r>
            <w:r w:rsidRPr="0086064B">
              <w:rPr>
                <w:rFonts w:ascii="Tahoma" w:hAnsi="Tahoma" w:cs="Tahoma"/>
                <w:color w:val="000000"/>
              </w:rPr>
              <w:t xml:space="preserve"> </w:t>
            </w:r>
            <w:r w:rsidR="001D39DE" w:rsidRPr="0086064B">
              <w:rPr>
                <w:rFonts w:ascii="Tahoma" w:hAnsi="Tahoma" w:cs="Tahoma"/>
                <w:color w:val="000000"/>
              </w:rPr>
              <w:t>λειτουργία του ΠΣ</w:t>
            </w:r>
            <w:r>
              <w:rPr>
                <w:rFonts w:ascii="Tahoma" w:hAnsi="Tahoma" w:cs="Tahoma"/>
                <w:color w:val="000000"/>
              </w:rPr>
              <w:t xml:space="preserve"> για το σύνολο των φορέων</w:t>
            </w:r>
            <w:r w:rsidR="001D39DE" w:rsidRPr="0086064B">
              <w:rPr>
                <w:rFonts w:ascii="Tahoma" w:hAnsi="Tahoma" w:cs="Tahoma"/>
                <w:color w:val="000000"/>
              </w:rPr>
              <w:t>.</w:t>
            </w:r>
          </w:p>
          <w:p w14:paraId="5C1AD5E7" w14:textId="77777777" w:rsidR="001D39DE" w:rsidRPr="0086064B" w:rsidRDefault="001D39DE" w:rsidP="00856E9F">
            <w:pPr>
              <w:numPr>
                <w:ilvl w:val="0"/>
                <w:numId w:val="44"/>
              </w:numPr>
              <w:pBdr>
                <w:top w:val="nil"/>
                <w:left w:val="nil"/>
                <w:bottom w:val="nil"/>
                <w:right w:val="nil"/>
                <w:between w:val="nil"/>
              </w:pBdr>
              <w:tabs>
                <w:tab w:val="left" w:pos="-32"/>
              </w:tabs>
              <w:suppressAutoHyphens/>
              <w:spacing w:after="0"/>
              <w:rPr>
                <w:rFonts w:ascii="Tahoma" w:hAnsi="Tahoma" w:cs="Tahoma"/>
                <w:color w:val="000000"/>
              </w:rPr>
            </w:pPr>
            <w:r w:rsidRPr="0086064B">
              <w:rPr>
                <w:rFonts w:ascii="Tahoma" w:hAnsi="Tahoma" w:cs="Tahoma"/>
                <w:color w:val="000000"/>
              </w:rPr>
              <w:t>Εξ αποστάσεως υποστήριξη (on-the-job training) των χρηστών και διαχειριστών.</w:t>
            </w:r>
          </w:p>
          <w:p w14:paraId="0C8CDD42" w14:textId="77777777" w:rsidR="001D39DE" w:rsidRPr="0086064B" w:rsidRDefault="001D39DE" w:rsidP="00856E9F">
            <w:pPr>
              <w:numPr>
                <w:ilvl w:val="0"/>
                <w:numId w:val="44"/>
              </w:numPr>
              <w:pBdr>
                <w:top w:val="nil"/>
                <w:left w:val="nil"/>
                <w:bottom w:val="nil"/>
                <w:right w:val="nil"/>
                <w:between w:val="nil"/>
              </w:pBdr>
              <w:tabs>
                <w:tab w:val="left" w:pos="-32"/>
              </w:tabs>
              <w:suppressAutoHyphens/>
              <w:spacing w:after="0"/>
              <w:rPr>
                <w:rFonts w:ascii="Tahoma" w:hAnsi="Tahoma" w:cs="Tahoma"/>
                <w:color w:val="000000"/>
              </w:rPr>
            </w:pPr>
            <w:r w:rsidRPr="0086064B">
              <w:rPr>
                <w:rFonts w:ascii="Tahoma" w:hAnsi="Tahoma" w:cs="Tahoma"/>
                <w:color w:val="000000"/>
              </w:rPr>
              <w:t>Επίλυση τυχόν παρουσιαζόμενων προβλημάτων.</w:t>
            </w:r>
          </w:p>
          <w:p w14:paraId="1310D464" w14:textId="77777777" w:rsidR="001D39DE" w:rsidRPr="0086064B" w:rsidRDefault="001D39DE" w:rsidP="00856E9F">
            <w:pPr>
              <w:numPr>
                <w:ilvl w:val="0"/>
                <w:numId w:val="44"/>
              </w:numPr>
              <w:pBdr>
                <w:top w:val="nil"/>
                <w:left w:val="nil"/>
                <w:bottom w:val="nil"/>
                <w:right w:val="nil"/>
                <w:between w:val="nil"/>
              </w:pBdr>
              <w:tabs>
                <w:tab w:val="left" w:pos="-32"/>
              </w:tabs>
              <w:suppressAutoHyphens/>
              <w:spacing w:after="0"/>
              <w:rPr>
                <w:rFonts w:ascii="Tahoma" w:hAnsi="Tahoma" w:cs="Tahoma"/>
              </w:rPr>
            </w:pPr>
            <w:r w:rsidRPr="0086064B">
              <w:rPr>
                <w:rFonts w:ascii="Tahoma" w:hAnsi="Tahoma" w:cs="Tahoma"/>
                <w:color w:val="000000"/>
              </w:rPr>
              <w:t>Ανάπτυξη συμπληρωματικών ή ανασχεδιασμένων λειτουργιών στα υποσυστήματα.</w:t>
            </w:r>
          </w:p>
          <w:p w14:paraId="43E9FCCA" w14:textId="77777777" w:rsidR="0055784C" w:rsidRPr="0086064B" w:rsidRDefault="001D39DE" w:rsidP="00856E9F">
            <w:pPr>
              <w:pStyle w:val="Normal0"/>
              <w:numPr>
                <w:ilvl w:val="0"/>
                <w:numId w:val="44"/>
              </w:numPr>
              <w:rPr>
                <w:rFonts w:ascii="Tahoma" w:hAnsi="Tahoma" w:cs="Tahoma"/>
                <w:szCs w:val="22"/>
                <w:lang w:val="el-GR"/>
              </w:rPr>
            </w:pPr>
            <w:r w:rsidRPr="0086064B">
              <w:rPr>
                <w:rFonts w:ascii="Tahoma" w:hAnsi="Tahoma" w:cs="Tahoma"/>
                <w:color w:val="000000"/>
                <w:szCs w:val="22"/>
                <w:lang w:val="el-GR"/>
              </w:rPr>
              <w:t>Επικαιροποίηση εγχειριδίων και τεκμηριωτικού υλικού, εφόσον απαιτείται.</w:t>
            </w:r>
          </w:p>
          <w:p w14:paraId="268ED539" w14:textId="094C0717" w:rsidR="0005792C" w:rsidRPr="0086064B" w:rsidRDefault="0005792C" w:rsidP="00856E9F">
            <w:pPr>
              <w:pStyle w:val="Normal0"/>
              <w:numPr>
                <w:ilvl w:val="0"/>
                <w:numId w:val="44"/>
              </w:numPr>
              <w:rPr>
                <w:rFonts w:ascii="Tahoma" w:hAnsi="Tahoma" w:cs="Tahoma"/>
                <w:szCs w:val="22"/>
                <w:lang w:val="el-GR"/>
              </w:rPr>
            </w:pPr>
            <w:r w:rsidRPr="0086064B">
              <w:rPr>
                <w:rFonts w:ascii="Tahoma" w:hAnsi="Tahoma" w:cs="Tahoma"/>
                <w:szCs w:val="22"/>
                <w:lang w:val="el-GR"/>
              </w:rPr>
              <w:t>Επικαιροπο</w:t>
            </w:r>
            <w:r w:rsidR="0077318D" w:rsidRPr="0086064B">
              <w:rPr>
                <w:rFonts w:ascii="Tahoma" w:hAnsi="Tahoma" w:cs="Tahoma"/>
                <w:szCs w:val="22"/>
                <w:lang w:val="el-GR"/>
              </w:rPr>
              <w:t>ί</w:t>
            </w:r>
            <w:r w:rsidRPr="0086064B">
              <w:rPr>
                <w:rFonts w:ascii="Tahoma" w:hAnsi="Tahoma" w:cs="Tahoma"/>
                <w:szCs w:val="22"/>
                <w:lang w:val="el-GR"/>
              </w:rPr>
              <w:t xml:space="preserve">ηση </w:t>
            </w:r>
            <w:r w:rsidR="0077318D" w:rsidRPr="0086064B">
              <w:rPr>
                <w:rFonts w:ascii="Tahoma" w:hAnsi="Tahoma" w:cs="Tahoma"/>
                <w:szCs w:val="22"/>
                <w:lang w:val="el-GR"/>
              </w:rPr>
              <w:t xml:space="preserve">της </w:t>
            </w:r>
            <w:r w:rsidRPr="0086064B">
              <w:rPr>
                <w:rFonts w:ascii="Tahoma" w:hAnsi="Tahoma" w:cs="Tahoma"/>
                <w:szCs w:val="22"/>
                <w:lang w:val="el-GR"/>
              </w:rPr>
              <w:t>Τεκμηρίωση</w:t>
            </w:r>
            <w:r w:rsidR="0077318D" w:rsidRPr="0086064B">
              <w:rPr>
                <w:rFonts w:ascii="Tahoma" w:hAnsi="Tahoma" w:cs="Tahoma"/>
                <w:szCs w:val="22"/>
                <w:lang w:val="el-GR"/>
              </w:rPr>
              <w:t>ς</w:t>
            </w:r>
            <w:r w:rsidRPr="0086064B">
              <w:rPr>
                <w:rFonts w:ascii="Tahoma" w:hAnsi="Tahoma" w:cs="Tahoma"/>
                <w:szCs w:val="22"/>
                <w:lang w:val="el-GR"/>
              </w:rPr>
              <w:t xml:space="preserve"> και Δημοσίευση</w:t>
            </w:r>
            <w:r w:rsidR="0077318D" w:rsidRPr="0086064B">
              <w:rPr>
                <w:rFonts w:ascii="Tahoma" w:hAnsi="Tahoma" w:cs="Tahoma"/>
                <w:szCs w:val="22"/>
                <w:lang w:val="el-GR"/>
              </w:rPr>
              <w:t>ς</w:t>
            </w:r>
            <w:r w:rsidRPr="0086064B">
              <w:rPr>
                <w:rFonts w:ascii="Tahoma" w:hAnsi="Tahoma" w:cs="Tahoma"/>
                <w:szCs w:val="22"/>
                <w:lang w:val="el-GR"/>
              </w:rPr>
              <w:t xml:space="preserve"> του </w:t>
            </w:r>
            <w:r w:rsidR="00977D14" w:rsidRPr="0086064B">
              <w:rPr>
                <w:rFonts w:ascii="Tahoma" w:hAnsi="Tahoma" w:cs="Tahoma"/>
                <w:szCs w:val="22"/>
                <w:lang w:val="el-GR"/>
              </w:rPr>
              <w:t>GitHub στο Περιβάλλον Διαχείρισης εκδόσεων λογισμικού (Versioning Server) της ΓΓΠΣΨΔ</w:t>
            </w:r>
          </w:p>
        </w:tc>
      </w:tr>
      <w:tr w:rsidR="0055784C" w:rsidRPr="0086064B" w14:paraId="13F75FCD" w14:textId="77777777">
        <w:trPr>
          <w:trHeight w:val="454"/>
        </w:trPr>
        <w:tc>
          <w:tcPr>
            <w:tcW w:w="9634" w:type="dxa"/>
            <w:gridSpan w:val="2"/>
            <w:vAlign w:val="center"/>
          </w:tcPr>
          <w:p w14:paraId="3FA765C0" w14:textId="6B427BB0" w:rsidR="0055784C" w:rsidRPr="0086064B" w:rsidRDefault="0055784C" w:rsidP="00856E9F">
            <w:pPr>
              <w:pStyle w:val="Normal0"/>
              <w:rPr>
                <w:rFonts w:ascii="Tahoma" w:eastAsia="Calibri" w:hAnsi="Tahoma" w:cs="Tahoma"/>
                <w:b/>
                <w:szCs w:val="22"/>
                <w:lang w:val="el-GR"/>
              </w:rPr>
            </w:pPr>
            <w:r w:rsidRPr="0086064B">
              <w:rPr>
                <w:rFonts w:ascii="Tahoma" w:eastAsia="Calibri" w:hAnsi="Tahoma" w:cs="Tahoma"/>
                <w:b/>
                <w:szCs w:val="22"/>
                <w:lang w:val="el-GR"/>
              </w:rPr>
              <w:t>Διάρκεια Φάσης</w:t>
            </w:r>
            <w:r w:rsidRPr="0086064B">
              <w:rPr>
                <w:rFonts w:ascii="Tahoma" w:eastAsia="Calibri" w:hAnsi="Tahoma" w:cs="Tahoma"/>
                <w:szCs w:val="22"/>
                <w:lang w:val="el-GR"/>
              </w:rPr>
              <w:t xml:space="preserve">: </w:t>
            </w:r>
            <w:r w:rsidR="005B0C59" w:rsidRPr="0086064B">
              <w:rPr>
                <w:rFonts w:ascii="Tahoma" w:eastAsia="Calibri" w:hAnsi="Tahoma" w:cs="Tahoma"/>
                <w:szCs w:val="22"/>
                <w:lang w:val="el-GR"/>
              </w:rPr>
              <w:t>11</w:t>
            </w:r>
            <w:r w:rsidR="00C305FD" w:rsidRPr="0086064B">
              <w:rPr>
                <w:rFonts w:ascii="Tahoma" w:eastAsia="Calibri" w:hAnsi="Tahoma" w:cs="Tahoma"/>
                <w:szCs w:val="22"/>
                <w:lang w:val="el-GR"/>
              </w:rPr>
              <w:t xml:space="preserve"> </w:t>
            </w:r>
            <w:r w:rsidRPr="0086064B">
              <w:rPr>
                <w:rFonts w:ascii="Tahoma" w:eastAsia="Calibri" w:hAnsi="Tahoma" w:cs="Tahoma"/>
                <w:szCs w:val="22"/>
                <w:lang w:val="el-GR"/>
              </w:rPr>
              <w:t>μήνες</w:t>
            </w:r>
          </w:p>
        </w:tc>
      </w:tr>
      <w:tr w:rsidR="0055784C" w:rsidRPr="0086064B" w14:paraId="4F06822F" w14:textId="77777777">
        <w:trPr>
          <w:trHeight w:val="454"/>
        </w:trPr>
        <w:tc>
          <w:tcPr>
            <w:tcW w:w="9634" w:type="dxa"/>
            <w:gridSpan w:val="2"/>
            <w:vAlign w:val="center"/>
          </w:tcPr>
          <w:p w14:paraId="14230847" w14:textId="77777777" w:rsidR="0055784C" w:rsidRPr="0086064B" w:rsidRDefault="0055784C" w:rsidP="00856E9F">
            <w:pPr>
              <w:pStyle w:val="Normal0"/>
              <w:rPr>
                <w:rFonts w:ascii="Tahoma" w:eastAsia="Calibri" w:hAnsi="Tahoma" w:cs="Tahoma"/>
                <w:szCs w:val="22"/>
                <w:lang w:val="el-GR"/>
              </w:rPr>
            </w:pPr>
            <w:r w:rsidRPr="0086064B">
              <w:rPr>
                <w:rFonts w:ascii="Tahoma" w:eastAsia="Calibri" w:hAnsi="Tahoma" w:cs="Tahoma"/>
                <w:b/>
                <w:szCs w:val="22"/>
                <w:lang w:val="el-GR"/>
              </w:rPr>
              <w:t>Παραδοτέα Φάσης</w:t>
            </w:r>
            <w:r w:rsidRPr="0086064B">
              <w:rPr>
                <w:rFonts w:ascii="Tahoma" w:eastAsia="Calibri" w:hAnsi="Tahoma" w:cs="Tahoma"/>
                <w:szCs w:val="22"/>
                <w:lang w:val="el-GR"/>
              </w:rPr>
              <w:t xml:space="preserve">: </w:t>
            </w:r>
          </w:p>
          <w:p w14:paraId="19ADE15B" w14:textId="77777777" w:rsidR="005B0C59" w:rsidRPr="0086064B" w:rsidRDefault="005B0C59" w:rsidP="00856E9F">
            <w:pPr>
              <w:numPr>
                <w:ilvl w:val="0"/>
                <w:numId w:val="34"/>
              </w:numPr>
              <w:pBdr>
                <w:top w:val="nil"/>
                <w:left w:val="nil"/>
                <w:bottom w:val="nil"/>
                <w:right w:val="nil"/>
                <w:between w:val="nil"/>
              </w:pBdr>
              <w:tabs>
                <w:tab w:val="left" w:pos="-32"/>
              </w:tabs>
              <w:suppressAutoHyphens/>
              <w:spacing w:after="0"/>
              <w:rPr>
                <w:rFonts w:ascii="Tahoma" w:hAnsi="Tahoma" w:cs="Tahoma"/>
                <w:color w:val="000000"/>
              </w:rPr>
            </w:pPr>
            <w:r w:rsidRPr="0086064B">
              <w:rPr>
                <w:rFonts w:ascii="Tahoma" w:hAnsi="Tahoma" w:cs="Tahoma"/>
                <w:color w:val="000000"/>
              </w:rPr>
              <w:t>Π6.1: Τελικό σύστημα (περιβάλλον, λειτουργικότητα, δεδομένα) σε κανονική επιχειρησιακή λειτουργία για το σύνολο των Φορέων της Δημόσιας Διοίκησης.</w:t>
            </w:r>
          </w:p>
          <w:p w14:paraId="3EAB2F09" w14:textId="77777777" w:rsidR="005B0C59" w:rsidRPr="0086064B" w:rsidRDefault="005B0C59" w:rsidP="00856E9F">
            <w:pPr>
              <w:numPr>
                <w:ilvl w:val="1"/>
                <w:numId w:val="34"/>
              </w:numPr>
              <w:pBdr>
                <w:top w:val="nil"/>
                <w:left w:val="nil"/>
                <w:bottom w:val="nil"/>
                <w:right w:val="nil"/>
                <w:between w:val="nil"/>
              </w:pBdr>
              <w:suppressAutoHyphens/>
              <w:spacing w:after="0"/>
              <w:rPr>
                <w:rFonts w:ascii="Tahoma" w:hAnsi="Tahoma" w:cs="Tahoma"/>
                <w:color w:val="000000"/>
              </w:rPr>
            </w:pPr>
            <w:r w:rsidRPr="0086064B">
              <w:rPr>
                <w:rFonts w:ascii="Tahoma" w:hAnsi="Tahoma" w:cs="Tahoma"/>
                <w:color w:val="000000" w:themeColor="text1"/>
              </w:rPr>
              <w:t>Επικαιροποιημένο Τεύχος Ανάλυσης Απαιτήσεων.</w:t>
            </w:r>
          </w:p>
          <w:p w14:paraId="483830FB" w14:textId="0076E4F4" w:rsidR="005B0C59" w:rsidRPr="0086064B" w:rsidRDefault="005B0C59" w:rsidP="00856E9F">
            <w:pPr>
              <w:numPr>
                <w:ilvl w:val="1"/>
                <w:numId w:val="34"/>
              </w:numPr>
              <w:pBdr>
                <w:top w:val="nil"/>
                <w:left w:val="nil"/>
                <w:bottom w:val="nil"/>
                <w:right w:val="nil"/>
                <w:between w:val="nil"/>
              </w:pBdr>
              <w:tabs>
                <w:tab w:val="left" w:pos="-32"/>
              </w:tabs>
              <w:suppressAutoHyphens/>
              <w:spacing w:after="0"/>
              <w:rPr>
                <w:rFonts w:ascii="Tahoma" w:hAnsi="Tahoma" w:cs="Tahoma"/>
                <w:color w:val="000000"/>
              </w:rPr>
            </w:pPr>
            <w:r w:rsidRPr="0086064B">
              <w:rPr>
                <w:rFonts w:ascii="Tahoma" w:hAnsi="Tahoma" w:cs="Tahoma"/>
                <w:color w:val="000000"/>
              </w:rPr>
              <w:t>Τελικές Εφαρμογές (υποσυστήματα), πλήρως ελεγμένες βάσει προσδιορισθέντων</w:t>
            </w:r>
            <w:r w:rsidR="001B76DC" w:rsidRPr="0086064B">
              <w:rPr>
                <w:rFonts w:ascii="Tahoma" w:hAnsi="Tahoma" w:cs="Tahoma"/>
                <w:color w:val="000000"/>
              </w:rPr>
              <w:t xml:space="preserve"> </w:t>
            </w:r>
            <w:r w:rsidRPr="0086064B">
              <w:rPr>
                <w:rFonts w:ascii="Tahoma" w:hAnsi="Tahoma" w:cs="Tahoma"/>
                <w:color w:val="000000"/>
              </w:rPr>
              <w:t xml:space="preserve">σεναρίων ελέγχου, έτοιμες για διαχείριση πραγματικών δεδομένων. </w:t>
            </w:r>
          </w:p>
          <w:p w14:paraId="2EBBD651" w14:textId="77777777" w:rsidR="005B0C59" w:rsidRPr="0086064B" w:rsidRDefault="005B0C59" w:rsidP="00856E9F">
            <w:pPr>
              <w:pStyle w:val="TableParagraph"/>
              <w:widowControl/>
              <w:numPr>
                <w:ilvl w:val="0"/>
                <w:numId w:val="34"/>
              </w:numPr>
              <w:tabs>
                <w:tab w:val="left" w:pos="777"/>
                <w:tab w:val="left" w:pos="778"/>
              </w:tabs>
              <w:autoSpaceDE/>
              <w:autoSpaceDN/>
              <w:spacing w:before="120" w:after="120"/>
              <w:rPr>
                <w:rFonts w:ascii="Tahoma" w:hAnsi="Tahoma" w:cs="Tahoma"/>
              </w:rPr>
            </w:pPr>
            <w:r w:rsidRPr="0086064B">
              <w:rPr>
                <w:rFonts w:ascii="Tahoma" w:hAnsi="Tahoma" w:cs="Tahoma"/>
                <w:w w:val="105"/>
              </w:rPr>
              <w:t>Π6.2:</w:t>
            </w:r>
            <w:r w:rsidRPr="0086064B">
              <w:rPr>
                <w:rFonts w:ascii="Tahoma" w:hAnsi="Tahoma" w:cs="Tahoma"/>
                <w:spacing w:val="-12"/>
                <w:w w:val="105"/>
              </w:rPr>
              <w:t xml:space="preserve"> </w:t>
            </w:r>
            <w:r w:rsidRPr="0086064B">
              <w:rPr>
                <w:rFonts w:ascii="Tahoma" w:hAnsi="Tahoma" w:cs="Tahoma"/>
                <w:w w:val="105"/>
              </w:rPr>
              <w:t>Πηγαίος</w:t>
            </w:r>
            <w:r w:rsidRPr="0086064B">
              <w:rPr>
                <w:rFonts w:ascii="Tahoma" w:hAnsi="Tahoma" w:cs="Tahoma"/>
                <w:spacing w:val="-13"/>
                <w:w w:val="105"/>
              </w:rPr>
              <w:t xml:space="preserve"> </w:t>
            </w:r>
            <w:r w:rsidRPr="0086064B">
              <w:rPr>
                <w:rFonts w:ascii="Tahoma" w:hAnsi="Tahoma" w:cs="Tahoma"/>
                <w:w w:val="105"/>
              </w:rPr>
              <w:t>Κώδικας</w:t>
            </w:r>
            <w:r w:rsidRPr="0086064B">
              <w:rPr>
                <w:rFonts w:ascii="Tahoma" w:hAnsi="Tahoma" w:cs="Tahoma"/>
                <w:spacing w:val="-13"/>
                <w:w w:val="105"/>
              </w:rPr>
              <w:t xml:space="preserve"> </w:t>
            </w:r>
            <w:r w:rsidRPr="0086064B">
              <w:rPr>
                <w:rFonts w:ascii="Tahoma" w:hAnsi="Tahoma" w:cs="Tahoma"/>
                <w:w w:val="105"/>
              </w:rPr>
              <w:t>και</w:t>
            </w:r>
            <w:r w:rsidRPr="0086064B">
              <w:rPr>
                <w:rFonts w:ascii="Tahoma" w:hAnsi="Tahoma" w:cs="Tahoma"/>
                <w:spacing w:val="-15"/>
                <w:w w:val="105"/>
              </w:rPr>
              <w:t xml:space="preserve"> </w:t>
            </w:r>
            <w:r w:rsidRPr="0086064B">
              <w:rPr>
                <w:rFonts w:ascii="Tahoma" w:hAnsi="Tahoma" w:cs="Tahoma"/>
                <w:w w:val="105"/>
              </w:rPr>
              <w:t>Schemas</w:t>
            </w:r>
            <w:r w:rsidRPr="0086064B">
              <w:rPr>
                <w:rFonts w:ascii="Tahoma" w:hAnsi="Tahoma" w:cs="Tahoma"/>
                <w:spacing w:val="-13"/>
                <w:w w:val="105"/>
              </w:rPr>
              <w:t xml:space="preserve"> </w:t>
            </w:r>
            <w:r w:rsidRPr="0086064B">
              <w:rPr>
                <w:rFonts w:ascii="Tahoma" w:hAnsi="Tahoma" w:cs="Tahoma"/>
                <w:w w:val="105"/>
              </w:rPr>
              <w:t>(μετά</w:t>
            </w:r>
            <w:r w:rsidRPr="0086064B">
              <w:rPr>
                <w:rFonts w:ascii="Tahoma" w:hAnsi="Tahoma" w:cs="Tahoma"/>
                <w:spacing w:val="-14"/>
                <w:w w:val="105"/>
              </w:rPr>
              <w:t xml:space="preserve"> </w:t>
            </w:r>
            <w:r w:rsidRPr="0086064B">
              <w:rPr>
                <w:rFonts w:ascii="Tahoma" w:hAnsi="Tahoma" w:cs="Tahoma"/>
                <w:w w:val="105"/>
              </w:rPr>
              <w:t>από</w:t>
            </w:r>
            <w:r w:rsidRPr="0086064B">
              <w:rPr>
                <w:rFonts w:ascii="Tahoma" w:hAnsi="Tahoma" w:cs="Tahoma"/>
                <w:spacing w:val="-13"/>
                <w:w w:val="105"/>
              </w:rPr>
              <w:t xml:space="preserve"> </w:t>
            </w:r>
            <w:r w:rsidRPr="0086064B">
              <w:rPr>
                <w:rFonts w:ascii="Tahoma" w:hAnsi="Tahoma" w:cs="Tahoma"/>
                <w:w w:val="105"/>
              </w:rPr>
              <w:t>την</w:t>
            </w:r>
            <w:r w:rsidRPr="0086064B">
              <w:rPr>
                <w:rFonts w:ascii="Tahoma" w:hAnsi="Tahoma" w:cs="Tahoma"/>
                <w:spacing w:val="-13"/>
                <w:w w:val="105"/>
              </w:rPr>
              <w:t xml:space="preserve"> </w:t>
            </w:r>
            <w:r w:rsidRPr="0086064B">
              <w:rPr>
                <w:rFonts w:ascii="Tahoma" w:hAnsi="Tahoma" w:cs="Tahoma"/>
                <w:w w:val="105"/>
              </w:rPr>
              <w:t>πλήρη</w:t>
            </w:r>
            <w:r w:rsidRPr="0086064B">
              <w:rPr>
                <w:rFonts w:ascii="Tahoma" w:hAnsi="Tahoma" w:cs="Tahoma"/>
                <w:spacing w:val="-13"/>
                <w:w w:val="105"/>
              </w:rPr>
              <w:t xml:space="preserve"> </w:t>
            </w:r>
            <w:r w:rsidRPr="0086064B">
              <w:rPr>
                <w:rFonts w:ascii="Tahoma" w:hAnsi="Tahoma" w:cs="Tahoma"/>
                <w:w w:val="105"/>
              </w:rPr>
              <w:t>εξάπλωση</w:t>
            </w:r>
            <w:r w:rsidRPr="0086064B">
              <w:rPr>
                <w:rFonts w:ascii="Tahoma" w:hAnsi="Tahoma" w:cs="Tahoma"/>
                <w:spacing w:val="-14"/>
                <w:w w:val="105"/>
              </w:rPr>
              <w:t xml:space="preserve"> </w:t>
            </w:r>
            <w:r w:rsidRPr="0086064B">
              <w:rPr>
                <w:rFonts w:ascii="Tahoma" w:hAnsi="Tahoma" w:cs="Tahoma"/>
                <w:w w:val="105"/>
              </w:rPr>
              <w:t>του</w:t>
            </w:r>
            <w:r w:rsidRPr="0086064B">
              <w:rPr>
                <w:rFonts w:ascii="Tahoma" w:hAnsi="Tahoma" w:cs="Tahoma"/>
                <w:spacing w:val="-11"/>
                <w:w w:val="105"/>
              </w:rPr>
              <w:t xml:space="preserve"> </w:t>
            </w:r>
            <w:r w:rsidRPr="0086064B">
              <w:rPr>
                <w:rFonts w:ascii="Tahoma" w:hAnsi="Tahoma" w:cs="Tahoma"/>
                <w:w w:val="105"/>
              </w:rPr>
              <w:t>Συστήματος).</w:t>
            </w:r>
          </w:p>
          <w:p w14:paraId="77199FB0" w14:textId="2B8BD36C" w:rsidR="005B0C59" w:rsidRPr="0086064B" w:rsidRDefault="005B0C59" w:rsidP="00856E9F">
            <w:pPr>
              <w:pStyle w:val="TableParagraph"/>
              <w:widowControl/>
              <w:numPr>
                <w:ilvl w:val="0"/>
                <w:numId w:val="34"/>
              </w:numPr>
              <w:tabs>
                <w:tab w:val="left" w:pos="778"/>
              </w:tabs>
              <w:autoSpaceDE/>
              <w:autoSpaceDN/>
              <w:spacing w:before="120" w:after="120"/>
              <w:ind w:right="90"/>
              <w:rPr>
                <w:rFonts w:ascii="Tahoma" w:hAnsi="Tahoma" w:cs="Tahoma"/>
              </w:rPr>
            </w:pPr>
            <w:r w:rsidRPr="0086064B">
              <w:rPr>
                <w:rFonts w:ascii="Tahoma" w:hAnsi="Tahoma" w:cs="Tahoma"/>
                <w:w w:val="105"/>
              </w:rPr>
              <w:t xml:space="preserve">Π6.3: Τελική Σειρά Εγχειριδίων Τεκμηρίωσης (λειτουργικής &amp; υποστηρικτικής) μετά από </w:t>
            </w:r>
            <w:r w:rsidR="00B025A7" w:rsidRPr="00B025A7">
              <w:rPr>
                <w:rFonts w:ascii="Tahoma" w:hAnsi="Tahoma" w:cs="Tahoma"/>
                <w:w w:val="105"/>
              </w:rPr>
              <w:t>Πιλοτική Λειτουργία στο Σύνολο των Φορέων</w:t>
            </w:r>
            <w:r w:rsidRPr="0086064B">
              <w:rPr>
                <w:rFonts w:ascii="Tahoma" w:hAnsi="Tahoma" w:cs="Tahoma"/>
                <w:w w:val="105"/>
              </w:rPr>
              <w:t xml:space="preserve">. Για κάθε υποσύστημα και </w:t>
            </w:r>
            <w:r w:rsidRPr="0086064B">
              <w:rPr>
                <w:rFonts w:ascii="Tahoma" w:hAnsi="Tahoma" w:cs="Tahoma"/>
                <w:w w:val="105"/>
              </w:rPr>
              <w:lastRenderedPageBreak/>
              <w:t>εφαρμογή θα παρασχεθούν στην ελληνική γλώσσα, επικαιροποιημένες εκδόσεις των</w:t>
            </w:r>
            <w:r w:rsidRPr="0086064B">
              <w:rPr>
                <w:rFonts w:ascii="Tahoma" w:hAnsi="Tahoma" w:cs="Tahoma"/>
                <w:spacing w:val="-35"/>
                <w:w w:val="105"/>
              </w:rPr>
              <w:t xml:space="preserve"> </w:t>
            </w:r>
            <w:r w:rsidRPr="0086064B">
              <w:rPr>
                <w:rFonts w:ascii="Tahoma" w:hAnsi="Tahoma" w:cs="Tahoma"/>
                <w:w w:val="105"/>
              </w:rPr>
              <w:t>κάτωθι:</w:t>
            </w:r>
          </w:p>
          <w:p w14:paraId="2D1020F8" w14:textId="77777777" w:rsidR="005B0C59" w:rsidRPr="0086064B" w:rsidRDefault="005B0C59" w:rsidP="00856E9F">
            <w:pPr>
              <w:pStyle w:val="TableParagraph"/>
              <w:widowControl/>
              <w:numPr>
                <w:ilvl w:val="1"/>
                <w:numId w:val="34"/>
              </w:numPr>
              <w:tabs>
                <w:tab w:val="left" w:pos="1454"/>
                <w:tab w:val="left" w:pos="1455"/>
              </w:tabs>
              <w:autoSpaceDE/>
              <w:autoSpaceDN/>
              <w:spacing w:before="120" w:after="120"/>
              <w:rPr>
                <w:rFonts w:ascii="Tahoma" w:hAnsi="Tahoma" w:cs="Tahoma"/>
              </w:rPr>
            </w:pPr>
            <w:r w:rsidRPr="0086064B">
              <w:rPr>
                <w:rFonts w:ascii="Tahoma" w:hAnsi="Tahoma" w:cs="Tahoma"/>
                <w:w w:val="105"/>
              </w:rPr>
              <w:t>Π6.3.1:</w:t>
            </w:r>
            <w:r w:rsidRPr="0086064B">
              <w:rPr>
                <w:rFonts w:ascii="Tahoma" w:hAnsi="Tahoma" w:cs="Tahoma"/>
                <w:spacing w:val="-16"/>
                <w:w w:val="105"/>
              </w:rPr>
              <w:t xml:space="preserve"> </w:t>
            </w:r>
            <w:r w:rsidRPr="0086064B">
              <w:rPr>
                <w:rFonts w:ascii="Tahoma" w:hAnsi="Tahoma" w:cs="Tahoma"/>
                <w:w w:val="105"/>
              </w:rPr>
              <w:t>Εγχειρίδιο</w:t>
            </w:r>
            <w:r w:rsidRPr="0086064B">
              <w:rPr>
                <w:rFonts w:ascii="Tahoma" w:hAnsi="Tahoma" w:cs="Tahoma"/>
                <w:spacing w:val="-18"/>
                <w:w w:val="105"/>
              </w:rPr>
              <w:t xml:space="preserve"> </w:t>
            </w:r>
            <w:r w:rsidRPr="0086064B">
              <w:rPr>
                <w:rFonts w:ascii="Tahoma" w:hAnsi="Tahoma" w:cs="Tahoma"/>
                <w:w w:val="105"/>
              </w:rPr>
              <w:t>υποστήριξης</w:t>
            </w:r>
            <w:r w:rsidRPr="0086064B">
              <w:rPr>
                <w:rFonts w:ascii="Tahoma" w:hAnsi="Tahoma" w:cs="Tahoma"/>
                <w:spacing w:val="-18"/>
                <w:w w:val="105"/>
              </w:rPr>
              <w:t xml:space="preserve"> </w:t>
            </w:r>
            <w:r w:rsidRPr="0086064B">
              <w:rPr>
                <w:rFonts w:ascii="Tahoma" w:hAnsi="Tahoma" w:cs="Tahoma"/>
                <w:w w:val="105"/>
              </w:rPr>
              <w:t>χρηστών</w:t>
            </w:r>
            <w:r w:rsidRPr="0086064B">
              <w:rPr>
                <w:rFonts w:ascii="Tahoma" w:hAnsi="Tahoma" w:cs="Tahoma"/>
                <w:spacing w:val="-16"/>
                <w:w w:val="105"/>
              </w:rPr>
              <w:t xml:space="preserve"> </w:t>
            </w:r>
            <w:r w:rsidRPr="0086064B">
              <w:rPr>
                <w:rFonts w:ascii="Tahoma" w:hAnsi="Tahoma" w:cs="Tahoma"/>
                <w:w w:val="105"/>
              </w:rPr>
              <w:t>φορέα</w:t>
            </w:r>
            <w:r w:rsidRPr="0086064B">
              <w:rPr>
                <w:rFonts w:ascii="Tahoma" w:hAnsi="Tahoma" w:cs="Tahoma"/>
                <w:spacing w:val="-17"/>
                <w:w w:val="105"/>
              </w:rPr>
              <w:t xml:space="preserve"> </w:t>
            </w:r>
            <w:r w:rsidRPr="0086064B">
              <w:rPr>
                <w:rFonts w:ascii="Tahoma" w:hAnsi="Tahoma" w:cs="Tahoma"/>
                <w:w w:val="105"/>
              </w:rPr>
              <w:t>(user</w:t>
            </w:r>
            <w:r w:rsidRPr="0086064B">
              <w:rPr>
                <w:rFonts w:ascii="Tahoma" w:hAnsi="Tahoma" w:cs="Tahoma"/>
                <w:spacing w:val="-19"/>
                <w:w w:val="105"/>
              </w:rPr>
              <w:t xml:space="preserve"> </w:t>
            </w:r>
            <w:r w:rsidRPr="0086064B">
              <w:rPr>
                <w:rFonts w:ascii="Tahoma" w:hAnsi="Tahoma" w:cs="Tahoma"/>
                <w:w w:val="105"/>
              </w:rPr>
              <w:t>manuals)</w:t>
            </w:r>
          </w:p>
          <w:p w14:paraId="5ECD91A6" w14:textId="77777777" w:rsidR="005B0C59" w:rsidRPr="0086064B" w:rsidRDefault="005B0C59" w:rsidP="00856E9F">
            <w:pPr>
              <w:pStyle w:val="TableParagraph"/>
              <w:widowControl/>
              <w:numPr>
                <w:ilvl w:val="1"/>
                <w:numId w:val="34"/>
              </w:numPr>
              <w:tabs>
                <w:tab w:val="left" w:pos="1454"/>
                <w:tab w:val="left" w:pos="1455"/>
              </w:tabs>
              <w:autoSpaceDE/>
              <w:autoSpaceDN/>
              <w:spacing w:before="120" w:after="120"/>
              <w:ind w:right="91"/>
              <w:rPr>
                <w:rFonts w:ascii="Tahoma" w:hAnsi="Tahoma" w:cs="Tahoma"/>
              </w:rPr>
            </w:pPr>
            <w:r w:rsidRPr="0086064B">
              <w:rPr>
                <w:rFonts w:ascii="Tahoma" w:hAnsi="Tahoma" w:cs="Tahoma"/>
                <w:w w:val="105"/>
              </w:rPr>
              <w:t>Π6.3.2: Εγχειρίδιο διαχείρισης και λειτουργίας (administration &amp; operation manuals)</w:t>
            </w:r>
            <w:r w:rsidRPr="0086064B">
              <w:rPr>
                <w:rFonts w:ascii="Tahoma" w:hAnsi="Tahoma" w:cs="Tahoma"/>
                <w:spacing w:val="-25"/>
                <w:w w:val="105"/>
              </w:rPr>
              <w:t xml:space="preserve"> </w:t>
            </w:r>
            <w:r w:rsidRPr="0086064B">
              <w:rPr>
                <w:rFonts w:ascii="Tahoma" w:hAnsi="Tahoma" w:cs="Tahoma"/>
                <w:w w:val="105"/>
              </w:rPr>
              <w:t>διαχειριστών</w:t>
            </w:r>
            <w:r w:rsidRPr="0086064B">
              <w:rPr>
                <w:rFonts w:ascii="Tahoma" w:hAnsi="Tahoma" w:cs="Tahoma"/>
                <w:spacing w:val="-27"/>
                <w:w w:val="105"/>
              </w:rPr>
              <w:t xml:space="preserve"> </w:t>
            </w:r>
            <w:r w:rsidRPr="0086064B">
              <w:rPr>
                <w:rFonts w:ascii="Tahoma" w:hAnsi="Tahoma" w:cs="Tahoma"/>
                <w:w w:val="105"/>
              </w:rPr>
              <w:t>φορέων</w:t>
            </w:r>
          </w:p>
          <w:p w14:paraId="0F59790E" w14:textId="77777777" w:rsidR="005B0C59" w:rsidRPr="0086064B" w:rsidRDefault="005B0C59" w:rsidP="00856E9F">
            <w:pPr>
              <w:pStyle w:val="TableParagraph"/>
              <w:widowControl/>
              <w:numPr>
                <w:ilvl w:val="1"/>
                <w:numId w:val="34"/>
              </w:numPr>
              <w:tabs>
                <w:tab w:val="left" w:pos="1454"/>
                <w:tab w:val="left" w:pos="1455"/>
              </w:tabs>
              <w:autoSpaceDE/>
              <w:autoSpaceDN/>
              <w:spacing w:before="120" w:after="120"/>
              <w:ind w:right="91"/>
              <w:rPr>
                <w:rFonts w:ascii="Tahoma" w:hAnsi="Tahoma" w:cs="Tahoma"/>
              </w:rPr>
            </w:pPr>
            <w:r w:rsidRPr="0086064B">
              <w:rPr>
                <w:rFonts w:ascii="Tahoma" w:hAnsi="Tahoma" w:cs="Tahoma"/>
                <w:w w:val="105"/>
              </w:rPr>
              <w:t>Π6.3.3: Εγχειρίδιο διαχείρισης και λειτουργίας (administration &amp; operation manuals)</w:t>
            </w:r>
            <w:r w:rsidRPr="0086064B">
              <w:rPr>
                <w:rFonts w:ascii="Tahoma" w:hAnsi="Tahoma" w:cs="Tahoma"/>
                <w:spacing w:val="-29"/>
                <w:w w:val="105"/>
              </w:rPr>
              <w:t xml:space="preserve"> </w:t>
            </w:r>
            <w:r w:rsidRPr="0086064B">
              <w:rPr>
                <w:rFonts w:ascii="Tahoma" w:hAnsi="Tahoma" w:cs="Tahoma"/>
                <w:w w:val="105"/>
              </w:rPr>
              <w:t>κεντρικών</w:t>
            </w:r>
            <w:r w:rsidRPr="0086064B">
              <w:rPr>
                <w:rFonts w:ascii="Tahoma" w:hAnsi="Tahoma" w:cs="Tahoma"/>
                <w:spacing w:val="-28"/>
                <w:w w:val="105"/>
              </w:rPr>
              <w:t xml:space="preserve"> </w:t>
            </w:r>
            <w:r w:rsidRPr="0086064B">
              <w:rPr>
                <w:rFonts w:ascii="Tahoma" w:hAnsi="Tahoma" w:cs="Tahoma"/>
                <w:w w:val="105"/>
              </w:rPr>
              <w:t>διαχειριστών</w:t>
            </w:r>
          </w:p>
          <w:p w14:paraId="7685C934" w14:textId="77777777" w:rsidR="005B0C59" w:rsidRPr="0086064B" w:rsidRDefault="005B0C59" w:rsidP="00856E9F">
            <w:pPr>
              <w:pStyle w:val="TableParagraph"/>
              <w:widowControl/>
              <w:numPr>
                <w:ilvl w:val="0"/>
                <w:numId w:val="34"/>
              </w:numPr>
              <w:tabs>
                <w:tab w:val="left" w:pos="778"/>
              </w:tabs>
              <w:autoSpaceDE/>
              <w:autoSpaceDN/>
              <w:spacing w:before="120" w:after="120"/>
              <w:ind w:right="90"/>
              <w:rPr>
                <w:rFonts w:ascii="Tahoma" w:hAnsi="Tahoma" w:cs="Tahoma"/>
              </w:rPr>
            </w:pPr>
            <w:r w:rsidRPr="0086064B">
              <w:rPr>
                <w:rFonts w:ascii="Tahoma" w:hAnsi="Tahoma" w:cs="Tahoma"/>
                <w:w w:val="105"/>
              </w:rPr>
              <w:t>Π6.4: Τελική Απολογιστική Έκθεση εξάπλωσης Συστήματος σε όλους του Φορείς της Δημόσιας Διοίκησης</w:t>
            </w:r>
          </w:p>
          <w:p w14:paraId="0584B5CC" w14:textId="7B8E8F20" w:rsidR="005B0C59" w:rsidRPr="0086064B" w:rsidRDefault="005B0C59" w:rsidP="00856E9F">
            <w:pPr>
              <w:pStyle w:val="TableParagraph"/>
              <w:widowControl/>
              <w:numPr>
                <w:ilvl w:val="0"/>
                <w:numId w:val="34"/>
              </w:numPr>
              <w:tabs>
                <w:tab w:val="left" w:pos="778"/>
              </w:tabs>
              <w:autoSpaceDE/>
              <w:autoSpaceDN/>
              <w:spacing w:before="120" w:after="120"/>
              <w:ind w:right="90"/>
              <w:rPr>
                <w:rFonts w:ascii="Tahoma" w:hAnsi="Tahoma" w:cs="Tahoma"/>
              </w:rPr>
            </w:pPr>
            <w:r w:rsidRPr="0086064B">
              <w:rPr>
                <w:rFonts w:ascii="Tahoma" w:hAnsi="Tahoma" w:cs="Tahoma"/>
                <w:w w:val="105"/>
              </w:rPr>
              <w:t>Π6.5:</w:t>
            </w:r>
            <w:r w:rsidRPr="0086064B">
              <w:rPr>
                <w:rFonts w:ascii="Tahoma" w:hAnsi="Tahoma" w:cs="Tahoma"/>
                <w:spacing w:val="-10"/>
                <w:w w:val="105"/>
              </w:rPr>
              <w:t xml:space="preserve"> </w:t>
            </w:r>
            <w:r w:rsidRPr="0086064B">
              <w:rPr>
                <w:rFonts w:ascii="Tahoma" w:hAnsi="Tahoma" w:cs="Tahoma"/>
                <w:w w:val="105"/>
              </w:rPr>
              <w:t>Τεύχος</w:t>
            </w:r>
            <w:r w:rsidRPr="0086064B">
              <w:rPr>
                <w:rFonts w:ascii="Tahoma" w:hAnsi="Tahoma" w:cs="Tahoma"/>
                <w:spacing w:val="-11"/>
                <w:w w:val="105"/>
              </w:rPr>
              <w:t xml:space="preserve"> </w:t>
            </w:r>
            <w:r w:rsidRPr="0086064B">
              <w:rPr>
                <w:rFonts w:ascii="Tahoma" w:hAnsi="Tahoma" w:cs="Tahoma"/>
                <w:w w:val="105"/>
              </w:rPr>
              <w:t>αποτελεσμάτων</w:t>
            </w:r>
            <w:r w:rsidRPr="0086064B">
              <w:rPr>
                <w:rFonts w:ascii="Tahoma" w:hAnsi="Tahoma" w:cs="Tahoma"/>
                <w:spacing w:val="-10"/>
                <w:w w:val="105"/>
              </w:rPr>
              <w:t xml:space="preserve"> </w:t>
            </w:r>
            <w:r w:rsidRPr="0086064B">
              <w:rPr>
                <w:rFonts w:ascii="Tahoma" w:hAnsi="Tahoma" w:cs="Tahoma"/>
                <w:w w:val="105"/>
              </w:rPr>
              <w:t>Π</w:t>
            </w:r>
            <w:r w:rsidR="00B96809">
              <w:rPr>
                <w:rFonts w:ascii="Tahoma" w:hAnsi="Tahoma" w:cs="Tahoma"/>
                <w:w w:val="105"/>
              </w:rPr>
              <w:t xml:space="preserve">ιλοτικής </w:t>
            </w:r>
            <w:r w:rsidRPr="0086064B">
              <w:rPr>
                <w:rFonts w:ascii="Tahoma" w:hAnsi="Tahoma" w:cs="Tahoma"/>
                <w:w w:val="105"/>
              </w:rPr>
              <w:t>Λειτουργίας</w:t>
            </w:r>
            <w:r w:rsidR="00B96809">
              <w:rPr>
                <w:rFonts w:ascii="Tahoma" w:hAnsi="Tahoma" w:cs="Tahoma"/>
                <w:w w:val="105"/>
              </w:rPr>
              <w:t xml:space="preserve"> για το σύνολο των φορέων</w:t>
            </w:r>
            <w:r w:rsidRPr="0086064B">
              <w:rPr>
                <w:rFonts w:ascii="Tahoma" w:hAnsi="Tahoma" w:cs="Tahoma"/>
                <w:w w:val="105"/>
              </w:rPr>
              <w:t>.</w:t>
            </w:r>
            <w:r w:rsidRPr="0086064B">
              <w:rPr>
                <w:rFonts w:ascii="Tahoma" w:hAnsi="Tahoma" w:cs="Tahoma"/>
                <w:spacing w:val="-10"/>
                <w:w w:val="105"/>
              </w:rPr>
              <w:t xml:space="preserve"> </w:t>
            </w:r>
            <w:r w:rsidRPr="0086064B">
              <w:rPr>
                <w:rFonts w:ascii="Tahoma" w:hAnsi="Tahoma" w:cs="Tahoma"/>
                <w:w w:val="105"/>
              </w:rPr>
              <w:t>Περιλαμβάνει</w:t>
            </w:r>
            <w:r w:rsidRPr="0086064B">
              <w:rPr>
                <w:rFonts w:ascii="Tahoma" w:hAnsi="Tahoma" w:cs="Tahoma"/>
                <w:spacing w:val="-11"/>
                <w:w w:val="105"/>
              </w:rPr>
              <w:t xml:space="preserve"> </w:t>
            </w:r>
            <w:r w:rsidRPr="0086064B">
              <w:rPr>
                <w:rFonts w:ascii="Tahoma" w:hAnsi="Tahoma" w:cs="Tahoma"/>
                <w:w w:val="105"/>
              </w:rPr>
              <w:t>τεκμηρίωση</w:t>
            </w:r>
            <w:r w:rsidRPr="0086064B">
              <w:rPr>
                <w:rFonts w:ascii="Tahoma" w:hAnsi="Tahoma" w:cs="Tahoma"/>
                <w:spacing w:val="-11"/>
                <w:w w:val="105"/>
              </w:rPr>
              <w:t xml:space="preserve"> </w:t>
            </w:r>
            <w:r w:rsidRPr="0086064B">
              <w:rPr>
                <w:rFonts w:ascii="Tahoma" w:hAnsi="Tahoma" w:cs="Tahoma"/>
                <w:w w:val="105"/>
              </w:rPr>
              <w:t>αναφορικά με:</w:t>
            </w:r>
          </w:p>
          <w:p w14:paraId="4F3F07C9" w14:textId="77777777" w:rsidR="005B0C59" w:rsidRPr="0086064B" w:rsidRDefault="005B0C59" w:rsidP="00856E9F">
            <w:pPr>
              <w:pStyle w:val="TableParagraph"/>
              <w:widowControl/>
              <w:numPr>
                <w:ilvl w:val="1"/>
                <w:numId w:val="209"/>
              </w:numPr>
              <w:tabs>
                <w:tab w:val="left" w:pos="1454"/>
                <w:tab w:val="left" w:pos="1455"/>
              </w:tabs>
              <w:autoSpaceDE/>
              <w:autoSpaceDN/>
              <w:spacing w:before="120" w:after="120"/>
              <w:rPr>
                <w:rFonts w:ascii="Tahoma" w:hAnsi="Tahoma" w:cs="Tahoma"/>
                <w:w w:val="105"/>
              </w:rPr>
            </w:pPr>
            <w:r w:rsidRPr="0086064B">
              <w:rPr>
                <w:rFonts w:ascii="Tahoma" w:hAnsi="Tahoma" w:cs="Tahoma"/>
                <w:w w:val="105"/>
              </w:rPr>
              <w:t>Καταγραφή των σφαλμάτων / συμβάντων που εμφανίστηκαν και του τρόπου αντιμετώπισής τους / ενεργειών υποστήριξης</w:t>
            </w:r>
          </w:p>
          <w:p w14:paraId="401A7818" w14:textId="77777777" w:rsidR="005B0C59" w:rsidRPr="0086064B" w:rsidRDefault="005B0C59" w:rsidP="00856E9F">
            <w:pPr>
              <w:pStyle w:val="TableParagraph"/>
              <w:numPr>
                <w:ilvl w:val="1"/>
                <w:numId w:val="209"/>
              </w:numPr>
              <w:rPr>
                <w:rFonts w:ascii="Tahoma" w:hAnsi="Tahoma" w:cs="Tahoma"/>
                <w:w w:val="105"/>
              </w:rPr>
            </w:pPr>
            <w:r w:rsidRPr="0086064B">
              <w:rPr>
                <w:rFonts w:ascii="Tahoma" w:hAnsi="Tahoma" w:cs="Tahoma"/>
                <w:w w:val="105"/>
              </w:rPr>
              <w:t>Αναφορά προσαρμογών και ρυθμίσεων στο λογισμικό</w:t>
            </w:r>
          </w:p>
          <w:p w14:paraId="7E2C1EBC" w14:textId="60F81161" w:rsidR="005B0C59" w:rsidRPr="0086064B" w:rsidRDefault="005B0C59" w:rsidP="00856E9F">
            <w:pPr>
              <w:pStyle w:val="TableParagraph"/>
              <w:numPr>
                <w:ilvl w:val="1"/>
                <w:numId w:val="209"/>
              </w:numPr>
              <w:rPr>
                <w:rFonts w:ascii="Tahoma" w:hAnsi="Tahoma" w:cs="Tahoma"/>
                <w:w w:val="105"/>
              </w:rPr>
            </w:pPr>
            <w:r w:rsidRPr="0086064B">
              <w:rPr>
                <w:rFonts w:ascii="Tahoma" w:hAnsi="Tahoma" w:cs="Tahoma"/>
                <w:w w:val="105"/>
              </w:rPr>
              <w:t>Απολογιστική Έκθεση υπηρεσιών helpdesk</w:t>
            </w:r>
          </w:p>
          <w:p w14:paraId="5C5BF658" w14:textId="410A5D5E" w:rsidR="0055784C" w:rsidRPr="0086064B" w:rsidRDefault="0055784C" w:rsidP="00856E9F">
            <w:pPr>
              <w:pStyle w:val="Normal0"/>
              <w:rPr>
                <w:rFonts w:ascii="Tahoma" w:hAnsi="Tahoma" w:cs="Tahoma"/>
                <w:szCs w:val="22"/>
                <w:lang w:val="el-GR"/>
              </w:rPr>
            </w:pPr>
          </w:p>
        </w:tc>
      </w:tr>
    </w:tbl>
    <w:p w14:paraId="47BD1459" w14:textId="77777777" w:rsidR="0055784C" w:rsidRDefault="0055784C" w:rsidP="00856E9F">
      <w:pPr>
        <w:pStyle w:val="Normal0"/>
        <w:spacing w:after="0"/>
        <w:rPr>
          <w:rFonts w:eastAsia="Calibri"/>
          <w:szCs w:val="22"/>
          <w:lang w:val="el-GR" w:eastAsia="ja-JP"/>
        </w:rPr>
      </w:pPr>
    </w:p>
    <w:p w14:paraId="3BC27AEA" w14:textId="104AFD19" w:rsidR="0055784C" w:rsidRPr="000D34FF" w:rsidRDefault="00DE7285" w:rsidP="00856E9F">
      <w:pPr>
        <w:pStyle w:val="Heading4"/>
        <w:numPr>
          <w:ilvl w:val="2"/>
          <w:numId w:val="294"/>
        </w:numPr>
        <w:suppressAutoHyphens/>
        <w:spacing w:after="0"/>
        <w:ind w:left="851"/>
        <w:rPr>
          <w:rFonts w:ascii="Tahoma" w:eastAsia="Times New Roman" w:hAnsi="Tahoma" w:cs="Tahoma"/>
          <w:bCs/>
          <w:lang w:eastAsia="zh-CN"/>
        </w:rPr>
      </w:pPr>
      <w:bookmarkStart w:id="911" w:name="_Toc137024257"/>
      <w:bookmarkStart w:id="912" w:name="_Ref137214044"/>
      <w:bookmarkStart w:id="913" w:name="_Ref137214052"/>
      <w:bookmarkStart w:id="914" w:name="_Ref87346073"/>
      <w:bookmarkStart w:id="915" w:name="_Toc100227774"/>
      <w:bookmarkStart w:id="916" w:name="_Toc156485946"/>
      <w:bookmarkStart w:id="917" w:name="_Ref182225404"/>
      <w:r w:rsidRPr="00DE7285">
        <w:rPr>
          <w:rFonts w:ascii="Tahoma" w:eastAsia="Times New Roman" w:hAnsi="Tahoma" w:cs="Tahoma"/>
          <w:bCs/>
          <w:lang w:eastAsia="zh-CN"/>
        </w:rPr>
        <w:t xml:space="preserve"> </w:t>
      </w:r>
      <w:bookmarkStart w:id="918" w:name="_Toc238120150"/>
      <w:r w:rsidR="00C06F08" w:rsidRPr="000D34FF">
        <w:rPr>
          <w:rFonts w:ascii="Tahoma" w:eastAsia="Times New Roman" w:hAnsi="Tahoma" w:cs="Tahoma"/>
          <w:bCs/>
          <w:lang w:eastAsia="zh-CN"/>
        </w:rPr>
        <w:t>Φάση 7: Υπηρεσίες Εκπαίδευσης.</w:t>
      </w:r>
      <w:bookmarkEnd w:id="911"/>
      <w:bookmarkEnd w:id="912"/>
      <w:bookmarkEnd w:id="913"/>
      <w:bookmarkEnd w:id="914"/>
      <w:bookmarkEnd w:id="915"/>
      <w:bookmarkEnd w:id="916"/>
      <w:bookmarkEnd w:id="917"/>
      <w:bookmarkEnd w:id="918"/>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C06F08" w:rsidRPr="00E0401F" w14:paraId="77AD9528" w14:textId="77777777" w:rsidTr="00A02363">
        <w:trPr>
          <w:trHeight w:val="567"/>
        </w:trPr>
        <w:tc>
          <w:tcPr>
            <w:tcW w:w="2830" w:type="dxa"/>
            <w:vAlign w:val="center"/>
          </w:tcPr>
          <w:p w14:paraId="0B5B070E" w14:textId="77777777" w:rsidR="00C06F08" w:rsidRPr="003E108A" w:rsidRDefault="00C06F08" w:rsidP="00856E9F">
            <w:pPr>
              <w:pStyle w:val="Normal0"/>
              <w:rPr>
                <w:rFonts w:ascii="Tahoma" w:eastAsia="Calibri" w:hAnsi="Tahoma" w:cs="Tahoma"/>
                <w:b/>
                <w:lang w:val="el-GR"/>
              </w:rPr>
            </w:pPr>
            <w:r w:rsidRPr="003E108A">
              <w:rPr>
                <w:rFonts w:ascii="Tahoma" w:eastAsia="Calibri" w:hAnsi="Tahoma" w:cs="Tahoma"/>
                <w:b/>
                <w:lang w:val="el-GR"/>
              </w:rPr>
              <w:t>Φάση 7</w:t>
            </w:r>
          </w:p>
        </w:tc>
        <w:tc>
          <w:tcPr>
            <w:tcW w:w="6804" w:type="dxa"/>
            <w:vAlign w:val="center"/>
          </w:tcPr>
          <w:p w14:paraId="3E2A4BE0" w14:textId="25F73BF5" w:rsidR="00C06F08" w:rsidRPr="003130D9" w:rsidRDefault="00C06F08" w:rsidP="00856E9F">
            <w:pPr>
              <w:pStyle w:val="Normal0"/>
              <w:rPr>
                <w:rFonts w:ascii="Tahoma" w:hAnsi="Tahoma" w:cs="Tahoma"/>
                <w:lang w:val="el-GR"/>
              </w:rPr>
            </w:pPr>
            <w:r w:rsidRPr="003130D9">
              <w:rPr>
                <w:rFonts w:ascii="Tahoma" w:eastAsia="Calibri" w:hAnsi="Tahoma" w:cs="Tahoma"/>
                <w:b/>
                <w:lang w:val="el-GR"/>
              </w:rPr>
              <w:t>Τίτλος</w:t>
            </w:r>
            <w:r w:rsidRPr="003130D9">
              <w:rPr>
                <w:rFonts w:ascii="Tahoma" w:eastAsia="Calibri" w:hAnsi="Tahoma" w:cs="Tahoma"/>
                <w:lang w:val="el-GR"/>
              </w:rPr>
              <w:t xml:space="preserve">: </w:t>
            </w:r>
            <w:r w:rsidRPr="003130D9">
              <w:rPr>
                <w:rFonts w:ascii="Tahoma" w:hAnsi="Tahoma" w:cs="Tahoma"/>
                <w:lang w:val="el-GR"/>
              </w:rPr>
              <w:t>Υπηρεσίες Εκπαίδευσης</w:t>
            </w:r>
            <w:r w:rsidR="009B62F8" w:rsidRPr="003130D9">
              <w:rPr>
                <w:rFonts w:ascii="Tahoma" w:hAnsi="Tahoma" w:cs="Tahoma"/>
                <w:lang w:val="el-GR"/>
              </w:rPr>
              <w:t xml:space="preserve"> </w:t>
            </w:r>
          </w:p>
        </w:tc>
      </w:tr>
      <w:tr w:rsidR="00C06F08" w:rsidRPr="00E0401F" w14:paraId="1A205D92" w14:textId="77777777" w:rsidTr="00A02363">
        <w:trPr>
          <w:trHeight w:val="454"/>
        </w:trPr>
        <w:tc>
          <w:tcPr>
            <w:tcW w:w="2830" w:type="dxa"/>
            <w:vAlign w:val="center"/>
          </w:tcPr>
          <w:p w14:paraId="594015FE" w14:textId="77777777" w:rsidR="00C06F08" w:rsidRPr="003E108A" w:rsidRDefault="00C06F08" w:rsidP="00856E9F">
            <w:pPr>
              <w:pStyle w:val="Normal0"/>
              <w:rPr>
                <w:rFonts w:ascii="Tahoma" w:eastAsia="Calibri" w:hAnsi="Tahoma" w:cs="Tahoma"/>
                <w:lang w:val="el-GR"/>
              </w:rPr>
            </w:pPr>
            <w:r w:rsidRPr="003E108A">
              <w:rPr>
                <w:rFonts w:ascii="Tahoma" w:eastAsia="Calibri" w:hAnsi="Tahoma" w:cs="Tahoma"/>
                <w:b/>
                <w:lang w:val="el-GR"/>
              </w:rPr>
              <w:t>Μήνας Έναρξης</w:t>
            </w:r>
            <w:r w:rsidRPr="003E108A">
              <w:rPr>
                <w:rFonts w:ascii="Tahoma" w:eastAsia="Calibri" w:hAnsi="Tahoma" w:cs="Tahoma"/>
                <w:lang w:val="el-GR"/>
              </w:rPr>
              <w:t>: Μ15</w:t>
            </w:r>
          </w:p>
        </w:tc>
        <w:tc>
          <w:tcPr>
            <w:tcW w:w="6804" w:type="dxa"/>
            <w:vAlign w:val="center"/>
          </w:tcPr>
          <w:p w14:paraId="0A9891DC" w14:textId="77777777" w:rsidR="00C06F08" w:rsidRPr="003130D9" w:rsidRDefault="00C06F08" w:rsidP="00856E9F">
            <w:pPr>
              <w:pStyle w:val="Normal0"/>
              <w:rPr>
                <w:rFonts w:ascii="Tahoma" w:eastAsia="Calibri" w:hAnsi="Tahoma" w:cs="Tahoma"/>
                <w:lang w:val="el-GR"/>
              </w:rPr>
            </w:pPr>
            <w:r w:rsidRPr="003130D9">
              <w:rPr>
                <w:rFonts w:ascii="Tahoma" w:eastAsia="Calibri" w:hAnsi="Tahoma" w:cs="Tahoma"/>
                <w:b/>
                <w:lang w:val="el-GR"/>
              </w:rPr>
              <w:t>Μήνας Λήξης</w:t>
            </w:r>
            <w:r w:rsidRPr="003130D9">
              <w:rPr>
                <w:rFonts w:ascii="Tahoma" w:eastAsia="Calibri" w:hAnsi="Tahoma" w:cs="Tahoma"/>
                <w:lang w:val="el-GR"/>
              </w:rPr>
              <w:t>: Μ32</w:t>
            </w:r>
          </w:p>
        </w:tc>
      </w:tr>
      <w:tr w:rsidR="00C06F08" w:rsidRPr="00E0401F" w14:paraId="25824396" w14:textId="77777777" w:rsidTr="00A02363">
        <w:tc>
          <w:tcPr>
            <w:tcW w:w="9634" w:type="dxa"/>
            <w:gridSpan w:val="2"/>
            <w:vAlign w:val="center"/>
          </w:tcPr>
          <w:p w14:paraId="66B269CD" w14:textId="77777777" w:rsidR="00C06F08" w:rsidRPr="0086064B" w:rsidRDefault="00C06F08" w:rsidP="00856E9F">
            <w:pPr>
              <w:pStyle w:val="Normal0"/>
              <w:rPr>
                <w:rFonts w:ascii="Tahoma" w:eastAsia="Calibri" w:hAnsi="Tahoma" w:cs="Tahoma"/>
                <w:lang w:val="el-GR"/>
              </w:rPr>
            </w:pPr>
            <w:r w:rsidRPr="0086064B">
              <w:rPr>
                <w:rFonts w:ascii="Tahoma" w:eastAsia="Calibri" w:hAnsi="Tahoma" w:cs="Tahoma"/>
                <w:b/>
                <w:lang w:val="el-GR"/>
              </w:rPr>
              <w:t>Στόχος</w:t>
            </w:r>
            <w:r w:rsidRPr="0086064B">
              <w:rPr>
                <w:rFonts w:ascii="Tahoma" w:eastAsia="Calibri" w:hAnsi="Tahoma" w:cs="Tahoma"/>
                <w:lang w:val="el-GR"/>
              </w:rPr>
              <w:t>:</w:t>
            </w:r>
          </w:p>
          <w:p w14:paraId="6591CD6A" w14:textId="23CD3C48" w:rsidR="00C06F08" w:rsidRPr="0086064B" w:rsidRDefault="00C06F08" w:rsidP="00856E9F">
            <w:pPr>
              <w:pStyle w:val="Normal0"/>
              <w:rPr>
                <w:rFonts w:ascii="Tahoma" w:eastAsia="Calibri" w:hAnsi="Tahoma" w:cs="Tahoma"/>
                <w:lang w:val="el-GR"/>
              </w:rPr>
            </w:pPr>
            <w:r w:rsidRPr="0086064B">
              <w:rPr>
                <w:rFonts w:ascii="Tahoma" w:eastAsia="Calibri" w:hAnsi="Tahoma" w:cs="Tahoma"/>
                <w:lang w:val="el-GR"/>
              </w:rPr>
              <w:t>Η εκπαίδευση των χρηστών του τελικού συστήματος</w:t>
            </w:r>
            <w:r w:rsidR="009B62F8">
              <w:rPr>
                <w:rFonts w:ascii="Tahoma" w:eastAsia="Calibri" w:hAnsi="Tahoma" w:cs="Tahoma"/>
                <w:lang w:val="el-GR"/>
              </w:rPr>
              <w:t xml:space="preserve"> </w:t>
            </w:r>
            <w:r w:rsidRPr="0086064B">
              <w:rPr>
                <w:rFonts w:ascii="Tahoma" w:eastAsia="Calibri" w:hAnsi="Tahoma" w:cs="Tahoma"/>
                <w:lang w:val="el-GR"/>
              </w:rPr>
              <w:t xml:space="preserve">κατά την διάρκεια λειτουργίας του συστήματος. </w:t>
            </w:r>
          </w:p>
        </w:tc>
      </w:tr>
      <w:tr w:rsidR="00C06F08" w:rsidRPr="00E0401F" w14:paraId="626454DD" w14:textId="77777777" w:rsidTr="00A02363">
        <w:trPr>
          <w:trHeight w:val="976"/>
        </w:trPr>
        <w:tc>
          <w:tcPr>
            <w:tcW w:w="9634" w:type="dxa"/>
            <w:gridSpan w:val="2"/>
            <w:vAlign w:val="center"/>
          </w:tcPr>
          <w:p w14:paraId="1167906F" w14:textId="77777777" w:rsidR="00C06F08" w:rsidRPr="0086064B" w:rsidRDefault="00C06F08" w:rsidP="00856E9F">
            <w:pPr>
              <w:pStyle w:val="Normal0"/>
              <w:rPr>
                <w:rFonts w:ascii="Tahoma" w:eastAsia="Calibri" w:hAnsi="Tahoma" w:cs="Tahoma"/>
                <w:lang w:val="el-GR"/>
              </w:rPr>
            </w:pPr>
            <w:r w:rsidRPr="0086064B">
              <w:rPr>
                <w:rFonts w:ascii="Tahoma" w:eastAsia="Calibri" w:hAnsi="Tahoma" w:cs="Tahoma"/>
                <w:b/>
                <w:lang w:val="el-GR"/>
              </w:rPr>
              <w:t>Περιγραφή</w:t>
            </w:r>
            <w:r w:rsidRPr="0086064B">
              <w:rPr>
                <w:rFonts w:ascii="Tahoma" w:eastAsia="Calibri" w:hAnsi="Tahoma" w:cs="Tahoma"/>
                <w:lang w:val="el-GR"/>
              </w:rPr>
              <w:t>:</w:t>
            </w:r>
          </w:p>
          <w:p w14:paraId="4D1CBBFA" w14:textId="141F983C" w:rsidR="00C06F08" w:rsidRPr="0086064B" w:rsidRDefault="00C06F08" w:rsidP="00856E9F">
            <w:pPr>
              <w:pStyle w:val="Normal0"/>
              <w:rPr>
                <w:rFonts w:ascii="Tahoma" w:hAnsi="Tahoma" w:cs="Tahoma"/>
                <w:lang w:val="el-GR"/>
              </w:rPr>
            </w:pPr>
            <w:r w:rsidRPr="0086064B">
              <w:rPr>
                <w:rFonts w:ascii="Tahoma" w:hAnsi="Tahoma" w:cs="Tahoma"/>
                <w:szCs w:val="22"/>
                <w:lang w:val="el-GR"/>
              </w:rPr>
              <w:t>Στις εργασίες του Αναδόχου περιλαμβάνονται</w:t>
            </w:r>
            <w:r w:rsidR="001B76DC" w:rsidRPr="0086064B">
              <w:rPr>
                <w:rFonts w:ascii="Tahoma" w:hAnsi="Tahoma" w:cs="Tahoma"/>
                <w:szCs w:val="22"/>
                <w:lang w:val="el-GR"/>
              </w:rPr>
              <w:t xml:space="preserve"> </w:t>
            </w:r>
            <w:r w:rsidRPr="0086064B">
              <w:rPr>
                <w:rFonts w:ascii="Tahoma" w:hAnsi="Tahoma" w:cs="Tahoma"/>
                <w:szCs w:val="22"/>
                <w:lang w:val="el-GR"/>
              </w:rPr>
              <w:t xml:space="preserve">τα όσα αναλυτικά αναφέρονται </w:t>
            </w:r>
            <w:r w:rsidR="003E108A">
              <w:rPr>
                <w:rFonts w:ascii="Tahoma" w:hAnsi="Tahoma" w:cs="Tahoma"/>
                <w:szCs w:val="22"/>
                <w:lang w:val="el-GR"/>
              </w:rPr>
              <w:t xml:space="preserve">στην </w:t>
            </w:r>
            <w:r w:rsidR="003E108A" w:rsidRPr="0086064B">
              <w:rPr>
                <w:rFonts w:ascii="Tahoma" w:hAnsi="Tahoma" w:cs="Tahoma"/>
                <w:szCs w:val="22"/>
                <w:lang w:val="el-GR"/>
              </w:rPr>
              <w:t xml:space="preserve"> </w:t>
            </w:r>
            <w:r w:rsidRPr="0086064B">
              <w:rPr>
                <w:rFonts w:ascii="Tahoma" w:hAnsi="Tahoma" w:cs="Tahoma"/>
                <w:szCs w:val="22"/>
                <w:lang w:val="el-GR"/>
              </w:rPr>
              <w:t>παρ</w:t>
            </w:r>
            <w:r w:rsidR="003E108A">
              <w:rPr>
                <w:rFonts w:ascii="Tahoma" w:hAnsi="Tahoma" w:cs="Tahoma"/>
                <w:szCs w:val="22"/>
                <w:lang w:val="el-GR"/>
              </w:rPr>
              <w:t>ά</w:t>
            </w:r>
            <w:r w:rsidRPr="0086064B">
              <w:rPr>
                <w:rFonts w:ascii="Tahoma" w:hAnsi="Tahoma" w:cs="Tahoma"/>
                <w:szCs w:val="22"/>
                <w:lang w:val="el-GR"/>
              </w:rPr>
              <w:t>γρ</w:t>
            </w:r>
            <w:r w:rsidR="003E108A">
              <w:rPr>
                <w:rFonts w:ascii="Tahoma" w:hAnsi="Tahoma" w:cs="Tahoma"/>
                <w:szCs w:val="22"/>
                <w:lang w:val="el-GR"/>
              </w:rPr>
              <w:t>α</w:t>
            </w:r>
            <w:r w:rsidRPr="0086064B">
              <w:rPr>
                <w:rFonts w:ascii="Tahoma" w:hAnsi="Tahoma" w:cs="Tahoma"/>
                <w:szCs w:val="22"/>
                <w:lang w:val="el-GR"/>
              </w:rPr>
              <w:t xml:space="preserve">φο </w:t>
            </w:r>
            <w:r w:rsidR="00CC7B52">
              <w:rPr>
                <w:rFonts w:ascii="Tahoma" w:hAnsi="Tahoma" w:cs="Tahoma"/>
                <w:szCs w:val="22"/>
                <w:lang w:val="el-GR"/>
              </w:rPr>
              <w:t>6</w:t>
            </w:r>
            <w:r w:rsidRPr="0086064B">
              <w:rPr>
                <w:rFonts w:ascii="Tahoma" w:hAnsi="Tahoma" w:cs="Tahoma"/>
                <w:szCs w:val="22"/>
                <w:lang w:val="el-GR"/>
              </w:rPr>
              <w:t>.7</w:t>
            </w:r>
            <w:r w:rsidR="00CC7B52">
              <w:rPr>
                <w:rFonts w:ascii="Tahoma" w:hAnsi="Tahoma" w:cs="Tahoma"/>
                <w:szCs w:val="22"/>
                <w:lang w:val="el-GR"/>
              </w:rPr>
              <w:t>του Παραρτήματος Ι</w:t>
            </w:r>
            <w:r w:rsidRPr="0086064B">
              <w:rPr>
                <w:rFonts w:ascii="Tahoma" w:hAnsi="Tahoma" w:cs="Tahoma"/>
                <w:szCs w:val="22"/>
                <w:lang w:val="el-GR"/>
              </w:rPr>
              <w:t>.</w:t>
            </w:r>
          </w:p>
        </w:tc>
      </w:tr>
      <w:tr w:rsidR="00C06F08" w:rsidRPr="00E0401F" w14:paraId="4D785C9F" w14:textId="77777777" w:rsidTr="00A02363">
        <w:trPr>
          <w:trHeight w:val="454"/>
        </w:trPr>
        <w:tc>
          <w:tcPr>
            <w:tcW w:w="9634" w:type="dxa"/>
            <w:gridSpan w:val="2"/>
            <w:vAlign w:val="center"/>
          </w:tcPr>
          <w:p w14:paraId="3E188378" w14:textId="77777777" w:rsidR="00C06F08" w:rsidRPr="0086064B" w:rsidRDefault="00C06F08" w:rsidP="00856E9F">
            <w:pPr>
              <w:pStyle w:val="Normal0"/>
              <w:rPr>
                <w:rFonts w:ascii="Tahoma" w:eastAsia="Calibri" w:hAnsi="Tahoma" w:cs="Tahoma"/>
                <w:b/>
                <w:lang w:val="el-GR"/>
              </w:rPr>
            </w:pPr>
            <w:r w:rsidRPr="0086064B">
              <w:rPr>
                <w:rFonts w:ascii="Tahoma" w:eastAsia="Calibri" w:hAnsi="Tahoma" w:cs="Tahoma"/>
                <w:b/>
                <w:lang w:val="el-GR"/>
              </w:rPr>
              <w:t>Διάρκεια Φάσης</w:t>
            </w:r>
            <w:r w:rsidRPr="0086064B">
              <w:rPr>
                <w:rFonts w:ascii="Tahoma" w:eastAsia="Calibri" w:hAnsi="Tahoma" w:cs="Tahoma"/>
                <w:lang w:val="el-GR"/>
              </w:rPr>
              <w:t>: 18 μήνες</w:t>
            </w:r>
          </w:p>
        </w:tc>
      </w:tr>
      <w:tr w:rsidR="00C06F08" w:rsidRPr="00E0401F" w14:paraId="7EDBCCBC" w14:textId="77777777" w:rsidTr="00A02363">
        <w:trPr>
          <w:trHeight w:val="454"/>
        </w:trPr>
        <w:tc>
          <w:tcPr>
            <w:tcW w:w="9634" w:type="dxa"/>
            <w:gridSpan w:val="2"/>
            <w:vAlign w:val="center"/>
          </w:tcPr>
          <w:p w14:paraId="1D862B49" w14:textId="77777777" w:rsidR="00C06F08" w:rsidRPr="0086064B" w:rsidRDefault="00C06F08" w:rsidP="00856E9F">
            <w:pPr>
              <w:pStyle w:val="Normal0"/>
              <w:rPr>
                <w:rFonts w:ascii="Tahoma" w:eastAsia="Calibri" w:hAnsi="Tahoma" w:cs="Tahoma"/>
                <w:lang w:val="el-GR"/>
              </w:rPr>
            </w:pPr>
            <w:r w:rsidRPr="0086064B">
              <w:rPr>
                <w:rFonts w:ascii="Tahoma" w:eastAsia="Calibri" w:hAnsi="Tahoma" w:cs="Tahoma"/>
                <w:b/>
                <w:lang w:val="el-GR"/>
              </w:rPr>
              <w:t>Παραδοτέα Φάσης</w:t>
            </w:r>
            <w:r w:rsidRPr="0086064B">
              <w:rPr>
                <w:rFonts w:ascii="Tahoma" w:eastAsia="Calibri" w:hAnsi="Tahoma" w:cs="Tahoma"/>
                <w:lang w:val="el-GR"/>
              </w:rPr>
              <w:t xml:space="preserve">: </w:t>
            </w:r>
          </w:p>
          <w:p w14:paraId="3F375C19" w14:textId="77777777" w:rsidR="00C06F08" w:rsidRPr="0086064B" w:rsidRDefault="00C06F08" w:rsidP="00856E9F">
            <w:pPr>
              <w:pStyle w:val="Normal0"/>
              <w:spacing w:after="0"/>
              <w:rPr>
                <w:rFonts w:ascii="Tahoma" w:hAnsi="Tahoma" w:cs="Tahoma"/>
                <w:lang w:val="el-GR"/>
              </w:rPr>
            </w:pPr>
            <w:r w:rsidRPr="0086064B">
              <w:rPr>
                <w:rFonts w:ascii="Tahoma" w:hAnsi="Tahoma" w:cs="Tahoma"/>
                <w:lang w:val="el-GR"/>
              </w:rPr>
              <w:t xml:space="preserve">Π.7.1: </w:t>
            </w:r>
            <w:r w:rsidRPr="0086064B">
              <w:rPr>
                <w:rFonts w:ascii="Tahoma" w:eastAsia="Calibri" w:hAnsi="Tahoma" w:cs="Tahoma"/>
                <w:lang w:val="el-GR"/>
              </w:rPr>
              <w:t>Οδηγό εκπαίδευσης</w:t>
            </w:r>
            <w:r w:rsidRPr="0086064B">
              <w:rPr>
                <w:rFonts w:ascii="Tahoma" w:hAnsi="Tahoma" w:cs="Tahoma"/>
                <w:lang w:val="el-GR"/>
              </w:rPr>
              <w:t xml:space="preserve"> </w:t>
            </w:r>
          </w:p>
          <w:p w14:paraId="49D4F6FC" w14:textId="77777777" w:rsidR="00C06F08" w:rsidRPr="0086064B" w:rsidRDefault="00C06F08" w:rsidP="00856E9F">
            <w:pPr>
              <w:pStyle w:val="Normal0"/>
              <w:spacing w:after="0"/>
              <w:rPr>
                <w:rFonts w:ascii="Tahoma" w:hAnsi="Tahoma" w:cs="Tahoma"/>
                <w:lang w:val="el-GR"/>
              </w:rPr>
            </w:pPr>
            <w:r w:rsidRPr="0086064B">
              <w:rPr>
                <w:rFonts w:ascii="Tahoma" w:hAnsi="Tahoma" w:cs="Tahoma"/>
                <w:lang w:val="el-GR"/>
              </w:rPr>
              <w:t>Π.7.2: Σύγχρονο και Ασύγχρονο εκπαιδευτικό υλικό.</w:t>
            </w:r>
          </w:p>
          <w:p w14:paraId="14130227" w14:textId="27AE3ED1" w:rsidR="00151AE5" w:rsidRDefault="00C06F08" w:rsidP="00856E9F">
            <w:pPr>
              <w:pStyle w:val="Normal0"/>
              <w:spacing w:after="0"/>
              <w:rPr>
                <w:rFonts w:ascii="Tahoma" w:hAnsi="Tahoma" w:cs="Tahoma"/>
                <w:lang w:val="el-GR"/>
              </w:rPr>
            </w:pPr>
            <w:r w:rsidRPr="0086064B">
              <w:rPr>
                <w:rFonts w:ascii="Tahoma" w:hAnsi="Tahoma" w:cs="Tahoma"/>
                <w:lang w:val="el-GR"/>
              </w:rPr>
              <w:t>Π.7.3</w:t>
            </w:r>
            <w:r w:rsidR="003E108A" w:rsidRPr="003130D9">
              <w:rPr>
                <w:rFonts w:ascii="Tahoma" w:hAnsi="Tahoma" w:cs="Tahoma"/>
                <w:lang w:val="el-GR"/>
              </w:rPr>
              <w:t>.</w:t>
            </w:r>
            <w:r w:rsidR="003E108A">
              <w:rPr>
                <w:rFonts w:ascii="Tahoma" w:hAnsi="Tahoma" w:cs="Tahoma"/>
                <w:lang w:val="en-US"/>
              </w:rPr>
              <w:t>x</w:t>
            </w:r>
            <w:r w:rsidRPr="0086064B">
              <w:rPr>
                <w:rFonts w:ascii="Tahoma" w:hAnsi="Tahoma" w:cs="Tahoma"/>
                <w:lang w:val="el-GR"/>
              </w:rPr>
              <w:t>: Μηνιαίες αναφορές για εκπαιδεύσεις</w:t>
            </w:r>
          </w:p>
          <w:p w14:paraId="6C406E7E" w14:textId="2A5A315E" w:rsidR="00C06F08" w:rsidRPr="0086064B" w:rsidRDefault="00C06F08" w:rsidP="00856E9F">
            <w:pPr>
              <w:pStyle w:val="Normal0"/>
              <w:spacing w:after="0"/>
              <w:rPr>
                <w:rFonts w:ascii="Tahoma" w:hAnsi="Tahoma" w:cs="Tahoma"/>
                <w:lang w:val="el-GR"/>
              </w:rPr>
            </w:pPr>
          </w:p>
        </w:tc>
      </w:tr>
    </w:tbl>
    <w:p w14:paraId="6C35B83C" w14:textId="77777777" w:rsidR="00C06F08" w:rsidRPr="0055472E" w:rsidRDefault="00C06F08" w:rsidP="00856E9F">
      <w:pPr>
        <w:rPr>
          <w:b/>
          <w:bCs/>
        </w:rPr>
      </w:pPr>
    </w:p>
    <w:p w14:paraId="3616F58B" w14:textId="77777777" w:rsidR="003E108A" w:rsidRDefault="003E108A" w:rsidP="00856E9F">
      <w:pPr>
        <w:pStyle w:val="Normal0"/>
        <w:spacing w:after="0"/>
        <w:rPr>
          <w:rFonts w:eastAsia="Calibri"/>
          <w:szCs w:val="22"/>
          <w:lang w:val="el-GR" w:eastAsia="ja-JP"/>
        </w:rPr>
      </w:pPr>
    </w:p>
    <w:p w14:paraId="29D6A3DF" w14:textId="4F17E119" w:rsidR="003E108A" w:rsidRPr="000D34FF" w:rsidRDefault="003E108A" w:rsidP="00856E9F">
      <w:pPr>
        <w:pStyle w:val="Heading4"/>
        <w:numPr>
          <w:ilvl w:val="2"/>
          <w:numId w:val="294"/>
        </w:numPr>
        <w:suppressAutoHyphens/>
        <w:spacing w:after="0"/>
        <w:ind w:left="851"/>
        <w:rPr>
          <w:rFonts w:ascii="Tahoma" w:eastAsia="Times New Roman" w:hAnsi="Tahoma" w:cs="Tahoma"/>
          <w:bCs/>
          <w:lang w:eastAsia="zh-CN"/>
        </w:rPr>
      </w:pPr>
      <w:r w:rsidRPr="00DE7285">
        <w:rPr>
          <w:rFonts w:ascii="Tahoma" w:eastAsia="Times New Roman" w:hAnsi="Tahoma" w:cs="Tahoma"/>
          <w:bCs/>
          <w:lang w:eastAsia="zh-CN"/>
        </w:rPr>
        <w:t xml:space="preserve"> </w:t>
      </w:r>
      <w:bookmarkStart w:id="919" w:name="_Ref225502910"/>
      <w:bookmarkStart w:id="920" w:name="_Toc238120151"/>
      <w:r w:rsidRPr="000D34FF">
        <w:rPr>
          <w:rFonts w:ascii="Tahoma" w:eastAsia="Times New Roman" w:hAnsi="Tahoma" w:cs="Tahoma"/>
          <w:bCs/>
          <w:lang w:eastAsia="zh-CN"/>
        </w:rPr>
        <w:t xml:space="preserve">Φάση </w:t>
      </w:r>
      <w:r w:rsidR="0055472E">
        <w:rPr>
          <w:rFonts w:ascii="Tahoma" w:eastAsia="Times New Roman" w:hAnsi="Tahoma" w:cs="Tahoma"/>
          <w:bCs/>
          <w:lang w:eastAsia="zh-CN"/>
        </w:rPr>
        <w:t>8</w:t>
      </w:r>
      <w:r w:rsidRPr="000D34FF">
        <w:rPr>
          <w:rFonts w:ascii="Tahoma" w:eastAsia="Times New Roman" w:hAnsi="Tahoma" w:cs="Tahoma"/>
          <w:bCs/>
          <w:lang w:eastAsia="zh-CN"/>
        </w:rPr>
        <w:t>: Υπηρεσίες Υποστήριξης.</w:t>
      </w:r>
      <w:bookmarkEnd w:id="919"/>
      <w:bookmarkEnd w:id="920"/>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804"/>
      </w:tblGrid>
      <w:tr w:rsidR="003E108A" w:rsidRPr="00E0401F" w14:paraId="739FE941" w14:textId="77777777">
        <w:trPr>
          <w:trHeight w:val="567"/>
        </w:trPr>
        <w:tc>
          <w:tcPr>
            <w:tcW w:w="2830" w:type="dxa"/>
            <w:vAlign w:val="center"/>
          </w:tcPr>
          <w:p w14:paraId="2A597BB4" w14:textId="447514E7" w:rsidR="003E108A" w:rsidRPr="003E108A" w:rsidRDefault="003E108A" w:rsidP="00856E9F">
            <w:pPr>
              <w:pStyle w:val="Normal0"/>
              <w:rPr>
                <w:rFonts w:ascii="Tahoma" w:eastAsia="Calibri" w:hAnsi="Tahoma" w:cs="Tahoma"/>
                <w:b/>
                <w:lang w:val="el-GR"/>
              </w:rPr>
            </w:pPr>
            <w:r w:rsidRPr="003E108A">
              <w:rPr>
                <w:rFonts w:ascii="Tahoma" w:eastAsia="Calibri" w:hAnsi="Tahoma" w:cs="Tahoma"/>
                <w:b/>
                <w:lang w:val="el-GR"/>
              </w:rPr>
              <w:t xml:space="preserve">Φάση </w:t>
            </w:r>
            <w:r w:rsidR="0055472E">
              <w:rPr>
                <w:rFonts w:ascii="Tahoma" w:eastAsia="Calibri" w:hAnsi="Tahoma" w:cs="Tahoma"/>
                <w:b/>
                <w:lang w:val="el-GR"/>
              </w:rPr>
              <w:t>8</w:t>
            </w:r>
          </w:p>
        </w:tc>
        <w:tc>
          <w:tcPr>
            <w:tcW w:w="6804" w:type="dxa"/>
            <w:vAlign w:val="center"/>
          </w:tcPr>
          <w:p w14:paraId="45EB6C20" w14:textId="586A858D" w:rsidR="003E108A" w:rsidRPr="003130D9" w:rsidRDefault="003E108A" w:rsidP="00856E9F">
            <w:pPr>
              <w:pStyle w:val="Normal0"/>
              <w:rPr>
                <w:rFonts w:ascii="Tahoma" w:hAnsi="Tahoma" w:cs="Tahoma"/>
                <w:lang w:val="el-GR"/>
              </w:rPr>
            </w:pPr>
            <w:r w:rsidRPr="003130D9">
              <w:rPr>
                <w:rFonts w:ascii="Tahoma" w:eastAsia="Calibri" w:hAnsi="Tahoma" w:cs="Tahoma"/>
                <w:b/>
                <w:lang w:val="el-GR"/>
              </w:rPr>
              <w:t>Τίτλος</w:t>
            </w:r>
            <w:r w:rsidRPr="003130D9">
              <w:rPr>
                <w:rFonts w:ascii="Tahoma" w:eastAsia="Calibri" w:hAnsi="Tahoma" w:cs="Tahoma"/>
                <w:lang w:val="el-GR"/>
              </w:rPr>
              <w:t xml:space="preserve">: </w:t>
            </w:r>
            <w:r w:rsidRPr="003130D9">
              <w:rPr>
                <w:rFonts w:ascii="Tahoma" w:hAnsi="Tahoma" w:cs="Tahoma"/>
                <w:lang w:val="el-GR"/>
              </w:rPr>
              <w:t>Υπηρεσίες Υποστήριξης</w:t>
            </w:r>
          </w:p>
        </w:tc>
      </w:tr>
      <w:tr w:rsidR="003E108A" w:rsidRPr="00E0401F" w14:paraId="408CEFC1" w14:textId="77777777">
        <w:trPr>
          <w:trHeight w:val="454"/>
        </w:trPr>
        <w:tc>
          <w:tcPr>
            <w:tcW w:w="2830" w:type="dxa"/>
            <w:vAlign w:val="center"/>
          </w:tcPr>
          <w:p w14:paraId="58C45674" w14:textId="77777777" w:rsidR="003E108A" w:rsidRPr="003E108A" w:rsidRDefault="003E108A" w:rsidP="00856E9F">
            <w:pPr>
              <w:pStyle w:val="Normal0"/>
              <w:rPr>
                <w:rFonts w:ascii="Tahoma" w:eastAsia="Calibri" w:hAnsi="Tahoma" w:cs="Tahoma"/>
                <w:lang w:val="el-GR"/>
              </w:rPr>
            </w:pPr>
            <w:r w:rsidRPr="003E108A">
              <w:rPr>
                <w:rFonts w:ascii="Tahoma" w:eastAsia="Calibri" w:hAnsi="Tahoma" w:cs="Tahoma"/>
                <w:b/>
                <w:lang w:val="el-GR"/>
              </w:rPr>
              <w:t>Μήνας Έναρξης</w:t>
            </w:r>
            <w:r w:rsidRPr="003E108A">
              <w:rPr>
                <w:rFonts w:ascii="Tahoma" w:eastAsia="Calibri" w:hAnsi="Tahoma" w:cs="Tahoma"/>
                <w:lang w:val="el-GR"/>
              </w:rPr>
              <w:t>: Μ15</w:t>
            </w:r>
          </w:p>
        </w:tc>
        <w:tc>
          <w:tcPr>
            <w:tcW w:w="6804" w:type="dxa"/>
            <w:vAlign w:val="center"/>
          </w:tcPr>
          <w:p w14:paraId="7F357315" w14:textId="77777777" w:rsidR="003E108A" w:rsidRPr="003130D9" w:rsidRDefault="003E108A" w:rsidP="00856E9F">
            <w:pPr>
              <w:pStyle w:val="Normal0"/>
              <w:rPr>
                <w:rFonts w:ascii="Tahoma" w:eastAsia="Calibri" w:hAnsi="Tahoma" w:cs="Tahoma"/>
                <w:lang w:val="el-GR"/>
              </w:rPr>
            </w:pPr>
            <w:r w:rsidRPr="003130D9">
              <w:rPr>
                <w:rFonts w:ascii="Tahoma" w:eastAsia="Calibri" w:hAnsi="Tahoma" w:cs="Tahoma"/>
                <w:b/>
                <w:lang w:val="el-GR"/>
              </w:rPr>
              <w:t>Μήνας Λήξης</w:t>
            </w:r>
            <w:r w:rsidRPr="003130D9">
              <w:rPr>
                <w:rFonts w:ascii="Tahoma" w:eastAsia="Calibri" w:hAnsi="Tahoma" w:cs="Tahoma"/>
                <w:lang w:val="el-GR"/>
              </w:rPr>
              <w:t>: Μ32</w:t>
            </w:r>
          </w:p>
        </w:tc>
      </w:tr>
      <w:tr w:rsidR="003E108A" w:rsidRPr="00E0401F" w14:paraId="3EB04F9A" w14:textId="77777777">
        <w:tc>
          <w:tcPr>
            <w:tcW w:w="9634" w:type="dxa"/>
            <w:gridSpan w:val="2"/>
            <w:vAlign w:val="center"/>
          </w:tcPr>
          <w:p w14:paraId="79D69427" w14:textId="77777777" w:rsidR="003E108A" w:rsidRPr="0086064B" w:rsidRDefault="003E108A" w:rsidP="00856E9F">
            <w:pPr>
              <w:pStyle w:val="Normal0"/>
              <w:rPr>
                <w:rFonts w:ascii="Tahoma" w:eastAsia="Calibri" w:hAnsi="Tahoma" w:cs="Tahoma"/>
                <w:lang w:val="el-GR"/>
              </w:rPr>
            </w:pPr>
            <w:r w:rsidRPr="0086064B">
              <w:rPr>
                <w:rFonts w:ascii="Tahoma" w:eastAsia="Calibri" w:hAnsi="Tahoma" w:cs="Tahoma"/>
                <w:b/>
                <w:lang w:val="el-GR"/>
              </w:rPr>
              <w:lastRenderedPageBreak/>
              <w:t>Στόχος</w:t>
            </w:r>
            <w:r w:rsidRPr="0086064B">
              <w:rPr>
                <w:rFonts w:ascii="Tahoma" w:eastAsia="Calibri" w:hAnsi="Tahoma" w:cs="Tahoma"/>
                <w:lang w:val="el-GR"/>
              </w:rPr>
              <w:t>:</w:t>
            </w:r>
          </w:p>
          <w:p w14:paraId="37FEA297" w14:textId="3B564279" w:rsidR="003E108A" w:rsidRPr="0086064B" w:rsidRDefault="003E108A" w:rsidP="00856E9F">
            <w:pPr>
              <w:pStyle w:val="Normal0"/>
              <w:rPr>
                <w:rFonts w:ascii="Tahoma" w:eastAsia="Calibri" w:hAnsi="Tahoma" w:cs="Tahoma"/>
                <w:lang w:val="el-GR"/>
              </w:rPr>
            </w:pPr>
            <w:r w:rsidRPr="0086064B">
              <w:rPr>
                <w:rFonts w:ascii="Tahoma" w:eastAsia="Calibri" w:hAnsi="Tahoma" w:cs="Tahoma"/>
                <w:lang w:val="el-GR"/>
              </w:rPr>
              <w:t xml:space="preserve">Η </w:t>
            </w:r>
            <w:r>
              <w:rPr>
                <w:rFonts w:ascii="Tahoma" w:eastAsia="Calibri" w:hAnsi="Tahoma" w:cs="Tahoma"/>
                <w:lang w:val="el-GR"/>
              </w:rPr>
              <w:t>υποστήριξη</w:t>
            </w:r>
            <w:r w:rsidRPr="0086064B">
              <w:rPr>
                <w:rFonts w:ascii="Tahoma" w:eastAsia="Calibri" w:hAnsi="Tahoma" w:cs="Tahoma"/>
                <w:lang w:val="el-GR"/>
              </w:rPr>
              <w:t xml:space="preserve"> των χρηστών του τελικού συστήματος</w:t>
            </w:r>
            <w:r>
              <w:rPr>
                <w:rFonts w:ascii="Tahoma" w:eastAsia="Calibri" w:hAnsi="Tahoma" w:cs="Tahoma"/>
                <w:lang w:val="el-GR"/>
              </w:rPr>
              <w:t xml:space="preserve"> </w:t>
            </w:r>
            <w:r w:rsidRPr="0086064B">
              <w:rPr>
                <w:rFonts w:ascii="Tahoma" w:eastAsia="Calibri" w:hAnsi="Tahoma" w:cs="Tahoma"/>
                <w:lang w:val="el-GR"/>
              </w:rPr>
              <w:t xml:space="preserve">κατά την διάρκεια λειτουργίας του συστήματος. </w:t>
            </w:r>
          </w:p>
        </w:tc>
      </w:tr>
      <w:tr w:rsidR="003E108A" w:rsidRPr="00E0401F" w14:paraId="183AA54B" w14:textId="77777777">
        <w:trPr>
          <w:trHeight w:val="976"/>
        </w:trPr>
        <w:tc>
          <w:tcPr>
            <w:tcW w:w="9634" w:type="dxa"/>
            <w:gridSpan w:val="2"/>
            <w:vAlign w:val="center"/>
          </w:tcPr>
          <w:p w14:paraId="0CEA8B22" w14:textId="77777777" w:rsidR="003E108A" w:rsidRPr="0086064B" w:rsidRDefault="003E108A" w:rsidP="00856E9F">
            <w:pPr>
              <w:pStyle w:val="Normal0"/>
              <w:rPr>
                <w:rFonts w:ascii="Tahoma" w:eastAsia="Calibri" w:hAnsi="Tahoma" w:cs="Tahoma"/>
                <w:lang w:val="el-GR"/>
              </w:rPr>
            </w:pPr>
            <w:r w:rsidRPr="0086064B">
              <w:rPr>
                <w:rFonts w:ascii="Tahoma" w:eastAsia="Calibri" w:hAnsi="Tahoma" w:cs="Tahoma"/>
                <w:b/>
                <w:lang w:val="el-GR"/>
              </w:rPr>
              <w:t>Περιγραφή</w:t>
            </w:r>
            <w:r w:rsidRPr="0086064B">
              <w:rPr>
                <w:rFonts w:ascii="Tahoma" w:eastAsia="Calibri" w:hAnsi="Tahoma" w:cs="Tahoma"/>
                <w:lang w:val="el-GR"/>
              </w:rPr>
              <w:t>:</w:t>
            </w:r>
          </w:p>
          <w:p w14:paraId="1CE85612" w14:textId="6DA1E12C" w:rsidR="003E108A" w:rsidRPr="0086064B" w:rsidRDefault="003E108A" w:rsidP="00856E9F">
            <w:pPr>
              <w:pStyle w:val="Normal0"/>
              <w:rPr>
                <w:rFonts w:ascii="Tahoma" w:hAnsi="Tahoma" w:cs="Tahoma"/>
                <w:lang w:val="el-GR"/>
              </w:rPr>
            </w:pPr>
            <w:r w:rsidRPr="0086064B">
              <w:rPr>
                <w:rFonts w:ascii="Tahoma" w:hAnsi="Tahoma" w:cs="Tahoma"/>
                <w:szCs w:val="22"/>
                <w:lang w:val="el-GR"/>
              </w:rPr>
              <w:t>Στις εργασίες του Αναδόχου περιλαμβάνονται τα όσα αναλυτικά αναφέρονται στ</w:t>
            </w:r>
            <w:r w:rsidR="00344980">
              <w:rPr>
                <w:rFonts w:ascii="Tahoma" w:hAnsi="Tahoma" w:cs="Tahoma"/>
                <w:szCs w:val="22"/>
                <w:lang w:val="el-GR"/>
              </w:rPr>
              <w:t xml:space="preserve">ην </w:t>
            </w:r>
            <w:r w:rsidRPr="0086064B">
              <w:rPr>
                <w:rFonts w:ascii="Tahoma" w:hAnsi="Tahoma" w:cs="Tahoma"/>
                <w:szCs w:val="22"/>
                <w:lang w:val="el-GR"/>
              </w:rPr>
              <w:t>παρ</w:t>
            </w:r>
            <w:r w:rsidR="00344980">
              <w:rPr>
                <w:rFonts w:ascii="Tahoma" w:hAnsi="Tahoma" w:cs="Tahoma"/>
                <w:szCs w:val="22"/>
                <w:lang w:val="el-GR"/>
              </w:rPr>
              <w:t>ά</w:t>
            </w:r>
            <w:r w:rsidRPr="0086064B">
              <w:rPr>
                <w:rFonts w:ascii="Tahoma" w:hAnsi="Tahoma" w:cs="Tahoma"/>
                <w:szCs w:val="22"/>
                <w:lang w:val="el-GR"/>
              </w:rPr>
              <w:t>γρ</w:t>
            </w:r>
            <w:r w:rsidR="00344980">
              <w:rPr>
                <w:rFonts w:ascii="Tahoma" w:hAnsi="Tahoma" w:cs="Tahoma"/>
                <w:szCs w:val="22"/>
                <w:lang w:val="el-GR"/>
              </w:rPr>
              <w:t>α</w:t>
            </w:r>
            <w:r w:rsidRPr="0086064B">
              <w:rPr>
                <w:rFonts w:ascii="Tahoma" w:hAnsi="Tahoma" w:cs="Tahoma"/>
                <w:szCs w:val="22"/>
                <w:lang w:val="el-GR"/>
              </w:rPr>
              <w:t xml:space="preserve">φο </w:t>
            </w:r>
            <w:r>
              <w:rPr>
                <w:rFonts w:ascii="Tahoma" w:hAnsi="Tahoma" w:cs="Tahoma"/>
                <w:szCs w:val="22"/>
                <w:lang w:val="el-GR"/>
              </w:rPr>
              <w:t>6</w:t>
            </w:r>
            <w:r w:rsidRPr="0086064B">
              <w:rPr>
                <w:rFonts w:ascii="Tahoma" w:hAnsi="Tahoma" w:cs="Tahoma"/>
                <w:szCs w:val="22"/>
                <w:lang w:val="el-GR"/>
              </w:rPr>
              <w:t xml:space="preserve">.8 και </w:t>
            </w:r>
            <w:r w:rsidR="00344980">
              <w:rPr>
                <w:rFonts w:ascii="Tahoma" w:hAnsi="Tahoma" w:cs="Tahoma"/>
                <w:szCs w:val="22"/>
                <w:lang w:val="el-GR"/>
              </w:rPr>
              <w:t xml:space="preserve">7.7.3.2 </w:t>
            </w:r>
            <w:r>
              <w:rPr>
                <w:rFonts w:ascii="Tahoma" w:hAnsi="Tahoma" w:cs="Tahoma"/>
                <w:szCs w:val="22"/>
                <w:lang w:val="el-GR"/>
              </w:rPr>
              <w:t>του Παραρτήματος Ι</w:t>
            </w:r>
            <w:r w:rsidRPr="0086064B">
              <w:rPr>
                <w:rFonts w:ascii="Tahoma" w:hAnsi="Tahoma" w:cs="Tahoma"/>
                <w:szCs w:val="22"/>
                <w:lang w:val="el-GR"/>
              </w:rPr>
              <w:t>.</w:t>
            </w:r>
          </w:p>
        </w:tc>
      </w:tr>
      <w:tr w:rsidR="003E108A" w:rsidRPr="00E0401F" w14:paraId="6C9F5027" w14:textId="77777777">
        <w:trPr>
          <w:trHeight w:val="454"/>
        </w:trPr>
        <w:tc>
          <w:tcPr>
            <w:tcW w:w="9634" w:type="dxa"/>
            <w:gridSpan w:val="2"/>
            <w:vAlign w:val="center"/>
          </w:tcPr>
          <w:p w14:paraId="1CE3DCEE" w14:textId="77777777" w:rsidR="003E108A" w:rsidRPr="0086064B" w:rsidRDefault="003E108A" w:rsidP="00856E9F">
            <w:pPr>
              <w:pStyle w:val="Normal0"/>
              <w:rPr>
                <w:rFonts w:ascii="Tahoma" w:eastAsia="Calibri" w:hAnsi="Tahoma" w:cs="Tahoma"/>
                <w:b/>
                <w:lang w:val="el-GR"/>
              </w:rPr>
            </w:pPr>
            <w:r w:rsidRPr="0086064B">
              <w:rPr>
                <w:rFonts w:ascii="Tahoma" w:eastAsia="Calibri" w:hAnsi="Tahoma" w:cs="Tahoma"/>
                <w:b/>
                <w:lang w:val="el-GR"/>
              </w:rPr>
              <w:t>Διάρκεια Φάσης</w:t>
            </w:r>
            <w:r w:rsidRPr="0086064B">
              <w:rPr>
                <w:rFonts w:ascii="Tahoma" w:eastAsia="Calibri" w:hAnsi="Tahoma" w:cs="Tahoma"/>
                <w:lang w:val="el-GR"/>
              </w:rPr>
              <w:t>: 18 μήνες</w:t>
            </w:r>
          </w:p>
        </w:tc>
      </w:tr>
      <w:tr w:rsidR="003E108A" w:rsidRPr="00E0401F" w14:paraId="714DA19D" w14:textId="77777777">
        <w:trPr>
          <w:trHeight w:val="454"/>
        </w:trPr>
        <w:tc>
          <w:tcPr>
            <w:tcW w:w="9634" w:type="dxa"/>
            <w:gridSpan w:val="2"/>
            <w:vAlign w:val="center"/>
          </w:tcPr>
          <w:p w14:paraId="36D2E320" w14:textId="77777777" w:rsidR="003E108A" w:rsidRPr="0086064B" w:rsidRDefault="003E108A" w:rsidP="00856E9F">
            <w:pPr>
              <w:pStyle w:val="Normal0"/>
              <w:rPr>
                <w:rFonts w:ascii="Tahoma" w:eastAsia="Calibri" w:hAnsi="Tahoma" w:cs="Tahoma"/>
                <w:lang w:val="el-GR"/>
              </w:rPr>
            </w:pPr>
            <w:r w:rsidRPr="0086064B">
              <w:rPr>
                <w:rFonts w:ascii="Tahoma" w:eastAsia="Calibri" w:hAnsi="Tahoma" w:cs="Tahoma"/>
                <w:b/>
                <w:lang w:val="el-GR"/>
              </w:rPr>
              <w:t>Παραδοτέα Φάσης</w:t>
            </w:r>
            <w:r w:rsidRPr="0086064B">
              <w:rPr>
                <w:rFonts w:ascii="Tahoma" w:eastAsia="Calibri" w:hAnsi="Tahoma" w:cs="Tahoma"/>
                <w:lang w:val="el-GR"/>
              </w:rPr>
              <w:t xml:space="preserve">: </w:t>
            </w:r>
          </w:p>
          <w:p w14:paraId="14B3A9A2" w14:textId="4AC0BE63" w:rsidR="003E108A" w:rsidRPr="0086064B" w:rsidRDefault="003E108A" w:rsidP="00856E9F">
            <w:pPr>
              <w:pStyle w:val="Normal0"/>
              <w:spacing w:after="0"/>
              <w:rPr>
                <w:rFonts w:ascii="Tahoma" w:hAnsi="Tahoma" w:cs="Tahoma"/>
                <w:lang w:val="el-GR"/>
              </w:rPr>
            </w:pPr>
            <w:r>
              <w:rPr>
                <w:rFonts w:ascii="Tahoma" w:hAnsi="Tahoma" w:cs="Tahoma"/>
                <w:lang w:val="el-GR"/>
              </w:rPr>
              <w:t>Π.</w:t>
            </w:r>
            <w:r w:rsidR="0055472E">
              <w:rPr>
                <w:rFonts w:ascii="Tahoma" w:hAnsi="Tahoma" w:cs="Tahoma"/>
                <w:lang w:val="el-GR"/>
              </w:rPr>
              <w:t>8</w:t>
            </w:r>
            <w:r>
              <w:rPr>
                <w:rFonts w:ascii="Tahoma" w:hAnsi="Tahoma" w:cs="Tahoma"/>
                <w:lang w:val="el-GR"/>
              </w:rPr>
              <w:t>.</w:t>
            </w:r>
            <w:r w:rsidR="0055472E">
              <w:rPr>
                <w:rFonts w:ascii="Tahoma" w:hAnsi="Tahoma" w:cs="Tahoma"/>
                <w:lang w:val="el-GR"/>
              </w:rPr>
              <w:t>1.</w:t>
            </w:r>
            <w:r w:rsidR="0055472E">
              <w:rPr>
                <w:rFonts w:ascii="Tahoma" w:hAnsi="Tahoma" w:cs="Tahoma"/>
                <w:lang w:val="en-US"/>
              </w:rPr>
              <w:t>x</w:t>
            </w:r>
            <w:r>
              <w:rPr>
                <w:rFonts w:ascii="Tahoma" w:hAnsi="Tahoma" w:cs="Tahoma"/>
                <w:lang w:val="el-GR"/>
              </w:rPr>
              <w:t xml:space="preserve">: Μηνιαίες αναφορές για υποστήριξη και </w:t>
            </w:r>
            <w:r w:rsidRPr="0086064B">
              <w:rPr>
                <w:rFonts w:ascii="Tahoma" w:hAnsi="Tahoma" w:cs="Tahoma"/>
                <w:lang w:val="el-GR"/>
              </w:rPr>
              <w:t xml:space="preserve"> λειτουργία </w:t>
            </w:r>
            <w:r w:rsidRPr="0086064B">
              <w:rPr>
                <w:rFonts w:ascii="Tahoma" w:hAnsi="Tahoma" w:cs="Tahoma"/>
                <w:lang w:val="en-US"/>
              </w:rPr>
              <w:t>helpdesk</w:t>
            </w:r>
            <w:r w:rsidRPr="0086064B">
              <w:rPr>
                <w:rFonts w:ascii="Tahoma" w:hAnsi="Tahoma" w:cs="Tahoma"/>
                <w:lang w:val="el-GR"/>
              </w:rPr>
              <w:t>,</w:t>
            </w:r>
          </w:p>
          <w:p w14:paraId="4B7F64DF" w14:textId="77777777" w:rsidR="003E108A" w:rsidRPr="0086064B" w:rsidRDefault="003E108A" w:rsidP="00856E9F">
            <w:pPr>
              <w:pStyle w:val="Normal0"/>
              <w:spacing w:after="0"/>
              <w:rPr>
                <w:rFonts w:ascii="Tahoma" w:hAnsi="Tahoma" w:cs="Tahoma"/>
                <w:lang w:val="el-GR"/>
              </w:rPr>
            </w:pPr>
          </w:p>
        </w:tc>
      </w:tr>
    </w:tbl>
    <w:p w14:paraId="4A3E05BC" w14:textId="77777777" w:rsidR="003E108A" w:rsidRPr="00BA5325" w:rsidRDefault="003E108A" w:rsidP="00856E9F">
      <w:pPr>
        <w:rPr>
          <w:b/>
          <w:bCs/>
        </w:rPr>
      </w:pPr>
    </w:p>
    <w:p w14:paraId="31D9454E" w14:textId="77777777" w:rsidR="003E108A" w:rsidRPr="003130D9" w:rsidRDefault="003E108A" w:rsidP="00856E9F">
      <w:pPr>
        <w:rPr>
          <w:b/>
          <w:bCs/>
        </w:rPr>
      </w:pPr>
    </w:p>
    <w:p w14:paraId="34FE4A3A" w14:textId="77777777" w:rsidR="003E108A" w:rsidRPr="003130D9" w:rsidRDefault="003E108A" w:rsidP="00856E9F">
      <w:pPr>
        <w:rPr>
          <w:b/>
          <w:bCs/>
        </w:rPr>
      </w:pPr>
    </w:p>
    <w:p w14:paraId="2B09D78B" w14:textId="22848E1B" w:rsidR="00C06F08" w:rsidRPr="000D34FF" w:rsidRDefault="00DE7285" w:rsidP="00856E9F">
      <w:pPr>
        <w:pStyle w:val="Heading4"/>
        <w:numPr>
          <w:ilvl w:val="2"/>
          <w:numId w:val="294"/>
        </w:numPr>
        <w:suppressAutoHyphens/>
        <w:spacing w:after="0"/>
        <w:ind w:left="851"/>
        <w:rPr>
          <w:rFonts w:ascii="Tahoma" w:eastAsia="Times New Roman" w:hAnsi="Tahoma" w:cs="Tahoma"/>
          <w:bCs/>
          <w:lang w:eastAsia="zh-CN"/>
        </w:rPr>
      </w:pPr>
      <w:bookmarkStart w:id="921" w:name="_Toc137024258"/>
      <w:bookmarkStart w:id="922" w:name="_Toc156485947"/>
      <w:r w:rsidRPr="00DE7285">
        <w:rPr>
          <w:rFonts w:ascii="Tahoma" w:eastAsia="Times New Roman" w:hAnsi="Tahoma" w:cs="Tahoma"/>
          <w:bCs/>
          <w:lang w:eastAsia="zh-CN"/>
        </w:rPr>
        <w:t xml:space="preserve"> </w:t>
      </w:r>
      <w:bookmarkStart w:id="923" w:name="_Toc238120152"/>
      <w:r w:rsidR="00C06F08" w:rsidRPr="000D34FF">
        <w:rPr>
          <w:rFonts w:ascii="Tahoma" w:eastAsia="Times New Roman" w:hAnsi="Tahoma" w:cs="Tahoma"/>
          <w:bCs/>
          <w:lang w:eastAsia="zh-CN"/>
        </w:rPr>
        <w:t>Χρόνος Υποβολής και Διαδικασία Οριστικοποίησης Παραδοτέων</w:t>
      </w:r>
      <w:bookmarkEnd w:id="921"/>
      <w:bookmarkEnd w:id="922"/>
      <w:bookmarkEnd w:id="923"/>
    </w:p>
    <w:p w14:paraId="2EF24205" w14:textId="77777777" w:rsidR="0055784C" w:rsidRDefault="0055784C" w:rsidP="00856E9F">
      <w:pPr>
        <w:pStyle w:val="Normal0"/>
        <w:spacing w:after="0"/>
        <w:rPr>
          <w:rFonts w:eastAsia="Calibri"/>
          <w:szCs w:val="22"/>
          <w:lang w:val="el-GR" w:eastAsia="ja-JP"/>
        </w:rPr>
      </w:pPr>
    </w:p>
    <w:tbl>
      <w:tblPr>
        <w:tblW w:w="50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682"/>
        <w:gridCol w:w="973"/>
        <w:gridCol w:w="4564"/>
        <w:gridCol w:w="1560"/>
        <w:gridCol w:w="1379"/>
      </w:tblGrid>
      <w:tr w:rsidR="005E03F9" w:rsidRPr="00695FB8" w14:paraId="49A51F7D" w14:textId="77777777" w:rsidTr="008128FA">
        <w:trPr>
          <w:trHeight w:val="379"/>
          <w:tblHeader/>
        </w:trPr>
        <w:tc>
          <w:tcPr>
            <w:tcW w:w="303" w:type="pct"/>
            <w:tcBorders>
              <w:top w:val="single" w:sz="4" w:space="0" w:color="auto"/>
              <w:left w:val="single" w:sz="4" w:space="0" w:color="auto"/>
              <w:bottom w:val="single" w:sz="4" w:space="0" w:color="auto"/>
              <w:right w:val="single" w:sz="4" w:space="0" w:color="auto"/>
            </w:tcBorders>
            <w:noWrap/>
          </w:tcPr>
          <w:p w14:paraId="78E8A812" w14:textId="77777777" w:rsidR="003A2AC8" w:rsidRPr="0086064B" w:rsidRDefault="003A2AC8" w:rsidP="00856E9F">
            <w:pPr>
              <w:pStyle w:val="Normal0"/>
              <w:jc w:val="left"/>
              <w:rPr>
                <w:rFonts w:ascii="Tahoma" w:hAnsi="Tahoma" w:cs="Tahoma"/>
                <w:b/>
                <w:bCs/>
                <w:color w:val="000000"/>
                <w:sz w:val="18"/>
                <w:szCs w:val="18"/>
                <w:lang w:eastAsia="el-GR"/>
              </w:rPr>
            </w:pPr>
            <w:r w:rsidRPr="0086064B">
              <w:rPr>
                <w:rFonts w:ascii="Tahoma" w:hAnsi="Tahoma" w:cs="Tahoma"/>
                <w:b/>
                <w:bCs/>
                <w:color w:val="000000"/>
                <w:sz w:val="18"/>
                <w:szCs w:val="18"/>
                <w:lang w:eastAsia="el-GR"/>
              </w:rPr>
              <w:t>Α/Α</w:t>
            </w:r>
          </w:p>
        </w:tc>
        <w:tc>
          <w:tcPr>
            <w:tcW w:w="350" w:type="pct"/>
            <w:tcBorders>
              <w:top w:val="single" w:sz="4" w:space="0" w:color="auto"/>
              <w:left w:val="single" w:sz="4" w:space="0" w:color="auto"/>
              <w:bottom w:val="single" w:sz="4" w:space="0" w:color="auto"/>
              <w:right w:val="single" w:sz="4" w:space="0" w:color="auto"/>
            </w:tcBorders>
          </w:tcPr>
          <w:p w14:paraId="1084ACF5" w14:textId="77777777" w:rsidR="003A2AC8" w:rsidRPr="0086064B" w:rsidRDefault="003A2AC8" w:rsidP="00856E9F">
            <w:pPr>
              <w:pStyle w:val="Normal0"/>
              <w:jc w:val="center"/>
              <w:rPr>
                <w:rFonts w:ascii="Tahoma" w:hAnsi="Tahoma" w:cs="Tahoma"/>
                <w:b/>
                <w:bCs/>
                <w:color w:val="000000"/>
                <w:sz w:val="18"/>
                <w:szCs w:val="18"/>
                <w:lang w:eastAsia="el-GR"/>
              </w:rPr>
            </w:pPr>
            <w:r w:rsidRPr="0086064B">
              <w:rPr>
                <w:rFonts w:ascii="Tahoma" w:hAnsi="Tahoma" w:cs="Tahoma"/>
                <w:b/>
                <w:bCs/>
                <w:color w:val="000000"/>
                <w:sz w:val="18"/>
                <w:szCs w:val="18"/>
                <w:lang w:eastAsia="el-GR"/>
              </w:rPr>
              <w:t>ΦΑΣΗ</w:t>
            </w:r>
          </w:p>
        </w:tc>
        <w:tc>
          <w:tcPr>
            <w:tcW w:w="499" w:type="pct"/>
            <w:tcBorders>
              <w:top w:val="single" w:sz="4" w:space="0" w:color="auto"/>
              <w:left w:val="single" w:sz="4" w:space="0" w:color="auto"/>
              <w:bottom w:val="single" w:sz="4" w:space="0" w:color="auto"/>
              <w:right w:val="single" w:sz="4" w:space="0" w:color="auto"/>
            </w:tcBorders>
          </w:tcPr>
          <w:p w14:paraId="4CEBF491" w14:textId="77777777" w:rsidR="003A2AC8" w:rsidRPr="0086064B" w:rsidRDefault="003A2AC8" w:rsidP="00856E9F">
            <w:pPr>
              <w:pStyle w:val="Normal0"/>
              <w:jc w:val="center"/>
              <w:rPr>
                <w:rFonts w:ascii="Tahoma" w:hAnsi="Tahoma" w:cs="Tahoma"/>
                <w:b/>
                <w:bCs/>
                <w:color w:val="000000"/>
                <w:sz w:val="18"/>
                <w:szCs w:val="18"/>
                <w:lang w:eastAsia="el-GR"/>
              </w:rPr>
            </w:pPr>
            <w:r w:rsidRPr="0086064B">
              <w:rPr>
                <w:rFonts w:ascii="Tahoma" w:hAnsi="Tahoma" w:cs="Tahoma"/>
                <w:b/>
                <w:bCs/>
                <w:color w:val="000000"/>
                <w:sz w:val="18"/>
                <w:szCs w:val="18"/>
                <w:lang w:eastAsia="el-GR"/>
              </w:rPr>
              <w:t>ΚΩΔΙΚΟΣ</w:t>
            </w:r>
          </w:p>
        </w:tc>
        <w:tc>
          <w:tcPr>
            <w:tcW w:w="2341" w:type="pct"/>
            <w:tcBorders>
              <w:top w:val="single" w:sz="4" w:space="0" w:color="auto"/>
              <w:left w:val="single" w:sz="4" w:space="0" w:color="auto"/>
              <w:bottom w:val="single" w:sz="4" w:space="0" w:color="auto"/>
              <w:right w:val="single" w:sz="4" w:space="0" w:color="auto"/>
            </w:tcBorders>
            <w:noWrap/>
          </w:tcPr>
          <w:p w14:paraId="1312360C" w14:textId="77777777" w:rsidR="003A2AC8" w:rsidRPr="0086064B" w:rsidRDefault="003A2AC8" w:rsidP="00856E9F">
            <w:pPr>
              <w:pStyle w:val="Normal0"/>
              <w:jc w:val="center"/>
              <w:rPr>
                <w:rFonts w:ascii="Tahoma" w:hAnsi="Tahoma" w:cs="Tahoma"/>
                <w:b/>
                <w:bCs/>
                <w:color w:val="000000"/>
                <w:sz w:val="18"/>
                <w:szCs w:val="18"/>
                <w:lang w:eastAsia="el-GR"/>
              </w:rPr>
            </w:pPr>
            <w:r w:rsidRPr="0086064B">
              <w:rPr>
                <w:rFonts w:ascii="Tahoma" w:hAnsi="Tahoma" w:cs="Tahoma"/>
                <w:b/>
                <w:bCs/>
                <w:color w:val="000000"/>
                <w:sz w:val="18"/>
                <w:szCs w:val="18"/>
                <w:lang w:eastAsia="el-GR"/>
              </w:rPr>
              <w:t>ΤΙΤΛΟΣ ΠΑΡΑΔΟΤΕΟΥ</w:t>
            </w:r>
          </w:p>
        </w:tc>
        <w:tc>
          <w:tcPr>
            <w:tcW w:w="800" w:type="pct"/>
            <w:tcBorders>
              <w:top w:val="single" w:sz="4" w:space="0" w:color="auto"/>
              <w:left w:val="single" w:sz="4" w:space="0" w:color="auto"/>
              <w:bottom w:val="single" w:sz="4" w:space="0" w:color="auto"/>
              <w:right w:val="single" w:sz="4" w:space="0" w:color="auto"/>
            </w:tcBorders>
          </w:tcPr>
          <w:p w14:paraId="3CB015E5" w14:textId="77777777" w:rsidR="003A2AC8" w:rsidRPr="0086064B" w:rsidRDefault="003A2AC8" w:rsidP="00856E9F">
            <w:pPr>
              <w:pStyle w:val="Normal0"/>
              <w:jc w:val="center"/>
              <w:rPr>
                <w:rFonts w:ascii="Tahoma" w:hAnsi="Tahoma" w:cs="Tahoma"/>
                <w:b/>
                <w:bCs/>
                <w:color w:val="000000"/>
                <w:sz w:val="18"/>
                <w:szCs w:val="18"/>
                <w:lang w:val="el-GR" w:eastAsia="el-GR"/>
              </w:rPr>
            </w:pPr>
            <w:r w:rsidRPr="0086064B">
              <w:rPr>
                <w:rFonts w:ascii="Tahoma" w:hAnsi="Tahoma" w:cs="Tahoma"/>
                <w:b/>
                <w:bCs/>
                <w:color w:val="000000"/>
                <w:sz w:val="18"/>
                <w:szCs w:val="18"/>
                <w:lang w:val="el-GR" w:eastAsia="el-GR"/>
              </w:rPr>
              <w:t>ΧΡΟΝΟΣ ΥΠΟΒΟΛΗΣ 1ης ΕΚΔΟΣΗΣ ΠΑΡΑΔΟΤΕΟΥ</w:t>
            </w:r>
          </w:p>
        </w:tc>
        <w:tc>
          <w:tcPr>
            <w:tcW w:w="707" w:type="pct"/>
            <w:tcBorders>
              <w:top w:val="single" w:sz="4" w:space="0" w:color="auto"/>
              <w:left w:val="single" w:sz="4" w:space="0" w:color="auto"/>
              <w:bottom w:val="single" w:sz="4" w:space="0" w:color="auto"/>
              <w:right w:val="single" w:sz="4" w:space="0" w:color="auto"/>
            </w:tcBorders>
          </w:tcPr>
          <w:p w14:paraId="4A44BA1F" w14:textId="77777777" w:rsidR="003A2AC8" w:rsidRPr="0086064B" w:rsidRDefault="003A2AC8" w:rsidP="00856E9F">
            <w:pPr>
              <w:pStyle w:val="Normal0"/>
              <w:jc w:val="center"/>
              <w:rPr>
                <w:rFonts w:ascii="Tahoma" w:hAnsi="Tahoma" w:cs="Tahoma"/>
                <w:b/>
                <w:bCs/>
                <w:color w:val="000000"/>
                <w:sz w:val="18"/>
                <w:szCs w:val="18"/>
                <w:lang w:eastAsia="el-GR"/>
              </w:rPr>
            </w:pPr>
            <w:r w:rsidRPr="0086064B">
              <w:rPr>
                <w:rFonts w:ascii="Tahoma" w:hAnsi="Tahoma" w:cs="Tahoma"/>
                <w:b/>
                <w:bCs/>
                <w:color w:val="000000"/>
                <w:sz w:val="18"/>
                <w:szCs w:val="18"/>
                <w:lang w:eastAsia="el-GR"/>
              </w:rPr>
              <w:t>ΔΙΑΡΚΕΙΑ ΕΛΕΓΧΟΥ ΠΑΡΑΔΟΤΕΟΥ (ΜΗΝΕΣ)</w:t>
            </w:r>
          </w:p>
        </w:tc>
      </w:tr>
      <w:tr w:rsidR="005E03F9" w:rsidRPr="00695FB8" w14:paraId="57834BC6"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5EB5CB49" w14:textId="028E38B3" w:rsidR="003A2AC8" w:rsidRPr="0086064B" w:rsidRDefault="003A2AC8"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7F44974B"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1.1</w:t>
            </w:r>
          </w:p>
        </w:tc>
        <w:tc>
          <w:tcPr>
            <w:tcW w:w="499" w:type="pct"/>
            <w:tcBorders>
              <w:top w:val="single" w:sz="4" w:space="0" w:color="auto"/>
              <w:left w:val="single" w:sz="4" w:space="0" w:color="auto"/>
              <w:bottom w:val="single" w:sz="4" w:space="0" w:color="auto"/>
              <w:right w:val="single" w:sz="4" w:space="0" w:color="auto"/>
            </w:tcBorders>
          </w:tcPr>
          <w:p w14:paraId="056D080B"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Π.1.1.1</w:t>
            </w:r>
          </w:p>
        </w:tc>
        <w:tc>
          <w:tcPr>
            <w:tcW w:w="2341" w:type="pct"/>
            <w:tcBorders>
              <w:top w:val="single" w:sz="4" w:space="0" w:color="auto"/>
              <w:left w:val="single" w:sz="4" w:space="0" w:color="auto"/>
              <w:bottom w:val="single" w:sz="4" w:space="0" w:color="auto"/>
              <w:right w:val="single" w:sz="4" w:space="0" w:color="auto"/>
            </w:tcBorders>
            <w:noWrap/>
          </w:tcPr>
          <w:p w14:paraId="42DA41C6" w14:textId="74ED683E" w:rsidR="003A2AC8" w:rsidRPr="0086064B" w:rsidRDefault="003A2AC8"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Σχέδιο Διαχείρισης και Ποιότητας έργου</w:t>
            </w:r>
          </w:p>
        </w:tc>
        <w:tc>
          <w:tcPr>
            <w:tcW w:w="800" w:type="pct"/>
            <w:tcBorders>
              <w:top w:val="single" w:sz="4" w:space="0" w:color="auto"/>
              <w:left w:val="single" w:sz="4" w:space="0" w:color="auto"/>
              <w:bottom w:val="single" w:sz="4" w:space="0" w:color="auto"/>
              <w:right w:val="single" w:sz="4" w:space="0" w:color="auto"/>
            </w:tcBorders>
          </w:tcPr>
          <w:p w14:paraId="4A1A101C" w14:textId="30BCBA1B" w:rsidR="003A2AC8" w:rsidRPr="0086064B" w:rsidRDefault="003A2AC8"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Μ</w:t>
            </w:r>
            <w:r w:rsidR="00B845C0" w:rsidRPr="0086064B">
              <w:rPr>
                <w:rFonts w:ascii="Tahoma" w:hAnsi="Tahoma" w:cs="Tahoma"/>
                <w:color w:val="000000"/>
                <w:sz w:val="18"/>
                <w:szCs w:val="18"/>
                <w:lang w:val="en-US" w:eastAsia="el-GR"/>
              </w:rPr>
              <w:t>3</w:t>
            </w:r>
          </w:p>
        </w:tc>
        <w:tc>
          <w:tcPr>
            <w:tcW w:w="707" w:type="pct"/>
            <w:tcBorders>
              <w:top w:val="single" w:sz="4" w:space="0" w:color="auto"/>
              <w:left w:val="single" w:sz="4" w:space="0" w:color="auto"/>
              <w:bottom w:val="single" w:sz="4" w:space="0" w:color="auto"/>
              <w:right w:val="single" w:sz="4" w:space="0" w:color="auto"/>
            </w:tcBorders>
          </w:tcPr>
          <w:p w14:paraId="64E8F170"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5E03F9" w:rsidRPr="00695FB8" w14:paraId="6FF6446F"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62FECEF5" w14:textId="2521E1F4" w:rsidR="003A2AC8" w:rsidRPr="0086064B" w:rsidRDefault="003A2AC8"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45679A6"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1.1</w:t>
            </w:r>
          </w:p>
        </w:tc>
        <w:tc>
          <w:tcPr>
            <w:tcW w:w="499" w:type="pct"/>
            <w:tcBorders>
              <w:top w:val="single" w:sz="4" w:space="0" w:color="auto"/>
              <w:left w:val="single" w:sz="4" w:space="0" w:color="auto"/>
              <w:bottom w:val="single" w:sz="4" w:space="0" w:color="auto"/>
              <w:right w:val="single" w:sz="4" w:space="0" w:color="auto"/>
            </w:tcBorders>
          </w:tcPr>
          <w:p w14:paraId="6485BDAE"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Π.1.1.2</w:t>
            </w:r>
          </w:p>
        </w:tc>
        <w:tc>
          <w:tcPr>
            <w:tcW w:w="2341" w:type="pct"/>
            <w:tcBorders>
              <w:top w:val="single" w:sz="4" w:space="0" w:color="auto"/>
              <w:left w:val="single" w:sz="4" w:space="0" w:color="auto"/>
              <w:bottom w:val="single" w:sz="4" w:space="0" w:color="auto"/>
              <w:right w:val="single" w:sz="4" w:space="0" w:color="auto"/>
            </w:tcBorders>
            <w:noWrap/>
          </w:tcPr>
          <w:p w14:paraId="79CA9705" w14:textId="4C870EB1" w:rsidR="003A2AC8" w:rsidRPr="0086064B" w:rsidRDefault="003A2AC8"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 xml:space="preserve">Τεύχος ανάλυσης απαιτήσεων </w:t>
            </w:r>
            <w:r w:rsidR="009F2E7D" w:rsidRPr="0086064B">
              <w:rPr>
                <w:rFonts w:ascii="Tahoma" w:hAnsi="Tahoma" w:cs="Tahoma"/>
                <w:color w:val="000000"/>
                <w:sz w:val="18"/>
                <w:szCs w:val="18"/>
                <w:lang w:val="el-GR" w:eastAsia="el-GR"/>
              </w:rPr>
              <w:t>ως</w:t>
            </w:r>
            <w:r w:rsidRPr="0086064B">
              <w:rPr>
                <w:rFonts w:ascii="Tahoma" w:hAnsi="Tahoma" w:cs="Tahoma"/>
                <w:color w:val="000000"/>
                <w:sz w:val="18"/>
                <w:szCs w:val="18"/>
                <w:lang w:val="el-GR" w:eastAsia="el-GR"/>
              </w:rPr>
              <w:t xml:space="preserve"> προς την επέκταση και ανάπτυξη υφιστάμενων και νέων υποσυστημάτων </w:t>
            </w:r>
          </w:p>
        </w:tc>
        <w:tc>
          <w:tcPr>
            <w:tcW w:w="800" w:type="pct"/>
            <w:tcBorders>
              <w:top w:val="single" w:sz="4" w:space="0" w:color="auto"/>
              <w:left w:val="single" w:sz="4" w:space="0" w:color="auto"/>
              <w:bottom w:val="single" w:sz="4" w:space="0" w:color="auto"/>
              <w:right w:val="single" w:sz="4" w:space="0" w:color="auto"/>
            </w:tcBorders>
          </w:tcPr>
          <w:p w14:paraId="6C10A0B6" w14:textId="744B8220" w:rsidR="003A2AC8" w:rsidRPr="0086064B" w:rsidRDefault="003A2AC8" w:rsidP="00856E9F">
            <w:pPr>
              <w:pStyle w:val="Normal0"/>
              <w:jc w:val="center"/>
              <w:rPr>
                <w:rFonts w:ascii="Tahoma" w:hAnsi="Tahoma" w:cs="Tahoma"/>
                <w:color w:val="000000"/>
                <w:sz w:val="18"/>
                <w:szCs w:val="18"/>
                <w:lang w:val="en-US" w:eastAsia="el-GR"/>
              </w:rPr>
            </w:pPr>
            <w:r w:rsidRPr="0086064B">
              <w:rPr>
                <w:rFonts w:ascii="Tahoma" w:hAnsi="Tahoma" w:cs="Tahoma"/>
                <w:color w:val="000000"/>
                <w:sz w:val="18"/>
                <w:szCs w:val="18"/>
                <w:lang w:eastAsia="el-GR"/>
              </w:rPr>
              <w:t>Μ</w:t>
            </w:r>
            <w:r w:rsidR="00B845C0" w:rsidRPr="0086064B">
              <w:rPr>
                <w:rFonts w:ascii="Tahoma" w:hAnsi="Tahoma" w:cs="Tahoma"/>
                <w:color w:val="000000"/>
                <w:sz w:val="18"/>
                <w:szCs w:val="18"/>
                <w:lang w:val="en-US" w:eastAsia="el-GR"/>
              </w:rPr>
              <w:t>3</w:t>
            </w:r>
          </w:p>
        </w:tc>
        <w:tc>
          <w:tcPr>
            <w:tcW w:w="707" w:type="pct"/>
            <w:tcBorders>
              <w:top w:val="single" w:sz="4" w:space="0" w:color="auto"/>
              <w:left w:val="single" w:sz="4" w:space="0" w:color="auto"/>
              <w:bottom w:val="single" w:sz="4" w:space="0" w:color="auto"/>
              <w:right w:val="single" w:sz="4" w:space="0" w:color="auto"/>
            </w:tcBorders>
          </w:tcPr>
          <w:p w14:paraId="54F256BC"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5E03F9" w:rsidRPr="00695FB8" w14:paraId="71B5CAC8"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55AC43DE" w14:textId="1FE60697" w:rsidR="003A2AC8" w:rsidRPr="0086064B" w:rsidRDefault="003A2AC8"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4CB48B11"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1.1</w:t>
            </w:r>
          </w:p>
        </w:tc>
        <w:tc>
          <w:tcPr>
            <w:tcW w:w="499" w:type="pct"/>
            <w:tcBorders>
              <w:top w:val="single" w:sz="4" w:space="0" w:color="auto"/>
              <w:left w:val="single" w:sz="4" w:space="0" w:color="auto"/>
              <w:bottom w:val="single" w:sz="4" w:space="0" w:color="auto"/>
              <w:right w:val="single" w:sz="4" w:space="0" w:color="auto"/>
            </w:tcBorders>
          </w:tcPr>
          <w:p w14:paraId="4547E8D6"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Π.1.1.3</w:t>
            </w:r>
          </w:p>
        </w:tc>
        <w:tc>
          <w:tcPr>
            <w:tcW w:w="2341" w:type="pct"/>
            <w:tcBorders>
              <w:top w:val="single" w:sz="4" w:space="0" w:color="auto"/>
              <w:left w:val="single" w:sz="4" w:space="0" w:color="auto"/>
              <w:bottom w:val="single" w:sz="4" w:space="0" w:color="auto"/>
              <w:right w:val="single" w:sz="4" w:space="0" w:color="auto"/>
            </w:tcBorders>
            <w:noWrap/>
          </w:tcPr>
          <w:p w14:paraId="72BC3587" w14:textId="5EA58C37" w:rsidR="003A2AC8" w:rsidRPr="0086064B" w:rsidRDefault="003A2AC8"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Μελέτη σχεδιασμού του συστήματος αποθήκευσης και διάθεσης ψηφιακών εγγράφων και δεδομένων του Συστήματος</w:t>
            </w:r>
            <w:r w:rsidR="001B76DC"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val="el-GR" w:eastAsia="el-GR"/>
              </w:rPr>
              <w:t>Διαύγεια.</w:t>
            </w:r>
          </w:p>
        </w:tc>
        <w:tc>
          <w:tcPr>
            <w:tcW w:w="800" w:type="pct"/>
            <w:tcBorders>
              <w:top w:val="single" w:sz="4" w:space="0" w:color="auto"/>
              <w:left w:val="single" w:sz="4" w:space="0" w:color="auto"/>
              <w:bottom w:val="single" w:sz="4" w:space="0" w:color="auto"/>
              <w:right w:val="single" w:sz="4" w:space="0" w:color="auto"/>
            </w:tcBorders>
          </w:tcPr>
          <w:p w14:paraId="395E6970" w14:textId="202B11CC" w:rsidR="003A2AC8" w:rsidRPr="0086064B" w:rsidRDefault="003A2AC8" w:rsidP="00856E9F">
            <w:pPr>
              <w:pStyle w:val="Normal0"/>
              <w:jc w:val="center"/>
              <w:rPr>
                <w:rFonts w:ascii="Tahoma" w:hAnsi="Tahoma" w:cs="Tahoma"/>
                <w:color w:val="000000"/>
                <w:sz w:val="18"/>
                <w:szCs w:val="18"/>
                <w:lang w:val="en-US" w:eastAsia="el-GR"/>
              </w:rPr>
            </w:pPr>
            <w:r w:rsidRPr="0086064B">
              <w:rPr>
                <w:rFonts w:ascii="Tahoma" w:hAnsi="Tahoma" w:cs="Tahoma"/>
                <w:color w:val="000000"/>
                <w:sz w:val="18"/>
                <w:szCs w:val="18"/>
                <w:lang w:eastAsia="el-GR"/>
              </w:rPr>
              <w:t>Μ</w:t>
            </w:r>
            <w:r w:rsidR="00B845C0" w:rsidRPr="0086064B">
              <w:rPr>
                <w:rFonts w:ascii="Tahoma" w:hAnsi="Tahoma" w:cs="Tahoma"/>
                <w:color w:val="000000"/>
                <w:sz w:val="18"/>
                <w:szCs w:val="18"/>
                <w:lang w:val="en-US" w:eastAsia="el-GR"/>
              </w:rPr>
              <w:t>3</w:t>
            </w:r>
          </w:p>
        </w:tc>
        <w:tc>
          <w:tcPr>
            <w:tcW w:w="707" w:type="pct"/>
            <w:tcBorders>
              <w:top w:val="single" w:sz="4" w:space="0" w:color="auto"/>
              <w:left w:val="single" w:sz="4" w:space="0" w:color="auto"/>
              <w:bottom w:val="single" w:sz="4" w:space="0" w:color="auto"/>
              <w:right w:val="single" w:sz="4" w:space="0" w:color="auto"/>
            </w:tcBorders>
          </w:tcPr>
          <w:p w14:paraId="75FFCF04"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5E03F9" w:rsidRPr="00695FB8" w14:paraId="6E09AF53"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66313E16" w14:textId="56979B22" w:rsidR="003A2AC8" w:rsidRPr="0086064B" w:rsidRDefault="003A2AC8"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0A27AD55"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1.2</w:t>
            </w:r>
          </w:p>
        </w:tc>
        <w:tc>
          <w:tcPr>
            <w:tcW w:w="499" w:type="pct"/>
            <w:tcBorders>
              <w:top w:val="single" w:sz="4" w:space="0" w:color="auto"/>
              <w:left w:val="single" w:sz="4" w:space="0" w:color="auto"/>
              <w:bottom w:val="single" w:sz="4" w:space="0" w:color="auto"/>
              <w:right w:val="single" w:sz="4" w:space="0" w:color="auto"/>
            </w:tcBorders>
          </w:tcPr>
          <w:p w14:paraId="2F315977"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Π.1.2.1</w:t>
            </w:r>
          </w:p>
        </w:tc>
        <w:tc>
          <w:tcPr>
            <w:tcW w:w="2341" w:type="pct"/>
            <w:tcBorders>
              <w:top w:val="single" w:sz="4" w:space="0" w:color="auto"/>
              <w:left w:val="single" w:sz="4" w:space="0" w:color="auto"/>
              <w:bottom w:val="single" w:sz="4" w:space="0" w:color="auto"/>
              <w:right w:val="single" w:sz="4" w:space="0" w:color="auto"/>
            </w:tcBorders>
            <w:noWrap/>
          </w:tcPr>
          <w:p w14:paraId="1341FDEE" w14:textId="30F279F9" w:rsidR="003A2AC8" w:rsidRPr="0086064B" w:rsidRDefault="003A2AC8"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Μελέτη για τη μετάπτωση και την αρχειοθέτηση των παλαιών αναρτημένων εγγράφων του προγράμματος</w:t>
            </w:r>
            <w:r w:rsidR="001B76DC"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val="el-GR" w:eastAsia="el-GR"/>
              </w:rPr>
              <w:t>Διαύγεια.</w:t>
            </w:r>
          </w:p>
        </w:tc>
        <w:tc>
          <w:tcPr>
            <w:tcW w:w="800" w:type="pct"/>
            <w:tcBorders>
              <w:top w:val="single" w:sz="4" w:space="0" w:color="auto"/>
              <w:left w:val="single" w:sz="4" w:space="0" w:color="auto"/>
              <w:bottom w:val="single" w:sz="4" w:space="0" w:color="auto"/>
              <w:right w:val="single" w:sz="4" w:space="0" w:color="auto"/>
            </w:tcBorders>
          </w:tcPr>
          <w:p w14:paraId="65B742D0" w14:textId="260BACE9"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Μ</w:t>
            </w:r>
            <w:r w:rsidR="00242166" w:rsidRPr="0086064B">
              <w:rPr>
                <w:rFonts w:ascii="Tahoma" w:hAnsi="Tahoma" w:cs="Tahoma"/>
                <w:color w:val="000000"/>
                <w:sz w:val="18"/>
                <w:szCs w:val="18"/>
                <w:lang w:eastAsia="el-GR"/>
              </w:rPr>
              <w:t>4</w:t>
            </w:r>
          </w:p>
        </w:tc>
        <w:tc>
          <w:tcPr>
            <w:tcW w:w="707" w:type="pct"/>
            <w:tcBorders>
              <w:top w:val="single" w:sz="4" w:space="0" w:color="auto"/>
              <w:left w:val="single" w:sz="4" w:space="0" w:color="auto"/>
              <w:bottom w:val="single" w:sz="4" w:space="0" w:color="auto"/>
              <w:right w:val="single" w:sz="4" w:space="0" w:color="auto"/>
            </w:tcBorders>
          </w:tcPr>
          <w:p w14:paraId="428B1DF9"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5E03F9" w:rsidRPr="00695FB8" w14:paraId="6F37CC9F"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0497E324" w14:textId="11273DBF" w:rsidR="003A2AC8" w:rsidRPr="0086064B" w:rsidRDefault="003A2AC8"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51F1836A"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1.3</w:t>
            </w:r>
          </w:p>
        </w:tc>
        <w:tc>
          <w:tcPr>
            <w:tcW w:w="499" w:type="pct"/>
            <w:tcBorders>
              <w:top w:val="single" w:sz="4" w:space="0" w:color="auto"/>
              <w:left w:val="single" w:sz="4" w:space="0" w:color="auto"/>
              <w:bottom w:val="single" w:sz="4" w:space="0" w:color="auto"/>
              <w:right w:val="single" w:sz="4" w:space="0" w:color="auto"/>
            </w:tcBorders>
          </w:tcPr>
          <w:p w14:paraId="394B6136" w14:textId="77777777" w:rsidR="003A2AC8" w:rsidRPr="000D3AB5" w:rsidRDefault="003A2AC8"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Π.1.3.1</w:t>
            </w:r>
          </w:p>
        </w:tc>
        <w:tc>
          <w:tcPr>
            <w:tcW w:w="2341" w:type="pct"/>
            <w:tcBorders>
              <w:top w:val="single" w:sz="4" w:space="0" w:color="auto"/>
              <w:left w:val="single" w:sz="4" w:space="0" w:color="auto"/>
              <w:bottom w:val="single" w:sz="4" w:space="0" w:color="auto"/>
              <w:right w:val="single" w:sz="4" w:space="0" w:color="auto"/>
            </w:tcBorders>
            <w:noWrap/>
          </w:tcPr>
          <w:p w14:paraId="1BDD1715" w14:textId="28F535C5" w:rsidR="003A2AC8" w:rsidRPr="0086064B" w:rsidRDefault="003A2AC8"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Μελέτη νέας εφαρμογής Μητρώου Επιχορηγούμενων Φορέων στο Πρόγραμμα Διαύγεια.</w:t>
            </w:r>
          </w:p>
        </w:tc>
        <w:tc>
          <w:tcPr>
            <w:tcW w:w="800" w:type="pct"/>
            <w:tcBorders>
              <w:top w:val="single" w:sz="4" w:space="0" w:color="auto"/>
              <w:left w:val="single" w:sz="4" w:space="0" w:color="auto"/>
              <w:bottom w:val="single" w:sz="4" w:space="0" w:color="auto"/>
              <w:right w:val="single" w:sz="4" w:space="0" w:color="auto"/>
            </w:tcBorders>
          </w:tcPr>
          <w:p w14:paraId="0BCB3887" w14:textId="315C64D7" w:rsidR="003A2AC8" w:rsidRPr="0086064B" w:rsidRDefault="003A2AC8"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Μ</w:t>
            </w:r>
            <w:r w:rsidR="0015418F" w:rsidRPr="0086064B">
              <w:rPr>
                <w:rFonts w:ascii="Tahoma" w:hAnsi="Tahoma" w:cs="Tahoma"/>
                <w:color w:val="000000"/>
                <w:sz w:val="18"/>
                <w:szCs w:val="18"/>
                <w:lang w:eastAsia="el-GR"/>
              </w:rPr>
              <w:t>5</w:t>
            </w:r>
          </w:p>
        </w:tc>
        <w:tc>
          <w:tcPr>
            <w:tcW w:w="707" w:type="pct"/>
            <w:tcBorders>
              <w:top w:val="single" w:sz="4" w:space="0" w:color="auto"/>
              <w:left w:val="single" w:sz="4" w:space="0" w:color="auto"/>
              <w:bottom w:val="single" w:sz="4" w:space="0" w:color="auto"/>
              <w:right w:val="single" w:sz="4" w:space="0" w:color="auto"/>
            </w:tcBorders>
          </w:tcPr>
          <w:p w14:paraId="0E4459DB"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5E03F9" w:rsidRPr="00695FB8" w14:paraId="66049AB4"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4AB1D417" w14:textId="29788C6C" w:rsidR="003A2AC8" w:rsidRPr="0086064B" w:rsidRDefault="003A2AC8"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23225897"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1.3</w:t>
            </w:r>
          </w:p>
        </w:tc>
        <w:tc>
          <w:tcPr>
            <w:tcW w:w="499" w:type="pct"/>
            <w:tcBorders>
              <w:top w:val="single" w:sz="4" w:space="0" w:color="auto"/>
              <w:left w:val="single" w:sz="4" w:space="0" w:color="auto"/>
              <w:bottom w:val="single" w:sz="4" w:space="0" w:color="auto"/>
              <w:right w:val="single" w:sz="4" w:space="0" w:color="auto"/>
            </w:tcBorders>
          </w:tcPr>
          <w:p w14:paraId="77AD5159"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Π.1.3.2</w:t>
            </w:r>
          </w:p>
        </w:tc>
        <w:tc>
          <w:tcPr>
            <w:tcW w:w="2341" w:type="pct"/>
            <w:tcBorders>
              <w:top w:val="single" w:sz="4" w:space="0" w:color="auto"/>
              <w:left w:val="single" w:sz="4" w:space="0" w:color="auto"/>
              <w:bottom w:val="single" w:sz="4" w:space="0" w:color="auto"/>
              <w:right w:val="single" w:sz="4" w:space="0" w:color="auto"/>
            </w:tcBorders>
            <w:noWrap/>
          </w:tcPr>
          <w:p w14:paraId="4F16C1E3" w14:textId="621C9936" w:rsidR="003A2AC8" w:rsidRPr="0086064B" w:rsidRDefault="003A2AC8"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Πλάνο μετάπτωσης δεδομένων του Μητρώου Επιχορηγούμενων Φορέων από την υπάρχουσα εφαρμογή στη νέα.</w:t>
            </w:r>
          </w:p>
        </w:tc>
        <w:tc>
          <w:tcPr>
            <w:tcW w:w="800" w:type="pct"/>
            <w:tcBorders>
              <w:top w:val="single" w:sz="4" w:space="0" w:color="auto"/>
              <w:left w:val="single" w:sz="4" w:space="0" w:color="auto"/>
              <w:bottom w:val="single" w:sz="4" w:space="0" w:color="auto"/>
              <w:right w:val="single" w:sz="4" w:space="0" w:color="auto"/>
            </w:tcBorders>
          </w:tcPr>
          <w:p w14:paraId="3718F35D" w14:textId="44B7C040" w:rsidR="003A2AC8" w:rsidRPr="0086064B" w:rsidRDefault="003A2AC8"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Μ</w:t>
            </w:r>
            <w:r w:rsidR="005B0D8D" w:rsidRPr="0086064B">
              <w:rPr>
                <w:rFonts w:ascii="Tahoma" w:hAnsi="Tahoma" w:cs="Tahoma"/>
                <w:color w:val="000000"/>
                <w:sz w:val="18"/>
                <w:szCs w:val="18"/>
                <w:lang w:eastAsia="el-GR"/>
              </w:rPr>
              <w:t>5</w:t>
            </w:r>
          </w:p>
        </w:tc>
        <w:tc>
          <w:tcPr>
            <w:tcW w:w="707" w:type="pct"/>
            <w:tcBorders>
              <w:top w:val="single" w:sz="4" w:space="0" w:color="auto"/>
              <w:left w:val="single" w:sz="4" w:space="0" w:color="auto"/>
              <w:bottom w:val="single" w:sz="4" w:space="0" w:color="auto"/>
              <w:right w:val="single" w:sz="4" w:space="0" w:color="auto"/>
            </w:tcBorders>
          </w:tcPr>
          <w:p w14:paraId="533CFEB7"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5E03F9" w:rsidRPr="00695FB8" w14:paraId="365EAF5F"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59AFDEA1" w14:textId="10AFE261" w:rsidR="003A2AC8" w:rsidRPr="0086064B" w:rsidRDefault="003A2AC8"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4AFCAE43" w14:textId="77777777"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1.4</w:t>
            </w:r>
          </w:p>
        </w:tc>
        <w:tc>
          <w:tcPr>
            <w:tcW w:w="499" w:type="pct"/>
            <w:tcBorders>
              <w:top w:val="single" w:sz="4" w:space="0" w:color="auto"/>
              <w:left w:val="single" w:sz="4" w:space="0" w:color="auto"/>
              <w:bottom w:val="single" w:sz="4" w:space="0" w:color="auto"/>
              <w:right w:val="single" w:sz="4" w:space="0" w:color="auto"/>
            </w:tcBorders>
          </w:tcPr>
          <w:p w14:paraId="5AB63022" w14:textId="4177F1DF" w:rsidR="003A2AC8" w:rsidRPr="0086064B" w:rsidRDefault="003A2AC8"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Π.1.4.1</w:t>
            </w:r>
            <w:r w:rsidR="00E872CC" w:rsidRPr="0086064B">
              <w:rPr>
                <w:rFonts w:ascii="Tahoma" w:hAnsi="Tahoma" w:cs="Tahoma"/>
                <w:color w:val="000000"/>
                <w:sz w:val="18"/>
                <w:szCs w:val="18"/>
                <w:lang w:eastAsia="el-GR"/>
              </w:rPr>
              <w:t>.x</w:t>
            </w:r>
          </w:p>
        </w:tc>
        <w:tc>
          <w:tcPr>
            <w:tcW w:w="2341" w:type="pct"/>
            <w:tcBorders>
              <w:top w:val="single" w:sz="4" w:space="0" w:color="auto"/>
              <w:left w:val="single" w:sz="4" w:space="0" w:color="auto"/>
              <w:bottom w:val="single" w:sz="4" w:space="0" w:color="auto"/>
              <w:right w:val="single" w:sz="4" w:space="0" w:color="auto"/>
            </w:tcBorders>
            <w:noWrap/>
          </w:tcPr>
          <w:p w14:paraId="1A61627E" w14:textId="71977DBA" w:rsidR="003A2AC8" w:rsidRPr="0086064B" w:rsidRDefault="003A2AC8"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 xml:space="preserve">Μελέτη προτυποποίησης </w:t>
            </w:r>
            <w:r w:rsidR="00067DFD">
              <w:rPr>
                <w:rFonts w:ascii="Tahoma" w:hAnsi="Tahoma" w:cs="Tahoma"/>
                <w:color w:val="000000"/>
                <w:sz w:val="18"/>
                <w:szCs w:val="18"/>
                <w:lang w:val="el-GR" w:eastAsia="el-GR"/>
              </w:rPr>
              <w:t>των</w:t>
            </w:r>
            <w:r w:rsidRPr="0086064B">
              <w:rPr>
                <w:rFonts w:ascii="Tahoma" w:hAnsi="Tahoma" w:cs="Tahoma"/>
                <w:color w:val="000000"/>
                <w:sz w:val="18"/>
                <w:szCs w:val="18"/>
                <w:lang w:val="el-GR" w:eastAsia="el-GR"/>
              </w:rPr>
              <w:t xml:space="preserve"> επιλεγμένων τύπων εγγράφων του Διαύγεια και υποσυστήματος για τη δυνατότητα καταχώρησής τους με χρήση</w:t>
            </w:r>
            <w:r w:rsidR="001B76DC"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val="el-GR" w:eastAsia="el-GR"/>
              </w:rPr>
              <w:t>προσχεδιασμένων φορμών και εντύπων</w:t>
            </w:r>
            <w:r w:rsidR="00C65814" w:rsidRPr="0086064B">
              <w:rPr>
                <w:rFonts w:ascii="Tahoma" w:hAnsi="Tahoma" w:cs="Tahoma"/>
                <w:color w:val="000000"/>
                <w:sz w:val="18"/>
                <w:szCs w:val="18"/>
                <w:lang w:val="el-GR" w:eastAsia="el-GR"/>
              </w:rPr>
              <w:t xml:space="preserve"> (ανά τρίμηνο</w:t>
            </w:r>
            <w:r w:rsidR="00E872CC" w:rsidRPr="0086064B">
              <w:rPr>
                <w:rFonts w:ascii="Tahoma" w:hAnsi="Tahoma" w:cs="Tahoma"/>
                <w:color w:val="000000"/>
                <w:sz w:val="18"/>
                <w:szCs w:val="18"/>
                <w:lang w:val="el-GR" w:eastAsia="el-GR"/>
              </w:rPr>
              <w:t xml:space="preserve"> </w:t>
            </w:r>
            <w:r w:rsidR="00E872CC" w:rsidRPr="0086064B">
              <w:rPr>
                <w:rFonts w:ascii="Tahoma" w:hAnsi="Tahoma" w:cs="Tahoma"/>
                <w:color w:val="000000"/>
                <w:sz w:val="18"/>
                <w:szCs w:val="18"/>
                <w:lang w:val="en-US" w:eastAsia="el-GR"/>
              </w:rPr>
              <w:t>x</w:t>
            </w:r>
            <w:r w:rsidR="00C65814" w:rsidRPr="0086064B">
              <w:rPr>
                <w:rFonts w:ascii="Tahoma" w:hAnsi="Tahoma" w:cs="Tahoma"/>
                <w:color w:val="000000"/>
                <w:sz w:val="18"/>
                <w:szCs w:val="18"/>
                <w:lang w:val="el-GR" w:eastAsia="el-GR"/>
              </w:rPr>
              <w:t>)</w:t>
            </w:r>
          </w:p>
        </w:tc>
        <w:tc>
          <w:tcPr>
            <w:tcW w:w="800" w:type="pct"/>
            <w:tcBorders>
              <w:top w:val="single" w:sz="4" w:space="0" w:color="auto"/>
              <w:left w:val="single" w:sz="4" w:space="0" w:color="auto"/>
              <w:bottom w:val="single" w:sz="4" w:space="0" w:color="auto"/>
              <w:right w:val="single" w:sz="4" w:space="0" w:color="auto"/>
            </w:tcBorders>
          </w:tcPr>
          <w:p w14:paraId="250C42F5" w14:textId="36A17335" w:rsidR="003A2AC8" w:rsidRPr="0086064B" w:rsidRDefault="003A2AC8" w:rsidP="00856E9F">
            <w:pPr>
              <w:pStyle w:val="Normal0"/>
              <w:jc w:val="center"/>
              <w:rPr>
                <w:rFonts w:ascii="Tahoma" w:hAnsi="Tahoma" w:cs="Tahoma"/>
                <w:color w:val="000000"/>
                <w:sz w:val="18"/>
                <w:szCs w:val="18"/>
                <w:lang w:val="en-US" w:eastAsia="el-GR"/>
              </w:rPr>
            </w:pPr>
            <w:r w:rsidRPr="0086064B">
              <w:rPr>
                <w:rFonts w:ascii="Tahoma" w:hAnsi="Tahoma" w:cs="Tahoma"/>
                <w:color w:val="000000"/>
                <w:sz w:val="18"/>
                <w:szCs w:val="18"/>
                <w:lang w:eastAsia="el-GR"/>
              </w:rPr>
              <w:t>Μ</w:t>
            </w:r>
            <w:r w:rsidR="005B0D8D" w:rsidRPr="0086064B">
              <w:rPr>
                <w:rFonts w:ascii="Tahoma" w:hAnsi="Tahoma" w:cs="Tahoma"/>
                <w:color w:val="000000"/>
                <w:sz w:val="18"/>
                <w:szCs w:val="18"/>
                <w:lang w:eastAsia="el-GR"/>
              </w:rPr>
              <w:t>2</w:t>
            </w:r>
            <w:r w:rsidR="006A6EA0" w:rsidRPr="0086064B">
              <w:rPr>
                <w:rFonts w:ascii="Tahoma" w:hAnsi="Tahoma" w:cs="Tahoma"/>
                <w:color w:val="000000"/>
                <w:sz w:val="18"/>
                <w:szCs w:val="18"/>
                <w:lang w:val="el-GR" w:eastAsia="el-GR"/>
              </w:rPr>
              <w:t>, Μ</w:t>
            </w:r>
            <w:r w:rsidR="003E2304" w:rsidRPr="0086064B">
              <w:rPr>
                <w:rFonts w:ascii="Tahoma" w:hAnsi="Tahoma" w:cs="Tahoma"/>
                <w:color w:val="000000"/>
                <w:sz w:val="18"/>
                <w:szCs w:val="18"/>
                <w:lang w:val="en-US" w:eastAsia="el-GR"/>
              </w:rPr>
              <w:t>5</w:t>
            </w:r>
            <w:r w:rsidR="006A6EA0" w:rsidRPr="0086064B">
              <w:rPr>
                <w:rFonts w:ascii="Tahoma" w:hAnsi="Tahoma" w:cs="Tahoma"/>
                <w:color w:val="000000"/>
                <w:sz w:val="18"/>
                <w:szCs w:val="18"/>
                <w:lang w:val="el-GR" w:eastAsia="el-GR"/>
              </w:rPr>
              <w:t>, Μ</w:t>
            </w:r>
            <w:r w:rsidR="003E2304" w:rsidRPr="0086064B">
              <w:rPr>
                <w:rFonts w:ascii="Tahoma" w:hAnsi="Tahoma" w:cs="Tahoma"/>
                <w:color w:val="000000"/>
                <w:sz w:val="18"/>
                <w:szCs w:val="18"/>
                <w:lang w:val="en-US" w:eastAsia="el-GR"/>
              </w:rPr>
              <w:t>8</w:t>
            </w:r>
          </w:p>
        </w:tc>
        <w:tc>
          <w:tcPr>
            <w:tcW w:w="707" w:type="pct"/>
            <w:tcBorders>
              <w:top w:val="single" w:sz="4" w:space="0" w:color="auto"/>
              <w:left w:val="single" w:sz="4" w:space="0" w:color="auto"/>
              <w:bottom w:val="single" w:sz="4" w:space="0" w:color="auto"/>
              <w:right w:val="single" w:sz="4" w:space="0" w:color="auto"/>
            </w:tcBorders>
          </w:tcPr>
          <w:p w14:paraId="627179E8" w14:textId="0507D876" w:rsidR="003A2AC8" w:rsidRPr="0086064B" w:rsidRDefault="003A2AC8"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1</w:t>
            </w:r>
            <w:r w:rsidR="00FA4C52">
              <w:rPr>
                <w:rFonts w:ascii="Tahoma" w:hAnsi="Tahoma" w:cs="Tahoma"/>
                <w:color w:val="000000"/>
                <w:sz w:val="18"/>
                <w:szCs w:val="18"/>
                <w:lang w:val="el-GR" w:eastAsia="el-GR"/>
              </w:rPr>
              <w:t xml:space="preserve">, </w:t>
            </w:r>
            <w:r w:rsidR="006A6EA0" w:rsidRPr="0086064B">
              <w:rPr>
                <w:rFonts w:ascii="Tahoma" w:hAnsi="Tahoma" w:cs="Tahoma"/>
                <w:color w:val="000000"/>
                <w:sz w:val="18"/>
                <w:szCs w:val="18"/>
                <w:lang w:val="el-GR" w:eastAsia="el-GR"/>
              </w:rPr>
              <w:t>1</w:t>
            </w:r>
            <w:r w:rsidR="00FA4C52">
              <w:rPr>
                <w:rFonts w:ascii="Tahoma" w:hAnsi="Tahoma" w:cs="Tahoma"/>
                <w:color w:val="000000"/>
                <w:sz w:val="18"/>
                <w:szCs w:val="18"/>
                <w:lang w:val="el-GR" w:eastAsia="el-GR"/>
              </w:rPr>
              <w:t xml:space="preserve">, </w:t>
            </w:r>
            <w:r w:rsidR="006A6EA0" w:rsidRPr="0086064B">
              <w:rPr>
                <w:rFonts w:ascii="Tahoma" w:hAnsi="Tahoma" w:cs="Tahoma"/>
                <w:color w:val="000000"/>
                <w:sz w:val="18"/>
                <w:szCs w:val="18"/>
                <w:lang w:val="el-GR" w:eastAsia="el-GR"/>
              </w:rPr>
              <w:t>1</w:t>
            </w:r>
          </w:p>
        </w:tc>
      </w:tr>
      <w:tr w:rsidR="00FA4C52" w:rsidRPr="00695FB8" w14:paraId="27E08C29"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D2EB9C0" w14:textId="468C603B"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2498C9F4" w14:textId="42FFEACB"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1.4</w:t>
            </w:r>
          </w:p>
        </w:tc>
        <w:tc>
          <w:tcPr>
            <w:tcW w:w="499" w:type="pct"/>
            <w:tcBorders>
              <w:top w:val="single" w:sz="4" w:space="0" w:color="auto"/>
              <w:left w:val="single" w:sz="4" w:space="0" w:color="auto"/>
              <w:bottom w:val="single" w:sz="4" w:space="0" w:color="auto"/>
              <w:right w:val="single" w:sz="4" w:space="0" w:color="auto"/>
            </w:tcBorders>
          </w:tcPr>
          <w:p w14:paraId="148848E5" w14:textId="1915DFFE"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Π.1.4.2.x</w:t>
            </w:r>
          </w:p>
        </w:tc>
        <w:tc>
          <w:tcPr>
            <w:tcW w:w="2341" w:type="pct"/>
            <w:tcBorders>
              <w:top w:val="single" w:sz="4" w:space="0" w:color="auto"/>
              <w:left w:val="single" w:sz="4" w:space="0" w:color="auto"/>
              <w:bottom w:val="single" w:sz="4" w:space="0" w:color="auto"/>
              <w:right w:val="single" w:sz="4" w:space="0" w:color="auto"/>
            </w:tcBorders>
            <w:noWrap/>
          </w:tcPr>
          <w:p w14:paraId="4B6135F5" w14:textId="4BFDEBC0" w:rsidR="00FA4C52" w:rsidRPr="0086064B" w:rsidDel="00A10281" w:rsidRDefault="00FA4C52" w:rsidP="00856E9F">
            <w:pPr>
              <w:pStyle w:val="Normal0"/>
              <w:jc w:val="left"/>
              <w:rPr>
                <w:rFonts w:ascii="Tahoma" w:hAnsi="Tahoma" w:cs="Tahoma"/>
                <w:color w:val="000000"/>
                <w:sz w:val="18"/>
                <w:szCs w:val="18"/>
                <w:lang w:val="el-GR" w:eastAsia="el-GR"/>
              </w:rPr>
            </w:pPr>
            <w:r w:rsidRPr="0086064B">
              <w:rPr>
                <w:rFonts w:ascii="Tahoma" w:hAnsi="Tahoma" w:cs="Tahoma"/>
                <w:sz w:val="18"/>
                <w:szCs w:val="18"/>
                <w:lang w:val="el-GR"/>
              </w:rPr>
              <w:t>Μελέτη εφαρμογής σύνταξης εγγράφων με χρήση προσχεδιασμένων φορμών</w:t>
            </w:r>
          </w:p>
        </w:tc>
        <w:tc>
          <w:tcPr>
            <w:tcW w:w="800" w:type="pct"/>
            <w:tcBorders>
              <w:top w:val="single" w:sz="4" w:space="0" w:color="auto"/>
              <w:left w:val="single" w:sz="4" w:space="0" w:color="auto"/>
              <w:bottom w:val="single" w:sz="4" w:space="0" w:color="auto"/>
              <w:right w:val="single" w:sz="4" w:space="0" w:color="auto"/>
            </w:tcBorders>
          </w:tcPr>
          <w:p w14:paraId="6B5FDDC1" w14:textId="6D6E8CFB"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Μ2</w:t>
            </w:r>
            <w:r w:rsidRPr="0086064B">
              <w:rPr>
                <w:rFonts w:ascii="Tahoma" w:hAnsi="Tahoma" w:cs="Tahoma"/>
                <w:color w:val="000000"/>
                <w:sz w:val="18"/>
                <w:szCs w:val="18"/>
                <w:lang w:val="el-GR" w:eastAsia="el-GR"/>
              </w:rPr>
              <w:t>, Μ</w:t>
            </w:r>
            <w:r w:rsidRPr="0086064B">
              <w:rPr>
                <w:rFonts w:ascii="Tahoma" w:hAnsi="Tahoma" w:cs="Tahoma"/>
                <w:color w:val="000000"/>
                <w:sz w:val="18"/>
                <w:szCs w:val="18"/>
                <w:lang w:val="en-US" w:eastAsia="el-GR"/>
              </w:rPr>
              <w:t>5</w:t>
            </w:r>
            <w:r w:rsidRPr="0086064B">
              <w:rPr>
                <w:rFonts w:ascii="Tahoma" w:hAnsi="Tahoma" w:cs="Tahoma"/>
                <w:color w:val="000000"/>
                <w:sz w:val="18"/>
                <w:szCs w:val="18"/>
                <w:lang w:val="el-GR" w:eastAsia="el-GR"/>
              </w:rPr>
              <w:t>, Μ</w:t>
            </w:r>
            <w:r w:rsidRPr="0086064B">
              <w:rPr>
                <w:rFonts w:ascii="Tahoma" w:hAnsi="Tahoma" w:cs="Tahoma"/>
                <w:color w:val="000000"/>
                <w:sz w:val="18"/>
                <w:szCs w:val="18"/>
                <w:lang w:val="en-US" w:eastAsia="el-GR"/>
              </w:rPr>
              <w:t>8</w:t>
            </w:r>
          </w:p>
        </w:tc>
        <w:tc>
          <w:tcPr>
            <w:tcW w:w="707" w:type="pct"/>
            <w:tcBorders>
              <w:top w:val="single" w:sz="4" w:space="0" w:color="auto"/>
              <w:left w:val="single" w:sz="4" w:space="0" w:color="auto"/>
              <w:bottom w:val="single" w:sz="4" w:space="0" w:color="auto"/>
              <w:right w:val="single" w:sz="4" w:space="0" w:color="auto"/>
            </w:tcBorders>
          </w:tcPr>
          <w:p w14:paraId="57CB2894" w14:textId="4E7BE66A"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r>
              <w:rPr>
                <w:rFonts w:ascii="Tahoma" w:hAnsi="Tahoma" w:cs="Tahoma"/>
                <w:color w:val="000000"/>
                <w:sz w:val="18"/>
                <w:szCs w:val="18"/>
                <w:lang w:val="el-GR" w:eastAsia="el-GR"/>
              </w:rPr>
              <w:t xml:space="preserve">, </w:t>
            </w:r>
            <w:r w:rsidRPr="0086064B">
              <w:rPr>
                <w:rFonts w:ascii="Tahoma" w:hAnsi="Tahoma" w:cs="Tahoma"/>
                <w:color w:val="000000"/>
                <w:sz w:val="18"/>
                <w:szCs w:val="18"/>
                <w:lang w:val="el-GR" w:eastAsia="el-GR"/>
              </w:rPr>
              <w:t>1</w:t>
            </w:r>
            <w:r>
              <w:rPr>
                <w:rFonts w:ascii="Tahoma" w:hAnsi="Tahoma" w:cs="Tahoma"/>
                <w:color w:val="000000"/>
                <w:sz w:val="18"/>
                <w:szCs w:val="18"/>
                <w:lang w:val="el-GR" w:eastAsia="el-GR"/>
              </w:rPr>
              <w:t xml:space="preserve">, </w:t>
            </w:r>
            <w:r w:rsidRPr="0086064B">
              <w:rPr>
                <w:rFonts w:ascii="Tahoma" w:hAnsi="Tahoma" w:cs="Tahoma"/>
                <w:color w:val="000000"/>
                <w:sz w:val="18"/>
                <w:szCs w:val="18"/>
                <w:lang w:val="el-GR" w:eastAsia="el-GR"/>
              </w:rPr>
              <w:t>1</w:t>
            </w:r>
          </w:p>
        </w:tc>
      </w:tr>
      <w:tr w:rsidR="00FA4C52" w:rsidRPr="00695FB8" w14:paraId="7B34E010"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2342ED7" w14:textId="12548BBB"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46F5ADDF" w14:textId="39605706"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1.4</w:t>
            </w:r>
          </w:p>
        </w:tc>
        <w:tc>
          <w:tcPr>
            <w:tcW w:w="499" w:type="pct"/>
            <w:tcBorders>
              <w:top w:val="single" w:sz="4" w:space="0" w:color="auto"/>
              <w:left w:val="single" w:sz="4" w:space="0" w:color="auto"/>
              <w:bottom w:val="single" w:sz="4" w:space="0" w:color="auto"/>
              <w:right w:val="single" w:sz="4" w:space="0" w:color="auto"/>
            </w:tcBorders>
          </w:tcPr>
          <w:p w14:paraId="5A1C0D97" w14:textId="16A260E4"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Π.1.4.3.x</w:t>
            </w:r>
          </w:p>
        </w:tc>
        <w:tc>
          <w:tcPr>
            <w:tcW w:w="2341" w:type="pct"/>
            <w:tcBorders>
              <w:top w:val="single" w:sz="4" w:space="0" w:color="auto"/>
              <w:left w:val="single" w:sz="4" w:space="0" w:color="auto"/>
              <w:bottom w:val="single" w:sz="4" w:space="0" w:color="auto"/>
              <w:right w:val="single" w:sz="4" w:space="0" w:color="auto"/>
            </w:tcBorders>
            <w:noWrap/>
          </w:tcPr>
          <w:p w14:paraId="014241EF" w14:textId="7B36ED66" w:rsidR="00FA4C52" w:rsidRPr="0086064B" w:rsidDel="00A10281" w:rsidRDefault="00FA4C52" w:rsidP="00856E9F">
            <w:pPr>
              <w:pStyle w:val="Normal0"/>
              <w:jc w:val="left"/>
              <w:rPr>
                <w:rFonts w:ascii="Tahoma" w:hAnsi="Tahoma" w:cs="Tahoma"/>
                <w:color w:val="000000"/>
                <w:sz w:val="18"/>
                <w:szCs w:val="18"/>
                <w:lang w:val="el-GR" w:eastAsia="el-GR"/>
              </w:rPr>
            </w:pPr>
            <w:r w:rsidRPr="0086064B">
              <w:rPr>
                <w:rFonts w:ascii="Tahoma" w:hAnsi="Tahoma" w:cs="Tahoma"/>
                <w:sz w:val="18"/>
                <w:szCs w:val="18"/>
                <w:lang w:val="el-GR"/>
              </w:rPr>
              <w:t>Σχεδιασμός μηχανισμού προσυμπλήρωσης εγγράφων βάσει προτύπων αρχείων (templates)</w:t>
            </w:r>
            <w:r w:rsidR="00B025A7">
              <w:rPr>
                <w:rFonts w:ascii="Tahoma" w:hAnsi="Tahoma" w:cs="Tahoma"/>
                <w:sz w:val="18"/>
                <w:szCs w:val="18"/>
                <w:lang w:val="el-GR"/>
              </w:rPr>
              <w:t xml:space="preserve"> </w:t>
            </w:r>
            <w:r w:rsidR="00B025A7" w:rsidRPr="00B025A7">
              <w:rPr>
                <w:rFonts w:ascii="Tahoma" w:hAnsi="Tahoma" w:cs="Tahoma"/>
                <w:sz w:val="18"/>
                <w:szCs w:val="18"/>
                <w:lang w:val="el-GR"/>
              </w:rPr>
              <w:t>των χρηστών</w:t>
            </w:r>
          </w:p>
        </w:tc>
        <w:tc>
          <w:tcPr>
            <w:tcW w:w="800" w:type="pct"/>
            <w:tcBorders>
              <w:top w:val="single" w:sz="4" w:space="0" w:color="auto"/>
              <w:left w:val="single" w:sz="4" w:space="0" w:color="auto"/>
              <w:bottom w:val="single" w:sz="4" w:space="0" w:color="auto"/>
              <w:right w:val="single" w:sz="4" w:space="0" w:color="auto"/>
            </w:tcBorders>
          </w:tcPr>
          <w:p w14:paraId="65E82CC3" w14:textId="67D42225"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Μ2</w:t>
            </w:r>
            <w:r w:rsidRPr="0086064B">
              <w:rPr>
                <w:rFonts w:ascii="Tahoma" w:hAnsi="Tahoma" w:cs="Tahoma"/>
                <w:color w:val="000000"/>
                <w:sz w:val="18"/>
                <w:szCs w:val="18"/>
                <w:lang w:val="el-GR" w:eastAsia="el-GR"/>
              </w:rPr>
              <w:t>, Μ</w:t>
            </w:r>
            <w:r w:rsidRPr="0086064B">
              <w:rPr>
                <w:rFonts w:ascii="Tahoma" w:hAnsi="Tahoma" w:cs="Tahoma"/>
                <w:color w:val="000000"/>
                <w:sz w:val="18"/>
                <w:szCs w:val="18"/>
                <w:lang w:val="en-US" w:eastAsia="el-GR"/>
              </w:rPr>
              <w:t>5</w:t>
            </w:r>
            <w:r w:rsidRPr="0086064B">
              <w:rPr>
                <w:rFonts w:ascii="Tahoma" w:hAnsi="Tahoma" w:cs="Tahoma"/>
                <w:color w:val="000000"/>
                <w:sz w:val="18"/>
                <w:szCs w:val="18"/>
                <w:lang w:val="el-GR" w:eastAsia="el-GR"/>
              </w:rPr>
              <w:t>, Μ</w:t>
            </w:r>
            <w:r w:rsidRPr="0086064B">
              <w:rPr>
                <w:rFonts w:ascii="Tahoma" w:hAnsi="Tahoma" w:cs="Tahoma"/>
                <w:color w:val="000000"/>
                <w:sz w:val="18"/>
                <w:szCs w:val="18"/>
                <w:lang w:val="en-US" w:eastAsia="el-GR"/>
              </w:rPr>
              <w:t>8</w:t>
            </w:r>
          </w:p>
        </w:tc>
        <w:tc>
          <w:tcPr>
            <w:tcW w:w="707" w:type="pct"/>
            <w:tcBorders>
              <w:top w:val="single" w:sz="4" w:space="0" w:color="auto"/>
              <w:left w:val="single" w:sz="4" w:space="0" w:color="auto"/>
              <w:bottom w:val="single" w:sz="4" w:space="0" w:color="auto"/>
              <w:right w:val="single" w:sz="4" w:space="0" w:color="auto"/>
            </w:tcBorders>
          </w:tcPr>
          <w:p w14:paraId="170A24DD" w14:textId="5362B54B"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r>
              <w:rPr>
                <w:rFonts w:ascii="Tahoma" w:hAnsi="Tahoma" w:cs="Tahoma"/>
                <w:color w:val="000000"/>
                <w:sz w:val="18"/>
                <w:szCs w:val="18"/>
                <w:lang w:val="el-GR" w:eastAsia="el-GR"/>
              </w:rPr>
              <w:t xml:space="preserve">, </w:t>
            </w:r>
            <w:r w:rsidRPr="0086064B">
              <w:rPr>
                <w:rFonts w:ascii="Tahoma" w:hAnsi="Tahoma" w:cs="Tahoma"/>
                <w:color w:val="000000"/>
                <w:sz w:val="18"/>
                <w:szCs w:val="18"/>
                <w:lang w:val="el-GR" w:eastAsia="el-GR"/>
              </w:rPr>
              <w:t>1</w:t>
            </w:r>
            <w:r>
              <w:rPr>
                <w:rFonts w:ascii="Tahoma" w:hAnsi="Tahoma" w:cs="Tahoma"/>
                <w:color w:val="000000"/>
                <w:sz w:val="18"/>
                <w:szCs w:val="18"/>
                <w:lang w:val="el-GR" w:eastAsia="el-GR"/>
              </w:rPr>
              <w:t xml:space="preserve">, </w:t>
            </w:r>
            <w:r w:rsidRPr="0086064B">
              <w:rPr>
                <w:rFonts w:ascii="Tahoma" w:hAnsi="Tahoma" w:cs="Tahoma"/>
                <w:color w:val="000000"/>
                <w:sz w:val="18"/>
                <w:szCs w:val="18"/>
                <w:lang w:val="el-GR" w:eastAsia="el-GR"/>
              </w:rPr>
              <w:t>1</w:t>
            </w:r>
          </w:p>
        </w:tc>
      </w:tr>
      <w:tr w:rsidR="00FA4C52" w:rsidRPr="00695FB8" w14:paraId="0FAE77F6"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697A8D2D" w14:textId="508145AC"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1D86E3FF"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1.5</w:t>
            </w:r>
          </w:p>
        </w:tc>
        <w:tc>
          <w:tcPr>
            <w:tcW w:w="499" w:type="pct"/>
            <w:tcBorders>
              <w:top w:val="single" w:sz="4" w:space="0" w:color="auto"/>
              <w:left w:val="single" w:sz="4" w:space="0" w:color="auto"/>
              <w:bottom w:val="single" w:sz="4" w:space="0" w:color="auto"/>
              <w:right w:val="single" w:sz="4" w:space="0" w:color="auto"/>
            </w:tcBorders>
          </w:tcPr>
          <w:p w14:paraId="5AE56FA6"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Π.1.5.1</w:t>
            </w:r>
          </w:p>
        </w:tc>
        <w:tc>
          <w:tcPr>
            <w:tcW w:w="2341" w:type="pct"/>
            <w:tcBorders>
              <w:top w:val="single" w:sz="4" w:space="0" w:color="auto"/>
              <w:left w:val="single" w:sz="4" w:space="0" w:color="auto"/>
              <w:bottom w:val="single" w:sz="4" w:space="0" w:color="auto"/>
              <w:right w:val="single" w:sz="4" w:space="0" w:color="auto"/>
            </w:tcBorders>
            <w:noWrap/>
          </w:tcPr>
          <w:p w14:paraId="2EF90E1F" w14:textId="77278A3D"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Μελέτη διαλειτουργικότητας του Προγράμματος Διαύγεια με συστήματα του Ελληνικού Δημοσίου</w:t>
            </w:r>
          </w:p>
        </w:tc>
        <w:tc>
          <w:tcPr>
            <w:tcW w:w="800" w:type="pct"/>
            <w:tcBorders>
              <w:top w:val="single" w:sz="4" w:space="0" w:color="auto"/>
              <w:left w:val="single" w:sz="4" w:space="0" w:color="auto"/>
              <w:bottom w:val="single" w:sz="4" w:space="0" w:color="auto"/>
              <w:right w:val="single" w:sz="4" w:space="0" w:color="auto"/>
            </w:tcBorders>
          </w:tcPr>
          <w:p w14:paraId="239F746F" w14:textId="42EF380D"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Μ6</w:t>
            </w:r>
          </w:p>
        </w:tc>
        <w:tc>
          <w:tcPr>
            <w:tcW w:w="707" w:type="pct"/>
            <w:tcBorders>
              <w:top w:val="single" w:sz="4" w:space="0" w:color="auto"/>
              <w:left w:val="single" w:sz="4" w:space="0" w:color="auto"/>
              <w:bottom w:val="single" w:sz="4" w:space="0" w:color="auto"/>
              <w:right w:val="single" w:sz="4" w:space="0" w:color="auto"/>
            </w:tcBorders>
          </w:tcPr>
          <w:p w14:paraId="37429081"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46D75318"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33CDCB4" w14:textId="0A5AAEEE"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40EBB20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1.5</w:t>
            </w:r>
          </w:p>
        </w:tc>
        <w:tc>
          <w:tcPr>
            <w:tcW w:w="499" w:type="pct"/>
            <w:tcBorders>
              <w:top w:val="single" w:sz="4" w:space="0" w:color="auto"/>
              <w:left w:val="single" w:sz="4" w:space="0" w:color="auto"/>
              <w:bottom w:val="single" w:sz="4" w:space="0" w:color="auto"/>
              <w:right w:val="single" w:sz="4" w:space="0" w:color="auto"/>
            </w:tcBorders>
          </w:tcPr>
          <w:p w14:paraId="2D1A22DE"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Π.1.5.2</w:t>
            </w:r>
          </w:p>
        </w:tc>
        <w:tc>
          <w:tcPr>
            <w:tcW w:w="2341" w:type="pct"/>
            <w:tcBorders>
              <w:top w:val="single" w:sz="4" w:space="0" w:color="auto"/>
              <w:left w:val="single" w:sz="4" w:space="0" w:color="auto"/>
              <w:bottom w:val="single" w:sz="4" w:space="0" w:color="auto"/>
              <w:right w:val="single" w:sz="4" w:space="0" w:color="auto"/>
            </w:tcBorders>
            <w:noWrap/>
          </w:tcPr>
          <w:p w14:paraId="5EB87471" w14:textId="147F73C8"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Μελέτη διάθεσης των δεδομένων του Διαύγεια ως ανοιχτά δεδομένα καθώς και των πλέον κατάλληλων μηχανισμών για την επίτευξη αυτού.</w:t>
            </w:r>
          </w:p>
        </w:tc>
        <w:tc>
          <w:tcPr>
            <w:tcW w:w="800" w:type="pct"/>
            <w:tcBorders>
              <w:top w:val="single" w:sz="4" w:space="0" w:color="auto"/>
              <w:left w:val="single" w:sz="4" w:space="0" w:color="auto"/>
              <w:bottom w:val="single" w:sz="4" w:space="0" w:color="auto"/>
              <w:right w:val="single" w:sz="4" w:space="0" w:color="auto"/>
            </w:tcBorders>
          </w:tcPr>
          <w:p w14:paraId="6557EC10" w14:textId="78896CD6"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Μ6</w:t>
            </w:r>
          </w:p>
        </w:tc>
        <w:tc>
          <w:tcPr>
            <w:tcW w:w="707" w:type="pct"/>
            <w:tcBorders>
              <w:top w:val="single" w:sz="4" w:space="0" w:color="auto"/>
              <w:left w:val="single" w:sz="4" w:space="0" w:color="auto"/>
              <w:bottom w:val="single" w:sz="4" w:space="0" w:color="auto"/>
              <w:right w:val="single" w:sz="4" w:space="0" w:color="auto"/>
            </w:tcBorders>
          </w:tcPr>
          <w:p w14:paraId="790819E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67382295"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4D9B89F9" w14:textId="53F592F6"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308EF85"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1.6</w:t>
            </w:r>
          </w:p>
        </w:tc>
        <w:tc>
          <w:tcPr>
            <w:tcW w:w="499" w:type="pct"/>
            <w:tcBorders>
              <w:top w:val="single" w:sz="4" w:space="0" w:color="auto"/>
              <w:left w:val="single" w:sz="4" w:space="0" w:color="auto"/>
              <w:bottom w:val="single" w:sz="4" w:space="0" w:color="auto"/>
              <w:right w:val="single" w:sz="4" w:space="0" w:color="auto"/>
            </w:tcBorders>
          </w:tcPr>
          <w:p w14:paraId="68D9A7E4"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Π.1.6.1</w:t>
            </w:r>
          </w:p>
        </w:tc>
        <w:tc>
          <w:tcPr>
            <w:tcW w:w="2341" w:type="pct"/>
            <w:tcBorders>
              <w:top w:val="single" w:sz="4" w:space="0" w:color="auto"/>
              <w:left w:val="single" w:sz="4" w:space="0" w:color="auto"/>
              <w:bottom w:val="single" w:sz="4" w:space="0" w:color="auto"/>
              <w:right w:val="single" w:sz="4" w:space="0" w:color="auto"/>
            </w:tcBorders>
            <w:noWrap/>
          </w:tcPr>
          <w:p w14:paraId="010AC939" w14:textId="2CD9F7FA"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 xml:space="preserve">Μελέτη αξιοποίησης τεχνικών </w:t>
            </w:r>
            <w:r w:rsidRPr="0086064B">
              <w:rPr>
                <w:rFonts w:ascii="Tahoma" w:hAnsi="Tahoma" w:cs="Tahoma"/>
                <w:sz w:val="18"/>
                <w:szCs w:val="18"/>
                <w:lang w:val="el-GR"/>
              </w:rPr>
              <w:t xml:space="preserve">Τεχνητής Νοημοσύνης </w:t>
            </w:r>
            <w:r w:rsidRPr="0086064B">
              <w:rPr>
                <w:rFonts w:ascii="Tahoma" w:hAnsi="Tahoma" w:cs="Tahoma"/>
                <w:color w:val="000000"/>
                <w:sz w:val="18"/>
                <w:szCs w:val="18"/>
                <w:lang w:val="el-GR" w:eastAsia="el-GR"/>
              </w:rPr>
              <w:t>για την αναβάθμιση της ποιότητας της πληροφορίας του Προγράμματος Διαύγεια.</w:t>
            </w:r>
          </w:p>
        </w:tc>
        <w:tc>
          <w:tcPr>
            <w:tcW w:w="800" w:type="pct"/>
            <w:tcBorders>
              <w:top w:val="single" w:sz="4" w:space="0" w:color="auto"/>
              <w:left w:val="single" w:sz="4" w:space="0" w:color="auto"/>
              <w:bottom w:val="single" w:sz="4" w:space="0" w:color="auto"/>
              <w:right w:val="single" w:sz="4" w:space="0" w:color="auto"/>
            </w:tcBorders>
          </w:tcPr>
          <w:p w14:paraId="15D638B2" w14:textId="2C0C969C" w:rsidR="00FA4C52" w:rsidRPr="0086064B" w:rsidRDefault="00FA4C52" w:rsidP="00856E9F">
            <w:pPr>
              <w:pStyle w:val="Normal0"/>
              <w:jc w:val="center"/>
              <w:rPr>
                <w:rFonts w:ascii="Tahoma" w:hAnsi="Tahoma" w:cs="Tahoma"/>
                <w:color w:val="000000"/>
                <w:sz w:val="18"/>
                <w:szCs w:val="18"/>
                <w:lang w:eastAsia="el-GR"/>
              </w:rPr>
            </w:pPr>
            <w:r>
              <w:rPr>
                <w:rFonts w:ascii="Tahoma" w:hAnsi="Tahoma" w:cs="Tahoma"/>
                <w:color w:val="000000"/>
                <w:sz w:val="18"/>
                <w:szCs w:val="18"/>
                <w:lang w:eastAsia="el-GR"/>
              </w:rPr>
              <w:t>M7</w:t>
            </w:r>
          </w:p>
        </w:tc>
        <w:tc>
          <w:tcPr>
            <w:tcW w:w="707" w:type="pct"/>
            <w:tcBorders>
              <w:top w:val="single" w:sz="4" w:space="0" w:color="auto"/>
              <w:left w:val="single" w:sz="4" w:space="0" w:color="auto"/>
              <w:bottom w:val="single" w:sz="4" w:space="0" w:color="auto"/>
              <w:right w:val="single" w:sz="4" w:space="0" w:color="auto"/>
            </w:tcBorders>
          </w:tcPr>
          <w:p w14:paraId="5649C5DA"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136C056D"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BFEE986" w14:textId="23F245AA" w:rsidR="00FA4C52" w:rsidRPr="0086064B"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3D519CCF" w14:textId="4811933E"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val="el-GR" w:eastAsia="el-GR"/>
              </w:rPr>
              <w:t>1.6</w:t>
            </w:r>
          </w:p>
        </w:tc>
        <w:tc>
          <w:tcPr>
            <w:tcW w:w="499" w:type="pct"/>
            <w:tcBorders>
              <w:top w:val="single" w:sz="4" w:space="0" w:color="auto"/>
              <w:left w:val="single" w:sz="4" w:space="0" w:color="auto"/>
              <w:bottom w:val="single" w:sz="4" w:space="0" w:color="auto"/>
              <w:right w:val="single" w:sz="4" w:space="0" w:color="auto"/>
            </w:tcBorders>
          </w:tcPr>
          <w:p w14:paraId="7EF996F3" w14:textId="58E8CF12"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val="el-GR" w:eastAsia="el-GR"/>
              </w:rPr>
              <w:t>Π1.6.2</w:t>
            </w:r>
          </w:p>
        </w:tc>
        <w:tc>
          <w:tcPr>
            <w:tcW w:w="2341" w:type="pct"/>
            <w:tcBorders>
              <w:top w:val="single" w:sz="4" w:space="0" w:color="auto"/>
              <w:left w:val="single" w:sz="4" w:space="0" w:color="auto"/>
              <w:bottom w:val="single" w:sz="4" w:space="0" w:color="auto"/>
              <w:right w:val="single" w:sz="4" w:space="0" w:color="auto"/>
            </w:tcBorders>
            <w:noWrap/>
          </w:tcPr>
          <w:p w14:paraId="4820DBBE" w14:textId="6EF89A51"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Μελέτη εφαρμογής για όλα τα υποσυστήματα</w:t>
            </w:r>
          </w:p>
        </w:tc>
        <w:tc>
          <w:tcPr>
            <w:tcW w:w="800" w:type="pct"/>
            <w:tcBorders>
              <w:top w:val="single" w:sz="4" w:space="0" w:color="auto"/>
              <w:left w:val="single" w:sz="4" w:space="0" w:color="auto"/>
              <w:bottom w:val="single" w:sz="4" w:space="0" w:color="auto"/>
              <w:right w:val="single" w:sz="4" w:space="0" w:color="auto"/>
            </w:tcBorders>
          </w:tcPr>
          <w:p w14:paraId="2F9ADE6B" w14:textId="2D35918E" w:rsidR="00FA4C52" w:rsidRPr="00B56E59" w:rsidRDefault="00FA4C52" w:rsidP="00856E9F">
            <w:pPr>
              <w:pStyle w:val="Normal0"/>
              <w:jc w:val="center"/>
              <w:rPr>
                <w:rFonts w:ascii="Tahoma" w:hAnsi="Tahoma" w:cs="Tahoma"/>
                <w:color w:val="000000"/>
                <w:sz w:val="18"/>
                <w:szCs w:val="18"/>
                <w:lang w:val="en-US" w:eastAsia="el-GR"/>
              </w:rPr>
            </w:pPr>
            <w:r>
              <w:rPr>
                <w:rFonts w:ascii="Tahoma" w:hAnsi="Tahoma" w:cs="Tahoma"/>
                <w:color w:val="000000"/>
                <w:sz w:val="18"/>
                <w:szCs w:val="18"/>
                <w:lang w:val="en-US" w:eastAsia="el-GR"/>
              </w:rPr>
              <w:t>M7</w:t>
            </w:r>
          </w:p>
        </w:tc>
        <w:tc>
          <w:tcPr>
            <w:tcW w:w="707" w:type="pct"/>
            <w:tcBorders>
              <w:top w:val="single" w:sz="4" w:space="0" w:color="auto"/>
              <w:left w:val="single" w:sz="4" w:space="0" w:color="auto"/>
              <w:bottom w:val="single" w:sz="4" w:space="0" w:color="auto"/>
              <w:right w:val="single" w:sz="4" w:space="0" w:color="auto"/>
            </w:tcBorders>
          </w:tcPr>
          <w:p w14:paraId="635372E7" w14:textId="2A809C78"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val="el-GR" w:eastAsia="el-GR"/>
              </w:rPr>
              <w:t>1</w:t>
            </w:r>
          </w:p>
        </w:tc>
      </w:tr>
      <w:tr w:rsidR="00FA4C52" w:rsidRPr="00695FB8" w14:paraId="57FAD222"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9976111" w14:textId="206740C9" w:rsidR="00FA4C52" w:rsidRPr="0086064B"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2F737F5A" w14:textId="4B98B2D3"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val="el-GR" w:eastAsia="el-GR"/>
              </w:rPr>
              <w:t>2.0</w:t>
            </w:r>
          </w:p>
        </w:tc>
        <w:tc>
          <w:tcPr>
            <w:tcW w:w="499" w:type="pct"/>
            <w:tcBorders>
              <w:top w:val="single" w:sz="4" w:space="0" w:color="auto"/>
              <w:left w:val="single" w:sz="4" w:space="0" w:color="auto"/>
              <w:bottom w:val="single" w:sz="4" w:space="0" w:color="auto"/>
              <w:right w:val="single" w:sz="4" w:space="0" w:color="auto"/>
            </w:tcBorders>
          </w:tcPr>
          <w:p w14:paraId="7CE95FAE" w14:textId="34D2D2C7" w:rsidR="00FA4C52" w:rsidRPr="00421B4A" w:rsidRDefault="00FA4C52" w:rsidP="00856E9F">
            <w:pPr>
              <w:pStyle w:val="Normal0"/>
              <w:jc w:val="center"/>
              <w:rPr>
                <w:rFonts w:ascii="Tahoma" w:hAnsi="Tahoma" w:cs="Tahoma"/>
                <w:color w:val="000000"/>
                <w:sz w:val="18"/>
                <w:szCs w:val="18"/>
                <w:lang w:eastAsia="el-GR"/>
              </w:rPr>
            </w:pPr>
            <w:r w:rsidRPr="0086064B">
              <w:rPr>
                <w:rFonts w:ascii="Tahoma" w:hAnsi="Tahoma" w:cs="Tahoma"/>
                <w:w w:val="105"/>
                <w:sz w:val="18"/>
                <w:szCs w:val="18"/>
              </w:rPr>
              <w:t>Π.2.0.1</w:t>
            </w:r>
          </w:p>
        </w:tc>
        <w:tc>
          <w:tcPr>
            <w:tcW w:w="2341" w:type="pct"/>
            <w:tcBorders>
              <w:top w:val="single" w:sz="4" w:space="0" w:color="auto"/>
              <w:left w:val="single" w:sz="4" w:space="0" w:color="auto"/>
              <w:bottom w:val="single" w:sz="4" w:space="0" w:color="auto"/>
              <w:right w:val="single" w:sz="4" w:space="0" w:color="auto"/>
            </w:tcBorders>
            <w:noWrap/>
          </w:tcPr>
          <w:p w14:paraId="20089B10" w14:textId="6C5ACA10" w:rsidR="00FA4C52" w:rsidRPr="0086064B" w:rsidRDefault="00FA4C52" w:rsidP="00856E9F">
            <w:pPr>
              <w:pStyle w:val="Normal0"/>
              <w:jc w:val="left"/>
              <w:rPr>
                <w:rFonts w:ascii="Tahoma" w:hAnsi="Tahoma" w:cs="Tahoma"/>
                <w:color w:val="000000"/>
                <w:sz w:val="18"/>
                <w:szCs w:val="18"/>
                <w:lang w:val="el-GR" w:eastAsia="el-GR"/>
              </w:rPr>
            </w:pPr>
            <w:proofErr w:type="spellStart"/>
            <w:r w:rsidRPr="0086064B">
              <w:rPr>
                <w:rFonts w:ascii="Tahoma" w:hAnsi="Tahoma" w:cs="Tahoma"/>
                <w:w w:val="105"/>
                <w:sz w:val="18"/>
                <w:szCs w:val="18"/>
              </w:rPr>
              <w:t>Άδειες</w:t>
            </w:r>
            <w:proofErr w:type="spellEnd"/>
            <w:r w:rsidRPr="0086064B">
              <w:rPr>
                <w:rFonts w:ascii="Tahoma" w:hAnsi="Tahoma" w:cs="Tahoma"/>
                <w:w w:val="105"/>
                <w:sz w:val="18"/>
                <w:szCs w:val="18"/>
              </w:rPr>
              <w:t xml:space="preserve"> </w:t>
            </w:r>
            <w:proofErr w:type="spellStart"/>
            <w:r w:rsidRPr="0086064B">
              <w:rPr>
                <w:rFonts w:ascii="Tahoma" w:hAnsi="Tahoma" w:cs="Tahoma"/>
                <w:w w:val="105"/>
                <w:sz w:val="18"/>
                <w:szCs w:val="18"/>
              </w:rPr>
              <w:t>έτοιμου</w:t>
            </w:r>
            <w:proofErr w:type="spellEnd"/>
            <w:r w:rsidRPr="0086064B">
              <w:rPr>
                <w:rFonts w:ascii="Tahoma" w:hAnsi="Tahoma" w:cs="Tahoma"/>
                <w:w w:val="105"/>
                <w:sz w:val="18"/>
                <w:szCs w:val="18"/>
              </w:rPr>
              <w:t xml:space="preserve"> </w:t>
            </w:r>
            <w:proofErr w:type="spellStart"/>
            <w:r w:rsidRPr="0086064B">
              <w:rPr>
                <w:rFonts w:ascii="Tahoma" w:hAnsi="Tahoma" w:cs="Tahoma"/>
                <w:w w:val="105"/>
                <w:sz w:val="18"/>
                <w:szCs w:val="18"/>
              </w:rPr>
              <w:t>λογισμικού</w:t>
            </w:r>
            <w:proofErr w:type="spellEnd"/>
          </w:p>
        </w:tc>
        <w:tc>
          <w:tcPr>
            <w:tcW w:w="800" w:type="pct"/>
            <w:tcBorders>
              <w:top w:val="single" w:sz="4" w:space="0" w:color="auto"/>
              <w:left w:val="single" w:sz="4" w:space="0" w:color="auto"/>
              <w:bottom w:val="single" w:sz="4" w:space="0" w:color="auto"/>
              <w:right w:val="single" w:sz="4" w:space="0" w:color="auto"/>
            </w:tcBorders>
          </w:tcPr>
          <w:p w14:paraId="05316A3E" w14:textId="4E2E1EB7" w:rsidR="00FA4C52" w:rsidRPr="0086064B"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Μ8</w:t>
            </w:r>
          </w:p>
        </w:tc>
        <w:tc>
          <w:tcPr>
            <w:tcW w:w="707" w:type="pct"/>
            <w:tcBorders>
              <w:top w:val="single" w:sz="4" w:space="0" w:color="auto"/>
              <w:left w:val="single" w:sz="4" w:space="0" w:color="auto"/>
              <w:bottom w:val="single" w:sz="4" w:space="0" w:color="auto"/>
              <w:right w:val="single" w:sz="4" w:space="0" w:color="auto"/>
            </w:tcBorders>
          </w:tcPr>
          <w:p w14:paraId="53C56D31" w14:textId="460AE602"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val="el-GR" w:eastAsia="el-GR"/>
              </w:rPr>
              <w:t>1</w:t>
            </w:r>
          </w:p>
        </w:tc>
      </w:tr>
      <w:tr w:rsidR="00FA4C52" w:rsidRPr="00695FB8" w14:paraId="29ECEE19"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023DF6A8" w14:textId="342D1113" w:rsidR="00FA4C52" w:rsidRPr="0086064B"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1E2C3AEA" w14:textId="0C3A608F"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val="el-GR" w:eastAsia="el-GR"/>
              </w:rPr>
              <w:t>2.0</w:t>
            </w:r>
          </w:p>
        </w:tc>
        <w:tc>
          <w:tcPr>
            <w:tcW w:w="499" w:type="pct"/>
            <w:tcBorders>
              <w:top w:val="single" w:sz="4" w:space="0" w:color="auto"/>
              <w:left w:val="single" w:sz="4" w:space="0" w:color="auto"/>
              <w:bottom w:val="single" w:sz="4" w:space="0" w:color="auto"/>
              <w:right w:val="single" w:sz="4" w:space="0" w:color="auto"/>
            </w:tcBorders>
          </w:tcPr>
          <w:p w14:paraId="21DCD91C" w14:textId="26B23F27"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val="el-GR" w:eastAsia="el-GR"/>
              </w:rPr>
              <w:t>Π2.0.2</w:t>
            </w:r>
          </w:p>
        </w:tc>
        <w:tc>
          <w:tcPr>
            <w:tcW w:w="2341" w:type="pct"/>
            <w:tcBorders>
              <w:top w:val="single" w:sz="4" w:space="0" w:color="auto"/>
              <w:left w:val="single" w:sz="4" w:space="0" w:color="auto"/>
              <w:bottom w:val="single" w:sz="4" w:space="0" w:color="auto"/>
              <w:right w:val="single" w:sz="4" w:space="0" w:color="auto"/>
            </w:tcBorders>
            <w:noWrap/>
          </w:tcPr>
          <w:p w14:paraId="3081D732" w14:textId="13376A9A"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Αναφορά προόδου εγκατάστασης λογισμικού</w:t>
            </w:r>
          </w:p>
        </w:tc>
        <w:tc>
          <w:tcPr>
            <w:tcW w:w="800" w:type="pct"/>
            <w:tcBorders>
              <w:top w:val="single" w:sz="4" w:space="0" w:color="auto"/>
              <w:left w:val="single" w:sz="4" w:space="0" w:color="auto"/>
              <w:bottom w:val="single" w:sz="4" w:space="0" w:color="auto"/>
              <w:right w:val="single" w:sz="4" w:space="0" w:color="auto"/>
            </w:tcBorders>
          </w:tcPr>
          <w:p w14:paraId="002972B5" w14:textId="565DDC31"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val="el-GR" w:eastAsia="el-GR"/>
              </w:rPr>
              <w:t>Μ</w:t>
            </w:r>
            <w:r>
              <w:rPr>
                <w:rFonts w:ascii="Tahoma" w:hAnsi="Tahoma" w:cs="Tahoma"/>
                <w:color w:val="000000"/>
                <w:sz w:val="18"/>
                <w:szCs w:val="18"/>
                <w:lang w:val="el-GR" w:eastAsia="el-GR"/>
              </w:rPr>
              <w:t>8</w:t>
            </w:r>
          </w:p>
        </w:tc>
        <w:tc>
          <w:tcPr>
            <w:tcW w:w="707" w:type="pct"/>
            <w:tcBorders>
              <w:top w:val="single" w:sz="4" w:space="0" w:color="auto"/>
              <w:left w:val="single" w:sz="4" w:space="0" w:color="auto"/>
              <w:bottom w:val="single" w:sz="4" w:space="0" w:color="auto"/>
              <w:right w:val="single" w:sz="4" w:space="0" w:color="auto"/>
            </w:tcBorders>
          </w:tcPr>
          <w:p w14:paraId="51223F8D" w14:textId="6634F02A"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val="el-GR" w:eastAsia="el-GR"/>
              </w:rPr>
              <w:t>1</w:t>
            </w:r>
          </w:p>
        </w:tc>
      </w:tr>
      <w:tr w:rsidR="00FA4C52" w:rsidRPr="00695FB8" w14:paraId="0EC5A439"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4538D7D0" w14:textId="77777777" w:rsidR="00FA4C52" w:rsidRPr="0086064B"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30BC1A1C" w14:textId="4714F054"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2.1</w:t>
            </w:r>
          </w:p>
        </w:tc>
        <w:tc>
          <w:tcPr>
            <w:tcW w:w="499" w:type="pct"/>
            <w:tcBorders>
              <w:top w:val="single" w:sz="4" w:space="0" w:color="auto"/>
              <w:left w:val="single" w:sz="4" w:space="0" w:color="auto"/>
              <w:bottom w:val="single" w:sz="4" w:space="0" w:color="auto"/>
              <w:right w:val="single" w:sz="4" w:space="0" w:color="auto"/>
            </w:tcBorders>
          </w:tcPr>
          <w:p w14:paraId="3B426BF4" w14:textId="17AF5E65"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Π.2.1.</w:t>
            </w:r>
            <w:r>
              <w:rPr>
                <w:rFonts w:ascii="Tahoma" w:hAnsi="Tahoma" w:cs="Tahoma"/>
                <w:color w:val="000000"/>
                <w:sz w:val="18"/>
                <w:szCs w:val="18"/>
                <w:lang w:val="el-GR" w:eastAsia="el-GR"/>
              </w:rPr>
              <w:t>0</w:t>
            </w:r>
          </w:p>
        </w:tc>
        <w:tc>
          <w:tcPr>
            <w:tcW w:w="2341" w:type="pct"/>
            <w:tcBorders>
              <w:top w:val="single" w:sz="4" w:space="0" w:color="auto"/>
              <w:left w:val="single" w:sz="4" w:space="0" w:color="auto"/>
              <w:bottom w:val="single" w:sz="4" w:space="0" w:color="auto"/>
              <w:right w:val="single" w:sz="4" w:space="0" w:color="auto"/>
            </w:tcBorders>
            <w:noWrap/>
          </w:tcPr>
          <w:p w14:paraId="7E3449ED" w14:textId="0F74809A" w:rsidR="00FA4C52" w:rsidRPr="0086064B" w:rsidRDefault="00FA4C52" w:rsidP="00856E9F">
            <w:pPr>
              <w:pStyle w:val="Normal0"/>
              <w:jc w:val="left"/>
              <w:rPr>
                <w:rFonts w:ascii="Tahoma" w:hAnsi="Tahoma" w:cs="Tahoma"/>
                <w:color w:val="000000"/>
                <w:sz w:val="18"/>
                <w:szCs w:val="18"/>
                <w:lang w:val="el-GR" w:eastAsia="el-GR"/>
              </w:rPr>
            </w:pPr>
            <w:r w:rsidRPr="003D1CFC">
              <w:rPr>
                <w:rFonts w:ascii="Tahoma" w:hAnsi="Tahoma" w:cs="Tahoma"/>
                <w:color w:val="000000"/>
                <w:sz w:val="18"/>
                <w:szCs w:val="18"/>
                <w:lang w:val="el-GR" w:eastAsia="el-GR"/>
              </w:rPr>
              <w:t>Επικαιροποιημένα Σενάρια Ελέγχου</w:t>
            </w:r>
          </w:p>
        </w:tc>
        <w:tc>
          <w:tcPr>
            <w:tcW w:w="800" w:type="pct"/>
            <w:tcBorders>
              <w:top w:val="single" w:sz="4" w:space="0" w:color="auto"/>
              <w:left w:val="single" w:sz="4" w:space="0" w:color="auto"/>
              <w:bottom w:val="single" w:sz="4" w:space="0" w:color="auto"/>
              <w:right w:val="single" w:sz="4" w:space="0" w:color="auto"/>
            </w:tcBorders>
          </w:tcPr>
          <w:p w14:paraId="37050495" w14:textId="6530E054"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Μ12</w:t>
            </w:r>
          </w:p>
        </w:tc>
        <w:tc>
          <w:tcPr>
            <w:tcW w:w="707" w:type="pct"/>
            <w:tcBorders>
              <w:top w:val="single" w:sz="4" w:space="0" w:color="auto"/>
              <w:left w:val="single" w:sz="4" w:space="0" w:color="auto"/>
              <w:bottom w:val="single" w:sz="4" w:space="0" w:color="auto"/>
              <w:right w:val="single" w:sz="4" w:space="0" w:color="auto"/>
            </w:tcBorders>
          </w:tcPr>
          <w:p w14:paraId="568D88CA" w14:textId="7560D688"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36C39F36"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6F93A350" w14:textId="0F13D18B" w:rsidR="00FA4C52" w:rsidRPr="0086064B"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0DED3791"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2.1</w:t>
            </w:r>
          </w:p>
        </w:tc>
        <w:tc>
          <w:tcPr>
            <w:tcW w:w="499" w:type="pct"/>
            <w:tcBorders>
              <w:top w:val="single" w:sz="4" w:space="0" w:color="auto"/>
              <w:left w:val="single" w:sz="4" w:space="0" w:color="auto"/>
              <w:bottom w:val="single" w:sz="4" w:space="0" w:color="auto"/>
              <w:right w:val="single" w:sz="4" w:space="0" w:color="auto"/>
            </w:tcBorders>
          </w:tcPr>
          <w:p w14:paraId="607960C2"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Π.2.1.1</w:t>
            </w:r>
          </w:p>
        </w:tc>
        <w:tc>
          <w:tcPr>
            <w:tcW w:w="2341" w:type="pct"/>
            <w:tcBorders>
              <w:top w:val="single" w:sz="4" w:space="0" w:color="auto"/>
              <w:left w:val="single" w:sz="4" w:space="0" w:color="auto"/>
              <w:bottom w:val="single" w:sz="4" w:space="0" w:color="auto"/>
              <w:right w:val="single" w:sz="4" w:space="0" w:color="auto"/>
            </w:tcBorders>
            <w:noWrap/>
          </w:tcPr>
          <w:p w14:paraId="2B81DD53" w14:textId="0D4F2FD3"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Επικαιροποιημένο Τεύχος Νέας Αρχιτεκτονικής</w:t>
            </w:r>
          </w:p>
        </w:tc>
        <w:tc>
          <w:tcPr>
            <w:tcW w:w="800" w:type="pct"/>
            <w:tcBorders>
              <w:top w:val="single" w:sz="4" w:space="0" w:color="auto"/>
              <w:left w:val="single" w:sz="4" w:space="0" w:color="auto"/>
              <w:bottom w:val="single" w:sz="4" w:space="0" w:color="auto"/>
              <w:right w:val="single" w:sz="4" w:space="0" w:color="auto"/>
            </w:tcBorders>
          </w:tcPr>
          <w:p w14:paraId="301493BE" w14:textId="31EA6834"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M14</w:t>
            </w:r>
          </w:p>
        </w:tc>
        <w:tc>
          <w:tcPr>
            <w:tcW w:w="707" w:type="pct"/>
            <w:tcBorders>
              <w:top w:val="single" w:sz="4" w:space="0" w:color="auto"/>
              <w:left w:val="single" w:sz="4" w:space="0" w:color="auto"/>
              <w:bottom w:val="single" w:sz="4" w:space="0" w:color="auto"/>
              <w:right w:val="single" w:sz="4" w:space="0" w:color="auto"/>
            </w:tcBorders>
          </w:tcPr>
          <w:p w14:paraId="2074AAA7"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6370E774"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09BFAC98" w14:textId="065A83BD" w:rsidR="00FA4C52" w:rsidRPr="0086064B"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194CEBC2"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2.1</w:t>
            </w:r>
          </w:p>
        </w:tc>
        <w:tc>
          <w:tcPr>
            <w:tcW w:w="499" w:type="pct"/>
            <w:tcBorders>
              <w:top w:val="single" w:sz="4" w:space="0" w:color="auto"/>
              <w:left w:val="single" w:sz="4" w:space="0" w:color="auto"/>
              <w:bottom w:val="single" w:sz="4" w:space="0" w:color="auto"/>
              <w:right w:val="single" w:sz="4" w:space="0" w:color="auto"/>
            </w:tcBorders>
          </w:tcPr>
          <w:p w14:paraId="36FD2F38"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Π.2.1.2</w:t>
            </w:r>
          </w:p>
        </w:tc>
        <w:tc>
          <w:tcPr>
            <w:tcW w:w="2341" w:type="pct"/>
            <w:tcBorders>
              <w:top w:val="single" w:sz="4" w:space="0" w:color="auto"/>
              <w:left w:val="single" w:sz="4" w:space="0" w:color="auto"/>
              <w:bottom w:val="single" w:sz="4" w:space="0" w:color="auto"/>
              <w:right w:val="single" w:sz="4" w:space="0" w:color="auto"/>
            </w:tcBorders>
            <w:noWrap/>
          </w:tcPr>
          <w:p w14:paraId="2A094499" w14:textId="5C2ED58F"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Υλοποιημένο υποσύστημα αποθήκευσης και διάθεσης ψηφιακών εγγράφων και δεδομένων</w:t>
            </w:r>
          </w:p>
        </w:tc>
        <w:tc>
          <w:tcPr>
            <w:tcW w:w="800" w:type="pct"/>
            <w:tcBorders>
              <w:top w:val="single" w:sz="4" w:space="0" w:color="auto"/>
              <w:left w:val="single" w:sz="4" w:space="0" w:color="auto"/>
              <w:bottom w:val="single" w:sz="4" w:space="0" w:color="auto"/>
              <w:right w:val="single" w:sz="4" w:space="0" w:color="auto"/>
            </w:tcBorders>
          </w:tcPr>
          <w:p w14:paraId="40995F79" w14:textId="0BC3A3C6"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M14</w:t>
            </w:r>
          </w:p>
        </w:tc>
        <w:tc>
          <w:tcPr>
            <w:tcW w:w="707" w:type="pct"/>
            <w:tcBorders>
              <w:top w:val="single" w:sz="4" w:space="0" w:color="auto"/>
              <w:left w:val="single" w:sz="4" w:space="0" w:color="auto"/>
              <w:bottom w:val="single" w:sz="4" w:space="0" w:color="auto"/>
              <w:right w:val="single" w:sz="4" w:space="0" w:color="auto"/>
            </w:tcBorders>
          </w:tcPr>
          <w:p w14:paraId="56F08025"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12FC79D3"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7D6C2913" w14:textId="597C8CA7"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3970B93C"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2.1</w:t>
            </w:r>
          </w:p>
        </w:tc>
        <w:tc>
          <w:tcPr>
            <w:tcW w:w="499" w:type="pct"/>
            <w:tcBorders>
              <w:top w:val="single" w:sz="4" w:space="0" w:color="auto"/>
              <w:left w:val="single" w:sz="4" w:space="0" w:color="auto"/>
              <w:bottom w:val="single" w:sz="4" w:space="0" w:color="auto"/>
              <w:right w:val="single" w:sz="4" w:space="0" w:color="auto"/>
            </w:tcBorders>
          </w:tcPr>
          <w:p w14:paraId="347F0C0A"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Π.2.1.3</w:t>
            </w:r>
          </w:p>
        </w:tc>
        <w:tc>
          <w:tcPr>
            <w:tcW w:w="2341" w:type="pct"/>
            <w:tcBorders>
              <w:top w:val="single" w:sz="4" w:space="0" w:color="auto"/>
              <w:left w:val="single" w:sz="4" w:space="0" w:color="auto"/>
              <w:bottom w:val="single" w:sz="4" w:space="0" w:color="auto"/>
              <w:right w:val="single" w:sz="4" w:space="0" w:color="auto"/>
            </w:tcBorders>
            <w:noWrap/>
          </w:tcPr>
          <w:p w14:paraId="08FD9BED" w14:textId="26625A1D"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Αποτελέσματα Πιλοτικής εφαρμογής σε μέρος εγγράφων και δεδομένων</w:t>
            </w:r>
          </w:p>
        </w:tc>
        <w:tc>
          <w:tcPr>
            <w:tcW w:w="800" w:type="pct"/>
            <w:tcBorders>
              <w:top w:val="single" w:sz="4" w:space="0" w:color="auto"/>
              <w:left w:val="single" w:sz="4" w:space="0" w:color="auto"/>
              <w:bottom w:val="single" w:sz="4" w:space="0" w:color="auto"/>
              <w:right w:val="single" w:sz="4" w:space="0" w:color="auto"/>
            </w:tcBorders>
          </w:tcPr>
          <w:p w14:paraId="045380BC" w14:textId="2627C3A2"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M14</w:t>
            </w:r>
          </w:p>
        </w:tc>
        <w:tc>
          <w:tcPr>
            <w:tcW w:w="707" w:type="pct"/>
            <w:tcBorders>
              <w:top w:val="single" w:sz="4" w:space="0" w:color="auto"/>
              <w:left w:val="single" w:sz="4" w:space="0" w:color="auto"/>
              <w:bottom w:val="single" w:sz="4" w:space="0" w:color="auto"/>
              <w:right w:val="single" w:sz="4" w:space="0" w:color="auto"/>
            </w:tcBorders>
          </w:tcPr>
          <w:p w14:paraId="127E512A"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3424C6D9"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E637490" w14:textId="77777777"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087B9993" w14:textId="580AB9EF"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2.2</w:t>
            </w:r>
          </w:p>
        </w:tc>
        <w:tc>
          <w:tcPr>
            <w:tcW w:w="499" w:type="pct"/>
            <w:tcBorders>
              <w:top w:val="single" w:sz="4" w:space="0" w:color="auto"/>
              <w:left w:val="single" w:sz="4" w:space="0" w:color="auto"/>
              <w:bottom w:val="single" w:sz="4" w:space="0" w:color="auto"/>
              <w:right w:val="single" w:sz="4" w:space="0" w:color="auto"/>
            </w:tcBorders>
          </w:tcPr>
          <w:p w14:paraId="08BF470A" w14:textId="42ACD9B1" w:rsidR="00FA4C52" w:rsidRPr="009A20F1"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Π.2.2.</w:t>
            </w:r>
            <w:r>
              <w:rPr>
                <w:rFonts w:ascii="Tahoma" w:hAnsi="Tahoma" w:cs="Tahoma"/>
                <w:color w:val="000000"/>
                <w:sz w:val="18"/>
                <w:szCs w:val="18"/>
                <w:lang w:val="el-GR" w:eastAsia="el-GR"/>
              </w:rPr>
              <w:t>0</w:t>
            </w:r>
          </w:p>
        </w:tc>
        <w:tc>
          <w:tcPr>
            <w:tcW w:w="2341" w:type="pct"/>
            <w:tcBorders>
              <w:top w:val="single" w:sz="4" w:space="0" w:color="auto"/>
              <w:left w:val="single" w:sz="4" w:space="0" w:color="auto"/>
              <w:bottom w:val="single" w:sz="4" w:space="0" w:color="auto"/>
              <w:right w:val="single" w:sz="4" w:space="0" w:color="auto"/>
            </w:tcBorders>
            <w:noWrap/>
          </w:tcPr>
          <w:p w14:paraId="2D150BAC" w14:textId="4C101C04" w:rsidR="00FA4C52" w:rsidRPr="0086064B" w:rsidRDefault="00FA4C52" w:rsidP="00856E9F">
            <w:pPr>
              <w:pStyle w:val="Normal0"/>
              <w:jc w:val="left"/>
              <w:rPr>
                <w:rFonts w:ascii="Tahoma" w:hAnsi="Tahoma" w:cs="Tahoma"/>
                <w:color w:val="000000"/>
                <w:sz w:val="18"/>
                <w:szCs w:val="18"/>
                <w:lang w:val="el-GR" w:eastAsia="el-GR"/>
              </w:rPr>
            </w:pPr>
            <w:r w:rsidRPr="003D1CFC">
              <w:rPr>
                <w:rFonts w:ascii="Tahoma" w:hAnsi="Tahoma" w:cs="Tahoma"/>
                <w:color w:val="000000"/>
                <w:sz w:val="18"/>
                <w:szCs w:val="18"/>
                <w:lang w:val="el-GR" w:eastAsia="el-GR"/>
              </w:rPr>
              <w:t>Επικαιροποιημένα Σενάρια Ελέγχου</w:t>
            </w:r>
          </w:p>
        </w:tc>
        <w:tc>
          <w:tcPr>
            <w:tcW w:w="800" w:type="pct"/>
            <w:tcBorders>
              <w:top w:val="single" w:sz="4" w:space="0" w:color="auto"/>
              <w:left w:val="single" w:sz="4" w:space="0" w:color="auto"/>
              <w:bottom w:val="single" w:sz="4" w:space="0" w:color="auto"/>
              <w:right w:val="single" w:sz="4" w:space="0" w:color="auto"/>
            </w:tcBorders>
          </w:tcPr>
          <w:p w14:paraId="1B6D9270" w14:textId="1D14E1F0"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Μ13</w:t>
            </w:r>
          </w:p>
        </w:tc>
        <w:tc>
          <w:tcPr>
            <w:tcW w:w="707" w:type="pct"/>
            <w:tcBorders>
              <w:top w:val="single" w:sz="4" w:space="0" w:color="auto"/>
              <w:left w:val="single" w:sz="4" w:space="0" w:color="auto"/>
              <w:bottom w:val="single" w:sz="4" w:space="0" w:color="auto"/>
              <w:right w:val="single" w:sz="4" w:space="0" w:color="auto"/>
            </w:tcBorders>
          </w:tcPr>
          <w:p w14:paraId="55979B11" w14:textId="3501A2E7"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6E07DCBD"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7ADA44A7" w14:textId="1A2CB5D7"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2288B2EE"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2.2</w:t>
            </w:r>
          </w:p>
        </w:tc>
        <w:tc>
          <w:tcPr>
            <w:tcW w:w="499" w:type="pct"/>
            <w:tcBorders>
              <w:top w:val="single" w:sz="4" w:space="0" w:color="auto"/>
              <w:left w:val="single" w:sz="4" w:space="0" w:color="auto"/>
              <w:bottom w:val="single" w:sz="4" w:space="0" w:color="auto"/>
              <w:right w:val="single" w:sz="4" w:space="0" w:color="auto"/>
            </w:tcBorders>
          </w:tcPr>
          <w:p w14:paraId="71451C77"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Π.2.2.1</w:t>
            </w:r>
          </w:p>
        </w:tc>
        <w:tc>
          <w:tcPr>
            <w:tcW w:w="2341" w:type="pct"/>
            <w:tcBorders>
              <w:top w:val="single" w:sz="4" w:space="0" w:color="auto"/>
              <w:left w:val="single" w:sz="4" w:space="0" w:color="auto"/>
              <w:bottom w:val="single" w:sz="4" w:space="0" w:color="auto"/>
              <w:right w:val="single" w:sz="4" w:space="0" w:color="auto"/>
            </w:tcBorders>
            <w:noWrap/>
          </w:tcPr>
          <w:p w14:paraId="0361F06E" w14:textId="442EFA07"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Εγκατεστημένο Λογισμικό εφαρμογών (Υποσυστήματα) σε λειτουργική ετοιμότητα.</w:t>
            </w:r>
          </w:p>
        </w:tc>
        <w:tc>
          <w:tcPr>
            <w:tcW w:w="800" w:type="pct"/>
            <w:tcBorders>
              <w:top w:val="single" w:sz="4" w:space="0" w:color="auto"/>
              <w:left w:val="single" w:sz="4" w:space="0" w:color="auto"/>
              <w:bottom w:val="single" w:sz="4" w:space="0" w:color="auto"/>
              <w:right w:val="single" w:sz="4" w:space="0" w:color="auto"/>
            </w:tcBorders>
          </w:tcPr>
          <w:p w14:paraId="5F514E5A" w14:textId="593AC8DD"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M16</w:t>
            </w:r>
          </w:p>
        </w:tc>
        <w:tc>
          <w:tcPr>
            <w:tcW w:w="707" w:type="pct"/>
            <w:tcBorders>
              <w:top w:val="single" w:sz="4" w:space="0" w:color="auto"/>
              <w:left w:val="single" w:sz="4" w:space="0" w:color="auto"/>
              <w:bottom w:val="single" w:sz="4" w:space="0" w:color="auto"/>
              <w:right w:val="single" w:sz="4" w:space="0" w:color="auto"/>
            </w:tcBorders>
          </w:tcPr>
          <w:p w14:paraId="4D37BAD8"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3E2AF260"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EAC2A8F" w14:textId="42A3B8AD"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DE9790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2.2</w:t>
            </w:r>
          </w:p>
        </w:tc>
        <w:tc>
          <w:tcPr>
            <w:tcW w:w="499" w:type="pct"/>
            <w:tcBorders>
              <w:top w:val="single" w:sz="4" w:space="0" w:color="auto"/>
              <w:left w:val="single" w:sz="4" w:space="0" w:color="auto"/>
              <w:bottom w:val="single" w:sz="4" w:space="0" w:color="auto"/>
              <w:right w:val="single" w:sz="4" w:space="0" w:color="auto"/>
            </w:tcBorders>
          </w:tcPr>
          <w:p w14:paraId="30D3F906"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Π.2.2.2</w:t>
            </w:r>
          </w:p>
        </w:tc>
        <w:tc>
          <w:tcPr>
            <w:tcW w:w="2341" w:type="pct"/>
            <w:tcBorders>
              <w:top w:val="single" w:sz="4" w:space="0" w:color="auto"/>
              <w:left w:val="single" w:sz="4" w:space="0" w:color="auto"/>
              <w:bottom w:val="single" w:sz="4" w:space="0" w:color="auto"/>
              <w:right w:val="single" w:sz="4" w:space="0" w:color="auto"/>
            </w:tcBorders>
            <w:noWrap/>
          </w:tcPr>
          <w:p w14:paraId="4F05371E" w14:textId="7EB0ABC3"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Εγχειρίδια Τεκμηρίωσης (λειτουργικής &amp; υποστηρικτικής)</w:t>
            </w:r>
          </w:p>
        </w:tc>
        <w:tc>
          <w:tcPr>
            <w:tcW w:w="800" w:type="pct"/>
            <w:tcBorders>
              <w:top w:val="single" w:sz="4" w:space="0" w:color="auto"/>
              <w:left w:val="single" w:sz="4" w:space="0" w:color="auto"/>
              <w:bottom w:val="single" w:sz="4" w:space="0" w:color="auto"/>
              <w:right w:val="single" w:sz="4" w:space="0" w:color="auto"/>
            </w:tcBorders>
          </w:tcPr>
          <w:p w14:paraId="16204EDF" w14:textId="5ABA521F"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M16</w:t>
            </w:r>
          </w:p>
        </w:tc>
        <w:tc>
          <w:tcPr>
            <w:tcW w:w="707" w:type="pct"/>
            <w:tcBorders>
              <w:top w:val="single" w:sz="4" w:space="0" w:color="auto"/>
              <w:left w:val="single" w:sz="4" w:space="0" w:color="auto"/>
              <w:bottom w:val="single" w:sz="4" w:space="0" w:color="auto"/>
              <w:right w:val="single" w:sz="4" w:space="0" w:color="auto"/>
            </w:tcBorders>
          </w:tcPr>
          <w:p w14:paraId="707E73BC"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20BCB0AE"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BFD292A" w14:textId="77777777"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5A20F258" w14:textId="1A6DCAB2"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2.2</w:t>
            </w:r>
          </w:p>
        </w:tc>
        <w:tc>
          <w:tcPr>
            <w:tcW w:w="499" w:type="pct"/>
            <w:tcBorders>
              <w:top w:val="single" w:sz="4" w:space="0" w:color="auto"/>
              <w:left w:val="single" w:sz="4" w:space="0" w:color="auto"/>
              <w:bottom w:val="single" w:sz="4" w:space="0" w:color="auto"/>
              <w:right w:val="single" w:sz="4" w:space="0" w:color="auto"/>
            </w:tcBorders>
          </w:tcPr>
          <w:p w14:paraId="3CFDFBC0" w14:textId="1E81D5BC"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Π.2.2.2.1</w:t>
            </w:r>
          </w:p>
        </w:tc>
        <w:tc>
          <w:tcPr>
            <w:tcW w:w="2341" w:type="pct"/>
            <w:tcBorders>
              <w:top w:val="single" w:sz="4" w:space="0" w:color="auto"/>
              <w:left w:val="single" w:sz="4" w:space="0" w:color="auto"/>
              <w:bottom w:val="single" w:sz="4" w:space="0" w:color="auto"/>
              <w:right w:val="single" w:sz="4" w:space="0" w:color="auto"/>
            </w:tcBorders>
            <w:noWrap/>
          </w:tcPr>
          <w:p w14:paraId="76AFD029" w14:textId="3B33D4AD" w:rsidR="00FA4C52" w:rsidRPr="0086064B" w:rsidRDefault="00B025A7" w:rsidP="00856E9F">
            <w:pPr>
              <w:pStyle w:val="Normal0"/>
              <w:jc w:val="left"/>
              <w:rPr>
                <w:rFonts w:ascii="Tahoma" w:hAnsi="Tahoma" w:cs="Tahoma"/>
                <w:color w:val="000000"/>
                <w:sz w:val="18"/>
                <w:szCs w:val="18"/>
                <w:lang w:val="el-GR" w:eastAsia="el-GR"/>
              </w:rPr>
            </w:pPr>
            <w:r w:rsidRPr="00B025A7">
              <w:rPr>
                <w:rFonts w:ascii="Tahoma" w:hAnsi="Tahoma" w:cs="Tahoma"/>
                <w:color w:val="000000"/>
                <w:sz w:val="18"/>
                <w:szCs w:val="18"/>
                <w:lang w:val="el-GR" w:eastAsia="el-GR"/>
              </w:rPr>
              <w:t>Εγχειρίδιο υποστήριξης χρηστών φορέα (user manuals)</w:t>
            </w:r>
          </w:p>
        </w:tc>
        <w:tc>
          <w:tcPr>
            <w:tcW w:w="800" w:type="pct"/>
            <w:tcBorders>
              <w:top w:val="single" w:sz="4" w:space="0" w:color="auto"/>
              <w:left w:val="single" w:sz="4" w:space="0" w:color="auto"/>
              <w:bottom w:val="single" w:sz="4" w:space="0" w:color="auto"/>
              <w:right w:val="single" w:sz="4" w:space="0" w:color="auto"/>
            </w:tcBorders>
          </w:tcPr>
          <w:p w14:paraId="51D1A5D0" w14:textId="1E48A3EF"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Μ16</w:t>
            </w:r>
          </w:p>
        </w:tc>
        <w:tc>
          <w:tcPr>
            <w:tcW w:w="707" w:type="pct"/>
            <w:tcBorders>
              <w:top w:val="single" w:sz="4" w:space="0" w:color="auto"/>
              <w:left w:val="single" w:sz="4" w:space="0" w:color="auto"/>
              <w:bottom w:val="single" w:sz="4" w:space="0" w:color="auto"/>
              <w:right w:val="single" w:sz="4" w:space="0" w:color="auto"/>
            </w:tcBorders>
          </w:tcPr>
          <w:p w14:paraId="72D2EC35" w14:textId="3A3065C1"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28D3B8D4"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40C13D41" w14:textId="77777777" w:rsidR="00FA4C52" w:rsidRPr="00B63671"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5057CC71" w14:textId="19ED41CA"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2.2</w:t>
            </w:r>
          </w:p>
        </w:tc>
        <w:tc>
          <w:tcPr>
            <w:tcW w:w="499" w:type="pct"/>
            <w:tcBorders>
              <w:top w:val="single" w:sz="4" w:space="0" w:color="auto"/>
              <w:left w:val="single" w:sz="4" w:space="0" w:color="auto"/>
              <w:bottom w:val="single" w:sz="4" w:space="0" w:color="auto"/>
              <w:right w:val="single" w:sz="4" w:space="0" w:color="auto"/>
            </w:tcBorders>
          </w:tcPr>
          <w:p w14:paraId="534AEA95" w14:textId="6D6E873C"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Π.2.2.2.2</w:t>
            </w:r>
          </w:p>
        </w:tc>
        <w:tc>
          <w:tcPr>
            <w:tcW w:w="2341" w:type="pct"/>
            <w:tcBorders>
              <w:top w:val="single" w:sz="4" w:space="0" w:color="auto"/>
              <w:left w:val="single" w:sz="4" w:space="0" w:color="auto"/>
              <w:bottom w:val="single" w:sz="4" w:space="0" w:color="auto"/>
              <w:right w:val="single" w:sz="4" w:space="0" w:color="auto"/>
            </w:tcBorders>
            <w:noWrap/>
          </w:tcPr>
          <w:p w14:paraId="7C1646AB" w14:textId="3132DD25" w:rsidR="00FA4C52" w:rsidRPr="0065376A" w:rsidRDefault="00FA4C52" w:rsidP="00856E9F">
            <w:pPr>
              <w:pStyle w:val="Normal0"/>
              <w:jc w:val="left"/>
              <w:rPr>
                <w:rFonts w:ascii="Tahoma" w:hAnsi="Tahoma" w:cs="Tahoma"/>
                <w:color w:val="000000"/>
                <w:sz w:val="18"/>
                <w:szCs w:val="18"/>
                <w:lang w:val="el-GR" w:eastAsia="el-GR"/>
              </w:rPr>
            </w:pPr>
            <w:r w:rsidRPr="0065376A">
              <w:rPr>
                <w:rFonts w:ascii="Tahoma" w:hAnsi="Tahoma" w:cs="Tahoma"/>
                <w:color w:val="000000"/>
                <w:sz w:val="18"/>
                <w:szCs w:val="18"/>
                <w:lang w:val="el-GR" w:eastAsia="el-GR"/>
              </w:rPr>
              <w:t>Εγχειρίδιο διαχείρισης και λειτουργίας (Administration &amp; operation manuals) διαχειριστών φορέων.</w:t>
            </w:r>
          </w:p>
        </w:tc>
        <w:tc>
          <w:tcPr>
            <w:tcW w:w="800" w:type="pct"/>
            <w:tcBorders>
              <w:top w:val="single" w:sz="4" w:space="0" w:color="auto"/>
              <w:left w:val="single" w:sz="4" w:space="0" w:color="auto"/>
              <w:bottom w:val="single" w:sz="4" w:space="0" w:color="auto"/>
              <w:right w:val="single" w:sz="4" w:space="0" w:color="auto"/>
            </w:tcBorders>
          </w:tcPr>
          <w:p w14:paraId="7DA20794" w14:textId="36FBB3D9"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Μ16</w:t>
            </w:r>
          </w:p>
        </w:tc>
        <w:tc>
          <w:tcPr>
            <w:tcW w:w="707" w:type="pct"/>
            <w:tcBorders>
              <w:top w:val="single" w:sz="4" w:space="0" w:color="auto"/>
              <w:left w:val="single" w:sz="4" w:space="0" w:color="auto"/>
              <w:bottom w:val="single" w:sz="4" w:space="0" w:color="auto"/>
              <w:right w:val="single" w:sz="4" w:space="0" w:color="auto"/>
            </w:tcBorders>
          </w:tcPr>
          <w:p w14:paraId="4C09A38A" w14:textId="1B3E91F0"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4FB5E4BE"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5DB84B36" w14:textId="77777777" w:rsidR="00FA4C52" w:rsidRPr="00B63671"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022A3B7A" w14:textId="3D15B528"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2.2</w:t>
            </w:r>
          </w:p>
        </w:tc>
        <w:tc>
          <w:tcPr>
            <w:tcW w:w="499" w:type="pct"/>
            <w:tcBorders>
              <w:top w:val="single" w:sz="4" w:space="0" w:color="auto"/>
              <w:left w:val="single" w:sz="4" w:space="0" w:color="auto"/>
              <w:bottom w:val="single" w:sz="4" w:space="0" w:color="auto"/>
              <w:right w:val="single" w:sz="4" w:space="0" w:color="auto"/>
            </w:tcBorders>
          </w:tcPr>
          <w:p w14:paraId="2938572B" w14:textId="5D179FF1"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Π.2.2.2.3</w:t>
            </w:r>
          </w:p>
        </w:tc>
        <w:tc>
          <w:tcPr>
            <w:tcW w:w="2341" w:type="pct"/>
            <w:tcBorders>
              <w:top w:val="single" w:sz="4" w:space="0" w:color="auto"/>
              <w:left w:val="single" w:sz="4" w:space="0" w:color="auto"/>
              <w:bottom w:val="single" w:sz="4" w:space="0" w:color="auto"/>
              <w:right w:val="single" w:sz="4" w:space="0" w:color="auto"/>
            </w:tcBorders>
            <w:noWrap/>
          </w:tcPr>
          <w:p w14:paraId="7174C7AA" w14:textId="001D0C4B" w:rsidR="00FA4C52" w:rsidRPr="0065376A" w:rsidRDefault="00FA4C52" w:rsidP="00856E9F">
            <w:pPr>
              <w:pStyle w:val="Normal0"/>
              <w:jc w:val="left"/>
              <w:rPr>
                <w:rFonts w:ascii="Tahoma" w:hAnsi="Tahoma" w:cs="Tahoma"/>
                <w:color w:val="000000"/>
                <w:sz w:val="18"/>
                <w:szCs w:val="18"/>
                <w:lang w:val="el-GR" w:eastAsia="el-GR"/>
              </w:rPr>
            </w:pPr>
            <w:r w:rsidRPr="0065376A">
              <w:rPr>
                <w:rFonts w:ascii="Tahoma" w:hAnsi="Tahoma" w:cs="Tahoma"/>
                <w:color w:val="000000"/>
                <w:sz w:val="18"/>
                <w:szCs w:val="18"/>
                <w:lang w:val="el-GR" w:eastAsia="el-GR"/>
              </w:rPr>
              <w:t>Εγχειρίδιο διαχείρισης και λειτουργίας (Administration &amp; operation manuals) κεντρικών διαχειριστών.</w:t>
            </w:r>
          </w:p>
        </w:tc>
        <w:tc>
          <w:tcPr>
            <w:tcW w:w="800" w:type="pct"/>
            <w:tcBorders>
              <w:top w:val="single" w:sz="4" w:space="0" w:color="auto"/>
              <w:left w:val="single" w:sz="4" w:space="0" w:color="auto"/>
              <w:bottom w:val="single" w:sz="4" w:space="0" w:color="auto"/>
              <w:right w:val="single" w:sz="4" w:space="0" w:color="auto"/>
            </w:tcBorders>
          </w:tcPr>
          <w:p w14:paraId="281CBAB2" w14:textId="1DDF76D0"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Μ16</w:t>
            </w:r>
          </w:p>
        </w:tc>
        <w:tc>
          <w:tcPr>
            <w:tcW w:w="707" w:type="pct"/>
            <w:tcBorders>
              <w:top w:val="single" w:sz="4" w:space="0" w:color="auto"/>
              <w:left w:val="single" w:sz="4" w:space="0" w:color="auto"/>
              <w:bottom w:val="single" w:sz="4" w:space="0" w:color="auto"/>
              <w:right w:val="single" w:sz="4" w:space="0" w:color="auto"/>
            </w:tcBorders>
          </w:tcPr>
          <w:p w14:paraId="713314E7" w14:textId="7466ACA3"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3F075A3D"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44716F91" w14:textId="77777777" w:rsidR="00FA4C52" w:rsidRPr="00B63671"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4ED1E6B1" w14:textId="7D9AB2A1"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2.2</w:t>
            </w:r>
          </w:p>
        </w:tc>
        <w:tc>
          <w:tcPr>
            <w:tcW w:w="499" w:type="pct"/>
            <w:tcBorders>
              <w:top w:val="single" w:sz="4" w:space="0" w:color="auto"/>
              <w:left w:val="single" w:sz="4" w:space="0" w:color="auto"/>
              <w:bottom w:val="single" w:sz="4" w:space="0" w:color="auto"/>
              <w:right w:val="single" w:sz="4" w:space="0" w:color="auto"/>
            </w:tcBorders>
          </w:tcPr>
          <w:p w14:paraId="658BE60C" w14:textId="43768EF8"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Π.2.2.2.4</w:t>
            </w:r>
          </w:p>
        </w:tc>
        <w:tc>
          <w:tcPr>
            <w:tcW w:w="2341" w:type="pct"/>
            <w:tcBorders>
              <w:top w:val="single" w:sz="4" w:space="0" w:color="auto"/>
              <w:left w:val="single" w:sz="4" w:space="0" w:color="auto"/>
              <w:bottom w:val="single" w:sz="4" w:space="0" w:color="auto"/>
              <w:right w:val="single" w:sz="4" w:space="0" w:color="auto"/>
            </w:tcBorders>
            <w:noWrap/>
          </w:tcPr>
          <w:p w14:paraId="43053AB8" w14:textId="16466B7A" w:rsidR="00FA4C52" w:rsidRPr="0086064B" w:rsidRDefault="00FA4C52" w:rsidP="00856E9F">
            <w:pPr>
              <w:pStyle w:val="Normal0"/>
              <w:jc w:val="left"/>
              <w:rPr>
                <w:rFonts w:ascii="Tahoma" w:hAnsi="Tahoma" w:cs="Tahoma"/>
                <w:color w:val="000000"/>
                <w:sz w:val="18"/>
                <w:szCs w:val="18"/>
                <w:lang w:val="el-GR" w:eastAsia="el-GR"/>
              </w:rPr>
            </w:pPr>
            <w:r w:rsidRPr="0065376A">
              <w:rPr>
                <w:rFonts w:ascii="Tahoma" w:hAnsi="Tahoma" w:cs="Tahoma"/>
                <w:color w:val="000000"/>
                <w:sz w:val="18"/>
                <w:szCs w:val="18"/>
                <w:lang w:val="el-GR" w:eastAsia="el-GR"/>
              </w:rPr>
              <w:t>Πηγαίος Κώδικας</w:t>
            </w:r>
          </w:p>
        </w:tc>
        <w:tc>
          <w:tcPr>
            <w:tcW w:w="800" w:type="pct"/>
            <w:tcBorders>
              <w:top w:val="single" w:sz="4" w:space="0" w:color="auto"/>
              <w:left w:val="single" w:sz="4" w:space="0" w:color="auto"/>
              <w:bottom w:val="single" w:sz="4" w:space="0" w:color="auto"/>
              <w:right w:val="single" w:sz="4" w:space="0" w:color="auto"/>
            </w:tcBorders>
          </w:tcPr>
          <w:p w14:paraId="3AAA6EF3" w14:textId="5DD9EA3E"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Μ16</w:t>
            </w:r>
          </w:p>
        </w:tc>
        <w:tc>
          <w:tcPr>
            <w:tcW w:w="707" w:type="pct"/>
            <w:tcBorders>
              <w:top w:val="single" w:sz="4" w:space="0" w:color="auto"/>
              <w:left w:val="single" w:sz="4" w:space="0" w:color="auto"/>
              <w:bottom w:val="single" w:sz="4" w:space="0" w:color="auto"/>
              <w:right w:val="single" w:sz="4" w:space="0" w:color="auto"/>
            </w:tcBorders>
          </w:tcPr>
          <w:p w14:paraId="376F2C68" w14:textId="3A477B3A"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4FE9EBAC"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00D5C4B" w14:textId="77777777" w:rsidR="00FA4C52" w:rsidRPr="00B63671"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6B9A5A52" w14:textId="2C7A06D9"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2.2</w:t>
            </w:r>
          </w:p>
        </w:tc>
        <w:tc>
          <w:tcPr>
            <w:tcW w:w="499" w:type="pct"/>
            <w:tcBorders>
              <w:top w:val="single" w:sz="4" w:space="0" w:color="auto"/>
              <w:left w:val="single" w:sz="4" w:space="0" w:color="auto"/>
              <w:bottom w:val="single" w:sz="4" w:space="0" w:color="auto"/>
              <w:right w:val="single" w:sz="4" w:space="0" w:color="auto"/>
            </w:tcBorders>
          </w:tcPr>
          <w:p w14:paraId="1B87FB05" w14:textId="3BF6BFBA"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Π.2.2.2.5</w:t>
            </w:r>
          </w:p>
        </w:tc>
        <w:tc>
          <w:tcPr>
            <w:tcW w:w="2341" w:type="pct"/>
            <w:tcBorders>
              <w:top w:val="single" w:sz="4" w:space="0" w:color="auto"/>
              <w:left w:val="single" w:sz="4" w:space="0" w:color="auto"/>
              <w:bottom w:val="single" w:sz="4" w:space="0" w:color="auto"/>
              <w:right w:val="single" w:sz="4" w:space="0" w:color="auto"/>
            </w:tcBorders>
            <w:noWrap/>
          </w:tcPr>
          <w:p w14:paraId="4AB5B2C7" w14:textId="5D891D91" w:rsidR="00FA4C52" w:rsidRPr="0086064B" w:rsidRDefault="00FA4C52" w:rsidP="00856E9F">
            <w:pPr>
              <w:pStyle w:val="Normal0"/>
              <w:jc w:val="left"/>
              <w:rPr>
                <w:rFonts w:ascii="Tahoma" w:hAnsi="Tahoma" w:cs="Tahoma"/>
                <w:color w:val="000000"/>
                <w:sz w:val="18"/>
                <w:szCs w:val="18"/>
                <w:lang w:val="el-GR" w:eastAsia="el-GR"/>
              </w:rPr>
            </w:pPr>
            <w:r w:rsidRPr="0065376A">
              <w:rPr>
                <w:rFonts w:ascii="Tahoma" w:hAnsi="Tahoma" w:cs="Tahoma"/>
                <w:color w:val="000000"/>
                <w:sz w:val="18"/>
                <w:szCs w:val="18"/>
                <w:lang w:val="el-GR" w:eastAsia="el-GR"/>
              </w:rPr>
              <w:t>Τεκμηρίωση κώδικα</w:t>
            </w:r>
          </w:p>
        </w:tc>
        <w:tc>
          <w:tcPr>
            <w:tcW w:w="800" w:type="pct"/>
            <w:tcBorders>
              <w:top w:val="single" w:sz="4" w:space="0" w:color="auto"/>
              <w:left w:val="single" w:sz="4" w:space="0" w:color="auto"/>
              <w:bottom w:val="single" w:sz="4" w:space="0" w:color="auto"/>
              <w:right w:val="single" w:sz="4" w:space="0" w:color="auto"/>
            </w:tcBorders>
          </w:tcPr>
          <w:p w14:paraId="37984C78" w14:textId="4B5707C0"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Μ16</w:t>
            </w:r>
          </w:p>
        </w:tc>
        <w:tc>
          <w:tcPr>
            <w:tcW w:w="707" w:type="pct"/>
            <w:tcBorders>
              <w:top w:val="single" w:sz="4" w:space="0" w:color="auto"/>
              <w:left w:val="single" w:sz="4" w:space="0" w:color="auto"/>
              <w:bottom w:val="single" w:sz="4" w:space="0" w:color="auto"/>
              <w:right w:val="single" w:sz="4" w:space="0" w:color="auto"/>
            </w:tcBorders>
          </w:tcPr>
          <w:p w14:paraId="68BA58B4" w14:textId="48AED779"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64AFC2FD"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724DA28" w14:textId="77777777" w:rsidR="00FA4C52" w:rsidRPr="00B63671"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7BD1E25B" w14:textId="208D6B95"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2.2</w:t>
            </w:r>
          </w:p>
        </w:tc>
        <w:tc>
          <w:tcPr>
            <w:tcW w:w="499" w:type="pct"/>
            <w:tcBorders>
              <w:top w:val="single" w:sz="4" w:space="0" w:color="auto"/>
              <w:left w:val="single" w:sz="4" w:space="0" w:color="auto"/>
              <w:bottom w:val="single" w:sz="4" w:space="0" w:color="auto"/>
              <w:right w:val="single" w:sz="4" w:space="0" w:color="auto"/>
            </w:tcBorders>
          </w:tcPr>
          <w:p w14:paraId="3DE5B53E" w14:textId="6686A9EA"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Π.2.2.2.6</w:t>
            </w:r>
          </w:p>
        </w:tc>
        <w:tc>
          <w:tcPr>
            <w:tcW w:w="2341" w:type="pct"/>
            <w:tcBorders>
              <w:top w:val="single" w:sz="4" w:space="0" w:color="auto"/>
              <w:left w:val="single" w:sz="4" w:space="0" w:color="auto"/>
              <w:bottom w:val="single" w:sz="4" w:space="0" w:color="auto"/>
              <w:right w:val="single" w:sz="4" w:space="0" w:color="auto"/>
            </w:tcBorders>
            <w:noWrap/>
          </w:tcPr>
          <w:p w14:paraId="3066F2DA" w14:textId="20380963" w:rsidR="00FA4C52" w:rsidRPr="0086064B" w:rsidRDefault="00FA4C52" w:rsidP="00856E9F">
            <w:pPr>
              <w:pStyle w:val="Normal0"/>
              <w:jc w:val="left"/>
              <w:rPr>
                <w:rFonts w:ascii="Tahoma" w:hAnsi="Tahoma" w:cs="Tahoma"/>
                <w:color w:val="000000"/>
                <w:sz w:val="18"/>
                <w:szCs w:val="18"/>
                <w:lang w:val="el-GR" w:eastAsia="el-GR"/>
              </w:rPr>
            </w:pPr>
            <w:r w:rsidRPr="0065376A">
              <w:rPr>
                <w:rFonts w:ascii="Tahoma" w:hAnsi="Tahoma" w:cs="Tahoma"/>
                <w:color w:val="000000"/>
                <w:sz w:val="18"/>
                <w:szCs w:val="18"/>
                <w:lang w:val="el-GR" w:eastAsia="el-GR"/>
              </w:rPr>
              <w:t>Έκθεση Αποτελεσμάτων Διενέργειας Ελέγχων</w:t>
            </w:r>
          </w:p>
        </w:tc>
        <w:tc>
          <w:tcPr>
            <w:tcW w:w="800" w:type="pct"/>
            <w:tcBorders>
              <w:top w:val="single" w:sz="4" w:space="0" w:color="auto"/>
              <w:left w:val="single" w:sz="4" w:space="0" w:color="auto"/>
              <w:bottom w:val="single" w:sz="4" w:space="0" w:color="auto"/>
              <w:right w:val="single" w:sz="4" w:space="0" w:color="auto"/>
            </w:tcBorders>
          </w:tcPr>
          <w:p w14:paraId="787F5B2D" w14:textId="1D1EF4E9"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Μ16</w:t>
            </w:r>
          </w:p>
        </w:tc>
        <w:tc>
          <w:tcPr>
            <w:tcW w:w="707" w:type="pct"/>
            <w:tcBorders>
              <w:top w:val="single" w:sz="4" w:space="0" w:color="auto"/>
              <w:left w:val="single" w:sz="4" w:space="0" w:color="auto"/>
              <w:bottom w:val="single" w:sz="4" w:space="0" w:color="auto"/>
              <w:right w:val="single" w:sz="4" w:space="0" w:color="auto"/>
            </w:tcBorders>
          </w:tcPr>
          <w:p w14:paraId="48D9C036" w14:textId="551F08C5"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60854E1A"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5BF20CF1" w14:textId="77777777" w:rsidR="00FA4C52" w:rsidRPr="00B63671"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6FE7618C" w14:textId="0EC56F9C"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2.3</w:t>
            </w:r>
          </w:p>
        </w:tc>
        <w:tc>
          <w:tcPr>
            <w:tcW w:w="499" w:type="pct"/>
            <w:tcBorders>
              <w:top w:val="single" w:sz="4" w:space="0" w:color="auto"/>
              <w:left w:val="single" w:sz="4" w:space="0" w:color="auto"/>
              <w:bottom w:val="single" w:sz="4" w:space="0" w:color="auto"/>
              <w:right w:val="single" w:sz="4" w:space="0" w:color="auto"/>
            </w:tcBorders>
          </w:tcPr>
          <w:p w14:paraId="1A963C8F" w14:textId="537FF97B" w:rsidR="00FA4C52" w:rsidRPr="009A20F1"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Π.2.3.</w:t>
            </w:r>
            <w:r>
              <w:rPr>
                <w:rFonts w:ascii="Tahoma" w:hAnsi="Tahoma" w:cs="Tahoma"/>
                <w:color w:val="000000"/>
                <w:sz w:val="18"/>
                <w:szCs w:val="18"/>
                <w:lang w:val="el-GR" w:eastAsia="el-GR"/>
              </w:rPr>
              <w:t>0</w:t>
            </w:r>
          </w:p>
        </w:tc>
        <w:tc>
          <w:tcPr>
            <w:tcW w:w="2341" w:type="pct"/>
            <w:tcBorders>
              <w:top w:val="single" w:sz="4" w:space="0" w:color="auto"/>
              <w:left w:val="single" w:sz="4" w:space="0" w:color="auto"/>
              <w:bottom w:val="single" w:sz="4" w:space="0" w:color="auto"/>
              <w:right w:val="single" w:sz="4" w:space="0" w:color="auto"/>
            </w:tcBorders>
            <w:noWrap/>
          </w:tcPr>
          <w:p w14:paraId="109E07CE" w14:textId="542F96EA" w:rsidR="00FA4C52" w:rsidRPr="0086064B" w:rsidRDefault="00FA4C52" w:rsidP="00856E9F">
            <w:pPr>
              <w:pStyle w:val="Normal0"/>
              <w:jc w:val="left"/>
              <w:rPr>
                <w:rFonts w:ascii="Tahoma" w:hAnsi="Tahoma" w:cs="Tahoma"/>
                <w:color w:val="000000"/>
                <w:sz w:val="18"/>
                <w:szCs w:val="18"/>
                <w:lang w:val="el-GR" w:eastAsia="el-GR"/>
              </w:rPr>
            </w:pPr>
            <w:r w:rsidRPr="003D1CFC">
              <w:rPr>
                <w:rFonts w:ascii="Tahoma" w:hAnsi="Tahoma" w:cs="Tahoma"/>
                <w:color w:val="000000"/>
                <w:sz w:val="18"/>
                <w:szCs w:val="18"/>
                <w:lang w:val="el-GR" w:eastAsia="el-GR"/>
              </w:rPr>
              <w:t>Επικαιροποιημένα Σενάρια Ελέγχου</w:t>
            </w:r>
          </w:p>
        </w:tc>
        <w:tc>
          <w:tcPr>
            <w:tcW w:w="800" w:type="pct"/>
            <w:tcBorders>
              <w:top w:val="single" w:sz="4" w:space="0" w:color="auto"/>
              <w:left w:val="single" w:sz="4" w:space="0" w:color="auto"/>
              <w:bottom w:val="single" w:sz="4" w:space="0" w:color="auto"/>
              <w:right w:val="single" w:sz="4" w:space="0" w:color="auto"/>
            </w:tcBorders>
          </w:tcPr>
          <w:p w14:paraId="199E12C0" w14:textId="07E9D120"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Μ13</w:t>
            </w:r>
          </w:p>
        </w:tc>
        <w:tc>
          <w:tcPr>
            <w:tcW w:w="707" w:type="pct"/>
            <w:tcBorders>
              <w:top w:val="single" w:sz="4" w:space="0" w:color="auto"/>
              <w:left w:val="single" w:sz="4" w:space="0" w:color="auto"/>
              <w:bottom w:val="single" w:sz="4" w:space="0" w:color="auto"/>
              <w:right w:val="single" w:sz="4" w:space="0" w:color="auto"/>
            </w:tcBorders>
          </w:tcPr>
          <w:p w14:paraId="604209F8" w14:textId="03E2232B"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0EB264EF"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0A1291D" w14:textId="3207A2FE" w:rsidR="00FA4C52" w:rsidRPr="00B63671" w:rsidRDefault="00FA4C52" w:rsidP="00856E9F">
            <w:pPr>
              <w:pStyle w:val="Normal0"/>
              <w:numPr>
                <w:ilvl w:val="0"/>
                <w:numId w:val="248"/>
              </w:numPr>
              <w:jc w:val="left"/>
              <w:rPr>
                <w:rFonts w:ascii="Tahoma" w:hAnsi="Tahoma" w:cs="Tahoma"/>
                <w:color w:val="000000"/>
                <w:sz w:val="18"/>
                <w:szCs w:val="18"/>
                <w:lang w:val="el-GR" w:eastAsia="el-GR"/>
              </w:rPr>
            </w:pPr>
          </w:p>
        </w:tc>
        <w:tc>
          <w:tcPr>
            <w:tcW w:w="350" w:type="pct"/>
            <w:tcBorders>
              <w:top w:val="single" w:sz="4" w:space="0" w:color="auto"/>
              <w:left w:val="single" w:sz="4" w:space="0" w:color="auto"/>
              <w:bottom w:val="single" w:sz="4" w:space="0" w:color="auto"/>
              <w:right w:val="single" w:sz="4" w:space="0" w:color="auto"/>
            </w:tcBorders>
          </w:tcPr>
          <w:p w14:paraId="11B30804"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2.3</w:t>
            </w:r>
          </w:p>
        </w:tc>
        <w:tc>
          <w:tcPr>
            <w:tcW w:w="499" w:type="pct"/>
            <w:tcBorders>
              <w:top w:val="single" w:sz="4" w:space="0" w:color="auto"/>
              <w:left w:val="single" w:sz="4" w:space="0" w:color="auto"/>
              <w:bottom w:val="single" w:sz="4" w:space="0" w:color="auto"/>
              <w:right w:val="single" w:sz="4" w:space="0" w:color="auto"/>
            </w:tcBorders>
          </w:tcPr>
          <w:p w14:paraId="1C474A1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Π.2.3.1</w:t>
            </w:r>
          </w:p>
        </w:tc>
        <w:tc>
          <w:tcPr>
            <w:tcW w:w="2341" w:type="pct"/>
            <w:tcBorders>
              <w:top w:val="single" w:sz="4" w:space="0" w:color="auto"/>
              <w:left w:val="single" w:sz="4" w:space="0" w:color="auto"/>
              <w:bottom w:val="single" w:sz="4" w:space="0" w:color="auto"/>
              <w:right w:val="single" w:sz="4" w:space="0" w:color="auto"/>
            </w:tcBorders>
            <w:noWrap/>
          </w:tcPr>
          <w:p w14:paraId="75F0FBA9" w14:textId="049E1F27"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Εγκατεστημένο Λογισμικό εφαρμογών (Υποσυστήματα) σε λειτουργική ετοιμότητα.</w:t>
            </w:r>
          </w:p>
        </w:tc>
        <w:tc>
          <w:tcPr>
            <w:tcW w:w="800" w:type="pct"/>
            <w:tcBorders>
              <w:top w:val="single" w:sz="4" w:space="0" w:color="auto"/>
              <w:left w:val="single" w:sz="4" w:space="0" w:color="auto"/>
              <w:bottom w:val="single" w:sz="4" w:space="0" w:color="auto"/>
              <w:right w:val="single" w:sz="4" w:space="0" w:color="auto"/>
            </w:tcBorders>
          </w:tcPr>
          <w:p w14:paraId="38F376E9" w14:textId="411DCBCC"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sidRPr="0086064B">
              <w:rPr>
                <w:rFonts w:ascii="Tahoma" w:hAnsi="Tahoma" w:cs="Tahoma"/>
                <w:color w:val="000000"/>
                <w:sz w:val="18"/>
                <w:szCs w:val="18"/>
                <w:lang w:val="el-GR" w:eastAsia="el-GR"/>
              </w:rPr>
              <w:t>16</w:t>
            </w:r>
          </w:p>
        </w:tc>
        <w:tc>
          <w:tcPr>
            <w:tcW w:w="707" w:type="pct"/>
            <w:tcBorders>
              <w:top w:val="single" w:sz="4" w:space="0" w:color="auto"/>
              <w:left w:val="single" w:sz="4" w:space="0" w:color="auto"/>
              <w:bottom w:val="single" w:sz="4" w:space="0" w:color="auto"/>
              <w:right w:val="single" w:sz="4" w:space="0" w:color="auto"/>
            </w:tcBorders>
          </w:tcPr>
          <w:p w14:paraId="6F258D8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74BA6C10"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6CD6DAFF" w14:textId="50AE4332"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099C4EFE"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2.3</w:t>
            </w:r>
          </w:p>
        </w:tc>
        <w:tc>
          <w:tcPr>
            <w:tcW w:w="499" w:type="pct"/>
            <w:tcBorders>
              <w:top w:val="single" w:sz="4" w:space="0" w:color="auto"/>
              <w:left w:val="single" w:sz="4" w:space="0" w:color="auto"/>
              <w:bottom w:val="single" w:sz="4" w:space="0" w:color="auto"/>
              <w:right w:val="single" w:sz="4" w:space="0" w:color="auto"/>
            </w:tcBorders>
          </w:tcPr>
          <w:p w14:paraId="4C8F1E8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Π.2.3.2</w:t>
            </w:r>
          </w:p>
        </w:tc>
        <w:tc>
          <w:tcPr>
            <w:tcW w:w="2341" w:type="pct"/>
            <w:tcBorders>
              <w:top w:val="single" w:sz="4" w:space="0" w:color="auto"/>
              <w:left w:val="single" w:sz="4" w:space="0" w:color="auto"/>
              <w:bottom w:val="single" w:sz="4" w:space="0" w:color="auto"/>
              <w:right w:val="single" w:sz="4" w:space="0" w:color="auto"/>
            </w:tcBorders>
            <w:noWrap/>
          </w:tcPr>
          <w:p w14:paraId="2993A426" w14:textId="7F72E593"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Εγχειρίδια Τεκμηρίωσης (λειτουργικής &amp; υποστηρικτικής)</w:t>
            </w:r>
          </w:p>
        </w:tc>
        <w:tc>
          <w:tcPr>
            <w:tcW w:w="800" w:type="pct"/>
            <w:tcBorders>
              <w:top w:val="single" w:sz="4" w:space="0" w:color="auto"/>
              <w:left w:val="single" w:sz="4" w:space="0" w:color="auto"/>
              <w:bottom w:val="single" w:sz="4" w:space="0" w:color="auto"/>
              <w:right w:val="single" w:sz="4" w:space="0" w:color="auto"/>
            </w:tcBorders>
          </w:tcPr>
          <w:p w14:paraId="200CFDA1" w14:textId="75DE451D"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sidRPr="0086064B">
              <w:rPr>
                <w:rFonts w:ascii="Tahoma" w:hAnsi="Tahoma" w:cs="Tahoma"/>
                <w:color w:val="000000"/>
                <w:sz w:val="18"/>
                <w:szCs w:val="18"/>
                <w:lang w:val="el-GR" w:eastAsia="el-GR"/>
              </w:rPr>
              <w:t>16</w:t>
            </w:r>
          </w:p>
        </w:tc>
        <w:tc>
          <w:tcPr>
            <w:tcW w:w="707" w:type="pct"/>
            <w:tcBorders>
              <w:top w:val="single" w:sz="4" w:space="0" w:color="auto"/>
              <w:left w:val="single" w:sz="4" w:space="0" w:color="auto"/>
              <w:bottom w:val="single" w:sz="4" w:space="0" w:color="auto"/>
              <w:right w:val="single" w:sz="4" w:space="0" w:color="auto"/>
            </w:tcBorders>
          </w:tcPr>
          <w:p w14:paraId="2D6AC954"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42A4F702"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AA0D301" w14:textId="77777777"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26CB89AF" w14:textId="74F688DE"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2.4</w:t>
            </w:r>
          </w:p>
        </w:tc>
        <w:tc>
          <w:tcPr>
            <w:tcW w:w="499" w:type="pct"/>
            <w:tcBorders>
              <w:top w:val="single" w:sz="4" w:space="0" w:color="auto"/>
              <w:left w:val="single" w:sz="4" w:space="0" w:color="auto"/>
              <w:bottom w:val="single" w:sz="4" w:space="0" w:color="auto"/>
              <w:right w:val="single" w:sz="4" w:space="0" w:color="auto"/>
            </w:tcBorders>
          </w:tcPr>
          <w:p w14:paraId="696DBA84" w14:textId="35B32C8C" w:rsidR="00FA4C52" w:rsidRPr="009A20F1"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Π.2.4.</w:t>
            </w:r>
            <w:r>
              <w:rPr>
                <w:rFonts w:ascii="Tahoma" w:hAnsi="Tahoma" w:cs="Tahoma"/>
                <w:color w:val="000000"/>
                <w:sz w:val="18"/>
                <w:szCs w:val="18"/>
                <w:lang w:val="el-GR" w:eastAsia="el-GR"/>
              </w:rPr>
              <w:t>0</w:t>
            </w:r>
          </w:p>
        </w:tc>
        <w:tc>
          <w:tcPr>
            <w:tcW w:w="2341" w:type="pct"/>
            <w:tcBorders>
              <w:top w:val="single" w:sz="4" w:space="0" w:color="auto"/>
              <w:left w:val="single" w:sz="4" w:space="0" w:color="auto"/>
              <w:bottom w:val="single" w:sz="4" w:space="0" w:color="auto"/>
              <w:right w:val="single" w:sz="4" w:space="0" w:color="auto"/>
            </w:tcBorders>
            <w:noWrap/>
          </w:tcPr>
          <w:p w14:paraId="31993FC8" w14:textId="1DE39BA2" w:rsidR="00FA4C52" w:rsidRPr="0086064B" w:rsidRDefault="00FA4C52" w:rsidP="00856E9F">
            <w:pPr>
              <w:pStyle w:val="Normal0"/>
              <w:jc w:val="left"/>
              <w:rPr>
                <w:rFonts w:ascii="Tahoma" w:hAnsi="Tahoma" w:cs="Tahoma"/>
                <w:color w:val="000000"/>
                <w:sz w:val="18"/>
                <w:szCs w:val="18"/>
                <w:lang w:val="el-GR" w:eastAsia="el-GR"/>
              </w:rPr>
            </w:pPr>
            <w:r w:rsidRPr="003D1CFC">
              <w:rPr>
                <w:rFonts w:ascii="Tahoma" w:hAnsi="Tahoma" w:cs="Tahoma"/>
                <w:color w:val="000000"/>
                <w:sz w:val="18"/>
                <w:szCs w:val="18"/>
                <w:lang w:val="el-GR" w:eastAsia="el-GR"/>
              </w:rPr>
              <w:t>Επικαιροποιημένα Σενάρια Ελέγχου</w:t>
            </w:r>
            <w:r w:rsidR="00B025A7">
              <w:rPr>
                <w:rFonts w:ascii="Tahoma" w:hAnsi="Tahoma" w:cs="Tahoma"/>
                <w:color w:val="000000"/>
                <w:sz w:val="18"/>
                <w:szCs w:val="18"/>
                <w:lang w:val="el-GR" w:eastAsia="el-GR"/>
              </w:rPr>
              <w:t xml:space="preserve"> </w:t>
            </w:r>
            <w:r w:rsidR="00B025A7" w:rsidRPr="00B025A7">
              <w:rPr>
                <w:rFonts w:ascii="Tahoma" w:hAnsi="Tahoma" w:cs="Tahoma"/>
                <w:color w:val="000000"/>
                <w:sz w:val="18"/>
                <w:szCs w:val="18"/>
                <w:lang w:val="el-GR" w:eastAsia="el-GR"/>
              </w:rPr>
              <w:t>(Υ/Σ ΤΝ)</w:t>
            </w:r>
          </w:p>
        </w:tc>
        <w:tc>
          <w:tcPr>
            <w:tcW w:w="800" w:type="pct"/>
            <w:tcBorders>
              <w:top w:val="single" w:sz="4" w:space="0" w:color="auto"/>
              <w:left w:val="single" w:sz="4" w:space="0" w:color="auto"/>
              <w:bottom w:val="single" w:sz="4" w:space="0" w:color="auto"/>
              <w:right w:val="single" w:sz="4" w:space="0" w:color="auto"/>
            </w:tcBorders>
          </w:tcPr>
          <w:p w14:paraId="5F30AFB9" w14:textId="408E6AE1"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Μ13</w:t>
            </w:r>
          </w:p>
        </w:tc>
        <w:tc>
          <w:tcPr>
            <w:tcW w:w="707" w:type="pct"/>
            <w:tcBorders>
              <w:top w:val="single" w:sz="4" w:space="0" w:color="auto"/>
              <w:left w:val="single" w:sz="4" w:space="0" w:color="auto"/>
              <w:bottom w:val="single" w:sz="4" w:space="0" w:color="auto"/>
              <w:right w:val="single" w:sz="4" w:space="0" w:color="auto"/>
            </w:tcBorders>
          </w:tcPr>
          <w:p w14:paraId="69D244C4" w14:textId="71815B9D"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6D27A637"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ED085C5" w14:textId="4854A3EA"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10A89609"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2.4</w:t>
            </w:r>
          </w:p>
        </w:tc>
        <w:tc>
          <w:tcPr>
            <w:tcW w:w="499" w:type="pct"/>
            <w:tcBorders>
              <w:top w:val="single" w:sz="4" w:space="0" w:color="auto"/>
              <w:left w:val="single" w:sz="4" w:space="0" w:color="auto"/>
              <w:bottom w:val="single" w:sz="4" w:space="0" w:color="auto"/>
              <w:right w:val="single" w:sz="4" w:space="0" w:color="auto"/>
            </w:tcBorders>
          </w:tcPr>
          <w:p w14:paraId="2E9084FA"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Π.2.4.1</w:t>
            </w:r>
          </w:p>
        </w:tc>
        <w:tc>
          <w:tcPr>
            <w:tcW w:w="2341" w:type="pct"/>
            <w:tcBorders>
              <w:top w:val="single" w:sz="4" w:space="0" w:color="auto"/>
              <w:left w:val="single" w:sz="4" w:space="0" w:color="auto"/>
              <w:bottom w:val="single" w:sz="4" w:space="0" w:color="auto"/>
              <w:right w:val="single" w:sz="4" w:space="0" w:color="auto"/>
            </w:tcBorders>
            <w:noWrap/>
          </w:tcPr>
          <w:p w14:paraId="794A3D03" w14:textId="23B34122"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Εγκατεστημένο Λογισμικό εφαρμογών σε λειτουργική ετοιμότητα.</w:t>
            </w:r>
          </w:p>
        </w:tc>
        <w:tc>
          <w:tcPr>
            <w:tcW w:w="800" w:type="pct"/>
            <w:tcBorders>
              <w:top w:val="single" w:sz="4" w:space="0" w:color="auto"/>
              <w:left w:val="single" w:sz="4" w:space="0" w:color="auto"/>
              <w:bottom w:val="single" w:sz="4" w:space="0" w:color="auto"/>
              <w:right w:val="single" w:sz="4" w:space="0" w:color="auto"/>
            </w:tcBorders>
          </w:tcPr>
          <w:p w14:paraId="3013A642" w14:textId="2ED67438"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sidRPr="0086064B">
              <w:rPr>
                <w:rFonts w:ascii="Tahoma" w:hAnsi="Tahoma" w:cs="Tahoma"/>
                <w:color w:val="000000"/>
                <w:sz w:val="18"/>
                <w:szCs w:val="18"/>
                <w:lang w:val="el-GR" w:eastAsia="el-GR"/>
              </w:rPr>
              <w:t>16</w:t>
            </w:r>
          </w:p>
        </w:tc>
        <w:tc>
          <w:tcPr>
            <w:tcW w:w="707" w:type="pct"/>
            <w:tcBorders>
              <w:top w:val="single" w:sz="4" w:space="0" w:color="auto"/>
              <w:left w:val="single" w:sz="4" w:space="0" w:color="auto"/>
              <w:bottom w:val="single" w:sz="4" w:space="0" w:color="auto"/>
              <w:right w:val="single" w:sz="4" w:space="0" w:color="auto"/>
            </w:tcBorders>
          </w:tcPr>
          <w:p w14:paraId="7CDE09B7"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5550CC25"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5208C2F" w14:textId="72211E2C"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CAEB8D2"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2.4</w:t>
            </w:r>
          </w:p>
        </w:tc>
        <w:tc>
          <w:tcPr>
            <w:tcW w:w="499" w:type="pct"/>
            <w:tcBorders>
              <w:top w:val="single" w:sz="4" w:space="0" w:color="auto"/>
              <w:left w:val="single" w:sz="4" w:space="0" w:color="auto"/>
              <w:bottom w:val="single" w:sz="4" w:space="0" w:color="auto"/>
              <w:right w:val="single" w:sz="4" w:space="0" w:color="auto"/>
            </w:tcBorders>
          </w:tcPr>
          <w:p w14:paraId="05F530A7"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Π.2.4.2</w:t>
            </w:r>
          </w:p>
        </w:tc>
        <w:tc>
          <w:tcPr>
            <w:tcW w:w="2341" w:type="pct"/>
            <w:tcBorders>
              <w:top w:val="single" w:sz="4" w:space="0" w:color="auto"/>
              <w:left w:val="single" w:sz="4" w:space="0" w:color="auto"/>
              <w:bottom w:val="single" w:sz="4" w:space="0" w:color="auto"/>
              <w:right w:val="single" w:sz="4" w:space="0" w:color="auto"/>
            </w:tcBorders>
            <w:noWrap/>
          </w:tcPr>
          <w:p w14:paraId="2A581A8F" w14:textId="3B8C3EB5"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Εγχειρίδια Τεκμηρίωσης (λειτουργικής &amp; υποστηρικτικής)</w:t>
            </w:r>
          </w:p>
        </w:tc>
        <w:tc>
          <w:tcPr>
            <w:tcW w:w="800" w:type="pct"/>
            <w:tcBorders>
              <w:top w:val="single" w:sz="4" w:space="0" w:color="auto"/>
              <w:left w:val="single" w:sz="4" w:space="0" w:color="auto"/>
              <w:bottom w:val="single" w:sz="4" w:space="0" w:color="auto"/>
              <w:right w:val="single" w:sz="4" w:space="0" w:color="auto"/>
            </w:tcBorders>
          </w:tcPr>
          <w:p w14:paraId="10FFBA04" w14:textId="0E4E86A4"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sidRPr="0086064B">
              <w:rPr>
                <w:rFonts w:ascii="Tahoma" w:hAnsi="Tahoma" w:cs="Tahoma"/>
                <w:color w:val="000000"/>
                <w:sz w:val="18"/>
                <w:szCs w:val="18"/>
                <w:lang w:val="el-GR" w:eastAsia="el-GR"/>
              </w:rPr>
              <w:t>16</w:t>
            </w:r>
          </w:p>
        </w:tc>
        <w:tc>
          <w:tcPr>
            <w:tcW w:w="707" w:type="pct"/>
            <w:tcBorders>
              <w:top w:val="single" w:sz="4" w:space="0" w:color="auto"/>
              <w:left w:val="single" w:sz="4" w:space="0" w:color="auto"/>
              <w:bottom w:val="single" w:sz="4" w:space="0" w:color="auto"/>
              <w:right w:val="single" w:sz="4" w:space="0" w:color="auto"/>
            </w:tcBorders>
          </w:tcPr>
          <w:p w14:paraId="3D8FEBA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29A6E629"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6F7F963B" w14:textId="77777777"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0CB33F50" w14:textId="607D4C9B"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3</w:t>
            </w:r>
          </w:p>
        </w:tc>
        <w:tc>
          <w:tcPr>
            <w:tcW w:w="499" w:type="pct"/>
            <w:tcBorders>
              <w:top w:val="single" w:sz="4" w:space="0" w:color="auto"/>
              <w:left w:val="single" w:sz="4" w:space="0" w:color="auto"/>
              <w:bottom w:val="single" w:sz="4" w:space="0" w:color="auto"/>
              <w:right w:val="single" w:sz="4" w:space="0" w:color="auto"/>
            </w:tcBorders>
          </w:tcPr>
          <w:p w14:paraId="53908680" w14:textId="04204150" w:rsidR="00FA4C52" w:rsidRPr="009A20F1"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Π.3.</w:t>
            </w:r>
            <w:r>
              <w:rPr>
                <w:rFonts w:ascii="Tahoma" w:hAnsi="Tahoma" w:cs="Tahoma"/>
                <w:color w:val="000000"/>
                <w:sz w:val="18"/>
                <w:szCs w:val="18"/>
                <w:lang w:val="el-GR" w:eastAsia="el-GR"/>
              </w:rPr>
              <w:t>0</w:t>
            </w:r>
          </w:p>
        </w:tc>
        <w:tc>
          <w:tcPr>
            <w:tcW w:w="2341" w:type="pct"/>
            <w:tcBorders>
              <w:top w:val="single" w:sz="4" w:space="0" w:color="auto"/>
              <w:left w:val="single" w:sz="4" w:space="0" w:color="auto"/>
              <w:bottom w:val="single" w:sz="4" w:space="0" w:color="auto"/>
              <w:right w:val="single" w:sz="4" w:space="0" w:color="auto"/>
            </w:tcBorders>
            <w:noWrap/>
          </w:tcPr>
          <w:p w14:paraId="6A84BD4E" w14:textId="5D615076" w:rsidR="00FA4C52" w:rsidRPr="0086064B" w:rsidRDefault="00FA4C52" w:rsidP="00856E9F">
            <w:pPr>
              <w:pStyle w:val="Normal0"/>
              <w:jc w:val="left"/>
              <w:rPr>
                <w:rFonts w:ascii="Tahoma" w:hAnsi="Tahoma" w:cs="Tahoma"/>
                <w:color w:val="000000"/>
                <w:sz w:val="18"/>
                <w:szCs w:val="18"/>
                <w:lang w:eastAsia="el-GR"/>
              </w:rPr>
            </w:pPr>
            <w:r w:rsidRPr="003D1CFC">
              <w:rPr>
                <w:rFonts w:ascii="Tahoma" w:hAnsi="Tahoma" w:cs="Tahoma"/>
                <w:color w:val="000000"/>
                <w:sz w:val="18"/>
                <w:szCs w:val="18"/>
                <w:lang w:val="el-GR" w:eastAsia="el-GR"/>
              </w:rPr>
              <w:t>Σενάρια Ελέγχου</w:t>
            </w:r>
            <w:r w:rsidR="00B025A7">
              <w:rPr>
                <w:rFonts w:ascii="Tahoma" w:hAnsi="Tahoma" w:cs="Tahoma"/>
                <w:color w:val="000000"/>
                <w:sz w:val="18"/>
                <w:szCs w:val="18"/>
                <w:lang w:val="el-GR" w:eastAsia="el-GR"/>
              </w:rPr>
              <w:t xml:space="preserve"> </w:t>
            </w:r>
            <w:r w:rsidR="00B025A7" w:rsidRPr="00B025A7">
              <w:rPr>
                <w:rFonts w:ascii="Tahoma" w:hAnsi="Tahoma" w:cs="Tahoma"/>
                <w:color w:val="000000"/>
                <w:sz w:val="18"/>
                <w:szCs w:val="18"/>
                <w:lang w:val="el-GR" w:eastAsia="el-GR"/>
              </w:rPr>
              <w:t>Μετάπτωσης</w:t>
            </w:r>
          </w:p>
        </w:tc>
        <w:tc>
          <w:tcPr>
            <w:tcW w:w="800" w:type="pct"/>
            <w:tcBorders>
              <w:top w:val="single" w:sz="4" w:space="0" w:color="auto"/>
              <w:left w:val="single" w:sz="4" w:space="0" w:color="auto"/>
              <w:bottom w:val="single" w:sz="4" w:space="0" w:color="auto"/>
              <w:right w:val="single" w:sz="4" w:space="0" w:color="auto"/>
            </w:tcBorders>
          </w:tcPr>
          <w:p w14:paraId="015F4D41" w14:textId="0E2B3D10" w:rsidR="00FA4C52" w:rsidRPr="009A20F1" w:rsidRDefault="001277F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Μ17</w:t>
            </w:r>
          </w:p>
        </w:tc>
        <w:tc>
          <w:tcPr>
            <w:tcW w:w="707" w:type="pct"/>
            <w:tcBorders>
              <w:top w:val="single" w:sz="4" w:space="0" w:color="auto"/>
              <w:left w:val="single" w:sz="4" w:space="0" w:color="auto"/>
              <w:bottom w:val="single" w:sz="4" w:space="0" w:color="auto"/>
              <w:right w:val="single" w:sz="4" w:space="0" w:color="auto"/>
            </w:tcBorders>
          </w:tcPr>
          <w:p w14:paraId="40236A04" w14:textId="637AF2A6"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0A0D61BD"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7B49D28" w14:textId="4A4210AF"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06FDC8B9"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3</w:t>
            </w:r>
          </w:p>
        </w:tc>
        <w:tc>
          <w:tcPr>
            <w:tcW w:w="499" w:type="pct"/>
            <w:tcBorders>
              <w:top w:val="single" w:sz="4" w:space="0" w:color="auto"/>
              <w:left w:val="single" w:sz="4" w:space="0" w:color="auto"/>
              <w:bottom w:val="single" w:sz="4" w:space="0" w:color="auto"/>
              <w:right w:val="single" w:sz="4" w:space="0" w:color="auto"/>
            </w:tcBorders>
          </w:tcPr>
          <w:p w14:paraId="510A15B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Π.3.1</w:t>
            </w:r>
          </w:p>
        </w:tc>
        <w:tc>
          <w:tcPr>
            <w:tcW w:w="2341" w:type="pct"/>
            <w:tcBorders>
              <w:top w:val="single" w:sz="4" w:space="0" w:color="auto"/>
              <w:left w:val="single" w:sz="4" w:space="0" w:color="auto"/>
              <w:bottom w:val="single" w:sz="4" w:space="0" w:color="auto"/>
              <w:right w:val="single" w:sz="4" w:space="0" w:color="auto"/>
            </w:tcBorders>
            <w:noWrap/>
          </w:tcPr>
          <w:p w14:paraId="0AF08D70" w14:textId="7050599F" w:rsidR="00FA4C52" w:rsidRPr="0086064B" w:rsidRDefault="00FC2544" w:rsidP="00856E9F">
            <w:pPr>
              <w:pStyle w:val="Normal0"/>
              <w:jc w:val="left"/>
              <w:rPr>
                <w:rFonts w:ascii="Tahoma" w:hAnsi="Tahoma" w:cs="Tahoma"/>
                <w:color w:val="000000"/>
                <w:sz w:val="18"/>
                <w:szCs w:val="18"/>
                <w:lang w:eastAsia="el-GR"/>
              </w:rPr>
            </w:pPr>
            <w:r w:rsidRPr="00FC2544">
              <w:rPr>
                <w:rFonts w:ascii="Tahoma" w:hAnsi="Tahoma" w:cs="Tahoma"/>
                <w:color w:val="000000"/>
                <w:sz w:val="18"/>
                <w:szCs w:val="18"/>
                <w:lang w:val="el-GR" w:eastAsia="el-GR"/>
              </w:rPr>
              <w:t>Επικαιροποιημένο</w:t>
            </w:r>
            <w:r>
              <w:rPr>
                <w:rFonts w:ascii="Tahoma" w:hAnsi="Tahoma" w:cs="Tahoma"/>
                <w:color w:val="000000"/>
                <w:sz w:val="18"/>
                <w:szCs w:val="18"/>
                <w:lang w:val="el-GR" w:eastAsia="el-GR"/>
              </w:rPr>
              <w:t xml:space="preserve"> </w:t>
            </w:r>
            <w:proofErr w:type="spellStart"/>
            <w:r w:rsidR="00FA4C52" w:rsidRPr="0086064B">
              <w:rPr>
                <w:rFonts w:ascii="Tahoma" w:hAnsi="Tahoma" w:cs="Tahoma"/>
                <w:color w:val="000000"/>
                <w:sz w:val="18"/>
                <w:szCs w:val="18"/>
                <w:lang w:eastAsia="el-GR"/>
              </w:rPr>
              <w:t>Σχέδιο</w:t>
            </w:r>
            <w:proofErr w:type="spellEnd"/>
            <w:r w:rsidR="00FA4C52" w:rsidRPr="0086064B">
              <w:rPr>
                <w:rFonts w:ascii="Tahoma" w:hAnsi="Tahoma" w:cs="Tahoma"/>
                <w:color w:val="000000"/>
                <w:sz w:val="18"/>
                <w:szCs w:val="18"/>
                <w:lang w:eastAsia="el-GR"/>
              </w:rPr>
              <w:t xml:space="preserve"> </w:t>
            </w:r>
            <w:proofErr w:type="spellStart"/>
            <w:r w:rsidR="00FA4C52" w:rsidRPr="0086064B">
              <w:rPr>
                <w:rFonts w:ascii="Tahoma" w:hAnsi="Tahoma" w:cs="Tahoma"/>
                <w:color w:val="000000"/>
                <w:sz w:val="18"/>
                <w:szCs w:val="18"/>
                <w:lang w:eastAsia="el-GR"/>
              </w:rPr>
              <w:t>Μετά</w:t>
            </w:r>
            <w:proofErr w:type="spellEnd"/>
            <w:r w:rsidR="00FA4C52" w:rsidRPr="0086064B">
              <w:rPr>
                <w:rFonts w:ascii="Tahoma" w:hAnsi="Tahoma" w:cs="Tahoma"/>
                <w:color w:val="000000"/>
                <w:sz w:val="18"/>
                <w:szCs w:val="18"/>
                <w:lang w:eastAsia="el-GR"/>
              </w:rPr>
              <w:t>πτωσης</w:t>
            </w:r>
          </w:p>
        </w:tc>
        <w:tc>
          <w:tcPr>
            <w:tcW w:w="800" w:type="pct"/>
            <w:tcBorders>
              <w:top w:val="single" w:sz="4" w:space="0" w:color="auto"/>
              <w:left w:val="single" w:sz="4" w:space="0" w:color="auto"/>
              <w:bottom w:val="single" w:sz="4" w:space="0" w:color="auto"/>
              <w:right w:val="single" w:sz="4" w:space="0" w:color="auto"/>
            </w:tcBorders>
          </w:tcPr>
          <w:p w14:paraId="496EC7BF" w14:textId="46550A26" w:rsidR="00FA4C52" w:rsidRPr="00FC2544" w:rsidRDefault="001277F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Μ18</w:t>
            </w:r>
          </w:p>
        </w:tc>
        <w:tc>
          <w:tcPr>
            <w:tcW w:w="707" w:type="pct"/>
            <w:tcBorders>
              <w:top w:val="single" w:sz="4" w:space="0" w:color="auto"/>
              <w:left w:val="single" w:sz="4" w:space="0" w:color="auto"/>
              <w:bottom w:val="single" w:sz="4" w:space="0" w:color="auto"/>
              <w:right w:val="single" w:sz="4" w:space="0" w:color="auto"/>
            </w:tcBorders>
          </w:tcPr>
          <w:p w14:paraId="39F1BDDC"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03F9D017"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E6B47B5" w14:textId="4B1F508A"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34AABF8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3</w:t>
            </w:r>
          </w:p>
        </w:tc>
        <w:tc>
          <w:tcPr>
            <w:tcW w:w="499" w:type="pct"/>
            <w:tcBorders>
              <w:top w:val="single" w:sz="4" w:space="0" w:color="auto"/>
              <w:left w:val="single" w:sz="4" w:space="0" w:color="auto"/>
              <w:bottom w:val="single" w:sz="4" w:space="0" w:color="auto"/>
              <w:right w:val="single" w:sz="4" w:space="0" w:color="auto"/>
            </w:tcBorders>
          </w:tcPr>
          <w:p w14:paraId="158155B0" w14:textId="66EE6738" w:rsidR="00FA4C52" w:rsidRPr="003130D9"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Π.3.2</w:t>
            </w:r>
            <w:r w:rsidR="00F97F71">
              <w:rPr>
                <w:rFonts w:ascii="Tahoma" w:hAnsi="Tahoma" w:cs="Tahoma"/>
                <w:color w:val="000000"/>
                <w:sz w:val="18"/>
                <w:szCs w:val="18"/>
                <w:lang w:eastAsia="el-GR"/>
              </w:rPr>
              <w:t>.x</w:t>
            </w:r>
          </w:p>
        </w:tc>
        <w:tc>
          <w:tcPr>
            <w:tcW w:w="2341" w:type="pct"/>
            <w:tcBorders>
              <w:top w:val="single" w:sz="4" w:space="0" w:color="auto"/>
              <w:left w:val="single" w:sz="4" w:space="0" w:color="auto"/>
              <w:bottom w:val="single" w:sz="4" w:space="0" w:color="auto"/>
              <w:right w:val="single" w:sz="4" w:space="0" w:color="auto"/>
            </w:tcBorders>
            <w:noWrap/>
          </w:tcPr>
          <w:p w14:paraId="1DC0FFA8" w14:textId="1396EF35" w:rsidR="00FA4C52" w:rsidRPr="0086064B" w:rsidRDefault="00015F98" w:rsidP="00856E9F">
            <w:pPr>
              <w:pStyle w:val="Normal0"/>
              <w:jc w:val="left"/>
              <w:rPr>
                <w:rFonts w:ascii="Tahoma" w:hAnsi="Tahoma" w:cs="Tahoma"/>
                <w:color w:val="000000"/>
                <w:sz w:val="18"/>
                <w:szCs w:val="18"/>
                <w:lang w:val="el-GR" w:eastAsia="el-GR"/>
              </w:rPr>
            </w:pPr>
            <w:r>
              <w:rPr>
                <w:rFonts w:ascii="Tahoma" w:hAnsi="Tahoma" w:cs="Tahoma"/>
                <w:color w:val="000000"/>
                <w:sz w:val="18"/>
                <w:szCs w:val="18"/>
                <w:lang w:val="el-GR" w:eastAsia="el-GR"/>
              </w:rPr>
              <w:t>Τριμηνιαίες α</w:t>
            </w:r>
            <w:r w:rsidR="00FA4C52" w:rsidRPr="0086064B">
              <w:rPr>
                <w:rFonts w:ascii="Tahoma" w:hAnsi="Tahoma" w:cs="Tahoma"/>
                <w:color w:val="000000"/>
                <w:sz w:val="18"/>
                <w:szCs w:val="18"/>
                <w:lang w:val="el-GR" w:eastAsia="el-GR"/>
              </w:rPr>
              <w:t>ναφορ</w:t>
            </w:r>
            <w:r>
              <w:rPr>
                <w:rFonts w:ascii="Tahoma" w:hAnsi="Tahoma" w:cs="Tahoma"/>
                <w:color w:val="000000"/>
                <w:sz w:val="18"/>
                <w:szCs w:val="18"/>
                <w:lang w:val="el-GR" w:eastAsia="el-GR"/>
              </w:rPr>
              <w:t xml:space="preserve">ές </w:t>
            </w:r>
            <w:r w:rsidR="00FA4C52" w:rsidRPr="0086064B">
              <w:rPr>
                <w:rFonts w:ascii="Tahoma" w:hAnsi="Tahoma" w:cs="Tahoma"/>
                <w:color w:val="000000"/>
                <w:sz w:val="18"/>
                <w:szCs w:val="18"/>
                <w:lang w:val="el-GR" w:eastAsia="el-GR"/>
              </w:rPr>
              <w:t>αποτελεσμάτων μετάπτωσης δεδομένων.</w:t>
            </w:r>
          </w:p>
        </w:tc>
        <w:tc>
          <w:tcPr>
            <w:tcW w:w="800" w:type="pct"/>
            <w:tcBorders>
              <w:top w:val="single" w:sz="4" w:space="0" w:color="auto"/>
              <w:left w:val="single" w:sz="4" w:space="0" w:color="auto"/>
              <w:bottom w:val="single" w:sz="4" w:space="0" w:color="auto"/>
              <w:right w:val="single" w:sz="4" w:space="0" w:color="auto"/>
            </w:tcBorders>
          </w:tcPr>
          <w:p w14:paraId="101C84C9" w14:textId="1F4AE871" w:rsidR="00FA4C52" w:rsidRPr="0086064B" w:rsidRDefault="001277F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Μ17</w:t>
            </w:r>
            <w:r w:rsidR="00015F98">
              <w:rPr>
                <w:rFonts w:ascii="Tahoma" w:hAnsi="Tahoma" w:cs="Tahoma"/>
                <w:color w:val="000000"/>
                <w:sz w:val="18"/>
                <w:szCs w:val="18"/>
                <w:lang w:val="el-GR" w:eastAsia="el-GR"/>
              </w:rPr>
              <w:t xml:space="preserve">, </w:t>
            </w:r>
            <w:r>
              <w:rPr>
                <w:rFonts w:ascii="Tahoma" w:hAnsi="Tahoma" w:cs="Tahoma"/>
                <w:color w:val="000000"/>
                <w:sz w:val="18"/>
                <w:szCs w:val="18"/>
                <w:lang w:val="el-GR" w:eastAsia="el-GR"/>
              </w:rPr>
              <w:t>Μ20</w:t>
            </w:r>
            <w:r w:rsidR="00015F98">
              <w:rPr>
                <w:rFonts w:ascii="Tahoma" w:hAnsi="Tahoma" w:cs="Tahoma"/>
                <w:color w:val="000000"/>
                <w:sz w:val="18"/>
                <w:szCs w:val="18"/>
                <w:lang w:val="el-GR" w:eastAsia="el-GR"/>
              </w:rPr>
              <w:t xml:space="preserve">, </w:t>
            </w:r>
            <w:r>
              <w:rPr>
                <w:rFonts w:ascii="Tahoma" w:hAnsi="Tahoma" w:cs="Tahoma"/>
                <w:color w:val="000000"/>
                <w:sz w:val="18"/>
                <w:szCs w:val="18"/>
                <w:lang w:val="el-GR" w:eastAsia="el-GR"/>
              </w:rPr>
              <w:t>Μ23</w:t>
            </w:r>
            <w:r w:rsidR="00015F98">
              <w:rPr>
                <w:rFonts w:ascii="Tahoma" w:hAnsi="Tahoma" w:cs="Tahoma"/>
                <w:color w:val="000000"/>
                <w:sz w:val="18"/>
                <w:szCs w:val="18"/>
                <w:lang w:val="el-GR" w:eastAsia="el-GR"/>
              </w:rPr>
              <w:t xml:space="preserve">, </w:t>
            </w:r>
            <w:r>
              <w:rPr>
                <w:rFonts w:ascii="Tahoma" w:hAnsi="Tahoma" w:cs="Tahoma"/>
                <w:color w:val="000000"/>
                <w:sz w:val="18"/>
                <w:szCs w:val="18"/>
                <w:lang w:val="el-GR" w:eastAsia="el-GR"/>
              </w:rPr>
              <w:t>Μ26</w:t>
            </w:r>
            <w:r w:rsidR="00015F98">
              <w:rPr>
                <w:rFonts w:ascii="Tahoma" w:hAnsi="Tahoma" w:cs="Tahoma"/>
                <w:color w:val="000000"/>
                <w:sz w:val="18"/>
                <w:szCs w:val="18"/>
                <w:lang w:val="el-GR" w:eastAsia="el-GR"/>
              </w:rPr>
              <w:t xml:space="preserve">, </w:t>
            </w:r>
            <w:r>
              <w:rPr>
                <w:rFonts w:ascii="Tahoma" w:hAnsi="Tahoma" w:cs="Tahoma"/>
                <w:color w:val="000000"/>
                <w:sz w:val="18"/>
                <w:szCs w:val="18"/>
                <w:lang w:val="el-GR" w:eastAsia="el-GR"/>
              </w:rPr>
              <w:t>Μ29</w:t>
            </w:r>
            <w:r w:rsidR="00015F98">
              <w:rPr>
                <w:rFonts w:ascii="Tahoma" w:hAnsi="Tahoma" w:cs="Tahoma"/>
                <w:color w:val="000000"/>
                <w:sz w:val="18"/>
                <w:szCs w:val="18"/>
                <w:lang w:val="el-GR" w:eastAsia="el-GR"/>
              </w:rPr>
              <w:t xml:space="preserve">, </w:t>
            </w:r>
            <w:r>
              <w:rPr>
                <w:rFonts w:ascii="Tahoma" w:hAnsi="Tahoma" w:cs="Tahoma"/>
                <w:color w:val="000000"/>
                <w:sz w:val="18"/>
                <w:szCs w:val="18"/>
                <w:lang w:val="el-GR" w:eastAsia="el-GR"/>
              </w:rPr>
              <w:t xml:space="preserve">Μ32 </w:t>
            </w:r>
          </w:p>
        </w:tc>
        <w:tc>
          <w:tcPr>
            <w:tcW w:w="707" w:type="pct"/>
            <w:tcBorders>
              <w:top w:val="single" w:sz="4" w:space="0" w:color="auto"/>
              <w:left w:val="single" w:sz="4" w:space="0" w:color="auto"/>
              <w:bottom w:val="single" w:sz="4" w:space="0" w:color="auto"/>
              <w:right w:val="single" w:sz="4" w:space="0" w:color="auto"/>
            </w:tcBorders>
          </w:tcPr>
          <w:p w14:paraId="311EC1B3" w14:textId="1349FE58" w:rsidR="00FA4C52" w:rsidRPr="003130D9" w:rsidRDefault="00FC254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0</w:t>
            </w:r>
          </w:p>
        </w:tc>
      </w:tr>
      <w:tr w:rsidR="00FA4C52" w:rsidRPr="00695FB8" w14:paraId="6A6EA543"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E3817BC" w14:textId="77777777"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8F35C90" w14:textId="0604B01F"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4</w:t>
            </w:r>
          </w:p>
        </w:tc>
        <w:tc>
          <w:tcPr>
            <w:tcW w:w="499" w:type="pct"/>
            <w:tcBorders>
              <w:top w:val="single" w:sz="4" w:space="0" w:color="auto"/>
              <w:left w:val="single" w:sz="4" w:space="0" w:color="auto"/>
              <w:bottom w:val="single" w:sz="4" w:space="0" w:color="auto"/>
              <w:right w:val="single" w:sz="4" w:space="0" w:color="auto"/>
            </w:tcBorders>
          </w:tcPr>
          <w:p w14:paraId="5B32F546" w14:textId="22687DCD" w:rsidR="00FA4C52" w:rsidRPr="009A20F1"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Π.4.</w:t>
            </w:r>
            <w:r>
              <w:rPr>
                <w:rFonts w:ascii="Tahoma" w:hAnsi="Tahoma" w:cs="Tahoma"/>
                <w:color w:val="000000"/>
                <w:sz w:val="18"/>
                <w:szCs w:val="18"/>
                <w:lang w:val="el-GR" w:eastAsia="el-GR"/>
              </w:rPr>
              <w:t>0</w:t>
            </w:r>
          </w:p>
        </w:tc>
        <w:tc>
          <w:tcPr>
            <w:tcW w:w="2341" w:type="pct"/>
            <w:tcBorders>
              <w:top w:val="single" w:sz="4" w:space="0" w:color="auto"/>
              <w:left w:val="single" w:sz="4" w:space="0" w:color="auto"/>
              <w:bottom w:val="single" w:sz="4" w:space="0" w:color="auto"/>
              <w:right w:val="single" w:sz="4" w:space="0" w:color="auto"/>
            </w:tcBorders>
            <w:noWrap/>
          </w:tcPr>
          <w:p w14:paraId="4CF86D06" w14:textId="6D9A36C6" w:rsidR="00FA4C52" w:rsidRPr="0086064B" w:rsidRDefault="00FA4C52" w:rsidP="00856E9F">
            <w:pPr>
              <w:pStyle w:val="Normal0"/>
              <w:jc w:val="left"/>
              <w:rPr>
                <w:rFonts w:ascii="Tahoma" w:hAnsi="Tahoma" w:cs="Tahoma"/>
                <w:color w:val="000000"/>
                <w:sz w:val="18"/>
                <w:szCs w:val="18"/>
                <w:lang w:val="el-GR" w:eastAsia="el-GR"/>
              </w:rPr>
            </w:pPr>
            <w:r w:rsidRPr="003D1CFC">
              <w:rPr>
                <w:rFonts w:ascii="Tahoma" w:hAnsi="Tahoma" w:cs="Tahoma"/>
                <w:color w:val="000000"/>
                <w:sz w:val="18"/>
                <w:szCs w:val="18"/>
                <w:lang w:val="el-GR" w:eastAsia="el-GR"/>
              </w:rPr>
              <w:t>Σενάρια Ελέγχου</w:t>
            </w:r>
            <w:r w:rsidR="00FC2544">
              <w:rPr>
                <w:rFonts w:ascii="Tahoma" w:hAnsi="Tahoma" w:cs="Tahoma"/>
                <w:color w:val="000000"/>
                <w:sz w:val="18"/>
                <w:szCs w:val="18"/>
                <w:lang w:val="el-GR" w:eastAsia="el-GR"/>
              </w:rPr>
              <w:t xml:space="preserve"> </w:t>
            </w:r>
            <w:r w:rsidR="00FC2544" w:rsidRPr="00FC2544">
              <w:rPr>
                <w:rFonts w:ascii="Tahoma" w:hAnsi="Tahoma" w:cs="Tahoma"/>
                <w:color w:val="000000"/>
                <w:sz w:val="18"/>
                <w:szCs w:val="18"/>
                <w:lang w:val="el-GR" w:eastAsia="el-GR"/>
              </w:rPr>
              <w:t>Δοκιμαστικής Λειτουργείας</w:t>
            </w:r>
          </w:p>
        </w:tc>
        <w:tc>
          <w:tcPr>
            <w:tcW w:w="800" w:type="pct"/>
            <w:tcBorders>
              <w:top w:val="single" w:sz="4" w:space="0" w:color="auto"/>
              <w:left w:val="single" w:sz="4" w:space="0" w:color="auto"/>
              <w:bottom w:val="single" w:sz="4" w:space="0" w:color="auto"/>
              <w:right w:val="single" w:sz="4" w:space="0" w:color="auto"/>
            </w:tcBorders>
          </w:tcPr>
          <w:p w14:paraId="717B5CEA" w14:textId="505669D5"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Μ15</w:t>
            </w:r>
          </w:p>
        </w:tc>
        <w:tc>
          <w:tcPr>
            <w:tcW w:w="707" w:type="pct"/>
            <w:tcBorders>
              <w:top w:val="single" w:sz="4" w:space="0" w:color="auto"/>
              <w:left w:val="single" w:sz="4" w:space="0" w:color="auto"/>
              <w:bottom w:val="single" w:sz="4" w:space="0" w:color="auto"/>
              <w:right w:val="single" w:sz="4" w:space="0" w:color="auto"/>
            </w:tcBorders>
          </w:tcPr>
          <w:p w14:paraId="24A85FC4" w14:textId="18C15401" w:rsidR="00FA4C52" w:rsidRPr="009A20F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1</w:t>
            </w:r>
          </w:p>
        </w:tc>
      </w:tr>
      <w:tr w:rsidR="00FA4C52" w:rsidRPr="00695FB8" w14:paraId="725B3164"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1B0B097" w14:textId="39410671"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1273471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4</w:t>
            </w:r>
          </w:p>
        </w:tc>
        <w:tc>
          <w:tcPr>
            <w:tcW w:w="499" w:type="pct"/>
            <w:tcBorders>
              <w:top w:val="single" w:sz="4" w:space="0" w:color="auto"/>
              <w:left w:val="single" w:sz="4" w:space="0" w:color="auto"/>
              <w:bottom w:val="single" w:sz="4" w:space="0" w:color="auto"/>
              <w:right w:val="single" w:sz="4" w:space="0" w:color="auto"/>
            </w:tcBorders>
          </w:tcPr>
          <w:p w14:paraId="6B7B9DC3"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Π.4.1</w:t>
            </w:r>
          </w:p>
        </w:tc>
        <w:tc>
          <w:tcPr>
            <w:tcW w:w="2341" w:type="pct"/>
            <w:tcBorders>
              <w:top w:val="single" w:sz="4" w:space="0" w:color="auto"/>
              <w:left w:val="single" w:sz="4" w:space="0" w:color="auto"/>
              <w:bottom w:val="single" w:sz="4" w:space="0" w:color="auto"/>
              <w:right w:val="single" w:sz="4" w:space="0" w:color="auto"/>
            </w:tcBorders>
            <w:noWrap/>
          </w:tcPr>
          <w:p w14:paraId="00604292" w14:textId="56AC05AF"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Πλήρως ελεγμένο λογισμικό υποδομής και εφαρμογών υπ</w:t>
            </w:r>
            <w:r w:rsidR="00FC2544">
              <w:rPr>
                <w:rFonts w:ascii="Tahoma" w:hAnsi="Tahoma" w:cs="Tahoma"/>
                <w:color w:val="000000"/>
                <w:sz w:val="18"/>
                <w:szCs w:val="18"/>
                <w:lang w:val="el-GR" w:eastAsia="el-GR"/>
              </w:rPr>
              <w:t>ό</w:t>
            </w:r>
            <w:r w:rsidRPr="0086064B">
              <w:rPr>
                <w:rFonts w:ascii="Tahoma" w:hAnsi="Tahoma" w:cs="Tahoma"/>
                <w:color w:val="000000"/>
                <w:sz w:val="18"/>
                <w:szCs w:val="18"/>
                <w:lang w:val="el-GR" w:eastAsia="el-GR"/>
              </w:rPr>
              <w:t xml:space="preserve"> εικονικές συνθήκες λειτουργίας </w:t>
            </w:r>
          </w:p>
        </w:tc>
        <w:tc>
          <w:tcPr>
            <w:tcW w:w="800" w:type="pct"/>
            <w:tcBorders>
              <w:top w:val="single" w:sz="4" w:space="0" w:color="auto"/>
              <w:left w:val="single" w:sz="4" w:space="0" w:color="auto"/>
              <w:bottom w:val="single" w:sz="4" w:space="0" w:color="auto"/>
              <w:right w:val="single" w:sz="4" w:space="0" w:color="auto"/>
            </w:tcBorders>
          </w:tcPr>
          <w:p w14:paraId="07E690EB" w14:textId="7ECB4558"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sidRPr="0086064B">
              <w:rPr>
                <w:rFonts w:ascii="Tahoma" w:hAnsi="Tahoma" w:cs="Tahoma"/>
                <w:color w:val="000000"/>
                <w:sz w:val="18"/>
                <w:szCs w:val="18"/>
                <w:lang w:val="el-GR" w:eastAsia="el-GR"/>
              </w:rPr>
              <w:t>17</w:t>
            </w:r>
          </w:p>
        </w:tc>
        <w:tc>
          <w:tcPr>
            <w:tcW w:w="707" w:type="pct"/>
            <w:tcBorders>
              <w:top w:val="single" w:sz="4" w:space="0" w:color="auto"/>
              <w:left w:val="single" w:sz="4" w:space="0" w:color="auto"/>
              <w:bottom w:val="single" w:sz="4" w:space="0" w:color="auto"/>
              <w:right w:val="single" w:sz="4" w:space="0" w:color="auto"/>
            </w:tcBorders>
          </w:tcPr>
          <w:p w14:paraId="33522B7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5ED19257"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F82B5DD" w14:textId="4E942CDD"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4487AA23"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4</w:t>
            </w:r>
          </w:p>
        </w:tc>
        <w:tc>
          <w:tcPr>
            <w:tcW w:w="499" w:type="pct"/>
            <w:tcBorders>
              <w:top w:val="single" w:sz="4" w:space="0" w:color="auto"/>
              <w:left w:val="single" w:sz="4" w:space="0" w:color="auto"/>
              <w:bottom w:val="single" w:sz="4" w:space="0" w:color="auto"/>
              <w:right w:val="single" w:sz="4" w:space="0" w:color="auto"/>
            </w:tcBorders>
          </w:tcPr>
          <w:p w14:paraId="2396EC2A"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Π.4.2</w:t>
            </w:r>
          </w:p>
        </w:tc>
        <w:tc>
          <w:tcPr>
            <w:tcW w:w="2341" w:type="pct"/>
            <w:tcBorders>
              <w:top w:val="single" w:sz="4" w:space="0" w:color="auto"/>
              <w:left w:val="single" w:sz="4" w:space="0" w:color="auto"/>
              <w:bottom w:val="single" w:sz="4" w:space="0" w:color="auto"/>
              <w:right w:val="single" w:sz="4" w:space="0" w:color="auto"/>
            </w:tcBorders>
            <w:noWrap/>
          </w:tcPr>
          <w:p w14:paraId="6FEECCDD" w14:textId="2F4F7351" w:rsidR="00FA4C52" w:rsidRPr="003130D9" w:rsidRDefault="00FA4C52" w:rsidP="00856E9F">
            <w:pPr>
              <w:pStyle w:val="Normal0"/>
              <w:jc w:val="left"/>
              <w:rPr>
                <w:rFonts w:ascii="Tahoma" w:hAnsi="Tahoma" w:cs="Tahoma"/>
                <w:color w:val="000000"/>
                <w:sz w:val="18"/>
                <w:szCs w:val="18"/>
                <w:lang w:val="el-GR" w:eastAsia="el-GR"/>
              </w:rPr>
            </w:pPr>
            <w:r w:rsidRPr="003130D9">
              <w:rPr>
                <w:rFonts w:ascii="Tahoma" w:hAnsi="Tahoma" w:cs="Tahoma"/>
                <w:color w:val="000000"/>
                <w:sz w:val="18"/>
                <w:szCs w:val="18"/>
                <w:lang w:val="el-GR" w:eastAsia="el-GR"/>
              </w:rPr>
              <w:t>Υπηρεσίες Δοκιμαστικής λειτουργίας</w:t>
            </w:r>
            <w:r w:rsidR="00FC2544">
              <w:rPr>
                <w:rFonts w:ascii="Tahoma" w:hAnsi="Tahoma" w:cs="Tahoma"/>
                <w:color w:val="000000"/>
                <w:sz w:val="18"/>
                <w:szCs w:val="18"/>
                <w:lang w:val="el-GR" w:eastAsia="el-GR"/>
              </w:rPr>
              <w:t xml:space="preserve"> </w:t>
            </w:r>
            <w:r w:rsidR="00FC2544" w:rsidRPr="00FC2544">
              <w:rPr>
                <w:rFonts w:ascii="Tahoma" w:hAnsi="Tahoma" w:cs="Tahoma"/>
                <w:color w:val="000000"/>
                <w:sz w:val="18"/>
                <w:szCs w:val="18"/>
                <w:lang w:val="el-GR" w:eastAsia="el-GR"/>
              </w:rPr>
              <w:t>(Αναφορά υπηρεσιών εξ αποστάσεως υποστήριξης)</w:t>
            </w:r>
          </w:p>
        </w:tc>
        <w:tc>
          <w:tcPr>
            <w:tcW w:w="800" w:type="pct"/>
            <w:tcBorders>
              <w:top w:val="single" w:sz="4" w:space="0" w:color="auto"/>
              <w:left w:val="single" w:sz="4" w:space="0" w:color="auto"/>
              <w:bottom w:val="single" w:sz="4" w:space="0" w:color="auto"/>
              <w:right w:val="single" w:sz="4" w:space="0" w:color="auto"/>
            </w:tcBorders>
          </w:tcPr>
          <w:p w14:paraId="373630AC" w14:textId="1084F549" w:rsidR="00FA4C52" w:rsidRPr="00FC2544" w:rsidRDefault="00FC254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Μ18</w:t>
            </w:r>
          </w:p>
        </w:tc>
        <w:tc>
          <w:tcPr>
            <w:tcW w:w="707" w:type="pct"/>
            <w:tcBorders>
              <w:top w:val="single" w:sz="4" w:space="0" w:color="auto"/>
              <w:left w:val="single" w:sz="4" w:space="0" w:color="auto"/>
              <w:bottom w:val="single" w:sz="4" w:space="0" w:color="auto"/>
              <w:right w:val="single" w:sz="4" w:space="0" w:color="auto"/>
            </w:tcBorders>
          </w:tcPr>
          <w:p w14:paraId="34F61006" w14:textId="57C73FCE" w:rsidR="00FA4C52" w:rsidRPr="003130D9" w:rsidRDefault="00FC254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0</w:t>
            </w:r>
          </w:p>
        </w:tc>
      </w:tr>
      <w:tr w:rsidR="00FA4C52" w:rsidRPr="00695FB8" w14:paraId="32F8796F"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8E7FD7B" w14:textId="39CBB143"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6F42468"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4</w:t>
            </w:r>
          </w:p>
        </w:tc>
        <w:tc>
          <w:tcPr>
            <w:tcW w:w="499" w:type="pct"/>
            <w:tcBorders>
              <w:top w:val="single" w:sz="4" w:space="0" w:color="auto"/>
              <w:left w:val="single" w:sz="4" w:space="0" w:color="auto"/>
              <w:bottom w:val="single" w:sz="4" w:space="0" w:color="auto"/>
              <w:right w:val="single" w:sz="4" w:space="0" w:color="auto"/>
            </w:tcBorders>
          </w:tcPr>
          <w:p w14:paraId="3F25A9FC"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Π.4.3</w:t>
            </w:r>
          </w:p>
        </w:tc>
        <w:tc>
          <w:tcPr>
            <w:tcW w:w="2341" w:type="pct"/>
            <w:tcBorders>
              <w:top w:val="single" w:sz="4" w:space="0" w:color="auto"/>
              <w:left w:val="single" w:sz="4" w:space="0" w:color="auto"/>
              <w:bottom w:val="single" w:sz="4" w:space="0" w:color="auto"/>
              <w:right w:val="single" w:sz="4" w:space="0" w:color="auto"/>
            </w:tcBorders>
            <w:noWrap/>
          </w:tcPr>
          <w:p w14:paraId="22F6FA39" w14:textId="54297BAB"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 xml:space="preserve">Επικαιροποιημένη Σειρά Εγχειριδίων Τεκμηρίωσης (λειτουργικής &amp; υποστηρικτικής) μετά από δοκιμαστική λειτουργία. </w:t>
            </w:r>
          </w:p>
        </w:tc>
        <w:tc>
          <w:tcPr>
            <w:tcW w:w="800" w:type="pct"/>
            <w:tcBorders>
              <w:top w:val="single" w:sz="4" w:space="0" w:color="auto"/>
              <w:left w:val="single" w:sz="4" w:space="0" w:color="auto"/>
              <w:bottom w:val="single" w:sz="4" w:space="0" w:color="auto"/>
              <w:right w:val="single" w:sz="4" w:space="0" w:color="auto"/>
            </w:tcBorders>
          </w:tcPr>
          <w:p w14:paraId="77EA0FBB" w14:textId="567A2F1A"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sidRPr="0086064B">
              <w:rPr>
                <w:rFonts w:ascii="Tahoma" w:hAnsi="Tahoma" w:cs="Tahoma"/>
                <w:color w:val="000000"/>
                <w:sz w:val="18"/>
                <w:szCs w:val="18"/>
                <w:lang w:val="el-GR" w:eastAsia="el-GR"/>
              </w:rPr>
              <w:t>17</w:t>
            </w:r>
          </w:p>
        </w:tc>
        <w:tc>
          <w:tcPr>
            <w:tcW w:w="707" w:type="pct"/>
            <w:tcBorders>
              <w:top w:val="single" w:sz="4" w:space="0" w:color="auto"/>
              <w:left w:val="single" w:sz="4" w:space="0" w:color="auto"/>
              <w:bottom w:val="single" w:sz="4" w:space="0" w:color="auto"/>
              <w:right w:val="single" w:sz="4" w:space="0" w:color="auto"/>
            </w:tcBorders>
          </w:tcPr>
          <w:p w14:paraId="696A6D85"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661DAC0B"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0157634E" w14:textId="27EED95F"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108961DC" w14:textId="130CE03A"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4</w:t>
            </w:r>
          </w:p>
        </w:tc>
        <w:tc>
          <w:tcPr>
            <w:tcW w:w="499" w:type="pct"/>
            <w:tcBorders>
              <w:top w:val="single" w:sz="4" w:space="0" w:color="auto"/>
              <w:left w:val="single" w:sz="4" w:space="0" w:color="auto"/>
              <w:bottom w:val="single" w:sz="4" w:space="0" w:color="auto"/>
              <w:right w:val="single" w:sz="4" w:space="0" w:color="auto"/>
            </w:tcBorders>
          </w:tcPr>
          <w:p w14:paraId="017BE315"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Π.4.3.1</w:t>
            </w:r>
          </w:p>
        </w:tc>
        <w:tc>
          <w:tcPr>
            <w:tcW w:w="2341" w:type="pct"/>
            <w:tcBorders>
              <w:top w:val="single" w:sz="4" w:space="0" w:color="auto"/>
              <w:left w:val="single" w:sz="4" w:space="0" w:color="auto"/>
              <w:bottom w:val="single" w:sz="4" w:space="0" w:color="auto"/>
              <w:right w:val="single" w:sz="4" w:space="0" w:color="auto"/>
            </w:tcBorders>
            <w:noWrap/>
          </w:tcPr>
          <w:p w14:paraId="08C3576A" w14:textId="1C143F0F"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Εγχειρίδιο υποστήριξης χρηστών φορέα (</w:t>
            </w:r>
            <w:r w:rsidRPr="0086064B">
              <w:rPr>
                <w:rFonts w:ascii="Tahoma" w:hAnsi="Tahoma" w:cs="Tahoma"/>
                <w:color w:val="000000"/>
                <w:sz w:val="18"/>
                <w:szCs w:val="18"/>
                <w:lang w:eastAsia="el-GR"/>
              </w:rPr>
              <w:t>user</w:t>
            </w:r>
            <w:r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eastAsia="el-GR"/>
              </w:rPr>
              <w:t>manuals</w:t>
            </w:r>
            <w:r w:rsidRPr="0086064B">
              <w:rPr>
                <w:rFonts w:ascii="Tahoma" w:hAnsi="Tahoma" w:cs="Tahoma"/>
                <w:color w:val="000000"/>
                <w:sz w:val="18"/>
                <w:szCs w:val="18"/>
                <w:lang w:val="el-GR" w:eastAsia="el-GR"/>
              </w:rPr>
              <w:t>)</w:t>
            </w:r>
          </w:p>
        </w:tc>
        <w:tc>
          <w:tcPr>
            <w:tcW w:w="800" w:type="pct"/>
            <w:tcBorders>
              <w:top w:val="single" w:sz="4" w:space="0" w:color="auto"/>
              <w:left w:val="single" w:sz="4" w:space="0" w:color="auto"/>
              <w:bottom w:val="single" w:sz="4" w:space="0" w:color="auto"/>
              <w:right w:val="single" w:sz="4" w:space="0" w:color="auto"/>
            </w:tcBorders>
          </w:tcPr>
          <w:p w14:paraId="48FD30DF" w14:textId="4FC3E908"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sidRPr="0086064B">
              <w:rPr>
                <w:rFonts w:ascii="Tahoma" w:hAnsi="Tahoma" w:cs="Tahoma"/>
                <w:color w:val="000000"/>
                <w:sz w:val="18"/>
                <w:szCs w:val="18"/>
                <w:lang w:val="el-GR" w:eastAsia="el-GR"/>
              </w:rPr>
              <w:t>17</w:t>
            </w:r>
          </w:p>
        </w:tc>
        <w:tc>
          <w:tcPr>
            <w:tcW w:w="707" w:type="pct"/>
            <w:tcBorders>
              <w:top w:val="single" w:sz="4" w:space="0" w:color="auto"/>
              <w:left w:val="single" w:sz="4" w:space="0" w:color="auto"/>
              <w:bottom w:val="single" w:sz="4" w:space="0" w:color="auto"/>
              <w:right w:val="single" w:sz="4" w:space="0" w:color="auto"/>
            </w:tcBorders>
          </w:tcPr>
          <w:p w14:paraId="3448C0EA"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4098B6CB"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B5E1670" w14:textId="0CA2DF08"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038F8482" w14:textId="525FD99C"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4</w:t>
            </w:r>
          </w:p>
        </w:tc>
        <w:tc>
          <w:tcPr>
            <w:tcW w:w="499" w:type="pct"/>
            <w:tcBorders>
              <w:top w:val="single" w:sz="4" w:space="0" w:color="auto"/>
              <w:left w:val="single" w:sz="4" w:space="0" w:color="auto"/>
              <w:bottom w:val="single" w:sz="4" w:space="0" w:color="auto"/>
              <w:right w:val="single" w:sz="4" w:space="0" w:color="auto"/>
            </w:tcBorders>
          </w:tcPr>
          <w:p w14:paraId="33DB1D15"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Π.4.3.2</w:t>
            </w:r>
          </w:p>
        </w:tc>
        <w:tc>
          <w:tcPr>
            <w:tcW w:w="2341" w:type="pct"/>
            <w:tcBorders>
              <w:top w:val="single" w:sz="4" w:space="0" w:color="auto"/>
              <w:left w:val="single" w:sz="4" w:space="0" w:color="auto"/>
              <w:bottom w:val="single" w:sz="4" w:space="0" w:color="auto"/>
              <w:right w:val="single" w:sz="4" w:space="0" w:color="auto"/>
            </w:tcBorders>
            <w:noWrap/>
          </w:tcPr>
          <w:p w14:paraId="77F78EC2" w14:textId="207DF714"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Εγχειρίδιο διαχείρισης και λειτουργίας (</w:t>
            </w:r>
            <w:r w:rsidRPr="0086064B">
              <w:rPr>
                <w:rFonts w:ascii="Tahoma" w:hAnsi="Tahoma" w:cs="Tahoma"/>
                <w:color w:val="000000"/>
                <w:sz w:val="18"/>
                <w:szCs w:val="18"/>
                <w:lang w:eastAsia="el-GR"/>
              </w:rPr>
              <w:t>administration</w:t>
            </w:r>
            <w:r w:rsidRPr="0086064B">
              <w:rPr>
                <w:rFonts w:ascii="Tahoma" w:hAnsi="Tahoma" w:cs="Tahoma"/>
                <w:color w:val="000000"/>
                <w:sz w:val="18"/>
                <w:szCs w:val="18"/>
                <w:lang w:val="el-GR" w:eastAsia="el-GR"/>
              </w:rPr>
              <w:t xml:space="preserve"> &amp; </w:t>
            </w:r>
            <w:r w:rsidRPr="0086064B">
              <w:rPr>
                <w:rFonts w:ascii="Tahoma" w:hAnsi="Tahoma" w:cs="Tahoma"/>
                <w:color w:val="000000"/>
                <w:sz w:val="18"/>
                <w:szCs w:val="18"/>
                <w:lang w:eastAsia="el-GR"/>
              </w:rPr>
              <w:t>operation</w:t>
            </w:r>
            <w:r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eastAsia="el-GR"/>
              </w:rPr>
              <w:t>manuals</w:t>
            </w:r>
            <w:r w:rsidRPr="0086064B">
              <w:rPr>
                <w:rFonts w:ascii="Tahoma" w:hAnsi="Tahoma" w:cs="Tahoma"/>
                <w:color w:val="000000"/>
                <w:sz w:val="18"/>
                <w:szCs w:val="18"/>
                <w:lang w:val="el-GR" w:eastAsia="el-GR"/>
              </w:rPr>
              <w:t>) διαχειριστών φορέων</w:t>
            </w:r>
          </w:p>
        </w:tc>
        <w:tc>
          <w:tcPr>
            <w:tcW w:w="800" w:type="pct"/>
            <w:tcBorders>
              <w:top w:val="single" w:sz="4" w:space="0" w:color="auto"/>
              <w:left w:val="single" w:sz="4" w:space="0" w:color="auto"/>
              <w:bottom w:val="single" w:sz="4" w:space="0" w:color="auto"/>
              <w:right w:val="single" w:sz="4" w:space="0" w:color="auto"/>
            </w:tcBorders>
          </w:tcPr>
          <w:p w14:paraId="6F2CAA66" w14:textId="1B7C74F0"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sidRPr="0086064B">
              <w:rPr>
                <w:rFonts w:ascii="Tahoma" w:hAnsi="Tahoma" w:cs="Tahoma"/>
                <w:color w:val="000000"/>
                <w:sz w:val="18"/>
                <w:szCs w:val="18"/>
                <w:lang w:val="el-GR" w:eastAsia="el-GR"/>
              </w:rPr>
              <w:t>17</w:t>
            </w:r>
          </w:p>
        </w:tc>
        <w:tc>
          <w:tcPr>
            <w:tcW w:w="707" w:type="pct"/>
            <w:tcBorders>
              <w:top w:val="single" w:sz="4" w:space="0" w:color="auto"/>
              <w:left w:val="single" w:sz="4" w:space="0" w:color="auto"/>
              <w:bottom w:val="single" w:sz="4" w:space="0" w:color="auto"/>
              <w:right w:val="single" w:sz="4" w:space="0" w:color="auto"/>
            </w:tcBorders>
          </w:tcPr>
          <w:p w14:paraId="1F920A0F"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1DDD4322"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DA95F51" w14:textId="0C2ED680"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25BA6A8A" w14:textId="16741E23" w:rsidR="00FA4C52" w:rsidRPr="008128FA"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4</w:t>
            </w:r>
          </w:p>
        </w:tc>
        <w:tc>
          <w:tcPr>
            <w:tcW w:w="499" w:type="pct"/>
            <w:tcBorders>
              <w:top w:val="single" w:sz="4" w:space="0" w:color="auto"/>
              <w:left w:val="single" w:sz="4" w:space="0" w:color="auto"/>
              <w:bottom w:val="single" w:sz="4" w:space="0" w:color="auto"/>
              <w:right w:val="single" w:sz="4" w:space="0" w:color="auto"/>
            </w:tcBorders>
          </w:tcPr>
          <w:p w14:paraId="7B95E7E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Π.4.3.3</w:t>
            </w:r>
          </w:p>
        </w:tc>
        <w:tc>
          <w:tcPr>
            <w:tcW w:w="2341" w:type="pct"/>
            <w:tcBorders>
              <w:top w:val="single" w:sz="4" w:space="0" w:color="auto"/>
              <w:left w:val="single" w:sz="4" w:space="0" w:color="auto"/>
              <w:bottom w:val="single" w:sz="4" w:space="0" w:color="auto"/>
              <w:right w:val="single" w:sz="4" w:space="0" w:color="auto"/>
            </w:tcBorders>
            <w:noWrap/>
          </w:tcPr>
          <w:p w14:paraId="40ED81F9" w14:textId="38B5B28F"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Εγχειρίδιο διαχείρισης και λειτουργίας (</w:t>
            </w:r>
            <w:r w:rsidRPr="0086064B">
              <w:rPr>
                <w:rFonts w:ascii="Tahoma" w:hAnsi="Tahoma" w:cs="Tahoma"/>
                <w:color w:val="000000"/>
                <w:sz w:val="18"/>
                <w:szCs w:val="18"/>
                <w:lang w:eastAsia="el-GR"/>
              </w:rPr>
              <w:t>administration</w:t>
            </w:r>
            <w:r w:rsidRPr="0086064B">
              <w:rPr>
                <w:rFonts w:ascii="Tahoma" w:hAnsi="Tahoma" w:cs="Tahoma"/>
                <w:color w:val="000000"/>
                <w:sz w:val="18"/>
                <w:szCs w:val="18"/>
                <w:lang w:val="el-GR" w:eastAsia="el-GR"/>
              </w:rPr>
              <w:t xml:space="preserve"> &amp; </w:t>
            </w:r>
            <w:r w:rsidRPr="0086064B">
              <w:rPr>
                <w:rFonts w:ascii="Tahoma" w:hAnsi="Tahoma" w:cs="Tahoma"/>
                <w:color w:val="000000"/>
                <w:sz w:val="18"/>
                <w:szCs w:val="18"/>
                <w:lang w:eastAsia="el-GR"/>
              </w:rPr>
              <w:t>operation</w:t>
            </w:r>
            <w:r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eastAsia="el-GR"/>
              </w:rPr>
              <w:t>manuals</w:t>
            </w:r>
            <w:r w:rsidRPr="0086064B">
              <w:rPr>
                <w:rFonts w:ascii="Tahoma" w:hAnsi="Tahoma" w:cs="Tahoma"/>
                <w:color w:val="000000"/>
                <w:sz w:val="18"/>
                <w:szCs w:val="18"/>
                <w:lang w:val="el-GR" w:eastAsia="el-GR"/>
              </w:rPr>
              <w:t>) κεντρικών διαχειριστών</w:t>
            </w:r>
          </w:p>
        </w:tc>
        <w:tc>
          <w:tcPr>
            <w:tcW w:w="800" w:type="pct"/>
            <w:tcBorders>
              <w:top w:val="single" w:sz="4" w:space="0" w:color="auto"/>
              <w:left w:val="single" w:sz="4" w:space="0" w:color="auto"/>
              <w:bottom w:val="single" w:sz="4" w:space="0" w:color="auto"/>
              <w:right w:val="single" w:sz="4" w:space="0" w:color="auto"/>
            </w:tcBorders>
          </w:tcPr>
          <w:p w14:paraId="72A00233" w14:textId="2D8FE3C7" w:rsidR="00FA4C52" w:rsidRPr="0086064B"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sidRPr="0086064B">
              <w:rPr>
                <w:rFonts w:ascii="Tahoma" w:hAnsi="Tahoma" w:cs="Tahoma"/>
                <w:color w:val="000000"/>
                <w:sz w:val="18"/>
                <w:szCs w:val="18"/>
                <w:lang w:val="el-GR" w:eastAsia="el-GR"/>
              </w:rPr>
              <w:t>17</w:t>
            </w:r>
          </w:p>
        </w:tc>
        <w:tc>
          <w:tcPr>
            <w:tcW w:w="707" w:type="pct"/>
            <w:tcBorders>
              <w:top w:val="single" w:sz="4" w:space="0" w:color="auto"/>
              <w:left w:val="single" w:sz="4" w:space="0" w:color="auto"/>
              <w:bottom w:val="single" w:sz="4" w:space="0" w:color="auto"/>
              <w:right w:val="single" w:sz="4" w:space="0" w:color="auto"/>
            </w:tcBorders>
          </w:tcPr>
          <w:p w14:paraId="7F814912"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6AACCE75"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4C65321D" w14:textId="7BE79B7A"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140564E" w14:textId="77777777" w:rsidR="00FA4C52" w:rsidRPr="008128FA" w:rsidRDefault="00FA4C52"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4</w:t>
            </w:r>
          </w:p>
        </w:tc>
        <w:tc>
          <w:tcPr>
            <w:tcW w:w="499" w:type="pct"/>
            <w:tcBorders>
              <w:top w:val="single" w:sz="4" w:space="0" w:color="auto"/>
              <w:left w:val="single" w:sz="4" w:space="0" w:color="auto"/>
              <w:bottom w:val="single" w:sz="4" w:space="0" w:color="auto"/>
              <w:right w:val="single" w:sz="4" w:space="0" w:color="auto"/>
            </w:tcBorders>
          </w:tcPr>
          <w:p w14:paraId="7C3BCB05"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Π.4.4</w:t>
            </w:r>
          </w:p>
        </w:tc>
        <w:tc>
          <w:tcPr>
            <w:tcW w:w="2341" w:type="pct"/>
            <w:tcBorders>
              <w:top w:val="single" w:sz="4" w:space="0" w:color="auto"/>
              <w:left w:val="single" w:sz="4" w:space="0" w:color="auto"/>
              <w:bottom w:val="single" w:sz="4" w:space="0" w:color="auto"/>
              <w:right w:val="single" w:sz="4" w:space="0" w:color="auto"/>
            </w:tcBorders>
            <w:noWrap/>
          </w:tcPr>
          <w:p w14:paraId="1CE8731C" w14:textId="5BEE508E"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Τεύχος αποτελεσμάτων Δοκιμαστικής Λειτουργίας</w:t>
            </w:r>
          </w:p>
        </w:tc>
        <w:tc>
          <w:tcPr>
            <w:tcW w:w="800" w:type="pct"/>
            <w:tcBorders>
              <w:top w:val="single" w:sz="4" w:space="0" w:color="auto"/>
              <w:left w:val="single" w:sz="4" w:space="0" w:color="auto"/>
              <w:bottom w:val="single" w:sz="4" w:space="0" w:color="auto"/>
              <w:right w:val="single" w:sz="4" w:space="0" w:color="auto"/>
            </w:tcBorders>
          </w:tcPr>
          <w:p w14:paraId="1C94A90E" w14:textId="1E5E0341" w:rsidR="00FA4C52" w:rsidRPr="00FC2544" w:rsidRDefault="00FC254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Μ18</w:t>
            </w:r>
          </w:p>
        </w:tc>
        <w:tc>
          <w:tcPr>
            <w:tcW w:w="707" w:type="pct"/>
            <w:tcBorders>
              <w:top w:val="single" w:sz="4" w:space="0" w:color="auto"/>
              <w:left w:val="single" w:sz="4" w:space="0" w:color="auto"/>
              <w:bottom w:val="single" w:sz="4" w:space="0" w:color="auto"/>
              <w:right w:val="single" w:sz="4" w:space="0" w:color="auto"/>
            </w:tcBorders>
          </w:tcPr>
          <w:p w14:paraId="0E263430" w14:textId="6CAAC0DC" w:rsidR="00FA4C52" w:rsidRPr="003130D9" w:rsidRDefault="00FC254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0</w:t>
            </w:r>
          </w:p>
        </w:tc>
      </w:tr>
      <w:tr w:rsidR="00FA4C52" w:rsidRPr="00695FB8" w14:paraId="0B7830EA"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0279411D" w14:textId="7F449340"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00C3AA83"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5</w:t>
            </w:r>
          </w:p>
        </w:tc>
        <w:tc>
          <w:tcPr>
            <w:tcW w:w="499" w:type="pct"/>
            <w:tcBorders>
              <w:top w:val="single" w:sz="4" w:space="0" w:color="auto"/>
              <w:left w:val="single" w:sz="4" w:space="0" w:color="auto"/>
              <w:bottom w:val="single" w:sz="4" w:space="0" w:color="auto"/>
              <w:right w:val="single" w:sz="4" w:space="0" w:color="auto"/>
            </w:tcBorders>
          </w:tcPr>
          <w:p w14:paraId="6D71272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Π.5.1</w:t>
            </w:r>
          </w:p>
        </w:tc>
        <w:tc>
          <w:tcPr>
            <w:tcW w:w="2341" w:type="pct"/>
            <w:tcBorders>
              <w:top w:val="single" w:sz="4" w:space="0" w:color="auto"/>
              <w:left w:val="single" w:sz="4" w:space="0" w:color="auto"/>
              <w:bottom w:val="single" w:sz="4" w:space="0" w:color="auto"/>
              <w:right w:val="single" w:sz="4" w:space="0" w:color="auto"/>
            </w:tcBorders>
            <w:noWrap/>
          </w:tcPr>
          <w:p w14:paraId="28F8D40B" w14:textId="59E2CDF4"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 xml:space="preserve">Πλήρως ελεγμένο λογισμικό υποδομής και εφαρμογών </w:t>
            </w:r>
            <w:r w:rsidR="00FC2544">
              <w:rPr>
                <w:rFonts w:ascii="Tahoma" w:hAnsi="Tahoma" w:cs="Tahoma"/>
                <w:color w:val="000000"/>
                <w:sz w:val="18"/>
                <w:szCs w:val="18"/>
                <w:lang w:val="el-GR" w:eastAsia="el-GR"/>
              </w:rPr>
              <w:t>σε</w:t>
            </w:r>
            <w:r w:rsidR="00FC2544"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val="el-GR" w:eastAsia="el-GR"/>
              </w:rPr>
              <w:t>πραγματικές συνθήκες λειτουργίας (περιορισμένης εξάπλωσης)</w:t>
            </w:r>
          </w:p>
        </w:tc>
        <w:tc>
          <w:tcPr>
            <w:tcW w:w="800" w:type="pct"/>
            <w:tcBorders>
              <w:top w:val="single" w:sz="4" w:space="0" w:color="auto"/>
              <w:left w:val="single" w:sz="4" w:space="0" w:color="auto"/>
              <w:bottom w:val="single" w:sz="4" w:space="0" w:color="auto"/>
              <w:right w:val="single" w:sz="4" w:space="0" w:color="auto"/>
            </w:tcBorders>
          </w:tcPr>
          <w:p w14:paraId="6CEB639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M21</w:t>
            </w:r>
          </w:p>
        </w:tc>
        <w:tc>
          <w:tcPr>
            <w:tcW w:w="707" w:type="pct"/>
            <w:tcBorders>
              <w:top w:val="single" w:sz="4" w:space="0" w:color="auto"/>
              <w:left w:val="single" w:sz="4" w:space="0" w:color="auto"/>
              <w:bottom w:val="single" w:sz="4" w:space="0" w:color="auto"/>
              <w:right w:val="single" w:sz="4" w:space="0" w:color="auto"/>
            </w:tcBorders>
          </w:tcPr>
          <w:p w14:paraId="1D597207"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172E9981"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CF94798" w14:textId="03DF9F23"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223C49BE"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5</w:t>
            </w:r>
          </w:p>
        </w:tc>
        <w:tc>
          <w:tcPr>
            <w:tcW w:w="499" w:type="pct"/>
            <w:tcBorders>
              <w:top w:val="single" w:sz="4" w:space="0" w:color="auto"/>
              <w:left w:val="single" w:sz="4" w:space="0" w:color="auto"/>
              <w:bottom w:val="single" w:sz="4" w:space="0" w:color="auto"/>
              <w:right w:val="single" w:sz="4" w:space="0" w:color="auto"/>
            </w:tcBorders>
          </w:tcPr>
          <w:p w14:paraId="7DE5C859"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Π.5.2</w:t>
            </w:r>
          </w:p>
        </w:tc>
        <w:tc>
          <w:tcPr>
            <w:tcW w:w="2341" w:type="pct"/>
            <w:tcBorders>
              <w:top w:val="single" w:sz="4" w:space="0" w:color="auto"/>
              <w:left w:val="single" w:sz="4" w:space="0" w:color="auto"/>
              <w:bottom w:val="single" w:sz="4" w:space="0" w:color="auto"/>
              <w:right w:val="single" w:sz="4" w:space="0" w:color="auto"/>
            </w:tcBorders>
            <w:noWrap/>
          </w:tcPr>
          <w:p w14:paraId="734405BA" w14:textId="723D58EA" w:rsidR="00FA4C52" w:rsidRPr="003130D9" w:rsidRDefault="00FA4C52" w:rsidP="00856E9F">
            <w:pPr>
              <w:pStyle w:val="Normal0"/>
              <w:jc w:val="left"/>
              <w:rPr>
                <w:rFonts w:ascii="Tahoma" w:hAnsi="Tahoma" w:cs="Tahoma"/>
                <w:color w:val="000000"/>
                <w:sz w:val="18"/>
                <w:szCs w:val="18"/>
                <w:lang w:val="el-GR" w:eastAsia="el-GR"/>
              </w:rPr>
            </w:pPr>
            <w:r w:rsidRPr="003130D9">
              <w:rPr>
                <w:rFonts w:ascii="Tahoma" w:hAnsi="Tahoma" w:cs="Tahoma"/>
                <w:color w:val="000000"/>
                <w:sz w:val="18"/>
                <w:szCs w:val="18"/>
                <w:lang w:val="el-GR" w:eastAsia="el-GR"/>
              </w:rPr>
              <w:t>Υπηρεσίες Πιλοτικής λειτουργίας</w:t>
            </w:r>
            <w:r w:rsidR="00FC2544">
              <w:rPr>
                <w:rFonts w:ascii="Tahoma" w:hAnsi="Tahoma" w:cs="Tahoma"/>
                <w:color w:val="000000"/>
                <w:sz w:val="18"/>
                <w:szCs w:val="18"/>
                <w:lang w:val="el-GR" w:eastAsia="el-GR"/>
              </w:rPr>
              <w:t xml:space="preserve"> </w:t>
            </w:r>
            <w:r w:rsidR="00FC2544" w:rsidRPr="00FC2544">
              <w:rPr>
                <w:rFonts w:ascii="Tahoma" w:hAnsi="Tahoma" w:cs="Tahoma"/>
                <w:color w:val="000000"/>
                <w:sz w:val="18"/>
                <w:szCs w:val="18"/>
                <w:lang w:val="el-GR" w:eastAsia="el-GR"/>
              </w:rPr>
              <w:t>σε Περιορισμένο Εύρος Φορέων (Αναφορά υπηρεσιών εξ αποστάσεως υποστήριξης)</w:t>
            </w:r>
          </w:p>
        </w:tc>
        <w:tc>
          <w:tcPr>
            <w:tcW w:w="800" w:type="pct"/>
            <w:tcBorders>
              <w:top w:val="single" w:sz="4" w:space="0" w:color="auto"/>
              <w:left w:val="single" w:sz="4" w:space="0" w:color="auto"/>
              <w:bottom w:val="single" w:sz="4" w:space="0" w:color="auto"/>
              <w:right w:val="single" w:sz="4" w:space="0" w:color="auto"/>
            </w:tcBorders>
          </w:tcPr>
          <w:p w14:paraId="139C931B" w14:textId="03F4506B" w:rsidR="00FA4C52" w:rsidRPr="003130D9" w:rsidRDefault="00FC2544"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Pr>
                <w:rFonts w:ascii="Tahoma" w:hAnsi="Tahoma" w:cs="Tahoma"/>
                <w:color w:val="000000"/>
                <w:sz w:val="18"/>
                <w:szCs w:val="18"/>
                <w:lang w:val="el-GR" w:eastAsia="el-GR"/>
              </w:rPr>
              <w:t>22</w:t>
            </w:r>
          </w:p>
        </w:tc>
        <w:tc>
          <w:tcPr>
            <w:tcW w:w="707" w:type="pct"/>
            <w:tcBorders>
              <w:top w:val="single" w:sz="4" w:space="0" w:color="auto"/>
              <w:left w:val="single" w:sz="4" w:space="0" w:color="auto"/>
              <w:bottom w:val="single" w:sz="4" w:space="0" w:color="auto"/>
              <w:right w:val="single" w:sz="4" w:space="0" w:color="auto"/>
            </w:tcBorders>
          </w:tcPr>
          <w:p w14:paraId="78C420E3" w14:textId="61FF6E30" w:rsidR="00FA4C52" w:rsidRPr="003130D9" w:rsidRDefault="00FC254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0</w:t>
            </w:r>
          </w:p>
        </w:tc>
      </w:tr>
      <w:tr w:rsidR="00FA4C52" w:rsidRPr="00695FB8" w14:paraId="34B20DE2"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71C3B936" w14:textId="5F1A035C"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7CA5342A"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5</w:t>
            </w:r>
          </w:p>
        </w:tc>
        <w:tc>
          <w:tcPr>
            <w:tcW w:w="499" w:type="pct"/>
            <w:tcBorders>
              <w:top w:val="single" w:sz="4" w:space="0" w:color="auto"/>
              <w:left w:val="single" w:sz="4" w:space="0" w:color="auto"/>
              <w:bottom w:val="single" w:sz="4" w:space="0" w:color="auto"/>
              <w:right w:val="single" w:sz="4" w:space="0" w:color="auto"/>
            </w:tcBorders>
          </w:tcPr>
          <w:p w14:paraId="68CF30A8"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Π.5.3</w:t>
            </w:r>
          </w:p>
        </w:tc>
        <w:tc>
          <w:tcPr>
            <w:tcW w:w="2341" w:type="pct"/>
            <w:tcBorders>
              <w:top w:val="single" w:sz="4" w:space="0" w:color="auto"/>
              <w:left w:val="single" w:sz="4" w:space="0" w:color="auto"/>
              <w:bottom w:val="single" w:sz="4" w:space="0" w:color="auto"/>
              <w:right w:val="single" w:sz="4" w:space="0" w:color="auto"/>
            </w:tcBorders>
            <w:noWrap/>
          </w:tcPr>
          <w:p w14:paraId="6F8A918B" w14:textId="01849CBA" w:rsidR="00FA4C52" w:rsidRPr="006E4973"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Επικαιροποιημένη Σειρά Εγχειριδίων Τεκμηρίωσης (λειτουργικής &amp; υποστηρικτικής) μετά από Πιλοτική λειτουργία</w:t>
            </w:r>
            <w:r w:rsidR="006E4973">
              <w:rPr>
                <w:rFonts w:ascii="Tahoma" w:hAnsi="Tahoma" w:cs="Tahoma"/>
                <w:color w:val="000000"/>
                <w:sz w:val="18"/>
                <w:szCs w:val="18"/>
                <w:lang w:val="el-GR" w:eastAsia="el-GR"/>
              </w:rPr>
              <w:t xml:space="preserve"> </w:t>
            </w:r>
            <w:r w:rsidR="006E4973" w:rsidRPr="003130D9">
              <w:rPr>
                <w:rFonts w:ascii="Tahoma" w:hAnsi="Tahoma" w:cs="Tahoma"/>
                <w:sz w:val="18"/>
                <w:szCs w:val="18"/>
                <w:lang w:val="el-GR"/>
              </w:rPr>
              <w:t>σε Περιορισμένο Εύρος Φορέων</w:t>
            </w:r>
          </w:p>
        </w:tc>
        <w:tc>
          <w:tcPr>
            <w:tcW w:w="800" w:type="pct"/>
            <w:tcBorders>
              <w:top w:val="single" w:sz="4" w:space="0" w:color="auto"/>
              <w:left w:val="single" w:sz="4" w:space="0" w:color="auto"/>
              <w:bottom w:val="single" w:sz="4" w:space="0" w:color="auto"/>
              <w:right w:val="single" w:sz="4" w:space="0" w:color="auto"/>
            </w:tcBorders>
          </w:tcPr>
          <w:p w14:paraId="31FE6CA5"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M21</w:t>
            </w:r>
          </w:p>
        </w:tc>
        <w:tc>
          <w:tcPr>
            <w:tcW w:w="707" w:type="pct"/>
            <w:tcBorders>
              <w:top w:val="single" w:sz="4" w:space="0" w:color="auto"/>
              <w:left w:val="single" w:sz="4" w:space="0" w:color="auto"/>
              <w:bottom w:val="single" w:sz="4" w:space="0" w:color="auto"/>
              <w:right w:val="single" w:sz="4" w:space="0" w:color="auto"/>
            </w:tcBorders>
          </w:tcPr>
          <w:p w14:paraId="089AC631"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40199B49"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DCB66E7" w14:textId="050F48B7"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F37708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5</w:t>
            </w:r>
          </w:p>
        </w:tc>
        <w:tc>
          <w:tcPr>
            <w:tcW w:w="499" w:type="pct"/>
            <w:tcBorders>
              <w:top w:val="single" w:sz="4" w:space="0" w:color="auto"/>
              <w:left w:val="single" w:sz="4" w:space="0" w:color="auto"/>
              <w:bottom w:val="single" w:sz="4" w:space="0" w:color="auto"/>
              <w:right w:val="single" w:sz="4" w:space="0" w:color="auto"/>
            </w:tcBorders>
          </w:tcPr>
          <w:p w14:paraId="3CE5B9C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Π.5.3.1</w:t>
            </w:r>
          </w:p>
        </w:tc>
        <w:tc>
          <w:tcPr>
            <w:tcW w:w="2341" w:type="pct"/>
            <w:tcBorders>
              <w:top w:val="single" w:sz="4" w:space="0" w:color="auto"/>
              <w:left w:val="single" w:sz="4" w:space="0" w:color="auto"/>
              <w:bottom w:val="single" w:sz="4" w:space="0" w:color="auto"/>
              <w:right w:val="single" w:sz="4" w:space="0" w:color="auto"/>
            </w:tcBorders>
            <w:noWrap/>
          </w:tcPr>
          <w:p w14:paraId="5413BD36" w14:textId="354CEB46"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Εγχειρίδιο υποστήριξης χρηστών φορέα (</w:t>
            </w:r>
            <w:r w:rsidRPr="0086064B">
              <w:rPr>
                <w:rFonts w:ascii="Tahoma" w:hAnsi="Tahoma" w:cs="Tahoma"/>
                <w:color w:val="000000"/>
                <w:sz w:val="18"/>
                <w:szCs w:val="18"/>
                <w:lang w:eastAsia="el-GR"/>
              </w:rPr>
              <w:t>user</w:t>
            </w:r>
            <w:r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eastAsia="el-GR"/>
              </w:rPr>
              <w:t>manuals</w:t>
            </w:r>
            <w:r w:rsidRPr="0086064B">
              <w:rPr>
                <w:rFonts w:ascii="Tahoma" w:hAnsi="Tahoma" w:cs="Tahoma"/>
                <w:color w:val="000000"/>
                <w:sz w:val="18"/>
                <w:szCs w:val="18"/>
                <w:lang w:val="el-GR" w:eastAsia="el-GR"/>
              </w:rPr>
              <w:t>)</w:t>
            </w:r>
          </w:p>
        </w:tc>
        <w:tc>
          <w:tcPr>
            <w:tcW w:w="800" w:type="pct"/>
            <w:tcBorders>
              <w:top w:val="single" w:sz="4" w:space="0" w:color="auto"/>
              <w:left w:val="single" w:sz="4" w:space="0" w:color="auto"/>
              <w:bottom w:val="single" w:sz="4" w:space="0" w:color="auto"/>
              <w:right w:val="single" w:sz="4" w:space="0" w:color="auto"/>
            </w:tcBorders>
          </w:tcPr>
          <w:p w14:paraId="144E9EE1"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M21</w:t>
            </w:r>
          </w:p>
        </w:tc>
        <w:tc>
          <w:tcPr>
            <w:tcW w:w="707" w:type="pct"/>
            <w:tcBorders>
              <w:top w:val="single" w:sz="4" w:space="0" w:color="auto"/>
              <w:left w:val="single" w:sz="4" w:space="0" w:color="auto"/>
              <w:bottom w:val="single" w:sz="4" w:space="0" w:color="auto"/>
              <w:right w:val="single" w:sz="4" w:space="0" w:color="auto"/>
            </w:tcBorders>
          </w:tcPr>
          <w:p w14:paraId="2731E48C"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0FA457DB"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16723DA" w14:textId="64220F38"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5CD71DF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5</w:t>
            </w:r>
          </w:p>
        </w:tc>
        <w:tc>
          <w:tcPr>
            <w:tcW w:w="499" w:type="pct"/>
            <w:tcBorders>
              <w:top w:val="single" w:sz="4" w:space="0" w:color="auto"/>
              <w:left w:val="single" w:sz="4" w:space="0" w:color="auto"/>
              <w:bottom w:val="single" w:sz="4" w:space="0" w:color="auto"/>
              <w:right w:val="single" w:sz="4" w:space="0" w:color="auto"/>
            </w:tcBorders>
          </w:tcPr>
          <w:p w14:paraId="43A64AC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Π.5.3.2</w:t>
            </w:r>
          </w:p>
        </w:tc>
        <w:tc>
          <w:tcPr>
            <w:tcW w:w="2341" w:type="pct"/>
            <w:tcBorders>
              <w:top w:val="single" w:sz="4" w:space="0" w:color="auto"/>
              <w:left w:val="single" w:sz="4" w:space="0" w:color="auto"/>
              <w:bottom w:val="single" w:sz="4" w:space="0" w:color="auto"/>
              <w:right w:val="single" w:sz="4" w:space="0" w:color="auto"/>
            </w:tcBorders>
            <w:noWrap/>
          </w:tcPr>
          <w:p w14:paraId="5D9076C8" w14:textId="6190248A"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Εγχειρίδιο διαχείρισης και λειτουργίας (</w:t>
            </w:r>
            <w:r w:rsidRPr="0086064B">
              <w:rPr>
                <w:rFonts w:ascii="Tahoma" w:hAnsi="Tahoma" w:cs="Tahoma"/>
                <w:color w:val="000000"/>
                <w:sz w:val="18"/>
                <w:szCs w:val="18"/>
                <w:lang w:eastAsia="el-GR"/>
              </w:rPr>
              <w:t>administration</w:t>
            </w:r>
            <w:r w:rsidRPr="0086064B">
              <w:rPr>
                <w:rFonts w:ascii="Tahoma" w:hAnsi="Tahoma" w:cs="Tahoma"/>
                <w:color w:val="000000"/>
                <w:sz w:val="18"/>
                <w:szCs w:val="18"/>
                <w:lang w:val="el-GR" w:eastAsia="el-GR"/>
              </w:rPr>
              <w:t xml:space="preserve"> &amp; </w:t>
            </w:r>
            <w:r w:rsidRPr="0086064B">
              <w:rPr>
                <w:rFonts w:ascii="Tahoma" w:hAnsi="Tahoma" w:cs="Tahoma"/>
                <w:color w:val="000000"/>
                <w:sz w:val="18"/>
                <w:szCs w:val="18"/>
                <w:lang w:eastAsia="el-GR"/>
              </w:rPr>
              <w:t>operation</w:t>
            </w:r>
            <w:r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eastAsia="el-GR"/>
              </w:rPr>
              <w:t>manuals</w:t>
            </w:r>
            <w:r w:rsidRPr="0086064B">
              <w:rPr>
                <w:rFonts w:ascii="Tahoma" w:hAnsi="Tahoma" w:cs="Tahoma"/>
                <w:color w:val="000000"/>
                <w:sz w:val="18"/>
                <w:szCs w:val="18"/>
                <w:lang w:val="el-GR" w:eastAsia="el-GR"/>
              </w:rPr>
              <w:t>) διαχειριστών φορέων</w:t>
            </w:r>
          </w:p>
        </w:tc>
        <w:tc>
          <w:tcPr>
            <w:tcW w:w="800" w:type="pct"/>
            <w:tcBorders>
              <w:top w:val="single" w:sz="4" w:space="0" w:color="auto"/>
              <w:left w:val="single" w:sz="4" w:space="0" w:color="auto"/>
              <w:bottom w:val="single" w:sz="4" w:space="0" w:color="auto"/>
              <w:right w:val="single" w:sz="4" w:space="0" w:color="auto"/>
            </w:tcBorders>
          </w:tcPr>
          <w:p w14:paraId="0A29CE78"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M21</w:t>
            </w:r>
          </w:p>
        </w:tc>
        <w:tc>
          <w:tcPr>
            <w:tcW w:w="707" w:type="pct"/>
            <w:tcBorders>
              <w:top w:val="single" w:sz="4" w:space="0" w:color="auto"/>
              <w:left w:val="single" w:sz="4" w:space="0" w:color="auto"/>
              <w:bottom w:val="single" w:sz="4" w:space="0" w:color="auto"/>
              <w:right w:val="single" w:sz="4" w:space="0" w:color="auto"/>
            </w:tcBorders>
          </w:tcPr>
          <w:p w14:paraId="00E29615"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50145EE3"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ECB3731" w14:textId="12CF5033"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45110E7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5</w:t>
            </w:r>
          </w:p>
        </w:tc>
        <w:tc>
          <w:tcPr>
            <w:tcW w:w="499" w:type="pct"/>
            <w:tcBorders>
              <w:top w:val="single" w:sz="4" w:space="0" w:color="auto"/>
              <w:left w:val="single" w:sz="4" w:space="0" w:color="auto"/>
              <w:bottom w:val="single" w:sz="4" w:space="0" w:color="auto"/>
              <w:right w:val="single" w:sz="4" w:space="0" w:color="auto"/>
            </w:tcBorders>
          </w:tcPr>
          <w:p w14:paraId="3A65654E"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Π.5.3.3</w:t>
            </w:r>
          </w:p>
        </w:tc>
        <w:tc>
          <w:tcPr>
            <w:tcW w:w="2341" w:type="pct"/>
            <w:tcBorders>
              <w:top w:val="single" w:sz="4" w:space="0" w:color="auto"/>
              <w:left w:val="single" w:sz="4" w:space="0" w:color="auto"/>
              <w:bottom w:val="single" w:sz="4" w:space="0" w:color="auto"/>
              <w:right w:val="single" w:sz="4" w:space="0" w:color="auto"/>
            </w:tcBorders>
            <w:noWrap/>
          </w:tcPr>
          <w:p w14:paraId="5EEC309C" w14:textId="52190665"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Εγχειρίδιο διαχείρισης και λειτουργίας (</w:t>
            </w:r>
            <w:r w:rsidRPr="0086064B">
              <w:rPr>
                <w:rFonts w:ascii="Tahoma" w:hAnsi="Tahoma" w:cs="Tahoma"/>
                <w:color w:val="000000"/>
                <w:sz w:val="18"/>
                <w:szCs w:val="18"/>
                <w:lang w:eastAsia="el-GR"/>
              </w:rPr>
              <w:t>administration</w:t>
            </w:r>
            <w:r w:rsidRPr="0086064B">
              <w:rPr>
                <w:rFonts w:ascii="Tahoma" w:hAnsi="Tahoma" w:cs="Tahoma"/>
                <w:color w:val="000000"/>
                <w:sz w:val="18"/>
                <w:szCs w:val="18"/>
                <w:lang w:val="el-GR" w:eastAsia="el-GR"/>
              </w:rPr>
              <w:t xml:space="preserve"> &amp; </w:t>
            </w:r>
            <w:r w:rsidRPr="0086064B">
              <w:rPr>
                <w:rFonts w:ascii="Tahoma" w:hAnsi="Tahoma" w:cs="Tahoma"/>
                <w:color w:val="000000"/>
                <w:sz w:val="18"/>
                <w:szCs w:val="18"/>
                <w:lang w:eastAsia="el-GR"/>
              </w:rPr>
              <w:t>operation</w:t>
            </w:r>
            <w:r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eastAsia="el-GR"/>
              </w:rPr>
              <w:t>manuals</w:t>
            </w:r>
            <w:r w:rsidRPr="0086064B">
              <w:rPr>
                <w:rFonts w:ascii="Tahoma" w:hAnsi="Tahoma" w:cs="Tahoma"/>
                <w:color w:val="000000"/>
                <w:sz w:val="18"/>
                <w:szCs w:val="18"/>
                <w:lang w:val="el-GR" w:eastAsia="el-GR"/>
              </w:rPr>
              <w:t>) κεντρικών διαχειριστών</w:t>
            </w:r>
          </w:p>
        </w:tc>
        <w:tc>
          <w:tcPr>
            <w:tcW w:w="800" w:type="pct"/>
            <w:tcBorders>
              <w:top w:val="single" w:sz="4" w:space="0" w:color="auto"/>
              <w:left w:val="single" w:sz="4" w:space="0" w:color="auto"/>
              <w:bottom w:val="single" w:sz="4" w:space="0" w:color="auto"/>
              <w:right w:val="single" w:sz="4" w:space="0" w:color="auto"/>
            </w:tcBorders>
          </w:tcPr>
          <w:p w14:paraId="2611B142"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M21</w:t>
            </w:r>
          </w:p>
        </w:tc>
        <w:tc>
          <w:tcPr>
            <w:tcW w:w="707" w:type="pct"/>
            <w:tcBorders>
              <w:top w:val="single" w:sz="4" w:space="0" w:color="auto"/>
              <w:left w:val="single" w:sz="4" w:space="0" w:color="auto"/>
              <w:bottom w:val="single" w:sz="4" w:space="0" w:color="auto"/>
              <w:right w:val="single" w:sz="4" w:space="0" w:color="auto"/>
            </w:tcBorders>
          </w:tcPr>
          <w:p w14:paraId="0FC9E9A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3E29012B"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8891A69" w14:textId="7A67D3BF"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7EC6EFDA"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5</w:t>
            </w:r>
          </w:p>
        </w:tc>
        <w:tc>
          <w:tcPr>
            <w:tcW w:w="499" w:type="pct"/>
            <w:tcBorders>
              <w:top w:val="single" w:sz="4" w:space="0" w:color="auto"/>
              <w:left w:val="single" w:sz="4" w:space="0" w:color="auto"/>
              <w:bottom w:val="single" w:sz="4" w:space="0" w:color="auto"/>
              <w:right w:val="single" w:sz="4" w:space="0" w:color="auto"/>
            </w:tcBorders>
          </w:tcPr>
          <w:p w14:paraId="30EC89D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Π.5.4</w:t>
            </w:r>
          </w:p>
        </w:tc>
        <w:tc>
          <w:tcPr>
            <w:tcW w:w="2341" w:type="pct"/>
            <w:tcBorders>
              <w:top w:val="single" w:sz="4" w:space="0" w:color="auto"/>
              <w:left w:val="single" w:sz="4" w:space="0" w:color="auto"/>
              <w:bottom w:val="single" w:sz="4" w:space="0" w:color="auto"/>
              <w:right w:val="single" w:sz="4" w:space="0" w:color="auto"/>
            </w:tcBorders>
            <w:noWrap/>
          </w:tcPr>
          <w:p w14:paraId="7D71ACF0" w14:textId="7B9AAF04"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Τεύχος αποτελεσμάτων Πιλοτικής Λειτουργίας</w:t>
            </w:r>
            <w:r w:rsidR="00FC2544">
              <w:rPr>
                <w:rFonts w:ascii="Tahoma" w:hAnsi="Tahoma" w:cs="Tahoma"/>
                <w:color w:val="000000"/>
                <w:sz w:val="18"/>
                <w:szCs w:val="18"/>
                <w:lang w:val="el-GR" w:eastAsia="el-GR"/>
              </w:rPr>
              <w:t xml:space="preserve"> </w:t>
            </w:r>
            <w:r w:rsidR="00FC2544" w:rsidRPr="00FC2544">
              <w:rPr>
                <w:rFonts w:ascii="Tahoma" w:hAnsi="Tahoma" w:cs="Tahoma"/>
                <w:color w:val="000000"/>
                <w:sz w:val="18"/>
                <w:szCs w:val="18"/>
                <w:lang w:val="el-GR" w:eastAsia="el-GR"/>
              </w:rPr>
              <w:t>σε Περιορισμένο Εύρος Φορέων</w:t>
            </w:r>
          </w:p>
        </w:tc>
        <w:tc>
          <w:tcPr>
            <w:tcW w:w="800" w:type="pct"/>
            <w:tcBorders>
              <w:top w:val="single" w:sz="4" w:space="0" w:color="auto"/>
              <w:left w:val="single" w:sz="4" w:space="0" w:color="auto"/>
              <w:bottom w:val="single" w:sz="4" w:space="0" w:color="auto"/>
              <w:right w:val="single" w:sz="4" w:space="0" w:color="auto"/>
            </w:tcBorders>
          </w:tcPr>
          <w:p w14:paraId="0D04623C" w14:textId="4943D5C0" w:rsidR="00FA4C52" w:rsidRPr="003130D9" w:rsidRDefault="00FC2544"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Pr>
                <w:rFonts w:ascii="Tahoma" w:hAnsi="Tahoma" w:cs="Tahoma"/>
                <w:color w:val="000000"/>
                <w:sz w:val="18"/>
                <w:szCs w:val="18"/>
                <w:lang w:val="el-GR" w:eastAsia="el-GR"/>
              </w:rPr>
              <w:t>22</w:t>
            </w:r>
          </w:p>
        </w:tc>
        <w:tc>
          <w:tcPr>
            <w:tcW w:w="707" w:type="pct"/>
            <w:tcBorders>
              <w:top w:val="single" w:sz="4" w:space="0" w:color="auto"/>
              <w:left w:val="single" w:sz="4" w:space="0" w:color="auto"/>
              <w:bottom w:val="single" w:sz="4" w:space="0" w:color="auto"/>
              <w:right w:val="single" w:sz="4" w:space="0" w:color="auto"/>
            </w:tcBorders>
          </w:tcPr>
          <w:p w14:paraId="7C3952C3" w14:textId="6A518FA6" w:rsidR="00FA4C52" w:rsidRPr="003130D9" w:rsidRDefault="00FC2544"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0</w:t>
            </w:r>
          </w:p>
        </w:tc>
      </w:tr>
      <w:tr w:rsidR="00FA4C52" w:rsidRPr="00695FB8" w14:paraId="055F6F8B"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461EB20D" w14:textId="54E8CEE2"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22A177F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6</w:t>
            </w:r>
          </w:p>
        </w:tc>
        <w:tc>
          <w:tcPr>
            <w:tcW w:w="499" w:type="pct"/>
            <w:tcBorders>
              <w:top w:val="single" w:sz="4" w:space="0" w:color="auto"/>
              <w:left w:val="single" w:sz="4" w:space="0" w:color="auto"/>
              <w:bottom w:val="single" w:sz="4" w:space="0" w:color="auto"/>
              <w:right w:val="single" w:sz="4" w:space="0" w:color="auto"/>
            </w:tcBorders>
          </w:tcPr>
          <w:p w14:paraId="2784E187"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Π.6.1</w:t>
            </w:r>
          </w:p>
        </w:tc>
        <w:tc>
          <w:tcPr>
            <w:tcW w:w="2341" w:type="pct"/>
            <w:tcBorders>
              <w:top w:val="single" w:sz="4" w:space="0" w:color="auto"/>
              <w:left w:val="single" w:sz="4" w:space="0" w:color="auto"/>
              <w:bottom w:val="single" w:sz="4" w:space="0" w:color="auto"/>
              <w:right w:val="single" w:sz="4" w:space="0" w:color="auto"/>
            </w:tcBorders>
            <w:noWrap/>
          </w:tcPr>
          <w:p w14:paraId="2FCCCFDC" w14:textId="144737F7"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Τελικό σύστημα (περιβάλλον, λειτουργικότητα, δεδομένα) σε κανονική επιχειρησιακή λειτουργία για το σύνολο των Φορέων της Δημόσιας Διοίκησης.</w:t>
            </w:r>
          </w:p>
        </w:tc>
        <w:tc>
          <w:tcPr>
            <w:tcW w:w="800" w:type="pct"/>
            <w:tcBorders>
              <w:top w:val="single" w:sz="4" w:space="0" w:color="auto"/>
              <w:left w:val="single" w:sz="4" w:space="0" w:color="auto"/>
              <w:bottom w:val="single" w:sz="4" w:space="0" w:color="auto"/>
              <w:right w:val="single" w:sz="4" w:space="0" w:color="auto"/>
            </w:tcBorders>
          </w:tcPr>
          <w:p w14:paraId="5F4F0043" w14:textId="471630A2" w:rsidR="00FA4C52" w:rsidRPr="00B63671"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Μ31</w:t>
            </w:r>
          </w:p>
        </w:tc>
        <w:tc>
          <w:tcPr>
            <w:tcW w:w="707" w:type="pct"/>
            <w:tcBorders>
              <w:top w:val="single" w:sz="4" w:space="0" w:color="auto"/>
              <w:left w:val="single" w:sz="4" w:space="0" w:color="auto"/>
              <w:bottom w:val="single" w:sz="4" w:space="0" w:color="auto"/>
              <w:right w:val="single" w:sz="4" w:space="0" w:color="auto"/>
            </w:tcBorders>
          </w:tcPr>
          <w:p w14:paraId="74CA0645"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6B0593B9"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946DF52" w14:textId="26B4ADEA"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EF20CA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6</w:t>
            </w:r>
          </w:p>
        </w:tc>
        <w:tc>
          <w:tcPr>
            <w:tcW w:w="499" w:type="pct"/>
            <w:tcBorders>
              <w:top w:val="single" w:sz="4" w:space="0" w:color="auto"/>
              <w:left w:val="single" w:sz="4" w:space="0" w:color="auto"/>
              <w:bottom w:val="single" w:sz="4" w:space="0" w:color="auto"/>
              <w:right w:val="single" w:sz="4" w:space="0" w:color="auto"/>
            </w:tcBorders>
          </w:tcPr>
          <w:p w14:paraId="56DB4D09"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Π.6.2</w:t>
            </w:r>
          </w:p>
        </w:tc>
        <w:tc>
          <w:tcPr>
            <w:tcW w:w="2341" w:type="pct"/>
            <w:tcBorders>
              <w:top w:val="single" w:sz="4" w:space="0" w:color="auto"/>
              <w:left w:val="single" w:sz="4" w:space="0" w:color="auto"/>
              <w:bottom w:val="single" w:sz="4" w:space="0" w:color="auto"/>
              <w:right w:val="single" w:sz="4" w:space="0" w:color="auto"/>
            </w:tcBorders>
            <w:noWrap/>
          </w:tcPr>
          <w:p w14:paraId="3627364D" w14:textId="66A8235B"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 xml:space="preserve">Πηγαίος Κώδικας και </w:t>
            </w:r>
            <w:r w:rsidRPr="0086064B">
              <w:rPr>
                <w:rFonts w:ascii="Tahoma" w:hAnsi="Tahoma" w:cs="Tahoma"/>
                <w:color w:val="000000"/>
                <w:sz w:val="18"/>
                <w:szCs w:val="18"/>
                <w:lang w:eastAsia="el-GR"/>
              </w:rPr>
              <w:t>Schemas</w:t>
            </w:r>
            <w:r w:rsidRPr="0086064B">
              <w:rPr>
                <w:rFonts w:ascii="Tahoma" w:hAnsi="Tahoma" w:cs="Tahoma"/>
                <w:color w:val="000000"/>
                <w:sz w:val="18"/>
                <w:szCs w:val="18"/>
                <w:lang w:val="el-GR" w:eastAsia="el-GR"/>
              </w:rPr>
              <w:t xml:space="preserve"> (μετά από την πλήρη εξάπλωση του Συστήματος).</w:t>
            </w:r>
          </w:p>
        </w:tc>
        <w:tc>
          <w:tcPr>
            <w:tcW w:w="800" w:type="pct"/>
            <w:tcBorders>
              <w:top w:val="single" w:sz="4" w:space="0" w:color="auto"/>
              <w:left w:val="single" w:sz="4" w:space="0" w:color="auto"/>
              <w:bottom w:val="single" w:sz="4" w:space="0" w:color="auto"/>
              <w:right w:val="single" w:sz="4" w:space="0" w:color="auto"/>
            </w:tcBorders>
          </w:tcPr>
          <w:p w14:paraId="195AEE42" w14:textId="080A8FC5" w:rsidR="00FA4C52" w:rsidRPr="00B56E59"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Μ31</w:t>
            </w:r>
          </w:p>
        </w:tc>
        <w:tc>
          <w:tcPr>
            <w:tcW w:w="707" w:type="pct"/>
            <w:tcBorders>
              <w:top w:val="single" w:sz="4" w:space="0" w:color="auto"/>
              <w:left w:val="single" w:sz="4" w:space="0" w:color="auto"/>
              <w:bottom w:val="single" w:sz="4" w:space="0" w:color="auto"/>
              <w:right w:val="single" w:sz="4" w:space="0" w:color="auto"/>
            </w:tcBorders>
          </w:tcPr>
          <w:p w14:paraId="50731BF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11E08211"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5000FFBD" w14:textId="7C80B8E8"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515FE647"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6</w:t>
            </w:r>
          </w:p>
        </w:tc>
        <w:tc>
          <w:tcPr>
            <w:tcW w:w="499" w:type="pct"/>
            <w:tcBorders>
              <w:top w:val="single" w:sz="4" w:space="0" w:color="auto"/>
              <w:left w:val="single" w:sz="4" w:space="0" w:color="auto"/>
              <w:bottom w:val="single" w:sz="4" w:space="0" w:color="auto"/>
              <w:right w:val="single" w:sz="4" w:space="0" w:color="auto"/>
            </w:tcBorders>
          </w:tcPr>
          <w:p w14:paraId="67120BD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Π.6.3</w:t>
            </w:r>
          </w:p>
        </w:tc>
        <w:tc>
          <w:tcPr>
            <w:tcW w:w="2341" w:type="pct"/>
            <w:tcBorders>
              <w:top w:val="single" w:sz="4" w:space="0" w:color="auto"/>
              <w:left w:val="single" w:sz="4" w:space="0" w:color="auto"/>
              <w:bottom w:val="single" w:sz="4" w:space="0" w:color="auto"/>
              <w:right w:val="single" w:sz="4" w:space="0" w:color="auto"/>
            </w:tcBorders>
            <w:noWrap/>
          </w:tcPr>
          <w:p w14:paraId="3A5DB723" w14:textId="5C438C3D"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 xml:space="preserve">Τελική Σειρά Εγχειριδίων Τεκμηρίωσης (λειτουργικής &amp; υποστηρικτικής) μετά από </w:t>
            </w:r>
            <w:r w:rsidR="000D1B1A" w:rsidRPr="000D1B1A">
              <w:rPr>
                <w:rFonts w:ascii="Tahoma" w:hAnsi="Tahoma" w:cs="Tahoma"/>
                <w:color w:val="000000"/>
                <w:sz w:val="18"/>
                <w:szCs w:val="18"/>
                <w:lang w:val="el-GR" w:eastAsia="el-GR"/>
              </w:rPr>
              <w:t>Πιλοτική Λειτουργία στο Σύνολο των Φορέων</w:t>
            </w:r>
            <w:r w:rsidRPr="0086064B">
              <w:rPr>
                <w:rFonts w:ascii="Tahoma" w:hAnsi="Tahoma" w:cs="Tahoma"/>
                <w:color w:val="000000"/>
                <w:sz w:val="18"/>
                <w:szCs w:val="18"/>
                <w:lang w:val="el-GR" w:eastAsia="el-GR"/>
              </w:rPr>
              <w:t>.</w:t>
            </w:r>
          </w:p>
        </w:tc>
        <w:tc>
          <w:tcPr>
            <w:tcW w:w="800" w:type="pct"/>
            <w:tcBorders>
              <w:top w:val="single" w:sz="4" w:space="0" w:color="auto"/>
              <w:left w:val="single" w:sz="4" w:space="0" w:color="auto"/>
              <w:bottom w:val="single" w:sz="4" w:space="0" w:color="auto"/>
              <w:right w:val="single" w:sz="4" w:space="0" w:color="auto"/>
            </w:tcBorders>
          </w:tcPr>
          <w:p w14:paraId="384786BE" w14:textId="183A37CF" w:rsidR="00FA4C52" w:rsidRPr="00B56E59"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Μ31</w:t>
            </w:r>
          </w:p>
        </w:tc>
        <w:tc>
          <w:tcPr>
            <w:tcW w:w="707" w:type="pct"/>
            <w:tcBorders>
              <w:top w:val="single" w:sz="4" w:space="0" w:color="auto"/>
              <w:left w:val="single" w:sz="4" w:space="0" w:color="auto"/>
              <w:bottom w:val="single" w:sz="4" w:space="0" w:color="auto"/>
              <w:right w:val="single" w:sz="4" w:space="0" w:color="auto"/>
            </w:tcBorders>
          </w:tcPr>
          <w:p w14:paraId="2B08F66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57C82BBC"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6CEA7AB3" w14:textId="71429763"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7A720B87"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6</w:t>
            </w:r>
          </w:p>
        </w:tc>
        <w:tc>
          <w:tcPr>
            <w:tcW w:w="499" w:type="pct"/>
            <w:tcBorders>
              <w:top w:val="single" w:sz="4" w:space="0" w:color="auto"/>
              <w:left w:val="single" w:sz="4" w:space="0" w:color="auto"/>
              <w:bottom w:val="single" w:sz="4" w:space="0" w:color="auto"/>
              <w:right w:val="single" w:sz="4" w:space="0" w:color="auto"/>
            </w:tcBorders>
          </w:tcPr>
          <w:p w14:paraId="04312678"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Π.6.3.1</w:t>
            </w:r>
          </w:p>
        </w:tc>
        <w:tc>
          <w:tcPr>
            <w:tcW w:w="2341" w:type="pct"/>
            <w:tcBorders>
              <w:top w:val="single" w:sz="4" w:space="0" w:color="auto"/>
              <w:left w:val="single" w:sz="4" w:space="0" w:color="auto"/>
              <w:bottom w:val="single" w:sz="4" w:space="0" w:color="auto"/>
              <w:right w:val="single" w:sz="4" w:space="0" w:color="auto"/>
            </w:tcBorders>
            <w:noWrap/>
          </w:tcPr>
          <w:p w14:paraId="6C9D76C6" w14:textId="60273325"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Εγχειρίδιο υποστήριξης χρηστών φορέα (</w:t>
            </w:r>
            <w:r w:rsidRPr="0086064B">
              <w:rPr>
                <w:rFonts w:ascii="Tahoma" w:hAnsi="Tahoma" w:cs="Tahoma"/>
                <w:color w:val="000000"/>
                <w:sz w:val="18"/>
                <w:szCs w:val="18"/>
                <w:lang w:eastAsia="el-GR"/>
              </w:rPr>
              <w:t>user</w:t>
            </w:r>
            <w:r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eastAsia="el-GR"/>
              </w:rPr>
              <w:t>manuals</w:t>
            </w:r>
            <w:r w:rsidRPr="0086064B">
              <w:rPr>
                <w:rFonts w:ascii="Tahoma" w:hAnsi="Tahoma" w:cs="Tahoma"/>
                <w:color w:val="000000"/>
                <w:sz w:val="18"/>
                <w:szCs w:val="18"/>
                <w:lang w:val="el-GR" w:eastAsia="el-GR"/>
              </w:rPr>
              <w:t>)</w:t>
            </w:r>
          </w:p>
        </w:tc>
        <w:tc>
          <w:tcPr>
            <w:tcW w:w="800" w:type="pct"/>
            <w:tcBorders>
              <w:top w:val="single" w:sz="4" w:space="0" w:color="auto"/>
              <w:left w:val="single" w:sz="4" w:space="0" w:color="auto"/>
              <w:bottom w:val="single" w:sz="4" w:space="0" w:color="auto"/>
              <w:right w:val="single" w:sz="4" w:space="0" w:color="auto"/>
            </w:tcBorders>
          </w:tcPr>
          <w:p w14:paraId="6FE27812" w14:textId="0C7BBF5E" w:rsidR="00FA4C52" w:rsidRPr="00B56E59"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Μ31</w:t>
            </w:r>
          </w:p>
        </w:tc>
        <w:tc>
          <w:tcPr>
            <w:tcW w:w="707" w:type="pct"/>
            <w:tcBorders>
              <w:top w:val="single" w:sz="4" w:space="0" w:color="auto"/>
              <w:left w:val="single" w:sz="4" w:space="0" w:color="auto"/>
              <w:bottom w:val="single" w:sz="4" w:space="0" w:color="auto"/>
              <w:right w:val="single" w:sz="4" w:space="0" w:color="auto"/>
            </w:tcBorders>
          </w:tcPr>
          <w:p w14:paraId="5E254B57"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2693F139"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3542B10D" w14:textId="527BB59D"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5A8F0CD3"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6</w:t>
            </w:r>
          </w:p>
        </w:tc>
        <w:tc>
          <w:tcPr>
            <w:tcW w:w="499" w:type="pct"/>
            <w:tcBorders>
              <w:top w:val="single" w:sz="4" w:space="0" w:color="auto"/>
              <w:left w:val="single" w:sz="4" w:space="0" w:color="auto"/>
              <w:bottom w:val="single" w:sz="4" w:space="0" w:color="auto"/>
              <w:right w:val="single" w:sz="4" w:space="0" w:color="auto"/>
            </w:tcBorders>
          </w:tcPr>
          <w:p w14:paraId="3CEBD0F8"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Π.6.3.2</w:t>
            </w:r>
          </w:p>
        </w:tc>
        <w:tc>
          <w:tcPr>
            <w:tcW w:w="2341" w:type="pct"/>
            <w:tcBorders>
              <w:top w:val="single" w:sz="4" w:space="0" w:color="auto"/>
              <w:left w:val="single" w:sz="4" w:space="0" w:color="auto"/>
              <w:bottom w:val="single" w:sz="4" w:space="0" w:color="auto"/>
              <w:right w:val="single" w:sz="4" w:space="0" w:color="auto"/>
            </w:tcBorders>
            <w:noWrap/>
          </w:tcPr>
          <w:p w14:paraId="3DBC9D86" w14:textId="2CC72311"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Εγχειρίδιο διαχείρισης και λειτουργίας (</w:t>
            </w:r>
            <w:r w:rsidRPr="0086064B">
              <w:rPr>
                <w:rFonts w:ascii="Tahoma" w:hAnsi="Tahoma" w:cs="Tahoma"/>
                <w:color w:val="000000"/>
                <w:sz w:val="18"/>
                <w:szCs w:val="18"/>
                <w:lang w:eastAsia="el-GR"/>
              </w:rPr>
              <w:t>administration</w:t>
            </w:r>
            <w:r w:rsidRPr="0086064B">
              <w:rPr>
                <w:rFonts w:ascii="Tahoma" w:hAnsi="Tahoma" w:cs="Tahoma"/>
                <w:color w:val="000000"/>
                <w:sz w:val="18"/>
                <w:szCs w:val="18"/>
                <w:lang w:val="el-GR" w:eastAsia="el-GR"/>
              </w:rPr>
              <w:t xml:space="preserve"> &amp; </w:t>
            </w:r>
            <w:r w:rsidRPr="0086064B">
              <w:rPr>
                <w:rFonts w:ascii="Tahoma" w:hAnsi="Tahoma" w:cs="Tahoma"/>
                <w:color w:val="000000"/>
                <w:sz w:val="18"/>
                <w:szCs w:val="18"/>
                <w:lang w:eastAsia="el-GR"/>
              </w:rPr>
              <w:t>operation</w:t>
            </w:r>
            <w:r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eastAsia="el-GR"/>
              </w:rPr>
              <w:t>manuals</w:t>
            </w:r>
            <w:r w:rsidRPr="0086064B">
              <w:rPr>
                <w:rFonts w:ascii="Tahoma" w:hAnsi="Tahoma" w:cs="Tahoma"/>
                <w:color w:val="000000"/>
                <w:sz w:val="18"/>
                <w:szCs w:val="18"/>
                <w:lang w:val="el-GR" w:eastAsia="el-GR"/>
              </w:rPr>
              <w:t>) διαχειριστών φορέων</w:t>
            </w:r>
          </w:p>
        </w:tc>
        <w:tc>
          <w:tcPr>
            <w:tcW w:w="800" w:type="pct"/>
            <w:tcBorders>
              <w:top w:val="single" w:sz="4" w:space="0" w:color="auto"/>
              <w:left w:val="single" w:sz="4" w:space="0" w:color="auto"/>
              <w:bottom w:val="single" w:sz="4" w:space="0" w:color="auto"/>
              <w:right w:val="single" w:sz="4" w:space="0" w:color="auto"/>
            </w:tcBorders>
          </w:tcPr>
          <w:p w14:paraId="07F3F8F2" w14:textId="02693159" w:rsidR="00FA4C52" w:rsidRPr="00B56E59"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Μ31</w:t>
            </w:r>
          </w:p>
        </w:tc>
        <w:tc>
          <w:tcPr>
            <w:tcW w:w="707" w:type="pct"/>
            <w:tcBorders>
              <w:top w:val="single" w:sz="4" w:space="0" w:color="auto"/>
              <w:left w:val="single" w:sz="4" w:space="0" w:color="auto"/>
              <w:bottom w:val="single" w:sz="4" w:space="0" w:color="auto"/>
              <w:right w:val="single" w:sz="4" w:space="0" w:color="auto"/>
            </w:tcBorders>
          </w:tcPr>
          <w:p w14:paraId="35A21888"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7B48A5ED"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499ED0E" w14:textId="010578F0"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7027E14A"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6</w:t>
            </w:r>
          </w:p>
        </w:tc>
        <w:tc>
          <w:tcPr>
            <w:tcW w:w="499" w:type="pct"/>
            <w:tcBorders>
              <w:top w:val="single" w:sz="4" w:space="0" w:color="auto"/>
              <w:left w:val="single" w:sz="4" w:space="0" w:color="auto"/>
              <w:bottom w:val="single" w:sz="4" w:space="0" w:color="auto"/>
              <w:right w:val="single" w:sz="4" w:space="0" w:color="auto"/>
            </w:tcBorders>
          </w:tcPr>
          <w:p w14:paraId="44FABE5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Π.6.3.3</w:t>
            </w:r>
          </w:p>
        </w:tc>
        <w:tc>
          <w:tcPr>
            <w:tcW w:w="2341" w:type="pct"/>
            <w:tcBorders>
              <w:top w:val="single" w:sz="4" w:space="0" w:color="auto"/>
              <w:left w:val="single" w:sz="4" w:space="0" w:color="auto"/>
              <w:bottom w:val="single" w:sz="4" w:space="0" w:color="auto"/>
              <w:right w:val="single" w:sz="4" w:space="0" w:color="auto"/>
            </w:tcBorders>
            <w:noWrap/>
          </w:tcPr>
          <w:p w14:paraId="6265873E" w14:textId="7E26EBBB"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Εγχειρίδιο διαχείρισης και λειτουργίας (</w:t>
            </w:r>
            <w:r w:rsidRPr="0086064B">
              <w:rPr>
                <w:rFonts w:ascii="Tahoma" w:hAnsi="Tahoma" w:cs="Tahoma"/>
                <w:color w:val="000000"/>
                <w:sz w:val="18"/>
                <w:szCs w:val="18"/>
                <w:lang w:eastAsia="el-GR"/>
              </w:rPr>
              <w:t>administration</w:t>
            </w:r>
            <w:r w:rsidRPr="0086064B">
              <w:rPr>
                <w:rFonts w:ascii="Tahoma" w:hAnsi="Tahoma" w:cs="Tahoma"/>
                <w:color w:val="000000"/>
                <w:sz w:val="18"/>
                <w:szCs w:val="18"/>
                <w:lang w:val="el-GR" w:eastAsia="el-GR"/>
              </w:rPr>
              <w:t xml:space="preserve"> &amp; </w:t>
            </w:r>
            <w:r w:rsidRPr="0086064B">
              <w:rPr>
                <w:rFonts w:ascii="Tahoma" w:hAnsi="Tahoma" w:cs="Tahoma"/>
                <w:color w:val="000000"/>
                <w:sz w:val="18"/>
                <w:szCs w:val="18"/>
                <w:lang w:eastAsia="el-GR"/>
              </w:rPr>
              <w:t>operation</w:t>
            </w:r>
            <w:r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eastAsia="el-GR"/>
              </w:rPr>
              <w:t>manuals</w:t>
            </w:r>
            <w:r w:rsidRPr="0086064B">
              <w:rPr>
                <w:rFonts w:ascii="Tahoma" w:hAnsi="Tahoma" w:cs="Tahoma"/>
                <w:color w:val="000000"/>
                <w:sz w:val="18"/>
                <w:szCs w:val="18"/>
                <w:lang w:val="el-GR" w:eastAsia="el-GR"/>
              </w:rPr>
              <w:t>) κεντρικών διαχειριστών</w:t>
            </w:r>
          </w:p>
        </w:tc>
        <w:tc>
          <w:tcPr>
            <w:tcW w:w="800" w:type="pct"/>
            <w:tcBorders>
              <w:top w:val="single" w:sz="4" w:space="0" w:color="auto"/>
              <w:left w:val="single" w:sz="4" w:space="0" w:color="auto"/>
              <w:bottom w:val="single" w:sz="4" w:space="0" w:color="auto"/>
              <w:right w:val="single" w:sz="4" w:space="0" w:color="auto"/>
            </w:tcBorders>
          </w:tcPr>
          <w:p w14:paraId="6C023BB9" w14:textId="1896DFA7" w:rsidR="00FA4C52" w:rsidRPr="00B56E59" w:rsidRDefault="00FA4C52"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Μ31</w:t>
            </w:r>
          </w:p>
        </w:tc>
        <w:tc>
          <w:tcPr>
            <w:tcW w:w="707" w:type="pct"/>
            <w:tcBorders>
              <w:top w:val="single" w:sz="4" w:space="0" w:color="auto"/>
              <w:left w:val="single" w:sz="4" w:space="0" w:color="auto"/>
              <w:bottom w:val="single" w:sz="4" w:space="0" w:color="auto"/>
              <w:right w:val="single" w:sz="4" w:space="0" w:color="auto"/>
            </w:tcBorders>
          </w:tcPr>
          <w:p w14:paraId="2CBA1F1F"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61DDF406"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2D1261BF" w14:textId="146C0001"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353C9E8D"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6</w:t>
            </w:r>
          </w:p>
        </w:tc>
        <w:tc>
          <w:tcPr>
            <w:tcW w:w="499" w:type="pct"/>
            <w:tcBorders>
              <w:top w:val="single" w:sz="4" w:space="0" w:color="auto"/>
              <w:left w:val="single" w:sz="4" w:space="0" w:color="auto"/>
              <w:bottom w:val="single" w:sz="4" w:space="0" w:color="auto"/>
              <w:right w:val="single" w:sz="4" w:space="0" w:color="auto"/>
            </w:tcBorders>
          </w:tcPr>
          <w:p w14:paraId="719B499B"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Π.6.4</w:t>
            </w:r>
          </w:p>
        </w:tc>
        <w:tc>
          <w:tcPr>
            <w:tcW w:w="2341" w:type="pct"/>
            <w:tcBorders>
              <w:top w:val="single" w:sz="4" w:space="0" w:color="auto"/>
              <w:left w:val="single" w:sz="4" w:space="0" w:color="auto"/>
              <w:bottom w:val="single" w:sz="4" w:space="0" w:color="auto"/>
              <w:right w:val="single" w:sz="4" w:space="0" w:color="auto"/>
            </w:tcBorders>
            <w:noWrap/>
          </w:tcPr>
          <w:p w14:paraId="6D63BCF6" w14:textId="2DF33591"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Τελική Απολογιστική Έκθεση εξάπλωσης Συστήματος σε όλους του Φορείς της Δημόσιας Διοίκησης</w:t>
            </w:r>
          </w:p>
        </w:tc>
        <w:tc>
          <w:tcPr>
            <w:tcW w:w="800" w:type="pct"/>
            <w:tcBorders>
              <w:top w:val="single" w:sz="4" w:space="0" w:color="auto"/>
              <w:left w:val="single" w:sz="4" w:space="0" w:color="auto"/>
              <w:bottom w:val="single" w:sz="4" w:space="0" w:color="auto"/>
              <w:right w:val="single" w:sz="4" w:space="0" w:color="auto"/>
            </w:tcBorders>
          </w:tcPr>
          <w:p w14:paraId="26551ABC" w14:textId="69E636CA" w:rsidR="00FA4C52" w:rsidRPr="00B56E59" w:rsidRDefault="00563D5B"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Μ32</w:t>
            </w:r>
          </w:p>
        </w:tc>
        <w:tc>
          <w:tcPr>
            <w:tcW w:w="707" w:type="pct"/>
            <w:tcBorders>
              <w:top w:val="single" w:sz="4" w:space="0" w:color="auto"/>
              <w:left w:val="single" w:sz="4" w:space="0" w:color="auto"/>
              <w:bottom w:val="single" w:sz="4" w:space="0" w:color="auto"/>
              <w:right w:val="single" w:sz="4" w:space="0" w:color="auto"/>
            </w:tcBorders>
          </w:tcPr>
          <w:p w14:paraId="29EF7165" w14:textId="14EC2FB5" w:rsidR="00FA4C52" w:rsidRPr="003130D9" w:rsidRDefault="00563D5B"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0</w:t>
            </w:r>
          </w:p>
        </w:tc>
      </w:tr>
      <w:tr w:rsidR="00FA4C52" w:rsidRPr="00695FB8" w14:paraId="4B8510A2"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AE77D32" w14:textId="1A8F4DA7"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3DBABA09"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6</w:t>
            </w:r>
          </w:p>
        </w:tc>
        <w:tc>
          <w:tcPr>
            <w:tcW w:w="499" w:type="pct"/>
            <w:tcBorders>
              <w:top w:val="single" w:sz="4" w:space="0" w:color="auto"/>
              <w:left w:val="single" w:sz="4" w:space="0" w:color="auto"/>
              <w:bottom w:val="single" w:sz="4" w:space="0" w:color="auto"/>
              <w:right w:val="single" w:sz="4" w:space="0" w:color="auto"/>
            </w:tcBorders>
          </w:tcPr>
          <w:p w14:paraId="3F7FC11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Π.6.5</w:t>
            </w:r>
          </w:p>
        </w:tc>
        <w:tc>
          <w:tcPr>
            <w:tcW w:w="2341" w:type="pct"/>
            <w:tcBorders>
              <w:top w:val="single" w:sz="4" w:space="0" w:color="auto"/>
              <w:left w:val="single" w:sz="4" w:space="0" w:color="auto"/>
              <w:bottom w:val="single" w:sz="4" w:space="0" w:color="auto"/>
              <w:right w:val="single" w:sz="4" w:space="0" w:color="auto"/>
            </w:tcBorders>
            <w:noWrap/>
          </w:tcPr>
          <w:p w14:paraId="231E5BD4" w14:textId="75DACD3A"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 xml:space="preserve">Τεύχος αποτελεσμάτων </w:t>
            </w:r>
            <w:r w:rsidR="00023ED8">
              <w:rPr>
                <w:rFonts w:ascii="Tahoma" w:hAnsi="Tahoma" w:cs="Tahoma"/>
                <w:color w:val="000000"/>
                <w:sz w:val="18"/>
                <w:szCs w:val="18"/>
                <w:lang w:val="el-GR" w:eastAsia="el-GR"/>
              </w:rPr>
              <w:t>Πιλοτικής</w:t>
            </w:r>
            <w:r w:rsidR="00023ED8" w:rsidRPr="0086064B">
              <w:rPr>
                <w:rFonts w:ascii="Tahoma" w:hAnsi="Tahoma" w:cs="Tahoma"/>
                <w:color w:val="000000"/>
                <w:sz w:val="18"/>
                <w:szCs w:val="18"/>
                <w:lang w:val="el-GR" w:eastAsia="el-GR"/>
              </w:rPr>
              <w:t xml:space="preserve"> </w:t>
            </w:r>
            <w:r w:rsidRPr="0086064B">
              <w:rPr>
                <w:rFonts w:ascii="Tahoma" w:hAnsi="Tahoma" w:cs="Tahoma"/>
                <w:color w:val="000000"/>
                <w:sz w:val="18"/>
                <w:szCs w:val="18"/>
                <w:lang w:val="el-GR" w:eastAsia="el-GR"/>
              </w:rPr>
              <w:t>Λειτουργίας</w:t>
            </w:r>
            <w:r w:rsidR="00563D5B">
              <w:rPr>
                <w:rFonts w:ascii="Tahoma" w:hAnsi="Tahoma" w:cs="Tahoma"/>
                <w:color w:val="000000"/>
                <w:sz w:val="18"/>
                <w:szCs w:val="18"/>
                <w:lang w:val="el-GR" w:eastAsia="el-GR"/>
              </w:rPr>
              <w:t xml:space="preserve"> </w:t>
            </w:r>
            <w:r w:rsidR="00563D5B" w:rsidRPr="00563D5B">
              <w:rPr>
                <w:rFonts w:ascii="Tahoma" w:hAnsi="Tahoma" w:cs="Tahoma"/>
                <w:color w:val="000000"/>
                <w:sz w:val="18"/>
                <w:szCs w:val="18"/>
                <w:lang w:val="el-GR" w:eastAsia="el-GR"/>
              </w:rPr>
              <w:t>για το σύνολο των Φορέων</w:t>
            </w:r>
            <w:r w:rsidRPr="0086064B">
              <w:rPr>
                <w:rFonts w:ascii="Tahoma" w:hAnsi="Tahoma" w:cs="Tahoma"/>
                <w:color w:val="000000"/>
                <w:sz w:val="18"/>
                <w:szCs w:val="18"/>
                <w:lang w:val="el-GR" w:eastAsia="el-GR"/>
              </w:rPr>
              <w:t xml:space="preserve">. </w:t>
            </w:r>
          </w:p>
        </w:tc>
        <w:tc>
          <w:tcPr>
            <w:tcW w:w="800" w:type="pct"/>
            <w:tcBorders>
              <w:top w:val="single" w:sz="4" w:space="0" w:color="auto"/>
              <w:left w:val="single" w:sz="4" w:space="0" w:color="auto"/>
              <w:bottom w:val="single" w:sz="4" w:space="0" w:color="auto"/>
              <w:right w:val="single" w:sz="4" w:space="0" w:color="auto"/>
            </w:tcBorders>
          </w:tcPr>
          <w:p w14:paraId="5EB5A5C3" w14:textId="7A7A25C8" w:rsidR="00FA4C52" w:rsidRPr="00B56E59" w:rsidRDefault="00563D5B"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Μ32</w:t>
            </w:r>
          </w:p>
        </w:tc>
        <w:tc>
          <w:tcPr>
            <w:tcW w:w="707" w:type="pct"/>
            <w:tcBorders>
              <w:top w:val="single" w:sz="4" w:space="0" w:color="auto"/>
              <w:left w:val="single" w:sz="4" w:space="0" w:color="auto"/>
              <w:bottom w:val="single" w:sz="4" w:space="0" w:color="auto"/>
              <w:right w:val="single" w:sz="4" w:space="0" w:color="auto"/>
            </w:tcBorders>
          </w:tcPr>
          <w:p w14:paraId="79A50A32" w14:textId="2D3E1A93" w:rsidR="00FA4C52" w:rsidRPr="003130D9" w:rsidRDefault="00563D5B"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0</w:t>
            </w:r>
          </w:p>
        </w:tc>
      </w:tr>
      <w:tr w:rsidR="00FA4C52" w:rsidRPr="00695FB8" w14:paraId="4963CD5D"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4ADBE30E" w14:textId="2CB66D7C"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70A25F82"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7</w:t>
            </w:r>
          </w:p>
        </w:tc>
        <w:tc>
          <w:tcPr>
            <w:tcW w:w="499" w:type="pct"/>
            <w:tcBorders>
              <w:top w:val="single" w:sz="4" w:space="0" w:color="auto"/>
              <w:left w:val="single" w:sz="4" w:space="0" w:color="auto"/>
              <w:bottom w:val="single" w:sz="4" w:space="0" w:color="auto"/>
              <w:right w:val="single" w:sz="4" w:space="0" w:color="auto"/>
            </w:tcBorders>
          </w:tcPr>
          <w:p w14:paraId="2036ECC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Π.7.1</w:t>
            </w:r>
          </w:p>
        </w:tc>
        <w:tc>
          <w:tcPr>
            <w:tcW w:w="2341" w:type="pct"/>
            <w:tcBorders>
              <w:top w:val="single" w:sz="4" w:space="0" w:color="auto"/>
              <w:left w:val="single" w:sz="4" w:space="0" w:color="auto"/>
              <w:bottom w:val="single" w:sz="4" w:space="0" w:color="auto"/>
              <w:right w:val="single" w:sz="4" w:space="0" w:color="auto"/>
            </w:tcBorders>
            <w:noWrap/>
          </w:tcPr>
          <w:p w14:paraId="7625323A" w14:textId="44C02D2B" w:rsidR="00FA4C52" w:rsidRPr="0086064B" w:rsidRDefault="00FA4C52" w:rsidP="00856E9F">
            <w:pPr>
              <w:pStyle w:val="Normal0"/>
              <w:jc w:val="left"/>
              <w:rPr>
                <w:rFonts w:ascii="Tahoma" w:hAnsi="Tahoma" w:cs="Tahoma"/>
                <w:color w:val="000000"/>
                <w:sz w:val="18"/>
                <w:szCs w:val="18"/>
                <w:lang w:eastAsia="el-GR"/>
              </w:rPr>
            </w:pPr>
            <w:proofErr w:type="spellStart"/>
            <w:r w:rsidRPr="0086064B">
              <w:rPr>
                <w:rFonts w:ascii="Tahoma" w:hAnsi="Tahoma" w:cs="Tahoma"/>
                <w:color w:val="000000"/>
                <w:sz w:val="18"/>
                <w:szCs w:val="18"/>
                <w:lang w:eastAsia="el-GR"/>
              </w:rPr>
              <w:t>Οδηγό</w:t>
            </w:r>
            <w:proofErr w:type="spellEnd"/>
            <w:r w:rsidRPr="0086064B">
              <w:rPr>
                <w:rFonts w:ascii="Tahoma" w:hAnsi="Tahoma" w:cs="Tahoma"/>
                <w:color w:val="000000"/>
                <w:sz w:val="18"/>
                <w:szCs w:val="18"/>
                <w:lang w:val="el-GR" w:eastAsia="el-GR"/>
              </w:rPr>
              <w:t>ς</w:t>
            </w:r>
            <w:r w:rsidRPr="0086064B">
              <w:rPr>
                <w:rFonts w:ascii="Tahoma" w:hAnsi="Tahoma" w:cs="Tahoma"/>
                <w:color w:val="000000"/>
                <w:sz w:val="18"/>
                <w:szCs w:val="18"/>
                <w:lang w:eastAsia="el-GR"/>
              </w:rPr>
              <w:t xml:space="preserve"> </w:t>
            </w:r>
            <w:proofErr w:type="spellStart"/>
            <w:r w:rsidRPr="0086064B">
              <w:rPr>
                <w:rFonts w:ascii="Tahoma" w:hAnsi="Tahoma" w:cs="Tahoma"/>
                <w:color w:val="000000"/>
                <w:sz w:val="18"/>
                <w:szCs w:val="18"/>
                <w:lang w:eastAsia="el-GR"/>
              </w:rPr>
              <w:t>εκ</w:t>
            </w:r>
            <w:proofErr w:type="spellEnd"/>
            <w:r w:rsidRPr="0086064B">
              <w:rPr>
                <w:rFonts w:ascii="Tahoma" w:hAnsi="Tahoma" w:cs="Tahoma"/>
                <w:color w:val="000000"/>
                <w:sz w:val="18"/>
                <w:szCs w:val="18"/>
                <w:lang w:eastAsia="el-GR"/>
              </w:rPr>
              <w:t>παίδευσης</w:t>
            </w:r>
          </w:p>
        </w:tc>
        <w:tc>
          <w:tcPr>
            <w:tcW w:w="800" w:type="pct"/>
            <w:tcBorders>
              <w:top w:val="single" w:sz="4" w:space="0" w:color="auto"/>
              <w:left w:val="single" w:sz="4" w:space="0" w:color="auto"/>
              <w:bottom w:val="single" w:sz="4" w:space="0" w:color="auto"/>
              <w:right w:val="single" w:sz="4" w:space="0" w:color="auto"/>
            </w:tcBorders>
          </w:tcPr>
          <w:p w14:paraId="0C04C8EB" w14:textId="4B33A8E4" w:rsidR="00FA4C52" w:rsidRPr="003130D9" w:rsidRDefault="00563D5B" w:rsidP="00856E9F">
            <w:pPr>
              <w:pStyle w:val="Normal0"/>
              <w:jc w:val="center"/>
              <w:rPr>
                <w:rFonts w:ascii="Tahoma" w:hAnsi="Tahoma" w:cs="Tahoma"/>
                <w:color w:val="000000"/>
                <w:sz w:val="18"/>
                <w:szCs w:val="18"/>
                <w:lang w:val="el-GR" w:eastAsia="el-GR"/>
              </w:rPr>
            </w:pPr>
            <w:r w:rsidRPr="0086064B">
              <w:rPr>
                <w:rFonts w:ascii="Tahoma" w:hAnsi="Tahoma" w:cs="Tahoma"/>
                <w:color w:val="000000"/>
                <w:sz w:val="18"/>
                <w:szCs w:val="18"/>
                <w:lang w:eastAsia="el-GR"/>
              </w:rPr>
              <w:t>M</w:t>
            </w:r>
            <w:r>
              <w:rPr>
                <w:rFonts w:ascii="Tahoma" w:hAnsi="Tahoma" w:cs="Tahoma"/>
                <w:color w:val="000000"/>
                <w:sz w:val="18"/>
                <w:szCs w:val="18"/>
                <w:lang w:val="el-GR" w:eastAsia="el-GR"/>
              </w:rPr>
              <w:t>15</w:t>
            </w:r>
          </w:p>
        </w:tc>
        <w:tc>
          <w:tcPr>
            <w:tcW w:w="707" w:type="pct"/>
            <w:tcBorders>
              <w:top w:val="single" w:sz="4" w:space="0" w:color="auto"/>
              <w:left w:val="single" w:sz="4" w:space="0" w:color="auto"/>
              <w:bottom w:val="single" w:sz="4" w:space="0" w:color="auto"/>
              <w:right w:val="single" w:sz="4" w:space="0" w:color="auto"/>
            </w:tcBorders>
          </w:tcPr>
          <w:p w14:paraId="2E9C9DF0"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449010FA"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14CA4613" w14:textId="37F976CF"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2EEEFFD9"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7</w:t>
            </w:r>
          </w:p>
        </w:tc>
        <w:tc>
          <w:tcPr>
            <w:tcW w:w="499" w:type="pct"/>
            <w:tcBorders>
              <w:top w:val="single" w:sz="4" w:space="0" w:color="auto"/>
              <w:left w:val="single" w:sz="4" w:space="0" w:color="auto"/>
              <w:bottom w:val="single" w:sz="4" w:space="0" w:color="auto"/>
              <w:right w:val="single" w:sz="4" w:space="0" w:color="auto"/>
            </w:tcBorders>
          </w:tcPr>
          <w:p w14:paraId="21DA0379"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Π.7.2</w:t>
            </w:r>
          </w:p>
        </w:tc>
        <w:tc>
          <w:tcPr>
            <w:tcW w:w="2341" w:type="pct"/>
            <w:tcBorders>
              <w:top w:val="single" w:sz="4" w:space="0" w:color="auto"/>
              <w:left w:val="single" w:sz="4" w:space="0" w:color="auto"/>
              <w:bottom w:val="single" w:sz="4" w:space="0" w:color="auto"/>
              <w:right w:val="single" w:sz="4" w:space="0" w:color="auto"/>
            </w:tcBorders>
            <w:noWrap/>
          </w:tcPr>
          <w:p w14:paraId="43C3F20D" w14:textId="3E2B2B5B" w:rsidR="00FA4C52" w:rsidRPr="0086064B" w:rsidRDefault="00FA4C52" w:rsidP="00856E9F">
            <w:pPr>
              <w:pStyle w:val="Normal0"/>
              <w:jc w:val="left"/>
              <w:rPr>
                <w:rFonts w:ascii="Tahoma" w:hAnsi="Tahoma" w:cs="Tahoma"/>
                <w:color w:val="000000"/>
                <w:sz w:val="18"/>
                <w:szCs w:val="18"/>
                <w:lang w:val="el-GR" w:eastAsia="el-GR"/>
              </w:rPr>
            </w:pPr>
            <w:r w:rsidRPr="0086064B">
              <w:rPr>
                <w:rFonts w:ascii="Tahoma" w:hAnsi="Tahoma" w:cs="Tahoma"/>
                <w:color w:val="000000"/>
                <w:sz w:val="18"/>
                <w:szCs w:val="18"/>
                <w:lang w:val="el-GR" w:eastAsia="el-GR"/>
              </w:rPr>
              <w:t>Σύγχρονο και Ασύγχρονο εκπαιδευτικό υλικό.</w:t>
            </w:r>
          </w:p>
        </w:tc>
        <w:tc>
          <w:tcPr>
            <w:tcW w:w="800" w:type="pct"/>
            <w:tcBorders>
              <w:top w:val="single" w:sz="4" w:space="0" w:color="auto"/>
              <w:left w:val="single" w:sz="4" w:space="0" w:color="auto"/>
              <w:bottom w:val="single" w:sz="4" w:space="0" w:color="auto"/>
              <w:right w:val="single" w:sz="4" w:space="0" w:color="auto"/>
            </w:tcBorders>
          </w:tcPr>
          <w:p w14:paraId="4F29C64C" w14:textId="321D0AF6" w:rsidR="00FA4C52" w:rsidRPr="003130D9" w:rsidRDefault="00563D5B" w:rsidP="00856E9F">
            <w:pPr>
              <w:pStyle w:val="Normal0"/>
              <w:jc w:val="center"/>
              <w:rPr>
                <w:rFonts w:ascii="Tahoma" w:hAnsi="Tahoma" w:cs="Tahoma"/>
                <w:color w:val="000000"/>
                <w:sz w:val="18"/>
                <w:szCs w:val="18"/>
                <w:lang w:val="el-GR" w:eastAsia="el-GR"/>
              </w:rPr>
            </w:pPr>
            <w:r w:rsidRPr="00563D5B">
              <w:rPr>
                <w:rFonts w:ascii="Tahoma" w:hAnsi="Tahoma" w:cs="Tahoma"/>
                <w:color w:val="000000"/>
                <w:sz w:val="18"/>
                <w:szCs w:val="18"/>
                <w:lang w:val="el-GR" w:eastAsia="el-GR"/>
              </w:rPr>
              <w:t xml:space="preserve">Μ15 (αρχική έκδοση), </w:t>
            </w:r>
            <w:r w:rsidR="00FA4C52" w:rsidRPr="0086064B">
              <w:rPr>
                <w:rFonts w:ascii="Tahoma" w:hAnsi="Tahoma" w:cs="Tahoma"/>
                <w:color w:val="000000"/>
                <w:sz w:val="18"/>
                <w:szCs w:val="18"/>
                <w:lang w:eastAsia="el-GR"/>
              </w:rPr>
              <w:t>M</w:t>
            </w:r>
            <w:r w:rsidR="00FA4C52" w:rsidRPr="003130D9">
              <w:rPr>
                <w:rFonts w:ascii="Tahoma" w:hAnsi="Tahoma" w:cs="Tahoma"/>
                <w:color w:val="000000"/>
                <w:sz w:val="18"/>
                <w:szCs w:val="18"/>
                <w:lang w:val="el-GR" w:eastAsia="el-GR"/>
              </w:rPr>
              <w:t>18</w:t>
            </w:r>
            <w:r>
              <w:rPr>
                <w:rFonts w:ascii="Tahoma" w:hAnsi="Tahoma" w:cs="Tahoma"/>
                <w:color w:val="000000"/>
                <w:sz w:val="18"/>
                <w:szCs w:val="18"/>
                <w:lang w:val="el-GR" w:eastAsia="el-GR"/>
              </w:rPr>
              <w:t xml:space="preserve"> </w:t>
            </w:r>
            <w:r w:rsidRPr="00563D5B">
              <w:rPr>
                <w:rFonts w:ascii="Tahoma" w:hAnsi="Tahoma" w:cs="Tahoma"/>
                <w:color w:val="000000"/>
                <w:sz w:val="18"/>
                <w:szCs w:val="18"/>
                <w:lang w:val="el-GR" w:eastAsia="el-GR"/>
              </w:rPr>
              <w:t>(τελική έκδοση)</w:t>
            </w:r>
          </w:p>
        </w:tc>
        <w:tc>
          <w:tcPr>
            <w:tcW w:w="707" w:type="pct"/>
            <w:tcBorders>
              <w:top w:val="single" w:sz="4" w:space="0" w:color="auto"/>
              <w:left w:val="single" w:sz="4" w:space="0" w:color="auto"/>
              <w:bottom w:val="single" w:sz="4" w:space="0" w:color="auto"/>
              <w:right w:val="single" w:sz="4" w:space="0" w:color="auto"/>
            </w:tcBorders>
          </w:tcPr>
          <w:p w14:paraId="10A928D4"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1</w:t>
            </w:r>
          </w:p>
        </w:tc>
      </w:tr>
      <w:tr w:rsidR="00FA4C52" w:rsidRPr="00695FB8" w14:paraId="585FB4D3"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65E816FE" w14:textId="239B96C2"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13C6F5C1" w14:textId="77777777"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7</w:t>
            </w:r>
          </w:p>
        </w:tc>
        <w:tc>
          <w:tcPr>
            <w:tcW w:w="499" w:type="pct"/>
            <w:tcBorders>
              <w:top w:val="single" w:sz="4" w:space="0" w:color="auto"/>
              <w:left w:val="single" w:sz="4" w:space="0" w:color="auto"/>
              <w:bottom w:val="single" w:sz="4" w:space="0" w:color="auto"/>
              <w:right w:val="single" w:sz="4" w:space="0" w:color="auto"/>
            </w:tcBorders>
          </w:tcPr>
          <w:p w14:paraId="52CE9AAB" w14:textId="6268A640" w:rsidR="00FA4C52" w:rsidRPr="0086064B" w:rsidRDefault="00FA4C52"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Π.7.3</w:t>
            </w:r>
            <w:r w:rsidR="00F97F71">
              <w:rPr>
                <w:rFonts w:ascii="Tahoma" w:hAnsi="Tahoma" w:cs="Tahoma"/>
                <w:color w:val="000000"/>
                <w:sz w:val="18"/>
                <w:szCs w:val="18"/>
                <w:lang w:eastAsia="el-GR"/>
              </w:rPr>
              <w:t>.x</w:t>
            </w:r>
          </w:p>
        </w:tc>
        <w:tc>
          <w:tcPr>
            <w:tcW w:w="2341" w:type="pct"/>
            <w:tcBorders>
              <w:top w:val="single" w:sz="4" w:space="0" w:color="auto"/>
              <w:left w:val="single" w:sz="4" w:space="0" w:color="auto"/>
              <w:bottom w:val="single" w:sz="4" w:space="0" w:color="auto"/>
              <w:right w:val="single" w:sz="4" w:space="0" w:color="auto"/>
            </w:tcBorders>
            <w:noWrap/>
          </w:tcPr>
          <w:p w14:paraId="5B107CBE" w14:textId="2AD796C6" w:rsidR="00FA4C52" w:rsidRPr="0086064B" w:rsidRDefault="00563D5B" w:rsidP="00856E9F">
            <w:pPr>
              <w:pStyle w:val="Normal0"/>
              <w:jc w:val="left"/>
              <w:rPr>
                <w:rFonts w:ascii="Tahoma" w:hAnsi="Tahoma" w:cs="Tahoma"/>
                <w:color w:val="000000"/>
                <w:sz w:val="18"/>
                <w:szCs w:val="18"/>
                <w:lang w:val="el-GR" w:eastAsia="el-GR"/>
              </w:rPr>
            </w:pPr>
            <w:r w:rsidRPr="00563D5B">
              <w:rPr>
                <w:rFonts w:ascii="Tahoma" w:hAnsi="Tahoma" w:cs="Tahoma"/>
                <w:color w:val="000000"/>
                <w:sz w:val="18"/>
                <w:szCs w:val="18"/>
                <w:lang w:val="el-GR" w:eastAsia="el-GR"/>
              </w:rPr>
              <w:t>Διμηνιαίες</w:t>
            </w:r>
            <w:r>
              <w:rPr>
                <w:rFonts w:ascii="Tahoma" w:hAnsi="Tahoma" w:cs="Tahoma"/>
                <w:color w:val="000000"/>
                <w:sz w:val="18"/>
                <w:szCs w:val="18"/>
                <w:lang w:val="el-GR" w:eastAsia="el-GR"/>
              </w:rPr>
              <w:t xml:space="preserve"> </w:t>
            </w:r>
            <w:r w:rsidR="00FA4C52" w:rsidRPr="0086064B">
              <w:rPr>
                <w:rFonts w:ascii="Tahoma" w:hAnsi="Tahoma" w:cs="Tahoma"/>
                <w:color w:val="000000"/>
                <w:sz w:val="18"/>
                <w:szCs w:val="18"/>
                <w:lang w:val="el-GR" w:eastAsia="el-GR"/>
              </w:rPr>
              <w:t xml:space="preserve">αναφορές για εκπαιδεύσεις </w:t>
            </w:r>
          </w:p>
        </w:tc>
        <w:tc>
          <w:tcPr>
            <w:tcW w:w="800" w:type="pct"/>
            <w:tcBorders>
              <w:top w:val="single" w:sz="4" w:space="0" w:color="auto"/>
              <w:left w:val="single" w:sz="4" w:space="0" w:color="auto"/>
              <w:bottom w:val="single" w:sz="4" w:space="0" w:color="auto"/>
              <w:right w:val="single" w:sz="4" w:space="0" w:color="auto"/>
            </w:tcBorders>
          </w:tcPr>
          <w:p w14:paraId="228E7112" w14:textId="1D95FA7A" w:rsidR="00FA4C52" w:rsidRPr="0086064B" w:rsidRDefault="00563D5B" w:rsidP="00856E9F">
            <w:pPr>
              <w:pStyle w:val="Normal0"/>
              <w:jc w:val="center"/>
              <w:rPr>
                <w:rFonts w:ascii="Tahoma" w:hAnsi="Tahoma" w:cs="Tahoma"/>
                <w:color w:val="000000"/>
                <w:sz w:val="18"/>
                <w:szCs w:val="18"/>
                <w:lang w:eastAsia="el-GR"/>
              </w:rPr>
            </w:pPr>
            <w:r w:rsidRPr="0086064B">
              <w:rPr>
                <w:rFonts w:ascii="Tahoma" w:hAnsi="Tahoma" w:cs="Tahoma"/>
                <w:color w:val="000000"/>
                <w:sz w:val="18"/>
                <w:szCs w:val="18"/>
                <w:lang w:eastAsia="el-GR"/>
              </w:rPr>
              <w:t>Μ1</w:t>
            </w:r>
            <w:r>
              <w:rPr>
                <w:rFonts w:ascii="Tahoma" w:hAnsi="Tahoma" w:cs="Tahoma"/>
                <w:color w:val="000000"/>
                <w:sz w:val="18"/>
                <w:szCs w:val="18"/>
                <w:lang w:val="el-GR" w:eastAsia="el-GR"/>
              </w:rPr>
              <w:t>6</w:t>
            </w:r>
            <w:r w:rsidR="00FA4C52" w:rsidRPr="0086064B">
              <w:rPr>
                <w:rFonts w:ascii="Tahoma" w:hAnsi="Tahoma" w:cs="Tahoma"/>
                <w:color w:val="000000"/>
                <w:sz w:val="18"/>
                <w:szCs w:val="18"/>
                <w:lang w:eastAsia="el-GR"/>
              </w:rPr>
              <w:t xml:space="preserve">, </w:t>
            </w:r>
            <w:r w:rsidRPr="0086064B">
              <w:rPr>
                <w:rFonts w:ascii="Tahoma" w:hAnsi="Tahoma" w:cs="Tahoma"/>
                <w:color w:val="000000"/>
                <w:sz w:val="18"/>
                <w:szCs w:val="18"/>
                <w:lang w:eastAsia="el-GR"/>
              </w:rPr>
              <w:t>Μ</w:t>
            </w:r>
            <w:proofErr w:type="gramStart"/>
            <w:r w:rsidRPr="0086064B">
              <w:rPr>
                <w:rFonts w:ascii="Tahoma" w:hAnsi="Tahoma" w:cs="Tahoma"/>
                <w:color w:val="000000"/>
                <w:sz w:val="18"/>
                <w:szCs w:val="18"/>
                <w:lang w:eastAsia="el-GR"/>
              </w:rPr>
              <w:t>1</w:t>
            </w:r>
            <w:r>
              <w:rPr>
                <w:rFonts w:ascii="Tahoma" w:hAnsi="Tahoma" w:cs="Tahoma"/>
                <w:color w:val="000000"/>
                <w:sz w:val="18"/>
                <w:szCs w:val="18"/>
                <w:lang w:val="el-GR" w:eastAsia="el-GR"/>
              </w:rPr>
              <w:t>8</w:t>
            </w:r>
            <w:r w:rsidR="00FA4C52" w:rsidRPr="0086064B">
              <w:rPr>
                <w:rFonts w:ascii="Tahoma" w:hAnsi="Tahoma" w:cs="Tahoma"/>
                <w:color w:val="000000"/>
                <w:sz w:val="18"/>
                <w:szCs w:val="18"/>
                <w:lang w:eastAsia="el-GR"/>
              </w:rPr>
              <w:t>,…</w:t>
            </w:r>
            <w:proofErr w:type="gramEnd"/>
            <w:r w:rsidR="00FA4C52" w:rsidRPr="0086064B">
              <w:rPr>
                <w:rFonts w:ascii="Tahoma" w:hAnsi="Tahoma" w:cs="Tahoma"/>
                <w:color w:val="000000"/>
                <w:sz w:val="18"/>
                <w:szCs w:val="18"/>
                <w:lang w:eastAsia="el-GR"/>
              </w:rPr>
              <w:t>...Μ32</w:t>
            </w:r>
          </w:p>
        </w:tc>
        <w:tc>
          <w:tcPr>
            <w:tcW w:w="707" w:type="pct"/>
            <w:tcBorders>
              <w:top w:val="single" w:sz="4" w:space="0" w:color="auto"/>
              <w:left w:val="single" w:sz="4" w:space="0" w:color="auto"/>
              <w:bottom w:val="single" w:sz="4" w:space="0" w:color="auto"/>
              <w:right w:val="single" w:sz="4" w:space="0" w:color="auto"/>
            </w:tcBorders>
          </w:tcPr>
          <w:p w14:paraId="4D949688" w14:textId="6A82D92B" w:rsidR="00FA4C52" w:rsidRPr="0086064B" w:rsidRDefault="00F97F71" w:rsidP="00856E9F">
            <w:pPr>
              <w:pStyle w:val="Normal0"/>
              <w:jc w:val="center"/>
              <w:rPr>
                <w:rFonts w:ascii="Tahoma" w:hAnsi="Tahoma" w:cs="Tahoma"/>
                <w:color w:val="000000"/>
                <w:sz w:val="18"/>
                <w:szCs w:val="18"/>
                <w:lang w:eastAsia="el-GR"/>
              </w:rPr>
            </w:pPr>
            <w:r>
              <w:rPr>
                <w:rFonts w:ascii="Tahoma" w:hAnsi="Tahoma" w:cs="Tahoma"/>
                <w:color w:val="000000"/>
                <w:sz w:val="18"/>
                <w:szCs w:val="18"/>
                <w:lang w:eastAsia="el-GR"/>
              </w:rPr>
              <w:t>-</w:t>
            </w:r>
          </w:p>
        </w:tc>
      </w:tr>
      <w:tr w:rsidR="00FA4C52" w:rsidRPr="00695FB8" w14:paraId="11244651" w14:textId="77777777" w:rsidTr="008128FA">
        <w:trPr>
          <w:trHeight w:val="379"/>
        </w:trPr>
        <w:tc>
          <w:tcPr>
            <w:tcW w:w="303" w:type="pct"/>
            <w:tcBorders>
              <w:top w:val="single" w:sz="4" w:space="0" w:color="auto"/>
              <w:left w:val="single" w:sz="4" w:space="0" w:color="auto"/>
              <w:bottom w:val="single" w:sz="4" w:space="0" w:color="auto"/>
              <w:right w:val="single" w:sz="4" w:space="0" w:color="auto"/>
            </w:tcBorders>
            <w:noWrap/>
          </w:tcPr>
          <w:p w14:paraId="6AA8DF30" w14:textId="6D1A8FED" w:rsidR="00FA4C52" w:rsidRPr="0086064B" w:rsidRDefault="00FA4C52" w:rsidP="00856E9F">
            <w:pPr>
              <w:pStyle w:val="Normal0"/>
              <w:numPr>
                <w:ilvl w:val="0"/>
                <w:numId w:val="248"/>
              </w:numPr>
              <w:jc w:val="left"/>
              <w:rPr>
                <w:rFonts w:ascii="Tahoma" w:hAnsi="Tahoma" w:cs="Tahoma"/>
                <w:color w:val="000000"/>
                <w:sz w:val="18"/>
                <w:szCs w:val="18"/>
                <w:lang w:eastAsia="el-GR"/>
              </w:rPr>
            </w:pPr>
          </w:p>
        </w:tc>
        <w:tc>
          <w:tcPr>
            <w:tcW w:w="350" w:type="pct"/>
            <w:tcBorders>
              <w:top w:val="single" w:sz="4" w:space="0" w:color="auto"/>
              <w:left w:val="single" w:sz="4" w:space="0" w:color="auto"/>
              <w:bottom w:val="single" w:sz="4" w:space="0" w:color="auto"/>
              <w:right w:val="single" w:sz="4" w:space="0" w:color="auto"/>
            </w:tcBorders>
          </w:tcPr>
          <w:p w14:paraId="6B871ACA" w14:textId="53E9E47E" w:rsidR="00FA4C52" w:rsidRPr="003130D9" w:rsidRDefault="00F97F71" w:rsidP="00856E9F">
            <w:pPr>
              <w:pStyle w:val="Normal0"/>
              <w:jc w:val="center"/>
              <w:rPr>
                <w:rFonts w:ascii="Tahoma" w:hAnsi="Tahoma" w:cs="Tahoma"/>
                <w:color w:val="000000"/>
                <w:sz w:val="18"/>
                <w:szCs w:val="18"/>
                <w:lang w:val="el-GR" w:eastAsia="el-GR"/>
              </w:rPr>
            </w:pPr>
            <w:r>
              <w:rPr>
                <w:rFonts w:ascii="Tahoma" w:hAnsi="Tahoma" w:cs="Tahoma"/>
                <w:color w:val="000000"/>
                <w:sz w:val="18"/>
                <w:szCs w:val="18"/>
                <w:lang w:val="el-GR" w:eastAsia="el-GR"/>
              </w:rPr>
              <w:t>8</w:t>
            </w:r>
          </w:p>
        </w:tc>
        <w:tc>
          <w:tcPr>
            <w:tcW w:w="499" w:type="pct"/>
            <w:tcBorders>
              <w:top w:val="single" w:sz="4" w:space="0" w:color="auto"/>
              <w:left w:val="single" w:sz="4" w:space="0" w:color="auto"/>
              <w:bottom w:val="single" w:sz="4" w:space="0" w:color="auto"/>
              <w:right w:val="single" w:sz="4" w:space="0" w:color="auto"/>
            </w:tcBorders>
          </w:tcPr>
          <w:p w14:paraId="391B95DE" w14:textId="13731584" w:rsidR="00FA4C52" w:rsidRPr="003130D9" w:rsidRDefault="00FA4C52" w:rsidP="00856E9F">
            <w:pPr>
              <w:pStyle w:val="Normal0"/>
              <w:jc w:val="center"/>
              <w:rPr>
                <w:rFonts w:ascii="Tahoma" w:hAnsi="Tahoma" w:cs="Tahoma"/>
                <w:color w:val="000000"/>
                <w:sz w:val="18"/>
                <w:szCs w:val="18"/>
                <w:lang w:val="en-US" w:eastAsia="el-GR"/>
              </w:rPr>
            </w:pPr>
            <w:r w:rsidRPr="0086064B">
              <w:rPr>
                <w:rFonts w:ascii="Tahoma" w:hAnsi="Tahoma" w:cs="Tahoma"/>
                <w:color w:val="000000"/>
                <w:sz w:val="18"/>
                <w:szCs w:val="18"/>
                <w:lang w:eastAsia="el-GR"/>
              </w:rPr>
              <w:t>Π.</w:t>
            </w:r>
            <w:r w:rsidR="00F97F71">
              <w:rPr>
                <w:rFonts w:ascii="Tahoma" w:hAnsi="Tahoma" w:cs="Tahoma"/>
                <w:color w:val="000000"/>
                <w:sz w:val="18"/>
                <w:szCs w:val="18"/>
                <w:lang w:val="el-GR" w:eastAsia="el-GR"/>
              </w:rPr>
              <w:t>8.1.</w:t>
            </w:r>
            <w:r w:rsidR="00F97F71">
              <w:rPr>
                <w:rFonts w:ascii="Tahoma" w:hAnsi="Tahoma" w:cs="Tahoma"/>
                <w:color w:val="000000"/>
                <w:sz w:val="18"/>
                <w:szCs w:val="18"/>
                <w:lang w:val="en-US" w:eastAsia="el-GR"/>
              </w:rPr>
              <w:t>x</w:t>
            </w:r>
          </w:p>
        </w:tc>
        <w:tc>
          <w:tcPr>
            <w:tcW w:w="2341" w:type="pct"/>
            <w:tcBorders>
              <w:top w:val="single" w:sz="4" w:space="0" w:color="auto"/>
              <w:left w:val="single" w:sz="4" w:space="0" w:color="auto"/>
              <w:bottom w:val="single" w:sz="4" w:space="0" w:color="auto"/>
              <w:right w:val="single" w:sz="4" w:space="0" w:color="auto"/>
            </w:tcBorders>
            <w:noWrap/>
          </w:tcPr>
          <w:p w14:paraId="7251416F" w14:textId="19576F43" w:rsidR="00FA4C52" w:rsidRPr="00B63671" w:rsidRDefault="00563D5B" w:rsidP="00856E9F">
            <w:pPr>
              <w:pStyle w:val="Normal0"/>
              <w:jc w:val="left"/>
              <w:rPr>
                <w:rFonts w:ascii="Tahoma" w:hAnsi="Tahoma" w:cs="Tahoma"/>
                <w:color w:val="000000"/>
                <w:sz w:val="18"/>
                <w:szCs w:val="18"/>
                <w:lang w:val="el-GR" w:eastAsia="el-GR"/>
              </w:rPr>
            </w:pPr>
            <w:r w:rsidRPr="00563D5B">
              <w:rPr>
                <w:rFonts w:ascii="Tahoma" w:hAnsi="Tahoma" w:cs="Tahoma"/>
                <w:color w:val="000000"/>
                <w:sz w:val="18"/>
                <w:szCs w:val="18"/>
                <w:lang w:val="el-GR" w:eastAsia="el-GR"/>
              </w:rPr>
              <w:t>Διμηνιαίες</w:t>
            </w:r>
            <w:r w:rsidR="00FA4C52" w:rsidRPr="00D92037">
              <w:rPr>
                <w:rFonts w:ascii="Tahoma" w:hAnsi="Tahoma" w:cs="Tahoma"/>
                <w:color w:val="000000"/>
                <w:sz w:val="18"/>
                <w:szCs w:val="18"/>
                <w:lang w:val="el-GR" w:eastAsia="el-GR"/>
              </w:rPr>
              <w:t xml:space="preserve"> αναφορές  για υποστήριξη και  λειτουργία helpdesk</w:t>
            </w:r>
          </w:p>
        </w:tc>
        <w:tc>
          <w:tcPr>
            <w:tcW w:w="800" w:type="pct"/>
            <w:tcBorders>
              <w:top w:val="single" w:sz="4" w:space="0" w:color="auto"/>
              <w:left w:val="single" w:sz="4" w:space="0" w:color="auto"/>
              <w:bottom w:val="single" w:sz="4" w:space="0" w:color="auto"/>
              <w:right w:val="single" w:sz="4" w:space="0" w:color="auto"/>
            </w:tcBorders>
          </w:tcPr>
          <w:p w14:paraId="32482CB8" w14:textId="7206B3A5" w:rsidR="00FA4C52" w:rsidRPr="00B63671" w:rsidRDefault="00563D5B" w:rsidP="00856E9F">
            <w:pPr>
              <w:pStyle w:val="Normal0"/>
              <w:jc w:val="center"/>
              <w:rPr>
                <w:rFonts w:ascii="Tahoma" w:hAnsi="Tahoma" w:cs="Tahoma"/>
                <w:color w:val="000000"/>
                <w:sz w:val="18"/>
                <w:szCs w:val="18"/>
                <w:lang w:val="en-US" w:eastAsia="el-GR"/>
              </w:rPr>
            </w:pPr>
            <w:r w:rsidRPr="0086064B">
              <w:rPr>
                <w:rFonts w:ascii="Tahoma" w:hAnsi="Tahoma" w:cs="Tahoma"/>
                <w:color w:val="000000"/>
                <w:sz w:val="18"/>
                <w:szCs w:val="18"/>
                <w:lang w:eastAsia="el-GR"/>
              </w:rPr>
              <w:t>Μ1</w:t>
            </w:r>
            <w:r>
              <w:rPr>
                <w:rFonts w:ascii="Tahoma" w:hAnsi="Tahoma" w:cs="Tahoma"/>
                <w:color w:val="000000"/>
                <w:sz w:val="18"/>
                <w:szCs w:val="18"/>
                <w:lang w:val="el-GR" w:eastAsia="el-GR"/>
              </w:rPr>
              <w:t>6</w:t>
            </w:r>
            <w:r w:rsidR="00FA4C52" w:rsidRPr="0086064B">
              <w:rPr>
                <w:rFonts w:ascii="Tahoma" w:hAnsi="Tahoma" w:cs="Tahoma"/>
                <w:color w:val="000000"/>
                <w:sz w:val="18"/>
                <w:szCs w:val="18"/>
                <w:lang w:eastAsia="el-GR"/>
              </w:rPr>
              <w:t>, Μ</w:t>
            </w:r>
            <w:proofErr w:type="gramStart"/>
            <w:r w:rsidR="00FA4C52" w:rsidRPr="0086064B">
              <w:rPr>
                <w:rFonts w:ascii="Tahoma" w:hAnsi="Tahoma" w:cs="Tahoma"/>
                <w:color w:val="000000"/>
                <w:sz w:val="18"/>
                <w:szCs w:val="18"/>
                <w:lang w:eastAsia="el-GR"/>
              </w:rPr>
              <w:t>16,…</w:t>
            </w:r>
            <w:proofErr w:type="gramEnd"/>
            <w:r w:rsidR="00FA4C52" w:rsidRPr="0086064B">
              <w:rPr>
                <w:rFonts w:ascii="Tahoma" w:hAnsi="Tahoma" w:cs="Tahoma"/>
                <w:color w:val="000000"/>
                <w:sz w:val="18"/>
                <w:szCs w:val="18"/>
                <w:lang w:eastAsia="el-GR"/>
              </w:rPr>
              <w:t>...Μ32</w:t>
            </w:r>
          </w:p>
        </w:tc>
        <w:tc>
          <w:tcPr>
            <w:tcW w:w="707" w:type="pct"/>
            <w:tcBorders>
              <w:top w:val="single" w:sz="4" w:space="0" w:color="auto"/>
              <w:left w:val="single" w:sz="4" w:space="0" w:color="auto"/>
              <w:bottom w:val="single" w:sz="4" w:space="0" w:color="auto"/>
              <w:right w:val="single" w:sz="4" w:space="0" w:color="auto"/>
            </w:tcBorders>
          </w:tcPr>
          <w:p w14:paraId="15E8702E" w14:textId="7FEDF783" w:rsidR="00FA4C52" w:rsidRPr="003130D9" w:rsidRDefault="00F97F71" w:rsidP="00856E9F">
            <w:pPr>
              <w:pStyle w:val="Normal0"/>
              <w:jc w:val="center"/>
              <w:rPr>
                <w:rFonts w:ascii="Tahoma" w:hAnsi="Tahoma" w:cs="Tahoma"/>
                <w:color w:val="000000"/>
                <w:sz w:val="18"/>
                <w:szCs w:val="18"/>
                <w:lang w:val="en-US" w:eastAsia="el-GR"/>
              </w:rPr>
            </w:pPr>
            <w:r>
              <w:rPr>
                <w:rFonts w:ascii="Tahoma" w:hAnsi="Tahoma" w:cs="Tahoma"/>
                <w:color w:val="000000"/>
                <w:sz w:val="18"/>
                <w:szCs w:val="18"/>
                <w:lang w:val="en-US" w:eastAsia="el-GR"/>
              </w:rPr>
              <w:t>-</w:t>
            </w:r>
          </w:p>
        </w:tc>
      </w:tr>
    </w:tbl>
    <w:p w14:paraId="3C377297" w14:textId="77777777" w:rsidR="0055784C" w:rsidRDefault="0055784C" w:rsidP="00856E9F">
      <w:pPr>
        <w:pStyle w:val="Normal0"/>
        <w:spacing w:after="0"/>
        <w:rPr>
          <w:rFonts w:eastAsia="Calibri"/>
          <w:lang w:val="el-GR"/>
        </w:rPr>
      </w:pPr>
    </w:p>
    <w:p w14:paraId="3633D676" w14:textId="5A1B561F" w:rsidR="0055784C" w:rsidRPr="0086064B" w:rsidRDefault="0055784C" w:rsidP="00856E9F">
      <w:pPr>
        <w:rPr>
          <w:rFonts w:ascii="Tahoma" w:eastAsia="SimSun" w:hAnsi="Tahoma" w:cs="Tahoma"/>
        </w:rPr>
      </w:pPr>
      <w:r w:rsidRPr="00820CDC">
        <w:rPr>
          <w:rFonts w:ascii="Tahoma" w:eastAsia="SimSun" w:hAnsi="Tahoma" w:cs="Tahoma"/>
        </w:rPr>
        <w:t>Ο Ανάδοχος</w:t>
      </w:r>
      <w:r w:rsidRPr="0086064B">
        <w:rPr>
          <w:rFonts w:ascii="Tahoma" w:eastAsia="SimSun" w:hAnsi="Tahoma" w:cs="Tahoma"/>
        </w:rPr>
        <w:t xml:space="preserve">, υποβάλει την 1η έκδοση κάθε παραδοτέου, σύμφωνα με τον προβλεπόμενο «Χρόνο Υποβολής» του παραπάνω πίνακα. Η Επιτροπή Παραλαβής Έργου, ελέγχει το παραδοτέο και καταγράφει σε πρακτικό τις παρατηρήσεις της, τις οποίες διαβιβάζει στον Ανάδοχο για διόρθωση και υποβολή επικαιροποιημένης έκδοσης του παραδοτέου. 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 και στη συνέχεια ακολουθεί η διαδικασία παραλαβής από την αρμόδια Επιτροπή, σύμφωνα με τα αναφερόμενα στην παρ. </w:t>
      </w:r>
      <w:r w:rsidR="00140CF8" w:rsidRPr="0086064B">
        <w:rPr>
          <w:rFonts w:ascii="Tahoma" w:eastAsia="SimSun" w:hAnsi="Tahoma" w:cs="Tahoma"/>
        </w:rPr>
        <w:fldChar w:fldCharType="begin"/>
      </w:r>
      <w:r w:rsidR="00140CF8" w:rsidRPr="0086064B">
        <w:rPr>
          <w:rFonts w:ascii="Tahoma" w:eastAsia="SimSun" w:hAnsi="Tahoma" w:cs="Tahoma"/>
        </w:rPr>
        <w:instrText xml:space="preserve"> REF _Ref132117212 \r \h </w:instrText>
      </w:r>
      <w:r w:rsidR="0086064B" w:rsidRPr="0086064B">
        <w:rPr>
          <w:rFonts w:ascii="Tahoma" w:eastAsia="SimSun" w:hAnsi="Tahoma" w:cs="Tahoma"/>
        </w:rPr>
        <w:instrText xml:space="preserve"> \* MERGEFORMAT </w:instrText>
      </w:r>
      <w:r w:rsidR="00140CF8" w:rsidRPr="0086064B">
        <w:rPr>
          <w:rFonts w:ascii="Tahoma" w:eastAsia="SimSun" w:hAnsi="Tahoma" w:cs="Tahoma"/>
        </w:rPr>
      </w:r>
      <w:r w:rsidR="00140CF8" w:rsidRPr="0086064B">
        <w:rPr>
          <w:rFonts w:ascii="Tahoma" w:eastAsia="SimSun" w:hAnsi="Tahoma" w:cs="Tahoma"/>
        </w:rPr>
        <w:fldChar w:fldCharType="separate"/>
      </w:r>
      <w:r w:rsidR="00C02BAB">
        <w:rPr>
          <w:rFonts w:ascii="Tahoma" w:eastAsia="SimSun" w:hAnsi="Tahoma" w:cs="Tahoma"/>
        </w:rPr>
        <w:t>6.3</w:t>
      </w:r>
      <w:r w:rsidR="00140CF8" w:rsidRPr="0086064B">
        <w:rPr>
          <w:rFonts w:ascii="Tahoma" w:eastAsia="SimSun" w:hAnsi="Tahoma" w:cs="Tahoma"/>
        </w:rPr>
        <w:fldChar w:fldCharType="end"/>
      </w:r>
      <w:r w:rsidR="00A04126" w:rsidRPr="0086064B">
        <w:rPr>
          <w:rFonts w:ascii="Tahoma" w:eastAsia="SimSun" w:hAnsi="Tahoma" w:cs="Tahoma"/>
        </w:rPr>
        <w:t xml:space="preserve"> </w:t>
      </w:r>
      <w:r w:rsidRPr="0086064B">
        <w:rPr>
          <w:rFonts w:ascii="Tahoma" w:eastAsia="SimSun" w:hAnsi="Tahoma" w:cs="Tahoma"/>
        </w:rPr>
        <w:t>της παρούσας.</w:t>
      </w:r>
    </w:p>
    <w:p w14:paraId="5EE82954" w14:textId="79801976" w:rsidR="0055784C" w:rsidRDefault="0055784C" w:rsidP="00856E9F">
      <w:pPr>
        <w:pStyle w:val="Normal0"/>
        <w:spacing w:after="0"/>
        <w:rPr>
          <w:rFonts w:ascii="Tahoma" w:eastAsia="SimSun" w:hAnsi="Tahoma" w:cs="Tahoma"/>
          <w:szCs w:val="22"/>
          <w:lang w:val="el-GR"/>
        </w:rPr>
      </w:pPr>
      <w:r w:rsidRPr="0086064B">
        <w:rPr>
          <w:rFonts w:ascii="Tahoma" w:eastAsia="SimSun" w:hAnsi="Tahoma" w:cs="Tahoma"/>
          <w:szCs w:val="22"/>
          <w:lang w:val="el-GR"/>
        </w:rPr>
        <w:t>Στην περίπτωση που η Επιτροπή Παραλαβής από το έλεγχο της 1ης έκδοση</w:t>
      </w:r>
      <w:r w:rsidR="000F5C75" w:rsidRPr="0086064B">
        <w:rPr>
          <w:rFonts w:ascii="Tahoma" w:eastAsia="SimSun" w:hAnsi="Tahoma" w:cs="Tahoma"/>
          <w:szCs w:val="22"/>
          <w:lang w:val="el-GR"/>
        </w:rPr>
        <w:t>ς</w:t>
      </w:r>
      <w:r w:rsidRPr="0086064B">
        <w:rPr>
          <w:rFonts w:ascii="Tahoma" w:eastAsia="SimSun" w:hAnsi="Tahoma" w:cs="Tahoma"/>
          <w:szCs w:val="22"/>
          <w:lang w:val="el-GR"/>
        </w:rPr>
        <w:t xml:space="preserve"> του υποβληθέντος παραδοτέου διαπιστώσει ότι πληροί τις συμβατικές απαιτήσεις ακολουθεί η διαδικασία παραλαβής, σύμφωνα με τα αναφερόμενα στην παρ. </w:t>
      </w:r>
      <w:r w:rsidRPr="0086064B">
        <w:rPr>
          <w:rFonts w:ascii="Tahoma" w:eastAsia="SimSun" w:hAnsi="Tahoma" w:cs="Tahoma"/>
          <w:szCs w:val="22"/>
          <w:cs/>
          <w:lang w:val="el-GR"/>
        </w:rPr>
        <w:t>‎‎‎</w:t>
      </w:r>
      <w:r w:rsidR="00140CF8" w:rsidRPr="0086064B">
        <w:rPr>
          <w:rFonts w:ascii="Tahoma" w:eastAsia="SimSun" w:hAnsi="Tahoma" w:cs="Tahoma"/>
          <w:szCs w:val="22"/>
        </w:rPr>
        <w:fldChar w:fldCharType="begin"/>
      </w:r>
      <w:r w:rsidR="00140CF8" w:rsidRPr="0086064B">
        <w:rPr>
          <w:rFonts w:ascii="Tahoma" w:eastAsia="SimSun" w:hAnsi="Tahoma" w:cs="Tahoma"/>
          <w:szCs w:val="22"/>
          <w:lang w:val="el-GR"/>
        </w:rPr>
        <w:instrText xml:space="preserve"> </w:instrText>
      </w:r>
      <w:r w:rsidR="00140CF8" w:rsidRPr="0086064B">
        <w:rPr>
          <w:rFonts w:ascii="Tahoma" w:eastAsia="SimSun" w:hAnsi="Tahoma" w:cs="Tahoma"/>
          <w:szCs w:val="22"/>
        </w:rPr>
        <w:instrText>REF</w:instrText>
      </w:r>
      <w:r w:rsidR="00140CF8" w:rsidRPr="0086064B">
        <w:rPr>
          <w:rFonts w:ascii="Tahoma" w:eastAsia="SimSun" w:hAnsi="Tahoma" w:cs="Tahoma"/>
          <w:szCs w:val="22"/>
          <w:lang w:val="el-GR"/>
        </w:rPr>
        <w:instrText xml:space="preserve"> _</w:instrText>
      </w:r>
      <w:r w:rsidR="00140CF8" w:rsidRPr="0086064B">
        <w:rPr>
          <w:rFonts w:ascii="Tahoma" w:eastAsia="SimSun" w:hAnsi="Tahoma" w:cs="Tahoma"/>
          <w:szCs w:val="22"/>
        </w:rPr>
        <w:instrText>Ref</w:instrText>
      </w:r>
      <w:r w:rsidR="00140CF8" w:rsidRPr="0086064B">
        <w:rPr>
          <w:rFonts w:ascii="Tahoma" w:eastAsia="SimSun" w:hAnsi="Tahoma" w:cs="Tahoma"/>
          <w:szCs w:val="22"/>
          <w:lang w:val="el-GR"/>
        </w:rPr>
        <w:instrText>132117212 \</w:instrText>
      </w:r>
      <w:r w:rsidR="00140CF8" w:rsidRPr="0086064B">
        <w:rPr>
          <w:rFonts w:ascii="Tahoma" w:eastAsia="SimSun" w:hAnsi="Tahoma" w:cs="Tahoma"/>
          <w:szCs w:val="22"/>
        </w:rPr>
        <w:instrText>r</w:instrText>
      </w:r>
      <w:r w:rsidR="00140CF8" w:rsidRPr="0086064B">
        <w:rPr>
          <w:rFonts w:ascii="Tahoma" w:eastAsia="SimSun" w:hAnsi="Tahoma" w:cs="Tahoma"/>
          <w:szCs w:val="22"/>
          <w:lang w:val="el-GR"/>
        </w:rPr>
        <w:instrText xml:space="preserve"> \</w:instrText>
      </w:r>
      <w:r w:rsidR="00140CF8" w:rsidRPr="0086064B">
        <w:rPr>
          <w:rFonts w:ascii="Tahoma" w:eastAsia="SimSun" w:hAnsi="Tahoma" w:cs="Tahoma"/>
          <w:szCs w:val="22"/>
        </w:rPr>
        <w:instrText>h</w:instrText>
      </w:r>
      <w:r w:rsidR="00140CF8" w:rsidRPr="0086064B">
        <w:rPr>
          <w:rFonts w:ascii="Tahoma" w:eastAsia="SimSun" w:hAnsi="Tahoma" w:cs="Tahoma"/>
          <w:szCs w:val="22"/>
          <w:lang w:val="el-GR"/>
        </w:rPr>
        <w:instrText xml:space="preserve"> </w:instrText>
      </w:r>
      <w:r w:rsidR="0086064B" w:rsidRPr="0086064B">
        <w:rPr>
          <w:rFonts w:ascii="Tahoma" w:eastAsia="SimSun" w:hAnsi="Tahoma" w:cs="Tahoma"/>
          <w:szCs w:val="22"/>
        </w:rPr>
        <w:instrText xml:space="preserve"> \* MERGEFORMAT </w:instrText>
      </w:r>
      <w:r w:rsidR="00140CF8" w:rsidRPr="0086064B">
        <w:rPr>
          <w:rFonts w:ascii="Tahoma" w:eastAsia="SimSun" w:hAnsi="Tahoma" w:cs="Tahoma"/>
          <w:szCs w:val="22"/>
        </w:rPr>
      </w:r>
      <w:r w:rsidR="00140CF8" w:rsidRPr="0086064B">
        <w:rPr>
          <w:rFonts w:ascii="Tahoma" w:eastAsia="SimSun" w:hAnsi="Tahoma" w:cs="Tahoma"/>
          <w:szCs w:val="22"/>
        </w:rPr>
        <w:fldChar w:fldCharType="separate"/>
      </w:r>
      <w:r w:rsidR="00C02BAB" w:rsidRPr="00C02BAB">
        <w:rPr>
          <w:rFonts w:ascii="Tahoma" w:eastAsia="SimSun" w:hAnsi="Tahoma" w:cs="Tahoma"/>
          <w:szCs w:val="22"/>
          <w:lang w:val="el-GR"/>
        </w:rPr>
        <w:t>6.3</w:t>
      </w:r>
      <w:r w:rsidR="00140CF8" w:rsidRPr="0086064B">
        <w:rPr>
          <w:rFonts w:ascii="Tahoma" w:eastAsia="SimSun" w:hAnsi="Tahoma" w:cs="Tahoma"/>
          <w:szCs w:val="22"/>
        </w:rPr>
        <w:fldChar w:fldCharType="end"/>
      </w:r>
      <w:r w:rsidRPr="0086064B">
        <w:rPr>
          <w:rFonts w:ascii="Tahoma" w:eastAsia="SimSun" w:hAnsi="Tahoma" w:cs="Tahoma"/>
          <w:szCs w:val="22"/>
          <w:lang w:val="el-GR"/>
        </w:rPr>
        <w:t xml:space="preserve"> της παρούσας.</w:t>
      </w:r>
    </w:p>
    <w:p w14:paraId="43C002B1" w14:textId="77777777" w:rsidR="00CE1E19" w:rsidRDefault="00CE1E19" w:rsidP="00856E9F">
      <w:pPr>
        <w:pStyle w:val="Normal0"/>
        <w:spacing w:after="0"/>
        <w:rPr>
          <w:rFonts w:ascii="Tahoma" w:eastAsia="SimSun" w:hAnsi="Tahoma" w:cs="Tahoma"/>
          <w:szCs w:val="22"/>
          <w:lang w:val="el-GR"/>
        </w:rPr>
      </w:pPr>
    </w:p>
    <w:p w14:paraId="233A2821" w14:textId="77777777" w:rsidR="00CE1E19" w:rsidRPr="009A20F1" w:rsidRDefault="00CE1E19" w:rsidP="00856E9F">
      <w:pPr>
        <w:pStyle w:val="Heading4"/>
        <w:numPr>
          <w:ilvl w:val="1"/>
          <w:numId w:val="294"/>
        </w:numPr>
        <w:suppressAutoHyphens/>
        <w:spacing w:after="0"/>
        <w:ind w:left="1440" w:hanging="306"/>
        <w:rPr>
          <w:rFonts w:ascii="Tahoma" w:eastAsia="Times New Roman" w:hAnsi="Tahoma" w:cs="Tahoma"/>
          <w:bCs/>
          <w:lang w:eastAsia="zh-CN"/>
        </w:rPr>
      </w:pPr>
      <w:bookmarkStart w:id="924" w:name="_Toc117681236"/>
      <w:bookmarkStart w:id="925" w:name="_Toc238120153"/>
      <w:r w:rsidRPr="009A20F1">
        <w:rPr>
          <w:rFonts w:ascii="Tahoma" w:eastAsia="Times New Roman" w:hAnsi="Tahoma" w:cs="Tahoma"/>
          <w:bCs/>
          <w:lang w:eastAsia="zh-CN"/>
        </w:rPr>
        <w:t>Σημαντικά Ορόσημα υλοποίησης Έργου</w:t>
      </w:r>
      <w:bookmarkEnd w:id="924"/>
      <w:bookmarkEnd w:id="925"/>
    </w:p>
    <w:p w14:paraId="5983C7D8" w14:textId="4FF2BBA8" w:rsidR="00945398" w:rsidRPr="00A23DC8" w:rsidRDefault="00CE1E19" w:rsidP="00856E9F">
      <w:pPr>
        <w:rPr>
          <w:rFonts w:ascii="Tahoma" w:hAnsi="Tahoma" w:cs="Tahoma"/>
        </w:rPr>
      </w:pPr>
      <w:r w:rsidRPr="00A23DC8">
        <w:rPr>
          <w:rFonts w:ascii="Tahoma" w:hAnsi="Tahoma" w:cs="Tahoma"/>
        </w:rPr>
        <w:t xml:space="preserve">Στη συνέχεια παρατίθενται τα σημαντικά ορόσημα </w:t>
      </w:r>
      <w:r w:rsidR="00685CC3" w:rsidRPr="00A23DC8">
        <w:rPr>
          <w:rFonts w:ascii="Tahoma" w:hAnsi="Tahoma" w:cs="Tahoma"/>
        </w:rPr>
        <w:t>της υλοποίησης του έργου, τα οποία συμβάλλουν στην επιτυχή ολοκλήρωσή του</w:t>
      </w:r>
      <w:r w:rsidR="008A63B7" w:rsidRPr="00A23DC8">
        <w:rPr>
          <w:rFonts w:ascii="Tahoma" w:hAnsi="Tahoma" w:cs="Tahoma"/>
        </w:rPr>
        <w:t>.</w:t>
      </w:r>
    </w:p>
    <w:p w14:paraId="43ACF892" w14:textId="3A634D05" w:rsidR="00CE1E19" w:rsidRPr="00A23DC8" w:rsidRDefault="00CE1E19" w:rsidP="00856E9F">
      <w:pPr>
        <w:spacing w:after="0"/>
        <w:rPr>
          <w:rFonts w:ascii="Tahoma" w:hAnsi="Tahoma" w:cs="Tahoma"/>
          <w:b/>
          <w:bCs/>
        </w:rPr>
      </w:pPr>
      <w:r w:rsidRPr="00A23DC8">
        <w:rPr>
          <w:rFonts w:ascii="Tahoma" w:hAnsi="Tahoma" w:cs="Tahoma"/>
          <w:b/>
          <w:bCs/>
        </w:rPr>
        <w:t>Μελ</w:t>
      </w:r>
      <w:r w:rsidR="00604F7D" w:rsidRPr="00A23DC8">
        <w:rPr>
          <w:rFonts w:ascii="Tahoma" w:hAnsi="Tahoma" w:cs="Tahoma"/>
          <w:b/>
          <w:bCs/>
        </w:rPr>
        <w:t>έ</w:t>
      </w:r>
      <w:r w:rsidR="00B61CDF" w:rsidRPr="00A23DC8">
        <w:rPr>
          <w:rFonts w:ascii="Tahoma" w:hAnsi="Tahoma" w:cs="Tahoma"/>
          <w:b/>
          <w:bCs/>
        </w:rPr>
        <w:t>τ</w:t>
      </w:r>
      <w:r w:rsidR="00604F7D" w:rsidRPr="00A23DC8">
        <w:rPr>
          <w:rFonts w:ascii="Tahoma" w:hAnsi="Tahoma" w:cs="Tahoma"/>
          <w:b/>
          <w:bCs/>
        </w:rPr>
        <w:t xml:space="preserve">η </w:t>
      </w:r>
      <w:r w:rsidRPr="00A23DC8">
        <w:rPr>
          <w:rFonts w:ascii="Tahoma" w:hAnsi="Tahoma" w:cs="Tahoma"/>
          <w:b/>
          <w:bCs/>
        </w:rPr>
        <w:t>Εφαρμογής</w:t>
      </w:r>
    </w:p>
    <w:p w14:paraId="782629C0" w14:textId="5FC4AA3A" w:rsidR="008A63B7" w:rsidRPr="00A23DC8" w:rsidRDefault="00B61CDF" w:rsidP="00856E9F">
      <w:pPr>
        <w:spacing w:after="0"/>
        <w:rPr>
          <w:rFonts w:ascii="Tahoma" w:hAnsi="Tahoma" w:cs="Tahoma"/>
        </w:rPr>
      </w:pPr>
      <w:r w:rsidRPr="00A23DC8">
        <w:rPr>
          <w:rFonts w:ascii="Tahoma" w:hAnsi="Tahoma" w:cs="Tahoma"/>
        </w:rPr>
        <w:t xml:space="preserve">Η Μελέτη Εφαρμογής αποτελεί τον βασικό οδηγό υλοποίησης του Έργου </w:t>
      </w:r>
      <w:r w:rsidR="00A23DC8">
        <w:rPr>
          <w:rFonts w:ascii="Tahoma" w:hAnsi="Tahoma" w:cs="Tahoma"/>
        </w:rPr>
        <w:t>που</w:t>
      </w:r>
      <w:r w:rsidR="008A63B7" w:rsidRPr="00A23DC8">
        <w:rPr>
          <w:rFonts w:ascii="Tahoma" w:hAnsi="Tahoma" w:cs="Tahoma"/>
        </w:rPr>
        <w:t xml:space="preserve"> περιλαμβάνει το σύνολο των εξειδικευμένων μελετών που καθορίζουν την αρχιτεκτονική της λύσης, τον τρόπο σχεδιασμού, οργάνωσης και τεχνικής υλοποίησης του </w:t>
      </w:r>
      <w:r w:rsidR="00A23DC8">
        <w:rPr>
          <w:rFonts w:ascii="Tahoma" w:hAnsi="Tahoma" w:cs="Tahoma"/>
        </w:rPr>
        <w:t>έ</w:t>
      </w:r>
      <w:r w:rsidR="008A63B7" w:rsidRPr="00A23DC8">
        <w:rPr>
          <w:rFonts w:ascii="Tahoma" w:hAnsi="Tahoma" w:cs="Tahoma"/>
        </w:rPr>
        <w:t xml:space="preserve">ργου. Στο πλαίσιο </w:t>
      </w:r>
      <w:r w:rsidR="00945398" w:rsidRPr="00A23DC8">
        <w:rPr>
          <w:rFonts w:ascii="Tahoma" w:hAnsi="Tahoma" w:cs="Tahoma"/>
        </w:rPr>
        <w:t xml:space="preserve">αυτό </w:t>
      </w:r>
      <w:r w:rsidR="008A63B7" w:rsidRPr="00A23DC8">
        <w:rPr>
          <w:rFonts w:ascii="Tahoma" w:hAnsi="Tahoma" w:cs="Tahoma"/>
        </w:rPr>
        <w:t xml:space="preserve">αναπτύσσονται οι προδιαγραφές για το νέο </w:t>
      </w:r>
      <w:r w:rsidR="00860767">
        <w:rPr>
          <w:rFonts w:ascii="Tahoma" w:hAnsi="Tahoma" w:cs="Tahoma"/>
        </w:rPr>
        <w:t>Πληροφοριακό Σ</w:t>
      </w:r>
      <w:r w:rsidR="008A63B7" w:rsidRPr="00A23DC8">
        <w:rPr>
          <w:rFonts w:ascii="Tahoma" w:hAnsi="Tahoma" w:cs="Tahoma"/>
        </w:rPr>
        <w:t>ύστημα με τα επιμέρους υποσυστήματα και αποτελεί τ</w:t>
      </w:r>
      <w:r w:rsidR="00A23DC8">
        <w:rPr>
          <w:rFonts w:ascii="Tahoma" w:hAnsi="Tahoma" w:cs="Tahoma"/>
        </w:rPr>
        <w:t>ο</w:t>
      </w:r>
      <w:r w:rsidR="008A63B7" w:rsidRPr="00A23DC8">
        <w:rPr>
          <w:rFonts w:ascii="Tahoma" w:hAnsi="Tahoma" w:cs="Tahoma"/>
        </w:rPr>
        <w:t xml:space="preserve"> θεμελιώδ</w:t>
      </w:r>
      <w:r w:rsidR="00945398" w:rsidRPr="00A23DC8">
        <w:rPr>
          <w:rFonts w:ascii="Tahoma" w:hAnsi="Tahoma" w:cs="Tahoma"/>
        </w:rPr>
        <w:t xml:space="preserve">ες ορόσημο </w:t>
      </w:r>
      <w:r w:rsidR="008A63B7" w:rsidRPr="00A23DC8">
        <w:rPr>
          <w:rFonts w:ascii="Tahoma" w:hAnsi="Tahoma" w:cs="Tahoma"/>
        </w:rPr>
        <w:t>που διασφαλίζει τη συνοχή, τη λειτουργικότητα και την τεχνική επάρκεια της τελικής υλοποίησης</w:t>
      </w:r>
    </w:p>
    <w:p w14:paraId="06FB2D56" w14:textId="77777777" w:rsidR="00FD09F8" w:rsidRPr="00A23DC8" w:rsidRDefault="00FD09F8" w:rsidP="00856E9F">
      <w:pPr>
        <w:spacing w:after="0"/>
        <w:rPr>
          <w:rFonts w:ascii="Tahoma" w:hAnsi="Tahoma" w:cs="Tahoma"/>
        </w:rPr>
      </w:pPr>
    </w:p>
    <w:p w14:paraId="60A31D4B" w14:textId="77777777" w:rsidR="00945398" w:rsidRPr="00A23DC8" w:rsidRDefault="00966BD7" w:rsidP="00856E9F">
      <w:pPr>
        <w:rPr>
          <w:rFonts w:ascii="Tahoma" w:hAnsi="Tahoma" w:cs="Tahoma"/>
          <w:b/>
          <w:bCs/>
        </w:rPr>
      </w:pPr>
      <w:r w:rsidRPr="009A20F1">
        <w:rPr>
          <w:rFonts w:ascii="Tahoma" w:hAnsi="Tahoma" w:cs="Tahoma"/>
          <w:b/>
          <w:bCs/>
        </w:rPr>
        <w:t>Υποδομή Υπολογιστικού Νέφους Διαθέσιμη για Φιλοξενία Εφαρμογών/Λογισμικού</w:t>
      </w:r>
    </w:p>
    <w:p w14:paraId="4C4CE9E0" w14:textId="0AA853E7" w:rsidR="00736234" w:rsidRPr="00A23DC8" w:rsidRDefault="00736234" w:rsidP="00856E9F">
      <w:pPr>
        <w:spacing w:after="0"/>
        <w:rPr>
          <w:rFonts w:ascii="Tahoma" w:hAnsi="Tahoma" w:cs="Tahoma"/>
        </w:rPr>
      </w:pPr>
      <w:r w:rsidRPr="00A23DC8">
        <w:rPr>
          <w:rFonts w:ascii="Tahoma" w:hAnsi="Tahoma" w:cs="Tahoma"/>
        </w:rPr>
        <w:lastRenderedPageBreak/>
        <w:t xml:space="preserve">Η κατάλληλα διαστασιοποιημένη υποδομή </w:t>
      </w:r>
      <w:r w:rsidR="00A23DC8">
        <w:rPr>
          <w:rFonts w:ascii="Tahoma" w:hAnsi="Tahoma" w:cs="Tahoma"/>
        </w:rPr>
        <w:t>του Κυβερνητικού Υ</w:t>
      </w:r>
      <w:r w:rsidRPr="00A23DC8">
        <w:rPr>
          <w:rFonts w:ascii="Tahoma" w:hAnsi="Tahoma" w:cs="Tahoma"/>
        </w:rPr>
        <w:t xml:space="preserve">πολογιστικού </w:t>
      </w:r>
      <w:r w:rsidR="00A23DC8">
        <w:rPr>
          <w:rFonts w:ascii="Tahoma" w:hAnsi="Tahoma" w:cs="Tahoma"/>
        </w:rPr>
        <w:t>Νέφους (</w:t>
      </w:r>
      <w:r w:rsidR="00A23DC8">
        <w:rPr>
          <w:rFonts w:ascii="Tahoma" w:hAnsi="Tahoma" w:cs="Tahoma"/>
          <w:lang w:val="en-US"/>
        </w:rPr>
        <w:t>G</w:t>
      </w:r>
      <w:r w:rsidR="00A23DC8" w:rsidRPr="009A20F1">
        <w:rPr>
          <w:rFonts w:ascii="Tahoma" w:hAnsi="Tahoma" w:cs="Tahoma"/>
        </w:rPr>
        <w:t>-</w:t>
      </w:r>
      <w:r w:rsidR="00A23DC8">
        <w:rPr>
          <w:rFonts w:ascii="Tahoma" w:hAnsi="Tahoma" w:cs="Tahoma"/>
          <w:lang w:val="en-US"/>
        </w:rPr>
        <w:t>Cloud</w:t>
      </w:r>
      <w:r w:rsidR="00A23DC8" w:rsidRPr="009A20F1">
        <w:rPr>
          <w:rFonts w:ascii="Tahoma" w:hAnsi="Tahoma" w:cs="Tahoma"/>
        </w:rPr>
        <w:t>)</w:t>
      </w:r>
      <w:r w:rsidRPr="00A23DC8">
        <w:rPr>
          <w:rFonts w:ascii="Tahoma" w:hAnsi="Tahoma" w:cs="Tahoma"/>
        </w:rPr>
        <w:t xml:space="preserve">, σύμφωνα με τις τεχνικές και λειτουργικές απαιτήσεις του </w:t>
      </w:r>
      <w:r w:rsidR="00A23DC8">
        <w:rPr>
          <w:rFonts w:ascii="Tahoma" w:hAnsi="Tahoma" w:cs="Tahoma"/>
        </w:rPr>
        <w:t>έ</w:t>
      </w:r>
      <w:r w:rsidRPr="00A23DC8">
        <w:rPr>
          <w:rFonts w:ascii="Tahoma" w:hAnsi="Tahoma" w:cs="Tahoma"/>
        </w:rPr>
        <w:t>ργου πρέπει να είναι διαθέσιμη εγκαίρως για τη φιλοξενία των εφαρμογών και του λογισμικού του συστήματος</w:t>
      </w:r>
      <w:r w:rsidR="00A23DC8" w:rsidRPr="009A20F1">
        <w:rPr>
          <w:rFonts w:ascii="Tahoma" w:hAnsi="Tahoma" w:cs="Tahoma"/>
        </w:rPr>
        <w:t xml:space="preserve">, </w:t>
      </w:r>
      <w:r w:rsidR="00860767">
        <w:rPr>
          <w:rFonts w:ascii="Tahoma" w:hAnsi="Tahoma" w:cs="Tahoma"/>
        </w:rPr>
        <w:t xml:space="preserve">σε συμμόρφωση με τις προδιαγραφές που έχουν καθοριστεί από </w:t>
      </w:r>
      <w:r w:rsidR="00A23DC8">
        <w:rPr>
          <w:rFonts w:ascii="Tahoma" w:hAnsi="Tahoma" w:cs="Tahoma"/>
        </w:rPr>
        <w:t>το</w:t>
      </w:r>
      <w:r w:rsidR="00860767">
        <w:rPr>
          <w:rFonts w:ascii="Tahoma" w:hAnsi="Tahoma" w:cs="Tahoma"/>
        </w:rPr>
        <w:t>ν</w:t>
      </w:r>
      <w:r w:rsidR="00A23DC8">
        <w:rPr>
          <w:rFonts w:ascii="Tahoma" w:hAnsi="Tahoma" w:cs="Tahoma"/>
        </w:rPr>
        <w:t xml:space="preserve"> Αν</w:t>
      </w:r>
      <w:r w:rsidR="00860767">
        <w:rPr>
          <w:rFonts w:ascii="Tahoma" w:hAnsi="Tahoma" w:cs="Tahoma"/>
        </w:rPr>
        <w:t>ά</w:t>
      </w:r>
      <w:r w:rsidR="00A23DC8">
        <w:rPr>
          <w:rFonts w:ascii="Tahoma" w:hAnsi="Tahoma" w:cs="Tahoma"/>
        </w:rPr>
        <w:t>δ</w:t>
      </w:r>
      <w:r w:rsidR="00860767">
        <w:rPr>
          <w:rFonts w:ascii="Tahoma" w:hAnsi="Tahoma" w:cs="Tahoma"/>
        </w:rPr>
        <w:t>ο</w:t>
      </w:r>
      <w:r w:rsidR="00A23DC8">
        <w:rPr>
          <w:rFonts w:ascii="Tahoma" w:hAnsi="Tahoma" w:cs="Tahoma"/>
        </w:rPr>
        <w:t>χο</w:t>
      </w:r>
      <w:r w:rsidR="00860767">
        <w:rPr>
          <w:rFonts w:ascii="Tahoma" w:hAnsi="Tahoma" w:cs="Tahoma"/>
        </w:rPr>
        <w:t>.</w:t>
      </w:r>
    </w:p>
    <w:p w14:paraId="6561C3B4" w14:textId="77777777" w:rsidR="00FD09F8" w:rsidRPr="009A20F1" w:rsidRDefault="00FD09F8" w:rsidP="00856E9F">
      <w:pPr>
        <w:spacing w:after="0"/>
        <w:rPr>
          <w:rFonts w:ascii="Tahoma" w:hAnsi="Tahoma" w:cs="Tahoma"/>
        </w:rPr>
      </w:pPr>
    </w:p>
    <w:p w14:paraId="51317E72" w14:textId="19107378" w:rsidR="00C9682C" w:rsidRPr="009A20F1" w:rsidRDefault="00C9682C" w:rsidP="00856E9F">
      <w:pPr>
        <w:rPr>
          <w:rFonts w:ascii="Tahoma" w:hAnsi="Tahoma" w:cs="Tahoma"/>
          <w:b/>
          <w:bCs/>
        </w:rPr>
      </w:pPr>
      <w:r w:rsidRPr="009A20F1">
        <w:rPr>
          <w:rFonts w:ascii="Tahoma" w:hAnsi="Tahoma" w:cs="Tahoma"/>
          <w:b/>
          <w:bCs/>
        </w:rPr>
        <w:t>Ανάπτυξη υποσυστημάτων και προμήθεια λογισμικού</w:t>
      </w:r>
    </w:p>
    <w:p w14:paraId="221F7C67" w14:textId="0E8CE3D1" w:rsidR="00442DAE" w:rsidRPr="00A23DC8" w:rsidRDefault="00442DAE" w:rsidP="00856E9F">
      <w:pPr>
        <w:spacing w:after="0"/>
        <w:rPr>
          <w:rFonts w:ascii="Tahoma" w:hAnsi="Tahoma" w:cs="Tahoma"/>
        </w:rPr>
      </w:pPr>
      <w:r w:rsidRPr="00A23DC8">
        <w:rPr>
          <w:rFonts w:ascii="Tahoma" w:hAnsi="Tahoma" w:cs="Tahoma"/>
        </w:rPr>
        <w:t>Η υλοποίηση της νέας αρχιτεκτονικής, όπως καθορίζεται στη Μελέτη Εφαρμογής,</w:t>
      </w:r>
      <w:r w:rsidRPr="009A20F1">
        <w:rPr>
          <w:rFonts w:ascii="Tahoma" w:hAnsi="Tahoma" w:cs="Tahoma"/>
        </w:rPr>
        <w:t xml:space="preserve"> </w:t>
      </w:r>
      <w:r w:rsidRPr="00A23DC8">
        <w:rPr>
          <w:rFonts w:ascii="Tahoma" w:hAnsi="Tahoma" w:cs="Tahoma"/>
        </w:rPr>
        <w:t xml:space="preserve">προϋποθέτει την ανάπτυξη των απαραίτητων υποσυστημάτων και την προμήθεια του απαιτούμενου λογισμικού για τη λειτουργία του συνολικού </w:t>
      </w:r>
      <w:r w:rsidR="00860767">
        <w:rPr>
          <w:rFonts w:ascii="Tahoma" w:hAnsi="Tahoma" w:cs="Tahoma"/>
        </w:rPr>
        <w:t>Πληροφοριακού Σ</w:t>
      </w:r>
      <w:r w:rsidRPr="00A23DC8">
        <w:rPr>
          <w:rFonts w:ascii="Tahoma" w:hAnsi="Tahoma" w:cs="Tahoma"/>
        </w:rPr>
        <w:t>υστήματος. Το ορόσημο αυτό είναι ιδιαίτερα σημαντικό, καθώς σηματοδοτεί την τεχνική υλοποίηση του έργου και διασφαλίζει τη διαθεσιμότητα των βασικών τεχνολογικών συνιστωσών που θα υποστηρίξουν τη λειτουργικότητα και την ολοκλήρωση του τελικού συστήματος.</w:t>
      </w:r>
    </w:p>
    <w:p w14:paraId="0A2D25BF" w14:textId="77777777" w:rsidR="00FD09F8" w:rsidRPr="00A23DC8" w:rsidRDefault="00FD09F8" w:rsidP="00856E9F">
      <w:pPr>
        <w:spacing w:after="0"/>
        <w:rPr>
          <w:rFonts w:ascii="Tahoma" w:hAnsi="Tahoma" w:cs="Tahoma"/>
        </w:rPr>
      </w:pPr>
    </w:p>
    <w:p w14:paraId="39558158" w14:textId="39483BBD" w:rsidR="004046B9" w:rsidRPr="009A20F1" w:rsidRDefault="004046B9" w:rsidP="00856E9F">
      <w:pPr>
        <w:rPr>
          <w:rFonts w:ascii="Tahoma" w:hAnsi="Tahoma" w:cs="Tahoma"/>
          <w:b/>
          <w:bCs/>
        </w:rPr>
      </w:pPr>
      <w:r w:rsidRPr="009A20F1">
        <w:rPr>
          <w:rFonts w:ascii="Tahoma" w:hAnsi="Tahoma" w:cs="Tahoma"/>
          <w:b/>
          <w:bCs/>
        </w:rPr>
        <w:t>Μετάπτωση των δεδομένων και των εγγράφων του υφιστάμενου συστήματος Διαύγεια</w:t>
      </w:r>
    </w:p>
    <w:p w14:paraId="3669F33F" w14:textId="6A3C2BCD" w:rsidR="004046B9" w:rsidRPr="00A23DC8" w:rsidRDefault="00801C97" w:rsidP="00856E9F">
      <w:pPr>
        <w:spacing w:after="0"/>
        <w:rPr>
          <w:rFonts w:ascii="Tahoma" w:hAnsi="Tahoma" w:cs="Tahoma"/>
        </w:rPr>
      </w:pPr>
      <w:r w:rsidRPr="00A23DC8">
        <w:rPr>
          <w:rFonts w:ascii="Tahoma" w:hAnsi="Tahoma" w:cs="Tahoma"/>
        </w:rPr>
        <w:t xml:space="preserve">Η </w:t>
      </w:r>
      <w:r w:rsidRPr="009A20F1">
        <w:rPr>
          <w:rFonts w:ascii="Tahoma" w:hAnsi="Tahoma" w:cs="Tahoma"/>
        </w:rPr>
        <w:t>Μετάπτωση</w:t>
      </w:r>
      <w:r w:rsidRPr="00A23DC8">
        <w:rPr>
          <w:rFonts w:ascii="Tahoma" w:hAnsi="Tahoma" w:cs="Tahoma"/>
        </w:rPr>
        <w:t xml:space="preserve"> αποτελεί σημαντικό ορόσημο του έργου και περιλαμβάνει την εφαρμογή διαδικασιών αρχειοθέτησης των παλαιών αναρτημένων εγγράφων, καθώς και την ολοκλήρωση της μεταφοράς των δεδομένων από το υφιστάμενο σύστημα στο νέο. </w:t>
      </w:r>
    </w:p>
    <w:p w14:paraId="3B980BFC" w14:textId="77777777" w:rsidR="004046B9" w:rsidRPr="009A20F1" w:rsidRDefault="004046B9" w:rsidP="00856E9F">
      <w:pPr>
        <w:spacing w:after="0"/>
        <w:rPr>
          <w:rFonts w:ascii="Tahoma" w:hAnsi="Tahoma" w:cs="Tahoma"/>
        </w:rPr>
      </w:pPr>
    </w:p>
    <w:p w14:paraId="573F73E9" w14:textId="6E7093A2" w:rsidR="00C9682C" w:rsidRPr="009A20F1" w:rsidRDefault="00C9682C" w:rsidP="00856E9F">
      <w:pPr>
        <w:rPr>
          <w:rFonts w:ascii="Tahoma" w:hAnsi="Tahoma" w:cs="Tahoma"/>
          <w:b/>
          <w:bCs/>
        </w:rPr>
      </w:pPr>
      <w:r w:rsidRPr="00A23DC8">
        <w:rPr>
          <w:rFonts w:ascii="Tahoma" w:hAnsi="Tahoma" w:cs="Tahoma"/>
          <w:b/>
          <w:bCs/>
        </w:rPr>
        <w:t>Δοκιμαστική Λειτουργία</w:t>
      </w:r>
    </w:p>
    <w:p w14:paraId="7EDD2685" w14:textId="2AEFC7CA" w:rsidR="00442DAE" w:rsidRPr="00A23DC8" w:rsidRDefault="00442DAE" w:rsidP="00856E9F">
      <w:pPr>
        <w:spacing w:after="0"/>
        <w:rPr>
          <w:rFonts w:ascii="Tahoma" w:hAnsi="Tahoma" w:cs="Tahoma"/>
        </w:rPr>
      </w:pPr>
      <w:r w:rsidRPr="00A23DC8">
        <w:rPr>
          <w:rFonts w:ascii="Tahoma" w:hAnsi="Tahoma" w:cs="Tahoma"/>
        </w:rPr>
        <w:t xml:space="preserve">Η </w:t>
      </w:r>
      <w:r w:rsidR="00860767">
        <w:rPr>
          <w:rFonts w:ascii="Tahoma" w:hAnsi="Tahoma" w:cs="Tahoma"/>
        </w:rPr>
        <w:t>Δ</w:t>
      </w:r>
      <w:r w:rsidR="009E3253" w:rsidRPr="00A23DC8">
        <w:rPr>
          <w:rFonts w:ascii="Tahoma" w:hAnsi="Tahoma" w:cs="Tahoma"/>
        </w:rPr>
        <w:t>οκιμαστική Λειτουργία των Υποσυστημάτων σε μια ομάδα κρίσιμων χρηστών είναι σημαντικό ορόσημο καθώς θα αναδείξει τυχόν ελλείψεις στη λειτουργικότητα των Υποσυστημάτων ή άλλα προβλήματα στον σχεδιασμό πριν ενταχθούν τα Υποσυστήματα σε πλαίσιο Πιλοτικής Λειτουργίας</w:t>
      </w:r>
    </w:p>
    <w:p w14:paraId="4F3157DA" w14:textId="77777777" w:rsidR="00CE1E19" w:rsidRPr="009A20F1" w:rsidRDefault="00CE1E19" w:rsidP="00856E9F">
      <w:pPr>
        <w:rPr>
          <w:rFonts w:ascii="Tahoma" w:hAnsi="Tahoma" w:cs="Tahoma"/>
          <w:b/>
          <w:bCs/>
        </w:rPr>
      </w:pPr>
    </w:p>
    <w:p w14:paraId="0C425650" w14:textId="2849F3A2" w:rsidR="00C9682C" w:rsidRPr="00A23DC8" w:rsidRDefault="00C9682C" w:rsidP="00856E9F">
      <w:pPr>
        <w:rPr>
          <w:rFonts w:ascii="Tahoma" w:hAnsi="Tahoma" w:cs="Tahoma"/>
          <w:b/>
          <w:bCs/>
        </w:rPr>
      </w:pPr>
      <w:r w:rsidRPr="009A20F1">
        <w:rPr>
          <w:rFonts w:ascii="Tahoma" w:hAnsi="Tahoma" w:cs="Tahoma"/>
          <w:b/>
          <w:bCs/>
        </w:rPr>
        <w:t>Πιλοτική Λειτουργία</w:t>
      </w:r>
      <w:r w:rsidR="0055424D">
        <w:rPr>
          <w:rFonts w:ascii="Tahoma" w:hAnsi="Tahoma" w:cs="Tahoma"/>
          <w:b/>
          <w:bCs/>
        </w:rPr>
        <w:t xml:space="preserve"> </w:t>
      </w:r>
      <w:r w:rsidR="0055424D" w:rsidRPr="0055424D">
        <w:rPr>
          <w:rFonts w:ascii="Tahoma" w:hAnsi="Tahoma" w:cs="Tahoma"/>
          <w:b/>
          <w:bCs/>
        </w:rPr>
        <w:t>σε Περιορισμένο Εύρος Φορέων</w:t>
      </w:r>
    </w:p>
    <w:p w14:paraId="00E4CBBC" w14:textId="1AEDE9F3" w:rsidR="0063135B" w:rsidRPr="00A23DC8" w:rsidRDefault="0063135B" w:rsidP="00856E9F">
      <w:pPr>
        <w:spacing w:after="0"/>
        <w:rPr>
          <w:rFonts w:ascii="Tahoma" w:hAnsi="Tahoma" w:cs="Tahoma"/>
        </w:rPr>
      </w:pPr>
      <w:r w:rsidRPr="00A23DC8">
        <w:rPr>
          <w:rFonts w:ascii="Tahoma" w:hAnsi="Tahoma" w:cs="Tahoma"/>
        </w:rPr>
        <w:t xml:space="preserve">Η Πιλοτική Λειτουργία του </w:t>
      </w:r>
      <w:r w:rsidR="00860767">
        <w:rPr>
          <w:rFonts w:ascii="Tahoma" w:hAnsi="Tahoma" w:cs="Tahoma"/>
        </w:rPr>
        <w:t>Π</w:t>
      </w:r>
      <w:r w:rsidR="00860767" w:rsidRPr="00A23DC8">
        <w:rPr>
          <w:rFonts w:ascii="Tahoma" w:hAnsi="Tahoma" w:cs="Tahoma"/>
        </w:rPr>
        <w:t>ληροφοριακού</w:t>
      </w:r>
      <w:r w:rsidR="00860767">
        <w:rPr>
          <w:rFonts w:ascii="Tahoma" w:hAnsi="Tahoma" w:cs="Tahoma"/>
        </w:rPr>
        <w:t xml:space="preserve"> Συστήματος </w:t>
      </w:r>
      <w:r w:rsidRPr="00A23DC8">
        <w:rPr>
          <w:rFonts w:ascii="Tahoma" w:hAnsi="Tahoma" w:cs="Tahoma"/>
        </w:rPr>
        <w:t>σε επιλεγμένους φορείς της Δημόσιας Διοίκησης θα επιτρέψει τη δοκιμή των πληροφοριακών συστημάτων σε πραγματικές συνθήκες, με σκοπό την ανάδειξη τυχόν ελλείψεων στη λειτουργικότητα των υποσυστημάτων ή άλλων προβλημάτων στον σχεδιασμό, πριν από τη θέση τους σε πλήρη επιχειρησιακή λειτουργία σε όλους τους φορείς της Δημόσιας Διοίκησης.</w:t>
      </w:r>
    </w:p>
    <w:p w14:paraId="3B22EBB9" w14:textId="77777777" w:rsidR="0063135B" w:rsidRPr="00A23DC8" w:rsidRDefault="0063135B" w:rsidP="00856E9F">
      <w:pPr>
        <w:spacing w:after="0"/>
        <w:rPr>
          <w:rFonts w:ascii="Tahoma" w:hAnsi="Tahoma" w:cs="Tahoma"/>
          <w:b/>
          <w:bCs/>
        </w:rPr>
      </w:pPr>
    </w:p>
    <w:p w14:paraId="7B80E39D" w14:textId="092CDEB6" w:rsidR="00C9682C" w:rsidRPr="00A23DC8" w:rsidRDefault="00EB694F" w:rsidP="00856E9F">
      <w:pPr>
        <w:rPr>
          <w:rFonts w:ascii="Tahoma" w:hAnsi="Tahoma" w:cs="Tahoma"/>
          <w:b/>
          <w:bCs/>
        </w:rPr>
      </w:pPr>
      <w:r w:rsidRPr="009A20F1">
        <w:rPr>
          <w:rFonts w:ascii="Tahoma" w:hAnsi="Tahoma" w:cs="Tahoma"/>
          <w:b/>
          <w:bCs/>
        </w:rPr>
        <w:t>Π</w:t>
      </w:r>
      <w:r>
        <w:rPr>
          <w:rFonts w:ascii="Tahoma" w:hAnsi="Tahoma" w:cs="Tahoma"/>
          <w:b/>
          <w:bCs/>
        </w:rPr>
        <w:t>ιλοτική</w:t>
      </w:r>
      <w:r w:rsidRPr="009A20F1">
        <w:rPr>
          <w:rFonts w:ascii="Tahoma" w:hAnsi="Tahoma" w:cs="Tahoma"/>
          <w:b/>
          <w:bCs/>
        </w:rPr>
        <w:t xml:space="preserve"> </w:t>
      </w:r>
      <w:r w:rsidR="00C9682C" w:rsidRPr="009A20F1">
        <w:rPr>
          <w:rFonts w:ascii="Tahoma" w:hAnsi="Tahoma" w:cs="Tahoma"/>
          <w:b/>
          <w:bCs/>
        </w:rPr>
        <w:t>Λειτουργία</w:t>
      </w:r>
      <w:r>
        <w:rPr>
          <w:rFonts w:ascii="Tahoma" w:hAnsi="Tahoma" w:cs="Tahoma"/>
          <w:b/>
          <w:bCs/>
        </w:rPr>
        <w:t xml:space="preserve"> </w:t>
      </w:r>
      <w:r w:rsidRPr="00EB694F">
        <w:rPr>
          <w:rFonts w:ascii="Tahoma" w:hAnsi="Tahoma" w:cs="Tahoma"/>
          <w:b/>
          <w:bCs/>
        </w:rPr>
        <w:t>στο Σύνολο των Φορέων</w:t>
      </w:r>
      <w:r w:rsidR="00990FE5">
        <w:rPr>
          <w:rFonts w:ascii="Tahoma" w:hAnsi="Tahoma" w:cs="Tahoma"/>
          <w:b/>
          <w:bCs/>
        </w:rPr>
        <w:t xml:space="preserve"> -Επιχειρησιακή Ενεργοποίηση</w:t>
      </w:r>
      <w:r>
        <w:rPr>
          <w:rFonts w:ascii="Tahoma" w:hAnsi="Tahoma" w:cs="Tahoma"/>
          <w:b/>
          <w:bCs/>
        </w:rPr>
        <w:t xml:space="preserve"> </w:t>
      </w:r>
    </w:p>
    <w:p w14:paraId="37D7945C" w14:textId="113F88E8" w:rsidR="00E763CF" w:rsidRPr="00A23DC8" w:rsidRDefault="00990FE5" w:rsidP="00856E9F">
      <w:pPr>
        <w:spacing w:after="0"/>
        <w:rPr>
          <w:rFonts w:ascii="Tahoma" w:hAnsi="Tahoma" w:cs="Tahoma"/>
        </w:rPr>
      </w:pPr>
      <w:r w:rsidRPr="00A23DC8">
        <w:rPr>
          <w:rFonts w:ascii="Tahoma" w:hAnsi="Tahoma" w:cs="Tahoma"/>
        </w:rPr>
        <w:t>Στ</w:t>
      </w:r>
      <w:r>
        <w:rPr>
          <w:rFonts w:ascii="Tahoma" w:hAnsi="Tahoma" w:cs="Tahoma"/>
        </w:rPr>
        <w:t>ο</w:t>
      </w:r>
      <w:r w:rsidRPr="00A23DC8">
        <w:rPr>
          <w:rFonts w:ascii="Tahoma" w:hAnsi="Tahoma" w:cs="Tahoma"/>
        </w:rPr>
        <w:t xml:space="preserve"> </w:t>
      </w:r>
      <w:r>
        <w:rPr>
          <w:rFonts w:ascii="Tahoma" w:hAnsi="Tahoma" w:cs="Tahoma"/>
        </w:rPr>
        <w:t xml:space="preserve">ορόσημο αυτό </w:t>
      </w:r>
      <w:r w:rsidR="00E763CF" w:rsidRPr="00A23DC8">
        <w:rPr>
          <w:rFonts w:ascii="Tahoma" w:hAnsi="Tahoma" w:cs="Tahoma"/>
        </w:rPr>
        <w:t xml:space="preserve"> </w:t>
      </w:r>
      <w:r w:rsidR="00291B6A">
        <w:rPr>
          <w:rFonts w:ascii="Tahoma" w:hAnsi="Tahoma" w:cs="Tahoma"/>
        </w:rPr>
        <w:t xml:space="preserve">υλοποιείται η μετάβαση του συνόλου των Φορέων της Δημόσιας Διοίκησης στο Πληροφοριακό Σύστημα, </w:t>
      </w:r>
      <w:r w:rsidR="00E763CF" w:rsidRPr="00A23DC8">
        <w:rPr>
          <w:rFonts w:ascii="Tahoma" w:hAnsi="Tahoma" w:cs="Tahoma"/>
        </w:rPr>
        <w:t xml:space="preserve">παρέχονται υπηρεσίες διαρκούς υποστήριξης και διασφάλισης της ορθής λειτουργίας του </w:t>
      </w:r>
      <w:r w:rsidR="00860767">
        <w:rPr>
          <w:rFonts w:ascii="Tahoma" w:hAnsi="Tahoma" w:cs="Tahoma"/>
        </w:rPr>
        <w:t>Π</w:t>
      </w:r>
      <w:r w:rsidR="00E763CF" w:rsidRPr="00A23DC8">
        <w:rPr>
          <w:rFonts w:ascii="Tahoma" w:hAnsi="Tahoma" w:cs="Tahoma"/>
        </w:rPr>
        <w:t xml:space="preserve">ληροφοριακού </w:t>
      </w:r>
      <w:r w:rsidR="00860767">
        <w:rPr>
          <w:rFonts w:ascii="Tahoma" w:hAnsi="Tahoma" w:cs="Tahoma"/>
        </w:rPr>
        <w:t>Σ</w:t>
      </w:r>
      <w:r w:rsidR="00E763CF" w:rsidRPr="00A23DC8">
        <w:rPr>
          <w:rFonts w:ascii="Tahoma" w:hAnsi="Tahoma" w:cs="Tahoma"/>
        </w:rPr>
        <w:t>υστήματος ενώ αναπτύσσονται και ενσωματώνονται τυχόν απαιτούμενες επεκτάσεις σε νέες εκδόσεις του λογισμικού.</w:t>
      </w:r>
      <w:r>
        <w:rPr>
          <w:rFonts w:ascii="Tahoma" w:hAnsi="Tahoma" w:cs="Tahoma"/>
        </w:rPr>
        <w:t xml:space="preserve"> Η επιτυχής ολοκλήρωση της μετάβασης σηματοδοτεί την επιχειρησιακή ενεργοποίηση του έργου</w:t>
      </w:r>
      <w:r w:rsidR="00E763CF" w:rsidRPr="00A23DC8">
        <w:rPr>
          <w:rFonts w:ascii="Tahoma" w:hAnsi="Tahoma" w:cs="Tahoma"/>
        </w:rPr>
        <w:t xml:space="preserve"> </w:t>
      </w:r>
    </w:p>
    <w:p w14:paraId="5835E2AF" w14:textId="77777777" w:rsidR="00E763CF" w:rsidRPr="00A23DC8" w:rsidRDefault="00E763CF" w:rsidP="00856E9F">
      <w:pPr>
        <w:spacing w:after="0"/>
        <w:rPr>
          <w:rFonts w:ascii="Tahoma" w:hAnsi="Tahoma" w:cs="Tahoma"/>
        </w:rPr>
      </w:pPr>
    </w:p>
    <w:p w14:paraId="762C9AFE" w14:textId="48A221AF" w:rsidR="00C9682C" w:rsidRPr="00A23DC8" w:rsidRDefault="00C9682C" w:rsidP="00856E9F">
      <w:pPr>
        <w:rPr>
          <w:rFonts w:ascii="Tahoma" w:hAnsi="Tahoma" w:cs="Tahoma"/>
          <w:b/>
          <w:bCs/>
        </w:rPr>
      </w:pPr>
      <w:r w:rsidRPr="00A23DC8">
        <w:rPr>
          <w:rFonts w:ascii="Tahoma" w:hAnsi="Tahoma" w:cs="Tahoma"/>
          <w:b/>
          <w:bCs/>
        </w:rPr>
        <w:t>Εκπαίδευση</w:t>
      </w:r>
      <w:r w:rsidR="00E763CF" w:rsidRPr="00A23DC8">
        <w:rPr>
          <w:rFonts w:ascii="Tahoma" w:hAnsi="Tahoma" w:cs="Tahoma"/>
          <w:b/>
          <w:bCs/>
        </w:rPr>
        <w:t xml:space="preserve"> </w:t>
      </w:r>
    </w:p>
    <w:p w14:paraId="33C60807" w14:textId="3E44FA99" w:rsidR="00E763CF" w:rsidRPr="009A20F1" w:rsidRDefault="00FD09F8" w:rsidP="00856E9F">
      <w:pPr>
        <w:spacing w:after="0"/>
        <w:rPr>
          <w:rFonts w:ascii="Tahoma" w:hAnsi="Tahoma" w:cs="Tahoma"/>
        </w:rPr>
      </w:pPr>
      <w:r w:rsidRPr="009A20F1">
        <w:rPr>
          <w:rFonts w:ascii="Tahoma" w:hAnsi="Tahoma" w:cs="Tahoma"/>
        </w:rPr>
        <w:t>Η Εκπαίδευση α</w:t>
      </w:r>
      <w:r w:rsidR="00E763CF" w:rsidRPr="009A20F1">
        <w:rPr>
          <w:rFonts w:ascii="Tahoma" w:hAnsi="Tahoma" w:cs="Tahoma"/>
        </w:rPr>
        <w:t>ποτελεί σημαντικό ορόσημο</w:t>
      </w:r>
      <w:r w:rsidRPr="009A20F1">
        <w:rPr>
          <w:rFonts w:ascii="Tahoma" w:hAnsi="Tahoma" w:cs="Tahoma"/>
        </w:rPr>
        <w:t>,</w:t>
      </w:r>
      <w:r w:rsidR="00E763CF" w:rsidRPr="009A20F1">
        <w:rPr>
          <w:rFonts w:ascii="Tahoma" w:hAnsi="Tahoma" w:cs="Tahoma"/>
        </w:rPr>
        <w:t xml:space="preserve"> </w:t>
      </w:r>
      <w:r w:rsidRPr="009A20F1">
        <w:rPr>
          <w:rFonts w:ascii="Tahoma" w:hAnsi="Tahoma" w:cs="Tahoma"/>
        </w:rPr>
        <w:t xml:space="preserve">καθώς αποσκοπεί στη </w:t>
      </w:r>
      <w:r w:rsidR="00E763CF" w:rsidRPr="009A20F1">
        <w:rPr>
          <w:rFonts w:ascii="Tahoma" w:hAnsi="Tahoma" w:cs="Tahoma"/>
        </w:rPr>
        <w:t>μεταφορά τεχνογνωσίας στα στελέχη,</w:t>
      </w:r>
      <w:r w:rsidRPr="009A20F1">
        <w:rPr>
          <w:rFonts w:ascii="Tahoma" w:hAnsi="Tahoma" w:cs="Tahoma"/>
        </w:rPr>
        <w:t xml:space="preserve"> τους</w:t>
      </w:r>
      <w:r w:rsidR="00E763CF" w:rsidRPr="009A20F1">
        <w:rPr>
          <w:rFonts w:ascii="Tahoma" w:hAnsi="Tahoma" w:cs="Tahoma"/>
        </w:rPr>
        <w:t xml:space="preserve"> χρήστες και </w:t>
      </w:r>
      <w:r w:rsidRPr="009A20F1">
        <w:rPr>
          <w:rFonts w:ascii="Tahoma" w:hAnsi="Tahoma" w:cs="Tahoma"/>
        </w:rPr>
        <w:t xml:space="preserve">τους </w:t>
      </w:r>
      <w:r w:rsidR="00E763CF" w:rsidRPr="009A20F1">
        <w:rPr>
          <w:rFonts w:ascii="Tahoma" w:hAnsi="Tahoma" w:cs="Tahoma"/>
        </w:rPr>
        <w:t>διαχειριστές του Πληροφοριακού Συστήματος</w:t>
      </w:r>
      <w:r w:rsidRPr="009A20F1">
        <w:rPr>
          <w:rFonts w:ascii="Tahoma" w:hAnsi="Tahoma" w:cs="Tahoma"/>
        </w:rPr>
        <w:t xml:space="preserve">, με στόχο </w:t>
      </w:r>
      <w:r w:rsidR="00E763CF" w:rsidRPr="009A20F1">
        <w:rPr>
          <w:rFonts w:ascii="Tahoma" w:hAnsi="Tahoma" w:cs="Tahoma"/>
        </w:rPr>
        <w:t xml:space="preserve">την πλήρη </w:t>
      </w:r>
      <w:r w:rsidRPr="009A20F1">
        <w:rPr>
          <w:rFonts w:ascii="Tahoma" w:hAnsi="Tahoma" w:cs="Tahoma"/>
        </w:rPr>
        <w:t xml:space="preserve">και αποτελεσματική </w:t>
      </w:r>
      <w:r w:rsidR="00E763CF" w:rsidRPr="009A20F1">
        <w:rPr>
          <w:rFonts w:ascii="Tahoma" w:hAnsi="Tahoma" w:cs="Tahoma"/>
        </w:rPr>
        <w:t>αξιοποίηση του Έργου</w:t>
      </w:r>
    </w:p>
    <w:p w14:paraId="18180132" w14:textId="77777777" w:rsidR="00FD09F8" w:rsidRPr="00A23DC8" w:rsidRDefault="00FD09F8" w:rsidP="00856E9F">
      <w:pPr>
        <w:rPr>
          <w:rFonts w:ascii="Tahoma" w:hAnsi="Tahoma" w:cs="Tahoma"/>
          <w:b/>
          <w:bCs/>
        </w:rPr>
      </w:pPr>
      <w:r w:rsidRPr="00A23DC8">
        <w:rPr>
          <w:rFonts w:ascii="Tahoma" w:hAnsi="Tahoma" w:cs="Tahoma"/>
          <w:b/>
          <w:bCs/>
        </w:rPr>
        <w:t>Πίνακας Οροσήμων Έργου</w:t>
      </w:r>
    </w:p>
    <w:tbl>
      <w:tblPr>
        <w:tblStyle w:val="TableGrid"/>
        <w:tblW w:w="0" w:type="auto"/>
        <w:tblLook w:val="04A0" w:firstRow="1" w:lastRow="0" w:firstColumn="1" w:lastColumn="0" w:noHBand="0" w:noVBand="1"/>
      </w:tblPr>
      <w:tblGrid>
        <w:gridCol w:w="578"/>
        <w:gridCol w:w="7781"/>
        <w:gridCol w:w="1269"/>
      </w:tblGrid>
      <w:tr w:rsidR="00FD09F8" w14:paraId="0B8AFDB4" w14:textId="77777777" w:rsidTr="009A20F1">
        <w:tc>
          <w:tcPr>
            <w:tcW w:w="578" w:type="dxa"/>
          </w:tcPr>
          <w:p w14:paraId="17079E14" w14:textId="15A7122A" w:rsidR="00FD09F8" w:rsidRDefault="00FD09F8" w:rsidP="00856E9F">
            <w:pPr>
              <w:jc w:val="center"/>
              <w:rPr>
                <w:b/>
                <w:bCs/>
              </w:rPr>
            </w:pPr>
            <w:r w:rsidRPr="00036F38">
              <w:rPr>
                <w:b/>
                <w:bCs/>
              </w:rPr>
              <w:t>Α/Α</w:t>
            </w:r>
          </w:p>
        </w:tc>
        <w:tc>
          <w:tcPr>
            <w:tcW w:w="7781" w:type="dxa"/>
          </w:tcPr>
          <w:p w14:paraId="1A482136" w14:textId="3860BCF0" w:rsidR="00FD09F8" w:rsidRDefault="00FD09F8" w:rsidP="00856E9F">
            <w:pPr>
              <w:jc w:val="center"/>
              <w:rPr>
                <w:b/>
                <w:bCs/>
              </w:rPr>
            </w:pPr>
            <w:r w:rsidRPr="00036F38">
              <w:rPr>
                <w:b/>
                <w:bCs/>
              </w:rPr>
              <w:t>Τίτλος Οροσήμου</w:t>
            </w:r>
          </w:p>
        </w:tc>
        <w:tc>
          <w:tcPr>
            <w:tcW w:w="1269" w:type="dxa"/>
          </w:tcPr>
          <w:p w14:paraId="3057CA1A" w14:textId="3FCB55A4" w:rsidR="004046B9" w:rsidRDefault="00FD09F8" w:rsidP="00856E9F">
            <w:pPr>
              <w:jc w:val="center"/>
              <w:rPr>
                <w:b/>
                <w:bCs/>
              </w:rPr>
            </w:pPr>
            <w:r w:rsidRPr="00036F38">
              <w:rPr>
                <w:b/>
                <w:bCs/>
              </w:rPr>
              <w:t>Μήνας</w:t>
            </w:r>
          </w:p>
          <w:p w14:paraId="5C2ED414" w14:textId="65635F9C" w:rsidR="00FD09F8" w:rsidRDefault="00FD09F8" w:rsidP="00856E9F">
            <w:pPr>
              <w:jc w:val="center"/>
              <w:rPr>
                <w:b/>
                <w:bCs/>
              </w:rPr>
            </w:pPr>
            <w:r w:rsidRPr="00036F38">
              <w:rPr>
                <w:b/>
                <w:bCs/>
              </w:rPr>
              <w:t>Επίτευξης</w:t>
            </w:r>
          </w:p>
        </w:tc>
      </w:tr>
      <w:tr w:rsidR="00FD09F8" w14:paraId="67D6A440" w14:textId="77777777" w:rsidTr="009A20F1">
        <w:tc>
          <w:tcPr>
            <w:tcW w:w="578" w:type="dxa"/>
          </w:tcPr>
          <w:p w14:paraId="6E338E39" w14:textId="11E22FB2" w:rsidR="00FD09F8" w:rsidRPr="009A20F1" w:rsidRDefault="00FD09F8" w:rsidP="00856E9F">
            <w:pPr>
              <w:rPr>
                <w:rFonts w:ascii="Tahoma" w:hAnsi="Tahoma" w:cs="Tahoma"/>
              </w:rPr>
            </w:pPr>
            <w:r w:rsidRPr="009A20F1">
              <w:rPr>
                <w:rFonts w:ascii="Tahoma" w:hAnsi="Tahoma" w:cs="Tahoma"/>
              </w:rPr>
              <w:t>1</w:t>
            </w:r>
          </w:p>
        </w:tc>
        <w:tc>
          <w:tcPr>
            <w:tcW w:w="7781" w:type="dxa"/>
          </w:tcPr>
          <w:p w14:paraId="4AE40483" w14:textId="4BC8B89E" w:rsidR="00FD09F8" w:rsidRPr="009A20F1" w:rsidRDefault="00FD09F8" w:rsidP="00856E9F">
            <w:pPr>
              <w:rPr>
                <w:rFonts w:ascii="Tahoma" w:hAnsi="Tahoma" w:cs="Tahoma"/>
              </w:rPr>
            </w:pPr>
            <w:r w:rsidRPr="009A20F1">
              <w:rPr>
                <w:rFonts w:ascii="Tahoma" w:hAnsi="Tahoma" w:cs="Tahoma"/>
              </w:rPr>
              <w:t>Μελέτη Εφαρμογής</w:t>
            </w:r>
          </w:p>
        </w:tc>
        <w:tc>
          <w:tcPr>
            <w:tcW w:w="1269" w:type="dxa"/>
          </w:tcPr>
          <w:p w14:paraId="288DED55" w14:textId="284967D0" w:rsidR="00FD09F8" w:rsidRPr="009A20F1" w:rsidRDefault="004046B9" w:rsidP="00856E9F">
            <w:pPr>
              <w:jc w:val="center"/>
              <w:rPr>
                <w:rFonts w:ascii="Tahoma" w:hAnsi="Tahoma" w:cs="Tahoma"/>
              </w:rPr>
            </w:pPr>
            <w:r w:rsidRPr="009A20F1">
              <w:rPr>
                <w:rFonts w:ascii="Tahoma" w:hAnsi="Tahoma" w:cs="Tahoma"/>
              </w:rPr>
              <w:t>9ος</w:t>
            </w:r>
          </w:p>
        </w:tc>
      </w:tr>
      <w:tr w:rsidR="00FD09F8" w14:paraId="642C1475" w14:textId="77777777" w:rsidTr="009A20F1">
        <w:tc>
          <w:tcPr>
            <w:tcW w:w="578" w:type="dxa"/>
          </w:tcPr>
          <w:p w14:paraId="30682B4E" w14:textId="28A6CD91" w:rsidR="00FD09F8" w:rsidRPr="009A20F1" w:rsidRDefault="00FD09F8" w:rsidP="00856E9F">
            <w:pPr>
              <w:rPr>
                <w:rFonts w:ascii="Tahoma" w:hAnsi="Tahoma" w:cs="Tahoma"/>
              </w:rPr>
            </w:pPr>
            <w:r w:rsidRPr="009A20F1">
              <w:rPr>
                <w:rFonts w:ascii="Tahoma" w:hAnsi="Tahoma" w:cs="Tahoma"/>
              </w:rPr>
              <w:t>2</w:t>
            </w:r>
          </w:p>
        </w:tc>
        <w:tc>
          <w:tcPr>
            <w:tcW w:w="7781" w:type="dxa"/>
          </w:tcPr>
          <w:p w14:paraId="27521313" w14:textId="44BF9869" w:rsidR="00FD09F8" w:rsidRPr="009A20F1" w:rsidRDefault="00FD09F8" w:rsidP="00856E9F">
            <w:pPr>
              <w:rPr>
                <w:rFonts w:ascii="Tahoma" w:hAnsi="Tahoma" w:cs="Tahoma"/>
              </w:rPr>
            </w:pPr>
            <w:r w:rsidRPr="009A20F1">
              <w:rPr>
                <w:rFonts w:ascii="Tahoma" w:hAnsi="Tahoma" w:cs="Tahoma"/>
              </w:rPr>
              <w:t>Υποδομή Υπολογιστικού Νέφους Διαθέσιμη για Φιλοξενία Εφαρμογών/</w:t>
            </w:r>
            <w:r w:rsidR="004046B9" w:rsidRPr="009A20F1">
              <w:rPr>
                <w:rFonts w:ascii="Tahoma" w:hAnsi="Tahoma" w:cs="Tahoma"/>
              </w:rPr>
              <w:t xml:space="preserve"> </w:t>
            </w:r>
            <w:r w:rsidRPr="009A20F1">
              <w:rPr>
                <w:rFonts w:ascii="Tahoma" w:hAnsi="Tahoma" w:cs="Tahoma"/>
              </w:rPr>
              <w:t>Λογισμικού</w:t>
            </w:r>
          </w:p>
        </w:tc>
        <w:tc>
          <w:tcPr>
            <w:tcW w:w="1269" w:type="dxa"/>
          </w:tcPr>
          <w:p w14:paraId="12B27B2C" w14:textId="08E514A2" w:rsidR="00FD09F8" w:rsidRPr="009A20F1" w:rsidRDefault="00FE2775" w:rsidP="00856E9F">
            <w:pPr>
              <w:jc w:val="center"/>
              <w:rPr>
                <w:rFonts w:ascii="Tahoma" w:hAnsi="Tahoma" w:cs="Tahoma"/>
              </w:rPr>
            </w:pPr>
            <w:r>
              <w:rPr>
                <w:rFonts w:ascii="Tahoma" w:hAnsi="Tahoma" w:cs="Tahoma"/>
                <w:lang w:val="en-US"/>
              </w:rPr>
              <w:t>7</w:t>
            </w:r>
            <w:r w:rsidR="004046B9" w:rsidRPr="009A20F1">
              <w:rPr>
                <w:rFonts w:ascii="Tahoma" w:hAnsi="Tahoma" w:cs="Tahoma"/>
              </w:rPr>
              <w:t>ος</w:t>
            </w:r>
          </w:p>
        </w:tc>
      </w:tr>
      <w:tr w:rsidR="00FD09F8" w14:paraId="2FC53014" w14:textId="77777777" w:rsidTr="009A20F1">
        <w:tc>
          <w:tcPr>
            <w:tcW w:w="578" w:type="dxa"/>
          </w:tcPr>
          <w:p w14:paraId="0A19C5AB" w14:textId="0EABF577" w:rsidR="00FD09F8" w:rsidRPr="009A20F1" w:rsidRDefault="00FD09F8" w:rsidP="00856E9F">
            <w:pPr>
              <w:rPr>
                <w:rFonts w:ascii="Tahoma" w:hAnsi="Tahoma" w:cs="Tahoma"/>
              </w:rPr>
            </w:pPr>
            <w:r w:rsidRPr="009A20F1">
              <w:rPr>
                <w:rFonts w:ascii="Tahoma" w:hAnsi="Tahoma" w:cs="Tahoma"/>
              </w:rPr>
              <w:lastRenderedPageBreak/>
              <w:t>3</w:t>
            </w:r>
          </w:p>
        </w:tc>
        <w:tc>
          <w:tcPr>
            <w:tcW w:w="7781" w:type="dxa"/>
          </w:tcPr>
          <w:p w14:paraId="19C0D996" w14:textId="25E14FD6" w:rsidR="00FD09F8" w:rsidRPr="009A20F1" w:rsidRDefault="00FD09F8" w:rsidP="00856E9F">
            <w:pPr>
              <w:rPr>
                <w:rFonts w:ascii="Tahoma" w:hAnsi="Tahoma" w:cs="Tahoma"/>
              </w:rPr>
            </w:pPr>
            <w:r w:rsidRPr="009A20F1">
              <w:rPr>
                <w:rFonts w:ascii="Tahoma" w:hAnsi="Tahoma" w:cs="Tahoma"/>
              </w:rPr>
              <w:t>Ανάπτυξη υποσυστημάτων και προμήθεια λογισμικού</w:t>
            </w:r>
          </w:p>
        </w:tc>
        <w:tc>
          <w:tcPr>
            <w:tcW w:w="1269" w:type="dxa"/>
          </w:tcPr>
          <w:p w14:paraId="16680645" w14:textId="78E9305D" w:rsidR="00FD09F8" w:rsidRPr="009A20F1" w:rsidRDefault="004046B9" w:rsidP="00856E9F">
            <w:pPr>
              <w:jc w:val="center"/>
              <w:rPr>
                <w:rFonts w:ascii="Tahoma" w:hAnsi="Tahoma" w:cs="Tahoma"/>
              </w:rPr>
            </w:pPr>
            <w:r w:rsidRPr="009A20F1">
              <w:rPr>
                <w:rFonts w:ascii="Tahoma" w:hAnsi="Tahoma" w:cs="Tahoma"/>
              </w:rPr>
              <w:t>17ος</w:t>
            </w:r>
          </w:p>
        </w:tc>
      </w:tr>
      <w:tr w:rsidR="004046B9" w14:paraId="2BF17AF5" w14:textId="77777777" w:rsidTr="004046B9">
        <w:tc>
          <w:tcPr>
            <w:tcW w:w="578" w:type="dxa"/>
          </w:tcPr>
          <w:p w14:paraId="4C25FA5A" w14:textId="12F11BE5" w:rsidR="004046B9" w:rsidRPr="009A20F1" w:rsidRDefault="004046B9" w:rsidP="00856E9F">
            <w:pPr>
              <w:rPr>
                <w:rFonts w:ascii="Tahoma" w:hAnsi="Tahoma" w:cs="Tahoma"/>
              </w:rPr>
            </w:pPr>
            <w:r w:rsidRPr="009A20F1">
              <w:rPr>
                <w:rFonts w:ascii="Tahoma" w:hAnsi="Tahoma" w:cs="Tahoma"/>
              </w:rPr>
              <w:t>4</w:t>
            </w:r>
          </w:p>
        </w:tc>
        <w:tc>
          <w:tcPr>
            <w:tcW w:w="7781" w:type="dxa"/>
          </w:tcPr>
          <w:p w14:paraId="68022B9B" w14:textId="43B132C0" w:rsidR="004046B9" w:rsidRPr="009A20F1" w:rsidRDefault="004046B9" w:rsidP="00856E9F">
            <w:pPr>
              <w:rPr>
                <w:rFonts w:ascii="Tahoma" w:hAnsi="Tahoma" w:cs="Tahoma"/>
              </w:rPr>
            </w:pPr>
            <w:r w:rsidRPr="009A20F1">
              <w:rPr>
                <w:rFonts w:ascii="Tahoma" w:hAnsi="Tahoma" w:cs="Tahoma"/>
              </w:rPr>
              <w:t>Μετάπτωση των δεδομένων και των εγγράφων του υφιστάμενου συστήματος Διαύγεια</w:t>
            </w:r>
          </w:p>
        </w:tc>
        <w:tc>
          <w:tcPr>
            <w:tcW w:w="1269" w:type="dxa"/>
          </w:tcPr>
          <w:p w14:paraId="364FBC24" w14:textId="2860C514" w:rsidR="004046B9" w:rsidRPr="009A20F1" w:rsidRDefault="00445F97" w:rsidP="00856E9F">
            <w:pPr>
              <w:jc w:val="center"/>
              <w:rPr>
                <w:rFonts w:ascii="Tahoma" w:hAnsi="Tahoma" w:cs="Tahoma"/>
              </w:rPr>
            </w:pPr>
            <w:r>
              <w:rPr>
                <w:rFonts w:ascii="Tahoma" w:hAnsi="Tahoma" w:cs="Tahoma"/>
              </w:rPr>
              <w:t>32</w:t>
            </w:r>
            <w:r w:rsidRPr="009A20F1">
              <w:rPr>
                <w:rFonts w:ascii="Tahoma" w:hAnsi="Tahoma" w:cs="Tahoma"/>
              </w:rPr>
              <w:t>ος</w:t>
            </w:r>
          </w:p>
        </w:tc>
      </w:tr>
      <w:tr w:rsidR="00FD09F8" w14:paraId="6BF8547B" w14:textId="77777777" w:rsidTr="009A20F1">
        <w:tc>
          <w:tcPr>
            <w:tcW w:w="578" w:type="dxa"/>
          </w:tcPr>
          <w:p w14:paraId="3AD22CC8" w14:textId="0298F3DB" w:rsidR="00FD09F8" w:rsidRPr="009A20F1" w:rsidRDefault="004046B9" w:rsidP="00856E9F">
            <w:pPr>
              <w:rPr>
                <w:rFonts w:ascii="Tahoma" w:hAnsi="Tahoma" w:cs="Tahoma"/>
              </w:rPr>
            </w:pPr>
            <w:r w:rsidRPr="009A20F1">
              <w:rPr>
                <w:rFonts w:ascii="Tahoma" w:hAnsi="Tahoma" w:cs="Tahoma"/>
              </w:rPr>
              <w:t>5</w:t>
            </w:r>
          </w:p>
        </w:tc>
        <w:tc>
          <w:tcPr>
            <w:tcW w:w="7781" w:type="dxa"/>
          </w:tcPr>
          <w:p w14:paraId="2C0CD35E" w14:textId="5C6F77F9" w:rsidR="00FD09F8" w:rsidRPr="009A20F1" w:rsidRDefault="00FD09F8" w:rsidP="00856E9F">
            <w:pPr>
              <w:rPr>
                <w:rFonts w:ascii="Tahoma" w:hAnsi="Tahoma" w:cs="Tahoma"/>
              </w:rPr>
            </w:pPr>
            <w:r w:rsidRPr="009A20F1">
              <w:rPr>
                <w:rFonts w:ascii="Tahoma" w:hAnsi="Tahoma" w:cs="Tahoma"/>
              </w:rPr>
              <w:t>Δοκιμαστική Λειτουργία</w:t>
            </w:r>
          </w:p>
        </w:tc>
        <w:tc>
          <w:tcPr>
            <w:tcW w:w="1269" w:type="dxa"/>
          </w:tcPr>
          <w:p w14:paraId="03158768" w14:textId="3D62EAF6" w:rsidR="00FD09F8" w:rsidRPr="009A20F1" w:rsidRDefault="00801C97" w:rsidP="00856E9F">
            <w:pPr>
              <w:jc w:val="center"/>
              <w:rPr>
                <w:rFonts w:ascii="Tahoma" w:hAnsi="Tahoma" w:cs="Tahoma"/>
              </w:rPr>
            </w:pPr>
            <w:r w:rsidRPr="009A20F1">
              <w:rPr>
                <w:rFonts w:ascii="Tahoma" w:hAnsi="Tahoma" w:cs="Tahoma"/>
              </w:rPr>
              <w:t>18ος</w:t>
            </w:r>
          </w:p>
        </w:tc>
      </w:tr>
      <w:tr w:rsidR="00FD09F8" w14:paraId="5B8B291F" w14:textId="77777777" w:rsidTr="009A20F1">
        <w:tc>
          <w:tcPr>
            <w:tcW w:w="578" w:type="dxa"/>
          </w:tcPr>
          <w:p w14:paraId="30CDD944" w14:textId="696EA411" w:rsidR="00FD09F8" w:rsidRPr="009A20F1" w:rsidRDefault="004046B9" w:rsidP="00856E9F">
            <w:pPr>
              <w:rPr>
                <w:rFonts w:ascii="Tahoma" w:hAnsi="Tahoma" w:cs="Tahoma"/>
              </w:rPr>
            </w:pPr>
            <w:r w:rsidRPr="009A20F1">
              <w:rPr>
                <w:rFonts w:ascii="Tahoma" w:hAnsi="Tahoma" w:cs="Tahoma"/>
              </w:rPr>
              <w:t>6</w:t>
            </w:r>
          </w:p>
        </w:tc>
        <w:tc>
          <w:tcPr>
            <w:tcW w:w="7781" w:type="dxa"/>
          </w:tcPr>
          <w:p w14:paraId="6414C35E" w14:textId="07C905E8" w:rsidR="00FD09F8" w:rsidRPr="009A20F1" w:rsidRDefault="00FD09F8" w:rsidP="00856E9F">
            <w:pPr>
              <w:rPr>
                <w:rFonts w:ascii="Tahoma" w:hAnsi="Tahoma" w:cs="Tahoma"/>
              </w:rPr>
            </w:pPr>
            <w:r w:rsidRPr="009A20F1">
              <w:rPr>
                <w:rFonts w:ascii="Tahoma" w:hAnsi="Tahoma" w:cs="Tahoma"/>
              </w:rPr>
              <w:t>Πιλοτική Λειτουργία</w:t>
            </w:r>
            <w:r w:rsidR="0055424D">
              <w:rPr>
                <w:rFonts w:ascii="Tahoma" w:hAnsi="Tahoma" w:cs="Tahoma"/>
              </w:rPr>
              <w:t xml:space="preserve"> </w:t>
            </w:r>
            <w:r w:rsidR="0055424D" w:rsidRPr="0055424D">
              <w:rPr>
                <w:rFonts w:ascii="Tahoma" w:hAnsi="Tahoma" w:cs="Tahoma"/>
              </w:rPr>
              <w:t>σε Περιορισμένο Εύρος Φορέων</w:t>
            </w:r>
          </w:p>
        </w:tc>
        <w:tc>
          <w:tcPr>
            <w:tcW w:w="1269" w:type="dxa"/>
          </w:tcPr>
          <w:p w14:paraId="0B97D9CC" w14:textId="1EE0FA94" w:rsidR="00FD09F8" w:rsidRPr="009A20F1" w:rsidRDefault="00801C97" w:rsidP="00856E9F">
            <w:pPr>
              <w:jc w:val="center"/>
              <w:rPr>
                <w:rFonts w:ascii="Tahoma" w:hAnsi="Tahoma" w:cs="Tahoma"/>
              </w:rPr>
            </w:pPr>
            <w:r w:rsidRPr="009A20F1">
              <w:rPr>
                <w:rFonts w:ascii="Tahoma" w:hAnsi="Tahoma" w:cs="Tahoma"/>
              </w:rPr>
              <w:t>22ος</w:t>
            </w:r>
          </w:p>
        </w:tc>
      </w:tr>
      <w:tr w:rsidR="004046B9" w14:paraId="14A0F7EB" w14:textId="77777777" w:rsidTr="004046B9">
        <w:tc>
          <w:tcPr>
            <w:tcW w:w="578" w:type="dxa"/>
          </w:tcPr>
          <w:p w14:paraId="6BAAC3C0" w14:textId="4C9C2CC2" w:rsidR="00FD09F8" w:rsidRPr="009A20F1" w:rsidRDefault="004046B9" w:rsidP="00856E9F">
            <w:pPr>
              <w:rPr>
                <w:rFonts w:ascii="Tahoma" w:hAnsi="Tahoma" w:cs="Tahoma"/>
              </w:rPr>
            </w:pPr>
            <w:r w:rsidRPr="009A20F1">
              <w:rPr>
                <w:rFonts w:ascii="Tahoma" w:hAnsi="Tahoma" w:cs="Tahoma"/>
              </w:rPr>
              <w:t>7</w:t>
            </w:r>
          </w:p>
        </w:tc>
        <w:tc>
          <w:tcPr>
            <w:tcW w:w="7781" w:type="dxa"/>
          </w:tcPr>
          <w:p w14:paraId="1124831B" w14:textId="586436ED" w:rsidR="00FD09F8" w:rsidRPr="009A20F1" w:rsidRDefault="00AD43F2" w:rsidP="00856E9F">
            <w:pPr>
              <w:rPr>
                <w:rFonts w:ascii="Tahoma" w:hAnsi="Tahoma" w:cs="Tahoma"/>
              </w:rPr>
            </w:pPr>
            <w:r w:rsidRPr="00AD43F2">
              <w:rPr>
                <w:rFonts w:ascii="Tahoma" w:hAnsi="Tahoma" w:cs="Tahoma"/>
              </w:rPr>
              <w:t>Πιλοτική Λειτουργία στο Σύνολο των Φορέων</w:t>
            </w:r>
          </w:p>
        </w:tc>
        <w:tc>
          <w:tcPr>
            <w:tcW w:w="1269" w:type="dxa"/>
          </w:tcPr>
          <w:p w14:paraId="40C65B14" w14:textId="35E452A4" w:rsidR="00FD09F8" w:rsidRPr="009A20F1" w:rsidRDefault="00801C97" w:rsidP="00856E9F">
            <w:pPr>
              <w:jc w:val="center"/>
              <w:rPr>
                <w:rFonts w:ascii="Tahoma" w:hAnsi="Tahoma" w:cs="Tahoma"/>
              </w:rPr>
            </w:pPr>
            <w:r w:rsidRPr="009A20F1">
              <w:rPr>
                <w:rFonts w:ascii="Tahoma" w:hAnsi="Tahoma" w:cs="Tahoma"/>
              </w:rPr>
              <w:t>32ος</w:t>
            </w:r>
          </w:p>
        </w:tc>
      </w:tr>
      <w:tr w:rsidR="004046B9" w14:paraId="44862C99" w14:textId="77777777" w:rsidTr="004046B9">
        <w:tc>
          <w:tcPr>
            <w:tcW w:w="578" w:type="dxa"/>
          </w:tcPr>
          <w:p w14:paraId="7E53AA30" w14:textId="770714CB" w:rsidR="00FD09F8" w:rsidRPr="009A20F1" w:rsidRDefault="004046B9" w:rsidP="00856E9F">
            <w:pPr>
              <w:rPr>
                <w:rFonts w:ascii="Tahoma" w:hAnsi="Tahoma" w:cs="Tahoma"/>
              </w:rPr>
            </w:pPr>
            <w:r w:rsidRPr="009A20F1">
              <w:rPr>
                <w:rFonts w:ascii="Tahoma" w:hAnsi="Tahoma" w:cs="Tahoma"/>
              </w:rPr>
              <w:t>8</w:t>
            </w:r>
          </w:p>
        </w:tc>
        <w:tc>
          <w:tcPr>
            <w:tcW w:w="7781" w:type="dxa"/>
          </w:tcPr>
          <w:p w14:paraId="6AB50000" w14:textId="05D804F6" w:rsidR="00FD09F8" w:rsidRPr="009A20F1" w:rsidRDefault="00FD09F8" w:rsidP="00856E9F">
            <w:pPr>
              <w:rPr>
                <w:rFonts w:ascii="Tahoma" w:hAnsi="Tahoma" w:cs="Tahoma"/>
              </w:rPr>
            </w:pPr>
            <w:r w:rsidRPr="009A20F1">
              <w:rPr>
                <w:rFonts w:ascii="Tahoma" w:hAnsi="Tahoma" w:cs="Tahoma"/>
              </w:rPr>
              <w:t xml:space="preserve">Εκπαίδευση </w:t>
            </w:r>
          </w:p>
        </w:tc>
        <w:tc>
          <w:tcPr>
            <w:tcW w:w="1269" w:type="dxa"/>
          </w:tcPr>
          <w:p w14:paraId="3CCDF6E9" w14:textId="62D468C3" w:rsidR="00FD09F8" w:rsidRPr="009A20F1" w:rsidRDefault="00801C97" w:rsidP="00856E9F">
            <w:pPr>
              <w:jc w:val="center"/>
              <w:rPr>
                <w:rFonts w:ascii="Tahoma" w:hAnsi="Tahoma" w:cs="Tahoma"/>
                <w:b/>
                <w:bCs/>
              </w:rPr>
            </w:pPr>
            <w:r w:rsidRPr="009A20F1">
              <w:rPr>
                <w:rFonts w:ascii="Tahoma" w:hAnsi="Tahoma" w:cs="Tahoma"/>
              </w:rPr>
              <w:t>32ος</w:t>
            </w:r>
          </w:p>
        </w:tc>
      </w:tr>
    </w:tbl>
    <w:p w14:paraId="4FBAD1AE" w14:textId="77777777" w:rsidR="00FD09F8" w:rsidRPr="009A20F1" w:rsidRDefault="00FD09F8" w:rsidP="00856E9F">
      <w:pPr>
        <w:rPr>
          <w:b/>
          <w:bCs/>
        </w:rPr>
      </w:pPr>
    </w:p>
    <w:p w14:paraId="604F7D27" w14:textId="046A761F" w:rsidR="00460D71" w:rsidRPr="0086064B" w:rsidRDefault="00460D71" w:rsidP="00856E9F">
      <w:pPr>
        <w:pStyle w:val="Heading4"/>
        <w:numPr>
          <w:ilvl w:val="1"/>
          <w:numId w:val="294"/>
        </w:numPr>
        <w:suppressAutoHyphens/>
        <w:spacing w:after="0"/>
        <w:ind w:left="567" w:hanging="306"/>
        <w:rPr>
          <w:rFonts w:ascii="Tahoma" w:eastAsia="Times New Roman" w:hAnsi="Tahoma" w:cs="Tahoma"/>
          <w:bCs/>
          <w:lang w:eastAsia="zh-CN"/>
        </w:rPr>
      </w:pPr>
      <w:bookmarkStart w:id="926" w:name="_Ref131513762"/>
      <w:bookmarkStart w:id="927" w:name="_Toc156485948"/>
      <w:bookmarkStart w:id="928" w:name="_Toc238120154"/>
      <w:r w:rsidRPr="0086064B">
        <w:rPr>
          <w:rFonts w:ascii="Tahoma" w:eastAsia="Times New Roman" w:hAnsi="Tahoma" w:cs="Tahoma"/>
          <w:bCs/>
          <w:lang w:eastAsia="zh-CN"/>
        </w:rPr>
        <w:t xml:space="preserve">Ομάδα Έργου/Σχήμα Διοίκησης </w:t>
      </w:r>
      <w:bookmarkEnd w:id="926"/>
      <w:bookmarkEnd w:id="927"/>
      <w:r w:rsidR="009522EF">
        <w:rPr>
          <w:rFonts w:ascii="Tahoma" w:eastAsia="Times New Roman" w:hAnsi="Tahoma" w:cs="Tahoma"/>
          <w:bCs/>
          <w:lang w:eastAsia="zh-CN"/>
        </w:rPr>
        <w:t>Έργου</w:t>
      </w:r>
      <w:bookmarkEnd w:id="928"/>
    </w:p>
    <w:p w14:paraId="64811B14" w14:textId="43714CA1" w:rsidR="00460D71" w:rsidRPr="0086064B" w:rsidRDefault="00460D71" w:rsidP="00856E9F">
      <w:pPr>
        <w:pStyle w:val="Normal0"/>
        <w:rPr>
          <w:rFonts w:ascii="Tahoma" w:eastAsia="Calibri" w:hAnsi="Tahoma" w:cs="Tahoma"/>
          <w:color w:val="000000"/>
          <w:szCs w:val="22"/>
          <w:lang w:val="el-GR"/>
        </w:rPr>
      </w:pPr>
      <w:r w:rsidRPr="0086064B">
        <w:rPr>
          <w:rFonts w:ascii="Tahoma" w:eastAsia="Calibri" w:hAnsi="Tahoma" w:cs="Tahoma"/>
          <w:color w:val="000000"/>
          <w:szCs w:val="22"/>
          <w:lang w:val="el-GR"/>
        </w:rPr>
        <w:t>Ο υποψήφιος Ανάδοχος υποχρεούται να υποβάλλει, στο πλαίσιο της Τεχνικής Προσφοράς του, ολοκληρωμένη πρόταση για το σχήμα διοίκησης, την Ομάδα Έργου που θα διαθέσει για τη διοίκηση και υλοποίηση της σύμβασης, το γνωστικό αντικείμενο που θα καλύψουν ο Υπεύθυνος και η Ομάδα Έργου, καθώς και το χρόνο απασχόλησής τους ανά Φάση της σύμβασης.</w:t>
      </w:r>
    </w:p>
    <w:p w14:paraId="700FED2C" w14:textId="77777777" w:rsidR="005C5905" w:rsidRPr="0086064B" w:rsidRDefault="005C5905" w:rsidP="00856E9F">
      <w:pPr>
        <w:rPr>
          <w:rFonts w:ascii="Tahoma" w:hAnsi="Tahoma" w:cs="Tahoma"/>
        </w:rPr>
      </w:pPr>
      <w:r w:rsidRPr="0086064B">
        <w:rPr>
          <w:rFonts w:ascii="Tahoma" w:hAnsi="Tahoma" w:cs="Tahoma"/>
        </w:rPr>
        <w:t>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w:t>
      </w:r>
    </w:p>
    <w:p w14:paraId="2E0AA9EC" w14:textId="77777777" w:rsidR="005C5905" w:rsidRPr="0086064B" w:rsidRDefault="005C5905" w:rsidP="00856E9F">
      <w:pPr>
        <w:rPr>
          <w:rFonts w:ascii="Tahoma" w:hAnsi="Tahoma" w:cs="Tahoma"/>
        </w:rPr>
      </w:pPr>
      <w:r w:rsidRPr="0086064B">
        <w:rPr>
          <w:rFonts w:ascii="Tahoma" w:hAnsi="Tahoma" w:cs="Tahoma"/>
        </w:rPr>
        <w:t xml:space="preserve">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ανάδοχος. </w:t>
      </w:r>
    </w:p>
    <w:p w14:paraId="378A18E9" w14:textId="09469C3D" w:rsidR="00053C2D" w:rsidRPr="0086064B" w:rsidRDefault="00460D71" w:rsidP="00856E9F">
      <w:pPr>
        <w:pStyle w:val="Normal0"/>
        <w:rPr>
          <w:rFonts w:ascii="Tahoma" w:hAnsi="Tahoma" w:cs="Tahoma"/>
          <w:szCs w:val="22"/>
          <w:lang w:val="el-GR"/>
        </w:rPr>
      </w:pPr>
      <w:r w:rsidRPr="0086064B">
        <w:rPr>
          <w:rFonts w:ascii="Tahoma" w:eastAsia="Calibri" w:hAnsi="Tahoma" w:cs="Tahoma"/>
          <w:b/>
          <w:bCs/>
          <w:color w:val="000000"/>
          <w:szCs w:val="22"/>
          <w:lang w:val="el-GR"/>
        </w:rPr>
        <w:t>Πιο συγκεκριμένα</w:t>
      </w:r>
      <w:r w:rsidRPr="0086064B">
        <w:rPr>
          <w:rFonts w:ascii="Tahoma" w:eastAsia="Calibri" w:hAnsi="Tahoma" w:cs="Tahoma"/>
          <w:color w:val="000000"/>
          <w:szCs w:val="22"/>
          <w:lang w:val="el-GR"/>
        </w:rPr>
        <w:t xml:space="preserve">, 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αποτελεσματική εκτέλεση της παρούσας σύμβασης η οποία να αποτελείται, επί ποινή αποκλεισμού, </w:t>
      </w:r>
      <w:r w:rsidR="00232872" w:rsidRPr="0086064B">
        <w:rPr>
          <w:rFonts w:ascii="Tahoma" w:eastAsia="Calibri" w:hAnsi="Tahoma" w:cs="Tahoma"/>
          <w:color w:val="000000"/>
          <w:szCs w:val="22"/>
          <w:lang w:val="el-GR"/>
        </w:rPr>
        <w:t xml:space="preserve">κατ’ ελάχιστον από τους ρόλους που αναφέρονται στην παρ. </w:t>
      </w:r>
      <w:r w:rsidR="00232872" w:rsidRPr="0086064B">
        <w:rPr>
          <w:rFonts w:ascii="Tahoma" w:hAnsi="Tahoma" w:cs="Tahoma"/>
          <w:color w:val="000000"/>
          <w:szCs w:val="22"/>
        </w:rPr>
        <w:fldChar w:fldCharType="begin"/>
      </w:r>
      <w:r w:rsidR="00232872" w:rsidRPr="0086064B">
        <w:rPr>
          <w:rFonts w:ascii="Tahoma" w:eastAsia="Calibri" w:hAnsi="Tahoma" w:cs="Tahoma"/>
          <w:color w:val="000000"/>
          <w:szCs w:val="22"/>
          <w:lang w:val="el-GR"/>
        </w:rPr>
        <w:instrText xml:space="preserve"> REF _Ref173425735 \r \h </w:instrText>
      </w:r>
      <w:r w:rsidR="0086064B" w:rsidRPr="009303EA">
        <w:rPr>
          <w:rFonts w:ascii="Tahoma" w:hAnsi="Tahoma" w:cs="Tahoma"/>
          <w:color w:val="000000"/>
          <w:szCs w:val="22"/>
          <w:lang w:val="el-GR"/>
        </w:rPr>
        <w:instrText xml:space="preserve"> \* </w:instrText>
      </w:r>
      <w:r w:rsidR="0086064B" w:rsidRPr="0086064B">
        <w:rPr>
          <w:rFonts w:ascii="Tahoma" w:hAnsi="Tahoma" w:cs="Tahoma"/>
          <w:color w:val="000000"/>
          <w:szCs w:val="22"/>
        </w:rPr>
        <w:instrText>MERGEFORMAT</w:instrText>
      </w:r>
      <w:r w:rsidR="0086064B" w:rsidRPr="009303EA">
        <w:rPr>
          <w:rFonts w:ascii="Tahoma" w:hAnsi="Tahoma" w:cs="Tahoma"/>
          <w:color w:val="000000"/>
          <w:szCs w:val="22"/>
          <w:lang w:val="el-GR"/>
        </w:rPr>
        <w:instrText xml:space="preserve"> </w:instrText>
      </w:r>
      <w:r w:rsidR="00232872" w:rsidRPr="0086064B">
        <w:rPr>
          <w:rFonts w:ascii="Tahoma" w:hAnsi="Tahoma" w:cs="Tahoma"/>
          <w:color w:val="000000"/>
          <w:szCs w:val="22"/>
        </w:rPr>
      </w:r>
      <w:r w:rsidR="00232872" w:rsidRPr="0086064B">
        <w:rPr>
          <w:rFonts w:ascii="Tahoma" w:hAnsi="Tahoma" w:cs="Tahoma"/>
          <w:color w:val="000000"/>
          <w:szCs w:val="22"/>
        </w:rPr>
        <w:fldChar w:fldCharType="separate"/>
      </w:r>
      <w:r w:rsidR="00C02BAB">
        <w:rPr>
          <w:rFonts w:ascii="Tahoma" w:eastAsia="Calibri" w:hAnsi="Tahoma" w:cs="Tahoma"/>
          <w:color w:val="000000"/>
          <w:szCs w:val="22"/>
          <w:lang w:val="el-GR"/>
        </w:rPr>
        <w:t>2.2.6</w:t>
      </w:r>
      <w:r w:rsidR="00232872" w:rsidRPr="0086064B">
        <w:rPr>
          <w:rFonts w:ascii="Tahoma" w:hAnsi="Tahoma" w:cs="Tahoma"/>
          <w:color w:val="000000"/>
          <w:szCs w:val="22"/>
        </w:rPr>
        <w:fldChar w:fldCharType="end"/>
      </w:r>
      <w:r w:rsidR="00232872" w:rsidRPr="0086064B">
        <w:rPr>
          <w:rFonts w:ascii="Tahoma" w:eastAsia="Calibri" w:hAnsi="Tahoma" w:cs="Tahoma"/>
          <w:color w:val="000000"/>
          <w:szCs w:val="22"/>
          <w:lang w:val="el-GR"/>
        </w:rPr>
        <w:t xml:space="preserve"> της παρούσας.</w:t>
      </w:r>
    </w:p>
    <w:p w14:paraId="1057C8E4" w14:textId="6037A166" w:rsidR="00232872" w:rsidRPr="0086064B" w:rsidRDefault="00460D71" w:rsidP="00856E9F">
      <w:pPr>
        <w:pStyle w:val="Normal0"/>
        <w:rPr>
          <w:rFonts w:ascii="Tahoma" w:eastAsia="Calibri" w:hAnsi="Tahoma" w:cs="Tahoma"/>
          <w:color w:val="000000"/>
          <w:szCs w:val="22"/>
          <w:lang w:val="el-GR"/>
        </w:rPr>
      </w:pPr>
      <w:r w:rsidRPr="0086064B">
        <w:rPr>
          <w:rFonts w:ascii="Tahoma" w:eastAsia="Calibri" w:hAnsi="Tahoma" w:cs="Tahoma"/>
          <w:color w:val="000000"/>
          <w:szCs w:val="22"/>
          <w:lang w:val="el-GR"/>
        </w:rPr>
        <w:t xml:space="preserve">Στο πλαίσιο της προσφοράς του υποψήφιου αναδόχου, ο υποψήφιος ανάδοχος θα πρέπει να προσδιορίσει τα στελέχη µε τα ελάχιστα προσόντα που ζητούνται </w:t>
      </w:r>
      <w:r w:rsidR="00232872" w:rsidRPr="0086064B">
        <w:rPr>
          <w:rFonts w:ascii="Tahoma" w:eastAsia="Calibri" w:hAnsi="Tahoma" w:cs="Tahoma"/>
          <w:color w:val="000000"/>
          <w:szCs w:val="22"/>
          <w:lang w:val="el-GR"/>
        </w:rPr>
        <w:t>στην εν λόγω παράγραφο</w:t>
      </w:r>
      <w:r w:rsidRPr="0086064B">
        <w:rPr>
          <w:rFonts w:ascii="Tahoma" w:eastAsia="Calibri" w:hAnsi="Tahoma" w:cs="Tahoma"/>
          <w:color w:val="000000"/>
          <w:szCs w:val="22"/>
          <w:lang w:val="el-GR"/>
        </w:rPr>
        <w:t>.</w:t>
      </w:r>
      <w:r w:rsidR="00232872" w:rsidRPr="0086064B">
        <w:rPr>
          <w:rFonts w:ascii="Tahoma" w:eastAsia="Calibri" w:hAnsi="Tahoma" w:cs="Tahoma"/>
          <w:color w:val="000000"/>
          <w:szCs w:val="22"/>
          <w:lang w:val="el-GR"/>
        </w:rPr>
        <w:t xml:space="preserve"> </w:t>
      </w:r>
    </w:p>
    <w:p w14:paraId="5B240885" w14:textId="7ADB6AB0" w:rsidR="00232872" w:rsidRPr="0086064B" w:rsidRDefault="00232872" w:rsidP="00856E9F">
      <w:pPr>
        <w:spacing w:before="120"/>
        <w:rPr>
          <w:rFonts w:ascii="Tahoma" w:hAnsi="Tahoma" w:cs="Tahoma"/>
        </w:rPr>
      </w:pPr>
      <w:r w:rsidRPr="0086064B">
        <w:rPr>
          <w:rFonts w:ascii="Tahoma" w:hAnsi="Tahoma" w:cs="Tahoma"/>
          <w:color w:val="000000"/>
        </w:rPr>
        <w:t xml:space="preserve">Επιπρόσθετα, </w:t>
      </w:r>
      <w:r w:rsidRPr="00B63671">
        <w:rPr>
          <w:rFonts w:ascii="Tahoma" w:hAnsi="Tahoma" w:cs="Tahoma"/>
          <w:b/>
          <w:bCs/>
          <w:color w:val="000000"/>
        </w:rPr>
        <w:t>για κάθε στέλεχος</w:t>
      </w:r>
      <w:r w:rsidRPr="0086064B">
        <w:rPr>
          <w:rFonts w:ascii="Tahoma" w:hAnsi="Tahoma" w:cs="Tahoma"/>
          <w:color w:val="000000"/>
        </w:rPr>
        <w:t xml:space="preserve"> που αναφέρεται στην Ομάδα έργου του </w:t>
      </w:r>
      <w:r w:rsidR="00F34E63" w:rsidRPr="009F3924">
        <w:rPr>
          <w:rFonts w:ascii="Tahoma" w:hAnsi="Tahoma" w:cs="Tahoma"/>
        </w:rPr>
        <w:t>υποψηφίου</w:t>
      </w:r>
      <w:r w:rsidR="00F34E63" w:rsidRPr="0086064B">
        <w:rPr>
          <w:rFonts w:ascii="Tahoma" w:hAnsi="Tahoma" w:cs="Tahoma"/>
          <w:color w:val="000000"/>
        </w:rPr>
        <w:t xml:space="preserve"> </w:t>
      </w:r>
      <w:r w:rsidRPr="0086064B">
        <w:rPr>
          <w:rFonts w:ascii="Tahoma" w:hAnsi="Tahoma" w:cs="Tahoma"/>
          <w:color w:val="000000"/>
        </w:rPr>
        <w:t>Αναδόχου</w:t>
      </w:r>
      <w:r w:rsidRPr="0086064B">
        <w:rPr>
          <w:rFonts w:ascii="Tahoma" w:hAnsi="Tahoma" w:cs="Tahoma"/>
        </w:rPr>
        <w:t xml:space="preserve"> </w:t>
      </w:r>
      <w:r w:rsidR="00FE1262">
        <w:rPr>
          <w:rFonts w:ascii="Tahoma" w:hAnsi="Tahoma" w:cs="Tahoma"/>
        </w:rPr>
        <w:t xml:space="preserve">(συμπεριλαμβανομένων και των στελεχών πλέον των ελάχιστα απαιτούμενων από την παρ. 2.2.6 της παρούσας) </w:t>
      </w:r>
      <w:r w:rsidRPr="0086064B">
        <w:rPr>
          <w:rFonts w:ascii="Tahoma" w:hAnsi="Tahoma" w:cs="Tahoma"/>
        </w:rPr>
        <w:t xml:space="preserve">πρέπει: </w:t>
      </w:r>
    </w:p>
    <w:p w14:paraId="1067C417" w14:textId="187C508E" w:rsidR="00232872" w:rsidRPr="0086064B" w:rsidRDefault="00232872" w:rsidP="00856E9F">
      <w:pPr>
        <w:numPr>
          <w:ilvl w:val="0"/>
          <w:numId w:val="243"/>
        </w:numPr>
        <w:spacing w:before="120"/>
        <w:rPr>
          <w:rFonts w:ascii="Tahoma" w:hAnsi="Tahoma" w:cs="Tahoma"/>
        </w:rPr>
      </w:pPr>
      <w:r w:rsidRPr="0086064B">
        <w:rPr>
          <w:rFonts w:ascii="Tahoma" w:hAnsi="Tahoma" w:cs="Tahoma"/>
        </w:rPr>
        <w:t>Να περιγραφεί ο ρόλος του στο προτεινόμενο από τον ανάδοχο σχήμα Διοίκησης</w:t>
      </w:r>
    </w:p>
    <w:p w14:paraId="77DA5DCD" w14:textId="69F15B1D" w:rsidR="00232872" w:rsidRPr="0086064B" w:rsidRDefault="00232872" w:rsidP="00856E9F">
      <w:pPr>
        <w:numPr>
          <w:ilvl w:val="0"/>
          <w:numId w:val="243"/>
        </w:numPr>
        <w:spacing w:before="120"/>
        <w:rPr>
          <w:rFonts w:ascii="Tahoma" w:hAnsi="Tahoma" w:cs="Tahoma"/>
        </w:rPr>
      </w:pPr>
      <w:r w:rsidRPr="0086064B">
        <w:rPr>
          <w:rFonts w:ascii="Tahoma" w:hAnsi="Tahoma" w:cs="Tahoma"/>
        </w:rPr>
        <w:t>Να δηλωθεί το γνωστικό αντικείμενο, που θα καλύψει</w:t>
      </w:r>
    </w:p>
    <w:p w14:paraId="0F4D6B33" w14:textId="373EFE5E" w:rsidR="00232872" w:rsidRPr="0086064B" w:rsidRDefault="00232872" w:rsidP="00856E9F">
      <w:pPr>
        <w:numPr>
          <w:ilvl w:val="0"/>
          <w:numId w:val="243"/>
        </w:numPr>
        <w:spacing w:before="120"/>
        <w:rPr>
          <w:rFonts w:ascii="Tahoma" w:hAnsi="Tahoma" w:cs="Tahoma"/>
        </w:rPr>
      </w:pPr>
      <w:r w:rsidRPr="0086064B">
        <w:rPr>
          <w:rFonts w:ascii="Tahoma" w:hAnsi="Tahoma" w:cs="Tahoma"/>
        </w:rPr>
        <w:t>Να δηλωθεί το ποσοστό συμμετοχής του στο Έργο και οι ανθρωπομήνες που θα αφιερώσει ανά Φάση του Έργου.</w:t>
      </w:r>
    </w:p>
    <w:p w14:paraId="28164265" w14:textId="0858DC12" w:rsidR="00232872" w:rsidRPr="0086064B" w:rsidRDefault="00232872" w:rsidP="00856E9F">
      <w:pPr>
        <w:numPr>
          <w:ilvl w:val="0"/>
          <w:numId w:val="243"/>
        </w:numPr>
        <w:spacing w:before="120"/>
        <w:rPr>
          <w:rFonts w:ascii="Tahoma" w:hAnsi="Tahoma" w:cs="Tahoma"/>
        </w:rPr>
      </w:pPr>
      <w:r w:rsidRPr="0086064B">
        <w:rPr>
          <w:rFonts w:ascii="Tahoma" w:hAnsi="Tahoma" w:cs="Tahoma"/>
        </w:rPr>
        <w:t>Να δηλωθεί η σχέση του με τον υποψήφιο Ανάδοχο (υπάλληλος, στέλεχος αποκλειστικής απασχόλησης, εξωτερικός συνεργάτης, στέλεχος υπεργολάβου).</w:t>
      </w:r>
    </w:p>
    <w:p w14:paraId="3E7C4BD0" w14:textId="77777777" w:rsidR="00232872" w:rsidRPr="0086064B" w:rsidRDefault="00232872" w:rsidP="00856E9F">
      <w:pPr>
        <w:spacing w:before="120"/>
        <w:ind w:left="1"/>
        <w:rPr>
          <w:rFonts w:ascii="Tahoma" w:hAnsi="Tahoma" w:cs="Tahoma"/>
        </w:rPr>
      </w:pPr>
      <w:r w:rsidRPr="0086064B">
        <w:rPr>
          <w:rFonts w:ascii="Tahoma" w:hAnsi="Tahoma" w:cs="Tahoma"/>
          <w:b/>
        </w:rPr>
        <w:t>Θα πρέπει επίσης να δίδονται σε Πίνακα οι ανθρωπομήνες συμμετοχής κάθε στελέχους ανά Φάση του Έργου</w:t>
      </w:r>
      <w:r w:rsidRPr="0086064B">
        <w:rPr>
          <w:rFonts w:ascii="Tahoma" w:hAnsi="Tahoma" w:cs="Tahoma"/>
        </w:rPr>
        <w:t>.</w:t>
      </w:r>
    </w:p>
    <w:p w14:paraId="3E787E9E" w14:textId="78FDDF60" w:rsidR="00460D71" w:rsidRPr="0086064B" w:rsidRDefault="00460D71" w:rsidP="00856E9F">
      <w:pPr>
        <w:pStyle w:val="Normal0"/>
        <w:rPr>
          <w:rFonts w:ascii="Tahoma" w:eastAsia="Calibri" w:hAnsi="Tahoma" w:cs="Tahoma"/>
          <w:color w:val="000000"/>
          <w:szCs w:val="22"/>
          <w:lang w:val="el-GR"/>
        </w:rPr>
      </w:pPr>
    </w:p>
    <w:p w14:paraId="2F9E56D4" w14:textId="77777777" w:rsidR="00460D71" w:rsidRPr="0086064B" w:rsidRDefault="00460D71" w:rsidP="00856E9F">
      <w:pPr>
        <w:pStyle w:val="Heading4"/>
        <w:numPr>
          <w:ilvl w:val="1"/>
          <w:numId w:val="294"/>
        </w:numPr>
        <w:suppressAutoHyphens/>
        <w:spacing w:after="0"/>
        <w:ind w:left="284" w:hanging="306"/>
        <w:rPr>
          <w:rFonts w:ascii="Tahoma" w:eastAsia="Times New Roman" w:hAnsi="Tahoma" w:cs="Tahoma"/>
          <w:bCs/>
          <w:lang w:eastAsia="zh-CN"/>
        </w:rPr>
      </w:pPr>
      <w:bookmarkStart w:id="929" w:name="_Ref131513763"/>
      <w:bookmarkStart w:id="930" w:name="_Toc156485949"/>
      <w:bookmarkStart w:id="931" w:name="_Toc238120155"/>
      <w:r w:rsidRPr="0086064B">
        <w:rPr>
          <w:rFonts w:ascii="Tahoma" w:eastAsia="Times New Roman" w:hAnsi="Tahoma" w:cs="Tahoma"/>
          <w:bCs/>
          <w:lang w:eastAsia="zh-CN"/>
        </w:rPr>
        <w:t>Μεθοδολογία διοίκησης και διασφάλισης ποιότητας</w:t>
      </w:r>
      <w:bookmarkEnd w:id="929"/>
      <w:bookmarkEnd w:id="930"/>
      <w:bookmarkEnd w:id="931"/>
      <w:r w:rsidRPr="0086064B">
        <w:rPr>
          <w:rFonts w:ascii="Tahoma" w:eastAsia="Times New Roman" w:hAnsi="Tahoma" w:cs="Tahoma"/>
          <w:bCs/>
          <w:lang w:eastAsia="zh-CN"/>
        </w:rPr>
        <w:tab/>
      </w:r>
    </w:p>
    <w:p w14:paraId="6875DE47" w14:textId="77777777" w:rsidR="00460D71" w:rsidRPr="0086064B" w:rsidRDefault="00460D71" w:rsidP="00856E9F">
      <w:pPr>
        <w:pStyle w:val="Normal0"/>
        <w:spacing w:after="0"/>
        <w:rPr>
          <w:rFonts w:ascii="Tahoma" w:eastAsia="Calibri" w:hAnsi="Tahoma" w:cs="Tahoma"/>
          <w:szCs w:val="22"/>
          <w:lang w:val="el-GR"/>
        </w:rPr>
      </w:pPr>
      <w:r w:rsidRPr="0086064B">
        <w:rPr>
          <w:rFonts w:ascii="Tahoma" w:eastAsia="Calibri" w:hAnsi="Tahoma" w:cs="Tahoma"/>
          <w:szCs w:val="22"/>
          <w:lang w:val="el-GR"/>
        </w:rPr>
        <w:t xml:space="preserve">Ο υποψήφιος Ανάδοχος είναι υποχρεωμένος να συμπεριλάβει στην προσφορά του λεπτομερές χρονοδιάγραμμα υλοποίησης με τις κύριες φάσεις υλοποίησης, περιγραφές εργασιών και παραδοτέων, αναλυτικές χρονικές περιόδους υλοποίησης, ανθρώπινους πόρους (ρόλοι / ομάδες έργου) και αρμοδιότητες, καθώς και τα κύρια ορόσημα του Έργου. </w:t>
      </w:r>
    </w:p>
    <w:p w14:paraId="0CDD2CC7" w14:textId="77777777" w:rsidR="00460D71" w:rsidRPr="0086064B" w:rsidRDefault="00460D71" w:rsidP="00856E9F">
      <w:pPr>
        <w:pStyle w:val="Normal0"/>
        <w:spacing w:after="0"/>
        <w:rPr>
          <w:rFonts w:ascii="Tahoma" w:eastAsia="Calibri" w:hAnsi="Tahoma" w:cs="Tahoma"/>
          <w:szCs w:val="22"/>
          <w:lang w:val="el-GR"/>
        </w:rPr>
      </w:pPr>
      <w:r w:rsidRPr="0086064B">
        <w:rPr>
          <w:rFonts w:ascii="Tahoma" w:eastAsia="Calibri" w:hAnsi="Tahoma" w:cs="Tahoma"/>
          <w:szCs w:val="22"/>
          <w:lang w:val="el-GR"/>
        </w:rPr>
        <w:lastRenderedPageBreak/>
        <w:t>Κατά τη διάρκεια υλοποίησης του Έργου, ο Ανάδοχος θα υποβάλλει Μηνιαίες Αναφορές Προόδου (progress reports) σχετικά με τις δράσεις του και τις διαδικασίες εκτέλεσης του Έργου, έτσι ώστε να διασφαλίζεται:</w:t>
      </w:r>
    </w:p>
    <w:p w14:paraId="1C0B7FC0" w14:textId="77777777" w:rsidR="00460D71" w:rsidRPr="0086064B" w:rsidRDefault="00460D71" w:rsidP="00856E9F">
      <w:pPr>
        <w:pStyle w:val="Normal0"/>
        <w:numPr>
          <w:ilvl w:val="0"/>
          <w:numId w:val="54"/>
        </w:numPr>
        <w:spacing w:after="0"/>
        <w:rPr>
          <w:rFonts w:ascii="Tahoma" w:eastAsia="Calibri" w:hAnsi="Tahoma" w:cs="Tahoma"/>
          <w:szCs w:val="22"/>
          <w:lang w:val="el-GR"/>
        </w:rPr>
      </w:pPr>
      <w:r w:rsidRPr="0086064B">
        <w:rPr>
          <w:rFonts w:ascii="Tahoma" w:eastAsia="Calibri" w:hAnsi="Tahoma" w:cs="Tahoma"/>
          <w:szCs w:val="22"/>
          <w:lang w:val="el-GR"/>
        </w:rPr>
        <w:t>η τήρηση του χρονοδιαγράμματος του Έργου.</w:t>
      </w:r>
    </w:p>
    <w:p w14:paraId="003097BC" w14:textId="77777777" w:rsidR="00460D71" w:rsidRPr="0086064B" w:rsidRDefault="00460D71" w:rsidP="00856E9F">
      <w:pPr>
        <w:pStyle w:val="Normal0"/>
        <w:numPr>
          <w:ilvl w:val="0"/>
          <w:numId w:val="54"/>
        </w:numPr>
        <w:spacing w:after="0"/>
        <w:rPr>
          <w:rFonts w:ascii="Tahoma" w:eastAsia="Calibri" w:hAnsi="Tahoma" w:cs="Tahoma"/>
          <w:szCs w:val="22"/>
          <w:lang w:val="el-GR"/>
        </w:rPr>
      </w:pPr>
      <w:r w:rsidRPr="0086064B">
        <w:rPr>
          <w:rFonts w:ascii="Tahoma" w:eastAsia="Calibri" w:hAnsi="Tahoma" w:cs="Tahoma"/>
          <w:szCs w:val="22"/>
          <w:lang w:val="el-GR"/>
        </w:rPr>
        <w:t>η ορθή, και συμβατή με τις προδιαγραφές, εκτέλεση των υποχρεώσεων του Αναδόχου.</w:t>
      </w:r>
    </w:p>
    <w:p w14:paraId="6339B680" w14:textId="77777777" w:rsidR="00460D71" w:rsidRPr="0086064B" w:rsidRDefault="00460D71" w:rsidP="00856E9F">
      <w:pPr>
        <w:pStyle w:val="Normal0"/>
        <w:spacing w:after="0"/>
        <w:rPr>
          <w:rFonts w:ascii="Tahoma" w:eastAsia="Calibri" w:hAnsi="Tahoma" w:cs="Tahoma"/>
          <w:szCs w:val="22"/>
          <w:lang w:val="el-GR"/>
        </w:rPr>
      </w:pPr>
      <w:r w:rsidRPr="0086064B">
        <w:rPr>
          <w:rFonts w:ascii="Tahoma" w:eastAsia="Calibri" w:hAnsi="Tahoma" w:cs="Tahoma"/>
          <w:szCs w:val="22"/>
          <w:lang w:val="el-GR"/>
        </w:rPr>
        <w:t xml:space="preserve">Οι τακτικές συναντήσεις του Αναδόχου με την ΕΠΕ για την πρόοδο του Έργου θα διεξάγονται σε μηνιαία βάση. </w:t>
      </w:r>
    </w:p>
    <w:p w14:paraId="381B36FA" w14:textId="77777777" w:rsidR="00460D71" w:rsidRPr="0086064B" w:rsidRDefault="00460D71" w:rsidP="00856E9F">
      <w:pPr>
        <w:pStyle w:val="Normal0"/>
        <w:spacing w:after="0"/>
        <w:rPr>
          <w:rFonts w:ascii="Tahoma" w:eastAsia="Calibri" w:hAnsi="Tahoma" w:cs="Tahoma"/>
          <w:szCs w:val="22"/>
          <w:lang w:val="el-GR"/>
        </w:rPr>
      </w:pPr>
      <w:r w:rsidRPr="0086064B">
        <w:rPr>
          <w:rFonts w:ascii="Tahoma" w:eastAsia="Calibri" w:hAnsi="Tahoma" w:cs="Tahoma"/>
          <w:szCs w:val="22"/>
          <w:lang w:val="el-GR"/>
        </w:rPr>
        <w:t>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0718DAF5" w14:textId="77777777" w:rsidR="00460D71" w:rsidRPr="0086064B" w:rsidRDefault="00460D71" w:rsidP="00856E9F">
      <w:pPr>
        <w:pStyle w:val="Normal0"/>
        <w:spacing w:after="0"/>
        <w:rPr>
          <w:rFonts w:ascii="Tahoma" w:eastAsia="Calibri" w:hAnsi="Tahoma" w:cs="Tahoma"/>
          <w:szCs w:val="22"/>
          <w:lang w:val="el-GR"/>
        </w:rPr>
      </w:pPr>
      <w:r w:rsidRPr="0086064B">
        <w:rPr>
          <w:rFonts w:ascii="Tahoma" w:eastAsia="Calibri" w:hAnsi="Tahoma" w:cs="Tahoma"/>
          <w:szCs w:val="22"/>
          <w:lang w:val="el-GR"/>
        </w:rPr>
        <w:t>Εκτός από τις τακτικές συναντήσεις, ο Πρόεδρος της ΕΠΕ μπορεί να συγκαλέσει έκτακτες συναντήσεις εάν κριθεί απαραίτητο.</w:t>
      </w:r>
    </w:p>
    <w:p w14:paraId="5F949D14" w14:textId="77777777" w:rsidR="00460D71" w:rsidRPr="0086064B" w:rsidRDefault="00460D71" w:rsidP="00856E9F">
      <w:pPr>
        <w:pStyle w:val="Normal0"/>
        <w:spacing w:after="0"/>
        <w:rPr>
          <w:rFonts w:ascii="Tahoma" w:eastAsia="Calibri" w:hAnsi="Tahoma" w:cs="Tahoma"/>
          <w:szCs w:val="22"/>
          <w:lang w:val="el-GR"/>
        </w:rPr>
      </w:pPr>
      <w:r w:rsidRPr="0086064B">
        <w:rPr>
          <w:rFonts w:ascii="Tahoma" w:eastAsia="Calibri" w:hAnsi="Tahoma" w:cs="Tahoma"/>
          <w:szCs w:val="22"/>
          <w:lang w:val="el-GR"/>
        </w:rPr>
        <w:t>Ο Ανάδοχος θα τηρεί τα πρακτικά των συναντήσεων που διεξάγονται για την πρόοδο του Έργου και θα τα αποστέλλει στην Αναθέτουσα Αρχή.</w:t>
      </w:r>
    </w:p>
    <w:p w14:paraId="635AEB52" w14:textId="04F974CA" w:rsidR="00460D71" w:rsidRPr="0086064B" w:rsidRDefault="00460D71" w:rsidP="00856E9F">
      <w:pPr>
        <w:pStyle w:val="Normal0"/>
        <w:spacing w:after="0"/>
        <w:rPr>
          <w:rFonts w:ascii="Tahoma" w:eastAsia="Calibri" w:hAnsi="Tahoma" w:cs="Tahoma"/>
          <w:szCs w:val="22"/>
          <w:lang w:val="el-GR"/>
        </w:rPr>
      </w:pPr>
      <w:r w:rsidRPr="0086064B">
        <w:rPr>
          <w:rFonts w:ascii="Tahoma" w:eastAsia="Calibri" w:hAnsi="Tahoma" w:cs="Tahoma"/>
          <w:szCs w:val="22"/>
          <w:lang w:val="el-GR"/>
        </w:rPr>
        <w:t xml:space="preserve">Ο υποψήφιος Ανάδοχος, θα πρέπει σε περίπτωση χρήσης λογισμικού, να </w:t>
      </w:r>
      <w:r w:rsidR="00D52F22">
        <w:rPr>
          <w:rFonts w:ascii="Tahoma" w:eastAsia="Calibri" w:hAnsi="Tahoma" w:cs="Tahoma"/>
          <w:szCs w:val="22"/>
          <w:lang w:val="el-GR"/>
        </w:rPr>
        <w:t>κάνει</w:t>
      </w:r>
      <w:r w:rsidR="00D52F22" w:rsidRPr="0086064B">
        <w:rPr>
          <w:rFonts w:ascii="Tahoma" w:eastAsia="Calibri" w:hAnsi="Tahoma" w:cs="Tahoma"/>
          <w:szCs w:val="22"/>
          <w:lang w:val="el-GR"/>
        </w:rPr>
        <w:t xml:space="preserve"> </w:t>
      </w:r>
      <w:r w:rsidRPr="0086064B">
        <w:rPr>
          <w:rFonts w:ascii="Tahoma" w:eastAsia="Calibri" w:hAnsi="Tahoma" w:cs="Tahoma"/>
          <w:szCs w:val="22"/>
          <w:lang w:val="el-GR"/>
        </w:rPr>
        <w:t>σχετική αναφορά</w:t>
      </w:r>
      <w:r w:rsidR="00D52F22">
        <w:rPr>
          <w:rFonts w:ascii="Tahoma" w:eastAsia="Calibri" w:hAnsi="Tahoma" w:cs="Tahoma"/>
          <w:szCs w:val="22"/>
          <w:lang w:val="el-GR"/>
        </w:rPr>
        <w:t xml:space="preserve"> στην τεχνική προσφορά</w:t>
      </w:r>
      <w:r w:rsidRPr="0086064B">
        <w:rPr>
          <w:rFonts w:ascii="Tahoma" w:eastAsia="Calibri" w:hAnsi="Tahoma" w:cs="Tahoma"/>
          <w:szCs w:val="22"/>
          <w:lang w:val="el-GR"/>
        </w:rPr>
        <w:t>.</w:t>
      </w:r>
    </w:p>
    <w:p w14:paraId="171F4FEA" w14:textId="5F2FF043" w:rsidR="005C5905" w:rsidRPr="0086064B" w:rsidRDefault="005C5905" w:rsidP="00856E9F">
      <w:pPr>
        <w:pStyle w:val="Heading4"/>
        <w:numPr>
          <w:ilvl w:val="1"/>
          <w:numId w:val="294"/>
        </w:numPr>
        <w:suppressAutoHyphens/>
        <w:spacing w:after="0"/>
        <w:ind w:left="426" w:hanging="306"/>
        <w:rPr>
          <w:rFonts w:ascii="Tahoma" w:eastAsia="Times New Roman" w:hAnsi="Tahoma" w:cs="Tahoma"/>
          <w:bCs/>
          <w:lang w:eastAsia="zh-CN"/>
        </w:rPr>
      </w:pPr>
      <w:bookmarkStart w:id="932" w:name="_Toc156485950"/>
      <w:bookmarkStart w:id="933" w:name="_Toc238120156"/>
      <w:r w:rsidRPr="0086064B">
        <w:rPr>
          <w:rFonts w:ascii="Tahoma" w:eastAsia="Times New Roman" w:hAnsi="Tahoma" w:cs="Tahoma"/>
          <w:bCs/>
          <w:lang w:eastAsia="zh-CN"/>
        </w:rPr>
        <w:t>Τόπος υλοποίησης/ παροχής των υπηρεσιών</w:t>
      </w:r>
      <w:bookmarkEnd w:id="932"/>
      <w:bookmarkEnd w:id="933"/>
      <w:r w:rsidRPr="0086064B">
        <w:rPr>
          <w:rFonts w:ascii="Tahoma" w:eastAsia="Times New Roman" w:hAnsi="Tahoma" w:cs="Tahoma"/>
          <w:bCs/>
          <w:lang w:eastAsia="zh-CN"/>
        </w:rPr>
        <w:tab/>
      </w:r>
    </w:p>
    <w:p w14:paraId="5E357A4A" w14:textId="7264A2DB" w:rsidR="005C5905" w:rsidRPr="0086064B" w:rsidRDefault="005C5905" w:rsidP="00856E9F">
      <w:pPr>
        <w:pStyle w:val="Normal0"/>
        <w:spacing w:after="0"/>
        <w:rPr>
          <w:rFonts w:ascii="Tahoma" w:eastAsia="Calibri" w:hAnsi="Tahoma" w:cs="Tahoma"/>
          <w:szCs w:val="22"/>
          <w:lang w:val="el-GR"/>
        </w:rPr>
      </w:pPr>
    </w:p>
    <w:p w14:paraId="4E7CAFED" w14:textId="3CF37D47" w:rsidR="005C5905" w:rsidRPr="0086064B" w:rsidRDefault="005C5905" w:rsidP="00856E9F">
      <w:pPr>
        <w:rPr>
          <w:rFonts w:ascii="Tahoma" w:hAnsi="Tahoma" w:cs="Tahoma"/>
          <w:color w:val="000000"/>
        </w:rPr>
      </w:pPr>
      <w:r w:rsidRPr="0086064B">
        <w:rPr>
          <w:rFonts w:ascii="Tahoma" w:hAnsi="Tahoma" w:cs="Tahoma"/>
          <w:color w:val="000000"/>
        </w:rPr>
        <w:t xml:space="preserve">Ο Ανάδοχος θα πρέπει να εγκαταστήσει το Σύστημα στο </w:t>
      </w:r>
      <w:r w:rsidR="0003586A" w:rsidRPr="0086064B">
        <w:rPr>
          <w:rFonts w:ascii="Tahoma" w:hAnsi="Tahoma" w:cs="Tahoma"/>
          <w:color w:val="000000"/>
        </w:rPr>
        <w:t>Δημόσιο Υπολογιστικό Νέφος</w:t>
      </w:r>
      <w:r w:rsidRPr="0086064B">
        <w:rPr>
          <w:rFonts w:ascii="Tahoma" w:hAnsi="Tahoma" w:cs="Tahoma"/>
          <w:color w:val="000000"/>
        </w:rPr>
        <w:t xml:space="preserve"> και να παραδώσει σε πλήρη λειτουργία το σύνολο του ζητούμενου λογισμικού στον Φορέα Λειτουργίας.</w:t>
      </w:r>
    </w:p>
    <w:p w14:paraId="2075E553" w14:textId="77777777" w:rsidR="005C5905" w:rsidRPr="0086064B" w:rsidRDefault="005C5905" w:rsidP="00856E9F">
      <w:pPr>
        <w:rPr>
          <w:rFonts w:ascii="Tahoma" w:hAnsi="Tahoma" w:cs="Tahoma"/>
        </w:rPr>
      </w:pPr>
      <w:r w:rsidRPr="0086064B">
        <w:rPr>
          <w:rFonts w:ascii="Tahoma" w:hAnsi="Tahoma" w:cs="Tahoma"/>
          <w:color w:val="000000"/>
        </w:rPr>
        <w:t>Ο Ανάδοχος θα προσφέρει τις υπηρεσίες του κατά κύριο λόγο στις εγκαταστάσεις του Φορέα Λειτουργίας αλλά και σε όποια άλλα σημεία προκύψουν από τις απαιτήσεις του Έργου</w:t>
      </w:r>
      <w:r w:rsidRPr="0086064B">
        <w:rPr>
          <w:rFonts w:ascii="Tahoma" w:hAnsi="Tahoma" w:cs="Tahoma"/>
        </w:rPr>
        <w:t xml:space="preserve"> εντός του ν. Αττικής. </w:t>
      </w:r>
    </w:p>
    <w:p w14:paraId="65EB6CE7" w14:textId="77777777" w:rsidR="005C5905" w:rsidRPr="0086064B" w:rsidRDefault="005C5905" w:rsidP="00856E9F">
      <w:pPr>
        <w:rPr>
          <w:rFonts w:ascii="Tahoma" w:hAnsi="Tahoma" w:cs="Tahoma"/>
        </w:rPr>
      </w:pPr>
      <w:r w:rsidRPr="0086064B">
        <w:rPr>
          <w:rFonts w:ascii="Tahoma" w:hAnsi="Tahoma" w:cs="Tahoma"/>
        </w:rPr>
        <w:t>Ο Ανάδοχος στα σημεία εγκατάστασης του λογισμικού υποχρεούται να εκτελέσει οποιαδήποτε εργασία απαιτείται για την εγκατάσταση και καλή λειτουργία του Συστήματος.</w:t>
      </w:r>
    </w:p>
    <w:p w14:paraId="324F18F6" w14:textId="0A34164B" w:rsidR="00F92183" w:rsidRPr="0086064B" w:rsidRDefault="005C5905" w:rsidP="00856E9F">
      <w:pPr>
        <w:rPr>
          <w:rFonts w:ascii="Tahoma" w:hAnsi="Tahoma" w:cs="Tahoma"/>
        </w:rPr>
      </w:pPr>
      <w:r w:rsidRPr="0086064B">
        <w:rPr>
          <w:rFonts w:ascii="Tahoma" w:hAnsi="Tahoma" w:cs="Tahoma"/>
        </w:rPr>
        <w:t xml:space="preserve">Τόπος υποβολής των παραδοτέων είναι η έδρα της ΚτΠ </w:t>
      </w:r>
      <w:r w:rsidRPr="0086064B">
        <w:rPr>
          <w:rFonts w:ascii="Tahoma" w:hAnsi="Tahoma" w:cs="Tahoma"/>
          <w:lang w:val="en-US"/>
        </w:rPr>
        <w:t>M</w:t>
      </w:r>
      <w:r w:rsidRPr="0086064B">
        <w:rPr>
          <w:rFonts w:ascii="Tahoma" w:hAnsi="Tahoma" w:cs="Tahoma"/>
        </w:rPr>
        <w:t>.Α.Ε.</w:t>
      </w:r>
    </w:p>
    <w:p w14:paraId="1F7D6458" w14:textId="77777777" w:rsidR="00F92183" w:rsidRPr="00114044" w:rsidRDefault="00F92183" w:rsidP="00856E9F">
      <w:pPr>
        <w:pStyle w:val="Heading4"/>
        <w:numPr>
          <w:ilvl w:val="1"/>
          <w:numId w:val="294"/>
        </w:numPr>
        <w:suppressAutoHyphens/>
        <w:spacing w:after="0"/>
        <w:ind w:left="426" w:hanging="306"/>
        <w:rPr>
          <w:rFonts w:ascii="Tahoma" w:eastAsia="Times New Roman" w:hAnsi="Tahoma" w:cs="Tahoma"/>
          <w:bCs/>
          <w:lang w:eastAsia="zh-CN"/>
        </w:rPr>
      </w:pPr>
      <w:bookmarkStart w:id="934" w:name="_Ref62058415"/>
      <w:bookmarkStart w:id="935" w:name="_Toc131090420"/>
      <w:bookmarkStart w:id="936" w:name="_Toc156485951"/>
      <w:bookmarkStart w:id="937" w:name="_Toc238120157"/>
      <w:r w:rsidRPr="00114044">
        <w:rPr>
          <w:rFonts w:ascii="Tahoma" w:eastAsia="Times New Roman" w:hAnsi="Tahoma" w:cs="Tahoma"/>
          <w:bCs/>
          <w:lang w:eastAsia="zh-CN"/>
        </w:rPr>
        <w:t>Περίοδος Εγγύησης και Συντήρησης (ΠΕΣ)</w:t>
      </w:r>
      <w:bookmarkEnd w:id="934"/>
      <w:bookmarkEnd w:id="935"/>
      <w:bookmarkEnd w:id="936"/>
      <w:bookmarkEnd w:id="937"/>
      <w:r w:rsidRPr="00114044">
        <w:rPr>
          <w:rFonts w:ascii="Tahoma" w:eastAsia="Times New Roman" w:hAnsi="Tahoma" w:cs="Tahoma"/>
          <w:bCs/>
          <w:lang w:eastAsia="zh-CN"/>
        </w:rPr>
        <w:tab/>
      </w:r>
    </w:p>
    <w:p w14:paraId="287F48AE" w14:textId="77777777" w:rsidR="00F92183" w:rsidRPr="00114044" w:rsidRDefault="00F92183" w:rsidP="00856E9F">
      <w:pPr>
        <w:spacing w:before="120"/>
        <w:rPr>
          <w:rFonts w:ascii="Tahoma" w:hAnsi="Tahoma" w:cs="Tahoma"/>
        </w:rPr>
      </w:pPr>
      <w:r w:rsidRPr="00114044">
        <w:rPr>
          <w:rFonts w:ascii="Tahoma" w:hAnsi="Tahoma" w:cs="Tahoma"/>
        </w:rPr>
        <w:t xml:space="preserve">Ως </w:t>
      </w:r>
      <w:r w:rsidRPr="00114044">
        <w:rPr>
          <w:rFonts w:ascii="Tahoma" w:hAnsi="Tahoma" w:cs="Tahoma"/>
          <w:b/>
        </w:rPr>
        <w:t>ΠΕΣ</w:t>
      </w:r>
      <w:r w:rsidRPr="00114044">
        <w:rPr>
          <w:rFonts w:ascii="Tahoma" w:hAnsi="Tahoma" w:cs="Tahoma"/>
        </w:rPr>
        <w:t xml:space="preserve"> ορίζεται η συνολική Περίοδος Εγγύησης και Συντήρησης, με έναρξη την Οριστική Παραλαβή του Έργου και με χρονική διάρκεια </w:t>
      </w:r>
      <w:r w:rsidRPr="00114044">
        <w:rPr>
          <w:rFonts w:ascii="Tahoma" w:hAnsi="Tahoma" w:cs="Tahoma"/>
          <w:b/>
        </w:rPr>
        <w:t>πέντε (5) έτη</w:t>
      </w:r>
      <w:r w:rsidRPr="00114044">
        <w:rPr>
          <w:rFonts w:ascii="Tahoma" w:hAnsi="Tahoma" w:cs="Tahoma"/>
        </w:rPr>
        <w:t>.</w:t>
      </w:r>
    </w:p>
    <w:p w14:paraId="36140458" w14:textId="29C96CDD" w:rsidR="00F92183" w:rsidRPr="00114044" w:rsidRDefault="00F92183" w:rsidP="00856E9F">
      <w:pPr>
        <w:spacing w:before="120"/>
        <w:rPr>
          <w:rFonts w:ascii="Tahoma" w:hAnsi="Tahoma" w:cs="Tahoma"/>
        </w:rPr>
      </w:pPr>
      <w:r w:rsidRPr="00114044">
        <w:rPr>
          <w:rFonts w:ascii="Tahoma" w:hAnsi="Tahoma" w:cs="Tahoma"/>
        </w:rPr>
        <w:t xml:space="preserve">Η </w:t>
      </w:r>
      <w:r w:rsidRPr="00114044">
        <w:rPr>
          <w:rFonts w:ascii="Tahoma" w:hAnsi="Tahoma" w:cs="Tahoma"/>
          <w:b/>
        </w:rPr>
        <w:t>ελάχιστη ζητούμενη</w:t>
      </w:r>
      <w:r w:rsidRPr="00114044">
        <w:rPr>
          <w:rFonts w:ascii="Tahoma" w:hAnsi="Tahoma" w:cs="Tahoma"/>
        </w:rPr>
        <w:t xml:space="preserve"> Περίοδος Εγγύησης είναι </w:t>
      </w:r>
      <w:r w:rsidRPr="00114044">
        <w:rPr>
          <w:rFonts w:ascii="Tahoma" w:hAnsi="Tahoma" w:cs="Tahoma"/>
          <w:b/>
        </w:rPr>
        <w:t xml:space="preserve">δύο </w:t>
      </w:r>
      <w:r w:rsidR="00D968DF" w:rsidRPr="00114044">
        <w:rPr>
          <w:rFonts w:ascii="Tahoma" w:hAnsi="Tahoma" w:cs="Tahoma"/>
          <w:b/>
        </w:rPr>
        <w:t xml:space="preserve">ημερολογιακά </w:t>
      </w:r>
      <w:r w:rsidRPr="00114044">
        <w:rPr>
          <w:rFonts w:ascii="Tahoma" w:hAnsi="Tahoma" w:cs="Tahoma"/>
          <w:b/>
        </w:rPr>
        <w:t>(2) έτη</w:t>
      </w:r>
      <w:r w:rsidRPr="00114044">
        <w:rPr>
          <w:rFonts w:ascii="Tahoma" w:hAnsi="Tahoma" w:cs="Tahoma"/>
        </w:rPr>
        <w:t xml:space="preserve"> από την </w:t>
      </w:r>
      <w:r w:rsidRPr="00114044">
        <w:rPr>
          <w:rFonts w:ascii="Tahoma" w:hAnsi="Tahoma" w:cs="Tahoma"/>
          <w:b/>
        </w:rPr>
        <w:t xml:space="preserve">Οριστική Παραλαβή </w:t>
      </w:r>
      <w:r w:rsidRPr="00114044">
        <w:rPr>
          <w:rFonts w:ascii="Tahoma" w:hAnsi="Tahoma" w:cs="Tahoma"/>
        </w:rPr>
        <w:t>του Έργου</w:t>
      </w:r>
      <w:r w:rsidR="00D968DF" w:rsidRPr="00114044">
        <w:rPr>
          <w:rFonts w:ascii="Tahoma" w:hAnsi="Tahoma" w:cs="Tahoma"/>
        </w:rPr>
        <w:t xml:space="preserve"> και θα παρέχεται χωρίς κόστος</w:t>
      </w:r>
      <w:r w:rsidRPr="00114044">
        <w:rPr>
          <w:rFonts w:ascii="Tahoma" w:hAnsi="Tahoma" w:cs="Tahoma"/>
        </w:rPr>
        <w:t>.</w:t>
      </w:r>
      <w:r w:rsidR="00D968DF" w:rsidRPr="00114044">
        <w:rPr>
          <w:rFonts w:ascii="Tahoma" w:hAnsi="Tahoma" w:cs="Tahoma"/>
        </w:rPr>
        <w:t xml:space="preserve"> Η προσφορά θα πρέπει να καλύπτει την προϋπόθεση αυτή με ποινή αποκλεισμού.</w:t>
      </w:r>
    </w:p>
    <w:p w14:paraId="38F7623C" w14:textId="77777777" w:rsidR="00F92183" w:rsidRPr="00114044" w:rsidRDefault="00F92183" w:rsidP="00856E9F">
      <w:pPr>
        <w:spacing w:before="120"/>
        <w:rPr>
          <w:rFonts w:ascii="Tahoma" w:hAnsi="Tahoma" w:cs="Tahoma"/>
        </w:rPr>
      </w:pPr>
      <w:r w:rsidRPr="00114044">
        <w:rPr>
          <w:rFonts w:ascii="Tahoma" w:hAnsi="Tahoma" w:cs="Tahoma"/>
        </w:rPr>
        <w:t xml:space="preserve">Ο Ανάδοχος, μετά την </w:t>
      </w:r>
      <w:r w:rsidRPr="00114044">
        <w:rPr>
          <w:rFonts w:ascii="Tahoma" w:hAnsi="Tahoma" w:cs="Tahoma"/>
          <w:b/>
        </w:rPr>
        <w:t xml:space="preserve">Οριστική Παραλαβή </w:t>
      </w:r>
      <w:r w:rsidRPr="00114044">
        <w:rPr>
          <w:rFonts w:ascii="Tahoma" w:hAnsi="Tahoma" w:cs="Tahoma"/>
        </w:rPr>
        <w:t xml:space="preserve">του Έργου, είναι υποχρεωμένος να υπογράψει με τον Φορέα για τον οποίο προορίζεται το Έργο </w:t>
      </w:r>
      <w:r w:rsidRPr="00114044">
        <w:rPr>
          <w:rFonts w:ascii="Tahoma" w:hAnsi="Tahoma" w:cs="Tahoma"/>
          <w:b/>
        </w:rPr>
        <w:t>Σύμβαση Εγγύησης</w:t>
      </w:r>
      <w:r w:rsidRPr="00114044">
        <w:rPr>
          <w:rFonts w:ascii="Tahoma" w:hAnsi="Tahoma" w:cs="Tahoma"/>
        </w:rPr>
        <w:t xml:space="preserve"> για την προσφερόμενη από αυτόν Περίοδο Εγγύησης. </w:t>
      </w:r>
    </w:p>
    <w:p w14:paraId="05806F78" w14:textId="77777777" w:rsidR="00F92183" w:rsidRPr="00114044" w:rsidRDefault="00F92183" w:rsidP="00856E9F">
      <w:pPr>
        <w:spacing w:before="120"/>
        <w:rPr>
          <w:rFonts w:ascii="Tahoma" w:hAnsi="Tahoma" w:cs="Tahoma"/>
        </w:rPr>
      </w:pPr>
      <w:r w:rsidRPr="00114044">
        <w:rPr>
          <w:rFonts w:ascii="Tahoma" w:hAnsi="Tahoma" w:cs="Tahoma"/>
        </w:rPr>
        <w:t xml:space="preserve">Η Περίοδος Συντήρησης ξεκινά με τη λήξη της </w:t>
      </w:r>
      <w:r w:rsidRPr="00114044">
        <w:rPr>
          <w:rFonts w:ascii="Tahoma" w:hAnsi="Tahoma" w:cs="Tahoma"/>
          <w:b/>
        </w:rPr>
        <w:t>προσφερόμενης</w:t>
      </w:r>
      <w:r w:rsidRPr="00114044">
        <w:rPr>
          <w:rFonts w:ascii="Tahoma" w:hAnsi="Tahoma" w:cs="Tahoma"/>
        </w:rPr>
        <w:t xml:space="preserve"> Περιόδου Εγγύησης και λήγει με τη λήξη της </w:t>
      </w:r>
      <w:r w:rsidRPr="00114044">
        <w:rPr>
          <w:rFonts w:ascii="Tahoma" w:hAnsi="Tahoma" w:cs="Tahoma"/>
          <w:b/>
        </w:rPr>
        <w:t>ΠΕΣ</w:t>
      </w:r>
      <w:r w:rsidRPr="00114044">
        <w:rPr>
          <w:rFonts w:ascii="Tahoma" w:hAnsi="Tahoma" w:cs="Tahoma"/>
        </w:rPr>
        <w:t>.</w:t>
      </w:r>
    </w:p>
    <w:p w14:paraId="75361E06" w14:textId="51FD9A82" w:rsidR="00F92183" w:rsidRPr="00114044" w:rsidRDefault="00F92183" w:rsidP="00856E9F">
      <w:pPr>
        <w:spacing w:before="120"/>
        <w:rPr>
          <w:rFonts w:ascii="Tahoma" w:hAnsi="Tahoma" w:cs="Tahoma"/>
          <w:u w:val="single"/>
        </w:rPr>
      </w:pPr>
      <w:r w:rsidRPr="00114044">
        <w:rPr>
          <w:rFonts w:ascii="Tahoma" w:hAnsi="Tahoma" w:cs="Tahoma"/>
        </w:rPr>
        <w:t xml:space="preserve">Ο Ανάδοχος είναι υποχρεωμένος, εφόσον το επιθυμεί ο Φορέας για τον οποίο προορίζεται το Έργο, να υπογράψει </w:t>
      </w:r>
      <w:r w:rsidRPr="00114044">
        <w:rPr>
          <w:rFonts w:ascii="Tahoma" w:hAnsi="Tahoma" w:cs="Tahoma"/>
          <w:b/>
        </w:rPr>
        <w:t>Σύμβαση Συντήρησης</w:t>
      </w:r>
      <w:r w:rsidR="00D968DF" w:rsidRPr="00114044">
        <w:rPr>
          <w:rFonts w:ascii="Tahoma" w:hAnsi="Tahoma" w:cs="Tahoma"/>
          <w:b/>
        </w:rPr>
        <w:t xml:space="preserve"> </w:t>
      </w:r>
      <w:r w:rsidR="00D968DF" w:rsidRPr="00114044">
        <w:rPr>
          <w:rFonts w:ascii="Tahoma" w:hAnsi="Tahoma" w:cs="Tahoma"/>
          <w:bCs/>
        </w:rPr>
        <w:t>αρχικής διάρκειας ενός έτους</w:t>
      </w:r>
      <w:r w:rsidRPr="00114044">
        <w:rPr>
          <w:rFonts w:ascii="Tahoma" w:hAnsi="Tahoma" w:cs="Tahoma"/>
        </w:rPr>
        <w:t xml:space="preserve">, μετά το τέλος της προσφερόμενης από αυτόν Περιόδου Εγγύησης και με τίμημα το κόστος συντήρησης </w:t>
      </w:r>
      <w:r w:rsidR="00D968DF" w:rsidRPr="00114044">
        <w:rPr>
          <w:rFonts w:ascii="Tahoma" w:hAnsi="Tahoma" w:cs="Tahoma"/>
        </w:rPr>
        <w:t>του 1</w:t>
      </w:r>
      <w:r w:rsidR="00D968DF" w:rsidRPr="00114044">
        <w:rPr>
          <w:rFonts w:ascii="Tahoma" w:hAnsi="Tahoma" w:cs="Tahoma"/>
          <w:vertAlign w:val="superscript"/>
        </w:rPr>
        <w:t>ου</w:t>
      </w:r>
      <w:r w:rsidR="00D968DF" w:rsidRPr="00114044">
        <w:rPr>
          <w:rFonts w:ascii="Tahoma" w:hAnsi="Tahoma" w:cs="Tahoma"/>
        </w:rPr>
        <w:t xml:space="preserve"> έτους </w:t>
      </w:r>
      <w:r w:rsidRPr="00114044">
        <w:rPr>
          <w:rFonts w:ascii="Tahoma" w:hAnsi="Tahoma" w:cs="Tahoma"/>
        </w:rPr>
        <w:t>που αναφέρεται στην Προσφορά του.</w:t>
      </w:r>
    </w:p>
    <w:p w14:paraId="382AB5E8" w14:textId="77777777" w:rsidR="00F92183" w:rsidRPr="00114044" w:rsidRDefault="00F92183" w:rsidP="00856E9F">
      <w:pPr>
        <w:spacing w:before="120"/>
        <w:rPr>
          <w:rFonts w:ascii="Tahoma" w:hAnsi="Tahoma" w:cs="Tahoma"/>
        </w:rPr>
      </w:pPr>
      <w:r w:rsidRPr="00114044">
        <w:rPr>
          <w:rFonts w:ascii="Tahoma" w:hAnsi="Tahoma" w:cs="Tahoma"/>
        </w:rPr>
        <w:t xml:space="preserve">Για την αξιολόγηση των προσφορών των υποψηφίων Αναδόχων </w:t>
      </w:r>
      <w:r w:rsidRPr="00114044">
        <w:rPr>
          <w:rFonts w:ascii="Tahoma" w:hAnsi="Tahoma" w:cs="Tahoma"/>
          <w:b/>
        </w:rPr>
        <w:t>δεν λαμβάνονται υπόψη τα έτη πέραν της ΠΕΣ</w:t>
      </w:r>
      <w:r w:rsidRPr="00114044">
        <w:rPr>
          <w:rFonts w:ascii="Tahoma" w:hAnsi="Tahoma" w:cs="Tahoma"/>
        </w:rPr>
        <w:t>.</w:t>
      </w:r>
    </w:p>
    <w:p w14:paraId="59914425" w14:textId="77777777" w:rsidR="00F92183" w:rsidRPr="00114044" w:rsidRDefault="00F92183" w:rsidP="00856E9F">
      <w:pPr>
        <w:spacing w:before="120"/>
        <w:rPr>
          <w:rFonts w:ascii="Tahoma" w:hAnsi="Tahoma" w:cs="Tahoma"/>
        </w:rPr>
      </w:pPr>
      <w:r w:rsidRPr="00114044">
        <w:rPr>
          <w:rFonts w:ascii="Tahoma" w:hAnsi="Tahoma" w:cs="Tahoma"/>
        </w:rPr>
        <w:lastRenderedPageBreak/>
        <w:t>Σε περίπτωση που ο Ανάδοχος προσφέρει χρόνο Εγγύησης Καλής Λειτουργίας, επιπλέον από τον ζητούμενο, αυτός θα πρέπει να αφορά σε ακέραιο αριθμό μηνών και να καλύπτει το σύνολο της προσφερόμενης λύσης.</w:t>
      </w:r>
    </w:p>
    <w:p w14:paraId="34F0287E" w14:textId="77777777" w:rsidR="00F92183" w:rsidRPr="00E53B87" w:rsidRDefault="00F92183" w:rsidP="00856E9F">
      <w:pPr>
        <w:rPr>
          <w:rFonts w:ascii="Tahoma" w:hAnsi="Tahoma" w:cs="Tahoma"/>
        </w:rPr>
      </w:pPr>
    </w:p>
    <w:p w14:paraId="7C4E3692" w14:textId="77777777" w:rsidR="00F92183" w:rsidRPr="00E53B87" w:rsidRDefault="00F92183" w:rsidP="00856E9F">
      <w:pPr>
        <w:pStyle w:val="Heading4"/>
        <w:numPr>
          <w:ilvl w:val="2"/>
          <w:numId w:val="294"/>
        </w:numPr>
        <w:suppressAutoHyphens/>
        <w:spacing w:after="0"/>
        <w:ind w:left="851"/>
        <w:rPr>
          <w:rFonts w:ascii="Tahoma" w:eastAsia="Times New Roman" w:hAnsi="Tahoma" w:cs="Tahoma"/>
          <w:bCs/>
          <w:lang w:eastAsia="zh-CN"/>
        </w:rPr>
      </w:pPr>
      <w:bookmarkStart w:id="938" w:name="_Ref62058632"/>
      <w:bookmarkStart w:id="939" w:name="_Toc131090421"/>
      <w:bookmarkStart w:id="940" w:name="_Toc156485952"/>
      <w:bookmarkStart w:id="941" w:name="_Toc238120158"/>
      <w:r w:rsidRPr="00E53B87">
        <w:rPr>
          <w:rFonts w:ascii="Tahoma" w:hAnsi="Tahoma" w:cs="Tahoma"/>
        </w:rPr>
        <w:t>Υπηρεσίες Περιόδου Εγγύησης</w:t>
      </w:r>
      <w:bookmarkEnd w:id="938"/>
      <w:bookmarkEnd w:id="939"/>
      <w:bookmarkEnd w:id="940"/>
      <w:bookmarkEnd w:id="941"/>
    </w:p>
    <w:p w14:paraId="5F908635" w14:textId="169040E7" w:rsidR="00F92183" w:rsidRPr="00E53B87" w:rsidRDefault="00F92183" w:rsidP="00856E9F">
      <w:pPr>
        <w:spacing w:before="120" w:after="60"/>
        <w:rPr>
          <w:rFonts w:ascii="Tahoma" w:hAnsi="Tahoma" w:cs="Tahoma"/>
        </w:rPr>
      </w:pPr>
      <w:r w:rsidRPr="00E53B87">
        <w:rPr>
          <w:rFonts w:ascii="Tahoma" w:hAnsi="Tahoma" w:cs="Tahoma"/>
        </w:rPr>
        <w:t xml:space="preserve">Οι υπηρεσίες της Περιόδου Εγγύησης αφορούν στο σύνολο του Έργου, παρέχονται σε περιβάλλον </w:t>
      </w:r>
      <w:r w:rsidRPr="00E53B87">
        <w:rPr>
          <w:rFonts w:ascii="Tahoma" w:hAnsi="Tahoma" w:cs="Tahoma"/>
          <w:b/>
        </w:rPr>
        <w:t xml:space="preserve">Εγγυημένου Επιπέδου Υπηρεσιών </w:t>
      </w:r>
      <w:r w:rsidR="009756C5" w:rsidRPr="00E53B87">
        <w:rPr>
          <w:rFonts w:ascii="Tahoma" w:hAnsi="Tahoma" w:cs="Tahoma"/>
          <w:bCs/>
        </w:rPr>
        <w:t>και είναι αυτές που περιγράφονται</w:t>
      </w:r>
      <w:r w:rsidR="009756C5" w:rsidRPr="00E53B87">
        <w:rPr>
          <w:rFonts w:ascii="Tahoma" w:hAnsi="Tahoma" w:cs="Tahoma"/>
          <w:b/>
        </w:rPr>
        <w:t xml:space="preserve"> </w:t>
      </w:r>
      <w:r w:rsidR="009756C5" w:rsidRPr="00E53B87">
        <w:rPr>
          <w:rFonts w:ascii="Tahoma" w:hAnsi="Tahoma" w:cs="Tahoma"/>
        </w:rPr>
        <w:t xml:space="preserve">στην </w:t>
      </w:r>
      <w:r w:rsidRPr="00E53B87">
        <w:rPr>
          <w:rFonts w:ascii="Tahoma" w:hAnsi="Tahoma" w:cs="Tahoma"/>
        </w:rPr>
        <w:t>παρ.</w:t>
      </w:r>
      <w:r w:rsidR="00D20BE3" w:rsidRPr="00E53B87">
        <w:rPr>
          <w:rFonts w:ascii="Tahoma" w:hAnsi="Tahoma" w:cs="Tahoma"/>
        </w:rPr>
        <w:t xml:space="preserve"> </w:t>
      </w:r>
      <w:r w:rsidR="00D20BE3" w:rsidRPr="00E53B87">
        <w:rPr>
          <w:rFonts w:ascii="Tahoma" w:hAnsi="Tahoma" w:cs="Tahoma"/>
          <w:b/>
          <w:bCs/>
        </w:rPr>
        <w:fldChar w:fldCharType="begin"/>
      </w:r>
      <w:r w:rsidR="00D20BE3" w:rsidRPr="00E53B87">
        <w:rPr>
          <w:rFonts w:ascii="Tahoma" w:hAnsi="Tahoma" w:cs="Tahoma"/>
          <w:b/>
          <w:bCs/>
        </w:rPr>
        <w:instrText xml:space="preserve"> REF _Ref55388072 \r \h  \* MERGEFORMAT </w:instrText>
      </w:r>
      <w:r w:rsidR="00D20BE3" w:rsidRPr="00E53B87">
        <w:rPr>
          <w:rFonts w:ascii="Tahoma" w:hAnsi="Tahoma" w:cs="Tahoma"/>
          <w:b/>
          <w:bCs/>
        </w:rPr>
      </w:r>
      <w:r w:rsidR="00D20BE3" w:rsidRPr="00E53B87">
        <w:rPr>
          <w:rFonts w:ascii="Tahoma" w:hAnsi="Tahoma" w:cs="Tahoma"/>
          <w:b/>
          <w:bCs/>
        </w:rPr>
        <w:fldChar w:fldCharType="separate"/>
      </w:r>
      <w:r w:rsidR="00C02BAB">
        <w:rPr>
          <w:rFonts w:ascii="Tahoma" w:hAnsi="Tahoma" w:cs="Tahoma"/>
          <w:b/>
          <w:bCs/>
        </w:rPr>
        <w:t>7.7.3</w:t>
      </w:r>
      <w:r w:rsidR="00D20BE3" w:rsidRPr="00E53B87">
        <w:rPr>
          <w:rFonts w:ascii="Tahoma" w:hAnsi="Tahoma" w:cs="Tahoma"/>
          <w:b/>
          <w:bCs/>
        </w:rPr>
        <w:fldChar w:fldCharType="end"/>
      </w:r>
      <w:r w:rsidR="00D20BE3" w:rsidRPr="00E53B87">
        <w:rPr>
          <w:rFonts w:ascii="Tahoma" w:hAnsi="Tahoma" w:cs="Tahoma"/>
          <w:b/>
          <w:bCs/>
        </w:rPr>
        <w:t xml:space="preserve"> </w:t>
      </w:r>
      <w:r w:rsidR="00D20BE3" w:rsidRPr="00E53B87">
        <w:rPr>
          <w:rFonts w:ascii="Tahoma" w:hAnsi="Tahoma" w:cs="Tahoma"/>
          <w:b/>
          <w:bCs/>
        </w:rPr>
        <w:fldChar w:fldCharType="begin"/>
      </w:r>
      <w:r w:rsidR="00D20BE3" w:rsidRPr="00E53B87">
        <w:rPr>
          <w:rFonts w:ascii="Tahoma" w:hAnsi="Tahoma" w:cs="Tahoma"/>
          <w:b/>
          <w:bCs/>
        </w:rPr>
        <w:instrText xml:space="preserve"> REF _Ref55388072 \h  \* MERGEFORMAT </w:instrText>
      </w:r>
      <w:r w:rsidR="00D20BE3" w:rsidRPr="00E53B87">
        <w:rPr>
          <w:rFonts w:ascii="Tahoma" w:hAnsi="Tahoma" w:cs="Tahoma"/>
          <w:b/>
          <w:bCs/>
        </w:rPr>
      </w:r>
      <w:r w:rsidR="00D20BE3" w:rsidRPr="00E53B87">
        <w:rPr>
          <w:rFonts w:ascii="Tahoma" w:hAnsi="Tahoma" w:cs="Tahoma"/>
          <w:b/>
          <w:bCs/>
        </w:rPr>
        <w:fldChar w:fldCharType="separate"/>
      </w:r>
      <w:r w:rsidR="00C02BAB" w:rsidRPr="00C02BAB">
        <w:rPr>
          <w:rFonts w:ascii="Tahoma" w:hAnsi="Tahoma" w:cs="Tahoma"/>
          <w:b/>
          <w:bCs/>
        </w:rPr>
        <w:t>Τήρηση Εγγυημένου Επιπέδου Υπηρεσιών – Ρήτρες</w:t>
      </w:r>
      <w:r w:rsidR="00D20BE3" w:rsidRPr="00E53B87">
        <w:rPr>
          <w:rFonts w:ascii="Tahoma" w:hAnsi="Tahoma" w:cs="Tahoma"/>
          <w:b/>
          <w:bCs/>
        </w:rPr>
        <w:fldChar w:fldCharType="end"/>
      </w:r>
      <w:r w:rsidR="00D20BE3" w:rsidRPr="00E53B87">
        <w:rPr>
          <w:rFonts w:ascii="Tahoma" w:hAnsi="Tahoma" w:cs="Tahoma"/>
          <w:b/>
          <w:bCs/>
        </w:rPr>
        <w:t xml:space="preserve"> </w:t>
      </w:r>
      <w:r w:rsidRPr="00E53B87">
        <w:rPr>
          <w:rFonts w:ascii="Tahoma" w:hAnsi="Tahoma" w:cs="Tahoma"/>
        </w:rPr>
        <w:t xml:space="preserve">αλλά παρέχονται </w:t>
      </w:r>
      <w:r w:rsidRPr="00E53B87">
        <w:rPr>
          <w:rFonts w:ascii="Tahoma" w:hAnsi="Tahoma" w:cs="Tahoma"/>
          <w:b/>
        </w:rPr>
        <w:t>δωρεάν</w:t>
      </w:r>
      <w:r w:rsidRPr="00E53B87">
        <w:rPr>
          <w:rFonts w:ascii="Tahoma" w:hAnsi="Tahoma" w:cs="Tahoma"/>
        </w:rPr>
        <w:t>.</w:t>
      </w:r>
      <w:r w:rsidR="00D968DF" w:rsidRPr="00E53B87">
        <w:rPr>
          <w:rFonts w:ascii="Tahoma" w:hAnsi="Tahoma" w:cs="Tahoma"/>
        </w:rPr>
        <w:t xml:space="preserve"> Οι υπηρεσίες αυτές θα παρέχονται βάσει ενός συγκεκριμένου πλαισίου παροχής Υπηρεσιών Διαθεσιμότητας και Τεχνικής Υποστήριξης, το οποίο θα κατατεθεί στην Προσφορά του </w:t>
      </w:r>
      <w:r w:rsidR="00F34E63" w:rsidRPr="009F3924">
        <w:rPr>
          <w:rFonts w:ascii="Tahoma" w:hAnsi="Tahoma" w:cs="Tahoma"/>
        </w:rPr>
        <w:t>υποψηφίου</w:t>
      </w:r>
      <w:r w:rsidR="00F34E63" w:rsidRPr="00E53B87">
        <w:rPr>
          <w:rFonts w:ascii="Tahoma" w:hAnsi="Tahoma" w:cs="Tahoma"/>
        </w:rPr>
        <w:t xml:space="preserve"> </w:t>
      </w:r>
      <w:r w:rsidR="00D968DF" w:rsidRPr="00E53B87">
        <w:rPr>
          <w:rFonts w:ascii="Tahoma" w:hAnsi="Tahoma" w:cs="Tahoma"/>
        </w:rPr>
        <w:t>Αναδόχου.</w:t>
      </w:r>
    </w:p>
    <w:p w14:paraId="63EE7853" w14:textId="036F2D62" w:rsidR="00E53B87" w:rsidRPr="00274B25" w:rsidRDefault="009756C5" w:rsidP="00856E9F">
      <w:pPr>
        <w:spacing w:before="120" w:after="60"/>
        <w:rPr>
          <w:highlight w:val="magenta"/>
        </w:rPr>
      </w:pPr>
      <w:r w:rsidRPr="00E53B87">
        <w:rPr>
          <w:rFonts w:ascii="Tahoma" w:hAnsi="Tahoma" w:cs="Tahoma"/>
        </w:rPr>
        <w:t>Τα αναμενόμενα παραδοτέα της Περιόδου Εγγύησης είναι αυτά που περιγράφονται στην παρ.</w:t>
      </w:r>
      <w:r w:rsidR="00D20BE3" w:rsidRPr="00E53B87">
        <w:rPr>
          <w:rFonts w:ascii="Tahoma" w:hAnsi="Tahoma" w:cs="Tahoma"/>
          <w:b/>
          <w:bCs/>
        </w:rPr>
        <w:fldChar w:fldCharType="begin"/>
      </w:r>
      <w:r w:rsidR="00D20BE3" w:rsidRPr="00E53B87">
        <w:rPr>
          <w:rFonts w:ascii="Tahoma" w:hAnsi="Tahoma" w:cs="Tahoma"/>
          <w:b/>
          <w:bCs/>
        </w:rPr>
        <w:instrText xml:space="preserve"> REF _Ref236033114 \r \h  \* MERGEFORMAT </w:instrText>
      </w:r>
      <w:r w:rsidR="00D20BE3" w:rsidRPr="00E53B87">
        <w:rPr>
          <w:rFonts w:ascii="Tahoma" w:hAnsi="Tahoma" w:cs="Tahoma"/>
          <w:b/>
          <w:bCs/>
        </w:rPr>
      </w:r>
      <w:r w:rsidR="00D20BE3" w:rsidRPr="00E53B87">
        <w:rPr>
          <w:rFonts w:ascii="Tahoma" w:hAnsi="Tahoma" w:cs="Tahoma"/>
          <w:b/>
          <w:bCs/>
        </w:rPr>
        <w:fldChar w:fldCharType="separate"/>
      </w:r>
      <w:r w:rsidR="00C02BAB">
        <w:rPr>
          <w:rFonts w:ascii="Tahoma" w:hAnsi="Tahoma" w:cs="Tahoma"/>
          <w:b/>
          <w:bCs/>
        </w:rPr>
        <w:t>7.7.2</w:t>
      </w:r>
      <w:r w:rsidR="00D20BE3" w:rsidRPr="00E53B87">
        <w:rPr>
          <w:rFonts w:ascii="Tahoma" w:hAnsi="Tahoma" w:cs="Tahoma"/>
          <w:b/>
          <w:bCs/>
        </w:rPr>
        <w:fldChar w:fldCharType="end"/>
      </w:r>
      <w:r w:rsidR="00D20BE3" w:rsidRPr="00E53B87">
        <w:rPr>
          <w:rFonts w:ascii="Tahoma" w:hAnsi="Tahoma" w:cs="Tahoma"/>
          <w:b/>
          <w:bCs/>
        </w:rPr>
        <w:t xml:space="preserve"> </w:t>
      </w:r>
      <w:r w:rsidR="00D20BE3" w:rsidRPr="00E53B87">
        <w:rPr>
          <w:rFonts w:ascii="Tahoma" w:hAnsi="Tahoma" w:cs="Tahoma"/>
          <w:b/>
          <w:bCs/>
        </w:rPr>
        <w:fldChar w:fldCharType="begin"/>
      </w:r>
      <w:r w:rsidR="00D20BE3" w:rsidRPr="00E53B87">
        <w:rPr>
          <w:rFonts w:ascii="Tahoma" w:hAnsi="Tahoma" w:cs="Tahoma"/>
          <w:b/>
          <w:bCs/>
        </w:rPr>
        <w:instrText xml:space="preserve"> REF _Ref236033114 \h  \* MERGEFORMAT </w:instrText>
      </w:r>
      <w:r w:rsidR="00D20BE3" w:rsidRPr="00E53B87">
        <w:rPr>
          <w:rFonts w:ascii="Tahoma" w:hAnsi="Tahoma" w:cs="Tahoma"/>
          <w:b/>
          <w:bCs/>
        </w:rPr>
      </w:r>
      <w:r w:rsidR="00D20BE3" w:rsidRPr="00E53B87">
        <w:rPr>
          <w:rFonts w:ascii="Tahoma" w:hAnsi="Tahoma" w:cs="Tahoma"/>
          <w:b/>
          <w:bCs/>
        </w:rPr>
        <w:fldChar w:fldCharType="separate"/>
      </w:r>
      <w:r w:rsidR="00C02BAB" w:rsidRPr="00C02BAB">
        <w:rPr>
          <w:rFonts w:ascii="Tahoma" w:hAnsi="Tahoma" w:cs="Tahoma"/>
          <w:b/>
          <w:bCs/>
        </w:rPr>
        <w:t>Υπηρεσίες Περιόδου Συντήρησης</w:t>
      </w:r>
      <w:r w:rsidR="00D20BE3" w:rsidRPr="00E53B87">
        <w:rPr>
          <w:rFonts w:ascii="Tahoma" w:hAnsi="Tahoma" w:cs="Tahoma"/>
          <w:b/>
          <w:bCs/>
        </w:rPr>
        <w:fldChar w:fldCharType="end"/>
      </w:r>
    </w:p>
    <w:p w14:paraId="7555F586" w14:textId="77777777" w:rsidR="00F92183" w:rsidRPr="00B91214" w:rsidRDefault="00F92183" w:rsidP="00856E9F">
      <w:pPr>
        <w:spacing w:before="120"/>
        <w:rPr>
          <w:rFonts w:ascii="Tahoma" w:hAnsi="Tahoma" w:cs="Tahoma"/>
          <w:highlight w:val="magenta"/>
        </w:rPr>
      </w:pPr>
    </w:p>
    <w:p w14:paraId="7DB909E4" w14:textId="77777777" w:rsidR="00F92183" w:rsidRPr="00B91214" w:rsidRDefault="00F92183" w:rsidP="00856E9F">
      <w:pPr>
        <w:pStyle w:val="Heading4"/>
        <w:numPr>
          <w:ilvl w:val="2"/>
          <w:numId w:val="294"/>
        </w:numPr>
        <w:suppressAutoHyphens/>
        <w:spacing w:after="0"/>
        <w:ind w:left="709"/>
        <w:rPr>
          <w:rFonts w:ascii="Tahoma" w:hAnsi="Tahoma" w:cs="Tahoma"/>
        </w:rPr>
      </w:pPr>
      <w:bookmarkStart w:id="942" w:name="_Toc104101556"/>
      <w:bookmarkStart w:id="943" w:name="_Toc104101731"/>
      <w:bookmarkStart w:id="944" w:name="_Toc104101906"/>
      <w:bookmarkStart w:id="945" w:name="_Toc104102081"/>
      <w:bookmarkStart w:id="946" w:name="_Toc104100343"/>
      <w:bookmarkStart w:id="947" w:name="_Toc104100516"/>
      <w:bookmarkStart w:id="948" w:name="_Toc104100689"/>
      <w:bookmarkStart w:id="949" w:name="_Toc104100862"/>
      <w:bookmarkStart w:id="950" w:name="_Toc104101035"/>
      <w:bookmarkStart w:id="951" w:name="_Toc104101210"/>
      <w:bookmarkStart w:id="952" w:name="_Toc104101384"/>
      <w:bookmarkStart w:id="953" w:name="_Toc104101558"/>
      <w:bookmarkStart w:id="954" w:name="_Toc104101733"/>
      <w:bookmarkStart w:id="955" w:name="_Toc104101908"/>
      <w:bookmarkStart w:id="956" w:name="_Toc104102083"/>
      <w:bookmarkStart w:id="957" w:name="_Toc104101560"/>
      <w:bookmarkStart w:id="958" w:name="_Toc104101735"/>
      <w:bookmarkStart w:id="959" w:name="_Toc104101910"/>
      <w:bookmarkStart w:id="960" w:name="_Toc104102085"/>
      <w:bookmarkStart w:id="961" w:name="_Ref236033114"/>
      <w:bookmarkStart w:id="962" w:name="_Ref236033117"/>
      <w:bookmarkStart w:id="963" w:name="_Toc326758130"/>
      <w:bookmarkStart w:id="964" w:name="_Toc336003295"/>
      <w:bookmarkStart w:id="965" w:name="_Toc373144221"/>
      <w:bookmarkStart w:id="966" w:name="_Toc45706995"/>
      <w:bookmarkStart w:id="967" w:name="_Toc46478280"/>
      <w:bookmarkStart w:id="968" w:name="_Toc131090422"/>
      <w:bookmarkStart w:id="969" w:name="_Toc156485953"/>
      <w:bookmarkStart w:id="970" w:name="_Toc238120159"/>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r w:rsidRPr="00B91214">
        <w:rPr>
          <w:rFonts w:ascii="Tahoma" w:hAnsi="Tahoma" w:cs="Tahoma"/>
        </w:rPr>
        <w:t>Υπηρεσίες Περιόδου Συντήρησης</w:t>
      </w:r>
      <w:bookmarkEnd w:id="961"/>
      <w:bookmarkEnd w:id="962"/>
      <w:bookmarkEnd w:id="963"/>
      <w:bookmarkEnd w:id="964"/>
      <w:bookmarkEnd w:id="965"/>
      <w:bookmarkEnd w:id="966"/>
      <w:bookmarkEnd w:id="967"/>
      <w:bookmarkEnd w:id="968"/>
      <w:bookmarkEnd w:id="969"/>
      <w:bookmarkEnd w:id="970"/>
    </w:p>
    <w:p w14:paraId="48693506" w14:textId="0089E7BC" w:rsidR="009756C5" w:rsidRPr="00B91214" w:rsidRDefault="009756C5" w:rsidP="00856E9F">
      <w:pPr>
        <w:spacing w:before="120"/>
        <w:rPr>
          <w:rFonts w:ascii="Tahoma" w:hAnsi="Tahoma" w:cs="Tahoma"/>
        </w:rPr>
      </w:pPr>
      <w:r w:rsidRPr="00B91214">
        <w:rPr>
          <w:rFonts w:ascii="Tahoma" w:hAnsi="Tahoma" w:cs="Tahoma"/>
        </w:rPr>
        <w:t>Οι υπηρεσίες συντήρησης αφορούν το σύνολο του προσφερόμενου συστήματος συμπεριλαμβανομένων των υποσυστημάτων του και δεν περιλαμβάνονται στον προϋπολογισμό του Έργου.</w:t>
      </w:r>
    </w:p>
    <w:p w14:paraId="284FDE5E" w14:textId="55A52CA7" w:rsidR="009756C5" w:rsidRPr="00B91214" w:rsidRDefault="009756C5" w:rsidP="00856E9F">
      <w:pPr>
        <w:spacing w:before="120"/>
        <w:rPr>
          <w:rFonts w:ascii="Tahoma" w:hAnsi="Tahoma" w:cs="Tahoma"/>
        </w:rPr>
      </w:pPr>
      <w:r w:rsidRPr="00B91214">
        <w:rPr>
          <w:rFonts w:ascii="Tahoma" w:hAnsi="Tahoma" w:cs="Tahoma"/>
        </w:rPr>
        <w:t>Ο Ανάδοχος υποχρεούται να παρέχει τις Εγγυημένου Επιπέδου Υπηρεσίες Διαθεσιμότητας και Τεχνικής Υποστήριξης, που περιγράφονται στην παρ.</w:t>
      </w:r>
      <w:r w:rsidR="00D20BE3" w:rsidRPr="00B91214">
        <w:rPr>
          <w:rFonts w:ascii="Tahoma" w:hAnsi="Tahoma" w:cs="Tahoma"/>
          <w:b/>
          <w:bCs/>
        </w:rPr>
        <w:fldChar w:fldCharType="begin"/>
      </w:r>
      <w:r w:rsidR="00D20BE3" w:rsidRPr="00B91214">
        <w:rPr>
          <w:rFonts w:ascii="Tahoma" w:hAnsi="Tahoma" w:cs="Tahoma"/>
          <w:b/>
          <w:bCs/>
        </w:rPr>
        <w:instrText xml:space="preserve"> REF _Ref55388072 \r \h  \* MERGEFORMAT </w:instrText>
      </w:r>
      <w:r w:rsidR="00D20BE3" w:rsidRPr="00B91214">
        <w:rPr>
          <w:rFonts w:ascii="Tahoma" w:hAnsi="Tahoma" w:cs="Tahoma"/>
          <w:b/>
          <w:bCs/>
        </w:rPr>
      </w:r>
      <w:r w:rsidR="00D20BE3" w:rsidRPr="00B91214">
        <w:rPr>
          <w:rFonts w:ascii="Tahoma" w:hAnsi="Tahoma" w:cs="Tahoma"/>
          <w:b/>
          <w:bCs/>
        </w:rPr>
        <w:fldChar w:fldCharType="separate"/>
      </w:r>
      <w:r w:rsidR="00C02BAB">
        <w:rPr>
          <w:rFonts w:ascii="Tahoma" w:hAnsi="Tahoma" w:cs="Tahoma"/>
          <w:b/>
          <w:bCs/>
        </w:rPr>
        <w:t>7.7.3</w:t>
      </w:r>
      <w:r w:rsidR="00D20BE3" w:rsidRPr="00B91214">
        <w:rPr>
          <w:rFonts w:ascii="Tahoma" w:hAnsi="Tahoma" w:cs="Tahoma"/>
          <w:b/>
          <w:bCs/>
        </w:rPr>
        <w:fldChar w:fldCharType="end"/>
      </w:r>
      <w:r w:rsidR="00D20BE3" w:rsidRPr="00B91214">
        <w:rPr>
          <w:rFonts w:ascii="Tahoma" w:hAnsi="Tahoma" w:cs="Tahoma"/>
          <w:b/>
          <w:bCs/>
        </w:rPr>
        <w:t xml:space="preserve"> </w:t>
      </w:r>
      <w:r w:rsidR="00D20BE3" w:rsidRPr="00B91214">
        <w:rPr>
          <w:rFonts w:ascii="Tahoma" w:hAnsi="Tahoma" w:cs="Tahoma"/>
          <w:b/>
          <w:bCs/>
        </w:rPr>
        <w:fldChar w:fldCharType="begin"/>
      </w:r>
      <w:r w:rsidR="00D20BE3" w:rsidRPr="00B91214">
        <w:rPr>
          <w:rFonts w:ascii="Tahoma" w:hAnsi="Tahoma" w:cs="Tahoma"/>
          <w:b/>
          <w:bCs/>
        </w:rPr>
        <w:instrText xml:space="preserve"> REF _Ref55388072 \h  \* MERGEFORMAT </w:instrText>
      </w:r>
      <w:r w:rsidR="00D20BE3" w:rsidRPr="00B91214">
        <w:rPr>
          <w:rFonts w:ascii="Tahoma" w:hAnsi="Tahoma" w:cs="Tahoma"/>
          <w:b/>
          <w:bCs/>
        </w:rPr>
      </w:r>
      <w:r w:rsidR="00D20BE3" w:rsidRPr="00B91214">
        <w:rPr>
          <w:rFonts w:ascii="Tahoma" w:hAnsi="Tahoma" w:cs="Tahoma"/>
          <w:b/>
          <w:bCs/>
        </w:rPr>
        <w:fldChar w:fldCharType="separate"/>
      </w:r>
      <w:r w:rsidR="00C02BAB" w:rsidRPr="00C02BAB">
        <w:rPr>
          <w:rFonts w:ascii="Tahoma" w:hAnsi="Tahoma" w:cs="Tahoma"/>
          <w:b/>
          <w:bCs/>
        </w:rPr>
        <w:t>Τήρηση Εγγυημένου Επιπέδου Υπηρεσιών – Ρήτρες</w:t>
      </w:r>
      <w:r w:rsidR="00D20BE3" w:rsidRPr="00B91214">
        <w:rPr>
          <w:rFonts w:ascii="Tahoma" w:hAnsi="Tahoma" w:cs="Tahoma"/>
          <w:b/>
          <w:bCs/>
        </w:rPr>
        <w:fldChar w:fldCharType="end"/>
      </w:r>
      <w:r w:rsidRPr="00B91214">
        <w:rPr>
          <w:rFonts w:ascii="Tahoma" w:hAnsi="Tahoma" w:cs="Tahoma"/>
        </w:rPr>
        <w:t xml:space="preserve">, καθ’ όλη τη διάρκεια της περιόδου Συντήρησης. Οι υπηρεσίες αυτές θα παρέχονται βάσει ενός συγκεκριμένου πλαισίου παροχής Υπηρεσιών Διαθεσιμότητας και Τεχνικής Υποστήριξης, το οποίο θα κατατεθεί στην Προσφορά του </w:t>
      </w:r>
      <w:r w:rsidR="00F34E63" w:rsidRPr="009F3924">
        <w:rPr>
          <w:rFonts w:ascii="Tahoma" w:hAnsi="Tahoma" w:cs="Tahoma"/>
        </w:rPr>
        <w:t>υποψηφίου</w:t>
      </w:r>
      <w:r w:rsidR="00F34E63" w:rsidRPr="00B91214">
        <w:rPr>
          <w:rFonts w:ascii="Tahoma" w:hAnsi="Tahoma" w:cs="Tahoma"/>
        </w:rPr>
        <w:t xml:space="preserve"> </w:t>
      </w:r>
      <w:r w:rsidRPr="00B91214">
        <w:rPr>
          <w:rFonts w:ascii="Tahoma" w:hAnsi="Tahoma" w:cs="Tahoma"/>
        </w:rPr>
        <w:t>Αναδόχου.</w:t>
      </w:r>
    </w:p>
    <w:p w14:paraId="43F9614F" w14:textId="699151E9" w:rsidR="009756C5" w:rsidRPr="00B91214" w:rsidRDefault="009756C5" w:rsidP="00856E9F">
      <w:pPr>
        <w:autoSpaceDE w:val="0"/>
        <w:spacing w:before="120"/>
        <w:rPr>
          <w:rFonts w:ascii="Tahoma" w:hAnsi="Tahoma" w:cs="Tahoma"/>
        </w:rPr>
      </w:pPr>
      <w:r w:rsidRPr="00B91214">
        <w:rPr>
          <w:rFonts w:ascii="Tahoma" w:hAnsi="Tahoma" w:cs="Tahoma"/>
        </w:rPr>
        <w:t>Στόχος των προαναφερόμενων υπηρεσιών είναι η εξασφάλιση της καλής λειτουργίας της ΔΙ</w:t>
      </w:r>
      <w:r w:rsidR="00EE20C4" w:rsidRPr="00B91214">
        <w:rPr>
          <w:rFonts w:ascii="Tahoma" w:hAnsi="Tahoma" w:cs="Tahoma"/>
        </w:rPr>
        <w:t>@</w:t>
      </w:r>
      <w:r w:rsidRPr="00B91214">
        <w:rPr>
          <w:rFonts w:ascii="Tahoma" w:hAnsi="Tahoma" w:cs="Tahoma"/>
        </w:rPr>
        <w:t>ΥΓΕΙΑ, η άμεση ανταπόκριση του Αναδόχου σε αναγγελίες προβλημάτων για την αποκατάσταση των βλαβών/ προβλημάτων της ΔΙ</w:t>
      </w:r>
      <w:r w:rsidR="00EE20C4" w:rsidRPr="00B91214">
        <w:rPr>
          <w:rFonts w:ascii="Tahoma" w:hAnsi="Tahoma" w:cs="Tahoma"/>
        </w:rPr>
        <w:t>@</w:t>
      </w:r>
      <w:r w:rsidRPr="00B91214">
        <w:rPr>
          <w:rFonts w:ascii="Tahoma" w:hAnsi="Tahoma" w:cs="Tahoma"/>
        </w:rPr>
        <w:t>ΥΓΕΙΑ, σύμφωνα με τις απαιτήσεις διαθεσιμότητας και η προσαρμογή της σε νέες απαιτήσεις.</w:t>
      </w:r>
    </w:p>
    <w:p w14:paraId="11331A4B" w14:textId="7E36895D" w:rsidR="009756C5" w:rsidRPr="00B91214" w:rsidRDefault="009756C5" w:rsidP="00856E9F">
      <w:pPr>
        <w:autoSpaceDE w:val="0"/>
        <w:spacing w:before="120"/>
        <w:rPr>
          <w:rFonts w:ascii="Tahoma" w:hAnsi="Tahoma" w:cs="Tahoma"/>
        </w:rPr>
      </w:pPr>
      <w:r w:rsidRPr="00B91214">
        <w:rPr>
          <w:rFonts w:ascii="Tahoma" w:hAnsi="Tahoma" w:cs="Tahoma"/>
        </w:rPr>
        <w:t>Η ενεργοποίηση των προσφερόμενων υπηρεσιών συντήρησης θα γίνει, εφόσον το επιθυμεί ο Κύριος του Έργου και εξασφαλισθούν οι απαραίτητες πιστώσεις</w:t>
      </w:r>
      <w:r w:rsidRPr="00B63671">
        <w:rPr>
          <w:rFonts w:ascii="Tahoma" w:hAnsi="Tahoma" w:cs="Tahoma"/>
        </w:rPr>
        <w:t>, πριν τη λήξη των υπηρεσιών Εγγύησης,</w:t>
      </w:r>
      <w:r w:rsidRPr="00B91214">
        <w:rPr>
          <w:rFonts w:ascii="Tahoma" w:hAnsi="Tahoma" w:cs="Tahoma"/>
        </w:rPr>
        <w:t xml:space="preserve"> σύμφωνα με τη διαδικασία που περιγράφεται στην παρ. 4.5 της παρούσας διακήρυξης. </w:t>
      </w:r>
    </w:p>
    <w:p w14:paraId="70847082" w14:textId="1C5BF1A1" w:rsidR="009756C5" w:rsidRPr="00B91214" w:rsidRDefault="009756C5" w:rsidP="00856E9F">
      <w:pPr>
        <w:autoSpaceDE w:val="0"/>
        <w:spacing w:before="120"/>
        <w:rPr>
          <w:rFonts w:ascii="Tahoma" w:hAnsi="Tahoma" w:cs="Tahoma"/>
        </w:rPr>
      </w:pPr>
      <w:r w:rsidRPr="00B91214">
        <w:rPr>
          <w:rFonts w:ascii="Tahoma" w:hAnsi="Tahoma" w:cs="Tahoma"/>
        </w:rPr>
        <w:t xml:space="preserve">Η σύμβαση συντήρησης θα ανανεώνεται σε ετήσια βάση. </w:t>
      </w:r>
    </w:p>
    <w:p w14:paraId="23DD0D16" w14:textId="2DB19292" w:rsidR="009756C5" w:rsidRPr="00B91214" w:rsidRDefault="009756C5" w:rsidP="00856E9F">
      <w:pPr>
        <w:autoSpaceDE w:val="0"/>
        <w:spacing w:before="120"/>
        <w:rPr>
          <w:rFonts w:ascii="Tahoma" w:hAnsi="Tahoma" w:cs="Tahoma"/>
        </w:rPr>
      </w:pPr>
      <w:r w:rsidRPr="00B91214">
        <w:rPr>
          <w:rFonts w:ascii="Tahoma" w:hAnsi="Tahoma" w:cs="Tahoma"/>
        </w:rPr>
        <w:t>Επισημαίνεται, ότι ο Κύριος του Έργου διατηρεί το δικαίωμα με έγγραφη και μονομερή δήλωση προς τον Ανάδοχο, να εξαιρεί ή να επανεντάσσει οποιαδήποτε προϊόντα λογισμικού αναπροσαρμόζοντας ανάλογα το κόστος συντήρησης. Σε περίπτωση επανένταξης στη συντήρηση κάποιου προϊόντος που είχε εξαιρεθεί, τα συμβαλλόμενα μέρη εξακολουθούν να έχουν τις ίδιες υποχρεώσεις και δικαιώματα που θα είχαν, εάν το συγκεκριμένο προϊόν δεν είχε ποτέ εξαιρεθεί από τη συντήρηση.</w:t>
      </w:r>
    </w:p>
    <w:p w14:paraId="4F5E49A0" w14:textId="4373B365" w:rsidR="009756C5" w:rsidRPr="00B91214" w:rsidRDefault="009756C5" w:rsidP="00856E9F">
      <w:pPr>
        <w:spacing w:before="120"/>
        <w:rPr>
          <w:rFonts w:ascii="Tahoma" w:hAnsi="Tahoma" w:cs="Tahoma"/>
        </w:rPr>
      </w:pPr>
      <w:r w:rsidRPr="00B91214">
        <w:rPr>
          <w:rFonts w:ascii="Tahoma" w:hAnsi="Tahoma" w:cs="Tahoma"/>
        </w:rPr>
        <w:t>Οι Υποψήφιοι Ανάδοχοι θα πρέπει να υποβάλουν στην οικονομική τους προσφορά το κόστος Συντήρησης για κάθε έτος, επιμερισμένο ανά συντηρούμενο είδος και υπηρεσία.</w:t>
      </w:r>
    </w:p>
    <w:p w14:paraId="20EB213E" w14:textId="77777777" w:rsidR="00F5736D" w:rsidRPr="00B91214" w:rsidRDefault="00F5736D" w:rsidP="00856E9F">
      <w:pPr>
        <w:spacing w:before="120" w:after="60"/>
        <w:rPr>
          <w:rFonts w:ascii="Tahoma" w:hAnsi="Tahoma" w:cs="Tahoma"/>
          <w:b/>
          <w:u w:val="single"/>
        </w:rPr>
      </w:pPr>
      <w:r w:rsidRPr="00B91214">
        <w:rPr>
          <w:rFonts w:ascii="Tahoma" w:hAnsi="Tahoma" w:cs="Tahoma"/>
          <w:b/>
          <w:u w:val="single"/>
        </w:rPr>
        <w:t xml:space="preserve">ΑΝΑΜΕΝΟΜΕΝΑ ΠΑΡΑΔΟΤΕΑ / ΑΠΟΤΕΛΕΣΜΑΤΑ ΠΕΡΙΟΔΟΥ: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5"/>
        <w:gridCol w:w="5940"/>
      </w:tblGrid>
      <w:tr w:rsidR="00F5736D" w:rsidRPr="00B91214" w14:paraId="44564512" w14:textId="77777777">
        <w:trPr>
          <w:trHeight w:val="113"/>
        </w:trPr>
        <w:tc>
          <w:tcPr>
            <w:tcW w:w="9535" w:type="dxa"/>
            <w:gridSpan w:val="2"/>
            <w:shd w:val="clear" w:color="auto" w:fill="E6E6E6"/>
          </w:tcPr>
          <w:p w14:paraId="7766F873" w14:textId="77777777" w:rsidR="00F5736D" w:rsidRPr="00B91214" w:rsidRDefault="00F5736D" w:rsidP="00856E9F">
            <w:pPr>
              <w:spacing w:after="0"/>
              <w:rPr>
                <w:rFonts w:ascii="Tahoma" w:hAnsi="Tahoma" w:cs="Tahoma"/>
              </w:rPr>
            </w:pPr>
            <w:r w:rsidRPr="00B91214">
              <w:rPr>
                <w:rFonts w:ascii="Tahoma" w:hAnsi="Tahoma" w:cs="Tahoma"/>
                <w:b/>
              </w:rPr>
              <w:t xml:space="preserve">Περίοδος Συντήρησης </w:t>
            </w:r>
            <w:r w:rsidRPr="00B91214">
              <w:rPr>
                <w:rFonts w:ascii="Tahoma" w:hAnsi="Tahoma" w:cs="Tahoma"/>
              </w:rPr>
              <w:t>– Παραδοτέα (ελάχιστα):</w:t>
            </w:r>
          </w:p>
        </w:tc>
      </w:tr>
      <w:tr w:rsidR="00F5736D" w:rsidRPr="00B91214" w14:paraId="09079F28" w14:textId="77777777">
        <w:trPr>
          <w:trHeight w:val="390"/>
        </w:trPr>
        <w:tc>
          <w:tcPr>
            <w:tcW w:w="3595" w:type="dxa"/>
            <w:shd w:val="clear" w:color="auto" w:fill="E6E6E6"/>
            <w:vAlign w:val="center"/>
          </w:tcPr>
          <w:p w14:paraId="3CA48F98" w14:textId="77777777" w:rsidR="00F5736D" w:rsidRPr="00B91214" w:rsidRDefault="00F5736D" w:rsidP="00856E9F">
            <w:pPr>
              <w:widowControl w:val="0"/>
              <w:spacing w:after="0"/>
              <w:jc w:val="left"/>
              <w:rPr>
                <w:rFonts w:ascii="Tahoma" w:hAnsi="Tahoma" w:cs="Tahoma"/>
              </w:rPr>
            </w:pPr>
            <w:r w:rsidRPr="00B91214">
              <w:rPr>
                <w:rFonts w:ascii="Tahoma" w:hAnsi="Tahoma" w:cs="Tahoma"/>
              </w:rPr>
              <w:t>Τίτλος Παραδοτέου</w:t>
            </w:r>
          </w:p>
        </w:tc>
        <w:tc>
          <w:tcPr>
            <w:tcW w:w="5940" w:type="dxa"/>
            <w:shd w:val="clear" w:color="auto" w:fill="E6E6E6"/>
            <w:vAlign w:val="center"/>
          </w:tcPr>
          <w:p w14:paraId="10257BB6" w14:textId="77777777" w:rsidR="00F5736D" w:rsidRPr="00B91214" w:rsidRDefault="00F5736D" w:rsidP="00856E9F">
            <w:pPr>
              <w:widowControl w:val="0"/>
              <w:spacing w:after="0"/>
              <w:jc w:val="left"/>
              <w:rPr>
                <w:rFonts w:ascii="Tahoma" w:hAnsi="Tahoma" w:cs="Tahoma"/>
              </w:rPr>
            </w:pPr>
            <w:r w:rsidRPr="00B91214">
              <w:rPr>
                <w:rFonts w:ascii="Tahoma" w:hAnsi="Tahoma" w:cs="Tahoma"/>
              </w:rPr>
              <w:t xml:space="preserve">Περιγραφή Παραδοτέου </w:t>
            </w:r>
          </w:p>
        </w:tc>
      </w:tr>
      <w:tr w:rsidR="00F5736D" w:rsidRPr="00B91214" w14:paraId="0F3C6A91" w14:textId="77777777">
        <w:trPr>
          <w:trHeight w:val="390"/>
        </w:trPr>
        <w:tc>
          <w:tcPr>
            <w:tcW w:w="3595" w:type="dxa"/>
          </w:tcPr>
          <w:p w14:paraId="04717131" w14:textId="77777777" w:rsidR="00F5736D" w:rsidRPr="00B91214" w:rsidRDefault="00F5736D" w:rsidP="00856E9F">
            <w:pPr>
              <w:widowControl w:val="0"/>
              <w:numPr>
                <w:ilvl w:val="0"/>
                <w:numId w:val="131"/>
              </w:numPr>
              <w:spacing w:before="120" w:after="0"/>
              <w:jc w:val="left"/>
              <w:rPr>
                <w:rFonts w:ascii="Tahoma" w:hAnsi="Tahoma" w:cs="Tahoma"/>
              </w:rPr>
            </w:pPr>
            <w:r w:rsidRPr="00B91214">
              <w:rPr>
                <w:rFonts w:ascii="Tahoma" w:hAnsi="Tahoma" w:cs="Tahoma"/>
              </w:rPr>
              <w:t>Υπηρεσίες υποστήριξης και αποκατάστασης βλαβών</w:t>
            </w:r>
          </w:p>
        </w:tc>
        <w:tc>
          <w:tcPr>
            <w:tcW w:w="5940" w:type="dxa"/>
          </w:tcPr>
          <w:p w14:paraId="0F1005FF" w14:textId="77777777" w:rsidR="00F5736D" w:rsidRPr="00B91214" w:rsidRDefault="00F5736D" w:rsidP="00856E9F">
            <w:pPr>
              <w:spacing w:after="0"/>
              <w:rPr>
                <w:rFonts w:ascii="Tahoma" w:hAnsi="Tahoma" w:cs="Tahoma"/>
              </w:rPr>
            </w:pPr>
            <w:r w:rsidRPr="00B91214">
              <w:rPr>
                <w:rFonts w:ascii="Tahoma" w:hAnsi="Tahoma" w:cs="Tahoma"/>
              </w:rPr>
              <w:t>Τεύχος αποτύπωσης υπηρεσιών που θα περιλαμβάνει:</w:t>
            </w:r>
          </w:p>
          <w:p w14:paraId="66F43EED" w14:textId="06113E76" w:rsidR="00B64FD5" w:rsidRDefault="00B64FD5" w:rsidP="00856E9F">
            <w:pPr>
              <w:numPr>
                <w:ilvl w:val="0"/>
                <w:numId w:val="127"/>
              </w:numPr>
              <w:spacing w:before="120" w:after="0"/>
              <w:rPr>
                <w:rFonts w:ascii="Tahoma" w:hAnsi="Tahoma" w:cs="Tahoma"/>
              </w:rPr>
            </w:pPr>
            <w:r w:rsidRPr="00B64FD5">
              <w:rPr>
                <w:rFonts w:ascii="Tahoma" w:hAnsi="Tahoma" w:cs="Tahoma"/>
              </w:rPr>
              <w:lastRenderedPageBreak/>
              <w:t>Καταγραφή των συμβάντων ενεργειών υποστήριξης στο Σύστημα Διαχείρισης Αιτημάτων Έργων (Ticket Management System) που θα διατεθεί στον ανάδοχο</w:t>
            </w:r>
          </w:p>
          <w:p w14:paraId="74C2CD04" w14:textId="513B31D9" w:rsidR="00F5736D" w:rsidRPr="00B91214" w:rsidRDefault="00F5736D" w:rsidP="00856E9F">
            <w:pPr>
              <w:numPr>
                <w:ilvl w:val="0"/>
                <w:numId w:val="127"/>
              </w:numPr>
              <w:spacing w:before="120" w:after="0"/>
              <w:rPr>
                <w:rFonts w:ascii="Tahoma" w:hAnsi="Tahoma" w:cs="Tahoma"/>
              </w:rPr>
            </w:pPr>
            <w:r w:rsidRPr="00B91214">
              <w:rPr>
                <w:rFonts w:ascii="Tahoma" w:hAnsi="Tahoma" w:cs="Tahoma"/>
              </w:rPr>
              <w:t>Αναλυτικό Πρόγραμμα ενεργειών προληπτικής συντήρησης, που υποβάλλεται με την έναρξη της σχετικής περιόδου</w:t>
            </w:r>
          </w:p>
          <w:p w14:paraId="70401A4C" w14:textId="77777777" w:rsidR="00F5736D" w:rsidRPr="00B91214" w:rsidRDefault="00F5736D" w:rsidP="00856E9F">
            <w:pPr>
              <w:numPr>
                <w:ilvl w:val="0"/>
                <w:numId w:val="127"/>
              </w:numPr>
              <w:spacing w:before="120" w:after="0"/>
              <w:rPr>
                <w:rFonts w:ascii="Tahoma" w:hAnsi="Tahoma" w:cs="Tahoma"/>
              </w:rPr>
            </w:pPr>
            <w:r w:rsidRPr="00B91214">
              <w:rPr>
                <w:rFonts w:ascii="Tahoma" w:hAnsi="Tahoma" w:cs="Tahoma"/>
              </w:rPr>
              <w:t>Αναλυτική Καταγραφή Πεπραγμένων Συντήρησης (Τακτικών – Έκτακτων Ενεργειών)</w:t>
            </w:r>
          </w:p>
          <w:p w14:paraId="663DBB96" w14:textId="04033C28" w:rsidR="00F5736D" w:rsidRDefault="00F5736D" w:rsidP="00856E9F">
            <w:pPr>
              <w:numPr>
                <w:ilvl w:val="0"/>
                <w:numId w:val="127"/>
              </w:numPr>
              <w:spacing w:before="120" w:after="0"/>
              <w:rPr>
                <w:rFonts w:ascii="Tahoma" w:hAnsi="Tahoma" w:cs="Tahoma"/>
              </w:rPr>
            </w:pPr>
            <w:r w:rsidRPr="00B91214">
              <w:rPr>
                <w:rFonts w:ascii="Tahoma" w:hAnsi="Tahoma" w:cs="Tahoma"/>
              </w:rPr>
              <w:t xml:space="preserve">Τεκμηρίωση πρόσθετων προσαρμογών και παραμετροποιήσεων σε λογισμικό και </w:t>
            </w:r>
            <w:r w:rsidR="00B64FD5" w:rsidRPr="00B91214">
              <w:rPr>
                <w:rFonts w:ascii="Tahoma" w:hAnsi="Tahoma" w:cs="Tahoma"/>
              </w:rPr>
              <w:t>εφαρμογ</w:t>
            </w:r>
            <w:r w:rsidR="00B64FD5">
              <w:rPr>
                <w:rFonts w:ascii="Tahoma" w:hAnsi="Tahoma" w:cs="Tahoma"/>
              </w:rPr>
              <w:t>ές</w:t>
            </w:r>
            <w:r w:rsidR="00B64FD5" w:rsidRPr="00B91214">
              <w:rPr>
                <w:rFonts w:ascii="Tahoma" w:hAnsi="Tahoma" w:cs="Tahoma"/>
              </w:rPr>
              <w:t xml:space="preserve"> </w:t>
            </w:r>
          </w:p>
          <w:p w14:paraId="458D469E" w14:textId="5864AA0A" w:rsidR="00B64FD5" w:rsidRPr="00B64FD5" w:rsidRDefault="00B64FD5" w:rsidP="00856E9F">
            <w:pPr>
              <w:pStyle w:val="ListParagraph"/>
              <w:numPr>
                <w:ilvl w:val="0"/>
                <w:numId w:val="127"/>
              </w:numPr>
              <w:spacing w:before="120" w:after="0"/>
              <w:rPr>
                <w:rFonts w:ascii="Tahoma" w:hAnsi="Tahoma" w:cs="Tahoma"/>
              </w:rPr>
            </w:pPr>
            <w:r w:rsidRPr="00B64FD5">
              <w:rPr>
                <w:rFonts w:ascii="Tahoma" w:eastAsia="Calibri" w:hAnsi="Tahoma" w:cs="Tahoma"/>
                <w:szCs w:val="22"/>
                <w:lang w:val="el-GR" w:eastAsia="ja-JP"/>
              </w:rPr>
              <w:t>Τεκμηρίωση σφαλμάτων</w:t>
            </w:r>
          </w:p>
          <w:p w14:paraId="69524B92" w14:textId="77777777" w:rsidR="00F5736D" w:rsidRPr="00B91214" w:rsidRDefault="00F5736D" w:rsidP="00856E9F">
            <w:pPr>
              <w:numPr>
                <w:ilvl w:val="0"/>
                <w:numId w:val="127"/>
              </w:numPr>
              <w:spacing w:before="120" w:after="0"/>
              <w:rPr>
                <w:rFonts w:ascii="Tahoma" w:hAnsi="Tahoma" w:cs="Tahoma"/>
              </w:rPr>
            </w:pPr>
            <w:r w:rsidRPr="00B91214">
              <w:rPr>
                <w:rFonts w:ascii="Tahoma" w:hAnsi="Tahoma" w:cs="Tahoma"/>
              </w:rPr>
              <w:t>Παράδοση αντιτύπων όλων των μεταβολών ή επανεκδόσεων ή τροποποιήσεων των εγχειριδίων του έτοιμου λογισμικού και εφαρμογής/ών</w:t>
            </w:r>
          </w:p>
          <w:p w14:paraId="152A1754" w14:textId="77777777" w:rsidR="00F5736D" w:rsidRPr="00B91214" w:rsidRDefault="00F5736D" w:rsidP="00856E9F">
            <w:pPr>
              <w:numPr>
                <w:ilvl w:val="0"/>
                <w:numId w:val="127"/>
              </w:numPr>
              <w:spacing w:before="120" w:after="0"/>
              <w:rPr>
                <w:rFonts w:ascii="Tahoma" w:hAnsi="Tahoma" w:cs="Tahoma"/>
              </w:rPr>
            </w:pPr>
            <w:r w:rsidRPr="00B91214">
              <w:rPr>
                <w:rFonts w:ascii="Tahoma" w:hAnsi="Tahoma" w:cs="Tahoma"/>
              </w:rPr>
              <w:t>Τεκμηρίωση εγκαταστάσεων νέων εκδόσεων έτοιμου λογισμικού και εφαρμογής/ών</w:t>
            </w:r>
          </w:p>
          <w:p w14:paraId="0ACDAB97" w14:textId="77777777" w:rsidR="00F5736D" w:rsidRPr="00B91214" w:rsidRDefault="00F5736D" w:rsidP="00856E9F">
            <w:pPr>
              <w:numPr>
                <w:ilvl w:val="0"/>
                <w:numId w:val="127"/>
              </w:numPr>
              <w:spacing w:before="120" w:after="0"/>
              <w:rPr>
                <w:rFonts w:ascii="Tahoma" w:hAnsi="Tahoma" w:cs="Tahoma"/>
              </w:rPr>
            </w:pPr>
            <w:r w:rsidRPr="00B91214">
              <w:rPr>
                <w:rFonts w:ascii="Tahoma" w:hAnsi="Tahoma" w:cs="Tahoma"/>
              </w:rPr>
              <w:t xml:space="preserve">Έκθεση αξιολόγησης Περιόδου </w:t>
            </w:r>
          </w:p>
        </w:tc>
      </w:tr>
    </w:tbl>
    <w:p w14:paraId="7CEA0584" w14:textId="77777777" w:rsidR="00F92183" w:rsidRPr="00B91214" w:rsidRDefault="00F92183" w:rsidP="00856E9F">
      <w:pPr>
        <w:rPr>
          <w:rFonts w:ascii="Tahoma" w:eastAsia="SimSun" w:hAnsi="Tahoma" w:cs="Tahoma"/>
        </w:rPr>
      </w:pPr>
    </w:p>
    <w:p w14:paraId="38E29915" w14:textId="77777777" w:rsidR="00F92183" w:rsidRPr="00B06DFC" w:rsidRDefault="00F92183" w:rsidP="00856E9F">
      <w:pPr>
        <w:pStyle w:val="Heading4"/>
        <w:numPr>
          <w:ilvl w:val="2"/>
          <w:numId w:val="294"/>
        </w:numPr>
        <w:suppressAutoHyphens/>
        <w:spacing w:after="0"/>
        <w:ind w:left="851"/>
        <w:rPr>
          <w:rFonts w:ascii="Tahoma" w:hAnsi="Tahoma" w:cs="Tahoma"/>
        </w:rPr>
      </w:pPr>
      <w:bookmarkStart w:id="971" w:name="_Ref55388072"/>
      <w:bookmarkStart w:id="972" w:name="_Toc131090423"/>
      <w:bookmarkStart w:id="973" w:name="_Toc156485954"/>
      <w:bookmarkStart w:id="974" w:name="_Toc238120160"/>
      <w:r w:rsidRPr="00B06DFC">
        <w:rPr>
          <w:rFonts w:ascii="Tahoma" w:hAnsi="Tahoma" w:cs="Tahoma"/>
        </w:rPr>
        <w:t>Τήρηση Εγγυημένου Επιπέδου Υπηρεσιών – Ρήτρες</w:t>
      </w:r>
      <w:bookmarkEnd w:id="971"/>
      <w:bookmarkEnd w:id="972"/>
      <w:bookmarkEnd w:id="973"/>
      <w:bookmarkEnd w:id="974"/>
    </w:p>
    <w:p w14:paraId="15DFFD05" w14:textId="28F05D09" w:rsidR="00D968DF" w:rsidRPr="00B06DFC" w:rsidRDefault="00D968DF" w:rsidP="00856E9F">
      <w:pPr>
        <w:spacing w:before="120"/>
        <w:rPr>
          <w:rFonts w:ascii="Tahoma" w:eastAsia="SimSun" w:hAnsi="Tahoma" w:cs="Tahoma"/>
        </w:rPr>
      </w:pPr>
      <w:r w:rsidRPr="00B06DFC">
        <w:rPr>
          <w:rFonts w:ascii="Tahoma" w:eastAsia="SimSun" w:hAnsi="Tahoma" w:cs="Tahoma"/>
        </w:rPr>
        <w:t xml:space="preserve">Στην ενότητα αυτή περιγράφεται το Πλαίσιο Εγγυημένου Επιπέδου Υπηρεσιών των συστημάτων / εφαρμογών του Έργου. Ο Ανάδοχος υποχρεούται να υλοποιήσει το σύνολο του έργου παρέχοντας παράλληλα τις απαιτούμενες υπηρεσίες υποστήριξης, ώστε να τηρούνται τα ελάχιστα όρια διαθεσιμότητας που ορίζονται στη συνέχεια. Τονίζεται ότι οι όροι που αναφέρονται στην παρούσα ενότητα ισχύουν κατά την Περίοδο </w:t>
      </w:r>
      <w:r w:rsidR="00BD1044">
        <w:rPr>
          <w:rFonts w:ascii="Tahoma" w:eastAsia="SimSun" w:hAnsi="Tahoma" w:cs="Tahoma"/>
        </w:rPr>
        <w:t>Υπηρεσιών Υποστήριξης</w:t>
      </w:r>
      <w:r w:rsidR="00DD48F2">
        <w:rPr>
          <w:rFonts w:ascii="Tahoma" w:eastAsia="SimSun" w:hAnsi="Tahoma" w:cs="Tahoma"/>
        </w:rPr>
        <w:t xml:space="preserve">, </w:t>
      </w:r>
      <w:r w:rsidRPr="00B06DFC">
        <w:rPr>
          <w:rFonts w:ascii="Tahoma" w:eastAsia="SimSun" w:hAnsi="Tahoma" w:cs="Tahoma"/>
        </w:rPr>
        <w:t>Εγγύησης και κατά την Περίοδο Συντήρησης.</w:t>
      </w:r>
    </w:p>
    <w:p w14:paraId="0D658576" w14:textId="4CFA5F70" w:rsidR="00D968DF" w:rsidRPr="00B06DFC" w:rsidRDefault="00D968DF" w:rsidP="00856E9F">
      <w:pPr>
        <w:spacing w:before="60" w:after="60"/>
        <w:rPr>
          <w:rFonts w:ascii="Tahoma" w:hAnsi="Tahoma" w:cs="Tahoma"/>
        </w:rPr>
      </w:pPr>
      <w:r w:rsidRPr="00B06DFC">
        <w:rPr>
          <w:rFonts w:ascii="Tahoma" w:eastAsia="SimSun" w:hAnsi="Tahoma" w:cs="Tahoma"/>
        </w:rPr>
        <w:t>Για την παρακολούθηση της τήρησης των όρων που περιγράφονται παρακάτω, η ευθύνη βαρύνει τον Ανάδοχο του έργου, ο οποίος θα εκδίδει μηνιαία στατιστικά για την παρακολούθηση όλων των μετρούμενων υπηρεσιών και θα τα υποβάλλει στην Αναθέτουσα Αρχή.</w:t>
      </w:r>
    </w:p>
    <w:p w14:paraId="6968AB21" w14:textId="77777777" w:rsidR="00F92183" w:rsidRPr="00B06DFC" w:rsidRDefault="00F92183" w:rsidP="00856E9F">
      <w:pPr>
        <w:spacing w:before="120"/>
        <w:rPr>
          <w:rFonts w:ascii="Tahoma" w:hAnsi="Tahoma" w:cs="Tahoma"/>
          <w:b/>
          <w:u w:val="single"/>
        </w:rPr>
      </w:pPr>
      <w:r w:rsidRPr="00B06DFC">
        <w:rPr>
          <w:rFonts w:ascii="Tahoma" w:hAnsi="Tahoma" w:cs="Tahoma"/>
          <w:b/>
          <w:u w:val="single"/>
        </w:rPr>
        <w:t>Ορισμοί:</w:t>
      </w:r>
    </w:p>
    <w:p w14:paraId="6F79FCF5" w14:textId="77777777" w:rsidR="00F92183" w:rsidRPr="00B06DFC" w:rsidRDefault="00F92183" w:rsidP="00856E9F">
      <w:pPr>
        <w:numPr>
          <w:ilvl w:val="0"/>
          <w:numId w:val="134"/>
        </w:numPr>
        <w:spacing w:before="120"/>
        <w:ind w:left="357" w:hanging="357"/>
        <w:rPr>
          <w:rFonts w:ascii="Tahoma" w:hAnsi="Tahoma" w:cs="Tahoma"/>
        </w:rPr>
      </w:pPr>
      <w:r w:rsidRPr="00B06DFC">
        <w:rPr>
          <w:rFonts w:ascii="Tahoma" w:hAnsi="Tahoma" w:cs="Tahoma"/>
          <w:b/>
        </w:rPr>
        <w:t>Λογισμικό/Εφαρμογές:</w:t>
      </w:r>
      <w:r w:rsidRPr="00B06DFC">
        <w:rPr>
          <w:rFonts w:ascii="Tahoma" w:hAnsi="Tahoma" w:cs="Tahoma"/>
        </w:rPr>
        <w:t xml:space="preserve"> το σύνολο των διακριτών μονάδων λογισμικού/εφαρμογών που παραδόθηκαν/αναπτύχθηκαν στο πλαίσιο της Σύμβασης, η εύρυθμη λειτουργία των οποίων στηρίζει τη λειτουργικότητα του συστήματος, δηλ., εφαρμογές υποσυστημάτων, εργαλεία ανάπτυξης.</w:t>
      </w:r>
    </w:p>
    <w:p w14:paraId="35EA3964" w14:textId="77777777" w:rsidR="00F92183" w:rsidRPr="00B06DFC" w:rsidRDefault="00F92183" w:rsidP="00856E9F">
      <w:pPr>
        <w:numPr>
          <w:ilvl w:val="0"/>
          <w:numId w:val="134"/>
        </w:numPr>
        <w:spacing w:before="120"/>
        <w:ind w:left="357" w:hanging="357"/>
        <w:rPr>
          <w:rFonts w:ascii="Tahoma" w:hAnsi="Tahoma" w:cs="Tahoma"/>
        </w:rPr>
      </w:pPr>
      <w:r w:rsidRPr="00B06DFC">
        <w:rPr>
          <w:rFonts w:ascii="Tahoma" w:hAnsi="Tahoma" w:cs="Tahoma"/>
          <w:b/>
        </w:rPr>
        <w:t>Βλάβη:</w:t>
      </w:r>
      <w:r w:rsidRPr="00B06DFC">
        <w:rPr>
          <w:rFonts w:ascii="Tahoma" w:hAnsi="Tahoma" w:cs="Tahoma"/>
        </w:rPr>
        <w:t xml:space="preserve"> ζημιά μέρους ή όλης της διακριτής μονάδας λογισμικού/εφαρμογών, η οποία επηρεάζει άμεσα και αρνητικά την διαθεσιμότητα ή απόδοση του εν λόγω στοιχείου και κατ’ επέκταση τις προσφερόμενες υπηρεσίες του Συστήματος. </w:t>
      </w:r>
    </w:p>
    <w:p w14:paraId="75A88ADD" w14:textId="77777777" w:rsidR="00F92183" w:rsidRPr="00B06DFC" w:rsidRDefault="00F92183" w:rsidP="00856E9F">
      <w:pPr>
        <w:numPr>
          <w:ilvl w:val="0"/>
          <w:numId w:val="134"/>
        </w:numPr>
        <w:spacing w:before="120"/>
        <w:ind w:left="357" w:hanging="357"/>
        <w:rPr>
          <w:rFonts w:ascii="Tahoma" w:hAnsi="Tahoma" w:cs="Tahoma"/>
        </w:rPr>
      </w:pPr>
      <w:r w:rsidRPr="00B06DFC">
        <w:rPr>
          <w:rFonts w:ascii="Tahoma" w:hAnsi="Tahoma" w:cs="Tahoma"/>
          <w:b/>
        </w:rPr>
        <w:t>Δυσλειτουργία:</w:t>
      </w:r>
      <w:r w:rsidRPr="00B06DFC">
        <w:rPr>
          <w:rFonts w:ascii="Tahoma" w:hAnsi="Tahoma" w:cs="Tahoma"/>
        </w:rPr>
        <w:t xml:space="preserve"> ζημιά μέρους ή όλης της διακριτής μονάδας λογισμικού/εφαρμογών, η οποία </w:t>
      </w:r>
      <w:r w:rsidRPr="00B06DFC">
        <w:rPr>
          <w:rFonts w:ascii="Tahoma" w:hAnsi="Tahoma" w:cs="Tahoma"/>
          <w:u w:val="single"/>
        </w:rPr>
        <w:t>δεν</w:t>
      </w:r>
      <w:r w:rsidRPr="00B06DFC">
        <w:rPr>
          <w:rFonts w:ascii="Tahoma" w:hAnsi="Tahoma" w:cs="Tahoma"/>
        </w:rPr>
        <w:t xml:space="preserve"> επηρεάζει άμεσα και αρνητικά την διαθεσιμότητα ή απόδοση του εν λόγω στοιχείου και κατ’ επέκταση τις προσφερόμενες υπηρεσίες του Συστήματος.</w:t>
      </w:r>
    </w:p>
    <w:p w14:paraId="5DE442CF" w14:textId="77777777" w:rsidR="00F92183" w:rsidRPr="00B06DFC" w:rsidRDefault="00F92183" w:rsidP="00856E9F">
      <w:pPr>
        <w:numPr>
          <w:ilvl w:val="0"/>
          <w:numId w:val="134"/>
        </w:numPr>
        <w:spacing w:before="120"/>
        <w:ind w:left="357" w:hanging="357"/>
        <w:rPr>
          <w:rFonts w:ascii="Tahoma" w:hAnsi="Tahoma" w:cs="Tahoma"/>
        </w:rPr>
      </w:pPr>
      <w:r w:rsidRPr="00B06DFC">
        <w:rPr>
          <w:rFonts w:ascii="Tahoma" w:hAnsi="Tahoma" w:cs="Tahoma"/>
          <w:b/>
        </w:rPr>
        <w:t>ΚΩΚ</w:t>
      </w:r>
      <w:r w:rsidRPr="00B06DFC">
        <w:rPr>
          <w:rFonts w:ascii="Tahoma" w:hAnsi="Tahoma" w:cs="Tahoma"/>
        </w:rPr>
        <w:t xml:space="preserve"> (κανονικές ώρες κάλυψης): Το χρονικό διάστημα 08:00 – 17:00 για τις εργάσιμες ημέρες.</w:t>
      </w:r>
    </w:p>
    <w:p w14:paraId="18E3E93A" w14:textId="0DEF920B" w:rsidR="00F92183" w:rsidRPr="00B06DFC" w:rsidRDefault="00F92183" w:rsidP="00856E9F">
      <w:pPr>
        <w:numPr>
          <w:ilvl w:val="0"/>
          <w:numId w:val="134"/>
        </w:numPr>
        <w:spacing w:before="120"/>
        <w:ind w:left="357" w:hanging="357"/>
        <w:rPr>
          <w:rFonts w:ascii="Tahoma" w:hAnsi="Tahoma" w:cs="Tahoma"/>
        </w:rPr>
      </w:pPr>
      <w:r w:rsidRPr="00B06DFC">
        <w:rPr>
          <w:rFonts w:ascii="Tahoma" w:hAnsi="Tahoma" w:cs="Tahoma"/>
          <w:b/>
        </w:rPr>
        <w:t>ΕΩΚ</w:t>
      </w:r>
      <w:r w:rsidRPr="00B06DFC">
        <w:rPr>
          <w:rFonts w:ascii="Tahoma" w:hAnsi="Tahoma" w:cs="Tahoma"/>
        </w:rPr>
        <w:t xml:space="preserve"> (επιπλέον ώρες κάλυψης): </w:t>
      </w:r>
      <w:r w:rsidR="00D968DF" w:rsidRPr="00B06DFC">
        <w:rPr>
          <w:rFonts w:ascii="Tahoma" w:eastAsia="SimSun" w:hAnsi="Tahoma" w:cs="Tahoma"/>
        </w:rPr>
        <w:t>Το διάστημα εκτός των ΚΩΚ, για τις εργάσιμες μέρες, συν τις αργίες.</w:t>
      </w:r>
    </w:p>
    <w:p w14:paraId="7A770A5E" w14:textId="77777777" w:rsidR="00F92183" w:rsidRPr="00B06DFC" w:rsidRDefault="00F92183" w:rsidP="00856E9F">
      <w:pPr>
        <w:numPr>
          <w:ilvl w:val="0"/>
          <w:numId w:val="134"/>
        </w:numPr>
        <w:spacing w:before="120"/>
        <w:rPr>
          <w:rFonts w:ascii="Tahoma" w:hAnsi="Tahoma" w:cs="Tahoma"/>
          <w:b/>
          <w:u w:val="single"/>
        </w:rPr>
      </w:pPr>
      <w:r w:rsidRPr="00B06DFC">
        <w:rPr>
          <w:rFonts w:ascii="Tahoma" w:hAnsi="Tahoma" w:cs="Tahoma"/>
          <w:b/>
        </w:rPr>
        <w:lastRenderedPageBreak/>
        <w:t xml:space="preserve">Χρόνος αποκατάστασης βλάβης </w:t>
      </w:r>
      <w:r w:rsidRPr="00B06DFC">
        <w:rPr>
          <w:rFonts w:ascii="Tahoma" w:hAnsi="Tahoma" w:cs="Tahoma"/>
        </w:rPr>
        <w:t xml:space="preserve">είναι το μέγιστο επιτρεπόμενο χρονικό διάστημα από την αναγγελία της βλάβης μέχρι και την αποκατάστασή της. Σημειώνεται ότι, ανά διακριτή μονάδα, ο Χρόνος αποκατάστασης βλάβης προσμετράται </w:t>
      </w:r>
      <w:r w:rsidRPr="00B06DFC">
        <w:rPr>
          <w:rFonts w:ascii="Tahoma" w:hAnsi="Tahoma" w:cs="Tahoma"/>
          <w:b/>
        </w:rPr>
        <w:t>αθροιστικά σε μηνιαία βάση.</w:t>
      </w:r>
      <w:r w:rsidRPr="00B06DFC">
        <w:rPr>
          <w:rFonts w:ascii="Tahoma" w:hAnsi="Tahoma" w:cs="Tahoma"/>
        </w:rPr>
        <w:t xml:space="preserve"> Ο χρόνος αυτός είναι:</w:t>
      </w:r>
    </w:p>
    <w:p w14:paraId="43D5B01C" w14:textId="77777777" w:rsidR="00F92183" w:rsidRPr="00B06DFC" w:rsidRDefault="00F92183" w:rsidP="00856E9F">
      <w:pPr>
        <w:numPr>
          <w:ilvl w:val="0"/>
          <w:numId w:val="132"/>
        </w:numPr>
        <w:spacing w:before="120"/>
        <w:rPr>
          <w:rFonts w:ascii="Tahoma" w:hAnsi="Tahoma" w:cs="Tahoma"/>
        </w:rPr>
      </w:pPr>
      <w:r w:rsidRPr="00B06DFC">
        <w:rPr>
          <w:rFonts w:ascii="Tahoma" w:hAnsi="Tahoma" w:cs="Tahoma"/>
        </w:rPr>
        <w:t xml:space="preserve">έξι (6) ώρες από τη στιγμή της ανακοίνωσης της εμφάνισης της βλάβης αν η ανακοίνωση του προβλήματος πραγματοποιήθηκε εντός ΚΩΚ </w:t>
      </w:r>
    </w:p>
    <w:p w14:paraId="77D1F4AA" w14:textId="77777777" w:rsidR="00F92183" w:rsidRPr="00B06DFC" w:rsidRDefault="00F92183" w:rsidP="00856E9F">
      <w:pPr>
        <w:numPr>
          <w:ilvl w:val="0"/>
          <w:numId w:val="132"/>
        </w:numPr>
        <w:spacing w:before="120"/>
        <w:rPr>
          <w:rFonts w:ascii="Tahoma" w:hAnsi="Tahoma" w:cs="Tahoma"/>
        </w:rPr>
      </w:pPr>
      <w:r w:rsidRPr="00B06DFC">
        <w:rPr>
          <w:rFonts w:ascii="Tahoma" w:hAnsi="Tahoma" w:cs="Tahoma"/>
        </w:rPr>
        <w:t>έξι (6) ώρες οι οποίες θα προσμετρούνται από τις 08.00 της επόμενης εργάσιμης ημέρας, για τις λοιπές ώρες ανακοίνωσης προβλήματος βλάβης</w:t>
      </w:r>
    </w:p>
    <w:p w14:paraId="4CA41D6F" w14:textId="77777777" w:rsidR="00F92183" w:rsidRPr="00B06DFC" w:rsidRDefault="00F92183" w:rsidP="00856E9F">
      <w:pPr>
        <w:numPr>
          <w:ilvl w:val="0"/>
          <w:numId w:val="134"/>
        </w:numPr>
        <w:spacing w:before="120"/>
        <w:rPr>
          <w:rFonts w:ascii="Tahoma" w:hAnsi="Tahoma" w:cs="Tahoma"/>
          <w:b/>
          <w:bCs/>
          <w:u w:val="single"/>
        </w:rPr>
      </w:pPr>
      <w:r w:rsidRPr="00B06DFC">
        <w:rPr>
          <w:rFonts w:ascii="Tahoma" w:hAnsi="Tahoma" w:cs="Tahoma"/>
          <w:b/>
          <w:bCs/>
        </w:rPr>
        <w:t xml:space="preserve">Χρόνος αποκατάστασης δυσλειτουργίας </w:t>
      </w:r>
      <w:r w:rsidRPr="00B06DFC">
        <w:rPr>
          <w:rFonts w:ascii="Tahoma" w:hAnsi="Tahoma" w:cs="Tahoma"/>
        </w:rPr>
        <w:t xml:space="preserve">είναι το μέγιστο επιτρεπόμενο χρονικό διάστημα από την αναγγελία της δυσλειτουργίας μέχρι και την αποκατάστασή της. Σημειώνεται ότι, ανά διακριτή μονάδα, ο Χρόνος αποκατάστασης δυσλειτουργίας προσμετράται </w:t>
      </w:r>
      <w:r w:rsidRPr="00B06DFC">
        <w:rPr>
          <w:rFonts w:ascii="Tahoma" w:hAnsi="Tahoma" w:cs="Tahoma"/>
          <w:b/>
          <w:bCs/>
        </w:rPr>
        <w:t>αθροιστικά σε μηνιαία βάση.</w:t>
      </w:r>
      <w:r w:rsidRPr="00B06DFC">
        <w:rPr>
          <w:rFonts w:ascii="Tahoma" w:hAnsi="Tahoma" w:cs="Tahoma"/>
        </w:rPr>
        <w:t xml:space="preserve"> Ο χρόνος αυτός είναι:</w:t>
      </w:r>
    </w:p>
    <w:p w14:paraId="4F0A18F2" w14:textId="77777777" w:rsidR="00F92183" w:rsidRPr="00B06DFC" w:rsidRDefault="00F92183" w:rsidP="00856E9F">
      <w:pPr>
        <w:numPr>
          <w:ilvl w:val="0"/>
          <w:numId w:val="132"/>
        </w:numPr>
        <w:spacing w:before="120"/>
        <w:rPr>
          <w:rFonts w:ascii="Tahoma" w:hAnsi="Tahoma" w:cs="Tahoma"/>
        </w:rPr>
      </w:pPr>
      <w:r w:rsidRPr="00B06DFC">
        <w:rPr>
          <w:rFonts w:ascii="Tahoma" w:hAnsi="Tahoma" w:cs="Tahoma"/>
        </w:rPr>
        <w:t xml:space="preserve">οκτώ (8) ώρες από τη στιγμή της ανακοίνωσης της εμφάνισης της δυσλειτουργίας αν η ανακοίνωση του προβλήματος πραγματοποιήθηκε εντός ΚΩΚ </w:t>
      </w:r>
    </w:p>
    <w:p w14:paraId="516BCBC9" w14:textId="77777777" w:rsidR="00F92183" w:rsidRPr="00B06DFC" w:rsidRDefault="00F92183" w:rsidP="00856E9F">
      <w:pPr>
        <w:numPr>
          <w:ilvl w:val="0"/>
          <w:numId w:val="132"/>
        </w:numPr>
        <w:spacing w:before="120"/>
        <w:rPr>
          <w:rFonts w:ascii="Tahoma" w:hAnsi="Tahoma" w:cs="Tahoma"/>
        </w:rPr>
      </w:pPr>
      <w:r w:rsidRPr="00B06DFC">
        <w:rPr>
          <w:rFonts w:ascii="Tahoma" w:hAnsi="Tahoma" w:cs="Tahoma"/>
        </w:rPr>
        <w:t>είκοσι τέσσερις (24) ώρες οι οποίες θα προσμετρούνται από τις 08.00 της επόμενης εργάσιμης ημέρας, για τις λοιπές ώρες ανακοίνωσης προβλήματος δυσλειτουργίας</w:t>
      </w:r>
    </w:p>
    <w:p w14:paraId="2F75CFFD" w14:textId="77777777" w:rsidR="00F92183" w:rsidRPr="00B06DFC" w:rsidRDefault="00F92183" w:rsidP="00856E9F">
      <w:pPr>
        <w:spacing w:before="120"/>
        <w:rPr>
          <w:rFonts w:ascii="Tahoma" w:hAnsi="Tahoma" w:cs="Tahoma"/>
          <w:b/>
          <w:highlight w:val="yellow"/>
          <w:u w:val="single"/>
        </w:rPr>
      </w:pPr>
    </w:p>
    <w:p w14:paraId="55B8DAF3" w14:textId="77777777" w:rsidR="00F92183" w:rsidRPr="00B06DFC" w:rsidRDefault="00F92183" w:rsidP="00856E9F">
      <w:pPr>
        <w:spacing w:before="120"/>
        <w:rPr>
          <w:rFonts w:ascii="Tahoma" w:hAnsi="Tahoma" w:cs="Tahoma"/>
          <w:b/>
          <w:u w:val="single"/>
        </w:rPr>
      </w:pPr>
      <w:r w:rsidRPr="00B06DFC">
        <w:rPr>
          <w:rFonts w:ascii="Tahoma" w:hAnsi="Tahoma" w:cs="Tahoma"/>
          <w:b/>
          <w:u w:val="single"/>
        </w:rPr>
        <w:t xml:space="preserve">Μη διαθεσιμότητα – Ρήτρες: </w:t>
      </w:r>
    </w:p>
    <w:p w14:paraId="2FB48567" w14:textId="225A774F" w:rsidR="00F92183" w:rsidRPr="00B06DFC" w:rsidRDefault="00F92183" w:rsidP="00856E9F">
      <w:pPr>
        <w:spacing w:before="120"/>
        <w:rPr>
          <w:rFonts w:ascii="Tahoma" w:hAnsi="Tahoma" w:cs="Tahoma"/>
        </w:rPr>
      </w:pPr>
      <w:bookmarkStart w:id="975" w:name="OLE_LINK5"/>
      <w:bookmarkStart w:id="976" w:name="OLE_LINK6"/>
      <w:r w:rsidRPr="00B06DFC">
        <w:rPr>
          <w:rFonts w:ascii="Tahoma" w:hAnsi="Tahoma" w:cs="Tahoma"/>
        </w:rPr>
        <w:t xml:space="preserve">Σε περίπτωση υπέρβασης του </w:t>
      </w:r>
      <w:r w:rsidRPr="00B06DFC">
        <w:rPr>
          <w:rFonts w:ascii="Tahoma" w:hAnsi="Tahoma" w:cs="Tahoma"/>
          <w:b/>
        </w:rPr>
        <w:t xml:space="preserve">μηνιαίου </w:t>
      </w:r>
      <w:r w:rsidRPr="00B06DFC">
        <w:rPr>
          <w:rFonts w:ascii="Tahoma" w:hAnsi="Tahoma" w:cs="Tahoma"/>
          <w:b/>
          <w:bCs/>
        </w:rPr>
        <w:t>χρόνου αποκατάστασης βλάβης</w:t>
      </w:r>
      <w:r w:rsidRPr="00B06DFC">
        <w:rPr>
          <w:rFonts w:ascii="Tahoma" w:hAnsi="Tahoma" w:cs="Tahoma"/>
        </w:rPr>
        <w:t xml:space="preserve"> επιβάλλεται στον Ανάδοχο ρήτρα ίση με το μεγαλύτερο εκ των δύο ακόλουθων τιμών:</w:t>
      </w:r>
    </w:p>
    <w:p w14:paraId="3B6E9430" w14:textId="77777777" w:rsidR="00F92183" w:rsidRPr="00B06DFC" w:rsidRDefault="00F92183" w:rsidP="00856E9F">
      <w:pPr>
        <w:numPr>
          <w:ilvl w:val="0"/>
          <w:numId w:val="133"/>
        </w:numPr>
        <w:spacing w:before="120"/>
        <w:rPr>
          <w:rFonts w:ascii="Tahoma" w:hAnsi="Tahoma" w:cs="Tahoma"/>
        </w:rPr>
      </w:pPr>
      <w:r w:rsidRPr="00B06DFC">
        <w:rPr>
          <w:rFonts w:ascii="Tahoma" w:hAnsi="Tahoma" w:cs="Tahoma"/>
          <w:b/>
        </w:rPr>
        <w:t>0,05%</w:t>
      </w:r>
      <w:r w:rsidRPr="00B06DFC">
        <w:rPr>
          <w:rFonts w:ascii="Tahoma" w:hAnsi="Tahoma" w:cs="Tahoma"/>
        </w:rPr>
        <w:t xml:space="preserve"> επί του συμβατικού τιμήματος της μονάδας/τμήματος που είναι εκτός λειτουργίας</w:t>
      </w:r>
    </w:p>
    <w:p w14:paraId="1C37D220" w14:textId="77777777" w:rsidR="00F92183" w:rsidRPr="00B06DFC" w:rsidRDefault="00F92183" w:rsidP="00856E9F">
      <w:pPr>
        <w:numPr>
          <w:ilvl w:val="0"/>
          <w:numId w:val="133"/>
        </w:numPr>
        <w:spacing w:before="120"/>
        <w:rPr>
          <w:rFonts w:ascii="Tahoma" w:eastAsia="SimSun" w:hAnsi="Tahoma" w:cs="Tahoma"/>
          <w:sz w:val="24"/>
        </w:rPr>
      </w:pPr>
      <w:r w:rsidRPr="00B06DFC">
        <w:rPr>
          <w:rFonts w:ascii="Tahoma" w:hAnsi="Tahoma" w:cs="Tahoma"/>
          <w:b/>
        </w:rPr>
        <w:t>0,2%</w:t>
      </w:r>
      <w:r w:rsidRPr="00B06DFC">
        <w:rPr>
          <w:rFonts w:ascii="Tahoma" w:hAnsi="Tahoma" w:cs="Tahoma"/>
        </w:rPr>
        <w:t xml:space="preserve"> επί του τρέχοντος ετήσιου κόστους συντήρησης του συνόλου του συστήματος.</w:t>
      </w:r>
    </w:p>
    <w:p w14:paraId="2484E38D" w14:textId="77777777" w:rsidR="00F92183" w:rsidRPr="00B06DFC" w:rsidRDefault="00F92183" w:rsidP="00856E9F">
      <w:pPr>
        <w:spacing w:before="120"/>
        <w:rPr>
          <w:rFonts w:ascii="Tahoma" w:hAnsi="Tahoma" w:cs="Tahoma"/>
        </w:rPr>
      </w:pPr>
      <w:r w:rsidRPr="00B06DFC">
        <w:rPr>
          <w:rFonts w:ascii="Tahoma" w:hAnsi="Tahoma" w:cs="Tahoma"/>
          <w:b/>
        </w:rPr>
        <w:t>για κάθε επιπλέον ώρα βλάβης</w:t>
      </w:r>
      <w:r w:rsidRPr="00B06DFC">
        <w:rPr>
          <w:rFonts w:ascii="Tahoma" w:hAnsi="Tahoma" w:cs="Tahoma"/>
        </w:rPr>
        <w:t xml:space="preserve"> </w:t>
      </w:r>
      <w:r w:rsidRPr="00B06DFC">
        <w:rPr>
          <w:rFonts w:ascii="Tahoma" w:hAnsi="Tahoma" w:cs="Tahoma"/>
          <w:b/>
        </w:rPr>
        <w:t>(μη διαθεσιμότητας)/δυσλειτουργίας</w:t>
      </w:r>
      <w:r w:rsidRPr="00B06DFC">
        <w:rPr>
          <w:rFonts w:ascii="Tahoma" w:hAnsi="Tahoma" w:cs="Tahoma"/>
        </w:rPr>
        <w:t>, εφόσον αυτή είναι εντός ΚΩΚ, ή το ήμισυ του ως άνω υπολογιζόμενου ποσού, εφόσον η ώρα είναι εκτός ΚΩΚ.</w:t>
      </w:r>
    </w:p>
    <w:bookmarkEnd w:id="975"/>
    <w:bookmarkEnd w:id="976"/>
    <w:p w14:paraId="191A6E78" w14:textId="77777777" w:rsidR="00F92183" w:rsidRPr="00B06DFC" w:rsidRDefault="00F92183" w:rsidP="00856E9F">
      <w:pPr>
        <w:spacing w:before="120"/>
        <w:rPr>
          <w:rFonts w:ascii="Tahoma" w:hAnsi="Tahoma" w:cs="Tahoma"/>
          <w:i/>
          <w:u w:val="single"/>
        </w:rPr>
      </w:pPr>
    </w:p>
    <w:p w14:paraId="260CA7B2" w14:textId="77777777" w:rsidR="00F92183" w:rsidRPr="00B06DFC" w:rsidRDefault="00F92183" w:rsidP="00856E9F">
      <w:pPr>
        <w:spacing w:before="120"/>
        <w:rPr>
          <w:rFonts w:ascii="Tahoma" w:hAnsi="Tahoma" w:cs="Tahoma"/>
        </w:rPr>
      </w:pPr>
      <w:r w:rsidRPr="00B06DFC">
        <w:rPr>
          <w:rFonts w:ascii="Tahoma" w:hAnsi="Tahoma" w:cs="Tahoma"/>
        </w:rPr>
        <w:t xml:space="preserve">Σε περίπτωση υπέρβασης του </w:t>
      </w:r>
      <w:r w:rsidRPr="00B06DFC">
        <w:rPr>
          <w:rFonts w:ascii="Tahoma" w:hAnsi="Tahoma" w:cs="Tahoma"/>
          <w:b/>
        </w:rPr>
        <w:t xml:space="preserve">μηνιαίου </w:t>
      </w:r>
      <w:r w:rsidRPr="00B06DFC">
        <w:rPr>
          <w:rFonts w:ascii="Tahoma" w:hAnsi="Tahoma" w:cs="Tahoma"/>
          <w:b/>
          <w:bCs/>
        </w:rPr>
        <w:t>χρόνου αποκατάστασης δυσλειτουργίας</w:t>
      </w:r>
      <w:r w:rsidRPr="00B06DFC">
        <w:rPr>
          <w:rFonts w:ascii="Tahoma" w:hAnsi="Tahoma" w:cs="Tahoma"/>
        </w:rPr>
        <w:t>, επιβάλλεται στον Ανάδοχο ρήτρα ίση με το μεγαλύτερο εκ των δύο ακόλουθων τιμών:</w:t>
      </w:r>
    </w:p>
    <w:p w14:paraId="4E8A10AF" w14:textId="77777777" w:rsidR="00F92183" w:rsidRPr="00B06DFC" w:rsidRDefault="00F92183" w:rsidP="00856E9F">
      <w:pPr>
        <w:numPr>
          <w:ilvl w:val="0"/>
          <w:numId w:val="133"/>
        </w:numPr>
        <w:spacing w:before="120"/>
        <w:rPr>
          <w:rFonts w:ascii="Tahoma" w:hAnsi="Tahoma" w:cs="Tahoma"/>
        </w:rPr>
      </w:pPr>
      <w:r w:rsidRPr="00B06DFC">
        <w:rPr>
          <w:rFonts w:ascii="Tahoma" w:hAnsi="Tahoma" w:cs="Tahoma"/>
          <w:b/>
        </w:rPr>
        <w:t>0,02%</w:t>
      </w:r>
      <w:r w:rsidRPr="00B06DFC">
        <w:rPr>
          <w:rFonts w:ascii="Tahoma" w:hAnsi="Tahoma" w:cs="Tahoma"/>
        </w:rPr>
        <w:t xml:space="preserve"> επί του συμβατικού τιμήματος της μονάδας/τμήματος που είναι εκτός λειτουργίας</w:t>
      </w:r>
    </w:p>
    <w:p w14:paraId="21AEEC2F" w14:textId="77777777" w:rsidR="00F92183" w:rsidRPr="00B06DFC" w:rsidRDefault="00F92183" w:rsidP="00856E9F">
      <w:pPr>
        <w:numPr>
          <w:ilvl w:val="0"/>
          <w:numId w:val="133"/>
        </w:numPr>
        <w:spacing w:before="120"/>
        <w:rPr>
          <w:rFonts w:ascii="Tahoma" w:eastAsia="SimSun" w:hAnsi="Tahoma" w:cs="Tahoma"/>
          <w:sz w:val="24"/>
        </w:rPr>
      </w:pPr>
      <w:r w:rsidRPr="00B06DFC">
        <w:rPr>
          <w:rFonts w:ascii="Tahoma" w:hAnsi="Tahoma" w:cs="Tahoma"/>
          <w:b/>
        </w:rPr>
        <w:t>0,1%</w:t>
      </w:r>
      <w:r w:rsidRPr="00B06DFC">
        <w:rPr>
          <w:rFonts w:ascii="Tahoma" w:hAnsi="Tahoma" w:cs="Tahoma"/>
        </w:rPr>
        <w:t xml:space="preserve"> επί του τρέχοντος ετήσιου κόστους συντήρησης του συνόλου του συστήματος.</w:t>
      </w:r>
    </w:p>
    <w:p w14:paraId="4EA77C0C" w14:textId="77777777" w:rsidR="00F92183" w:rsidRPr="00B06DFC" w:rsidRDefault="00F92183" w:rsidP="00856E9F">
      <w:pPr>
        <w:spacing w:before="120"/>
        <w:rPr>
          <w:rFonts w:ascii="Tahoma" w:hAnsi="Tahoma" w:cs="Tahoma"/>
        </w:rPr>
      </w:pPr>
      <w:r w:rsidRPr="00B06DFC">
        <w:rPr>
          <w:rFonts w:ascii="Tahoma" w:hAnsi="Tahoma" w:cs="Tahoma"/>
          <w:b/>
        </w:rPr>
        <w:t>για κάθε επιπλέον ώρα βλάβης</w:t>
      </w:r>
      <w:r w:rsidRPr="00B06DFC">
        <w:rPr>
          <w:rFonts w:ascii="Tahoma" w:hAnsi="Tahoma" w:cs="Tahoma"/>
        </w:rPr>
        <w:t xml:space="preserve"> </w:t>
      </w:r>
      <w:r w:rsidRPr="00B06DFC">
        <w:rPr>
          <w:rFonts w:ascii="Tahoma" w:hAnsi="Tahoma" w:cs="Tahoma"/>
          <w:b/>
        </w:rPr>
        <w:t>(μη διαθεσιμότητας)/δυσλειτουργίας</w:t>
      </w:r>
      <w:r w:rsidRPr="00B06DFC">
        <w:rPr>
          <w:rFonts w:ascii="Tahoma" w:hAnsi="Tahoma" w:cs="Tahoma"/>
        </w:rPr>
        <w:t>, εφόσον αυτή είναι εντός ΚΩΚ, ή το ήμισυ του ως άνω υπολογιζόμενου ποσού, εφόσον η ώρα είναι εκτός ΚΩΚ.</w:t>
      </w:r>
    </w:p>
    <w:p w14:paraId="0A4EC250" w14:textId="77777777" w:rsidR="00F92183" w:rsidRPr="00B06DFC" w:rsidRDefault="00F92183" w:rsidP="00856E9F">
      <w:pPr>
        <w:spacing w:before="120"/>
        <w:rPr>
          <w:rFonts w:ascii="Tahoma" w:hAnsi="Tahoma" w:cs="Tahoma"/>
          <w:i/>
          <w:u w:val="single"/>
        </w:rPr>
      </w:pPr>
    </w:p>
    <w:p w14:paraId="0A812466" w14:textId="77777777" w:rsidR="00F92183" w:rsidRPr="00B06DFC" w:rsidRDefault="00F92183" w:rsidP="00856E9F">
      <w:pPr>
        <w:spacing w:before="120"/>
        <w:rPr>
          <w:rFonts w:ascii="Tahoma" w:hAnsi="Tahoma" w:cs="Tahoma"/>
          <w:i/>
          <w:u w:val="single"/>
        </w:rPr>
      </w:pPr>
      <w:r w:rsidRPr="00B06DFC">
        <w:rPr>
          <w:rFonts w:ascii="Tahoma" w:hAnsi="Tahoma" w:cs="Tahoma"/>
          <w:i/>
          <w:u w:val="single"/>
        </w:rPr>
        <w:t>Διευκρινίζεται ότι:</w:t>
      </w:r>
    </w:p>
    <w:p w14:paraId="175E0C6A" w14:textId="77777777" w:rsidR="00F92183" w:rsidRPr="00B06DFC" w:rsidRDefault="00F92183" w:rsidP="00856E9F">
      <w:pPr>
        <w:numPr>
          <w:ilvl w:val="0"/>
          <w:numId w:val="135"/>
        </w:numPr>
        <w:spacing w:before="120"/>
        <w:rPr>
          <w:rFonts w:ascii="Tahoma" w:hAnsi="Tahoma" w:cs="Tahoma"/>
          <w:i/>
        </w:rPr>
      </w:pPr>
      <w:r w:rsidRPr="00B06DFC">
        <w:rPr>
          <w:rFonts w:ascii="Tahoma" w:hAnsi="Tahoma" w:cs="Tahoma"/>
          <w:i/>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0E0EEA32" w14:textId="77777777" w:rsidR="00F92183" w:rsidRPr="00B06DFC" w:rsidRDefault="00F92183" w:rsidP="00856E9F">
      <w:pPr>
        <w:numPr>
          <w:ilvl w:val="0"/>
          <w:numId w:val="135"/>
        </w:numPr>
        <w:spacing w:before="120"/>
        <w:rPr>
          <w:rFonts w:ascii="Tahoma" w:hAnsi="Tahoma" w:cs="Tahoma"/>
          <w:i/>
        </w:rPr>
      </w:pPr>
      <w:r w:rsidRPr="00B06DFC">
        <w:rPr>
          <w:rFonts w:ascii="Tahoma" w:hAnsi="Tahoma" w:cs="Tahoma"/>
          <w:i/>
        </w:rPr>
        <w:t>Η μη διαθεσιμότητα μιας μονάδας επιφέρει τη μη διαθεσιμότητα όλων των μονάδων του Συστήματος (λογισμικό συστημάτων και εφαρμογών) που εξαρτώνται λειτουργικά από αυτήν, και συνυπολογίζεται στον προσδιορισμό της ρήτρας.</w:t>
      </w:r>
    </w:p>
    <w:p w14:paraId="6D3B2FAB" w14:textId="77777777" w:rsidR="00F92183" w:rsidRPr="00B06DFC" w:rsidRDefault="00F92183" w:rsidP="00856E9F">
      <w:pPr>
        <w:spacing w:before="120"/>
        <w:rPr>
          <w:rFonts w:ascii="Tahoma" w:hAnsi="Tahoma" w:cs="Tahoma"/>
          <w:b/>
          <w:highlight w:val="yellow"/>
          <w:u w:val="single"/>
        </w:rPr>
      </w:pPr>
    </w:p>
    <w:p w14:paraId="12A0931B" w14:textId="77777777" w:rsidR="00F92183" w:rsidRPr="00B06DFC" w:rsidRDefault="00F92183" w:rsidP="00856E9F">
      <w:pPr>
        <w:spacing w:before="120"/>
        <w:rPr>
          <w:rFonts w:ascii="Tahoma" w:hAnsi="Tahoma" w:cs="Tahoma"/>
          <w:b/>
          <w:u w:val="single"/>
        </w:rPr>
      </w:pPr>
      <w:r w:rsidRPr="00B06DFC">
        <w:rPr>
          <w:rFonts w:ascii="Tahoma" w:hAnsi="Tahoma" w:cs="Tahoma"/>
          <w:b/>
          <w:u w:val="single"/>
        </w:rPr>
        <w:t xml:space="preserve">Επιπρόσθετες ρήτρες </w:t>
      </w:r>
    </w:p>
    <w:p w14:paraId="35384083" w14:textId="77777777" w:rsidR="00F92183" w:rsidRPr="00B06DFC" w:rsidRDefault="00F92183" w:rsidP="00856E9F">
      <w:pPr>
        <w:numPr>
          <w:ilvl w:val="0"/>
          <w:numId w:val="136"/>
        </w:numPr>
        <w:tabs>
          <w:tab w:val="num" w:pos="284"/>
        </w:tabs>
        <w:spacing w:before="120"/>
        <w:ind w:left="284" w:hanging="291"/>
        <w:rPr>
          <w:rFonts w:ascii="Tahoma" w:hAnsi="Tahoma" w:cs="Tahoma"/>
        </w:rPr>
      </w:pPr>
      <w:r w:rsidRPr="00B06DFC">
        <w:rPr>
          <w:rFonts w:ascii="Tahoma" w:hAnsi="Tahoma" w:cs="Tahoma"/>
        </w:rPr>
        <w:lastRenderedPageBreak/>
        <w:t xml:space="preserve">Αν μια μονάδα (λογισμικού/εφαρμογής) είναι μη διαθέσιμη (σε βλάβη ή δυσλειτουργία) για χρονική περίοδο άνω των 72 ωρών (είτε εντός ΚΩΚ είτε εκτός) αθροιστικά στο διάστημα ενός μήνα, πέραν των ως άνω αναφερόμενων ρητρών: </w:t>
      </w:r>
    </w:p>
    <w:p w14:paraId="4A0FA2ED" w14:textId="77777777" w:rsidR="00F92183" w:rsidRPr="00B06DFC" w:rsidRDefault="00F92183" w:rsidP="00856E9F">
      <w:pPr>
        <w:numPr>
          <w:ilvl w:val="0"/>
          <w:numId w:val="133"/>
        </w:numPr>
        <w:spacing w:before="120"/>
        <w:rPr>
          <w:rFonts w:ascii="Tahoma" w:hAnsi="Tahoma" w:cs="Tahoma"/>
          <w:b/>
        </w:rPr>
      </w:pPr>
      <w:r w:rsidRPr="00B06DFC">
        <w:rPr>
          <w:rFonts w:ascii="Tahoma" w:hAnsi="Tahoma" w:cs="Tahoma"/>
        </w:rPr>
        <w:t xml:space="preserve">επιβάλλεται στον Ανάδοχο ρήτρα ίση με </w:t>
      </w:r>
      <w:r w:rsidRPr="00B06DFC">
        <w:rPr>
          <w:rFonts w:ascii="Tahoma" w:hAnsi="Tahoma" w:cs="Tahoma"/>
          <w:b/>
        </w:rPr>
        <w:t>0,02%</w:t>
      </w:r>
      <w:r w:rsidRPr="00B06DFC">
        <w:rPr>
          <w:rFonts w:ascii="Tahoma" w:hAnsi="Tahoma" w:cs="Tahoma"/>
        </w:rPr>
        <w:t xml:space="preserve"> επί του συμβατικού τιμήματος της μονάδας/τμήματος που είναι εκτός λειτουργίας, κατά τη διάρκεια της περιόδου εγγύησης</w:t>
      </w:r>
    </w:p>
    <w:p w14:paraId="54EA46EC" w14:textId="77777777" w:rsidR="00F92183" w:rsidRPr="00B06DFC" w:rsidRDefault="00F92183" w:rsidP="00856E9F">
      <w:pPr>
        <w:numPr>
          <w:ilvl w:val="0"/>
          <w:numId w:val="133"/>
        </w:numPr>
        <w:spacing w:before="120"/>
        <w:rPr>
          <w:rFonts w:ascii="Tahoma" w:hAnsi="Tahoma" w:cs="Tahoma"/>
        </w:rPr>
      </w:pPr>
      <w:r w:rsidRPr="00B06DFC">
        <w:rPr>
          <w:rFonts w:ascii="Tahoma" w:hAnsi="Tahoma" w:cs="Tahoma"/>
        </w:rPr>
        <w:t>δεν καταβάλλεται (για τον τρέχοντα μήνα) τίμημα συντήρησης για την μονάδα αυτή κατά τη διάρκεια της περιόδου συντήρησης (εφόσον υπογραφεί Σύμβαση Συντήρησης).</w:t>
      </w:r>
    </w:p>
    <w:p w14:paraId="3AAFA9FF" w14:textId="77777777" w:rsidR="00F92183" w:rsidRPr="00B06DFC" w:rsidRDefault="00F92183" w:rsidP="00856E9F">
      <w:pPr>
        <w:tabs>
          <w:tab w:val="center" w:pos="4153"/>
          <w:tab w:val="right" w:pos="8306"/>
        </w:tabs>
        <w:spacing w:before="120"/>
        <w:rPr>
          <w:rFonts w:ascii="Tahoma" w:hAnsi="Tahoma" w:cs="Tahoma"/>
        </w:rPr>
      </w:pPr>
    </w:p>
    <w:p w14:paraId="00196273" w14:textId="2B65D130" w:rsidR="00F92183" w:rsidRPr="00B06DFC" w:rsidRDefault="00F92183" w:rsidP="00856E9F">
      <w:pPr>
        <w:tabs>
          <w:tab w:val="center" w:pos="4153"/>
          <w:tab w:val="right" w:pos="8306"/>
        </w:tabs>
        <w:spacing w:before="120"/>
        <w:rPr>
          <w:rFonts w:ascii="Tahoma" w:hAnsi="Tahoma" w:cs="Tahoma"/>
        </w:rPr>
      </w:pPr>
      <w:r w:rsidRPr="00B06DFC">
        <w:rPr>
          <w:rFonts w:ascii="Tahoma" w:hAnsi="Tahoma" w:cs="Tahoma"/>
        </w:rPr>
        <w:t xml:space="preserve">Οι ρήτρες της παρούσας παραγράφου </w:t>
      </w:r>
      <w:r w:rsidRPr="00B06DFC">
        <w:rPr>
          <w:rFonts w:ascii="Tahoma" w:hAnsi="Tahoma" w:cs="Tahoma"/>
          <w:u w:val="single"/>
        </w:rPr>
        <w:t>δεν ισχύουν</w:t>
      </w:r>
      <w:r w:rsidRPr="00B06DFC" w:rsidDel="00DB5A86">
        <w:rPr>
          <w:rFonts w:ascii="Tahoma" w:hAnsi="Tahoma" w:cs="Tahoma"/>
        </w:rPr>
        <w:t xml:space="preserve"> </w:t>
      </w:r>
      <w:r w:rsidRPr="00B06DFC">
        <w:rPr>
          <w:rFonts w:ascii="Tahoma" w:hAnsi="Tahoma" w:cs="Tahoma"/>
        </w:rPr>
        <w:t xml:space="preserve">στην περίπτωση που εξοπλισμός ή λογισμικό του </w:t>
      </w:r>
      <w:r w:rsidR="0015664A" w:rsidRPr="00B06DFC">
        <w:rPr>
          <w:rFonts w:ascii="Tahoma" w:hAnsi="Tahoma" w:cs="Tahoma"/>
        </w:rPr>
        <w:t>Δημόσιου Υπολογιστικού Νέφους</w:t>
      </w:r>
      <w:r w:rsidRPr="00B06DFC">
        <w:rPr>
          <w:rFonts w:ascii="Tahoma" w:hAnsi="Tahoma" w:cs="Tahoma"/>
        </w:rPr>
        <w:t xml:space="preserve"> ή/και του ΣΥΖΕΥΞΙΣ προκαλέσει </w:t>
      </w:r>
      <w:r w:rsidRPr="00B06DFC">
        <w:rPr>
          <w:rFonts w:ascii="Tahoma" w:hAnsi="Tahoma" w:cs="Tahoma"/>
          <w:u w:val="single"/>
        </w:rPr>
        <w:t>αποδεδειγμένα</w:t>
      </w:r>
      <w:r w:rsidRPr="00B06DFC">
        <w:rPr>
          <w:rFonts w:ascii="Tahoma" w:hAnsi="Tahoma" w:cs="Tahoma"/>
        </w:rPr>
        <w:t xml:space="preserve"> δυσλειτουργία (τεκμαιρόμενη από τα εργαλεία και τις αναφορές διαθεσιμότητας των σχετικών πόρων / υπηρεσιών του </w:t>
      </w:r>
      <w:r w:rsidR="0015664A" w:rsidRPr="00B06DFC">
        <w:rPr>
          <w:rFonts w:ascii="Tahoma" w:hAnsi="Tahoma" w:cs="Tahoma"/>
        </w:rPr>
        <w:t>Δημόσιου Υπολογιστικού Νέφους</w:t>
      </w:r>
      <w:r w:rsidRPr="00B06DFC">
        <w:rPr>
          <w:rFonts w:ascii="Tahoma" w:hAnsi="Tahoma" w:cs="Tahoma"/>
        </w:rPr>
        <w:t>) σε παραδοτέο του Έργου.</w:t>
      </w:r>
    </w:p>
    <w:p w14:paraId="68E27BD7" w14:textId="77777777" w:rsidR="00F92183" w:rsidRDefault="00F92183" w:rsidP="00856E9F">
      <w:pPr>
        <w:rPr>
          <w:rFonts w:eastAsia="SimSun"/>
        </w:rPr>
      </w:pPr>
    </w:p>
    <w:p w14:paraId="55EF8787" w14:textId="77777777" w:rsidR="00D968DF" w:rsidRPr="00F4415D" w:rsidRDefault="00D968DF" w:rsidP="00856E9F">
      <w:pPr>
        <w:pStyle w:val="Heading4"/>
        <w:numPr>
          <w:ilvl w:val="3"/>
          <w:numId w:val="294"/>
        </w:numPr>
        <w:suppressAutoHyphens/>
        <w:spacing w:after="0"/>
        <w:ind w:left="709" w:hanging="720"/>
        <w:rPr>
          <w:rFonts w:ascii="Tahoma" w:hAnsi="Tahoma" w:cs="Tahoma"/>
        </w:rPr>
      </w:pPr>
      <w:bookmarkStart w:id="977" w:name="_Toc238120161"/>
      <w:r w:rsidRPr="00F4415D">
        <w:rPr>
          <w:rFonts w:ascii="Tahoma" w:hAnsi="Tahoma" w:cs="Tahoma"/>
        </w:rPr>
        <w:t>Πλαίσιο Εγγυημένου Επιπέδου Απαιτήσεων σε Υπολογιστικούς πόρους</w:t>
      </w:r>
      <w:bookmarkEnd w:id="977"/>
    </w:p>
    <w:p w14:paraId="612F2BCB" w14:textId="7B80BF4B" w:rsidR="00D968DF" w:rsidRPr="00F4415D" w:rsidRDefault="00D968DF" w:rsidP="00856E9F">
      <w:pPr>
        <w:spacing w:before="120"/>
        <w:rPr>
          <w:rFonts w:ascii="Tahoma" w:eastAsia="SimSun" w:hAnsi="Tahoma" w:cs="Tahoma"/>
        </w:rPr>
      </w:pPr>
      <w:r w:rsidRPr="00F4415D">
        <w:rPr>
          <w:rFonts w:ascii="Tahoma" w:eastAsia="SimSun" w:hAnsi="Tahoma" w:cs="Tahoma"/>
        </w:rPr>
        <w:t>Στην ενότητα αυτή περιγράφεται το Πλαίσιο Εγγυημένου Επιπέδου που σχετίζεται με τις απαιτήσεις του Αναδόχου σε Υπολογιστικούς Πόρους από την έναρξη του έργου της Φάσης 2 «Ανάπτυξη υποσυστημάτων και προμήθεια έτοιμου λογισμικού» μέχρι την οριστική παραλαβή του Έργου καθώς και κατά την περίοδο Εγγύησης.</w:t>
      </w:r>
    </w:p>
    <w:p w14:paraId="69AFFE35" w14:textId="77777777" w:rsidR="00D968DF" w:rsidRPr="00F4415D" w:rsidRDefault="00D968DF" w:rsidP="00856E9F">
      <w:pPr>
        <w:spacing w:before="120"/>
        <w:rPr>
          <w:rFonts w:ascii="Tahoma" w:eastAsia="SimSun" w:hAnsi="Tahoma" w:cs="Tahoma"/>
        </w:rPr>
      </w:pPr>
      <w:r w:rsidRPr="00F4415D">
        <w:rPr>
          <w:rFonts w:ascii="Tahoma" w:eastAsia="SimSun" w:hAnsi="Tahoma" w:cs="Tahoma"/>
        </w:rPr>
        <w:t>Μη συμμόρφωση με τις Απαιτήσεις σε Υπολογιστικούς Πόρους</w:t>
      </w:r>
    </w:p>
    <w:p w14:paraId="1FB833F0" w14:textId="77777777" w:rsidR="00D968DF" w:rsidRPr="00F4415D" w:rsidRDefault="00D968DF" w:rsidP="00856E9F">
      <w:pPr>
        <w:spacing w:before="120"/>
        <w:rPr>
          <w:rFonts w:ascii="Tahoma" w:eastAsia="SimSun" w:hAnsi="Tahoma" w:cs="Tahoma"/>
        </w:rPr>
      </w:pPr>
      <w:r w:rsidRPr="00F4415D">
        <w:rPr>
          <w:rFonts w:ascii="Tahoma" w:eastAsia="SimSun" w:hAnsi="Tahoma" w:cs="Tahoma"/>
        </w:rPr>
        <w:t>Οι απαιτήσεις του Αναδόχου σε υπολογιστικούς πόρους (βάσει της Τεχνικής του Προσφοράς) και συγκεκριμένα:</w:t>
      </w:r>
    </w:p>
    <w:p w14:paraId="78AD3B40" w14:textId="77777777" w:rsidR="00D968DF" w:rsidRPr="00F4415D" w:rsidRDefault="00D968DF" w:rsidP="00856E9F">
      <w:pPr>
        <w:pStyle w:val="ListParagraph"/>
        <w:numPr>
          <w:ilvl w:val="0"/>
          <w:numId w:val="249"/>
        </w:numPr>
        <w:spacing w:before="120" w:after="120"/>
        <w:ind w:left="567"/>
        <w:rPr>
          <w:rFonts w:ascii="Tahoma" w:hAnsi="Tahoma" w:cs="Tahoma"/>
          <w:szCs w:val="22"/>
          <w:lang w:val="el-GR"/>
        </w:rPr>
      </w:pPr>
      <w:r w:rsidRPr="00F4415D">
        <w:rPr>
          <w:rFonts w:ascii="Tahoma" w:hAnsi="Tahoma" w:cs="Tahoma"/>
          <w:szCs w:val="22"/>
          <w:lang w:val="el-GR"/>
        </w:rPr>
        <w:t xml:space="preserve">Ο απαιτούμενος αριθμός υπολογιστικών πόρων (σε </w:t>
      </w:r>
      <w:r w:rsidRPr="00F4415D">
        <w:rPr>
          <w:rFonts w:ascii="Tahoma" w:hAnsi="Tahoma" w:cs="Tahoma"/>
          <w:szCs w:val="22"/>
        </w:rPr>
        <w:t>VMs</w:t>
      </w:r>
      <w:r w:rsidRPr="00F4415D">
        <w:rPr>
          <w:rFonts w:ascii="Tahoma" w:hAnsi="Tahoma" w:cs="Tahoma"/>
          <w:szCs w:val="22"/>
          <w:lang w:val="el-GR"/>
        </w:rPr>
        <w:t>), αναλύοντας κατά περίπτωση τις απαιτήσεις σε εικονικούς πυρήνες (</w:t>
      </w:r>
      <w:proofErr w:type="spellStart"/>
      <w:r w:rsidRPr="00F4415D">
        <w:rPr>
          <w:rFonts w:ascii="Tahoma" w:hAnsi="Tahoma" w:cs="Tahoma"/>
          <w:szCs w:val="22"/>
        </w:rPr>
        <w:t>vcores</w:t>
      </w:r>
      <w:proofErr w:type="spellEnd"/>
      <w:r w:rsidRPr="00F4415D">
        <w:rPr>
          <w:rFonts w:ascii="Tahoma" w:hAnsi="Tahoma" w:cs="Tahoma"/>
          <w:szCs w:val="22"/>
          <w:lang w:val="el-GR"/>
        </w:rPr>
        <w:t>), μνήμη (</w:t>
      </w:r>
      <w:r w:rsidRPr="00F4415D">
        <w:rPr>
          <w:rFonts w:ascii="Tahoma" w:hAnsi="Tahoma" w:cs="Tahoma"/>
          <w:szCs w:val="22"/>
        </w:rPr>
        <w:t>RAM</w:t>
      </w:r>
      <w:r w:rsidRPr="00F4415D">
        <w:rPr>
          <w:rFonts w:ascii="Tahoma" w:hAnsi="Tahoma" w:cs="Tahoma"/>
          <w:szCs w:val="22"/>
          <w:lang w:val="el-GR"/>
        </w:rPr>
        <w:t>) και αποθηκευτικό χώρο (</w:t>
      </w:r>
      <w:r w:rsidRPr="00F4415D">
        <w:rPr>
          <w:rFonts w:ascii="Tahoma" w:hAnsi="Tahoma" w:cs="Tahoma"/>
          <w:szCs w:val="22"/>
        </w:rPr>
        <w:t>storage</w:t>
      </w:r>
      <w:r w:rsidRPr="00F4415D">
        <w:rPr>
          <w:rFonts w:ascii="Tahoma" w:hAnsi="Tahoma" w:cs="Tahoma"/>
          <w:szCs w:val="22"/>
          <w:lang w:val="el-GR"/>
        </w:rPr>
        <w:t>),</w:t>
      </w:r>
    </w:p>
    <w:p w14:paraId="28C707E1" w14:textId="77777777" w:rsidR="00D968DF" w:rsidRPr="00F4415D" w:rsidRDefault="00D968DF" w:rsidP="00856E9F">
      <w:pPr>
        <w:pStyle w:val="ListParagraph"/>
        <w:numPr>
          <w:ilvl w:val="0"/>
          <w:numId w:val="249"/>
        </w:numPr>
        <w:spacing w:before="120" w:after="120"/>
        <w:ind w:left="567"/>
        <w:rPr>
          <w:rFonts w:ascii="Tahoma" w:hAnsi="Tahoma" w:cs="Tahoma"/>
          <w:szCs w:val="22"/>
          <w:lang w:val="el-GR"/>
        </w:rPr>
      </w:pPr>
      <w:r w:rsidRPr="00F4415D">
        <w:rPr>
          <w:rFonts w:ascii="Tahoma" w:hAnsi="Tahoma" w:cs="Tahoma"/>
          <w:szCs w:val="22"/>
          <w:lang w:val="el-GR"/>
        </w:rPr>
        <w:t xml:space="preserve">Το βέλτιστο λογικό σχήμα διασύνδεσης αυτών για την επίτευξη της μεγαλύτερης δυνατής ασφάλειας και διαθεσιμότητας, λαμβάνοντας υπόψιν τις δυνατότητες των προσφερόμενων υποδομών του Κυβερνητικού Υπολογιστικού Νέφους </w:t>
      </w:r>
      <w:r w:rsidRPr="00F4415D">
        <w:rPr>
          <w:rFonts w:ascii="Tahoma" w:hAnsi="Tahoma" w:cs="Tahoma"/>
          <w:szCs w:val="22"/>
        </w:rPr>
        <w:t>G</w:t>
      </w:r>
      <w:r w:rsidRPr="00F4415D">
        <w:rPr>
          <w:rFonts w:ascii="Tahoma" w:hAnsi="Tahoma" w:cs="Tahoma"/>
          <w:szCs w:val="22"/>
          <w:lang w:val="el-GR"/>
        </w:rPr>
        <w:t>-</w:t>
      </w:r>
      <w:r w:rsidRPr="00F4415D">
        <w:rPr>
          <w:rFonts w:ascii="Tahoma" w:hAnsi="Tahoma" w:cs="Tahoma"/>
          <w:szCs w:val="22"/>
        </w:rPr>
        <w:t>Cloud</w:t>
      </w:r>
      <w:r w:rsidRPr="00F4415D">
        <w:rPr>
          <w:rFonts w:ascii="Tahoma" w:hAnsi="Tahoma" w:cs="Tahoma"/>
          <w:szCs w:val="22"/>
          <w:lang w:val="el-GR"/>
        </w:rPr>
        <w:t xml:space="preserve"> (</w:t>
      </w:r>
      <w:r w:rsidRPr="00F4415D">
        <w:rPr>
          <w:rFonts w:ascii="Tahoma" w:hAnsi="Tahoma" w:cs="Tahoma"/>
          <w:szCs w:val="22"/>
        </w:rPr>
        <w:t>load</w:t>
      </w:r>
      <w:r w:rsidRPr="00F4415D">
        <w:rPr>
          <w:rFonts w:ascii="Tahoma" w:hAnsi="Tahoma" w:cs="Tahoma"/>
          <w:szCs w:val="22"/>
          <w:lang w:val="el-GR"/>
        </w:rPr>
        <w:t xml:space="preserve"> </w:t>
      </w:r>
      <w:r w:rsidRPr="00F4415D">
        <w:rPr>
          <w:rFonts w:ascii="Tahoma" w:hAnsi="Tahoma" w:cs="Tahoma"/>
          <w:szCs w:val="22"/>
        </w:rPr>
        <w:t>balancing</w:t>
      </w:r>
      <w:r w:rsidRPr="00F4415D">
        <w:rPr>
          <w:rFonts w:ascii="Tahoma" w:hAnsi="Tahoma" w:cs="Tahoma"/>
          <w:szCs w:val="22"/>
          <w:lang w:val="el-GR"/>
        </w:rPr>
        <w:t xml:space="preserve">, </w:t>
      </w:r>
      <w:proofErr w:type="spellStart"/>
      <w:r w:rsidRPr="00F4415D">
        <w:rPr>
          <w:rFonts w:ascii="Tahoma" w:hAnsi="Tahoma" w:cs="Tahoma"/>
          <w:szCs w:val="22"/>
        </w:rPr>
        <w:t>vmWare</w:t>
      </w:r>
      <w:proofErr w:type="spellEnd"/>
      <w:r w:rsidRPr="00F4415D">
        <w:rPr>
          <w:rFonts w:ascii="Tahoma" w:hAnsi="Tahoma" w:cs="Tahoma"/>
          <w:szCs w:val="22"/>
          <w:lang w:val="el-GR"/>
        </w:rPr>
        <w:t xml:space="preserve"> </w:t>
      </w:r>
      <w:r w:rsidRPr="00F4415D">
        <w:rPr>
          <w:rFonts w:ascii="Tahoma" w:hAnsi="Tahoma" w:cs="Tahoma"/>
          <w:szCs w:val="22"/>
        </w:rPr>
        <w:t>high</w:t>
      </w:r>
      <w:r w:rsidRPr="00F4415D">
        <w:rPr>
          <w:rFonts w:ascii="Tahoma" w:hAnsi="Tahoma" w:cs="Tahoma"/>
          <w:szCs w:val="22"/>
          <w:lang w:val="el-GR"/>
        </w:rPr>
        <w:t xml:space="preserve"> </w:t>
      </w:r>
      <w:r w:rsidRPr="00F4415D">
        <w:rPr>
          <w:rFonts w:ascii="Tahoma" w:hAnsi="Tahoma" w:cs="Tahoma"/>
          <w:szCs w:val="22"/>
        </w:rPr>
        <w:t>availability</w:t>
      </w:r>
      <w:r w:rsidRPr="00F4415D">
        <w:rPr>
          <w:rFonts w:ascii="Tahoma" w:hAnsi="Tahoma" w:cs="Tahoma"/>
          <w:szCs w:val="22"/>
          <w:lang w:val="el-GR"/>
        </w:rPr>
        <w:t xml:space="preserve">), </w:t>
      </w:r>
    </w:p>
    <w:p w14:paraId="7685FF81" w14:textId="77777777" w:rsidR="00D968DF" w:rsidRPr="00F4415D" w:rsidRDefault="00D968DF" w:rsidP="00856E9F">
      <w:pPr>
        <w:spacing w:before="120"/>
        <w:rPr>
          <w:rFonts w:ascii="Tahoma" w:eastAsia="SimSun" w:hAnsi="Tahoma" w:cs="Tahoma"/>
        </w:rPr>
      </w:pPr>
      <w:r w:rsidRPr="00F4415D">
        <w:rPr>
          <w:rFonts w:ascii="Tahoma" w:eastAsia="SimSun" w:hAnsi="Tahoma" w:cs="Tahoma"/>
        </w:rPr>
        <w:t>θα πρέπει να παραμείνουν σταθερές, όπως αποτυπώνονται στην τεχνική του προσφορά και θα αποτυπώνονται στην Σύμβαση.</w:t>
      </w:r>
    </w:p>
    <w:p w14:paraId="0DA7DD9F" w14:textId="77777777" w:rsidR="00D968DF" w:rsidRPr="00F4415D" w:rsidRDefault="00D968DF" w:rsidP="00856E9F">
      <w:pPr>
        <w:spacing w:before="120"/>
        <w:rPr>
          <w:rFonts w:ascii="Tahoma" w:eastAsia="SimSun" w:hAnsi="Tahoma" w:cs="Tahoma"/>
        </w:rPr>
      </w:pPr>
      <w:r w:rsidRPr="00F4415D">
        <w:rPr>
          <w:rFonts w:ascii="Tahoma" w:eastAsia="SimSun" w:hAnsi="Tahoma" w:cs="Tahoma"/>
        </w:rPr>
        <w:t>Σε περίπτωση πρόσθετων αναγκών, ο Ανάδοχος θα υποβάλει σχετικό αίτημα προς την αρμόδια Υπηρεσία για την Παρακολούθηση του έργου εξηγώντας τους λόγους που οδηγούν στην ζητούμενη υπέρβαση προκειμένου να διερευνηθεί αν αυτοί σχετίζονται με λανθασμένη εκτίμηση του μεγέθους του έργου από τον Ανάδοχο.</w:t>
      </w:r>
    </w:p>
    <w:p w14:paraId="4E5422B4" w14:textId="77777777" w:rsidR="00D968DF" w:rsidRDefault="00D968DF" w:rsidP="00856E9F">
      <w:pPr>
        <w:rPr>
          <w:rFonts w:eastAsia="SimSun"/>
        </w:rPr>
      </w:pPr>
    </w:p>
    <w:p w14:paraId="3E0D2AB2" w14:textId="77777777" w:rsidR="00D968DF" w:rsidRPr="00F4415D" w:rsidRDefault="00D968DF" w:rsidP="00856E9F">
      <w:pPr>
        <w:pStyle w:val="Heading4"/>
        <w:numPr>
          <w:ilvl w:val="3"/>
          <w:numId w:val="294"/>
        </w:numPr>
        <w:suppressAutoHyphens/>
        <w:spacing w:after="0"/>
        <w:ind w:left="709" w:hanging="720"/>
        <w:rPr>
          <w:rFonts w:ascii="Tahoma" w:hAnsi="Tahoma" w:cs="Tahoma"/>
        </w:rPr>
      </w:pPr>
      <w:bookmarkStart w:id="978" w:name="_Toc238120162"/>
      <w:r w:rsidRPr="00F4415D">
        <w:rPr>
          <w:rFonts w:ascii="Tahoma" w:hAnsi="Tahoma" w:cs="Tahoma"/>
        </w:rPr>
        <w:t>Πλαίσιο Εγγυημένου Επιπέδου Υπηρεσιών Τεχνικής Υποστήριξης</w:t>
      </w:r>
      <w:bookmarkEnd w:id="978"/>
    </w:p>
    <w:p w14:paraId="1A2BB613" w14:textId="5C9C8AD0" w:rsidR="00D968DF" w:rsidRPr="00F03D1A" w:rsidRDefault="00D968DF" w:rsidP="00856E9F">
      <w:pPr>
        <w:spacing w:before="120"/>
        <w:rPr>
          <w:rFonts w:ascii="Tahoma" w:eastAsia="SimSun" w:hAnsi="Tahoma" w:cs="Tahoma"/>
        </w:rPr>
      </w:pPr>
      <w:r w:rsidRPr="00F03D1A">
        <w:rPr>
          <w:rFonts w:ascii="Tahoma" w:eastAsia="SimSun" w:hAnsi="Tahoma" w:cs="Tahoma"/>
        </w:rPr>
        <w:t xml:space="preserve">Ο Ανάδοχος υποχρεούται να παρέχει Εγγυημένου Επιπέδου Υπηρεσίες Τεχνικής Υποστήριξης και Εγγύησης καθ’ όλη τη διάρκεια της </w:t>
      </w:r>
      <w:r w:rsidR="00DD48F2" w:rsidRPr="00AD43F2">
        <w:rPr>
          <w:rFonts w:ascii="Tahoma" w:hAnsi="Tahoma" w:cs="Tahoma"/>
        </w:rPr>
        <w:t>Πιλοτική</w:t>
      </w:r>
      <w:r w:rsidR="00DD48F2">
        <w:rPr>
          <w:rFonts w:ascii="Tahoma" w:hAnsi="Tahoma" w:cs="Tahoma"/>
        </w:rPr>
        <w:t>ς</w:t>
      </w:r>
      <w:r w:rsidR="00DD48F2" w:rsidRPr="00AD43F2">
        <w:rPr>
          <w:rFonts w:ascii="Tahoma" w:hAnsi="Tahoma" w:cs="Tahoma"/>
        </w:rPr>
        <w:t xml:space="preserve"> Λειτουργία</w:t>
      </w:r>
      <w:r w:rsidR="00DD48F2">
        <w:rPr>
          <w:rFonts w:ascii="Tahoma" w:hAnsi="Tahoma" w:cs="Tahoma"/>
        </w:rPr>
        <w:t>ς</w:t>
      </w:r>
      <w:r w:rsidR="00DD48F2" w:rsidRPr="00AD43F2">
        <w:rPr>
          <w:rFonts w:ascii="Tahoma" w:hAnsi="Tahoma" w:cs="Tahoma"/>
        </w:rPr>
        <w:t xml:space="preserve"> στο Σύνολο των Φορέων</w:t>
      </w:r>
      <w:r w:rsidRPr="00F03D1A">
        <w:rPr>
          <w:rFonts w:ascii="Tahoma" w:eastAsia="SimSun" w:hAnsi="Tahoma" w:cs="Tahoma"/>
        </w:rPr>
        <w:t xml:space="preserve"> (έως την οριστική παραλαβή του Έργου) και καθ’ όλη την διάρκεια της περιόδου εγγύησης και συντήρησης. Οι υπηρεσίες Τεχνικής Υποστήριξης θα παρέχονται βάσει ενός συγκεκριμένου πλαισίου παροχής Υπηρεσιών Τεχνικής Υποστήριξης, το οποίο θα κατατεθεί στην Προσφορά του Αναδόχου.</w:t>
      </w:r>
    </w:p>
    <w:p w14:paraId="0448A9D2" w14:textId="19F4AE5A" w:rsidR="00D968DF" w:rsidRPr="00F03D1A" w:rsidRDefault="00D968DF" w:rsidP="00856E9F">
      <w:pPr>
        <w:rPr>
          <w:rFonts w:ascii="Tahoma" w:eastAsia="SimSun" w:hAnsi="Tahoma" w:cs="Tahoma"/>
        </w:rPr>
      </w:pPr>
      <w:r w:rsidRPr="00F03D1A">
        <w:rPr>
          <w:rFonts w:ascii="Tahoma" w:eastAsia="SimSun" w:hAnsi="Tahoma" w:cs="Tahoma"/>
        </w:rPr>
        <w:lastRenderedPageBreak/>
        <w:t>Στόχος των υπηρεσιών Τεχνικής Υποστήριξης είναι η εξασφάλιση της καλής λειτουργίας της ψηφιακής πλατφόρμας, η άμεση ανταπόκριση του Αναδόχου σε αναγγελίες προβλημάτων και η άμεση αποκατάστασή τους τηρώντας πάντα τις απαιτήσεις διαθεσιμότητας.</w:t>
      </w:r>
    </w:p>
    <w:p w14:paraId="12E7413A" w14:textId="77777777" w:rsidR="00D968DF" w:rsidRPr="00F03D1A" w:rsidRDefault="00D968DF" w:rsidP="00856E9F">
      <w:pPr>
        <w:rPr>
          <w:rFonts w:ascii="Tahoma" w:eastAsia="SimSun" w:hAnsi="Tahoma" w:cs="Tahoma"/>
        </w:rPr>
      </w:pPr>
    </w:p>
    <w:p w14:paraId="2205D908" w14:textId="77777777" w:rsidR="006F566F" w:rsidRPr="00F03D1A" w:rsidRDefault="006F566F" w:rsidP="00856E9F">
      <w:pPr>
        <w:pStyle w:val="Heading4"/>
        <w:numPr>
          <w:ilvl w:val="4"/>
          <w:numId w:val="294"/>
        </w:numPr>
        <w:suppressAutoHyphens/>
        <w:spacing w:after="0"/>
        <w:ind w:left="1276" w:hanging="1152"/>
        <w:rPr>
          <w:rFonts w:ascii="Tahoma" w:hAnsi="Tahoma" w:cs="Tahoma"/>
        </w:rPr>
      </w:pPr>
      <w:bookmarkStart w:id="979" w:name="_Toc238120163"/>
      <w:r w:rsidRPr="00F03D1A">
        <w:rPr>
          <w:rFonts w:ascii="Tahoma" w:hAnsi="Tahoma" w:cs="Tahoma"/>
        </w:rPr>
        <w:t>Υπηρεσίες Τεχνικής Υποστήριξης</w:t>
      </w:r>
      <w:bookmarkEnd w:id="979"/>
    </w:p>
    <w:p w14:paraId="5563DB9A" w14:textId="77777777" w:rsidR="006F566F" w:rsidRPr="00F03D1A" w:rsidRDefault="006F566F" w:rsidP="00856E9F">
      <w:pPr>
        <w:spacing w:before="120"/>
        <w:rPr>
          <w:rFonts w:ascii="Tahoma" w:eastAsia="SimSun" w:hAnsi="Tahoma" w:cs="Tahoma"/>
        </w:rPr>
      </w:pPr>
      <w:r w:rsidRPr="00F03D1A">
        <w:rPr>
          <w:rFonts w:ascii="Tahoma" w:eastAsia="SimSun" w:hAnsi="Tahoma" w:cs="Tahoma"/>
        </w:rPr>
        <w:t>Το πλαίσιο Υπηρεσιών Τεχνικής Υποστήριξης θα περιλαμβάνει τα παρακάτω:</w:t>
      </w:r>
    </w:p>
    <w:p w14:paraId="72EC8FAA" w14:textId="31BE68DF" w:rsidR="006F566F" w:rsidRPr="00F03D1A" w:rsidRDefault="006F566F" w:rsidP="00856E9F">
      <w:pPr>
        <w:pStyle w:val="ListParagraph"/>
        <w:numPr>
          <w:ilvl w:val="0"/>
          <w:numId w:val="253"/>
        </w:numPr>
        <w:spacing w:before="120"/>
        <w:rPr>
          <w:rFonts w:ascii="Tahoma" w:eastAsia="SimSun" w:hAnsi="Tahoma" w:cs="Tahoma"/>
          <w:szCs w:val="22"/>
          <w:lang w:val="el-GR"/>
        </w:rPr>
      </w:pPr>
      <w:r w:rsidRPr="00F03D1A">
        <w:rPr>
          <w:rFonts w:ascii="Tahoma" w:eastAsia="SimSun" w:hAnsi="Tahoma" w:cs="Tahoma"/>
          <w:szCs w:val="22"/>
          <w:lang w:val="el-GR"/>
        </w:rPr>
        <w:t>Αποκατάσταση των βλαβών και ανωμαλιών λειτουργίας του λογισμικού</w:t>
      </w:r>
      <w:r w:rsidR="00F5736D" w:rsidRPr="00F03D1A">
        <w:rPr>
          <w:rFonts w:ascii="Tahoma" w:eastAsia="SimSun" w:hAnsi="Tahoma" w:cs="Tahoma"/>
          <w:szCs w:val="22"/>
          <w:lang w:val="el-GR"/>
        </w:rPr>
        <w:t>.</w:t>
      </w:r>
      <w:r w:rsidR="00F5736D" w:rsidRPr="00F03D1A">
        <w:rPr>
          <w:rFonts w:ascii="Tahoma" w:hAnsi="Tahoma" w:cs="Tahoma"/>
          <w:szCs w:val="22"/>
          <w:lang w:val="el-GR"/>
        </w:rPr>
        <w:t xml:space="preserve"> Κατόπιν τεκμηριωμένης ειδοποίησης από τον Φορέα Λειτουργίας, ο Ανάδοχος είναι υποχρεωμένος να επιλύει τα προβλήματα εντός χρονικού διαστήματος από την αναγγελία (βλ. παρ.</w:t>
      </w:r>
      <w:r w:rsidR="00F03D1A" w:rsidRPr="00F03D1A">
        <w:rPr>
          <w:rFonts w:ascii="Tahoma" w:hAnsi="Tahoma" w:cs="Tahoma"/>
          <w:szCs w:val="22"/>
          <w:lang w:val="el-GR"/>
        </w:rPr>
        <w:t xml:space="preserve"> </w:t>
      </w:r>
      <w:r w:rsidR="00F03D1A" w:rsidRPr="00F03D1A">
        <w:rPr>
          <w:rFonts w:ascii="Tahoma" w:hAnsi="Tahoma" w:cs="Tahoma"/>
          <w:b/>
          <w:bCs/>
          <w:szCs w:val="22"/>
          <w:lang w:val="el-GR"/>
        </w:rPr>
        <w:fldChar w:fldCharType="begin"/>
      </w:r>
      <w:r w:rsidR="00F03D1A" w:rsidRPr="00F03D1A">
        <w:rPr>
          <w:rFonts w:ascii="Tahoma" w:hAnsi="Tahoma" w:cs="Tahoma"/>
          <w:b/>
          <w:bCs/>
          <w:szCs w:val="22"/>
          <w:lang w:val="el-GR"/>
        </w:rPr>
        <w:instrText xml:space="preserve"> REF _Ref55388072 \r \h  \* MERGEFORMAT </w:instrText>
      </w:r>
      <w:r w:rsidR="00F03D1A" w:rsidRPr="00F03D1A">
        <w:rPr>
          <w:rFonts w:ascii="Tahoma" w:hAnsi="Tahoma" w:cs="Tahoma"/>
          <w:b/>
          <w:bCs/>
          <w:szCs w:val="22"/>
          <w:lang w:val="el-GR"/>
        </w:rPr>
      </w:r>
      <w:r w:rsidR="00F03D1A" w:rsidRPr="00F03D1A">
        <w:rPr>
          <w:rFonts w:ascii="Tahoma" w:hAnsi="Tahoma" w:cs="Tahoma"/>
          <w:b/>
          <w:bCs/>
          <w:szCs w:val="22"/>
          <w:lang w:val="el-GR"/>
        </w:rPr>
        <w:fldChar w:fldCharType="separate"/>
      </w:r>
      <w:r w:rsidR="00C02BAB">
        <w:rPr>
          <w:rFonts w:ascii="Tahoma" w:hAnsi="Tahoma" w:cs="Tahoma"/>
          <w:b/>
          <w:bCs/>
          <w:szCs w:val="22"/>
          <w:lang w:val="el-GR"/>
        </w:rPr>
        <w:t>7.7.3</w:t>
      </w:r>
      <w:r w:rsidR="00F03D1A" w:rsidRPr="00F03D1A">
        <w:rPr>
          <w:rFonts w:ascii="Tahoma" w:hAnsi="Tahoma" w:cs="Tahoma"/>
          <w:b/>
          <w:bCs/>
          <w:szCs w:val="22"/>
          <w:lang w:val="el-GR"/>
        </w:rPr>
        <w:fldChar w:fldCharType="end"/>
      </w:r>
      <w:r w:rsidR="00F5736D" w:rsidRPr="00F03D1A">
        <w:rPr>
          <w:rFonts w:ascii="Tahoma" w:hAnsi="Tahoma" w:cs="Tahoma"/>
          <w:szCs w:val="22"/>
          <w:lang w:val="el-GR"/>
        </w:rPr>
        <w:t>) 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όπως προβλέπεται στην παρ.</w:t>
      </w:r>
      <w:r w:rsidR="00F03D1A" w:rsidRPr="00F03D1A">
        <w:rPr>
          <w:rFonts w:ascii="Tahoma" w:hAnsi="Tahoma" w:cs="Tahoma"/>
          <w:szCs w:val="22"/>
          <w:lang w:val="el-GR"/>
        </w:rPr>
        <w:t xml:space="preserve"> </w:t>
      </w:r>
      <w:r w:rsidR="00F03D1A" w:rsidRPr="00F03D1A">
        <w:rPr>
          <w:rFonts w:ascii="Tahoma" w:hAnsi="Tahoma" w:cs="Tahoma"/>
          <w:b/>
          <w:bCs/>
          <w:szCs w:val="22"/>
          <w:lang w:val="el-GR"/>
        </w:rPr>
        <w:fldChar w:fldCharType="begin"/>
      </w:r>
      <w:r w:rsidR="00F03D1A" w:rsidRPr="00F03D1A">
        <w:rPr>
          <w:rFonts w:ascii="Tahoma" w:hAnsi="Tahoma" w:cs="Tahoma"/>
          <w:b/>
          <w:bCs/>
          <w:szCs w:val="22"/>
          <w:lang w:val="el-GR"/>
        </w:rPr>
        <w:instrText xml:space="preserve"> REF _Ref55388072 \r \h  \* MERGEFORMAT </w:instrText>
      </w:r>
      <w:r w:rsidR="00F03D1A" w:rsidRPr="00F03D1A">
        <w:rPr>
          <w:rFonts w:ascii="Tahoma" w:hAnsi="Tahoma" w:cs="Tahoma"/>
          <w:b/>
          <w:bCs/>
          <w:szCs w:val="22"/>
          <w:lang w:val="el-GR"/>
        </w:rPr>
      </w:r>
      <w:r w:rsidR="00F03D1A" w:rsidRPr="00F03D1A">
        <w:rPr>
          <w:rFonts w:ascii="Tahoma" w:hAnsi="Tahoma" w:cs="Tahoma"/>
          <w:b/>
          <w:bCs/>
          <w:szCs w:val="22"/>
          <w:lang w:val="el-GR"/>
        </w:rPr>
        <w:fldChar w:fldCharType="separate"/>
      </w:r>
      <w:r w:rsidR="00C02BAB">
        <w:rPr>
          <w:rFonts w:ascii="Tahoma" w:hAnsi="Tahoma" w:cs="Tahoma"/>
          <w:b/>
          <w:bCs/>
          <w:szCs w:val="22"/>
          <w:lang w:val="el-GR"/>
        </w:rPr>
        <w:t>7.7.3</w:t>
      </w:r>
      <w:r w:rsidR="00F03D1A" w:rsidRPr="00F03D1A">
        <w:rPr>
          <w:rFonts w:ascii="Tahoma" w:hAnsi="Tahoma" w:cs="Tahoma"/>
          <w:b/>
          <w:bCs/>
          <w:szCs w:val="22"/>
          <w:lang w:val="el-GR"/>
        </w:rPr>
        <w:fldChar w:fldCharType="end"/>
      </w:r>
      <w:r w:rsidR="00F03D1A" w:rsidRPr="00F03D1A">
        <w:rPr>
          <w:rFonts w:ascii="Tahoma" w:hAnsi="Tahoma" w:cs="Tahoma"/>
          <w:b/>
          <w:bCs/>
          <w:szCs w:val="22"/>
          <w:lang w:val="el-GR"/>
        </w:rPr>
        <w:t xml:space="preserve"> </w:t>
      </w:r>
      <w:r w:rsidR="00F03D1A" w:rsidRPr="00F03D1A">
        <w:rPr>
          <w:rFonts w:ascii="Tahoma" w:hAnsi="Tahoma" w:cs="Tahoma"/>
          <w:b/>
          <w:bCs/>
          <w:szCs w:val="22"/>
          <w:lang w:val="en-US"/>
        </w:rPr>
        <w:fldChar w:fldCharType="begin"/>
      </w:r>
      <w:r w:rsidR="00F03D1A" w:rsidRPr="00F03D1A">
        <w:rPr>
          <w:rFonts w:ascii="Tahoma" w:hAnsi="Tahoma" w:cs="Tahoma"/>
          <w:b/>
          <w:bCs/>
          <w:szCs w:val="22"/>
          <w:lang w:val="el-GR"/>
        </w:rPr>
        <w:instrText xml:space="preserve"> </w:instrText>
      </w:r>
      <w:r w:rsidR="00F03D1A" w:rsidRPr="00F03D1A">
        <w:rPr>
          <w:rFonts w:ascii="Tahoma" w:hAnsi="Tahoma" w:cs="Tahoma"/>
          <w:b/>
          <w:bCs/>
          <w:szCs w:val="22"/>
          <w:lang w:val="en-US"/>
        </w:rPr>
        <w:instrText>REF</w:instrText>
      </w:r>
      <w:r w:rsidR="00F03D1A" w:rsidRPr="00F03D1A">
        <w:rPr>
          <w:rFonts w:ascii="Tahoma" w:hAnsi="Tahoma" w:cs="Tahoma"/>
          <w:b/>
          <w:bCs/>
          <w:szCs w:val="22"/>
          <w:lang w:val="el-GR"/>
        </w:rPr>
        <w:instrText xml:space="preserve"> _</w:instrText>
      </w:r>
      <w:r w:rsidR="00F03D1A" w:rsidRPr="00F03D1A">
        <w:rPr>
          <w:rFonts w:ascii="Tahoma" w:hAnsi="Tahoma" w:cs="Tahoma"/>
          <w:b/>
          <w:bCs/>
          <w:szCs w:val="22"/>
          <w:lang w:val="en-US"/>
        </w:rPr>
        <w:instrText>Ref</w:instrText>
      </w:r>
      <w:r w:rsidR="00F03D1A" w:rsidRPr="00F03D1A">
        <w:rPr>
          <w:rFonts w:ascii="Tahoma" w:hAnsi="Tahoma" w:cs="Tahoma"/>
          <w:b/>
          <w:bCs/>
          <w:szCs w:val="22"/>
          <w:lang w:val="el-GR"/>
        </w:rPr>
        <w:instrText>55388072 \</w:instrText>
      </w:r>
      <w:r w:rsidR="00F03D1A" w:rsidRPr="00F03D1A">
        <w:rPr>
          <w:rFonts w:ascii="Tahoma" w:hAnsi="Tahoma" w:cs="Tahoma"/>
          <w:b/>
          <w:bCs/>
          <w:szCs w:val="22"/>
          <w:lang w:val="en-US"/>
        </w:rPr>
        <w:instrText>h</w:instrText>
      </w:r>
      <w:r w:rsidR="00F03D1A" w:rsidRPr="00F03D1A">
        <w:rPr>
          <w:rFonts w:ascii="Tahoma" w:hAnsi="Tahoma" w:cs="Tahoma"/>
          <w:b/>
          <w:bCs/>
          <w:szCs w:val="22"/>
          <w:lang w:val="el-GR"/>
        </w:rPr>
        <w:instrText xml:space="preserve">  \* </w:instrText>
      </w:r>
      <w:r w:rsidR="00F03D1A" w:rsidRPr="00F03D1A">
        <w:rPr>
          <w:rFonts w:ascii="Tahoma" w:hAnsi="Tahoma" w:cs="Tahoma"/>
          <w:b/>
          <w:bCs/>
          <w:szCs w:val="22"/>
          <w:lang w:val="en-US"/>
        </w:rPr>
        <w:instrText>MERGEFORMAT</w:instrText>
      </w:r>
      <w:r w:rsidR="00F03D1A" w:rsidRPr="00F03D1A">
        <w:rPr>
          <w:rFonts w:ascii="Tahoma" w:hAnsi="Tahoma" w:cs="Tahoma"/>
          <w:b/>
          <w:bCs/>
          <w:szCs w:val="22"/>
          <w:lang w:val="el-GR"/>
        </w:rPr>
        <w:instrText xml:space="preserve"> </w:instrText>
      </w:r>
      <w:r w:rsidR="00F03D1A" w:rsidRPr="00F03D1A">
        <w:rPr>
          <w:rFonts w:ascii="Tahoma" w:hAnsi="Tahoma" w:cs="Tahoma"/>
          <w:b/>
          <w:bCs/>
          <w:szCs w:val="22"/>
          <w:lang w:val="en-US"/>
        </w:rPr>
      </w:r>
      <w:r w:rsidR="00F03D1A" w:rsidRPr="00F03D1A">
        <w:rPr>
          <w:rFonts w:ascii="Tahoma" w:hAnsi="Tahoma" w:cs="Tahoma"/>
          <w:b/>
          <w:bCs/>
          <w:szCs w:val="22"/>
          <w:lang w:val="en-US"/>
        </w:rPr>
        <w:fldChar w:fldCharType="separate"/>
      </w:r>
      <w:r w:rsidR="00C02BAB" w:rsidRPr="00C02BAB">
        <w:rPr>
          <w:rFonts w:ascii="Tahoma" w:hAnsi="Tahoma" w:cs="Tahoma"/>
          <w:b/>
          <w:bCs/>
          <w:szCs w:val="22"/>
          <w:lang w:val="el-GR"/>
        </w:rPr>
        <w:t>Τήρηση Εγγυημένου Επιπέδου Υπηρεσιών – Ρήτρες</w:t>
      </w:r>
      <w:r w:rsidR="00F03D1A" w:rsidRPr="00F03D1A">
        <w:rPr>
          <w:rFonts w:ascii="Tahoma" w:hAnsi="Tahoma" w:cs="Tahoma"/>
          <w:b/>
          <w:bCs/>
          <w:szCs w:val="22"/>
          <w:lang w:val="en-US"/>
        </w:rPr>
        <w:fldChar w:fldCharType="end"/>
      </w:r>
      <w:r w:rsidR="00F5736D" w:rsidRPr="00F03D1A">
        <w:rPr>
          <w:rFonts w:ascii="Tahoma" w:hAnsi="Tahoma" w:cs="Tahoma"/>
          <w:szCs w:val="22"/>
          <w:lang w:val="el-GR"/>
        </w:rPr>
        <w:t>, επιβάλλονται οι προβλεπόμενες ρήτρες.</w:t>
      </w:r>
    </w:p>
    <w:p w14:paraId="161EE1D0" w14:textId="53D0AA31" w:rsidR="00F5736D" w:rsidRPr="00F03D1A" w:rsidRDefault="00F5736D" w:rsidP="00856E9F">
      <w:pPr>
        <w:pStyle w:val="ListParagraph"/>
        <w:numPr>
          <w:ilvl w:val="0"/>
          <w:numId w:val="253"/>
        </w:numPr>
        <w:spacing w:before="120"/>
        <w:rPr>
          <w:rFonts w:ascii="Tahoma" w:eastAsia="SimSun" w:hAnsi="Tahoma" w:cs="Tahoma"/>
          <w:szCs w:val="22"/>
          <w:lang w:val="el-GR"/>
        </w:rPr>
      </w:pPr>
      <w:r w:rsidRPr="00F03D1A">
        <w:rPr>
          <w:rFonts w:ascii="Tahoma" w:hAnsi="Tahoma" w:cs="Tahoma"/>
          <w:szCs w:val="22"/>
          <w:lang w:val="el-GR"/>
        </w:rPr>
        <w:t>Παράδοση – εγκατάσταση τυχόν βελτιωτικών εκδόσεων λογισμικού, μετά από έγκριση της ΕΠΕ.</w:t>
      </w:r>
    </w:p>
    <w:p w14:paraId="78505C19" w14:textId="3546AA07" w:rsidR="006F566F" w:rsidRPr="00F03D1A" w:rsidRDefault="006F566F" w:rsidP="00856E9F">
      <w:pPr>
        <w:pStyle w:val="ListParagraph"/>
        <w:numPr>
          <w:ilvl w:val="0"/>
          <w:numId w:val="253"/>
        </w:numPr>
        <w:spacing w:before="120"/>
        <w:rPr>
          <w:rFonts w:ascii="Tahoma" w:eastAsia="SimSun" w:hAnsi="Tahoma" w:cs="Tahoma"/>
          <w:szCs w:val="22"/>
          <w:lang w:val="el-GR"/>
        </w:rPr>
      </w:pPr>
      <w:r w:rsidRPr="00F03D1A">
        <w:rPr>
          <w:rFonts w:ascii="Tahoma" w:eastAsia="SimSun" w:hAnsi="Tahoma" w:cs="Tahoma"/>
          <w:szCs w:val="22"/>
          <w:lang w:val="el-GR"/>
        </w:rPr>
        <w:t>Διόρθωση σφαλμάτων του λογισμικού εφαρμογών (</w:t>
      </w:r>
      <w:r w:rsidRPr="00F03D1A">
        <w:rPr>
          <w:rFonts w:ascii="Tahoma" w:eastAsia="SimSun" w:hAnsi="Tahoma" w:cs="Tahoma"/>
          <w:szCs w:val="22"/>
        </w:rPr>
        <w:t>bug</w:t>
      </w:r>
      <w:r w:rsidRPr="00F03D1A">
        <w:rPr>
          <w:rFonts w:ascii="Tahoma" w:eastAsia="SimSun" w:hAnsi="Tahoma" w:cs="Tahoma"/>
          <w:szCs w:val="22"/>
          <w:lang w:val="el-GR"/>
        </w:rPr>
        <w:t xml:space="preserve"> </w:t>
      </w:r>
      <w:r w:rsidRPr="00F03D1A">
        <w:rPr>
          <w:rFonts w:ascii="Tahoma" w:eastAsia="SimSun" w:hAnsi="Tahoma" w:cs="Tahoma"/>
          <w:szCs w:val="22"/>
        </w:rPr>
        <w:t>fixing</w:t>
      </w:r>
      <w:r w:rsidRPr="00F03D1A">
        <w:rPr>
          <w:rFonts w:ascii="Tahoma" w:eastAsia="SimSun" w:hAnsi="Tahoma" w:cs="Tahoma"/>
          <w:szCs w:val="22"/>
          <w:lang w:val="el-GR"/>
        </w:rPr>
        <w:t>) και επικαιροποίηση του πηγαίου κώδικα (</w:t>
      </w:r>
      <w:r w:rsidRPr="00F03D1A">
        <w:rPr>
          <w:rFonts w:ascii="Tahoma" w:eastAsia="SimSun" w:hAnsi="Tahoma" w:cs="Tahoma"/>
          <w:szCs w:val="22"/>
        </w:rPr>
        <w:t>source</w:t>
      </w:r>
      <w:r w:rsidRPr="00F03D1A">
        <w:rPr>
          <w:rFonts w:ascii="Tahoma" w:eastAsia="SimSun" w:hAnsi="Tahoma" w:cs="Tahoma"/>
          <w:szCs w:val="22"/>
          <w:lang w:val="el-GR"/>
        </w:rPr>
        <w:t xml:space="preserve"> </w:t>
      </w:r>
      <w:r w:rsidRPr="00F03D1A">
        <w:rPr>
          <w:rFonts w:ascii="Tahoma" w:eastAsia="SimSun" w:hAnsi="Tahoma" w:cs="Tahoma"/>
          <w:szCs w:val="22"/>
        </w:rPr>
        <w:t>code</w:t>
      </w:r>
      <w:r w:rsidRPr="00F03D1A">
        <w:rPr>
          <w:rFonts w:ascii="Tahoma" w:eastAsia="SimSun" w:hAnsi="Tahoma" w:cs="Tahoma"/>
          <w:szCs w:val="22"/>
          <w:lang w:val="el-GR"/>
        </w:rPr>
        <w:t>) και της σχετικής τεκμηρίωσής του στο Περιβάλλον Διαχείρισης εκδόσεων λογισμικού (</w:t>
      </w:r>
      <w:r w:rsidRPr="00F03D1A">
        <w:rPr>
          <w:rFonts w:ascii="Tahoma" w:eastAsia="SimSun" w:hAnsi="Tahoma" w:cs="Tahoma"/>
          <w:szCs w:val="22"/>
        </w:rPr>
        <w:t>Versioning</w:t>
      </w:r>
      <w:r w:rsidRPr="00F03D1A">
        <w:rPr>
          <w:rFonts w:ascii="Tahoma" w:eastAsia="SimSun" w:hAnsi="Tahoma" w:cs="Tahoma"/>
          <w:szCs w:val="22"/>
          <w:lang w:val="el-GR"/>
        </w:rPr>
        <w:t xml:space="preserve"> </w:t>
      </w:r>
      <w:r w:rsidRPr="00F03D1A">
        <w:rPr>
          <w:rFonts w:ascii="Tahoma" w:eastAsia="SimSun" w:hAnsi="Tahoma" w:cs="Tahoma"/>
          <w:szCs w:val="22"/>
        </w:rPr>
        <w:t>Server</w:t>
      </w:r>
      <w:r w:rsidRPr="00F03D1A">
        <w:rPr>
          <w:rFonts w:ascii="Tahoma" w:eastAsia="SimSun" w:hAnsi="Tahoma" w:cs="Tahoma"/>
          <w:szCs w:val="22"/>
          <w:lang w:val="el-GR"/>
        </w:rPr>
        <w:t>) της ΓΓΠΣ</w:t>
      </w:r>
      <w:r w:rsidR="00F5736D" w:rsidRPr="00F03D1A">
        <w:rPr>
          <w:rFonts w:ascii="Tahoma" w:eastAsia="SimSun" w:hAnsi="Tahoma" w:cs="Tahoma"/>
          <w:szCs w:val="22"/>
          <w:lang w:val="el-GR"/>
        </w:rPr>
        <w:t>Ψ</w:t>
      </w:r>
      <w:r w:rsidRPr="00F03D1A">
        <w:rPr>
          <w:rFonts w:ascii="Tahoma" w:eastAsia="SimSun" w:hAnsi="Tahoma" w:cs="Tahoma"/>
          <w:szCs w:val="22"/>
          <w:lang w:val="el-GR"/>
        </w:rPr>
        <w:t>Δ</w:t>
      </w:r>
      <w:r w:rsidR="00D804D2" w:rsidRPr="00F03D1A">
        <w:rPr>
          <w:rFonts w:ascii="Tahoma" w:eastAsia="SimSun" w:hAnsi="Tahoma" w:cs="Tahoma"/>
          <w:szCs w:val="22"/>
          <w:lang w:val="el-GR"/>
        </w:rPr>
        <w:t>.</w:t>
      </w:r>
    </w:p>
    <w:p w14:paraId="3DEA284A" w14:textId="7BAE9CC2" w:rsidR="006F566F" w:rsidRPr="00F03D1A" w:rsidRDefault="006F566F" w:rsidP="00856E9F">
      <w:pPr>
        <w:pStyle w:val="ListParagraph"/>
        <w:numPr>
          <w:ilvl w:val="0"/>
          <w:numId w:val="253"/>
        </w:numPr>
        <w:spacing w:before="120"/>
        <w:rPr>
          <w:rFonts w:ascii="Tahoma" w:eastAsia="SimSun" w:hAnsi="Tahoma" w:cs="Tahoma"/>
          <w:szCs w:val="22"/>
          <w:lang w:val="el-GR"/>
        </w:rPr>
      </w:pPr>
      <w:r w:rsidRPr="00F03D1A">
        <w:rPr>
          <w:rFonts w:ascii="Tahoma" w:eastAsia="SimSun" w:hAnsi="Tahoma" w:cs="Tahoma"/>
          <w:szCs w:val="22"/>
          <w:lang w:val="el-GR"/>
        </w:rPr>
        <w:t>Ενημέρωση για τις νέες εκδόσεις εφαρμογών, που θα έχουν αναπτυχθεί</w:t>
      </w:r>
      <w:r w:rsidR="00D804D2" w:rsidRPr="00F03D1A">
        <w:rPr>
          <w:rFonts w:ascii="Tahoma" w:eastAsia="SimSun" w:hAnsi="Tahoma" w:cs="Tahoma"/>
          <w:szCs w:val="22"/>
          <w:lang w:val="el-GR"/>
        </w:rPr>
        <w:t>.</w:t>
      </w:r>
    </w:p>
    <w:p w14:paraId="5B186670" w14:textId="4A3C3036" w:rsidR="006F566F" w:rsidRPr="00F03D1A" w:rsidRDefault="006F566F" w:rsidP="00856E9F">
      <w:pPr>
        <w:pStyle w:val="ListParagraph"/>
        <w:numPr>
          <w:ilvl w:val="0"/>
          <w:numId w:val="253"/>
        </w:numPr>
        <w:spacing w:before="120"/>
        <w:rPr>
          <w:rFonts w:ascii="Tahoma" w:eastAsia="SimSun" w:hAnsi="Tahoma" w:cs="Tahoma"/>
          <w:szCs w:val="22"/>
          <w:lang w:val="el-GR"/>
        </w:rPr>
      </w:pPr>
      <w:r w:rsidRPr="00F03D1A">
        <w:rPr>
          <w:rFonts w:ascii="Tahoma" w:eastAsia="SimSun" w:hAnsi="Tahoma" w:cs="Tahoma"/>
          <w:szCs w:val="22"/>
          <w:lang w:val="el-GR"/>
        </w:rPr>
        <w:t>Ενημέρωση για την απαιτούμενη αναβάθμιση του εξοπλισμού προκειμένου να υποστηριχθούν οι παραπάνω νέες εκδόσεις</w:t>
      </w:r>
      <w:r w:rsidR="00D804D2" w:rsidRPr="00F03D1A">
        <w:rPr>
          <w:rFonts w:ascii="Tahoma" w:eastAsia="SimSun" w:hAnsi="Tahoma" w:cs="Tahoma"/>
          <w:szCs w:val="22"/>
          <w:lang w:val="el-GR"/>
        </w:rPr>
        <w:t>.</w:t>
      </w:r>
    </w:p>
    <w:p w14:paraId="521EC26F" w14:textId="2DD99BFC" w:rsidR="006F566F" w:rsidRPr="00F03D1A" w:rsidRDefault="006F566F" w:rsidP="00856E9F">
      <w:pPr>
        <w:pStyle w:val="ListParagraph"/>
        <w:numPr>
          <w:ilvl w:val="0"/>
          <w:numId w:val="253"/>
        </w:numPr>
        <w:spacing w:before="120"/>
        <w:rPr>
          <w:rFonts w:ascii="Tahoma" w:eastAsia="SimSun" w:hAnsi="Tahoma" w:cs="Tahoma"/>
          <w:szCs w:val="22"/>
          <w:lang w:val="el-GR"/>
        </w:rPr>
      </w:pPr>
      <w:r w:rsidRPr="00F03D1A">
        <w:rPr>
          <w:rFonts w:ascii="Tahoma" w:eastAsia="SimSun" w:hAnsi="Tahoma" w:cs="Tahoma"/>
          <w:szCs w:val="22"/>
          <w:lang w:val="el-GR"/>
        </w:rPr>
        <w:t>Εγκατάσταση και ολοκλήρωση των νέων εκδόσεων των έτοιμων πακέτων λογισμικού</w:t>
      </w:r>
      <w:r w:rsidR="00D804D2" w:rsidRPr="00F03D1A">
        <w:rPr>
          <w:rFonts w:ascii="Tahoma" w:eastAsia="SimSun" w:hAnsi="Tahoma" w:cs="Tahoma"/>
          <w:szCs w:val="22"/>
          <w:lang w:val="el-GR"/>
        </w:rPr>
        <w:t>.</w:t>
      </w:r>
    </w:p>
    <w:p w14:paraId="074FEAF3" w14:textId="75870112" w:rsidR="00F5736D" w:rsidRPr="00F03D1A" w:rsidRDefault="00F5736D" w:rsidP="00856E9F">
      <w:pPr>
        <w:pStyle w:val="ListParagraph"/>
        <w:numPr>
          <w:ilvl w:val="0"/>
          <w:numId w:val="253"/>
        </w:numPr>
        <w:spacing w:before="120"/>
        <w:rPr>
          <w:rFonts w:ascii="Tahoma" w:eastAsia="SimSun" w:hAnsi="Tahoma" w:cs="Tahoma"/>
          <w:szCs w:val="22"/>
          <w:lang w:val="el-GR"/>
        </w:rPr>
      </w:pPr>
      <w:r w:rsidRPr="00F03D1A">
        <w:rPr>
          <w:rFonts w:ascii="Tahoma" w:hAnsi="Tahoma" w:cs="Tahoma"/>
          <w:szCs w:val="22"/>
          <w:lang w:val="el-GR"/>
        </w:rPr>
        <w:t>Βελτιστοποιήσεις στη δομή της βάσης, έτσι ώστε να εξασφαλίζεται η βέλτιστη απόδοση του συστήματος.</w:t>
      </w:r>
    </w:p>
    <w:p w14:paraId="6DF9EF37" w14:textId="77777777" w:rsidR="00F5736D" w:rsidRPr="00F03D1A" w:rsidRDefault="00F5736D" w:rsidP="00856E9F">
      <w:pPr>
        <w:numPr>
          <w:ilvl w:val="0"/>
          <w:numId w:val="253"/>
        </w:numPr>
        <w:spacing w:beforeLines="60" w:before="144" w:after="0"/>
        <w:rPr>
          <w:rFonts w:ascii="Tahoma" w:hAnsi="Tahoma" w:cs="Tahoma"/>
        </w:rPr>
      </w:pPr>
      <w:r w:rsidRPr="00F03D1A">
        <w:rPr>
          <w:rFonts w:ascii="Tahoma" w:hAnsi="Tahoma" w:cs="Tahoma"/>
        </w:rPr>
        <w:t>Εξασφάλιση ορθής λειτουργίας όλων των customizations, διεπαφών με άλλα συστήματα, κ.λπ., με τις βελτιωτικές εκδόσεις.</w:t>
      </w:r>
    </w:p>
    <w:p w14:paraId="0115FDCF" w14:textId="59FF5207" w:rsidR="006F566F" w:rsidRPr="00F03D1A" w:rsidRDefault="006F566F" w:rsidP="00856E9F">
      <w:pPr>
        <w:pStyle w:val="ListParagraph"/>
        <w:numPr>
          <w:ilvl w:val="0"/>
          <w:numId w:val="253"/>
        </w:numPr>
        <w:spacing w:before="120"/>
        <w:rPr>
          <w:rFonts w:ascii="Tahoma" w:eastAsia="SimSun" w:hAnsi="Tahoma" w:cs="Tahoma"/>
          <w:szCs w:val="22"/>
          <w:lang w:val="el-GR"/>
        </w:rPr>
      </w:pPr>
      <w:r w:rsidRPr="00F03D1A">
        <w:rPr>
          <w:rFonts w:ascii="Tahoma" w:eastAsia="SimSun" w:hAnsi="Tahoma" w:cs="Tahoma"/>
          <w:szCs w:val="22"/>
          <w:lang w:val="el-GR"/>
        </w:rPr>
        <w:t>Βελτιώσεις, παράδοση, υποστήριξη εγκατάστασης και ολοκλήρωση των νέων εκδόσεων του λογισμικού εφαρμογών, που θα έχει αναπτυχθεί (</w:t>
      </w:r>
      <w:r w:rsidRPr="00F03D1A">
        <w:rPr>
          <w:rFonts w:ascii="Tahoma" w:eastAsia="SimSun" w:hAnsi="Tahoma" w:cs="Tahoma"/>
          <w:szCs w:val="22"/>
        </w:rPr>
        <w:t>releases</w:t>
      </w:r>
      <w:r w:rsidRPr="00F03D1A">
        <w:rPr>
          <w:rFonts w:ascii="Tahoma" w:eastAsia="SimSun" w:hAnsi="Tahoma" w:cs="Tahoma"/>
          <w:szCs w:val="22"/>
          <w:lang w:val="el-GR"/>
        </w:rPr>
        <w:t xml:space="preserve"> &amp; </w:t>
      </w:r>
      <w:r w:rsidRPr="00F03D1A">
        <w:rPr>
          <w:rFonts w:ascii="Tahoma" w:eastAsia="SimSun" w:hAnsi="Tahoma" w:cs="Tahoma"/>
          <w:szCs w:val="22"/>
        </w:rPr>
        <w:t>new</w:t>
      </w:r>
      <w:r w:rsidRPr="00F03D1A">
        <w:rPr>
          <w:rFonts w:ascii="Tahoma" w:eastAsia="SimSun" w:hAnsi="Tahoma" w:cs="Tahoma"/>
          <w:szCs w:val="22"/>
          <w:lang w:val="el-GR"/>
        </w:rPr>
        <w:t xml:space="preserve"> </w:t>
      </w:r>
      <w:r w:rsidRPr="00F03D1A">
        <w:rPr>
          <w:rFonts w:ascii="Tahoma" w:eastAsia="SimSun" w:hAnsi="Tahoma" w:cs="Tahoma"/>
          <w:szCs w:val="22"/>
        </w:rPr>
        <w:t>versions</w:t>
      </w:r>
      <w:r w:rsidRPr="00F03D1A">
        <w:rPr>
          <w:rFonts w:ascii="Tahoma" w:eastAsia="SimSun" w:hAnsi="Tahoma" w:cs="Tahoma"/>
          <w:szCs w:val="22"/>
          <w:lang w:val="el-GR"/>
        </w:rPr>
        <w:t>) καθώς και επικαιροποίηση του πηγαίου κώδικα (</w:t>
      </w:r>
      <w:r w:rsidRPr="00F03D1A">
        <w:rPr>
          <w:rFonts w:ascii="Tahoma" w:eastAsia="SimSun" w:hAnsi="Tahoma" w:cs="Tahoma"/>
          <w:szCs w:val="22"/>
        </w:rPr>
        <w:t>source</w:t>
      </w:r>
      <w:r w:rsidR="00F5736D" w:rsidRPr="00F03D1A">
        <w:rPr>
          <w:rFonts w:ascii="Tahoma" w:eastAsia="SimSun" w:hAnsi="Tahoma" w:cs="Tahoma"/>
          <w:szCs w:val="22"/>
          <w:lang w:val="el-GR"/>
        </w:rPr>
        <w:t xml:space="preserve"> </w:t>
      </w:r>
      <w:r w:rsidRPr="00F03D1A">
        <w:rPr>
          <w:rFonts w:ascii="Tahoma" w:eastAsia="SimSun" w:hAnsi="Tahoma" w:cs="Tahoma"/>
          <w:szCs w:val="22"/>
        </w:rPr>
        <w:t>code</w:t>
      </w:r>
      <w:r w:rsidRPr="00F03D1A">
        <w:rPr>
          <w:rFonts w:ascii="Tahoma" w:eastAsia="SimSun" w:hAnsi="Tahoma" w:cs="Tahoma"/>
          <w:szCs w:val="22"/>
          <w:lang w:val="el-GR"/>
        </w:rPr>
        <w:t>) και της σχετικής τεκμηρίωσής του στο Περιβάλλον Διαχείρισης εκδόσεων λογισμικού (</w:t>
      </w:r>
      <w:r w:rsidRPr="00F03D1A">
        <w:rPr>
          <w:rFonts w:ascii="Tahoma" w:eastAsia="SimSun" w:hAnsi="Tahoma" w:cs="Tahoma"/>
          <w:szCs w:val="22"/>
        </w:rPr>
        <w:t>Versioning</w:t>
      </w:r>
      <w:r w:rsidRPr="00F03D1A">
        <w:rPr>
          <w:rFonts w:ascii="Tahoma" w:eastAsia="SimSun" w:hAnsi="Tahoma" w:cs="Tahoma"/>
          <w:szCs w:val="22"/>
          <w:lang w:val="el-GR"/>
        </w:rPr>
        <w:t xml:space="preserve"> </w:t>
      </w:r>
      <w:r w:rsidRPr="00F03D1A">
        <w:rPr>
          <w:rFonts w:ascii="Tahoma" w:eastAsia="SimSun" w:hAnsi="Tahoma" w:cs="Tahoma"/>
          <w:szCs w:val="22"/>
        </w:rPr>
        <w:t>Server</w:t>
      </w:r>
      <w:r w:rsidRPr="00F03D1A">
        <w:rPr>
          <w:rFonts w:ascii="Tahoma" w:eastAsia="SimSun" w:hAnsi="Tahoma" w:cs="Tahoma"/>
          <w:szCs w:val="22"/>
          <w:lang w:val="el-GR"/>
        </w:rPr>
        <w:t>) της ΓΓΠΣΨΔ</w:t>
      </w:r>
      <w:r w:rsidR="00D804D2" w:rsidRPr="00F03D1A">
        <w:rPr>
          <w:rFonts w:ascii="Tahoma" w:eastAsia="SimSun" w:hAnsi="Tahoma" w:cs="Tahoma"/>
          <w:szCs w:val="22"/>
          <w:lang w:val="el-GR"/>
        </w:rPr>
        <w:t>.</w:t>
      </w:r>
    </w:p>
    <w:p w14:paraId="43B6ADBD" w14:textId="58E59520" w:rsidR="006F566F" w:rsidRPr="00F03D1A" w:rsidRDefault="006F566F" w:rsidP="00856E9F">
      <w:pPr>
        <w:pStyle w:val="ListParagraph"/>
        <w:numPr>
          <w:ilvl w:val="0"/>
          <w:numId w:val="253"/>
        </w:numPr>
        <w:spacing w:before="120"/>
        <w:rPr>
          <w:rFonts w:ascii="Tahoma" w:eastAsia="SimSun" w:hAnsi="Tahoma" w:cs="Tahoma"/>
          <w:szCs w:val="22"/>
          <w:lang w:val="el-GR"/>
        </w:rPr>
      </w:pPr>
      <w:r w:rsidRPr="00F03D1A">
        <w:rPr>
          <w:rFonts w:ascii="Tahoma" w:eastAsia="SimSun" w:hAnsi="Tahoma" w:cs="Tahoma"/>
          <w:szCs w:val="22"/>
          <w:lang w:val="el-GR"/>
        </w:rPr>
        <w:t>Παράδοση ενημερωμένης τεκμηρίωσης με τυχόν μεταβολές ή τροποποιήσεις των υποσυστημάτων.</w:t>
      </w:r>
    </w:p>
    <w:p w14:paraId="523406B3" w14:textId="6292F17E" w:rsidR="006F566F" w:rsidRPr="00F03D1A" w:rsidRDefault="006F566F" w:rsidP="00856E9F">
      <w:pPr>
        <w:pStyle w:val="ListParagraph"/>
        <w:numPr>
          <w:ilvl w:val="0"/>
          <w:numId w:val="253"/>
        </w:numPr>
        <w:spacing w:before="120"/>
        <w:rPr>
          <w:rFonts w:ascii="Tahoma" w:eastAsia="SimSun" w:hAnsi="Tahoma" w:cs="Tahoma"/>
          <w:szCs w:val="22"/>
          <w:lang w:val="el-GR"/>
        </w:rPr>
      </w:pPr>
      <w:r w:rsidRPr="00F03D1A">
        <w:rPr>
          <w:rFonts w:ascii="Tahoma" w:eastAsia="SimSun" w:hAnsi="Tahoma" w:cs="Tahoma"/>
          <w:szCs w:val="22"/>
          <w:lang w:val="el-GR"/>
        </w:rPr>
        <w:t xml:space="preserve">Εντοπισμός και καταγραφή αιτιών βλαβών ή/και δυσλειτουργιών και αποκατάστασή </w:t>
      </w:r>
      <w:r w:rsidR="006D67AA" w:rsidRPr="00F03D1A">
        <w:rPr>
          <w:rFonts w:ascii="Tahoma" w:eastAsia="SimSun" w:hAnsi="Tahoma" w:cs="Tahoma"/>
          <w:szCs w:val="22"/>
          <w:lang w:val="el-GR"/>
        </w:rPr>
        <w:t>τους.</w:t>
      </w:r>
    </w:p>
    <w:p w14:paraId="12B3F8A9" w14:textId="5C2C5388" w:rsidR="00F5736D" w:rsidRPr="00F03D1A" w:rsidRDefault="00F5736D" w:rsidP="00856E9F">
      <w:pPr>
        <w:numPr>
          <w:ilvl w:val="0"/>
          <w:numId w:val="253"/>
        </w:numPr>
        <w:spacing w:beforeLines="60" w:before="144" w:after="0"/>
        <w:rPr>
          <w:rFonts w:ascii="Tahoma" w:hAnsi="Tahoma" w:cs="Tahoma"/>
        </w:rPr>
      </w:pPr>
      <w:r w:rsidRPr="00F03D1A">
        <w:rPr>
          <w:rFonts w:ascii="Tahoma" w:hAnsi="Tahoma" w:cs="Tahoma"/>
        </w:rPr>
        <w:t>Χρήση του Συστήματος Διαχείρισης Αιτημάτων Έργων (Ticket Management System) του Κυρίου του Έργου από τον Ανάδοχο.</w:t>
      </w:r>
    </w:p>
    <w:p w14:paraId="0CEF6457" w14:textId="77777777" w:rsidR="00F5736D" w:rsidRPr="00F03D1A" w:rsidRDefault="00F5736D" w:rsidP="00856E9F">
      <w:pPr>
        <w:pStyle w:val="ListParagraph"/>
        <w:numPr>
          <w:ilvl w:val="0"/>
          <w:numId w:val="253"/>
        </w:numPr>
        <w:spacing w:before="120"/>
        <w:rPr>
          <w:rFonts w:ascii="Tahoma" w:eastAsia="SimSun" w:hAnsi="Tahoma" w:cs="Tahoma"/>
          <w:szCs w:val="22"/>
          <w:lang w:val="el-GR"/>
        </w:rPr>
      </w:pPr>
      <w:r w:rsidRPr="00F03D1A">
        <w:rPr>
          <w:rFonts w:ascii="Tahoma" w:hAnsi="Tahoma" w:cs="Tahoma"/>
          <w:szCs w:val="22"/>
          <w:lang w:val="el-GR"/>
        </w:rPr>
        <w:t xml:space="preserve">Εργασίες για την προσαρμογή της υποδομής, του λογισμικού και των εφαρμογών προκειμένου να ανταποκριθεί σε απαιτήσεις που θα προκύπτουν από τυχόν μελλοντική μη συμβατότητα και υποστήριξη από την Υποδομή Δημοσίου Υπολογιστικού Νέφους </w:t>
      </w:r>
      <w:r w:rsidRPr="00F03D1A">
        <w:rPr>
          <w:rFonts w:ascii="Tahoma" w:hAnsi="Tahoma" w:cs="Tahoma"/>
          <w:szCs w:val="22"/>
        </w:rPr>
        <w:t>Microsoft</w:t>
      </w:r>
      <w:r w:rsidRPr="00F03D1A">
        <w:rPr>
          <w:rFonts w:ascii="Tahoma" w:hAnsi="Tahoma" w:cs="Tahoma"/>
          <w:szCs w:val="22"/>
          <w:lang w:val="el-GR"/>
        </w:rPr>
        <w:t xml:space="preserve"> </w:t>
      </w:r>
      <w:r w:rsidRPr="00F03D1A">
        <w:rPr>
          <w:rFonts w:ascii="Tahoma" w:hAnsi="Tahoma" w:cs="Tahoma"/>
          <w:szCs w:val="22"/>
        </w:rPr>
        <w:t>Azure</w:t>
      </w:r>
      <w:r w:rsidRPr="00F03D1A">
        <w:rPr>
          <w:rFonts w:ascii="Tahoma" w:hAnsi="Tahoma" w:cs="Tahoma"/>
          <w:szCs w:val="22"/>
          <w:lang w:val="el-GR"/>
        </w:rPr>
        <w:t xml:space="preserve"> ή </w:t>
      </w:r>
      <w:r w:rsidRPr="00F03D1A">
        <w:rPr>
          <w:rFonts w:ascii="Tahoma" w:hAnsi="Tahoma" w:cs="Tahoma"/>
          <w:szCs w:val="22"/>
        </w:rPr>
        <w:t>Oracle</w:t>
      </w:r>
      <w:r w:rsidRPr="00F03D1A">
        <w:rPr>
          <w:rFonts w:ascii="Tahoma" w:hAnsi="Tahoma" w:cs="Tahoma"/>
          <w:szCs w:val="22"/>
          <w:lang w:val="el-GR"/>
        </w:rPr>
        <w:t xml:space="preserve"> </w:t>
      </w:r>
      <w:r w:rsidRPr="00F03D1A">
        <w:rPr>
          <w:rFonts w:ascii="Tahoma" w:hAnsi="Tahoma" w:cs="Tahoma"/>
          <w:szCs w:val="22"/>
        </w:rPr>
        <w:t>Cloud</w:t>
      </w:r>
      <w:r w:rsidRPr="00F03D1A">
        <w:rPr>
          <w:rFonts w:ascii="Tahoma" w:hAnsi="Tahoma" w:cs="Tahoma"/>
          <w:szCs w:val="22"/>
          <w:lang w:val="el-GR"/>
        </w:rPr>
        <w:t xml:space="preserve"> </w:t>
      </w:r>
      <w:r w:rsidRPr="00F03D1A">
        <w:rPr>
          <w:rFonts w:ascii="Tahoma" w:hAnsi="Tahoma" w:cs="Tahoma"/>
          <w:szCs w:val="22"/>
        </w:rPr>
        <w:t>Infrastructure</w:t>
      </w:r>
      <w:r w:rsidRPr="00F03D1A">
        <w:rPr>
          <w:rFonts w:ascii="Tahoma" w:hAnsi="Tahoma" w:cs="Tahoma"/>
          <w:szCs w:val="22"/>
          <w:lang w:val="el-GR"/>
        </w:rPr>
        <w:t>.</w:t>
      </w:r>
    </w:p>
    <w:p w14:paraId="30F1DA91" w14:textId="1BF479BF" w:rsidR="006F566F" w:rsidRPr="00B63671" w:rsidRDefault="006F566F" w:rsidP="00856E9F">
      <w:pPr>
        <w:pStyle w:val="ListParagraph"/>
        <w:numPr>
          <w:ilvl w:val="0"/>
          <w:numId w:val="253"/>
        </w:numPr>
        <w:spacing w:before="120"/>
        <w:rPr>
          <w:rFonts w:ascii="Tahoma" w:eastAsia="SimSun" w:hAnsi="Tahoma" w:cs="Tahoma"/>
          <w:szCs w:val="22"/>
          <w:lang w:val="el-GR"/>
        </w:rPr>
      </w:pPr>
      <w:r w:rsidRPr="00F03D1A">
        <w:rPr>
          <w:rFonts w:ascii="Tahoma" w:eastAsia="SimSun" w:hAnsi="Tahoma" w:cs="Tahoma"/>
          <w:szCs w:val="22"/>
          <w:lang w:val="el-GR"/>
        </w:rPr>
        <w:t xml:space="preserve">Ο Ανάδοχος αναλαμβάνει την ευθύνη και οποιοδήποτε κόστος απαιτηθεί για την εξασφάλιση της συμβατότητας των προϊόντων που θα αλλάξει, τόσο μεταξύ τους όσο και με το υπάρχον </w:t>
      </w:r>
      <w:r w:rsidRPr="00B63671">
        <w:rPr>
          <w:rFonts w:ascii="Tahoma" w:eastAsia="SimSun" w:hAnsi="Tahoma" w:cs="Tahoma"/>
          <w:szCs w:val="22"/>
          <w:lang w:val="el-GR"/>
        </w:rPr>
        <w:t xml:space="preserve">περιβάλλον. </w:t>
      </w:r>
    </w:p>
    <w:p w14:paraId="14B6ADB2" w14:textId="77777777" w:rsidR="00F5736D" w:rsidRPr="00B63671" w:rsidRDefault="00F5736D" w:rsidP="00856E9F">
      <w:pPr>
        <w:numPr>
          <w:ilvl w:val="0"/>
          <w:numId w:val="253"/>
        </w:numPr>
        <w:spacing w:beforeLines="60" w:before="144" w:after="0"/>
        <w:rPr>
          <w:rFonts w:ascii="Tahoma" w:hAnsi="Tahoma" w:cs="Tahoma"/>
        </w:rPr>
      </w:pPr>
      <w:r w:rsidRPr="00B63671">
        <w:rPr>
          <w:rFonts w:ascii="Tahoma" w:hAnsi="Tahoma" w:cs="Tahoma"/>
        </w:rPr>
        <w:t>Κόστος φιλοξενίας που υπερβαίνει τις 10.000€ σε μηνιαία βάση θα πρέπει να αιτιολογηθεί επαρκώς.</w:t>
      </w:r>
    </w:p>
    <w:p w14:paraId="495AC8D6" w14:textId="77777777" w:rsidR="006F566F" w:rsidRPr="00F03D1A" w:rsidRDefault="006F566F" w:rsidP="00856E9F">
      <w:pPr>
        <w:spacing w:before="120"/>
        <w:rPr>
          <w:rFonts w:ascii="Tahoma" w:eastAsia="SimSun" w:hAnsi="Tahoma" w:cs="Tahoma"/>
        </w:rPr>
      </w:pPr>
      <w:r w:rsidRPr="00B63671">
        <w:rPr>
          <w:rFonts w:ascii="Tahoma" w:eastAsia="SimSun" w:hAnsi="Tahoma" w:cs="Tahoma"/>
        </w:rPr>
        <w:lastRenderedPageBreak/>
        <w:t>Οι παραπάνω Υπηρεσίες</w:t>
      </w:r>
      <w:r w:rsidRPr="00F03D1A">
        <w:rPr>
          <w:rFonts w:ascii="Tahoma" w:eastAsia="SimSun" w:hAnsi="Tahoma" w:cs="Tahoma"/>
        </w:rPr>
        <w:t xml:space="preserve"> Τεχνικής Υποστήριξης δύναται να παρασχεθούν με τους ακόλουθους τρόπους:</w:t>
      </w:r>
    </w:p>
    <w:p w14:paraId="3AD7A39E" w14:textId="77777777" w:rsidR="006F566F" w:rsidRPr="00F03D1A" w:rsidRDefault="006F566F" w:rsidP="00856E9F">
      <w:pPr>
        <w:pStyle w:val="ListParagraph"/>
        <w:numPr>
          <w:ilvl w:val="2"/>
          <w:numId w:val="252"/>
        </w:numPr>
        <w:spacing w:before="120" w:after="120"/>
        <w:ind w:left="426" w:hanging="426"/>
        <w:rPr>
          <w:rFonts w:ascii="Tahoma" w:eastAsia="SimSun" w:hAnsi="Tahoma" w:cs="Tahoma"/>
          <w:szCs w:val="22"/>
          <w:lang w:val="el-GR"/>
        </w:rPr>
      </w:pPr>
      <w:r w:rsidRPr="00F03D1A">
        <w:rPr>
          <w:rFonts w:ascii="Tahoma" w:eastAsia="SimSun" w:hAnsi="Tahoma" w:cs="Tahoma"/>
          <w:szCs w:val="22"/>
          <w:lang w:val="el-GR"/>
        </w:rPr>
        <w:t>Ανάλογα με τη φύση του προβλήματος, αποκατάσταση είτε με λήψη οδηγιών από μακριά (μέσω τηλεφώνου, email, fax ή web) είτε με επί τόπου επίσκεψη των στελεχών του Αναδόχου στους χώρους εγκατάστασης των εφαρμογών</w:t>
      </w:r>
    </w:p>
    <w:p w14:paraId="7DACB11F" w14:textId="77777777" w:rsidR="006F566F" w:rsidRPr="00F03D1A" w:rsidRDefault="006F566F" w:rsidP="00856E9F">
      <w:pPr>
        <w:pStyle w:val="ListParagraph"/>
        <w:numPr>
          <w:ilvl w:val="2"/>
          <w:numId w:val="252"/>
        </w:numPr>
        <w:spacing w:before="120" w:after="120"/>
        <w:ind w:left="426" w:hanging="426"/>
        <w:rPr>
          <w:rFonts w:ascii="Tahoma" w:eastAsia="SimSun" w:hAnsi="Tahoma" w:cs="Tahoma"/>
          <w:szCs w:val="22"/>
          <w:lang w:val="el-GR"/>
        </w:rPr>
      </w:pPr>
      <w:r w:rsidRPr="00F03D1A">
        <w:rPr>
          <w:rFonts w:ascii="Tahoma" w:eastAsia="SimSun" w:hAnsi="Tahoma" w:cs="Tahoma"/>
          <w:szCs w:val="22"/>
          <w:lang w:val="el-GR"/>
        </w:rPr>
        <w:t>Βασική υποχρέωση του Αναδόχου θα είναι η παροχή τηλεφωνικής υποστήριξης η οποία θα είναι διαθέσιμη σε ώρες μεταξύ 08:00 και 17:00 κάθε εργάσιμης μέρας και η οποία θα παρέχεται προς τους Διαχειριστές του Συστήματος και προς επιλεγμένα στελέχη του φορέα. Ο Ανάδοχος οφείλει να διαθέτει σε ετοιμότητα έμπειρο τεχνικό προσωπικό, ώστε να εξασφαλίζει στα απαιτούμενα χρονικά διαστήματα, την αποκατάσταση βλαβών και την ομαλή λειτουργία του συστήματος. Πρέπει επίσης να διαθέτει και να λειτουργεί σύστημα καταγραφής και παρακολούθησης αιτημάτων τεχνικής υποστήριξης πληροφοριακών συστημάτων για την υποστήριξη της συνεργασίας με την αναθέτουσα αρχή στα πλαίσια της παρούσας σύμβασης. Στο πλαίσιο της υπηρεσίας αυτής ο Ανάδοχος αναλαμβάνει τα ακόλουθα:</w:t>
      </w:r>
    </w:p>
    <w:p w14:paraId="6513F276" w14:textId="6EC6C6EE" w:rsidR="006F566F" w:rsidRPr="00F03D1A" w:rsidRDefault="006F566F" w:rsidP="00856E9F">
      <w:pPr>
        <w:pStyle w:val="ListParagraph"/>
        <w:numPr>
          <w:ilvl w:val="2"/>
          <w:numId w:val="252"/>
        </w:numPr>
        <w:spacing w:before="120" w:after="120"/>
        <w:ind w:left="426" w:hanging="426"/>
        <w:rPr>
          <w:rFonts w:ascii="Tahoma" w:eastAsia="SimSun" w:hAnsi="Tahoma" w:cs="Tahoma"/>
          <w:szCs w:val="22"/>
          <w:lang w:val="el-GR"/>
        </w:rPr>
      </w:pPr>
      <w:r w:rsidRPr="00F03D1A">
        <w:rPr>
          <w:rFonts w:ascii="Tahoma" w:eastAsia="SimSun" w:hAnsi="Tahoma" w:cs="Tahoma"/>
          <w:szCs w:val="22"/>
          <w:lang w:val="el-GR"/>
        </w:rPr>
        <w:t>Υποχρεούται να καταγράφει τα χαρακτηριστικά στοιχεία των δυσλειτουργιών που αναφέρονται από το προσωπικό της Αρχής</w:t>
      </w:r>
      <w:r w:rsidR="00F03D1A" w:rsidRPr="00196C80">
        <w:rPr>
          <w:rFonts w:ascii="Tahoma" w:eastAsia="SimSun" w:hAnsi="Tahoma" w:cs="Tahoma"/>
          <w:szCs w:val="22"/>
          <w:lang w:val="el-GR"/>
        </w:rPr>
        <w:t>/</w:t>
      </w:r>
      <w:r w:rsidR="00F03D1A" w:rsidRPr="00F03D1A">
        <w:rPr>
          <w:rFonts w:ascii="Tahoma" w:eastAsia="SimSun" w:hAnsi="Tahoma" w:cs="Tahoma"/>
          <w:szCs w:val="22"/>
          <w:lang w:val="el-GR"/>
        </w:rPr>
        <w:t>Φορέα Λειτουργίας</w:t>
      </w:r>
      <w:r w:rsidRPr="00F03D1A">
        <w:rPr>
          <w:rFonts w:ascii="Tahoma" w:eastAsia="SimSun" w:hAnsi="Tahoma" w:cs="Tahoma"/>
          <w:szCs w:val="22"/>
          <w:lang w:val="el-GR"/>
        </w:rPr>
        <w:t xml:space="preserve">. Κάθε περιστατικό πρέπει να λαμβάνει ένα μοναδικό κλειδί αναφοράς και να καταγράφεται τουλάχιστον η εξής πληροφορία: Υπηρεσία, είδος λογισμικού, περιγραφή βλάβης, ώρα αναγγελίας. Η αναγγελία βλαβών, θα μπορεί να γίνει εναλλακτικά με όλους τους παρακάτω τρόπους: (i) Τηλέφωνο, (ii) Email, (iii) Fax, (iv) ειδική web εφαρμογή, από την οποία θα καταγράφονται κατ’ ελάχιστον, ο χρόνος έναρξης και λήξης του προβλήματος, η περιγραφή του και οι ενέργειες επίλυσης, καθώς και ο χρήστης που το αναφέρει αλλά και ο υπεύθυνος για κάθε ενέργεια. </w:t>
      </w:r>
    </w:p>
    <w:p w14:paraId="494990FA" w14:textId="77777777" w:rsidR="006F566F" w:rsidRPr="00F03D1A" w:rsidRDefault="006F566F" w:rsidP="00856E9F">
      <w:pPr>
        <w:pStyle w:val="ListParagraph"/>
        <w:numPr>
          <w:ilvl w:val="2"/>
          <w:numId w:val="252"/>
        </w:numPr>
        <w:spacing w:before="120" w:after="120"/>
        <w:ind w:left="426" w:hanging="426"/>
        <w:rPr>
          <w:rFonts w:ascii="Tahoma" w:eastAsia="SimSun" w:hAnsi="Tahoma" w:cs="Tahoma"/>
          <w:szCs w:val="22"/>
          <w:lang w:val="el-GR"/>
        </w:rPr>
      </w:pPr>
      <w:r w:rsidRPr="00F03D1A">
        <w:rPr>
          <w:rFonts w:ascii="Tahoma" w:eastAsia="SimSun" w:hAnsi="Tahoma" w:cs="Tahoma"/>
          <w:szCs w:val="22"/>
          <w:lang w:val="el-GR"/>
        </w:rPr>
        <w:t>Κατά τις μη εργάσιμες ημέρες και ώρες, ο Ανάδοχος θα πρέπει να προτείνει διαδικασία παροχής υποστήριξης σε περίπτωση ανάγκης.</w:t>
      </w:r>
    </w:p>
    <w:p w14:paraId="264BA72E" w14:textId="77777777" w:rsidR="006F566F" w:rsidRPr="00F03D1A" w:rsidRDefault="006F566F" w:rsidP="00856E9F">
      <w:pPr>
        <w:pStyle w:val="ListParagraph"/>
        <w:numPr>
          <w:ilvl w:val="2"/>
          <w:numId w:val="252"/>
        </w:numPr>
        <w:spacing w:before="120" w:after="120"/>
        <w:ind w:left="426" w:hanging="426"/>
        <w:rPr>
          <w:rFonts w:ascii="Tahoma" w:eastAsia="SimSun" w:hAnsi="Tahoma" w:cs="Tahoma"/>
          <w:szCs w:val="22"/>
          <w:lang w:val="el-GR"/>
        </w:rPr>
      </w:pPr>
      <w:r w:rsidRPr="00F03D1A">
        <w:rPr>
          <w:rFonts w:ascii="Tahoma" w:eastAsia="SimSun" w:hAnsi="Tahoma" w:cs="Tahoma"/>
          <w:szCs w:val="22"/>
          <w:lang w:val="el-GR"/>
        </w:rPr>
        <w:t>On site υποστήριξη. Όταν τα αναφερόμενα προβλήματα δεν μπορούν να επιλυθούν απευθείας και οριστικά από το πρώτο επίπεδο παρέμβασης (Helpdesk), πρέπει να προωθούνται σε ειδικούς οι οποίοι θα δίνουν την απαιτούμενη λύση επιτόπου.</w:t>
      </w:r>
    </w:p>
    <w:p w14:paraId="718CD396" w14:textId="77777777" w:rsidR="006F566F" w:rsidRPr="00EF2204" w:rsidRDefault="006F566F" w:rsidP="00856E9F">
      <w:pPr>
        <w:rPr>
          <w:rFonts w:eastAsia="SimSun"/>
        </w:rPr>
      </w:pPr>
    </w:p>
    <w:p w14:paraId="53B5CB6F" w14:textId="77777777" w:rsidR="00F92183" w:rsidRPr="002B0EF9" w:rsidRDefault="00F92183" w:rsidP="00856E9F">
      <w:pPr>
        <w:pStyle w:val="Heading4"/>
        <w:numPr>
          <w:ilvl w:val="4"/>
          <w:numId w:val="294"/>
        </w:numPr>
        <w:suppressAutoHyphens/>
        <w:spacing w:after="0"/>
        <w:ind w:left="1134" w:hanging="1152"/>
        <w:rPr>
          <w:rFonts w:ascii="Tahoma" w:hAnsi="Tahoma" w:cs="Tahoma"/>
        </w:rPr>
      </w:pPr>
      <w:bookmarkStart w:id="980" w:name="_Toc131090424"/>
      <w:bookmarkStart w:id="981" w:name="_Toc156485955"/>
      <w:bookmarkStart w:id="982" w:name="_Toc238120164"/>
      <w:r w:rsidRPr="002B0EF9">
        <w:rPr>
          <w:rFonts w:ascii="Tahoma" w:hAnsi="Tahoma" w:cs="Tahoma"/>
        </w:rPr>
        <w:t>Προγραμματισμένες Διακοπές Υπηρεσίας</w:t>
      </w:r>
      <w:bookmarkEnd w:id="980"/>
      <w:bookmarkEnd w:id="981"/>
      <w:bookmarkEnd w:id="982"/>
    </w:p>
    <w:p w14:paraId="004A511F" w14:textId="77777777" w:rsidR="00F92183" w:rsidRPr="002B0EF9" w:rsidRDefault="00F92183" w:rsidP="00856E9F">
      <w:pPr>
        <w:spacing w:before="120"/>
        <w:rPr>
          <w:rFonts w:ascii="Tahoma" w:hAnsi="Tahoma" w:cs="Tahoma"/>
        </w:rPr>
      </w:pPr>
      <w:r w:rsidRPr="002B0EF9">
        <w:rPr>
          <w:rFonts w:ascii="Tahoma" w:hAnsi="Tahoma" w:cs="Tahoma"/>
        </w:rPr>
        <w:t>Επιτρέπεται η διενέργεια προγραμματισμένων διακοπών της Υπηρεσίας (</w:t>
      </w:r>
      <w:r w:rsidRPr="002B0EF9">
        <w:rPr>
          <w:rFonts w:ascii="Tahoma" w:hAnsi="Tahoma" w:cs="Tahoma"/>
          <w:lang w:val="en-US"/>
        </w:rPr>
        <w:t>Planned</w:t>
      </w:r>
      <w:r w:rsidRPr="002B0EF9">
        <w:rPr>
          <w:rFonts w:ascii="Tahoma" w:hAnsi="Tahoma" w:cs="Tahoma"/>
        </w:rPr>
        <w:t xml:space="preserve"> </w:t>
      </w:r>
      <w:r w:rsidRPr="002B0EF9">
        <w:rPr>
          <w:rFonts w:ascii="Tahoma" w:hAnsi="Tahoma" w:cs="Tahoma"/>
          <w:lang w:val="en-US"/>
        </w:rPr>
        <w:t>Outages</w:t>
      </w:r>
      <w:r w:rsidRPr="002B0EF9">
        <w:rPr>
          <w:rFonts w:ascii="Tahoma" w:hAnsi="Tahoma" w:cs="Tahoma"/>
        </w:rPr>
        <w:t>), τόσο κατά την υλοποίηση του Έργου, όσο και κατά τη διάρκεια της ΠΕΣ, σύμφωνα με τις παρακάτω συνθήκες:</w:t>
      </w:r>
    </w:p>
    <w:p w14:paraId="3E16C60A" w14:textId="77777777" w:rsidR="00F92183" w:rsidRPr="002B0EF9" w:rsidRDefault="00F92183" w:rsidP="00856E9F">
      <w:pPr>
        <w:widowControl w:val="0"/>
        <w:numPr>
          <w:ilvl w:val="0"/>
          <w:numId w:val="137"/>
        </w:numPr>
        <w:adjustRightInd w:val="0"/>
        <w:spacing w:before="120"/>
        <w:textAlignment w:val="baseline"/>
        <w:rPr>
          <w:rFonts w:ascii="Tahoma" w:hAnsi="Tahoma" w:cs="Tahoma"/>
        </w:rPr>
      </w:pPr>
      <w:r w:rsidRPr="002B0EF9">
        <w:rPr>
          <w:rFonts w:ascii="Tahoma" w:hAnsi="Tahoma" w:cs="Tahoma"/>
        </w:rPr>
        <w:t xml:space="preserve">Κάθε προγραμματισμένη διακοπή της υπηρεσίας από τον Ανάδοχο θα ανακοινώνεται τουλάχιστον </w:t>
      </w:r>
      <w:r w:rsidRPr="002B0EF9">
        <w:rPr>
          <w:rFonts w:ascii="Tahoma" w:hAnsi="Tahoma" w:cs="Tahoma"/>
          <w:b/>
        </w:rPr>
        <w:t>15 ημερολογιακές ημέρες</w:t>
      </w:r>
      <w:r w:rsidRPr="002B0EF9">
        <w:rPr>
          <w:rFonts w:ascii="Tahoma" w:hAnsi="Tahoma" w:cs="Tahoma"/>
        </w:rPr>
        <w:t xml:space="preserve"> νωρίτερα στο Φορέα, και θα πρέπει να τεκμηριώνεται κατάλληλα.</w:t>
      </w:r>
    </w:p>
    <w:p w14:paraId="0AB834D2" w14:textId="77777777" w:rsidR="00F92183" w:rsidRPr="002B0EF9" w:rsidRDefault="00F92183" w:rsidP="00856E9F">
      <w:pPr>
        <w:widowControl w:val="0"/>
        <w:numPr>
          <w:ilvl w:val="0"/>
          <w:numId w:val="137"/>
        </w:numPr>
        <w:adjustRightInd w:val="0"/>
        <w:spacing w:before="120"/>
        <w:textAlignment w:val="baseline"/>
        <w:rPr>
          <w:rFonts w:ascii="Tahoma" w:hAnsi="Tahoma" w:cs="Tahoma"/>
        </w:rPr>
      </w:pPr>
      <w:r w:rsidRPr="002B0EF9">
        <w:rPr>
          <w:rFonts w:ascii="Tahoma" w:hAnsi="Tahoma" w:cs="Tahoma"/>
        </w:rPr>
        <w:t>Κάθε προγραμματισμένη διακοπή της υπηρεσίας θα πραγματοποιείται μόνο εφόσον ρητά συμφωνηθεί μεταξύ των δύο μερών.</w:t>
      </w:r>
    </w:p>
    <w:p w14:paraId="57CF0D37" w14:textId="77777777" w:rsidR="00F92183" w:rsidRPr="002B0EF9" w:rsidRDefault="00F92183" w:rsidP="00856E9F">
      <w:pPr>
        <w:widowControl w:val="0"/>
        <w:numPr>
          <w:ilvl w:val="0"/>
          <w:numId w:val="137"/>
        </w:numPr>
        <w:adjustRightInd w:val="0"/>
        <w:spacing w:before="120"/>
        <w:textAlignment w:val="baseline"/>
        <w:rPr>
          <w:rFonts w:ascii="Tahoma" w:hAnsi="Tahoma" w:cs="Tahoma"/>
        </w:rPr>
      </w:pPr>
      <w:r w:rsidRPr="002B0EF9">
        <w:rPr>
          <w:rFonts w:ascii="Tahoma" w:hAnsi="Tahoma" w:cs="Tahoma"/>
        </w:rPr>
        <w:t>Η μέγιστη διάρκεια μίας προγραμματισμένης διακοπής υπηρεσιών θα συμφωνείται ρητά μεταξύ των δύο μερών.</w:t>
      </w:r>
    </w:p>
    <w:p w14:paraId="3D3AE846" w14:textId="77777777" w:rsidR="00F92183" w:rsidRPr="002B0EF9" w:rsidRDefault="00F92183" w:rsidP="00856E9F">
      <w:pPr>
        <w:widowControl w:val="0"/>
        <w:numPr>
          <w:ilvl w:val="0"/>
          <w:numId w:val="137"/>
        </w:numPr>
        <w:adjustRightInd w:val="0"/>
        <w:spacing w:before="120"/>
        <w:textAlignment w:val="baseline"/>
        <w:rPr>
          <w:rFonts w:ascii="Tahoma" w:hAnsi="Tahoma" w:cs="Tahoma"/>
        </w:rPr>
      </w:pPr>
      <w:bookmarkStart w:id="983" w:name="_Hlk173862478"/>
      <w:r w:rsidRPr="002B0EF9">
        <w:rPr>
          <w:rFonts w:ascii="Tahoma" w:hAnsi="Tahoma" w:cs="Tahoma"/>
        </w:rPr>
        <w:t xml:space="preserve">Θα πραγματοποιείται μόνο </w:t>
      </w:r>
      <w:r w:rsidRPr="002B0EF9">
        <w:rPr>
          <w:rFonts w:ascii="Tahoma" w:hAnsi="Tahoma" w:cs="Tahoma"/>
          <w:b/>
        </w:rPr>
        <w:t>σε ώρες ΕΩΚ</w:t>
      </w:r>
      <w:r w:rsidRPr="002B0EF9">
        <w:rPr>
          <w:rFonts w:ascii="Tahoma" w:hAnsi="Tahoma" w:cs="Tahoma"/>
        </w:rPr>
        <w:t xml:space="preserve"> (όπως αυτές ορίζονται στην προηγούμενη ενότητα).</w:t>
      </w:r>
    </w:p>
    <w:bookmarkEnd w:id="983"/>
    <w:p w14:paraId="17ED917C" w14:textId="77777777" w:rsidR="00F92183" w:rsidRPr="002B0EF9" w:rsidRDefault="00F92183" w:rsidP="00856E9F">
      <w:pPr>
        <w:widowControl w:val="0"/>
        <w:numPr>
          <w:ilvl w:val="0"/>
          <w:numId w:val="137"/>
        </w:numPr>
        <w:adjustRightInd w:val="0"/>
        <w:spacing w:before="120"/>
        <w:textAlignment w:val="baseline"/>
        <w:rPr>
          <w:rFonts w:ascii="Tahoma" w:hAnsi="Tahoma" w:cs="Tahoma"/>
        </w:rPr>
      </w:pPr>
      <w:r w:rsidRPr="002B0EF9">
        <w:rPr>
          <w:rFonts w:ascii="Tahoma" w:hAnsi="Tahoma" w:cs="Tahoma"/>
        </w:rPr>
        <w:t xml:space="preserve">Η χρονική περίοδος απώλειας της υπηρεσίας που οφείλεται σε προγραμματισμένη διακοπή </w:t>
      </w:r>
      <w:r w:rsidRPr="002B0EF9">
        <w:rPr>
          <w:rFonts w:ascii="Tahoma" w:hAnsi="Tahoma" w:cs="Tahoma"/>
          <w:b/>
        </w:rPr>
        <w:t>δε</w:t>
      </w:r>
      <w:r w:rsidRPr="002B0EF9">
        <w:rPr>
          <w:rFonts w:ascii="Tahoma" w:hAnsi="Tahoma" w:cs="Tahoma"/>
        </w:rPr>
        <w:t xml:space="preserve"> θα υπολογίζεται στη μέτρηση των Ποιοτικών Κριτηρίων.</w:t>
      </w:r>
    </w:p>
    <w:p w14:paraId="112EC86F" w14:textId="1BC05A2A" w:rsidR="004E0BA3" w:rsidRPr="002B0EF9" w:rsidRDefault="00F92183" w:rsidP="00856E9F">
      <w:pPr>
        <w:spacing w:before="120"/>
        <w:rPr>
          <w:rFonts w:ascii="Tahoma" w:hAnsi="Tahoma" w:cs="Tahoma"/>
        </w:rPr>
      </w:pPr>
      <w:r w:rsidRPr="002B0EF9">
        <w:rPr>
          <w:rFonts w:ascii="Tahoma" w:hAnsi="Tahoma" w:cs="Tahoma"/>
        </w:rP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53C8E8AC" w14:textId="77777777" w:rsidR="006F566F" w:rsidRDefault="006F566F" w:rsidP="00856E9F">
      <w:pPr>
        <w:spacing w:before="120"/>
      </w:pPr>
    </w:p>
    <w:p w14:paraId="19961916" w14:textId="77777777" w:rsidR="006F566F" w:rsidRPr="00BB5C96" w:rsidRDefault="006F566F" w:rsidP="00856E9F">
      <w:pPr>
        <w:pStyle w:val="Heading4"/>
        <w:numPr>
          <w:ilvl w:val="4"/>
          <w:numId w:val="294"/>
        </w:numPr>
        <w:suppressAutoHyphens/>
        <w:spacing w:after="0"/>
        <w:ind w:left="1276" w:hanging="1152"/>
        <w:rPr>
          <w:rFonts w:ascii="Tahoma" w:hAnsi="Tahoma" w:cs="Tahoma"/>
        </w:rPr>
      </w:pPr>
      <w:bookmarkStart w:id="984" w:name="_Toc238120165"/>
      <w:r w:rsidRPr="00BB5C96">
        <w:rPr>
          <w:rFonts w:ascii="Tahoma" w:hAnsi="Tahoma" w:cs="Tahoma"/>
        </w:rPr>
        <w:lastRenderedPageBreak/>
        <w:t>Συντήρηση - τεχνική υποστήριξη λογισμικού και έτοιμων πακέτων λογισμικού</w:t>
      </w:r>
      <w:bookmarkEnd w:id="984"/>
    </w:p>
    <w:p w14:paraId="2E4D263A" w14:textId="77777777" w:rsidR="006F566F" w:rsidRPr="00BB5C96" w:rsidRDefault="006F566F" w:rsidP="00856E9F">
      <w:pPr>
        <w:spacing w:before="120"/>
        <w:rPr>
          <w:rFonts w:ascii="Tahoma" w:eastAsia="SimSun" w:hAnsi="Tahoma" w:cs="Tahoma"/>
        </w:rPr>
      </w:pPr>
      <w:r w:rsidRPr="00BB5C96">
        <w:rPr>
          <w:rFonts w:ascii="Tahoma" w:eastAsia="SimSun" w:hAnsi="Tahoma" w:cs="Tahoma"/>
        </w:rPr>
        <w:t xml:space="preserve">O Ανάδοχος προμηθεύει το λογισμικό, που είναι αναγκαίο για την καλή λειτουργία του Έργου. </w:t>
      </w:r>
    </w:p>
    <w:p w14:paraId="60C0529D" w14:textId="77777777" w:rsidR="006F566F" w:rsidRPr="00BB5C96" w:rsidRDefault="006F566F" w:rsidP="00856E9F">
      <w:pPr>
        <w:spacing w:before="120"/>
        <w:rPr>
          <w:rFonts w:ascii="Tahoma" w:eastAsia="SimSun" w:hAnsi="Tahoma" w:cs="Tahoma"/>
        </w:rPr>
      </w:pPr>
      <w:r w:rsidRPr="00BB5C96">
        <w:rPr>
          <w:rFonts w:ascii="Tahoma" w:eastAsia="SimSun" w:hAnsi="Tahoma" w:cs="Tahoma"/>
        </w:rPr>
        <w:t>Ο Ανάδοχος στα πλαίσια των συμβατικών υπηρεσιών συντήρησης του λογισμικού (S/W) υποχρεούται να αποκαθιστά τα λάθη (Bugs) του προσφερόμενου λογισμικού, να προμηθεύει για δύο (2) έτη από την οριστική παραλαβή (προσαυξημένο για κάθε έτος που ενεργοποιείται το δικαίωμα προαίρεσης συντήρησης) και να εγκαθιστά τις νέες εκδόσεις του λογισμικού, μετά από συνεννόηση και σε συνεργασία με την Αναθέτουσα Αρχή και να παρέχει βοήθεια για την βελτιστοποίηση (Tuning).</w:t>
      </w:r>
    </w:p>
    <w:p w14:paraId="4D2E3F2E" w14:textId="77777777" w:rsidR="006F566F" w:rsidRPr="00BB5C96" w:rsidRDefault="006F566F" w:rsidP="00856E9F">
      <w:pPr>
        <w:spacing w:before="120"/>
        <w:rPr>
          <w:rFonts w:ascii="Tahoma" w:eastAsia="SimSun" w:hAnsi="Tahoma" w:cs="Tahoma"/>
        </w:rPr>
      </w:pPr>
      <w:r w:rsidRPr="00BB5C96">
        <w:rPr>
          <w:rFonts w:ascii="Tahoma" w:eastAsia="SimSun" w:hAnsi="Tahoma" w:cs="Tahoma"/>
        </w:rPr>
        <w:t>Ο Ανάδοχος αναλαμβάνει την υποχρέωση να παραδίδει τις νέες εκδόσεις του λογισμικού το αργότερο μέσα σε ενενήντα (90) ημέρες από την ανακοίνωσή τους.</w:t>
      </w:r>
    </w:p>
    <w:p w14:paraId="023AA201" w14:textId="77777777" w:rsidR="006F566F" w:rsidRPr="00544108" w:rsidRDefault="006F566F" w:rsidP="00856E9F">
      <w:pPr>
        <w:spacing w:before="120"/>
        <w:rPr>
          <w:rFonts w:asciiTheme="minorHAnsi" w:eastAsia="SimSun" w:hAnsiTheme="minorHAnsi" w:cstheme="minorHAnsi"/>
        </w:rPr>
      </w:pPr>
    </w:p>
    <w:p w14:paraId="1E65AF1F" w14:textId="4D6403F1" w:rsidR="006F566F" w:rsidRPr="00A4305B" w:rsidRDefault="006F566F" w:rsidP="00856E9F">
      <w:pPr>
        <w:pStyle w:val="Heading4"/>
        <w:numPr>
          <w:ilvl w:val="4"/>
          <w:numId w:val="294"/>
        </w:numPr>
        <w:suppressAutoHyphens/>
        <w:spacing w:after="0"/>
        <w:ind w:left="1276" w:hanging="1152"/>
        <w:rPr>
          <w:rFonts w:ascii="Tahoma" w:hAnsi="Tahoma" w:cs="Tahoma"/>
        </w:rPr>
      </w:pPr>
      <w:bookmarkStart w:id="985" w:name="_Toc238120166"/>
      <w:r w:rsidRPr="00A4305B">
        <w:rPr>
          <w:rFonts w:ascii="Tahoma" w:hAnsi="Tahoma" w:cs="Tahoma"/>
        </w:rPr>
        <w:t>Συντήρηση – τεχνική υποστήριξη λογισμικού εφαρμογών</w:t>
      </w:r>
      <w:bookmarkEnd w:id="985"/>
    </w:p>
    <w:p w14:paraId="3DFBF8ED" w14:textId="47A5C05B" w:rsidR="006F566F" w:rsidRPr="00A4305B" w:rsidRDefault="006F566F" w:rsidP="00856E9F">
      <w:pPr>
        <w:spacing w:before="120"/>
        <w:rPr>
          <w:rFonts w:ascii="Tahoma" w:eastAsia="SimSun" w:hAnsi="Tahoma" w:cs="Tahoma"/>
        </w:rPr>
      </w:pPr>
      <w:r w:rsidRPr="00A4305B">
        <w:rPr>
          <w:rFonts w:ascii="Tahoma" w:eastAsia="SimSun" w:hAnsi="Tahoma" w:cs="Tahoma"/>
        </w:rPr>
        <w:t>Οι υπηρεσίες συντήρησης λογισμικού περιλαμβάνουν: διορθώσεις, μικρές βελτιώσεις και βελτιώσεις στον κώδικα των εφαρμογών του, που κρίνονται απαραίτητες από την Αναθέτουσα Αρχή</w:t>
      </w:r>
      <w:r w:rsidR="00A4305B" w:rsidRPr="00B222E0">
        <w:rPr>
          <w:rFonts w:ascii="Tahoma" w:eastAsia="SimSun" w:hAnsi="Tahoma" w:cs="Tahoma"/>
        </w:rPr>
        <w:t xml:space="preserve"> </w:t>
      </w:r>
      <w:r w:rsidR="00A4305B" w:rsidRPr="00A4305B">
        <w:rPr>
          <w:rFonts w:ascii="Tahoma" w:eastAsia="SimSun" w:hAnsi="Tahoma" w:cs="Tahoma"/>
        </w:rPr>
        <w:t>ή τον Φορέα Λειτουργίας</w:t>
      </w:r>
      <w:r w:rsidRPr="00A4305B">
        <w:rPr>
          <w:rFonts w:ascii="Tahoma" w:eastAsia="SimSun" w:hAnsi="Tahoma" w:cs="Tahoma"/>
        </w:rPr>
        <w:t xml:space="preserve">. </w:t>
      </w:r>
    </w:p>
    <w:p w14:paraId="06898394" w14:textId="77777777" w:rsidR="006F566F" w:rsidRPr="00A4305B" w:rsidRDefault="006F566F" w:rsidP="00856E9F">
      <w:pPr>
        <w:spacing w:before="120"/>
        <w:rPr>
          <w:rFonts w:ascii="Tahoma" w:eastAsia="SimSun" w:hAnsi="Tahoma" w:cs="Tahoma"/>
        </w:rPr>
      </w:pPr>
      <w:r w:rsidRPr="00A4305B">
        <w:rPr>
          <w:rFonts w:ascii="Tahoma" w:eastAsia="SimSun" w:hAnsi="Tahoma" w:cs="Tahoma"/>
        </w:rPr>
        <w:t>Οι υπηρεσίες Συντήρησης Λογισμικού διακρίνονται σε:</w:t>
      </w:r>
    </w:p>
    <w:p w14:paraId="64897252" w14:textId="6E33D88B" w:rsidR="006F566F" w:rsidRPr="00A4305B" w:rsidRDefault="006F566F" w:rsidP="00856E9F">
      <w:pPr>
        <w:pStyle w:val="ListParagraph"/>
        <w:numPr>
          <w:ilvl w:val="2"/>
          <w:numId w:val="254"/>
        </w:numPr>
        <w:spacing w:before="120" w:after="120"/>
        <w:ind w:left="426" w:hanging="426"/>
        <w:rPr>
          <w:rFonts w:ascii="Tahoma" w:eastAsia="SimSun" w:hAnsi="Tahoma" w:cs="Tahoma"/>
          <w:szCs w:val="22"/>
          <w:lang w:val="el-GR"/>
        </w:rPr>
      </w:pPr>
      <w:r w:rsidRPr="00A4305B">
        <w:rPr>
          <w:rFonts w:ascii="Tahoma" w:eastAsia="SimSun" w:hAnsi="Tahoma" w:cs="Tahoma"/>
          <w:szCs w:val="22"/>
          <w:lang w:val="el-GR"/>
        </w:rPr>
        <w:t>Διορθώσεις (Corrections) – Αφορούν τη διορθωτική συντήρηση σφαλμάτων των εφαρμογών, που εντοπίζονται κατά την παραγωγική λειτουργία του, καθώς και την προληπτική συντήρηση, που αφορά τον εντοπισμό και τη διόρθωση αφανών σφαλμάτων (που δεν έχουν εκδηλωθεί) των εφαρμογών. Ενδεικτικώς και όχι αποκλειστικώς, περιλαμβάνονται:</w:t>
      </w:r>
    </w:p>
    <w:p w14:paraId="07F39E6A" w14:textId="77777777" w:rsidR="006F566F" w:rsidRPr="00A4305B" w:rsidRDefault="006F566F" w:rsidP="00856E9F">
      <w:pPr>
        <w:pStyle w:val="ListParagraph"/>
        <w:numPr>
          <w:ilvl w:val="0"/>
          <w:numId w:val="255"/>
        </w:numPr>
        <w:spacing w:before="120" w:after="120"/>
        <w:ind w:left="993" w:hanging="502"/>
        <w:rPr>
          <w:rFonts w:ascii="Tahoma" w:eastAsia="SimSun" w:hAnsi="Tahoma" w:cs="Tahoma"/>
          <w:szCs w:val="22"/>
          <w:lang w:val="el-GR"/>
        </w:rPr>
      </w:pPr>
      <w:r w:rsidRPr="00A4305B">
        <w:rPr>
          <w:rFonts w:ascii="Tahoma" w:eastAsia="SimSun" w:hAnsi="Tahoma" w:cs="Tahoma"/>
          <w:szCs w:val="22"/>
          <w:lang w:val="el-GR"/>
        </w:rPr>
        <w:t>Αστοχία του Λογισμικού Εφαρμογών στην παραγωγή ορθών αποτελεσμάτων, ή</w:t>
      </w:r>
    </w:p>
    <w:p w14:paraId="28110E31" w14:textId="77777777" w:rsidR="006F566F" w:rsidRPr="00A4305B" w:rsidRDefault="006F566F" w:rsidP="00856E9F">
      <w:pPr>
        <w:pStyle w:val="ListParagraph"/>
        <w:numPr>
          <w:ilvl w:val="0"/>
          <w:numId w:val="255"/>
        </w:numPr>
        <w:spacing w:before="120" w:after="120"/>
        <w:ind w:left="993" w:hanging="502"/>
        <w:rPr>
          <w:rFonts w:ascii="Tahoma" w:eastAsia="SimSun" w:hAnsi="Tahoma" w:cs="Tahoma"/>
          <w:szCs w:val="22"/>
          <w:lang w:val="el-GR"/>
        </w:rPr>
      </w:pPr>
      <w:r w:rsidRPr="00A4305B">
        <w:rPr>
          <w:rFonts w:ascii="Tahoma" w:eastAsia="SimSun" w:hAnsi="Tahoma" w:cs="Tahoma"/>
          <w:szCs w:val="22"/>
          <w:lang w:val="el-GR"/>
        </w:rPr>
        <w:t>Αδυναμία εκτέλεσης λειτουργιών του Λογισμικού Εφαρμογών.</w:t>
      </w:r>
    </w:p>
    <w:p w14:paraId="315A44CB" w14:textId="77777777" w:rsidR="006F566F" w:rsidRPr="00A4305B" w:rsidRDefault="006F566F" w:rsidP="00856E9F">
      <w:pPr>
        <w:pStyle w:val="ListParagraph"/>
        <w:numPr>
          <w:ilvl w:val="2"/>
          <w:numId w:val="254"/>
        </w:numPr>
        <w:spacing w:before="120" w:after="120"/>
        <w:ind w:left="426" w:hanging="426"/>
        <w:rPr>
          <w:rFonts w:ascii="Tahoma" w:eastAsia="SimSun" w:hAnsi="Tahoma" w:cs="Tahoma"/>
          <w:szCs w:val="22"/>
          <w:lang w:val="el-GR"/>
        </w:rPr>
      </w:pPr>
      <w:r w:rsidRPr="00A4305B">
        <w:rPr>
          <w:rFonts w:ascii="Tahoma" w:eastAsia="SimSun" w:hAnsi="Tahoma" w:cs="Tahoma"/>
          <w:szCs w:val="22"/>
          <w:lang w:val="el-GR"/>
        </w:rPr>
        <w:t>Μικρές Βελτιώσεις (Μinor Enhancements) – μεταβολή ή/και ανάπτυξη Τμήματος των εφαρμογών, που αφορά αλλαγές μικρής κλίμακας. Σχεδιασμός και ανάπτυξη τμημάτων διεπαφών λογισμικού(χρήστη ή συστήματος), που αφορούν μικρές αλλαγές στις εφαρμογές. Μικρές αλλαγές στον κώδικα, στη δομή της Βάσης Δεδομένων καθώς και στην τεκμηρίωση. Ενδεικτικώς και όχι αποκλειστικώς, περιλαμβάνονται:</w:t>
      </w:r>
    </w:p>
    <w:p w14:paraId="6F0DF529" w14:textId="77777777" w:rsidR="006F566F" w:rsidRPr="00A4305B" w:rsidRDefault="006F566F" w:rsidP="00856E9F">
      <w:pPr>
        <w:pStyle w:val="ListParagraph"/>
        <w:numPr>
          <w:ilvl w:val="0"/>
          <w:numId w:val="255"/>
        </w:numPr>
        <w:spacing w:before="120" w:after="120"/>
        <w:ind w:left="993" w:hanging="502"/>
        <w:rPr>
          <w:rFonts w:ascii="Tahoma" w:eastAsia="SimSun" w:hAnsi="Tahoma" w:cs="Tahoma"/>
          <w:szCs w:val="22"/>
          <w:lang w:val="el-GR"/>
        </w:rPr>
      </w:pPr>
      <w:r w:rsidRPr="00A4305B">
        <w:rPr>
          <w:rFonts w:ascii="Tahoma" w:eastAsia="SimSun" w:hAnsi="Tahoma" w:cs="Tahoma"/>
          <w:szCs w:val="22"/>
          <w:lang w:val="el-GR"/>
        </w:rPr>
        <w:t>Διορθωτικές ενέργειες σε αστοχίες ή αδυναμίες του Λογισμικού Εφαρμογών, συμπεριλαμβανομένων και των περιπτώσεων αμέλειας και κακής ή και λανθασμένης χρήσης του Λογισμικού Εφαρμογών.</w:t>
      </w:r>
    </w:p>
    <w:p w14:paraId="058328CC" w14:textId="77777777" w:rsidR="006F566F" w:rsidRPr="00A4305B" w:rsidRDefault="006F566F" w:rsidP="00856E9F">
      <w:pPr>
        <w:pStyle w:val="ListParagraph"/>
        <w:numPr>
          <w:ilvl w:val="0"/>
          <w:numId w:val="255"/>
        </w:numPr>
        <w:spacing w:before="120" w:after="120"/>
        <w:ind w:left="993" w:hanging="502"/>
        <w:rPr>
          <w:rFonts w:ascii="Tahoma" w:eastAsia="SimSun" w:hAnsi="Tahoma" w:cs="Tahoma"/>
          <w:szCs w:val="22"/>
          <w:lang w:val="el-GR"/>
        </w:rPr>
      </w:pPr>
      <w:r w:rsidRPr="00A4305B">
        <w:rPr>
          <w:rFonts w:ascii="Tahoma" w:eastAsia="SimSun" w:hAnsi="Tahoma" w:cs="Tahoma"/>
          <w:szCs w:val="22"/>
          <w:lang w:val="el-GR"/>
        </w:rPr>
        <w:t>Ενέργειες για την εξασφάλιση της καλής λειτουργίας του Λογισμικού Εφαρμογών μετά από ελεγχόμενες παρεμβάσεις βελτίωσης μικρής κλίμακας τμημάτων του Εξοπλισμού Πληροφορικής, που έχουν σαν αποτέλεσμα την εμφάνιση προβλημάτων ολοκλήρωσης (integration) ή σφαλμάτων.</w:t>
      </w:r>
    </w:p>
    <w:p w14:paraId="13C0DA2D" w14:textId="77777777" w:rsidR="006F566F" w:rsidRPr="00A4305B" w:rsidRDefault="006F566F" w:rsidP="00856E9F">
      <w:pPr>
        <w:pStyle w:val="ListParagraph"/>
        <w:numPr>
          <w:ilvl w:val="0"/>
          <w:numId w:val="255"/>
        </w:numPr>
        <w:spacing w:before="120" w:after="120"/>
        <w:ind w:left="993" w:hanging="502"/>
        <w:rPr>
          <w:rFonts w:ascii="Tahoma" w:eastAsia="SimSun" w:hAnsi="Tahoma" w:cs="Tahoma"/>
          <w:szCs w:val="22"/>
          <w:lang w:val="el-GR"/>
        </w:rPr>
      </w:pPr>
      <w:r w:rsidRPr="00A4305B">
        <w:rPr>
          <w:rFonts w:ascii="Tahoma" w:eastAsia="SimSun" w:hAnsi="Tahoma" w:cs="Tahoma"/>
          <w:szCs w:val="22"/>
          <w:lang w:val="el-GR"/>
        </w:rPr>
        <w:t>Μικρής κλίμακας βελτιώσεις του Περιβάλλοντος Χρήσης (User Interface) του Λογισμικού Εφαρμογών, η οποία αναφέρεται σε υλοποίηση νέων τρόπων χρήσης των διαθεσίμων λειτουργιών του Λογισμικού Εφαρμογών, καθώς και νέων λειτουργιών παρουσίασης των διαθεσίμων δεδομένων (π.χ. Νέες αναφορές).</w:t>
      </w:r>
    </w:p>
    <w:p w14:paraId="5F1D3347" w14:textId="0B793034" w:rsidR="006F566F" w:rsidRPr="00A4305B" w:rsidRDefault="006F566F" w:rsidP="00856E9F">
      <w:pPr>
        <w:spacing w:before="120"/>
        <w:rPr>
          <w:rFonts w:ascii="Tahoma" w:eastAsia="SimSun" w:hAnsi="Tahoma" w:cs="Tahoma"/>
        </w:rPr>
      </w:pPr>
      <w:r w:rsidRPr="00A4305B">
        <w:rPr>
          <w:rFonts w:ascii="Tahoma" w:eastAsia="SimSun" w:hAnsi="Tahoma" w:cs="Tahoma"/>
        </w:rPr>
        <w:t>Οι Διορθώσεις και οι μικρές βελτιώσεις του κώδικα, θα αφορούν ενέργειες με ανθρωποπροσπάθεια μικρότερη των δεκαπέντε (15) ανθρωποημερών ανά βελτίωση, μετά από συμφωνία μεταξύ του Αναδόχου και της ΕΠΕ και σύμφωνα και με το ISBSG (International Software Benchmarking Standards Group).</w:t>
      </w:r>
    </w:p>
    <w:p w14:paraId="7E451197" w14:textId="77777777" w:rsidR="006F566F" w:rsidRPr="00A4305B" w:rsidRDefault="006F566F" w:rsidP="00856E9F">
      <w:pPr>
        <w:pStyle w:val="ListParagraph"/>
        <w:numPr>
          <w:ilvl w:val="2"/>
          <w:numId w:val="254"/>
        </w:numPr>
        <w:spacing w:before="120" w:after="120"/>
        <w:ind w:left="426" w:hanging="426"/>
        <w:rPr>
          <w:rFonts w:ascii="Tahoma" w:eastAsia="SimSun" w:hAnsi="Tahoma" w:cs="Tahoma"/>
          <w:szCs w:val="22"/>
          <w:lang w:val="el-GR"/>
        </w:rPr>
      </w:pPr>
      <w:r w:rsidRPr="00A4305B">
        <w:rPr>
          <w:rFonts w:ascii="Tahoma" w:eastAsia="SimSun" w:hAnsi="Tahoma" w:cs="Tahoma"/>
          <w:szCs w:val="22"/>
          <w:lang w:val="el-GR"/>
        </w:rPr>
        <w:t xml:space="preserve">Βελτιώσεις (Enhancements) – Αφορούν τη μεταβολή της λειτουργικότητας των εφαρμογών ή και σημαντικές αλλαγές στη δομή των δεδομένων των εφαρμογών. Οι βελτιώσεις θα επιφέρουν αλλαγές και περιλαμβάνουν ανασχεδιασμό και ανάπτυξη τμήματος των εφαρμογών </w:t>
      </w:r>
      <w:r w:rsidRPr="00A4305B">
        <w:rPr>
          <w:rFonts w:ascii="Tahoma" w:eastAsia="SimSun" w:hAnsi="Tahoma" w:cs="Tahoma"/>
          <w:szCs w:val="22"/>
          <w:lang w:val="el-GR"/>
        </w:rPr>
        <w:lastRenderedPageBreak/>
        <w:t>υποσυστημάτων του, σχεδιασμό και ανάπτυξη διεπαφών λογισμικού (χρήστη ή συστήματος), καθώς και γενικευμένες αλλαγές στον κώδικα, στη δομή της Βάσης Δεδομένων και στην τεκμηρίωση, ώστε το λογισμικό των εφαρμογών να προσαρμόζεται σε νέες λειτουργικές απαιτήσεις. Ενδεικτικώς και όχι αποκλειστικώς, περιλαμβάνονται:</w:t>
      </w:r>
    </w:p>
    <w:p w14:paraId="3AC0D627" w14:textId="77777777" w:rsidR="006F566F" w:rsidRPr="00A4305B" w:rsidRDefault="006F566F" w:rsidP="00856E9F">
      <w:pPr>
        <w:pStyle w:val="ListParagraph"/>
        <w:numPr>
          <w:ilvl w:val="0"/>
          <w:numId w:val="255"/>
        </w:numPr>
        <w:spacing w:before="120" w:after="120"/>
        <w:ind w:left="993" w:hanging="502"/>
        <w:rPr>
          <w:rFonts w:ascii="Tahoma" w:eastAsia="SimSun" w:hAnsi="Tahoma" w:cs="Tahoma"/>
          <w:szCs w:val="22"/>
          <w:lang w:val="el-GR"/>
        </w:rPr>
      </w:pPr>
      <w:r w:rsidRPr="00A4305B">
        <w:rPr>
          <w:rFonts w:ascii="Tahoma" w:eastAsia="SimSun" w:hAnsi="Tahoma" w:cs="Tahoma"/>
          <w:szCs w:val="22"/>
          <w:lang w:val="el-GR"/>
        </w:rPr>
        <w:t xml:space="preserve">Σημαντικές Βελτιώσεις του Περιβάλλοντος Χρήσης (User Interface) του Λογισμικού Εφαρμογών, οι οποίες αναφέρονται σε υλοποίηση νέων τρόπων χρήσης των διαθεσίμων λειτουργιών του Λογισμικού Εφαρμογών, καθώς και νέων λειτουργιών παρουσίασης των διαθεσίμων δεδομένων (π.χ. Νέες ηλεκτρονικές υπηρεσίες). </w:t>
      </w:r>
    </w:p>
    <w:p w14:paraId="12E4593B" w14:textId="77777777" w:rsidR="006F566F" w:rsidRPr="00A4305B" w:rsidRDefault="006F566F" w:rsidP="00856E9F">
      <w:pPr>
        <w:pStyle w:val="ListParagraph"/>
        <w:numPr>
          <w:ilvl w:val="0"/>
          <w:numId w:val="255"/>
        </w:numPr>
        <w:spacing w:before="120" w:after="120"/>
        <w:ind w:left="993" w:hanging="502"/>
        <w:rPr>
          <w:rFonts w:ascii="Tahoma" w:eastAsia="SimSun" w:hAnsi="Tahoma" w:cs="Tahoma"/>
          <w:szCs w:val="22"/>
          <w:lang w:val="el-GR"/>
        </w:rPr>
      </w:pPr>
      <w:r w:rsidRPr="00A4305B">
        <w:rPr>
          <w:rFonts w:ascii="Tahoma" w:eastAsia="SimSun" w:hAnsi="Tahoma" w:cs="Tahoma"/>
          <w:szCs w:val="22"/>
          <w:lang w:val="el-GR"/>
        </w:rPr>
        <w:t>Προσαρμογή του λογισμικού των εφαρμογών σε μεταβολές της επιχειρησιακής λογικής (π.χ. μεταβολές του οργανογράμματος, της Νομοθεσίας που αφορά τις Υπηρεσίες/ τους Χρήστες των ηλεκτρονικών υπηρεσιών του Έργου).</w:t>
      </w:r>
    </w:p>
    <w:p w14:paraId="5D3FF5B6" w14:textId="2BB45478" w:rsidR="006F566F" w:rsidRPr="00A4305B" w:rsidRDefault="006F566F" w:rsidP="00856E9F">
      <w:pPr>
        <w:spacing w:before="120"/>
        <w:rPr>
          <w:rFonts w:ascii="Tahoma" w:eastAsia="SimSun" w:hAnsi="Tahoma" w:cs="Tahoma"/>
        </w:rPr>
      </w:pPr>
      <w:r w:rsidRPr="00A4305B">
        <w:rPr>
          <w:rFonts w:ascii="Tahoma" w:eastAsia="SimSun" w:hAnsi="Tahoma" w:cs="Tahoma"/>
        </w:rPr>
        <w:t xml:space="preserve">Επισημαίνεται ότι κάθε διόρθωση, μικρή βελτίωση και βελτίωση στον κώδικα των εφαρμογών του Αναδόχου (σύμφωνα με την παραπάνω κατηγοριοποίηση) συνεπάγεται και </w:t>
      </w:r>
      <w:r w:rsidRPr="00A4305B">
        <w:rPr>
          <w:rFonts w:ascii="Tahoma" w:eastAsia="SimSun" w:hAnsi="Tahoma" w:cs="Tahoma"/>
          <w:b/>
          <w:bCs/>
        </w:rPr>
        <w:t>επικαιροποίηση του πηγαίου κώδικα (source code) και της σχετικής τεκμηρίωσής του</w:t>
      </w:r>
      <w:r w:rsidRPr="00A4305B">
        <w:rPr>
          <w:rFonts w:ascii="Tahoma" w:eastAsia="SimSun" w:hAnsi="Tahoma" w:cs="Tahoma"/>
        </w:rPr>
        <w:t xml:space="preserve"> στο Περιβάλλον Διαχείρισης εκδόσεων λογισμικού (Versioning Server) της ΓΓΠΣΨΔ.</w:t>
      </w:r>
    </w:p>
    <w:p w14:paraId="79C239AE" w14:textId="06DCD17C" w:rsidR="006F566F" w:rsidRPr="00A4305B" w:rsidRDefault="006F566F" w:rsidP="00856E9F">
      <w:pPr>
        <w:spacing w:before="120"/>
        <w:rPr>
          <w:rFonts w:ascii="Tahoma" w:eastAsia="SimSun" w:hAnsi="Tahoma" w:cs="Tahoma"/>
        </w:rPr>
      </w:pPr>
      <w:r w:rsidRPr="00A4305B">
        <w:rPr>
          <w:rFonts w:ascii="Tahoma" w:eastAsia="SimSun" w:hAnsi="Tahoma" w:cs="Tahoma"/>
        </w:rPr>
        <w:t xml:space="preserve">Ανά έτος, ο προσφερόμενος χρόνος για τις υπηρεσίες συντήρησης λογισμικού εφαρμογών από τον Ανάδοχο, εφόσον ζητηθεί από το φορέα λειτουργίας, είναι </w:t>
      </w:r>
      <w:r w:rsidR="00F61194" w:rsidRPr="00A4305B">
        <w:rPr>
          <w:rFonts w:ascii="Tahoma" w:eastAsia="SimSun" w:hAnsi="Tahoma" w:cs="Tahoma"/>
        </w:rPr>
        <w:t>τρεις</w:t>
      </w:r>
      <w:r w:rsidRPr="00A4305B">
        <w:rPr>
          <w:rFonts w:ascii="Tahoma" w:eastAsia="SimSun" w:hAnsi="Tahoma" w:cs="Tahoma"/>
        </w:rPr>
        <w:t xml:space="preserve"> (</w:t>
      </w:r>
      <w:r w:rsidR="00F61194" w:rsidRPr="00A4305B">
        <w:rPr>
          <w:rFonts w:ascii="Tahoma" w:eastAsia="SimSun" w:hAnsi="Tahoma" w:cs="Tahoma"/>
        </w:rPr>
        <w:t>3</w:t>
      </w:r>
      <w:r w:rsidRPr="00A4305B">
        <w:rPr>
          <w:rFonts w:ascii="Tahoma" w:eastAsia="SimSun" w:hAnsi="Tahoma" w:cs="Tahoma"/>
        </w:rPr>
        <w:t>) ανθρωπομήν</w:t>
      </w:r>
      <w:r w:rsidR="00F61194" w:rsidRPr="00A4305B">
        <w:rPr>
          <w:rFonts w:ascii="Tahoma" w:eastAsia="SimSun" w:hAnsi="Tahoma" w:cs="Tahoma"/>
        </w:rPr>
        <w:t>ε</w:t>
      </w:r>
      <w:r w:rsidRPr="00A4305B">
        <w:rPr>
          <w:rFonts w:ascii="Tahoma" w:eastAsia="SimSun" w:hAnsi="Tahoma" w:cs="Tahoma"/>
        </w:rPr>
        <w:t>ς.</w:t>
      </w:r>
    </w:p>
    <w:p w14:paraId="2B2BBE00" w14:textId="39192682" w:rsidR="006F566F" w:rsidRDefault="006F566F" w:rsidP="00856E9F">
      <w:pPr>
        <w:spacing w:before="120"/>
        <w:rPr>
          <w:rFonts w:asciiTheme="minorHAnsi" w:eastAsia="SimSun" w:hAnsiTheme="minorHAnsi" w:cstheme="minorHAnsi"/>
        </w:rPr>
      </w:pPr>
      <w:r w:rsidRPr="00A4305B">
        <w:rPr>
          <w:rFonts w:ascii="Tahoma" w:eastAsia="SimSun" w:hAnsi="Tahoma" w:cs="Tahoma"/>
        </w:rPr>
        <w:t>Θα πρέπει να σημειωθεί ότι στους παραπάνω ανθρωπομήνες δεν υπολογίζεται ο χρόνος αποκατάστασης αιτημάτων που ανήκουν στην προαναφερθείσα κατηγορία «Διορθώσεις» σφαλμάτων, αλλά μόνο όσων ανήκουν στην κατηγορία «Μικρές Βελτιώσεις» και «Βελτιώσεις» (</w:t>
      </w:r>
      <w:r w:rsidRPr="00A4305B">
        <w:rPr>
          <w:rFonts w:ascii="Tahoma" w:eastAsia="SimSun" w:hAnsi="Tahoma" w:cs="Tahoma"/>
          <w:lang w:val="en-US"/>
        </w:rPr>
        <w:t>change</w:t>
      </w:r>
      <w:r w:rsidRPr="00A4305B">
        <w:rPr>
          <w:rFonts w:ascii="Tahoma" w:eastAsia="SimSun" w:hAnsi="Tahoma" w:cs="Tahoma"/>
        </w:rPr>
        <w:t xml:space="preserve"> </w:t>
      </w:r>
      <w:r w:rsidRPr="00A4305B">
        <w:rPr>
          <w:rFonts w:ascii="Tahoma" w:eastAsia="SimSun" w:hAnsi="Tahoma" w:cs="Tahoma"/>
          <w:lang w:val="en-US"/>
        </w:rPr>
        <w:t>requests</w:t>
      </w:r>
      <w:r w:rsidRPr="00A4305B">
        <w:rPr>
          <w:rFonts w:ascii="Tahoma" w:eastAsia="SimSun" w:hAnsi="Tahoma" w:cs="Tahoma"/>
        </w:rPr>
        <w:t>). Τα αιτήματα για Διορθώσεις σφαλμάτων θα υλοποιούνται χωρίς χρέωση για την Αναθέτουσα Αρχή. Τα υπόλοιπα αιτήματα, εφόσον έχ</w:t>
      </w:r>
      <w:r w:rsidR="00F61194" w:rsidRPr="00A4305B">
        <w:rPr>
          <w:rFonts w:ascii="Tahoma" w:eastAsia="SimSun" w:hAnsi="Tahoma" w:cs="Tahoma"/>
        </w:rPr>
        <w:t>ουν</w:t>
      </w:r>
      <w:r w:rsidRPr="00A4305B">
        <w:rPr>
          <w:rFonts w:ascii="Tahoma" w:eastAsia="SimSun" w:hAnsi="Tahoma" w:cs="Tahoma"/>
        </w:rPr>
        <w:t xml:space="preserve"> αναλωθεί ο</w:t>
      </w:r>
      <w:r w:rsidR="00F61194" w:rsidRPr="00A4305B">
        <w:rPr>
          <w:rFonts w:ascii="Tahoma" w:eastAsia="SimSun" w:hAnsi="Tahoma" w:cs="Tahoma"/>
        </w:rPr>
        <w:t>ι</w:t>
      </w:r>
      <w:r w:rsidRPr="00A4305B">
        <w:rPr>
          <w:rFonts w:ascii="Tahoma" w:eastAsia="SimSun" w:hAnsi="Tahoma" w:cs="Tahoma"/>
        </w:rPr>
        <w:t xml:space="preserve"> </w:t>
      </w:r>
      <w:r w:rsidR="00F61194" w:rsidRPr="00A4305B">
        <w:rPr>
          <w:rFonts w:ascii="Tahoma" w:eastAsia="SimSun" w:hAnsi="Tahoma" w:cs="Tahoma"/>
        </w:rPr>
        <w:t xml:space="preserve">τρεις </w:t>
      </w:r>
      <w:r w:rsidRPr="00A4305B">
        <w:rPr>
          <w:rFonts w:ascii="Tahoma" w:eastAsia="SimSun" w:hAnsi="Tahoma" w:cs="Tahoma"/>
        </w:rPr>
        <w:t>(</w:t>
      </w:r>
      <w:r w:rsidR="00F61194" w:rsidRPr="00A4305B">
        <w:rPr>
          <w:rFonts w:ascii="Tahoma" w:eastAsia="SimSun" w:hAnsi="Tahoma" w:cs="Tahoma"/>
        </w:rPr>
        <w:t>3</w:t>
      </w:r>
      <w:r w:rsidRPr="00A4305B">
        <w:rPr>
          <w:rFonts w:ascii="Tahoma" w:eastAsia="SimSun" w:hAnsi="Tahoma" w:cs="Tahoma"/>
        </w:rPr>
        <w:t>) ανθρωπομήν</w:t>
      </w:r>
      <w:r w:rsidR="00F61194" w:rsidRPr="00A4305B">
        <w:rPr>
          <w:rFonts w:ascii="Tahoma" w:eastAsia="SimSun" w:hAnsi="Tahoma" w:cs="Tahoma"/>
        </w:rPr>
        <w:t>ε</w:t>
      </w:r>
      <w:r w:rsidRPr="00A4305B">
        <w:rPr>
          <w:rFonts w:ascii="Tahoma" w:eastAsia="SimSun" w:hAnsi="Tahoma" w:cs="Tahoma"/>
        </w:rPr>
        <w:t>ς που αναφέρθηκ</w:t>
      </w:r>
      <w:r w:rsidR="00F61194" w:rsidRPr="00A4305B">
        <w:rPr>
          <w:rFonts w:ascii="Tahoma" w:eastAsia="SimSun" w:hAnsi="Tahoma" w:cs="Tahoma"/>
        </w:rPr>
        <w:t>αν</w:t>
      </w:r>
      <w:r w:rsidRPr="00A4305B">
        <w:rPr>
          <w:rFonts w:ascii="Tahoma" w:eastAsia="SimSun" w:hAnsi="Tahoma" w:cs="Tahoma"/>
        </w:rPr>
        <w:t xml:space="preserve"> παραπάνω, θα κοστολογείται με βάση το πλήθος των ανθρωπομηνών που αναλώθηκαν για την υλοποίησή τους και την τιμή μονάδας του Πίνακα Οικονομικής Προσφοράς και το σχετικό τίμημα θα καταβάλλεται απολογιστικά. Εάν ο συνολικός χρόνος υλοποίησης των αιτημάτων στη διάρκεια του έτους δεν υπερβαίνει των ανωτέρω </w:t>
      </w:r>
      <w:r w:rsidR="00F61194" w:rsidRPr="00A4305B">
        <w:rPr>
          <w:rFonts w:ascii="Tahoma" w:eastAsia="SimSun" w:hAnsi="Tahoma" w:cs="Tahoma"/>
        </w:rPr>
        <w:t xml:space="preserve">τριών </w:t>
      </w:r>
      <w:r w:rsidRPr="00A4305B">
        <w:rPr>
          <w:rFonts w:ascii="Tahoma" w:eastAsia="SimSun" w:hAnsi="Tahoma" w:cs="Tahoma"/>
        </w:rPr>
        <w:t>(</w:t>
      </w:r>
      <w:r w:rsidR="00F61194" w:rsidRPr="00A4305B">
        <w:rPr>
          <w:rFonts w:ascii="Tahoma" w:eastAsia="SimSun" w:hAnsi="Tahoma" w:cs="Tahoma"/>
        </w:rPr>
        <w:t>3</w:t>
      </w:r>
      <w:r w:rsidRPr="00A4305B">
        <w:rPr>
          <w:rFonts w:ascii="Tahoma" w:eastAsia="SimSun" w:hAnsi="Tahoma" w:cs="Tahoma"/>
        </w:rPr>
        <w:t>) ανθρωπομ</w:t>
      </w:r>
      <w:r w:rsidR="00F61194" w:rsidRPr="00A4305B">
        <w:rPr>
          <w:rFonts w:ascii="Tahoma" w:eastAsia="SimSun" w:hAnsi="Tahoma" w:cs="Tahoma"/>
        </w:rPr>
        <w:t>ηνών</w:t>
      </w:r>
      <w:r w:rsidRPr="00A4305B">
        <w:rPr>
          <w:rFonts w:ascii="Tahoma" w:eastAsia="SimSun" w:hAnsi="Tahoma" w:cs="Tahoma"/>
        </w:rPr>
        <w:t xml:space="preserve"> το ετήσιο κόστος θα αναπροσαρμόζεται (ήτοι μειώνεται), ώστε να συμπεριλάβει τον πραγματικό ανθρωποχρόνο που καταναλώθηκε</w:t>
      </w:r>
      <w:r w:rsidRPr="00544108">
        <w:rPr>
          <w:rFonts w:asciiTheme="minorHAnsi" w:eastAsia="SimSun" w:hAnsiTheme="minorHAnsi" w:cstheme="minorHAnsi"/>
        </w:rPr>
        <w:t>.</w:t>
      </w:r>
    </w:p>
    <w:p w14:paraId="1692DD0E" w14:textId="77777777" w:rsidR="00791A06" w:rsidRPr="00544108" w:rsidRDefault="00791A06" w:rsidP="00856E9F">
      <w:pPr>
        <w:spacing w:before="120"/>
        <w:rPr>
          <w:rFonts w:asciiTheme="minorHAnsi" w:eastAsia="SimSun" w:hAnsiTheme="minorHAnsi" w:cstheme="minorHAnsi"/>
        </w:rPr>
      </w:pPr>
    </w:p>
    <w:p w14:paraId="4824CE28" w14:textId="6BAAA7F1" w:rsidR="006F566F" w:rsidRPr="00A4305B" w:rsidRDefault="006F566F" w:rsidP="00856E9F">
      <w:pPr>
        <w:pStyle w:val="Heading4"/>
        <w:numPr>
          <w:ilvl w:val="3"/>
          <w:numId w:val="294"/>
        </w:numPr>
        <w:suppressAutoHyphens/>
        <w:spacing w:after="0"/>
        <w:ind w:left="851" w:hanging="720"/>
        <w:rPr>
          <w:rFonts w:ascii="Tahoma" w:hAnsi="Tahoma" w:cs="Tahoma"/>
        </w:rPr>
      </w:pPr>
      <w:bookmarkStart w:id="986" w:name="_Toc238120167"/>
      <w:r w:rsidRPr="00A4305B">
        <w:rPr>
          <w:rFonts w:ascii="Tahoma" w:hAnsi="Tahoma" w:cs="Tahoma"/>
        </w:rPr>
        <w:t>Ενημερωτικά Εγχειρίδια και Τεκμηρίωση</w:t>
      </w:r>
      <w:bookmarkEnd w:id="986"/>
    </w:p>
    <w:p w14:paraId="4705AB4C" w14:textId="77777777" w:rsidR="006F566F" w:rsidRPr="00A4305B" w:rsidRDefault="006F566F" w:rsidP="00856E9F">
      <w:pPr>
        <w:spacing w:before="120"/>
        <w:rPr>
          <w:rFonts w:ascii="Tahoma" w:eastAsia="SimSun" w:hAnsi="Tahoma" w:cs="Tahoma"/>
        </w:rPr>
      </w:pPr>
      <w:r w:rsidRPr="00A4305B">
        <w:rPr>
          <w:rFonts w:ascii="Tahoma" w:eastAsia="SimSun" w:hAnsi="Tahoma" w:cs="Tahoma"/>
        </w:rPr>
        <w:t>Ο Ανάδοχος εφοδιάζει την Αναθέτουσα Αρχή με όλα τα εγχειρίδια και όποια τεκμηρίωση απαιτείται για να εξασφαλιστεί η ικανοποιητική και αποδοτική λειτουργία των εφαρμογών. Τα στοιχεία αυτά θα περιλαμβάνουν, ενδεικτικά και όχι περιοριστικά, την τεκμηρίωση που καθορίζεται στη Σύμβαση.</w:t>
      </w:r>
    </w:p>
    <w:p w14:paraId="3F89697C" w14:textId="77777777" w:rsidR="006F566F" w:rsidRPr="00A4305B" w:rsidRDefault="006F566F" w:rsidP="00856E9F">
      <w:pPr>
        <w:spacing w:before="120"/>
        <w:rPr>
          <w:rFonts w:ascii="Tahoma" w:eastAsia="SimSun" w:hAnsi="Tahoma" w:cs="Tahoma"/>
        </w:rPr>
      </w:pPr>
      <w:r w:rsidRPr="00A4305B">
        <w:rPr>
          <w:rFonts w:ascii="Tahoma" w:eastAsia="SimSun" w:hAnsi="Tahoma" w:cs="Tahoma"/>
        </w:rPr>
        <w:t>Ο Ανάδοχος παραδίδει όλη την προβλεπόμενη της Διακήρυξης τεκμηρίωση και ότι επιπλέον αναφέρει στην Προσφορά του.</w:t>
      </w:r>
    </w:p>
    <w:p w14:paraId="3FC666C6" w14:textId="77777777" w:rsidR="006F566F" w:rsidRDefault="006F566F" w:rsidP="00856E9F">
      <w:pPr>
        <w:spacing w:before="120"/>
      </w:pPr>
    </w:p>
    <w:p w14:paraId="0000086D" w14:textId="563FB826" w:rsidR="0072357A" w:rsidRPr="0086260E" w:rsidRDefault="00FD19AC" w:rsidP="00856E9F">
      <w:pPr>
        <w:pStyle w:val="Heading1"/>
        <w:pageBreakBefore w:val="0"/>
        <w:ind w:left="431" w:hanging="431"/>
        <w:rPr>
          <w:rFonts w:ascii="Tahoma" w:hAnsi="Tahoma" w:cs="Tahoma"/>
          <w:sz w:val="24"/>
          <w:szCs w:val="24"/>
        </w:rPr>
      </w:pPr>
      <w:bookmarkStart w:id="987" w:name="_Toc131501577"/>
      <w:bookmarkStart w:id="988" w:name="_Toc131508651"/>
      <w:bookmarkStart w:id="989" w:name="_Toc131509537"/>
      <w:bookmarkStart w:id="990" w:name="_Toc131510423"/>
      <w:bookmarkStart w:id="991" w:name="_Toc131511308"/>
      <w:bookmarkStart w:id="992" w:name="_Toc131513078"/>
      <w:bookmarkStart w:id="993" w:name="_Toc131517767"/>
      <w:bookmarkStart w:id="994" w:name="_Toc131501578"/>
      <w:bookmarkStart w:id="995" w:name="_Toc131508652"/>
      <w:bookmarkStart w:id="996" w:name="_Toc131509538"/>
      <w:bookmarkStart w:id="997" w:name="_Toc131510424"/>
      <w:bookmarkStart w:id="998" w:name="_Toc131511309"/>
      <w:bookmarkStart w:id="999" w:name="_Toc131513079"/>
      <w:bookmarkStart w:id="1000" w:name="_Toc131517768"/>
      <w:bookmarkStart w:id="1001" w:name="_Toc131501579"/>
      <w:bookmarkStart w:id="1002" w:name="_Toc131508653"/>
      <w:bookmarkStart w:id="1003" w:name="_Toc131509539"/>
      <w:bookmarkStart w:id="1004" w:name="_Toc131510425"/>
      <w:bookmarkStart w:id="1005" w:name="_Toc131511310"/>
      <w:bookmarkStart w:id="1006" w:name="_Toc131513080"/>
      <w:bookmarkStart w:id="1007" w:name="_Toc131517769"/>
      <w:bookmarkStart w:id="1008" w:name="_Toc131501580"/>
      <w:bookmarkStart w:id="1009" w:name="_Toc131508654"/>
      <w:bookmarkStart w:id="1010" w:name="_Toc131509540"/>
      <w:bookmarkStart w:id="1011" w:name="_Toc131510426"/>
      <w:bookmarkStart w:id="1012" w:name="_Toc131511311"/>
      <w:bookmarkStart w:id="1013" w:name="_Toc131513081"/>
      <w:bookmarkStart w:id="1014" w:name="_Toc131517770"/>
      <w:bookmarkStart w:id="1015" w:name="_Toc131501581"/>
      <w:bookmarkStart w:id="1016" w:name="_Toc131508655"/>
      <w:bookmarkStart w:id="1017" w:name="_Toc131509541"/>
      <w:bookmarkStart w:id="1018" w:name="_Toc131510427"/>
      <w:bookmarkStart w:id="1019" w:name="_Toc131511312"/>
      <w:bookmarkStart w:id="1020" w:name="_Toc131513082"/>
      <w:bookmarkStart w:id="1021" w:name="_Toc131517771"/>
      <w:bookmarkStart w:id="1022" w:name="_heading=h.2pta16n" w:colFirst="0" w:colLast="0"/>
      <w:bookmarkStart w:id="1023" w:name="_heading=h.1idq7dh" w:colFirst="0" w:colLast="0"/>
      <w:bookmarkStart w:id="1024" w:name="_Toc131501689"/>
      <w:bookmarkStart w:id="1025" w:name="_Toc131508763"/>
      <w:bookmarkStart w:id="1026" w:name="_Toc131509649"/>
      <w:bookmarkStart w:id="1027" w:name="_Toc131510535"/>
      <w:bookmarkStart w:id="1028" w:name="_Toc131511420"/>
      <w:bookmarkStart w:id="1029" w:name="_Toc131513190"/>
      <w:bookmarkStart w:id="1030" w:name="_Toc131517879"/>
      <w:bookmarkStart w:id="1031" w:name="_Toc131501690"/>
      <w:bookmarkStart w:id="1032" w:name="_Toc131508764"/>
      <w:bookmarkStart w:id="1033" w:name="_Toc131509650"/>
      <w:bookmarkStart w:id="1034" w:name="_Toc131510536"/>
      <w:bookmarkStart w:id="1035" w:name="_Toc131511421"/>
      <w:bookmarkStart w:id="1036" w:name="_Toc131513191"/>
      <w:bookmarkStart w:id="1037" w:name="_Toc131517880"/>
      <w:bookmarkStart w:id="1038" w:name="_Toc131501691"/>
      <w:bookmarkStart w:id="1039" w:name="_Toc131508765"/>
      <w:bookmarkStart w:id="1040" w:name="_Toc131509651"/>
      <w:bookmarkStart w:id="1041" w:name="_Toc131510537"/>
      <w:bookmarkStart w:id="1042" w:name="_Toc131511422"/>
      <w:bookmarkStart w:id="1043" w:name="_Toc131513192"/>
      <w:bookmarkStart w:id="1044" w:name="_Toc131517881"/>
      <w:bookmarkStart w:id="1045" w:name="_Toc131501692"/>
      <w:bookmarkStart w:id="1046" w:name="_Toc131508766"/>
      <w:bookmarkStart w:id="1047" w:name="_Toc131509652"/>
      <w:bookmarkStart w:id="1048" w:name="_Toc131510538"/>
      <w:bookmarkStart w:id="1049" w:name="_Toc131511423"/>
      <w:bookmarkStart w:id="1050" w:name="_Toc131513193"/>
      <w:bookmarkStart w:id="1051" w:name="_Toc131517882"/>
      <w:bookmarkStart w:id="1052" w:name="_Toc131501693"/>
      <w:bookmarkStart w:id="1053" w:name="_Toc131508767"/>
      <w:bookmarkStart w:id="1054" w:name="_Toc131509653"/>
      <w:bookmarkStart w:id="1055" w:name="_Toc131510539"/>
      <w:bookmarkStart w:id="1056" w:name="_Toc131511424"/>
      <w:bookmarkStart w:id="1057" w:name="_Toc131513194"/>
      <w:bookmarkStart w:id="1058" w:name="_Toc131517883"/>
      <w:bookmarkStart w:id="1059" w:name="_Toc131501694"/>
      <w:bookmarkStart w:id="1060" w:name="_Toc131508768"/>
      <w:bookmarkStart w:id="1061" w:name="_Toc131509654"/>
      <w:bookmarkStart w:id="1062" w:name="_Toc131510540"/>
      <w:bookmarkStart w:id="1063" w:name="_Toc131511425"/>
      <w:bookmarkStart w:id="1064" w:name="_Toc131513195"/>
      <w:bookmarkStart w:id="1065" w:name="_Toc131517884"/>
      <w:bookmarkStart w:id="1066" w:name="_Toc131501713"/>
      <w:bookmarkStart w:id="1067" w:name="_Toc131508787"/>
      <w:bookmarkStart w:id="1068" w:name="_Toc131509673"/>
      <w:bookmarkStart w:id="1069" w:name="_Toc131510559"/>
      <w:bookmarkStart w:id="1070" w:name="_Toc131511444"/>
      <w:bookmarkStart w:id="1071" w:name="_Toc131513214"/>
      <w:bookmarkStart w:id="1072" w:name="_Toc131517903"/>
      <w:bookmarkStart w:id="1073" w:name="_Toc131501714"/>
      <w:bookmarkStart w:id="1074" w:name="_Toc131508788"/>
      <w:bookmarkStart w:id="1075" w:name="_Toc131509674"/>
      <w:bookmarkStart w:id="1076" w:name="_Toc131510560"/>
      <w:bookmarkStart w:id="1077" w:name="_Toc131511445"/>
      <w:bookmarkStart w:id="1078" w:name="_Toc131513215"/>
      <w:bookmarkStart w:id="1079" w:name="_Toc131517904"/>
      <w:bookmarkStart w:id="1080" w:name="_Toc131501737"/>
      <w:bookmarkStart w:id="1081" w:name="_Toc131508811"/>
      <w:bookmarkStart w:id="1082" w:name="_Toc131509697"/>
      <w:bookmarkStart w:id="1083" w:name="_Toc131510583"/>
      <w:bookmarkStart w:id="1084" w:name="_Toc131511468"/>
      <w:bookmarkStart w:id="1085" w:name="_Toc131513238"/>
      <w:bookmarkStart w:id="1086" w:name="_Toc131517927"/>
      <w:bookmarkStart w:id="1087" w:name="_Toc131501738"/>
      <w:bookmarkStart w:id="1088" w:name="_Toc131508812"/>
      <w:bookmarkStart w:id="1089" w:name="_Toc131509698"/>
      <w:bookmarkStart w:id="1090" w:name="_Toc131510584"/>
      <w:bookmarkStart w:id="1091" w:name="_Toc131511469"/>
      <w:bookmarkStart w:id="1092" w:name="_Toc131513239"/>
      <w:bookmarkStart w:id="1093" w:name="_Toc131517928"/>
      <w:bookmarkStart w:id="1094" w:name="_Toc131501767"/>
      <w:bookmarkStart w:id="1095" w:name="_Toc131508841"/>
      <w:bookmarkStart w:id="1096" w:name="_Toc131509727"/>
      <w:bookmarkStart w:id="1097" w:name="_Toc131510613"/>
      <w:bookmarkStart w:id="1098" w:name="_Toc131511498"/>
      <w:bookmarkStart w:id="1099" w:name="_Toc131513268"/>
      <w:bookmarkStart w:id="1100" w:name="_Toc131517957"/>
      <w:bookmarkStart w:id="1101" w:name="_Toc131501768"/>
      <w:bookmarkStart w:id="1102" w:name="_Toc131508842"/>
      <w:bookmarkStart w:id="1103" w:name="_Toc131509728"/>
      <w:bookmarkStart w:id="1104" w:name="_Toc131510614"/>
      <w:bookmarkStart w:id="1105" w:name="_Toc131511499"/>
      <w:bookmarkStart w:id="1106" w:name="_Toc131513269"/>
      <w:bookmarkStart w:id="1107" w:name="_Toc131517958"/>
      <w:bookmarkStart w:id="1108" w:name="_Toc131501792"/>
      <w:bookmarkStart w:id="1109" w:name="_Toc131508866"/>
      <w:bookmarkStart w:id="1110" w:name="_Toc131509752"/>
      <w:bookmarkStart w:id="1111" w:name="_Toc131510638"/>
      <w:bookmarkStart w:id="1112" w:name="_Toc131511523"/>
      <w:bookmarkStart w:id="1113" w:name="_Toc131513293"/>
      <w:bookmarkStart w:id="1114" w:name="_Toc131517982"/>
      <w:bookmarkStart w:id="1115" w:name="_Toc131501793"/>
      <w:bookmarkStart w:id="1116" w:name="_Toc131508867"/>
      <w:bookmarkStart w:id="1117" w:name="_Toc131509753"/>
      <w:bookmarkStart w:id="1118" w:name="_Toc131510639"/>
      <w:bookmarkStart w:id="1119" w:name="_Toc131511524"/>
      <w:bookmarkStart w:id="1120" w:name="_Toc131513294"/>
      <w:bookmarkStart w:id="1121" w:name="_Toc131517983"/>
      <w:bookmarkStart w:id="1122" w:name="_Toc131501814"/>
      <w:bookmarkStart w:id="1123" w:name="_Toc131508888"/>
      <w:bookmarkStart w:id="1124" w:name="_Toc131509774"/>
      <w:bookmarkStart w:id="1125" w:name="_Toc131510660"/>
      <w:bookmarkStart w:id="1126" w:name="_Toc131511545"/>
      <w:bookmarkStart w:id="1127" w:name="_Toc131513315"/>
      <w:bookmarkStart w:id="1128" w:name="_Toc131518004"/>
      <w:bookmarkStart w:id="1129" w:name="_Toc131501815"/>
      <w:bookmarkStart w:id="1130" w:name="_Toc131508889"/>
      <w:bookmarkStart w:id="1131" w:name="_Toc131509775"/>
      <w:bookmarkStart w:id="1132" w:name="_Toc131510661"/>
      <w:bookmarkStart w:id="1133" w:name="_Toc131511546"/>
      <w:bookmarkStart w:id="1134" w:name="_Toc131513316"/>
      <w:bookmarkStart w:id="1135" w:name="_Toc131518005"/>
      <w:bookmarkStart w:id="1136" w:name="_Toc131501833"/>
      <w:bookmarkStart w:id="1137" w:name="_Toc131508907"/>
      <w:bookmarkStart w:id="1138" w:name="_Toc131509793"/>
      <w:bookmarkStart w:id="1139" w:name="_Toc131510679"/>
      <w:bookmarkStart w:id="1140" w:name="_Toc131511564"/>
      <w:bookmarkStart w:id="1141" w:name="_Toc131513334"/>
      <w:bookmarkStart w:id="1142" w:name="_Toc131518023"/>
      <w:bookmarkStart w:id="1143" w:name="_Toc131501834"/>
      <w:bookmarkStart w:id="1144" w:name="_Toc131508908"/>
      <w:bookmarkStart w:id="1145" w:name="_Toc131509794"/>
      <w:bookmarkStart w:id="1146" w:name="_Toc131510680"/>
      <w:bookmarkStart w:id="1147" w:name="_Toc131511565"/>
      <w:bookmarkStart w:id="1148" w:name="_Toc131513335"/>
      <w:bookmarkStart w:id="1149" w:name="_Toc131518024"/>
      <w:bookmarkStart w:id="1150" w:name="_Toc131501835"/>
      <w:bookmarkStart w:id="1151" w:name="_Toc131508909"/>
      <w:bookmarkStart w:id="1152" w:name="_Toc131509795"/>
      <w:bookmarkStart w:id="1153" w:name="_Toc131510681"/>
      <w:bookmarkStart w:id="1154" w:name="_Toc131511566"/>
      <w:bookmarkStart w:id="1155" w:name="_Toc131513336"/>
      <w:bookmarkStart w:id="1156" w:name="_Toc131518025"/>
      <w:bookmarkStart w:id="1157" w:name="_Toc131501854"/>
      <w:bookmarkStart w:id="1158" w:name="_Toc131508928"/>
      <w:bookmarkStart w:id="1159" w:name="_Toc131509814"/>
      <w:bookmarkStart w:id="1160" w:name="_Toc131510700"/>
      <w:bookmarkStart w:id="1161" w:name="_Toc131511585"/>
      <w:bookmarkStart w:id="1162" w:name="_Toc131513355"/>
      <w:bookmarkStart w:id="1163" w:name="_Toc131518044"/>
      <w:bookmarkStart w:id="1164" w:name="_Toc131501903"/>
      <w:bookmarkStart w:id="1165" w:name="_Toc131508977"/>
      <w:bookmarkStart w:id="1166" w:name="_Toc131509863"/>
      <w:bookmarkStart w:id="1167" w:name="_Toc131510749"/>
      <w:bookmarkStart w:id="1168" w:name="_Toc131511634"/>
      <w:bookmarkStart w:id="1169" w:name="_Toc131513404"/>
      <w:bookmarkStart w:id="1170" w:name="_Toc131518093"/>
      <w:bookmarkStart w:id="1171" w:name="_Toc131501933"/>
      <w:bookmarkStart w:id="1172" w:name="_Toc131509007"/>
      <w:bookmarkStart w:id="1173" w:name="_Toc131509893"/>
      <w:bookmarkStart w:id="1174" w:name="_Toc131510779"/>
      <w:bookmarkStart w:id="1175" w:name="_Toc131511664"/>
      <w:bookmarkStart w:id="1176" w:name="_Toc131513434"/>
      <w:bookmarkStart w:id="1177" w:name="_Toc131518123"/>
      <w:bookmarkStart w:id="1178" w:name="_Toc131501964"/>
      <w:bookmarkStart w:id="1179" w:name="_Toc131509038"/>
      <w:bookmarkStart w:id="1180" w:name="_Toc131509924"/>
      <w:bookmarkStart w:id="1181" w:name="_Toc131510810"/>
      <w:bookmarkStart w:id="1182" w:name="_Toc131511695"/>
      <w:bookmarkStart w:id="1183" w:name="_Toc131513465"/>
      <w:bookmarkStart w:id="1184" w:name="_Toc131518154"/>
      <w:bookmarkStart w:id="1185" w:name="_Toc131501993"/>
      <w:bookmarkStart w:id="1186" w:name="_Toc131509067"/>
      <w:bookmarkStart w:id="1187" w:name="_Toc131509953"/>
      <w:bookmarkStart w:id="1188" w:name="_Toc131510839"/>
      <w:bookmarkStart w:id="1189" w:name="_Toc131511724"/>
      <w:bookmarkStart w:id="1190" w:name="_Toc131513494"/>
      <w:bookmarkStart w:id="1191" w:name="_Toc131518183"/>
      <w:bookmarkStart w:id="1192" w:name="_Toc131502018"/>
      <w:bookmarkStart w:id="1193" w:name="_Toc131509092"/>
      <w:bookmarkStart w:id="1194" w:name="_Toc131509978"/>
      <w:bookmarkStart w:id="1195" w:name="_Toc131510864"/>
      <w:bookmarkStart w:id="1196" w:name="_Toc131511749"/>
      <w:bookmarkStart w:id="1197" w:name="_Toc131513519"/>
      <w:bookmarkStart w:id="1198" w:name="_Toc131518208"/>
      <w:bookmarkStart w:id="1199" w:name="_Toc131502019"/>
      <w:bookmarkStart w:id="1200" w:name="_Toc131509093"/>
      <w:bookmarkStart w:id="1201" w:name="_Toc131509979"/>
      <w:bookmarkStart w:id="1202" w:name="_Toc131510865"/>
      <w:bookmarkStart w:id="1203" w:name="_Toc131511750"/>
      <w:bookmarkStart w:id="1204" w:name="_Toc131513520"/>
      <w:bookmarkStart w:id="1205" w:name="_Toc131518209"/>
      <w:bookmarkStart w:id="1206" w:name="_Toc131502057"/>
      <w:bookmarkStart w:id="1207" w:name="_Toc131509131"/>
      <w:bookmarkStart w:id="1208" w:name="_Toc131510017"/>
      <w:bookmarkStart w:id="1209" w:name="_Toc131510903"/>
      <w:bookmarkStart w:id="1210" w:name="_Toc131511788"/>
      <w:bookmarkStart w:id="1211" w:name="_Toc131513558"/>
      <w:bookmarkStart w:id="1212" w:name="_Toc131518247"/>
      <w:bookmarkStart w:id="1213" w:name="_Toc131502058"/>
      <w:bookmarkStart w:id="1214" w:name="_Toc131509132"/>
      <w:bookmarkStart w:id="1215" w:name="_Toc131510018"/>
      <w:bookmarkStart w:id="1216" w:name="_Toc131510904"/>
      <w:bookmarkStart w:id="1217" w:name="_Toc131511789"/>
      <w:bookmarkStart w:id="1218" w:name="_Toc131513559"/>
      <w:bookmarkStart w:id="1219" w:name="_Toc131518248"/>
      <w:bookmarkStart w:id="1220" w:name="_Toc131502102"/>
      <w:bookmarkStart w:id="1221" w:name="_Toc131509176"/>
      <w:bookmarkStart w:id="1222" w:name="_Toc131510062"/>
      <w:bookmarkStart w:id="1223" w:name="_Toc131510948"/>
      <w:bookmarkStart w:id="1224" w:name="_Toc131511833"/>
      <w:bookmarkStart w:id="1225" w:name="_Toc131513603"/>
      <w:bookmarkStart w:id="1226" w:name="_Toc131518292"/>
      <w:bookmarkStart w:id="1227" w:name="_Toc131502103"/>
      <w:bookmarkStart w:id="1228" w:name="_Toc131509177"/>
      <w:bookmarkStart w:id="1229" w:name="_Toc131510063"/>
      <w:bookmarkStart w:id="1230" w:name="_Toc131510949"/>
      <w:bookmarkStart w:id="1231" w:name="_Toc131511834"/>
      <w:bookmarkStart w:id="1232" w:name="_Toc131513604"/>
      <w:bookmarkStart w:id="1233" w:name="_Toc131518293"/>
      <w:bookmarkStart w:id="1234" w:name="_Toc131502139"/>
      <w:bookmarkStart w:id="1235" w:name="_Toc131509213"/>
      <w:bookmarkStart w:id="1236" w:name="_Toc131510099"/>
      <w:bookmarkStart w:id="1237" w:name="_Toc131510985"/>
      <w:bookmarkStart w:id="1238" w:name="_Toc131511870"/>
      <w:bookmarkStart w:id="1239" w:name="_Toc131513640"/>
      <w:bookmarkStart w:id="1240" w:name="_Toc131518329"/>
      <w:bookmarkStart w:id="1241" w:name="_Toc131502140"/>
      <w:bookmarkStart w:id="1242" w:name="_Toc131509214"/>
      <w:bookmarkStart w:id="1243" w:name="_Toc131510100"/>
      <w:bookmarkStart w:id="1244" w:name="_Toc131510986"/>
      <w:bookmarkStart w:id="1245" w:name="_Toc131511871"/>
      <w:bookmarkStart w:id="1246" w:name="_Toc131513641"/>
      <w:bookmarkStart w:id="1247" w:name="_Toc131518330"/>
      <w:bookmarkStart w:id="1248" w:name="_Toc131502209"/>
      <w:bookmarkStart w:id="1249" w:name="_Toc131509283"/>
      <w:bookmarkStart w:id="1250" w:name="_Toc131510169"/>
      <w:bookmarkStart w:id="1251" w:name="_Toc131511055"/>
      <w:bookmarkStart w:id="1252" w:name="_Toc131511940"/>
      <w:bookmarkStart w:id="1253" w:name="_Toc131513710"/>
      <w:bookmarkStart w:id="1254" w:name="_Toc131518399"/>
      <w:bookmarkStart w:id="1255" w:name="_Toc131502210"/>
      <w:bookmarkStart w:id="1256" w:name="_Toc131509284"/>
      <w:bookmarkStart w:id="1257" w:name="_Toc131510170"/>
      <w:bookmarkStart w:id="1258" w:name="_Toc131511056"/>
      <w:bookmarkStart w:id="1259" w:name="_Toc131511941"/>
      <w:bookmarkStart w:id="1260" w:name="_Toc131513711"/>
      <w:bookmarkStart w:id="1261" w:name="_Toc131518400"/>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r>
        <w:rPr>
          <w:color w:val="002060"/>
        </w:rPr>
        <w:br w:type="page"/>
      </w:r>
      <w:bookmarkStart w:id="1262" w:name="_Toc131502211"/>
      <w:bookmarkStart w:id="1263" w:name="_Toc131509285"/>
      <w:bookmarkStart w:id="1264" w:name="_Toc131510171"/>
      <w:bookmarkStart w:id="1265" w:name="_Toc131511057"/>
      <w:bookmarkStart w:id="1266" w:name="_Toc131511942"/>
      <w:bookmarkStart w:id="1267" w:name="_Toc131513712"/>
      <w:bookmarkStart w:id="1268" w:name="_Toc131518401"/>
      <w:bookmarkStart w:id="1269" w:name="_Toc131502212"/>
      <w:bookmarkStart w:id="1270" w:name="_Toc131509286"/>
      <w:bookmarkStart w:id="1271" w:name="_Toc131510172"/>
      <w:bookmarkStart w:id="1272" w:name="_Toc131511058"/>
      <w:bookmarkStart w:id="1273" w:name="_Toc131511943"/>
      <w:bookmarkStart w:id="1274" w:name="_Toc131513713"/>
      <w:bookmarkStart w:id="1275" w:name="_Toc131518402"/>
      <w:bookmarkStart w:id="1276" w:name="_Toc131502213"/>
      <w:bookmarkStart w:id="1277" w:name="_Toc131509287"/>
      <w:bookmarkStart w:id="1278" w:name="_Toc131510173"/>
      <w:bookmarkStart w:id="1279" w:name="_Toc131511059"/>
      <w:bookmarkStart w:id="1280" w:name="_Toc131511944"/>
      <w:bookmarkStart w:id="1281" w:name="_Toc131513714"/>
      <w:bookmarkStart w:id="1282" w:name="_Toc131518403"/>
      <w:bookmarkStart w:id="1283" w:name="_Toc131502214"/>
      <w:bookmarkStart w:id="1284" w:name="_Toc131509288"/>
      <w:bookmarkStart w:id="1285" w:name="_Toc131510174"/>
      <w:bookmarkStart w:id="1286" w:name="_Toc131511060"/>
      <w:bookmarkStart w:id="1287" w:name="_Toc131511945"/>
      <w:bookmarkStart w:id="1288" w:name="_Toc131513715"/>
      <w:bookmarkStart w:id="1289" w:name="_Toc131518404"/>
      <w:bookmarkStart w:id="1290" w:name="_Toc131502215"/>
      <w:bookmarkStart w:id="1291" w:name="_Toc131509289"/>
      <w:bookmarkStart w:id="1292" w:name="_Toc131510175"/>
      <w:bookmarkStart w:id="1293" w:name="_Toc131511061"/>
      <w:bookmarkStart w:id="1294" w:name="_Toc131511946"/>
      <w:bookmarkStart w:id="1295" w:name="_Toc131513716"/>
      <w:bookmarkStart w:id="1296" w:name="_Toc131518405"/>
      <w:bookmarkStart w:id="1297" w:name="_Toc131502216"/>
      <w:bookmarkStart w:id="1298" w:name="_Toc131509290"/>
      <w:bookmarkStart w:id="1299" w:name="_Toc131510176"/>
      <w:bookmarkStart w:id="1300" w:name="_Toc131511062"/>
      <w:bookmarkStart w:id="1301" w:name="_Toc131511947"/>
      <w:bookmarkStart w:id="1302" w:name="_Toc131513717"/>
      <w:bookmarkStart w:id="1303" w:name="_Toc131518406"/>
      <w:bookmarkStart w:id="1304" w:name="_Toc131502217"/>
      <w:bookmarkStart w:id="1305" w:name="_Toc131509291"/>
      <w:bookmarkStart w:id="1306" w:name="_Toc131510177"/>
      <w:bookmarkStart w:id="1307" w:name="_Toc131511063"/>
      <w:bookmarkStart w:id="1308" w:name="_Toc131511948"/>
      <w:bookmarkStart w:id="1309" w:name="_Toc131513718"/>
      <w:bookmarkStart w:id="1310" w:name="_Toc131518407"/>
      <w:bookmarkStart w:id="1311" w:name="_Toc131502218"/>
      <w:bookmarkStart w:id="1312" w:name="_Toc131509292"/>
      <w:bookmarkStart w:id="1313" w:name="_Toc131510178"/>
      <w:bookmarkStart w:id="1314" w:name="_Toc131511064"/>
      <w:bookmarkStart w:id="1315" w:name="_Toc131511949"/>
      <w:bookmarkStart w:id="1316" w:name="_Toc131513719"/>
      <w:bookmarkStart w:id="1317" w:name="_Toc131518408"/>
      <w:bookmarkStart w:id="1318" w:name="_Toc156485956"/>
      <w:bookmarkStart w:id="1319" w:name="_Ref212019543"/>
      <w:bookmarkStart w:id="1320" w:name="_Toc238120168"/>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r w:rsidR="00406967" w:rsidRPr="0086260E">
        <w:rPr>
          <w:rFonts w:ascii="Tahoma" w:hAnsi="Tahoma" w:cs="Tahoma"/>
          <w:sz w:val="24"/>
          <w:szCs w:val="24"/>
        </w:rPr>
        <w:lastRenderedPageBreak/>
        <w:t>ΠΑΡΑΡΤΗΜΑ ΙΙ –</w:t>
      </w:r>
      <w:r w:rsidR="001B76DC" w:rsidRPr="0086260E">
        <w:rPr>
          <w:rFonts w:ascii="Tahoma" w:hAnsi="Tahoma" w:cs="Tahoma"/>
          <w:sz w:val="24"/>
          <w:szCs w:val="24"/>
        </w:rPr>
        <w:t xml:space="preserve"> </w:t>
      </w:r>
      <w:r w:rsidR="00DC4303" w:rsidRPr="0086260E">
        <w:rPr>
          <w:rFonts w:ascii="Tahoma" w:hAnsi="Tahoma" w:cs="Tahoma"/>
          <w:sz w:val="24"/>
          <w:szCs w:val="24"/>
        </w:rPr>
        <w:t>Πίνακες Συμμόρφωσης</w:t>
      </w:r>
      <w:bookmarkEnd w:id="1318"/>
      <w:bookmarkEnd w:id="1319"/>
      <w:bookmarkEnd w:id="1320"/>
    </w:p>
    <w:p w14:paraId="78B11810" w14:textId="77777777" w:rsidR="007948CF" w:rsidRPr="000B1DDE" w:rsidRDefault="007948CF" w:rsidP="00856E9F">
      <w:pPr>
        <w:spacing w:after="0"/>
        <w:rPr>
          <w:rFonts w:ascii="Tahoma" w:hAnsi="Tahoma" w:cs="Tahoma"/>
        </w:rPr>
      </w:pPr>
      <w:r w:rsidRPr="000B1DDE">
        <w:rPr>
          <w:rFonts w:ascii="Tahoma" w:hAnsi="Tahoma" w:cs="Tahoma"/>
        </w:rPr>
        <w:t>Επεξήγηση και οδηγίες συμπλήρωσης των Πινάκων Συμμόρφωσης που ακολουθούν:</w:t>
      </w:r>
    </w:p>
    <w:p w14:paraId="3CF51E04" w14:textId="77777777" w:rsidR="007948CF" w:rsidRPr="000B1DDE" w:rsidRDefault="007948CF" w:rsidP="00856E9F">
      <w:pPr>
        <w:spacing w:after="0"/>
        <w:rPr>
          <w:rFonts w:ascii="Tahoma" w:hAnsi="Tahoma" w:cs="Tahoma"/>
        </w:rPr>
      </w:pPr>
      <w:r w:rsidRPr="000B1DDE">
        <w:rPr>
          <w:rFonts w:ascii="Tahoma" w:hAnsi="Tahoma" w:cs="Tahoma"/>
        </w:rPr>
        <w:t>Στη Στήλη «ΠΡΟΔΙΑΓΡΑΦΗ», περιγράφονται αναλυτικά οι αντίστοιχοι τεχνικοί όροι, υποχρεώσεις ή επεξηγήσεις για τα οποία θα πρέπει να δοθούν αντίστοιχες απαντήσεις.</w:t>
      </w:r>
    </w:p>
    <w:p w14:paraId="228D5134" w14:textId="77777777" w:rsidR="007948CF" w:rsidRPr="000B1DDE" w:rsidRDefault="007948CF" w:rsidP="00856E9F">
      <w:pPr>
        <w:spacing w:after="0"/>
        <w:rPr>
          <w:rFonts w:ascii="Tahoma" w:hAnsi="Tahoma" w:cs="Tahoma"/>
        </w:rPr>
      </w:pPr>
      <w:r w:rsidRPr="000B1DDE">
        <w:rPr>
          <w:rFonts w:ascii="Tahoma" w:hAnsi="Tahoma" w:cs="Tahoma"/>
        </w:rPr>
        <w:t xml:space="preserve">Αν στη στήλη «ΑΠΑΙΤΗΣΗ» έχει συμπληρωθεί η λέξη «ΝΑΙ» ή ένας αριθμός (που σημαίνει υποχρεωτικό αριθμητικό μέγεθος της προδιαγραφής και απαιτεί συμμόρφωση) τότε η αντίστοιχη προδιαγραφή είναι υποχρεωτική για τον υποψήφιο Ανάδοχο, θεωρούμενη ως απαράβατος όρος σύμφωνα με την παρούσα διακήρυξη. Προσφορές που δεν καλύπτουν πλήρως απαράβατους όρους απορρίπτονται ως απαράδεκτες. </w:t>
      </w:r>
    </w:p>
    <w:p w14:paraId="2270F1E3" w14:textId="77777777" w:rsidR="007948CF" w:rsidRPr="000B1DDE" w:rsidRDefault="007948CF" w:rsidP="00856E9F">
      <w:pPr>
        <w:spacing w:after="0"/>
        <w:rPr>
          <w:rFonts w:ascii="Tahoma" w:hAnsi="Tahoma" w:cs="Tahoma"/>
        </w:rPr>
      </w:pPr>
      <w:r w:rsidRPr="000B1DDE">
        <w:rPr>
          <w:rFonts w:ascii="Tahoma" w:hAnsi="Tahoma" w:cs="Tahoma"/>
        </w:rPr>
        <w:t>Αν η στήλη «ΑΠΑΙΤΗΣΗ» δεν έχει συμπληρωθεί με τη λέξη «ΝΑΙ» ή με κάποιον αριθμό, τότε η προδιαγραφή δεν είναι απαράβατος όρος. Προσφορές που δεν καλύπτουν τους μη απαράβατους όρους ή αποκλίνουν από αυτούς δεν απορρίπτονται.</w:t>
      </w:r>
    </w:p>
    <w:p w14:paraId="61FC5B91" w14:textId="77777777" w:rsidR="007948CF" w:rsidRPr="000B1DDE" w:rsidRDefault="007948CF" w:rsidP="00856E9F">
      <w:pPr>
        <w:spacing w:after="0"/>
        <w:rPr>
          <w:rFonts w:ascii="Tahoma" w:hAnsi="Tahoma" w:cs="Tahoma"/>
        </w:rPr>
      </w:pPr>
      <w:r w:rsidRPr="000B1DDE">
        <w:rPr>
          <w:rFonts w:ascii="Tahoma" w:hAnsi="Tahoma" w:cs="Tahoma"/>
        </w:rPr>
        <w:t>Στη στήλη «ΑΠΑΝΤΗΣΗ» σημειώνεται η απάντηση του Αναδόχου που έχει τη μορφή ΝΑΙ/ΟΧΙ εάν η αντίστοιχη προδιαγραφή πληρούται ή όχι από την Προσφορά ή ένα αριθμητικό μέγεθος που δηλώνει την ποσότητα του αντίστοιχου χαρακτηριστικού στην Προσφορά.</w:t>
      </w:r>
    </w:p>
    <w:p w14:paraId="2951BC2B" w14:textId="77777777" w:rsidR="007948CF" w:rsidRPr="000B1DDE" w:rsidRDefault="007948CF" w:rsidP="00856E9F">
      <w:pPr>
        <w:spacing w:after="0"/>
        <w:rPr>
          <w:rFonts w:ascii="Tahoma" w:hAnsi="Tahoma" w:cs="Tahoma"/>
        </w:rPr>
      </w:pPr>
      <w:r w:rsidRPr="000B1DDE">
        <w:rPr>
          <w:rFonts w:ascii="Tahoma" w:hAnsi="Tahoma" w:cs="Tahoma"/>
        </w:rPr>
        <w:t>Στη στήλη «ΠΑΡΑΠΟΜΠΗ» θα καταγραφεί η σαφής παραπομπή (μέσω αύξοντα αριθμού, σελίδας και στίχου τεχνικού εγχειριδίου) σε Παράρτημα ή ενότητα της Τεχνικής Προσφοράς το οποίο θα περιλαμβάνει αριθμημένα Τεχνικά Φυλλάδια κατασκευαστών, ή αναλυτικές τεχνικές περιγραφές των υπηρεσιών, του εξοπλισμού ή του τρόπου διασύνδεσης και λειτουργίας ή αναφορές μεθοδολογίας εγκατάστασης και υποστήριξης κλπ., που κατά την κρίση του υποψηφίου Αναδόχου τεκμηριώνουν τα στοιχεία των Πινάκων Συμμόρφωσης. Στην αρχή του Παραρτήματος καταγράφεται αναλυτικός πίνακας των περιεχόμενων του.</w:t>
      </w:r>
    </w:p>
    <w:p w14:paraId="3FAC8614" w14:textId="77777777" w:rsidR="007948CF" w:rsidRPr="000B1DDE" w:rsidRDefault="007948CF" w:rsidP="00856E9F">
      <w:pPr>
        <w:spacing w:after="0"/>
        <w:rPr>
          <w:rFonts w:ascii="Tahoma" w:hAnsi="Tahoma" w:cs="Tahoma"/>
        </w:rPr>
      </w:pPr>
      <w:r w:rsidRPr="000B1DDE">
        <w:rPr>
          <w:rFonts w:ascii="Tahoma" w:hAnsi="Tahoma" w:cs="Tahoma"/>
        </w:rPr>
        <w:t xml:space="preserve">Τονίζεται ότι είναι υποχρεωτική η απάντηση σε όλα τα σημεία των Πινάκων Συμμόρφωσης (υποχρεωτικά και επιθυμητά) και η παροχή όλων των πληροφοριών που ζητούνται. </w:t>
      </w:r>
    </w:p>
    <w:p w14:paraId="58A0798B" w14:textId="77777777" w:rsidR="007948CF" w:rsidRPr="000B1DDE" w:rsidRDefault="007948CF" w:rsidP="00856E9F">
      <w:pPr>
        <w:spacing w:after="0"/>
        <w:rPr>
          <w:rFonts w:ascii="Tahoma" w:hAnsi="Tahoma" w:cs="Tahoma"/>
        </w:rPr>
      </w:pPr>
      <w:r w:rsidRPr="000B1DDE">
        <w:rPr>
          <w:rFonts w:ascii="Tahoma" w:hAnsi="Tahoma" w:cs="Tahoma"/>
        </w:rPr>
        <w:t>Μη συμμόρφωση με τον παραπάνω όρο συνιστά λόγο απόρριψης της Προσφοράς.</w:t>
      </w:r>
    </w:p>
    <w:p w14:paraId="1F639FE4" w14:textId="77777777" w:rsidR="007948CF" w:rsidRPr="000B1DDE" w:rsidRDefault="007948CF" w:rsidP="00856E9F">
      <w:pPr>
        <w:spacing w:after="0"/>
        <w:rPr>
          <w:rFonts w:ascii="Tahoma" w:hAnsi="Tahoma" w:cs="Tahoma"/>
        </w:rPr>
      </w:pPr>
    </w:p>
    <w:p w14:paraId="4BF9B1DD" w14:textId="77777777" w:rsidR="007948CF" w:rsidRPr="000B1DDE" w:rsidRDefault="007948CF" w:rsidP="00856E9F">
      <w:pPr>
        <w:spacing w:after="160"/>
        <w:jc w:val="left"/>
        <w:rPr>
          <w:rFonts w:ascii="Tahoma" w:hAnsi="Tahoma" w:cs="Tahoma"/>
        </w:rPr>
      </w:pPr>
    </w:p>
    <w:p w14:paraId="4529426D" w14:textId="6FCC04D7" w:rsidR="007948CF" w:rsidRPr="000B1DDE" w:rsidRDefault="007948CF" w:rsidP="00856E9F">
      <w:pPr>
        <w:pStyle w:val="Heading2"/>
        <w:rPr>
          <w:rFonts w:ascii="Tahoma" w:hAnsi="Tahoma" w:cs="Tahoma"/>
          <w:sz w:val="22"/>
          <w:szCs w:val="22"/>
        </w:rPr>
      </w:pPr>
      <w:r w:rsidRPr="000B1DDE">
        <w:rPr>
          <w:rFonts w:ascii="Tahoma" w:hAnsi="Tahoma" w:cs="Tahoma"/>
          <w:sz w:val="22"/>
          <w:szCs w:val="22"/>
        </w:rPr>
        <w:t xml:space="preserve"> </w:t>
      </w:r>
      <w:bookmarkStart w:id="1321" w:name="_Toc156485957"/>
      <w:bookmarkStart w:id="1322" w:name="_Toc238120169"/>
      <w:r w:rsidRPr="000B1DDE">
        <w:rPr>
          <w:rFonts w:ascii="Tahoma" w:hAnsi="Tahoma" w:cs="Tahoma"/>
          <w:sz w:val="22"/>
          <w:szCs w:val="22"/>
        </w:rPr>
        <w:t>Αρχιτεκτονική</w:t>
      </w:r>
      <w:bookmarkEnd w:id="1321"/>
      <w:bookmarkEnd w:id="1322"/>
      <w:r w:rsidRPr="000B1DDE">
        <w:rPr>
          <w:rFonts w:ascii="Tahoma" w:hAnsi="Tahoma" w:cs="Tahoma"/>
          <w:sz w:val="22"/>
          <w:szCs w:val="22"/>
        </w:rPr>
        <w:t xml:space="preserve"> </w:t>
      </w:r>
    </w:p>
    <w:tbl>
      <w:tblPr>
        <w:tblW w:w="9838" w:type="dxa"/>
        <w:tblInd w:w="-72"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Look w:val="0000" w:firstRow="0" w:lastRow="0" w:firstColumn="0" w:lastColumn="0" w:noHBand="0" w:noVBand="0"/>
      </w:tblPr>
      <w:tblGrid>
        <w:gridCol w:w="908"/>
        <w:gridCol w:w="4961"/>
        <w:gridCol w:w="1418"/>
        <w:gridCol w:w="1417"/>
        <w:gridCol w:w="1134"/>
      </w:tblGrid>
      <w:tr w:rsidR="00415626" w:rsidRPr="000B1DDE" w14:paraId="52BCB18F" w14:textId="77777777" w:rsidTr="00B07FD4">
        <w:trPr>
          <w:tblHeader/>
        </w:trPr>
        <w:tc>
          <w:tcPr>
            <w:tcW w:w="908" w:type="dxa"/>
            <w:tcBorders>
              <w:bottom w:val="single" w:sz="12" w:space="0" w:color="808080"/>
            </w:tcBorders>
            <w:shd w:val="clear" w:color="auto" w:fill="B3B3B3"/>
            <w:vAlign w:val="center"/>
          </w:tcPr>
          <w:p w14:paraId="5AE632F4" w14:textId="77777777" w:rsidR="007948CF" w:rsidRPr="000B1DDE" w:rsidRDefault="007948CF" w:rsidP="00856E9F">
            <w:pPr>
              <w:spacing w:after="160"/>
              <w:jc w:val="left"/>
              <w:rPr>
                <w:rFonts w:ascii="Tahoma" w:hAnsi="Tahoma" w:cs="Tahoma"/>
                <w:b/>
              </w:rPr>
            </w:pPr>
            <w:r w:rsidRPr="000B1DDE">
              <w:rPr>
                <w:rFonts w:ascii="Tahoma" w:hAnsi="Tahoma" w:cs="Tahoma"/>
                <w:b/>
              </w:rPr>
              <w:t>Α/Α</w:t>
            </w:r>
          </w:p>
        </w:tc>
        <w:tc>
          <w:tcPr>
            <w:tcW w:w="4961" w:type="dxa"/>
            <w:tcBorders>
              <w:bottom w:val="single" w:sz="12" w:space="0" w:color="808080"/>
            </w:tcBorders>
            <w:shd w:val="clear" w:color="auto" w:fill="B3B3B3"/>
            <w:vAlign w:val="center"/>
          </w:tcPr>
          <w:p w14:paraId="4C3D8EEF" w14:textId="77777777" w:rsidR="007948CF" w:rsidRPr="000B1DDE" w:rsidRDefault="007948CF" w:rsidP="00856E9F">
            <w:pPr>
              <w:spacing w:after="160"/>
              <w:jc w:val="left"/>
              <w:rPr>
                <w:rFonts w:ascii="Tahoma" w:hAnsi="Tahoma" w:cs="Tahoma"/>
                <w:b/>
              </w:rPr>
            </w:pPr>
            <w:r w:rsidRPr="000B1DDE">
              <w:rPr>
                <w:rFonts w:ascii="Tahoma" w:hAnsi="Tahoma" w:cs="Tahoma"/>
                <w:b/>
              </w:rPr>
              <w:t>ΠΡΟΔΙΑΓΡΑΦΗ</w:t>
            </w:r>
          </w:p>
        </w:tc>
        <w:tc>
          <w:tcPr>
            <w:tcW w:w="1418" w:type="dxa"/>
            <w:tcBorders>
              <w:bottom w:val="single" w:sz="12" w:space="0" w:color="808080"/>
            </w:tcBorders>
            <w:shd w:val="clear" w:color="auto" w:fill="B3B3B3"/>
            <w:vAlign w:val="center"/>
          </w:tcPr>
          <w:p w14:paraId="70A14DEC" w14:textId="77777777" w:rsidR="007948CF" w:rsidRPr="000B1DDE" w:rsidRDefault="007948CF" w:rsidP="00856E9F">
            <w:pPr>
              <w:spacing w:after="160"/>
              <w:jc w:val="left"/>
              <w:rPr>
                <w:rFonts w:ascii="Tahoma" w:hAnsi="Tahoma" w:cs="Tahoma"/>
                <w:b/>
              </w:rPr>
            </w:pPr>
            <w:r w:rsidRPr="000B1DDE">
              <w:rPr>
                <w:rFonts w:ascii="Tahoma" w:hAnsi="Tahoma" w:cs="Tahoma"/>
                <w:b/>
              </w:rPr>
              <w:t>ΑΠΑΙΤΗΣΗ</w:t>
            </w:r>
          </w:p>
        </w:tc>
        <w:tc>
          <w:tcPr>
            <w:tcW w:w="1417" w:type="dxa"/>
            <w:tcBorders>
              <w:bottom w:val="single" w:sz="12" w:space="0" w:color="808080"/>
            </w:tcBorders>
            <w:shd w:val="clear" w:color="auto" w:fill="B3B3B3"/>
            <w:vAlign w:val="center"/>
          </w:tcPr>
          <w:p w14:paraId="77375489" w14:textId="77777777" w:rsidR="007948CF" w:rsidRPr="000B1DDE" w:rsidRDefault="007948CF" w:rsidP="00856E9F">
            <w:pPr>
              <w:spacing w:after="160"/>
              <w:jc w:val="left"/>
              <w:rPr>
                <w:rFonts w:ascii="Tahoma" w:hAnsi="Tahoma" w:cs="Tahoma"/>
                <w:b/>
              </w:rPr>
            </w:pPr>
            <w:r w:rsidRPr="000B1DDE">
              <w:rPr>
                <w:rFonts w:ascii="Tahoma" w:hAnsi="Tahoma" w:cs="Tahoma"/>
                <w:b/>
              </w:rPr>
              <w:t>ΑΠΑΝΤΗΣΗ</w:t>
            </w:r>
          </w:p>
        </w:tc>
        <w:tc>
          <w:tcPr>
            <w:tcW w:w="1134" w:type="dxa"/>
            <w:tcBorders>
              <w:bottom w:val="single" w:sz="12" w:space="0" w:color="808080"/>
            </w:tcBorders>
            <w:shd w:val="clear" w:color="auto" w:fill="B3B3B3"/>
          </w:tcPr>
          <w:p w14:paraId="20B30B13" w14:textId="77777777" w:rsidR="007948CF" w:rsidRPr="000B1DDE" w:rsidRDefault="007948CF" w:rsidP="00856E9F">
            <w:pPr>
              <w:spacing w:after="160"/>
              <w:jc w:val="left"/>
              <w:rPr>
                <w:rFonts w:ascii="Tahoma" w:hAnsi="Tahoma" w:cs="Tahoma"/>
                <w:b/>
              </w:rPr>
            </w:pPr>
            <w:r w:rsidRPr="000B1DDE">
              <w:rPr>
                <w:rFonts w:ascii="Tahoma" w:hAnsi="Tahoma" w:cs="Tahoma"/>
                <w:b/>
              </w:rPr>
              <w:t>ΠΑΡΑΠΟΜΠΗ</w:t>
            </w:r>
          </w:p>
          <w:p w14:paraId="0FBCA2C2" w14:textId="77777777" w:rsidR="007948CF" w:rsidRPr="000B1DDE" w:rsidRDefault="007948CF" w:rsidP="00856E9F">
            <w:pPr>
              <w:spacing w:after="160"/>
              <w:jc w:val="left"/>
              <w:rPr>
                <w:rFonts w:ascii="Tahoma" w:hAnsi="Tahoma" w:cs="Tahoma"/>
                <w:b/>
              </w:rPr>
            </w:pPr>
            <w:r w:rsidRPr="000B1DDE">
              <w:rPr>
                <w:rFonts w:ascii="Tahoma" w:hAnsi="Tahoma" w:cs="Tahoma"/>
                <w:b/>
              </w:rPr>
              <w:t>ΤΕΚΜΗΡΙΩΣΗΣ</w:t>
            </w:r>
          </w:p>
        </w:tc>
      </w:tr>
      <w:tr w:rsidR="00415626" w:rsidRPr="000B1DDE" w14:paraId="08054B73" w14:textId="77777777" w:rsidTr="00B07FD4">
        <w:tc>
          <w:tcPr>
            <w:tcW w:w="908" w:type="dxa"/>
            <w:shd w:val="clear" w:color="auto" w:fill="D9D9D9"/>
          </w:tcPr>
          <w:p w14:paraId="2BF4A6EC" w14:textId="77777777" w:rsidR="007948CF" w:rsidRPr="000B1DDE" w:rsidRDefault="007948CF" w:rsidP="00856E9F">
            <w:pPr>
              <w:spacing w:after="160"/>
              <w:jc w:val="left"/>
              <w:rPr>
                <w:rFonts w:ascii="Tahoma" w:hAnsi="Tahoma" w:cs="Tahoma"/>
                <w:b/>
              </w:rPr>
            </w:pPr>
            <w:r w:rsidRPr="000B1DDE">
              <w:rPr>
                <w:rFonts w:ascii="Tahoma" w:hAnsi="Tahoma" w:cs="Tahoma"/>
                <w:b/>
              </w:rPr>
              <w:t>1.1</w:t>
            </w:r>
          </w:p>
        </w:tc>
        <w:tc>
          <w:tcPr>
            <w:tcW w:w="4961" w:type="dxa"/>
            <w:shd w:val="clear" w:color="auto" w:fill="D9D9D9"/>
          </w:tcPr>
          <w:p w14:paraId="63B47BC2" w14:textId="00E29635" w:rsidR="007948CF" w:rsidRPr="000B1DDE" w:rsidRDefault="007948CF" w:rsidP="00856E9F">
            <w:pPr>
              <w:spacing w:after="160"/>
              <w:jc w:val="left"/>
              <w:rPr>
                <w:rFonts w:ascii="Tahoma" w:hAnsi="Tahoma" w:cs="Tahoma"/>
                <w:b/>
              </w:rPr>
            </w:pPr>
            <w:r w:rsidRPr="000B1DDE">
              <w:rPr>
                <w:rFonts w:ascii="Tahoma" w:hAnsi="Tahoma" w:cs="Tahoma"/>
                <w:b/>
              </w:rPr>
              <w:t xml:space="preserve">Αρχιτεκτονική </w:t>
            </w:r>
          </w:p>
        </w:tc>
        <w:tc>
          <w:tcPr>
            <w:tcW w:w="1418" w:type="dxa"/>
            <w:shd w:val="clear" w:color="auto" w:fill="D9D9D9"/>
          </w:tcPr>
          <w:p w14:paraId="1DFC9B05" w14:textId="77777777" w:rsidR="007948CF" w:rsidRPr="000B1DDE" w:rsidRDefault="007948CF" w:rsidP="00856E9F">
            <w:pPr>
              <w:spacing w:after="160"/>
              <w:jc w:val="left"/>
              <w:rPr>
                <w:rFonts w:ascii="Tahoma" w:hAnsi="Tahoma" w:cs="Tahoma"/>
              </w:rPr>
            </w:pPr>
          </w:p>
        </w:tc>
        <w:tc>
          <w:tcPr>
            <w:tcW w:w="1417" w:type="dxa"/>
            <w:shd w:val="clear" w:color="auto" w:fill="D9D9D9"/>
          </w:tcPr>
          <w:p w14:paraId="7ED3C49D" w14:textId="77777777" w:rsidR="007948CF" w:rsidRPr="000B1DDE" w:rsidRDefault="007948CF" w:rsidP="00856E9F">
            <w:pPr>
              <w:spacing w:after="160"/>
              <w:jc w:val="left"/>
              <w:rPr>
                <w:rFonts w:ascii="Tahoma" w:hAnsi="Tahoma" w:cs="Tahoma"/>
                <w:b/>
              </w:rPr>
            </w:pPr>
          </w:p>
        </w:tc>
        <w:tc>
          <w:tcPr>
            <w:tcW w:w="1134" w:type="dxa"/>
            <w:shd w:val="clear" w:color="auto" w:fill="D9D9D9"/>
          </w:tcPr>
          <w:p w14:paraId="1D2AA4E9" w14:textId="77777777" w:rsidR="007948CF" w:rsidRPr="000B1DDE" w:rsidRDefault="007948CF" w:rsidP="00856E9F">
            <w:pPr>
              <w:spacing w:after="160"/>
              <w:jc w:val="left"/>
              <w:rPr>
                <w:rFonts w:ascii="Tahoma" w:hAnsi="Tahoma" w:cs="Tahoma"/>
                <w:b/>
              </w:rPr>
            </w:pPr>
          </w:p>
        </w:tc>
      </w:tr>
      <w:tr w:rsidR="00415626" w:rsidRPr="000B1DDE" w14:paraId="6C8ED17A" w14:textId="77777777" w:rsidTr="00B07FD4">
        <w:tc>
          <w:tcPr>
            <w:tcW w:w="908" w:type="dxa"/>
            <w:tcBorders>
              <w:bottom w:val="single" w:sz="12" w:space="0" w:color="808080"/>
            </w:tcBorders>
          </w:tcPr>
          <w:p w14:paraId="4E2C3539" w14:textId="77777777" w:rsidR="007948CF" w:rsidRPr="000B1DDE" w:rsidRDefault="007948CF" w:rsidP="00856E9F">
            <w:pPr>
              <w:spacing w:after="160"/>
              <w:jc w:val="left"/>
              <w:rPr>
                <w:rFonts w:ascii="Tahoma" w:hAnsi="Tahoma" w:cs="Tahoma"/>
                <w:b/>
              </w:rPr>
            </w:pPr>
            <w:r w:rsidRPr="000B1DDE">
              <w:rPr>
                <w:rFonts w:ascii="Tahoma" w:hAnsi="Tahoma" w:cs="Tahoma"/>
                <w:b/>
              </w:rPr>
              <w:t>1.1.1</w:t>
            </w:r>
          </w:p>
        </w:tc>
        <w:tc>
          <w:tcPr>
            <w:tcW w:w="4961" w:type="dxa"/>
            <w:tcBorders>
              <w:bottom w:val="single" w:sz="12" w:space="0" w:color="808080"/>
            </w:tcBorders>
          </w:tcPr>
          <w:p w14:paraId="11029943" w14:textId="73247B6C" w:rsidR="007948CF" w:rsidRPr="000B1DDE" w:rsidRDefault="00643C7D" w:rsidP="00856E9F">
            <w:pPr>
              <w:spacing w:after="160"/>
              <w:jc w:val="left"/>
              <w:rPr>
                <w:rFonts w:ascii="Tahoma" w:hAnsi="Tahoma" w:cs="Tahoma"/>
              </w:rPr>
            </w:pPr>
            <w:r w:rsidRPr="000B1DDE">
              <w:rPr>
                <w:rFonts w:ascii="Tahoma" w:hAnsi="Tahoma" w:cs="Tahoma"/>
              </w:rPr>
              <w:t>Συμμόρφωση με τις Γενικές Αρχές Σχεδιασμού Πληροφοριακών Συστημάτων (</w:t>
            </w:r>
            <w:r w:rsidR="000B1DDE">
              <w:rPr>
                <w:rFonts w:ascii="Tahoma" w:hAnsi="Tahoma" w:cs="Tahoma"/>
              </w:rPr>
              <w:t xml:space="preserve">Παράρτημα Ι, 3.1) </w:t>
            </w:r>
          </w:p>
        </w:tc>
        <w:tc>
          <w:tcPr>
            <w:tcW w:w="1418" w:type="dxa"/>
            <w:shd w:val="clear" w:color="auto" w:fill="D9D9D9"/>
          </w:tcPr>
          <w:p w14:paraId="2BBE52BE"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3F790DBA" w14:textId="77777777" w:rsidR="007948CF" w:rsidRPr="000B1DDE" w:rsidRDefault="007948CF" w:rsidP="00856E9F">
            <w:pPr>
              <w:spacing w:after="160"/>
              <w:jc w:val="left"/>
              <w:rPr>
                <w:rFonts w:ascii="Tahoma" w:hAnsi="Tahoma" w:cs="Tahoma"/>
                <w:b/>
              </w:rPr>
            </w:pPr>
          </w:p>
        </w:tc>
        <w:tc>
          <w:tcPr>
            <w:tcW w:w="1134" w:type="dxa"/>
            <w:shd w:val="clear" w:color="auto" w:fill="D9D9D9"/>
          </w:tcPr>
          <w:p w14:paraId="22107615" w14:textId="77777777" w:rsidR="007948CF" w:rsidRPr="000B1DDE" w:rsidRDefault="007948CF" w:rsidP="00856E9F">
            <w:pPr>
              <w:spacing w:after="160"/>
              <w:jc w:val="left"/>
              <w:rPr>
                <w:rFonts w:ascii="Tahoma" w:hAnsi="Tahoma" w:cs="Tahoma"/>
                <w:b/>
              </w:rPr>
            </w:pPr>
          </w:p>
        </w:tc>
      </w:tr>
      <w:tr w:rsidR="00415626" w:rsidRPr="000B1DDE" w14:paraId="2959BEFE" w14:textId="77777777" w:rsidTr="00B07FD4">
        <w:tc>
          <w:tcPr>
            <w:tcW w:w="908" w:type="dxa"/>
            <w:tcBorders>
              <w:bottom w:val="single" w:sz="12" w:space="0" w:color="808080"/>
            </w:tcBorders>
          </w:tcPr>
          <w:p w14:paraId="3E072AF5" w14:textId="77777777" w:rsidR="007948CF" w:rsidRPr="000B1DDE" w:rsidRDefault="007948CF" w:rsidP="00856E9F">
            <w:pPr>
              <w:spacing w:after="160"/>
              <w:jc w:val="left"/>
              <w:rPr>
                <w:rFonts w:ascii="Tahoma" w:hAnsi="Tahoma" w:cs="Tahoma"/>
                <w:b/>
              </w:rPr>
            </w:pPr>
            <w:r w:rsidRPr="000B1DDE">
              <w:rPr>
                <w:rFonts w:ascii="Tahoma" w:hAnsi="Tahoma" w:cs="Tahoma"/>
                <w:b/>
              </w:rPr>
              <w:t>1.1.2</w:t>
            </w:r>
          </w:p>
        </w:tc>
        <w:tc>
          <w:tcPr>
            <w:tcW w:w="4961" w:type="dxa"/>
            <w:tcBorders>
              <w:bottom w:val="single" w:sz="12" w:space="0" w:color="808080"/>
            </w:tcBorders>
          </w:tcPr>
          <w:p w14:paraId="3407D9BD" w14:textId="4D23F103" w:rsidR="007948CF" w:rsidRPr="000B1DDE" w:rsidRDefault="004D04A4" w:rsidP="00856E9F">
            <w:pPr>
              <w:spacing w:after="160"/>
              <w:jc w:val="left"/>
              <w:rPr>
                <w:rFonts w:ascii="Tahoma" w:hAnsi="Tahoma" w:cs="Tahoma"/>
              </w:rPr>
            </w:pPr>
            <w:r w:rsidRPr="000B1DDE">
              <w:rPr>
                <w:rFonts w:ascii="Tahoma" w:hAnsi="Tahoma" w:cs="Tahoma"/>
              </w:rPr>
              <w:t xml:space="preserve">Συμμόρφωση με </w:t>
            </w:r>
            <w:r w:rsidR="003F77D5" w:rsidRPr="000B1DDE">
              <w:rPr>
                <w:rFonts w:ascii="Tahoma" w:hAnsi="Tahoma" w:cs="Tahoma"/>
              </w:rPr>
              <w:t xml:space="preserve">την </w:t>
            </w:r>
            <w:r w:rsidR="003755D9" w:rsidRPr="000B1DDE">
              <w:rPr>
                <w:rFonts w:ascii="Tahoma" w:hAnsi="Tahoma" w:cs="Tahoma"/>
              </w:rPr>
              <w:t>Λογική Αρχιτεκτονική</w:t>
            </w:r>
            <w:r w:rsidR="003F77D5" w:rsidRPr="000B1DDE">
              <w:rPr>
                <w:rFonts w:ascii="Tahoma" w:hAnsi="Tahoma" w:cs="Tahoma"/>
              </w:rPr>
              <w:t xml:space="preserve"> (</w:t>
            </w:r>
            <w:r w:rsidR="000B1DDE">
              <w:rPr>
                <w:rFonts w:ascii="Tahoma" w:hAnsi="Tahoma" w:cs="Tahoma"/>
              </w:rPr>
              <w:t>Παράρτημα Ι, 3.</w:t>
            </w:r>
            <w:r w:rsidR="003F77D5" w:rsidRPr="000B1DDE">
              <w:rPr>
                <w:rFonts w:ascii="Tahoma" w:hAnsi="Tahoma" w:cs="Tahoma"/>
              </w:rPr>
              <w:t>2)</w:t>
            </w:r>
          </w:p>
        </w:tc>
        <w:tc>
          <w:tcPr>
            <w:tcW w:w="1418" w:type="dxa"/>
            <w:shd w:val="clear" w:color="auto" w:fill="D9D9D9"/>
          </w:tcPr>
          <w:p w14:paraId="2C38EE3F" w14:textId="0E434819"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1F189E69" w14:textId="77777777" w:rsidR="007948CF" w:rsidRPr="000B1DDE" w:rsidRDefault="007948CF" w:rsidP="00856E9F">
            <w:pPr>
              <w:spacing w:after="160"/>
              <w:jc w:val="left"/>
              <w:rPr>
                <w:rFonts w:ascii="Tahoma" w:hAnsi="Tahoma" w:cs="Tahoma"/>
                <w:b/>
              </w:rPr>
            </w:pPr>
          </w:p>
        </w:tc>
        <w:tc>
          <w:tcPr>
            <w:tcW w:w="1134" w:type="dxa"/>
            <w:shd w:val="clear" w:color="auto" w:fill="D9D9D9"/>
          </w:tcPr>
          <w:p w14:paraId="0E81EC7A" w14:textId="77777777" w:rsidR="007948CF" w:rsidRPr="000B1DDE" w:rsidRDefault="007948CF" w:rsidP="00856E9F">
            <w:pPr>
              <w:spacing w:after="160"/>
              <w:jc w:val="left"/>
              <w:rPr>
                <w:rFonts w:ascii="Tahoma" w:hAnsi="Tahoma" w:cs="Tahoma"/>
                <w:b/>
              </w:rPr>
            </w:pPr>
          </w:p>
        </w:tc>
      </w:tr>
      <w:tr w:rsidR="00415626" w:rsidRPr="000B1DDE" w14:paraId="54B52874" w14:textId="77777777" w:rsidTr="00B07FD4">
        <w:tc>
          <w:tcPr>
            <w:tcW w:w="908" w:type="dxa"/>
            <w:tcBorders>
              <w:bottom w:val="single" w:sz="12" w:space="0" w:color="808080"/>
            </w:tcBorders>
          </w:tcPr>
          <w:p w14:paraId="7300D25D" w14:textId="77777777" w:rsidR="007948CF" w:rsidRPr="000B1DDE" w:rsidRDefault="007948CF" w:rsidP="00856E9F">
            <w:pPr>
              <w:spacing w:after="160"/>
              <w:jc w:val="left"/>
              <w:rPr>
                <w:rFonts w:ascii="Tahoma" w:hAnsi="Tahoma" w:cs="Tahoma"/>
                <w:b/>
              </w:rPr>
            </w:pPr>
            <w:r w:rsidRPr="000B1DDE">
              <w:rPr>
                <w:rFonts w:ascii="Tahoma" w:hAnsi="Tahoma" w:cs="Tahoma"/>
                <w:b/>
              </w:rPr>
              <w:t>1.1.3</w:t>
            </w:r>
          </w:p>
        </w:tc>
        <w:tc>
          <w:tcPr>
            <w:tcW w:w="4961" w:type="dxa"/>
            <w:tcBorders>
              <w:bottom w:val="single" w:sz="12" w:space="0" w:color="808080"/>
            </w:tcBorders>
          </w:tcPr>
          <w:p w14:paraId="01932D8E" w14:textId="52AA1720" w:rsidR="007948CF" w:rsidRPr="000B1DDE" w:rsidRDefault="007948CF" w:rsidP="00856E9F">
            <w:pPr>
              <w:spacing w:after="160"/>
              <w:jc w:val="left"/>
              <w:rPr>
                <w:rFonts w:ascii="Tahoma" w:hAnsi="Tahoma" w:cs="Tahoma"/>
              </w:rPr>
            </w:pPr>
            <w:r w:rsidRPr="000B1DDE">
              <w:rPr>
                <w:rFonts w:ascii="Tahoma" w:hAnsi="Tahoma" w:cs="Tahoma"/>
              </w:rPr>
              <w:t xml:space="preserve">Να περιγραφούν οι τεχνολογίες με βάση τις οποίες τα διάφορα υποσυστήματα επικοινωνούν μεταξύ </w:t>
            </w:r>
            <w:r w:rsidR="00390068" w:rsidRPr="000B1DDE">
              <w:rPr>
                <w:rFonts w:ascii="Tahoma" w:hAnsi="Tahoma" w:cs="Tahoma"/>
              </w:rPr>
              <w:t>τους</w:t>
            </w:r>
          </w:p>
        </w:tc>
        <w:tc>
          <w:tcPr>
            <w:tcW w:w="1418" w:type="dxa"/>
            <w:shd w:val="clear" w:color="auto" w:fill="D9D9D9"/>
          </w:tcPr>
          <w:p w14:paraId="06474621"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775A1389" w14:textId="77777777" w:rsidR="007948CF" w:rsidRPr="000B1DDE" w:rsidRDefault="007948CF" w:rsidP="00856E9F">
            <w:pPr>
              <w:spacing w:after="160"/>
              <w:jc w:val="left"/>
              <w:rPr>
                <w:rFonts w:ascii="Tahoma" w:hAnsi="Tahoma" w:cs="Tahoma"/>
                <w:b/>
              </w:rPr>
            </w:pPr>
          </w:p>
        </w:tc>
        <w:tc>
          <w:tcPr>
            <w:tcW w:w="1134" w:type="dxa"/>
            <w:shd w:val="clear" w:color="auto" w:fill="D9D9D9"/>
          </w:tcPr>
          <w:p w14:paraId="55AC7945" w14:textId="77777777" w:rsidR="007948CF" w:rsidRPr="000B1DDE" w:rsidRDefault="007948CF" w:rsidP="00856E9F">
            <w:pPr>
              <w:spacing w:after="160"/>
              <w:jc w:val="left"/>
              <w:rPr>
                <w:rFonts w:ascii="Tahoma" w:hAnsi="Tahoma" w:cs="Tahoma"/>
                <w:b/>
              </w:rPr>
            </w:pPr>
          </w:p>
        </w:tc>
      </w:tr>
    </w:tbl>
    <w:p w14:paraId="4793D8D3" w14:textId="77777777" w:rsidR="007948CF" w:rsidRPr="000B1DDE" w:rsidRDefault="007948CF" w:rsidP="00856E9F">
      <w:pPr>
        <w:spacing w:after="160"/>
        <w:jc w:val="left"/>
        <w:rPr>
          <w:rFonts w:ascii="Tahoma" w:hAnsi="Tahoma" w:cs="Tahoma"/>
          <w:b/>
        </w:rPr>
      </w:pPr>
    </w:p>
    <w:p w14:paraId="0DF1E076" w14:textId="77777777" w:rsidR="007948CF" w:rsidRPr="000B1DDE" w:rsidRDefault="007948CF" w:rsidP="00856E9F">
      <w:pPr>
        <w:spacing w:after="160"/>
        <w:jc w:val="left"/>
        <w:rPr>
          <w:rFonts w:ascii="Tahoma" w:hAnsi="Tahoma" w:cs="Tahoma"/>
          <w:b/>
        </w:rPr>
      </w:pPr>
    </w:p>
    <w:p w14:paraId="133CBF20" w14:textId="77777777" w:rsidR="007948CF" w:rsidRPr="000B1DDE" w:rsidRDefault="007948CF" w:rsidP="00856E9F">
      <w:pPr>
        <w:pStyle w:val="Heading2"/>
        <w:rPr>
          <w:rFonts w:ascii="Tahoma" w:hAnsi="Tahoma" w:cs="Tahoma"/>
          <w:sz w:val="22"/>
          <w:szCs w:val="22"/>
        </w:rPr>
      </w:pPr>
      <w:bookmarkStart w:id="1323" w:name="_heading=h.2olpkfy" w:colFirst="0" w:colLast="0"/>
      <w:bookmarkEnd w:id="1323"/>
      <w:r w:rsidRPr="000B1DDE">
        <w:rPr>
          <w:rFonts w:ascii="Tahoma" w:hAnsi="Tahoma" w:cs="Tahoma"/>
          <w:sz w:val="22"/>
          <w:szCs w:val="22"/>
        </w:rPr>
        <w:lastRenderedPageBreak/>
        <w:t xml:space="preserve"> </w:t>
      </w:r>
      <w:bookmarkStart w:id="1324" w:name="_Toc156485958"/>
      <w:bookmarkStart w:id="1325" w:name="_Toc238120170"/>
      <w:r w:rsidRPr="000B1DDE">
        <w:rPr>
          <w:rFonts w:ascii="Tahoma" w:hAnsi="Tahoma" w:cs="Tahoma"/>
          <w:sz w:val="22"/>
          <w:szCs w:val="22"/>
        </w:rPr>
        <w:t>Αρχιτεκτονική Λύση</w:t>
      </w:r>
      <w:bookmarkEnd w:id="1324"/>
      <w:bookmarkEnd w:id="1325"/>
    </w:p>
    <w:tbl>
      <w:tblPr>
        <w:tblW w:w="9980" w:type="dxa"/>
        <w:tblInd w:w="-72"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Look w:val="0000" w:firstRow="0" w:lastRow="0" w:firstColumn="0" w:lastColumn="0" w:noHBand="0" w:noVBand="0"/>
      </w:tblPr>
      <w:tblGrid>
        <w:gridCol w:w="908"/>
        <w:gridCol w:w="4961"/>
        <w:gridCol w:w="1418"/>
        <w:gridCol w:w="1417"/>
        <w:gridCol w:w="1276"/>
      </w:tblGrid>
      <w:tr w:rsidR="00415626" w:rsidRPr="000B1DDE" w14:paraId="47D5F506" w14:textId="77777777" w:rsidTr="78974AC1">
        <w:trPr>
          <w:tblHeader/>
        </w:trPr>
        <w:tc>
          <w:tcPr>
            <w:tcW w:w="908" w:type="dxa"/>
            <w:tcBorders>
              <w:bottom w:val="single" w:sz="12" w:space="0" w:color="808080" w:themeColor="background1" w:themeShade="80"/>
            </w:tcBorders>
            <w:shd w:val="clear" w:color="auto" w:fill="B3B3B3"/>
            <w:vAlign w:val="center"/>
          </w:tcPr>
          <w:p w14:paraId="1C7CE134" w14:textId="77777777" w:rsidR="007948CF" w:rsidRPr="000B1DDE" w:rsidRDefault="007948CF" w:rsidP="00856E9F">
            <w:pPr>
              <w:spacing w:after="160"/>
              <w:jc w:val="left"/>
              <w:rPr>
                <w:rFonts w:ascii="Tahoma" w:hAnsi="Tahoma" w:cs="Tahoma"/>
                <w:b/>
              </w:rPr>
            </w:pPr>
            <w:r w:rsidRPr="000B1DDE">
              <w:rPr>
                <w:rFonts w:ascii="Tahoma" w:hAnsi="Tahoma" w:cs="Tahoma"/>
                <w:b/>
              </w:rPr>
              <w:t>Α/Α</w:t>
            </w:r>
          </w:p>
        </w:tc>
        <w:tc>
          <w:tcPr>
            <w:tcW w:w="4961" w:type="dxa"/>
            <w:tcBorders>
              <w:bottom w:val="single" w:sz="12" w:space="0" w:color="808080" w:themeColor="background1" w:themeShade="80"/>
            </w:tcBorders>
            <w:shd w:val="clear" w:color="auto" w:fill="B3B3B3"/>
            <w:vAlign w:val="center"/>
          </w:tcPr>
          <w:p w14:paraId="7DD852AA" w14:textId="77777777" w:rsidR="007948CF" w:rsidRPr="000B1DDE" w:rsidRDefault="007948CF" w:rsidP="00856E9F">
            <w:pPr>
              <w:spacing w:after="160"/>
              <w:jc w:val="left"/>
              <w:rPr>
                <w:rFonts w:ascii="Tahoma" w:hAnsi="Tahoma" w:cs="Tahoma"/>
                <w:b/>
              </w:rPr>
            </w:pPr>
            <w:r w:rsidRPr="000B1DDE">
              <w:rPr>
                <w:rFonts w:ascii="Tahoma" w:hAnsi="Tahoma" w:cs="Tahoma"/>
                <w:b/>
              </w:rPr>
              <w:t>ΠΡΟΔΙΑΓΡΑΦΗ</w:t>
            </w:r>
          </w:p>
        </w:tc>
        <w:tc>
          <w:tcPr>
            <w:tcW w:w="1418" w:type="dxa"/>
            <w:tcBorders>
              <w:bottom w:val="single" w:sz="12" w:space="0" w:color="808080" w:themeColor="background1" w:themeShade="80"/>
            </w:tcBorders>
            <w:shd w:val="clear" w:color="auto" w:fill="B3B3B3"/>
            <w:vAlign w:val="center"/>
          </w:tcPr>
          <w:p w14:paraId="6EE84E99" w14:textId="77777777" w:rsidR="007948CF" w:rsidRPr="000B1DDE" w:rsidRDefault="007948CF" w:rsidP="00856E9F">
            <w:pPr>
              <w:spacing w:after="160"/>
              <w:jc w:val="left"/>
              <w:rPr>
                <w:rFonts w:ascii="Tahoma" w:hAnsi="Tahoma" w:cs="Tahoma"/>
                <w:b/>
              </w:rPr>
            </w:pPr>
            <w:r w:rsidRPr="000B1DDE">
              <w:rPr>
                <w:rFonts w:ascii="Tahoma" w:hAnsi="Tahoma" w:cs="Tahoma"/>
                <w:b/>
              </w:rPr>
              <w:t>ΑΠΑΙΤΗΣΗ</w:t>
            </w:r>
          </w:p>
        </w:tc>
        <w:tc>
          <w:tcPr>
            <w:tcW w:w="1417" w:type="dxa"/>
            <w:tcBorders>
              <w:bottom w:val="single" w:sz="12" w:space="0" w:color="808080" w:themeColor="background1" w:themeShade="80"/>
            </w:tcBorders>
            <w:shd w:val="clear" w:color="auto" w:fill="B3B3B3"/>
            <w:vAlign w:val="center"/>
          </w:tcPr>
          <w:p w14:paraId="611C33BF" w14:textId="77777777" w:rsidR="007948CF" w:rsidRPr="000B1DDE" w:rsidRDefault="007948CF" w:rsidP="00856E9F">
            <w:pPr>
              <w:spacing w:after="160"/>
              <w:jc w:val="left"/>
              <w:rPr>
                <w:rFonts w:ascii="Tahoma" w:hAnsi="Tahoma" w:cs="Tahoma"/>
                <w:b/>
              </w:rPr>
            </w:pPr>
            <w:r w:rsidRPr="000B1DDE">
              <w:rPr>
                <w:rFonts w:ascii="Tahoma" w:hAnsi="Tahoma" w:cs="Tahoma"/>
                <w:b/>
              </w:rPr>
              <w:t>ΑΠΑΝΤΗΣΗ</w:t>
            </w:r>
          </w:p>
        </w:tc>
        <w:tc>
          <w:tcPr>
            <w:tcW w:w="1276" w:type="dxa"/>
            <w:tcBorders>
              <w:bottom w:val="single" w:sz="12" w:space="0" w:color="808080" w:themeColor="background1" w:themeShade="80"/>
            </w:tcBorders>
            <w:shd w:val="clear" w:color="auto" w:fill="B3B3B3"/>
          </w:tcPr>
          <w:p w14:paraId="11FA2372" w14:textId="77777777" w:rsidR="007948CF" w:rsidRPr="000B1DDE" w:rsidRDefault="007948CF" w:rsidP="00856E9F">
            <w:pPr>
              <w:spacing w:after="160"/>
              <w:jc w:val="left"/>
              <w:rPr>
                <w:rFonts w:ascii="Tahoma" w:hAnsi="Tahoma" w:cs="Tahoma"/>
                <w:b/>
              </w:rPr>
            </w:pPr>
            <w:r w:rsidRPr="000B1DDE">
              <w:rPr>
                <w:rFonts w:ascii="Tahoma" w:hAnsi="Tahoma" w:cs="Tahoma"/>
                <w:b/>
              </w:rPr>
              <w:t>ΠΑΡΑΠΟΜΠΗ</w:t>
            </w:r>
          </w:p>
          <w:p w14:paraId="442E85F6" w14:textId="77777777" w:rsidR="007948CF" w:rsidRPr="000B1DDE" w:rsidRDefault="007948CF" w:rsidP="00856E9F">
            <w:pPr>
              <w:spacing w:after="160"/>
              <w:jc w:val="left"/>
              <w:rPr>
                <w:rFonts w:ascii="Tahoma" w:hAnsi="Tahoma" w:cs="Tahoma"/>
                <w:b/>
              </w:rPr>
            </w:pPr>
            <w:r w:rsidRPr="000B1DDE">
              <w:rPr>
                <w:rFonts w:ascii="Tahoma" w:hAnsi="Tahoma" w:cs="Tahoma"/>
                <w:b/>
              </w:rPr>
              <w:t>ΤΕΚΜΗΡΙΩΣΗΣ</w:t>
            </w:r>
          </w:p>
        </w:tc>
      </w:tr>
      <w:tr w:rsidR="00415626" w:rsidRPr="000B1DDE" w14:paraId="047A0E16" w14:textId="77777777" w:rsidTr="78974AC1">
        <w:tc>
          <w:tcPr>
            <w:tcW w:w="908" w:type="dxa"/>
            <w:shd w:val="clear" w:color="auto" w:fill="D9D9D9" w:themeFill="background1" w:themeFillShade="D9"/>
          </w:tcPr>
          <w:p w14:paraId="7625CC08" w14:textId="77777777" w:rsidR="007948CF" w:rsidRPr="000B1DDE" w:rsidRDefault="007948CF" w:rsidP="00856E9F">
            <w:pPr>
              <w:spacing w:after="160"/>
              <w:jc w:val="left"/>
              <w:rPr>
                <w:rFonts w:ascii="Tahoma" w:hAnsi="Tahoma" w:cs="Tahoma"/>
                <w:b/>
              </w:rPr>
            </w:pPr>
            <w:r w:rsidRPr="000B1DDE">
              <w:rPr>
                <w:rFonts w:ascii="Tahoma" w:hAnsi="Tahoma" w:cs="Tahoma"/>
                <w:b/>
              </w:rPr>
              <w:t>2.1</w:t>
            </w:r>
          </w:p>
        </w:tc>
        <w:tc>
          <w:tcPr>
            <w:tcW w:w="4961" w:type="dxa"/>
            <w:shd w:val="clear" w:color="auto" w:fill="D9D9D9" w:themeFill="background1" w:themeFillShade="D9"/>
          </w:tcPr>
          <w:p w14:paraId="23113B7B" w14:textId="77777777" w:rsidR="007948CF" w:rsidRPr="000B1DDE" w:rsidRDefault="007948CF" w:rsidP="00856E9F">
            <w:pPr>
              <w:spacing w:after="160"/>
              <w:jc w:val="left"/>
              <w:rPr>
                <w:rFonts w:ascii="Tahoma" w:hAnsi="Tahoma" w:cs="Tahoma"/>
                <w:b/>
              </w:rPr>
            </w:pPr>
            <w:r w:rsidRPr="000B1DDE">
              <w:rPr>
                <w:rFonts w:ascii="Tahoma" w:hAnsi="Tahoma" w:cs="Tahoma"/>
                <w:b/>
              </w:rPr>
              <w:t>Αρχιτεκτονική Λύση</w:t>
            </w:r>
          </w:p>
        </w:tc>
        <w:tc>
          <w:tcPr>
            <w:tcW w:w="1418" w:type="dxa"/>
            <w:shd w:val="clear" w:color="auto" w:fill="D9D9D9" w:themeFill="background1" w:themeFillShade="D9"/>
          </w:tcPr>
          <w:p w14:paraId="672398CD" w14:textId="77777777" w:rsidR="007948CF" w:rsidRPr="000B1DDE" w:rsidRDefault="007948CF" w:rsidP="00856E9F">
            <w:pPr>
              <w:spacing w:after="160"/>
              <w:jc w:val="left"/>
              <w:rPr>
                <w:rFonts w:ascii="Tahoma" w:hAnsi="Tahoma" w:cs="Tahoma"/>
              </w:rPr>
            </w:pPr>
          </w:p>
        </w:tc>
        <w:tc>
          <w:tcPr>
            <w:tcW w:w="1417" w:type="dxa"/>
            <w:shd w:val="clear" w:color="auto" w:fill="D9D9D9" w:themeFill="background1" w:themeFillShade="D9"/>
          </w:tcPr>
          <w:p w14:paraId="5BA9D660" w14:textId="77777777" w:rsidR="007948CF" w:rsidRPr="000B1DDE" w:rsidRDefault="007948CF" w:rsidP="00856E9F">
            <w:pPr>
              <w:spacing w:after="160"/>
              <w:jc w:val="left"/>
              <w:rPr>
                <w:rFonts w:ascii="Tahoma" w:hAnsi="Tahoma" w:cs="Tahoma"/>
                <w:b/>
              </w:rPr>
            </w:pPr>
          </w:p>
        </w:tc>
        <w:tc>
          <w:tcPr>
            <w:tcW w:w="1276" w:type="dxa"/>
            <w:shd w:val="clear" w:color="auto" w:fill="D9D9D9" w:themeFill="background1" w:themeFillShade="D9"/>
          </w:tcPr>
          <w:p w14:paraId="1D91FBEA" w14:textId="77777777" w:rsidR="007948CF" w:rsidRPr="000B1DDE" w:rsidRDefault="007948CF" w:rsidP="00856E9F">
            <w:pPr>
              <w:spacing w:after="160"/>
              <w:jc w:val="left"/>
              <w:rPr>
                <w:rFonts w:ascii="Tahoma" w:hAnsi="Tahoma" w:cs="Tahoma"/>
                <w:b/>
              </w:rPr>
            </w:pPr>
          </w:p>
        </w:tc>
      </w:tr>
      <w:tr w:rsidR="00415626" w:rsidRPr="000B1DDE" w14:paraId="2EC30630" w14:textId="77777777" w:rsidTr="78974AC1">
        <w:tc>
          <w:tcPr>
            <w:tcW w:w="908" w:type="dxa"/>
            <w:tcBorders>
              <w:bottom w:val="single" w:sz="12" w:space="0" w:color="808080" w:themeColor="background1" w:themeShade="80"/>
            </w:tcBorders>
          </w:tcPr>
          <w:p w14:paraId="597B1FCF" w14:textId="77777777" w:rsidR="007948CF" w:rsidRPr="000B1DDE" w:rsidRDefault="007948CF" w:rsidP="00856E9F">
            <w:pPr>
              <w:spacing w:after="160"/>
              <w:jc w:val="left"/>
              <w:rPr>
                <w:rFonts w:ascii="Tahoma" w:hAnsi="Tahoma" w:cs="Tahoma"/>
                <w:b/>
              </w:rPr>
            </w:pPr>
            <w:r w:rsidRPr="000B1DDE">
              <w:rPr>
                <w:rFonts w:ascii="Tahoma" w:hAnsi="Tahoma" w:cs="Tahoma"/>
                <w:b/>
              </w:rPr>
              <w:t>1.1.1</w:t>
            </w:r>
          </w:p>
        </w:tc>
        <w:tc>
          <w:tcPr>
            <w:tcW w:w="4961" w:type="dxa"/>
            <w:tcBorders>
              <w:bottom w:val="single" w:sz="12" w:space="0" w:color="808080" w:themeColor="background1" w:themeShade="80"/>
            </w:tcBorders>
          </w:tcPr>
          <w:p w14:paraId="63801C6B" w14:textId="77777777" w:rsidR="007948CF" w:rsidRPr="000B1DDE" w:rsidRDefault="007948CF" w:rsidP="00856E9F">
            <w:pPr>
              <w:spacing w:after="160"/>
              <w:jc w:val="left"/>
              <w:rPr>
                <w:rFonts w:ascii="Tahoma" w:hAnsi="Tahoma" w:cs="Tahoma"/>
              </w:rPr>
            </w:pPr>
            <w:r w:rsidRPr="000B1DDE">
              <w:rPr>
                <w:rFonts w:ascii="Tahoma" w:hAnsi="Tahoma" w:cs="Tahoma"/>
              </w:rPr>
              <w:t>Να περιγραφεί λεπτομερώς η προτεινόμενη αρχιτεκτονική λύση</w:t>
            </w:r>
          </w:p>
        </w:tc>
        <w:tc>
          <w:tcPr>
            <w:tcW w:w="1418" w:type="dxa"/>
            <w:shd w:val="clear" w:color="auto" w:fill="D9D9D9" w:themeFill="background1" w:themeFillShade="D9"/>
          </w:tcPr>
          <w:p w14:paraId="44CF1501"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hemeFill="background1" w:themeFillShade="D9"/>
          </w:tcPr>
          <w:p w14:paraId="5765A2ED" w14:textId="77777777" w:rsidR="007948CF" w:rsidRPr="000B1DDE" w:rsidRDefault="007948CF" w:rsidP="00856E9F">
            <w:pPr>
              <w:spacing w:after="160"/>
              <w:jc w:val="left"/>
              <w:rPr>
                <w:rFonts w:ascii="Tahoma" w:hAnsi="Tahoma" w:cs="Tahoma"/>
                <w:b/>
              </w:rPr>
            </w:pPr>
          </w:p>
        </w:tc>
        <w:tc>
          <w:tcPr>
            <w:tcW w:w="1276" w:type="dxa"/>
            <w:shd w:val="clear" w:color="auto" w:fill="D9D9D9" w:themeFill="background1" w:themeFillShade="D9"/>
          </w:tcPr>
          <w:p w14:paraId="71283696" w14:textId="77777777" w:rsidR="007948CF" w:rsidRPr="000B1DDE" w:rsidRDefault="007948CF" w:rsidP="00856E9F">
            <w:pPr>
              <w:spacing w:after="160"/>
              <w:jc w:val="left"/>
              <w:rPr>
                <w:rFonts w:ascii="Tahoma" w:hAnsi="Tahoma" w:cs="Tahoma"/>
                <w:b/>
              </w:rPr>
            </w:pPr>
          </w:p>
        </w:tc>
      </w:tr>
      <w:tr w:rsidR="00415626" w:rsidRPr="000B1DDE" w14:paraId="2C65AB7B" w14:textId="77777777" w:rsidTr="78974AC1">
        <w:tc>
          <w:tcPr>
            <w:tcW w:w="908" w:type="dxa"/>
            <w:tcBorders>
              <w:bottom w:val="single" w:sz="12" w:space="0" w:color="808080" w:themeColor="background1" w:themeShade="80"/>
            </w:tcBorders>
          </w:tcPr>
          <w:p w14:paraId="0AD13648" w14:textId="77777777" w:rsidR="007948CF" w:rsidRPr="000B1DDE" w:rsidRDefault="007948CF" w:rsidP="00856E9F">
            <w:pPr>
              <w:spacing w:after="160"/>
              <w:jc w:val="left"/>
              <w:rPr>
                <w:rFonts w:ascii="Tahoma" w:hAnsi="Tahoma" w:cs="Tahoma"/>
                <w:b/>
              </w:rPr>
            </w:pPr>
            <w:r w:rsidRPr="000B1DDE">
              <w:rPr>
                <w:rFonts w:ascii="Tahoma" w:hAnsi="Tahoma" w:cs="Tahoma"/>
                <w:b/>
              </w:rPr>
              <w:t>1.1.2</w:t>
            </w:r>
          </w:p>
        </w:tc>
        <w:tc>
          <w:tcPr>
            <w:tcW w:w="4961" w:type="dxa"/>
            <w:tcBorders>
              <w:bottom w:val="single" w:sz="12" w:space="0" w:color="808080" w:themeColor="background1" w:themeShade="80"/>
            </w:tcBorders>
          </w:tcPr>
          <w:p w14:paraId="171C2FA4" w14:textId="4C2B3FC9" w:rsidR="007948CF" w:rsidRPr="000B1DDE" w:rsidRDefault="007948CF" w:rsidP="00856E9F">
            <w:pPr>
              <w:spacing w:after="160"/>
              <w:jc w:val="left"/>
              <w:rPr>
                <w:rFonts w:ascii="Tahoma" w:hAnsi="Tahoma" w:cs="Tahoma"/>
              </w:rPr>
            </w:pPr>
            <w:r w:rsidRPr="000B1DDE">
              <w:rPr>
                <w:rFonts w:ascii="Tahoma" w:hAnsi="Tahoma" w:cs="Tahoma"/>
              </w:rPr>
              <w:t xml:space="preserve">Λειτουργία των Συστημάτων σε περιβάλλον </w:t>
            </w:r>
            <w:r w:rsidR="00A9600F" w:rsidRPr="000B1DDE">
              <w:rPr>
                <w:rFonts w:ascii="Tahoma" w:hAnsi="Tahoma" w:cs="Tahoma"/>
              </w:rPr>
              <w:t xml:space="preserve">Δημοσίου Υπολογιστικού Νέφους της </w:t>
            </w:r>
            <w:r w:rsidR="00AD54E0" w:rsidRPr="000B1DDE">
              <w:rPr>
                <w:rFonts w:ascii="Tahoma" w:hAnsi="Tahoma" w:cs="Tahoma"/>
              </w:rPr>
              <w:t>Γ.Γ.Π.Σ.Ψ.Δ.</w:t>
            </w:r>
            <w:r w:rsidR="00A9600F" w:rsidRPr="000B1DDE">
              <w:rPr>
                <w:rFonts w:ascii="Tahoma" w:hAnsi="Tahoma" w:cs="Tahoma"/>
              </w:rPr>
              <w:t xml:space="preserve"> (Microsoft Azure</w:t>
            </w:r>
            <w:r w:rsidR="00A765F3" w:rsidRPr="000B1DDE">
              <w:rPr>
                <w:rFonts w:ascii="Tahoma" w:hAnsi="Tahoma" w:cs="Tahoma"/>
              </w:rPr>
              <w:t xml:space="preserve"> ή </w:t>
            </w:r>
            <w:r w:rsidR="00A765F3" w:rsidRPr="000B1DDE">
              <w:rPr>
                <w:rFonts w:ascii="Tahoma" w:hAnsi="Tahoma" w:cs="Tahoma"/>
                <w:lang w:val="en-US"/>
              </w:rPr>
              <w:t>Oracle</w:t>
            </w:r>
            <w:r w:rsidR="00A765F3" w:rsidRPr="000B1DDE">
              <w:rPr>
                <w:rFonts w:ascii="Tahoma" w:hAnsi="Tahoma" w:cs="Tahoma"/>
              </w:rPr>
              <w:t xml:space="preserve"> </w:t>
            </w:r>
            <w:r w:rsidR="00A765F3" w:rsidRPr="000B1DDE">
              <w:rPr>
                <w:rFonts w:ascii="Tahoma" w:hAnsi="Tahoma" w:cs="Tahoma"/>
                <w:lang w:val="en-US"/>
              </w:rPr>
              <w:t>Cloud</w:t>
            </w:r>
            <w:r w:rsidR="00A765F3" w:rsidRPr="000B1DDE">
              <w:rPr>
                <w:rFonts w:ascii="Tahoma" w:hAnsi="Tahoma" w:cs="Tahoma"/>
              </w:rPr>
              <w:t xml:space="preserve"> </w:t>
            </w:r>
            <w:r w:rsidR="00A765F3" w:rsidRPr="000B1DDE">
              <w:rPr>
                <w:rFonts w:ascii="Tahoma" w:hAnsi="Tahoma" w:cs="Tahoma"/>
                <w:lang w:val="en-US"/>
              </w:rPr>
              <w:t>Infrast</w:t>
            </w:r>
            <w:r w:rsidR="006B458E" w:rsidRPr="000B1DDE">
              <w:rPr>
                <w:rFonts w:ascii="Tahoma" w:hAnsi="Tahoma" w:cs="Tahoma"/>
                <w:lang w:val="en-US"/>
              </w:rPr>
              <w:t>ructure</w:t>
            </w:r>
            <w:r w:rsidR="00A9600F" w:rsidRPr="000B1DDE">
              <w:rPr>
                <w:rFonts w:ascii="Tahoma" w:hAnsi="Tahoma" w:cs="Tahoma"/>
              </w:rPr>
              <w:t>)</w:t>
            </w:r>
            <w:r w:rsidR="00F45D79" w:rsidRPr="000B1DDE">
              <w:rPr>
                <w:rFonts w:ascii="Tahoma" w:hAnsi="Tahoma" w:cs="Tahoma"/>
              </w:rPr>
              <w:t>.</w:t>
            </w:r>
            <w:r w:rsidR="060D129C" w:rsidRPr="000B1DDE">
              <w:rPr>
                <w:rFonts w:ascii="Tahoma" w:hAnsi="Tahoma" w:cs="Tahoma"/>
              </w:rPr>
              <w:t xml:space="preserve"> Το κόστος για</w:t>
            </w:r>
            <w:r w:rsidR="2F9BB2ED" w:rsidRPr="000B1DDE">
              <w:rPr>
                <w:rFonts w:ascii="Tahoma" w:hAnsi="Tahoma" w:cs="Tahoma"/>
              </w:rPr>
              <w:t xml:space="preserve"> τη</w:t>
            </w:r>
            <w:r w:rsidR="060D129C" w:rsidRPr="000B1DDE">
              <w:rPr>
                <w:rFonts w:ascii="Tahoma" w:hAnsi="Tahoma" w:cs="Tahoma"/>
              </w:rPr>
              <w:t xml:space="preserve"> φιλοξενία και λειτουργία του περιβάλλοντος για </w:t>
            </w:r>
            <w:r w:rsidR="5679680E" w:rsidRPr="000B1DDE">
              <w:rPr>
                <w:rFonts w:ascii="Tahoma" w:hAnsi="Tahoma" w:cs="Tahoma"/>
              </w:rPr>
              <w:t>το προβλεπόμενο χρονικό διάστημα</w:t>
            </w:r>
            <w:r w:rsidR="060D129C" w:rsidRPr="000B1DDE">
              <w:rPr>
                <w:rFonts w:ascii="Tahoma" w:hAnsi="Tahoma" w:cs="Tahoma"/>
              </w:rPr>
              <w:t xml:space="preserve"> </w:t>
            </w:r>
            <w:r w:rsidR="2F9BB2ED" w:rsidRPr="000B1DDE">
              <w:rPr>
                <w:rFonts w:ascii="Tahoma" w:hAnsi="Tahoma" w:cs="Tahoma"/>
              </w:rPr>
              <w:t xml:space="preserve">υπολογίζεται </w:t>
            </w:r>
            <w:r w:rsidR="060D129C" w:rsidRPr="000B1DDE">
              <w:rPr>
                <w:rFonts w:ascii="Tahoma" w:hAnsi="Tahoma" w:cs="Tahoma"/>
              </w:rPr>
              <w:t>με χρήση του Azure pricing calculator</w:t>
            </w:r>
            <w:r w:rsidR="001547EA" w:rsidRPr="000B1DDE">
              <w:rPr>
                <w:rFonts w:ascii="Tahoma" w:hAnsi="Tahoma" w:cs="Tahoma"/>
              </w:rPr>
              <w:t xml:space="preserve"> ή του </w:t>
            </w:r>
            <w:r w:rsidR="001547EA" w:rsidRPr="000B1DDE">
              <w:rPr>
                <w:rFonts w:ascii="Tahoma" w:hAnsi="Tahoma" w:cs="Tahoma"/>
                <w:lang w:val="en-US"/>
              </w:rPr>
              <w:t>Cloud</w:t>
            </w:r>
            <w:r w:rsidR="001547EA" w:rsidRPr="000B1DDE">
              <w:rPr>
                <w:rFonts w:ascii="Tahoma" w:hAnsi="Tahoma" w:cs="Tahoma"/>
              </w:rPr>
              <w:t xml:space="preserve"> </w:t>
            </w:r>
            <w:r w:rsidR="001547EA" w:rsidRPr="000B1DDE">
              <w:rPr>
                <w:rFonts w:ascii="Tahoma" w:hAnsi="Tahoma" w:cs="Tahoma"/>
                <w:lang w:val="en-US"/>
              </w:rPr>
              <w:t>Cost</w:t>
            </w:r>
            <w:r w:rsidR="001547EA" w:rsidRPr="000B1DDE">
              <w:rPr>
                <w:rFonts w:ascii="Tahoma" w:hAnsi="Tahoma" w:cs="Tahoma"/>
              </w:rPr>
              <w:t xml:space="preserve"> </w:t>
            </w:r>
            <w:r w:rsidR="001547EA" w:rsidRPr="000B1DDE">
              <w:rPr>
                <w:rFonts w:ascii="Tahoma" w:hAnsi="Tahoma" w:cs="Tahoma"/>
                <w:lang w:val="en-US"/>
              </w:rPr>
              <w:t>Estimator</w:t>
            </w:r>
            <w:r w:rsidR="001547EA" w:rsidRPr="000B1DDE">
              <w:rPr>
                <w:rFonts w:ascii="Tahoma" w:hAnsi="Tahoma" w:cs="Tahoma"/>
              </w:rPr>
              <w:t xml:space="preserve"> της </w:t>
            </w:r>
            <w:r w:rsidR="001547EA" w:rsidRPr="000B1DDE">
              <w:rPr>
                <w:rFonts w:ascii="Tahoma" w:hAnsi="Tahoma" w:cs="Tahoma"/>
                <w:lang w:val="en-US"/>
              </w:rPr>
              <w:t>Oracle</w:t>
            </w:r>
            <w:r w:rsidR="001547EA" w:rsidRPr="000B1DDE">
              <w:rPr>
                <w:rFonts w:ascii="Tahoma" w:hAnsi="Tahoma" w:cs="Tahoma"/>
              </w:rPr>
              <w:t>.</w:t>
            </w:r>
          </w:p>
        </w:tc>
        <w:tc>
          <w:tcPr>
            <w:tcW w:w="1418" w:type="dxa"/>
            <w:shd w:val="clear" w:color="auto" w:fill="D9D9D9" w:themeFill="background1" w:themeFillShade="D9"/>
          </w:tcPr>
          <w:p w14:paraId="2F5C64FF" w14:textId="0EA5EB5F"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hemeFill="background1" w:themeFillShade="D9"/>
          </w:tcPr>
          <w:p w14:paraId="069B49E1" w14:textId="77777777" w:rsidR="007948CF" w:rsidRPr="000B1DDE" w:rsidRDefault="007948CF" w:rsidP="00856E9F">
            <w:pPr>
              <w:spacing w:after="160"/>
              <w:jc w:val="left"/>
              <w:rPr>
                <w:rFonts w:ascii="Tahoma" w:hAnsi="Tahoma" w:cs="Tahoma"/>
                <w:b/>
              </w:rPr>
            </w:pPr>
          </w:p>
        </w:tc>
        <w:tc>
          <w:tcPr>
            <w:tcW w:w="1276" w:type="dxa"/>
            <w:shd w:val="clear" w:color="auto" w:fill="D9D9D9" w:themeFill="background1" w:themeFillShade="D9"/>
          </w:tcPr>
          <w:p w14:paraId="0E6DFBE8" w14:textId="77777777" w:rsidR="007948CF" w:rsidRPr="000B1DDE" w:rsidRDefault="007948CF" w:rsidP="00856E9F">
            <w:pPr>
              <w:spacing w:after="160"/>
              <w:jc w:val="left"/>
              <w:rPr>
                <w:rFonts w:ascii="Tahoma" w:hAnsi="Tahoma" w:cs="Tahoma"/>
                <w:b/>
              </w:rPr>
            </w:pPr>
          </w:p>
        </w:tc>
      </w:tr>
    </w:tbl>
    <w:p w14:paraId="25251B42" w14:textId="77777777" w:rsidR="007948CF" w:rsidRPr="000B1DDE" w:rsidRDefault="007948CF" w:rsidP="00856E9F">
      <w:pPr>
        <w:spacing w:after="160"/>
        <w:jc w:val="left"/>
        <w:rPr>
          <w:rFonts w:ascii="Tahoma" w:hAnsi="Tahoma" w:cs="Tahoma"/>
          <w:b/>
        </w:rPr>
      </w:pPr>
    </w:p>
    <w:p w14:paraId="1B93821A" w14:textId="77777777" w:rsidR="007948CF" w:rsidRPr="000B1DDE" w:rsidRDefault="007948CF" w:rsidP="00856E9F">
      <w:pPr>
        <w:pStyle w:val="Heading2"/>
        <w:rPr>
          <w:rFonts w:ascii="Tahoma" w:hAnsi="Tahoma" w:cs="Tahoma"/>
          <w:sz w:val="22"/>
          <w:szCs w:val="22"/>
        </w:rPr>
      </w:pPr>
      <w:bookmarkStart w:id="1326" w:name="_heading=h.13qzunr" w:colFirst="0" w:colLast="0"/>
      <w:bookmarkEnd w:id="1326"/>
      <w:r w:rsidRPr="000B1DDE">
        <w:rPr>
          <w:rFonts w:ascii="Tahoma" w:hAnsi="Tahoma" w:cs="Tahoma"/>
          <w:sz w:val="22"/>
          <w:szCs w:val="22"/>
        </w:rPr>
        <w:t xml:space="preserve"> </w:t>
      </w:r>
      <w:bookmarkStart w:id="1327" w:name="_Toc156485959"/>
      <w:bookmarkStart w:id="1328" w:name="_Toc238120171"/>
      <w:r w:rsidRPr="000B1DDE">
        <w:rPr>
          <w:rFonts w:ascii="Tahoma" w:hAnsi="Tahoma" w:cs="Tahoma"/>
          <w:sz w:val="22"/>
          <w:szCs w:val="22"/>
        </w:rPr>
        <w:t>Λογισμικό</w:t>
      </w:r>
      <w:bookmarkEnd w:id="1327"/>
      <w:bookmarkEnd w:id="1328"/>
    </w:p>
    <w:tbl>
      <w:tblPr>
        <w:tblW w:w="9980" w:type="dxa"/>
        <w:tblInd w:w="-72"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Look w:val="0000" w:firstRow="0" w:lastRow="0" w:firstColumn="0" w:lastColumn="0" w:noHBand="0" w:noVBand="0"/>
      </w:tblPr>
      <w:tblGrid>
        <w:gridCol w:w="908"/>
        <w:gridCol w:w="4961"/>
        <w:gridCol w:w="1418"/>
        <w:gridCol w:w="1417"/>
        <w:gridCol w:w="1276"/>
      </w:tblGrid>
      <w:tr w:rsidR="00415626" w:rsidRPr="000B1DDE" w14:paraId="1C89F1C0" w14:textId="77777777" w:rsidTr="00B07FD4">
        <w:trPr>
          <w:tblHeader/>
        </w:trPr>
        <w:tc>
          <w:tcPr>
            <w:tcW w:w="908" w:type="dxa"/>
            <w:tcBorders>
              <w:bottom w:val="single" w:sz="12" w:space="0" w:color="808080"/>
            </w:tcBorders>
            <w:shd w:val="clear" w:color="auto" w:fill="B3B3B3"/>
            <w:vAlign w:val="center"/>
          </w:tcPr>
          <w:p w14:paraId="04F2F218" w14:textId="77777777" w:rsidR="007948CF" w:rsidRPr="000B1DDE" w:rsidRDefault="007948CF" w:rsidP="00856E9F">
            <w:pPr>
              <w:spacing w:after="160"/>
              <w:jc w:val="left"/>
              <w:rPr>
                <w:rFonts w:ascii="Tahoma" w:hAnsi="Tahoma" w:cs="Tahoma"/>
                <w:b/>
              </w:rPr>
            </w:pPr>
            <w:r w:rsidRPr="000B1DDE">
              <w:rPr>
                <w:rFonts w:ascii="Tahoma" w:hAnsi="Tahoma" w:cs="Tahoma"/>
                <w:b/>
              </w:rPr>
              <w:t>Α/Α</w:t>
            </w:r>
          </w:p>
        </w:tc>
        <w:tc>
          <w:tcPr>
            <w:tcW w:w="4961" w:type="dxa"/>
            <w:tcBorders>
              <w:bottom w:val="single" w:sz="12" w:space="0" w:color="808080"/>
            </w:tcBorders>
            <w:shd w:val="clear" w:color="auto" w:fill="B3B3B3"/>
            <w:vAlign w:val="center"/>
          </w:tcPr>
          <w:p w14:paraId="773E439B" w14:textId="77777777" w:rsidR="007948CF" w:rsidRPr="000B1DDE" w:rsidRDefault="007948CF" w:rsidP="00856E9F">
            <w:pPr>
              <w:spacing w:after="160"/>
              <w:jc w:val="left"/>
              <w:rPr>
                <w:rFonts w:ascii="Tahoma" w:hAnsi="Tahoma" w:cs="Tahoma"/>
                <w:b/>
              </w:rPr>
            </w:pPr>
            <w:r w:rsidRPr="000B1DDE">
              <w:rPr>
                <w:rFonts w:ascii="Tahoma" w:hAnsi="Tahoma" w:cs="Tahoma"/>
                <w:b/>
              </w:rPr>
              <w:t>ΠΡΟΔΙΑΓΡΑΦΗ</w:t>
            </w:r>
          </w:p>
        </w:tc>
        <w:tc>
          <w:tcPr>
            <w:tcW w:w="1418" w:type="dxa"/>
            <w:tcBorders>
              <w:bottom w:val="single" w:sz="12" w:space="0" w:color="808080"/>
            </w:tcBorders>
            <w:shd w:val="clear" w:color="auto" w:fill="B3B3B3"/>
            <w:vAlign w:val="center"/>
          </w:tcPr>
          <w:p w14:paraId="2AB476B0" w14:textId="77777777" w:rsidR="007948CF" w:rsidRPr="000B1DDE" w:rsidRDefault="007948CF" w:rsidP="00856E9F">
            <w:pPr>
              <w:spacing w:after="160"/>
              <w:jc w:val="left"/>
              <w:rPr>
                <w:rFonts w:ascii="Tahoma" w:hAnsi="Tahoma" w:cs="Tahoma"/>
                <w:b/>
              </w:rPr>
            </w:pPr>
            <w:r w:rsidRPr="000B1DDE">
              <w:rPr>
                <w:rFonts w:ascii="Tahoma" w:hAnsi="Tahoma" w:cs="Tahoma"/>
                <w:b/>
              </w:rPr>
              <w:t>ΑΠΑΙΤΗΣΗ</w:t>
            </w:r>
          </w:p>
        </w:tc>
        <w:tc>
          <w:tcPr>
            <w:tcW w:w="1417" w:type="dxa"/>
            <w:tcBorders>
              <w:bottom w:val="single" w:sz="12" w:space="0" w:color="808080"/>
            </w:tcBorders>
            <w:shd w:val="clear" w:color="auto" w:fill="B3B3B3"/>
            <w:vAlign w:val="center"/>
          </w:tcPr>
          <w:p w14:paraId="683A0EA2" w14:textId="77777777" w:rsidR="007948CF" w:rsidRPr="000B1DDE" w:rsidRDefault="007948CF" w:rsidP="00856E9F">
            <w:pPr>
              <w:spacing w:after="160"/>
              <w:jc w:val="left"/>
              <w:rPr>
                <w:rFonts w:ascii="Tahoma" w:hAnsi="Tahoma" w:cs="Tahoma"/>
                <w:b/>
              </w:rPr>
            </w:pPr>
            <w:r w:rsidRPr="000B1DDE">
              <w:rPr>
                <w:rFonts w:ascii="Tahoma" w:hAnsi="Tahoma" w:cs="Tahoma"/>
                <w:b/>
              </w:rPr>
              <w:t>ΑΠΑΝΤΗΣΗ</w:t>
            </w:r>
          </w:p>
        </w:tc>
        <w:tc>
          <w:tcPr>
            <w:tcW w:w="1276" w:type="dxa"/>
            <w:tcBorders>
              <w:bottom w:val="single" w:sz="12" w:space="0" w:color="808080"/>
            </w:tcBorders>
            <w:shd w:val="clear" w:color="auto" w:fill="B3B3B3"/>
          </w:tcPr>
          <w:p w14:paraId="16504EBF" w14:textId="77777777" w:rsidR="007948CF" w:rsidRPr="000B1DDE" w:rsidRDefault="007948CF" w:rsidP="00856E9F">
            <w:pPr>
              <w:spacing w:after="160"/>
              <w:jc w:val="left"/>
              <w:rPr>
                <w:rFonts w:ascii="Tahoma" w:hAnsi="Tahoma" w:cs="Tahoma"/>
                <w:b/>
              </w:rPr>
            </w:pPr>
            <w:r w:rsidRPr="000B1DDE">
              <w:rPr>
                <w:rFonts w:ascii="Tahoma" w:hAnsi="Tahoma" w:cs="Tahoma"/>
                <w:b/>
              </w:rPr>
              <w:t>ΠΑΡΑΠΟΜΠΗ</w:t>
            </w:r>
          </w:p>
          <w:p w14:paraId="21E9AC76" w14:textId="77777777" w:rsidR="007948CF" w:rsidRPr="000B1DDE" w:rsidRDefault="007948CF" w:rsidP="00856E9F">
            <w:pPr>
              <w:spacing w:after="160"/>
              <w:jc w:val="left"/>
              <w:rPr>
                <w:rFonts w:ascii="Tahoma" w:hAnsi="Tahoma" w:cs="Tahoma"/>
                <w:b/>
              </w:rPr>
            </w:pPr>
            <w:r w:rsidRPr="000B1DDE">
              <w:rPr>
                <w:rFonts w:ascii="Tahoma" w:hAnsi="Tahoma" w:cs="Tahoma"/>
                <w:b/>
              </w:rPr>
              <w:t>ΤΕΚΜΗΡΙΩΣΗΣ</w:t>
            </w:r>
          </w:p>
        </w:tc>
      </w:tr>
      <w:tr w:rsidR="00415626" w:rsidRPr="000B1DDE" w14:paraId="23A7A6D9" w14:textId="77777777" w:rsidTr="00B07FD4">
        <w:tc>
          <w:tcPr>
            <w:tcW w:w="908" w:type="dxa"/>
            <w:shd w:val="clear" w:color="auto" w:fill="D9D9D9"/>
          </w:tcPr>
          <w:p w14:paraId="730C2624" w14:textId="77777777" w:rsidR="007948CF" w:rsidRPr="000B1DDE" w:rsidRDefault="007948CF" w:rsidP="00856E9F">
            <w:pPr>
              <w:spacing w:after="160"/>
              <w:jc w:val="left"/>
              <w:rPr>
                <w:rFonts w:ascii="Tahoma" w:hAnsi="Tahoma" w:cs="Tahoma"/>
                <w:b/>
              </w:rPr>
            </w:pPr>
            <w:r w:rsidRPr="000B1DDE">
              <w:rPr>
                <w:rFonts w:ascii="Tahoma" w:hAnsi="Tahoma" w:cs="Tahoma"/>
                <w:b/>
              </w:rPr>
              <w:t>3.1</w:t>
            </w:r>
          </w:p>
        </w:tc>
        <w:tc>
          <w:tcPr>
            <w:tcW w:w="4961" w:type="dxa"/>
            <w:shd w:val="clear" w:color="auto" w:fill="D9D9D9"/>
          </w:tcPr>
          <w:p w14:paraId="342039A6" w14:textId="77777777" w:rsidR="007948CF" w:rsidRPr="000B1DDE" w:rsidRDefault="007948CF" w:rsidP="00856E9F">
            <w:pPr>
              <w:spacing w:after="160"/>
              <w:jc w:val="left"/>
              <w:rPr>
                <w:rFonts w:ascii="Tahoma" w:hAnsi="Tahoma" w:cs="Tahoma"/>
                <w:b/>
              </w:rPr>
            </w:pPr>
            <w:r w:rsidRPr="000B1DDE">
              <w:rPr>
                <w:rFonts w:ascii="Tahoma" w:hAnsi="Tahoma" w:cs="Tahoma"/>
                <w:b/>
              </w:rPr>
              <w:t>Λογισμικό</w:t>
            </w:r>
          </w:p>
        </w:tc>
        <w:tc>
          <w:tcPr>
            <w:tcW w:w="1418" w:type="dxa"/>
            <w:shd w:val="clear" w:color="auto" w:fill="D9D9D9"/>
          </w:tcPr>
          <w:p w14:paraId="535077D6" w14:textId="77777777" w:rsidR="007948CF" w:rsidRPr="000B1DDE" w:rsidRDefault="007948CF" w:rsidP="00856E9F">
            <w:pPr>
              <w:spacing w:after="160"/>
              <w:jc w:val="left"/>
              <w:rPr>
                <w:rFonts w:ascii="Tahoma" w:hAnsi="Tahoma" w:cs="Tahoma"/>
              </w:rPr>
            </w:pPr>
          </w:p>
        </w:tc>
        <w:tc>
          <w:tcPr>
            <w:tcW w:w="1417" w:type="dxa"/>
            <w:shd w:val="clear" w:color="auto" w:fill="D9D9D9"/>
          </w:tcPr>
          <w:p w14:paraId="5112211C" w14:textId="77777777" w:rsidR="007948CF" w:rsidRPr="000B1DDE" w:rsidRDefault="007948CF" w:rsidP="00856E9F">
            <w:pPr>
              <w:spacing w:after="160"/>
              <w:jc w:val="left"/>
              <w:rPr>
                <w:rFonts w:ascii="Tahoma" w:hAnsi="Tahoma" w:cs="Tahoma"/>
                <w:b/>
              </w:rPr>
            </w:pPr>
          </w:p>
        </w:tc>
        <w:tc>
          <w:tcPr>
            <w:tcW w:w="1276" w:type="dxa"/>
            <w:shd w:val="clear" w:color="auto" w:fill="D9D9D9"/>
          </w:tcPr>
          <w:p w14:paraId="3F8D1D3E" w14:textId="77777777" w:rsidR="007948CF" w:rsidRPr="000B1DDE" w:rsidRDefault="007948CF" w:rsidP="00856E9F">
            <w:pPr>
              <w:spacing w:after="160"/>
              <w:jc w:val="left"/>
              <w:rPr>
                <w:rFonts w:ascii="Tahoma" w:hAnsi="Tahoma" w:cs="Tahoma"/>
                <w:b/>
              </w:rPr>
            </w:pPr>
          </w:p>
        </w:tc>
      </w:tr>
      <w:tr w:rsidR="00415626" w:rsidRPr="000B1DDE" w14:paraId="43EAD94C" w14:textId="77777777" w:rsidTr="00B07FD4">
        <w:tc>
          <w:tcPr>
            <w:tcW w:w="908" w:type="dxa"/>
            <w:tcBorders>
              <w:bottom w:val="single" w:sz="12" w:space="0" w:color="808080"/>
            </w:tcBorders>
          </w:tcPr>
          <w:p w14:paraId="71B885B5" w14:textId="77777777" w:rsidR="007948CF" w:rsidRPr="000B1DDE" w:rsidRDefault="007948CF" w:rsidP="00856E9F">
            <w:pPr>
              <w:spacing w:after="160"/>
              <w:jc w:val="left"/>
              <w:rPr>
                <w:rFonts w:ascii="Tahoma" w:hAnsi="Tahoma" w:cs="Tahoma"/>
                <w:b/>
              </w:rPr>
            </w:pPr>
            <w:r w:rsidRPr="000B1DDE">
              <w:rPr>
                <w:rFonts w:ascii="Tahoma" w:hAnsi="Tahoma" w:cs="Tahoma"/>
                <w:b/>
              </w:rPr>
              <w:t>3.1.1</w:t>
            </w:r>
          </w:p>
        </w:tc>
        <w:tc>
          <w:tcPr>
            <w:tcW w:w="4961" w:type="dxa"/>
            <w:tcBorders>
              <w:bottom w:val="single" w:sz="12" w:space="0" w:color="808080"/>
            </w:tcBorders>
          </w:tcPr>
          <w:p w14:paraId="4EEE5768" w14:textId="77777777" w:rsidR="007948CF" w:rsidRPr="000B1DDE" w:rsidRDefault="007948CF" w:rsidP="00856E9F">
            <w:pPr>
              <w:spacing w:after="160"/>
              <w:jc w:val="left"/>
              <w:rPr>
                <w:rFonts w:ascii="Tahoma" w:hAnsi="Tahoma" w:cs="Tahoma"/>
              </w:rPr>
            </w:pPr>
            <w:r w:rsidRPr="000B1DDE">
              <w:rPr>
                <w:rFonts w:ascii="Tahoma" w:hAnsi="Tahoma" w:cs="Tahoma"/>
              </w:rPr>
              <w:t>Να αναφερθούν το Όνομα – Έκδοση – Κατασκευαστής – Τύπος - Χρονολογία διάθεσης του συνόλου του προσφερόμενου λογισμικού (εμπορικό προϊόν ή ανοικτού κώδικα) για την ανάπτυξη και λειτουργία του Πληροφοριακού Συστήματος</w:t>
            </w:r>
          </w:p>
        </w:tc>
        <w:tc>
          <w:tcPr>
            <w:tcW w:w="1418" w:type="dxa"/>
            <w:shd w:val="clear" w:color="auto" w:fill="D9D9D9"/>
          </w:tcPr>
          <w:p w14:paraId="289C04ED"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0475D144" w14:textId="77777777" w:rsidR="007948CF" w:rsidRPr="000B1DDE" w:rsidRDefault="007948CF" w:rsidP="00856E9F">
            <w:pPr>
              <w:spacing w:after="160"/>
              <w:jc w:val="left"/>
              <w:rPr>
                <w:rFonts w:ascii="Tahoma" w:hAnsi="Tahoma" w:cs="Tahoma"/>
                <w:b/>
              </w:rPr>
            </w:pPr>
          </w:p>
        </w:tc>
        <w:tc>
          <w:tcPr>
            <w:tcW w:w="1276" w:type="dxa"/>
            <w:shd w:val="clear" w:color="auto" w:fill="D9D9D9"/>
          </w:tcPr>
          <w:p w14:paraId="36E9D706" w14:textId="77777777" w:rsidR="007948CF" w:rsidRPr="000B1DDE" w:rsidRDefault="007948CF" w:rsidP="00856E9F">
            <w:pPr>
              <w:spacing w:after="160"/>
              <w:jc w:val="left"/>
              <w:rPr>
                <w:rFonts w:ascii="Tahoma" w:hAnsi="Tahoma" w:cs="Tahoma"/>
                <w:b/>
              </w:rPr>
            </w:pPr>
          </w:p>
        </w:tc>
      </w:tr>
      <w:tr w:rsidR="00415626" w:rsidRPr="000B1DDE" w14:paraId="5672382E" w14:textId="77777777" w:rsidTr="00B07FD4">
        <w:tc>
          <w:tcPr>
            <w:tcW w:w="908" w:type="dxa"/>
            <w:tcBorders>
              <w:bottom w:val="single" w:sz="12" w:space="0" w:color="808080"/>
            </w:tcBorders>
          </w:tcPr>
          <w:p w14:paraId="239F0377" w14:textId="77777777" w:rsidR="007948CF" w:rsidRPr="000B1DDE" w:rsidRDefault="007948CF" w:rsidP="00856E9F">
            <w:pPr>
              <w:spacing w:after="160"/>
              <w:jc w:val="left"/>
              <w:rPr>
                <w:rFonts w:ascii="Tahoma" w:hAnsi="Tahoma" w:cs="Tahoma"/>
                <w:b/>
              </w:rPr>
            </w:pPr>
            <w:r w:rsidRPr="000B1DDE">
              <w:rPr>
                <w:rFonts w:ascii="Tahoma" w:hAnsi="Tahoma" w:cs="Tahoma"/>
                <w:b/>
              </w:rPr>
              <w:t>3.1.2</w:t>
            </w:r>
          </w:p>
        </w:tc>
        <w:tc>
          <w:tcPr>
            <w:tcW w:w="4961" w:type="dxa"/>
            <w:tcBorders>
              <w:bottom w:val="single" w:sz="12" w:space="0" w:color="808080"/>
            </w:tcBorders>
          </w:tcPr>
          <w:p w14:paraId="2654B151" w14:textId="77777777" w:rsidR="007948CF" w:rsidRPr="000B1DDE" w:rsidRDefault="007948CF" w:rsidP="00856E9F">
            <w:pPr>
              <w:spacing w:after="160"/>
              <w:jc w:val="left"/>
              <w:rPr>
                <w:rFonts w:ascii="Tahoma" w:hAnsi="Tahoma" w:cs="Tahoma"/>
              </w:rPr>
            </w:pPr>
            <w:r w:rsidRPr="000B1DDE">
              <w:rPr>
                <w:rFonts w:ascii="Tahoma" w:hAnsi="Tahoma" w:cs="Tahoma"/>
              </w:rPr>
              <w:t>Οι προσφερόμενες άδειες χρήσης θα πρέπει να καλύπτουν τις απαιτήσεις της παρούσας, αλλά και την προσφερόμενη λύση.</w:t>
            </w:r>
          </w:p>
        </w:tc>
        <w:tc>
          <w:tcPr>
            <w:tcW w:w="1418" w:type="dxa"/>
            <w:shd w:val="clear" w:color="auto" w:fill="D9D9D9"/>
          </w:tcPr>
          <w:p w14:paraId="1A233609" w14:textId="480F5112"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53DCC74B" w14:textId="77777777" w:rsidR="007948CF" w:rsidRPr="000B1DDE" w:rsidRDefault="007948CF" w:rsidP="00856E9F">
            <w:pPr>
              <w:spacing w:after="160"/>
              <w:jc w:val="left"/>
              <w:rPr>
                <w:rFonts w:ascii="Tahoma" w:hAnsi="Tahoma" w:cs="Tahoma"/>
                <w:b/>
              </w:rPr>
            </w:pPr>
          </w:p>
        </w:tc>
        <w:tc>
          <w:tcPr>
            <w:tcW w:w="1276" w:type="dxa"/>
            <w:shd w:val="clear" w:color="auto" w:fill="D9D9D9"/>
          </w:tcPr>
          <w:p w14:paraId="57D661C9" w14:textId="77777777" w:rsidR="007948CF" w:rsidRPr="000B1DDE" w:rsidRDefault="007948CF" w:rsidP="00856E9F">
            <w:pPr>
              <w:spacing w:after="160"/>
              <w:jc w:val="left"/>
              <w:rPr>
                <w:rFonts w:ascii="Tahoma" w:hAnsi="Tahoma" w:cs="Tahoma"/>
                <w:b/>
              </w:rPr>
            </w:pPr>
          </w:p>
        </w:tc>
      </w:tr>
      <w:tr w:rsidR="00415626" w:rsidRPr="000B1DDE" w14:paraId="1B8C4F85" w14:textId="77777777" w:rsidTr="00B07FD4">
        <w:tc>
          <w:tcPr>
            <w:tcW w:w="908" w:type="dxa"/>
            <w:tcBorders>
              <w:bottom w:val="single" w:sz="12" w:space="0" w:color="808080"/>
            </w:tcBorders>
          </w:tcPr>
          <w:p w14:paraId="76E22695" w14:textId="77777777" w:rsidR="007948CF" w:rsidRPr="000B1DDE" w:rsidRDefault="007948CF" w:rsidP="00856E9F">
            <w:pPr>
              <w:spacing w:after="160"/>
              <w:jc w:val="left"/>
              <w:rPr>
                <w:rFonts w:ascii="Tahoma" w:hAnsi="Tahoma" w:cs="Tahoma"/>
                <w:b/>
              </w:rPr>
            </w:pPr>
            <w:r w:rsidRPr="000B1DDE">
              <w:rPr>
                <w:rFonts w:ascii="Tahoma" w:hAnsi="Tahoma" w:cs="Tahoma"/>
                <w:b/>
              </w:rPr>
              <w:t>3.1.3</w:t>
            </w:r>
          </w:p>
        </w:tc>
        <w:tc>
          <w:tcPr>
            <w:tcW w:w="4961" w:type="dxa"/>
            <w:tcBorders>
              <w:bottom w:val="single" w:sz="12" w:space="0" w:color="808080"/>
            </w:tcBorders>
          </w:tcPr>
          <w:p w14:paraId="5CEF1538" w14:textId="380FE313" w:rsidR="007948CF" w:rsidRPr="000B1DDE" w:rsidRDefault="007948CF" w:rsidP="00856E9F">
            <w:pPr>
              <w:spacing w:after="160"/>
              <w:jc w:val="left"/>
              <w:rPr>
                <w:rFonts w:ascii="Tahoma" w:hAnsi="Tahoma" w:cs="Tahoma"/>
              </w:rPr>
            </w:pPr>
            <w:r w:rsidRPr="000B1DDE">
              <w:rPr>
                <w:rFonts w:ascii="Tahoma" w:hAnsi="Tahoma" w:cs="Tahoma"/>
              </w:rPr>
              <w:t>Το σύνολο του λογισμικού</w:t>
            </w:r>
            <w:r w:rsidR="001B76DC" w:rsidRPr="000B1DDE">
              <w:rPr>
                <w:rFonts w:ascii="Tahoma" w:hAnsi="Tahoma" w:cs="Tahoma"/>
              </w:rPr>
              <w:t xml:space="preserve"> </w:t>
            </w:r>
            <w:r w:rsidRPr="000B1DDE">
              <w:rPr>
                <w:rFonts w:ascii="Tahoma" w:hAnsi="Tahoma" w:cs="Tahoma"/>
              </w:rPr>
              <w:t>θα πρέπει να παραδοθεί σε κατάσταση πλήρους λειτουργίας, δηλαδή εγκατεστημένο και κατάλληλα διαμορφωμένο για τις ανάγκες του Φορέα Λειτουργίας</w:t>
            </w:r>
          </w:p>
        </w:tc>
        <w:tc>
          <w:tcPr>
            <w:tcW w:w="1418" w:type="dxa"/>
            <w:shd w:val="clear" w:color="auto" w:fill="D9D9D9"/>
          </w:tcPr>
          <w:p w14:paraId="5B0DDF2E"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3E37DFBF" w14:textId="77777777" w:rsidR="007948CF" w:rsidRPr="000B1DDE" w:rsidRDefault="007948CF" w:rsidP="00856E9F">
            <w:pPr>
              <w:spacing w:after="160"/>
              <w:jc w:val="left"/>
              <w:rPr>
                <w:rFonts w:ascii="Tahoma" w:hAnsi="Tahoma" w:cs="Tahoma"/>
                <w:b/>
              </w:rPr>
            </w:pPr>
          </w:p>
        </w:tc>
        <w:tc>
          <w:tcPr>
            <w:tcW w:w="1276" w:type="dxa"/>
            <w:shd w:val="clear" w:color="auto" w:fill="D9D9D9"/>
          </w:tcPr>
          <w:p w14:paraId="008F7BC8" w14:textId="77777777" w:rsidR="007948CF" w:rsidRPr="000B1DDE" w:rsidRDefault="007948CF" w:rsidP="00856E9F">
            <w:pPr>
              <w:spacing w:after="160"/>
              <w:jc w:val="left"/>
              <w:rPr>
                <w:rFonts w:ascii="Tahoma" w:hAnsi="Tahoma" w:cs="Tahoma"/>
                <w:b/>
              </w:rPr>
            </w:pPr>
          </w:p>
        </w:tc>
      </w:tr>
      <w:tr w:rsidR="00415626" w:rsidRPr="000B1DDE" w14:paraId="7B0AEBC1" w14:textId="77777777" w:rsidTr="00B07FD4">
        <w:tc>
          <w:tcPr>
            <w:tcW w:w="908" w:type="dxa"/>
            <w:tcBorders>
              <w:bottom w:val="single" w:sz="12" w:space="0" w:color="808080"/>
            </w:tcBorders>
          </w:tcPr>
          <w:p w14:paraId="70D36D11" w14:textId="77777777" w:rsidR="007948CF" w:rsidRPr="000B1DDE" w:rsidRDefault="007948CF" w:rsidP="00856E9F">
            <w:pPr>
              <w:spacing w:after="160"/>
              <w:jc w:val="left"/>
              <w:rPr>
                <w:rFonts w:ascii="Tahoma" w:hAnsi="Tahoma" w:cs="Tahoma"/>
                <w:b/>
              </w:rPr>
            </w:pPr>
            <w:r w:rsidRPr="000B1DDE">
              <w:rPr>
                <w:rFonts w:ascii="Tahoma" w:hAnsi="Tahoma" w:cs="Tahoma"/>
                <w:b/>
              </w:rPr>
              <w:t>3.1.4</w:t>
            </w:r>
          </w:p>
        </w:tc>
        <w:tc>
          <w:tcPr>
            <w:tcW w:w="4961" w:type="dxa"/>
            <w:tcBorders>
              <w:bottom w:val="single" w:sz="12" w:space="0" w:color="808080"/>
            </w:tcBorders>
          </w:tcPr>
          <w:p w14:paraId="7A0C2304" w14:textId="77777777" w:rsidR="007948CF" w:rsidRPr="000B1DDE" w:rsidRDefault="007948CF" w:rsidP="00856E9F">
            <w:pPr>
              <w:spacing w:after="160"/>
              <w:jc w:val="left"/>
              <w:rPr>
                <w:rFonts w:ascii="Tahoma" w:hAnsi="Tahoma" w:cs="Tahoma"/>
              </w:rPr>
            </w:pPr>
            <w:r w:rsidRPr="000B1DDE">
              <w:rPr>
                <w:rFonts w:ascii="Tahoma" w:hAnsi="Tahoma" w:cs="Tahoma"/>
              </w:rPr>
              <w:t xml:space="preserve">Θα πρέπει να συνοδεύονται από όλα τα αναγκαία media εγκατάστασης καθώς και από πλήρη εγχειρίδια διαχειριστών (administration ή </w:t>
            </w:r>
            <w:r w:rsidRPr="000B1DDE">
              <w:rPr>
                <w:rFonts w:ascii="Tahoma" w:hAnsi="Tahoma" w:cs="Tahoma"/>
              </w:rPr>
              <w:lastRenderedPageBreak/>
              <w:t>reference manuals) σε ψηφιακή μορφή και προαιρετικά σε έντυπη μορφή.</w:t>
            </w:r>
          </w:p>
        </w:tc>
        <w:tc>
          <w:tcPr>
            <w:tcW w:w="1418" w:type="dxa"/>
            <w:shd w:val="clear" w:color="auto" w:fill="D9D9D9"/>
          </w:tcPr>
          <w:p w14:paraId="3EA84006" w14:textId="77777777" w:rsidR="007948CF" w:rsidRPr="000B1DDE" w:rsidRDefault="007948CF" w:rsidP="00856E9F">
            <w:pPr>
              <w:spacing w:after="160"/>
              <w:jc w:val="center"/>
              <w:rPr>
                <w:rFonts w:ascii="Tahoma" w:hAnsi="Tahoma" w:cs="Tahoma"/>
                <w:b/>
              </w:rPr>
            </w:pPr>
            <w:r w:rsidRPr="000B1DDE">
              <w:rPr>
                <w:rFonts w:ascii="Tahoma" w:hAnsi="Tahoma" w:cs="Tahoma"/>
                <w:b/>
              </w:rPr>
              <w:lastRenderedPageBreak/>
              <w:t>ΝΑΙ</w:t>
            </w:r>
          </w:p>
        </w:tc>
        <w:tc>
          <w:tcPr>
            <w:tcW w:w="1417" w:type="dxa"/>
            <w:shd w:val="clear" w:color="auto" w:fill="D9D9D9"/>
          </w:tcPr>
          <w:p w14:paraId="57ACEB7D" w14:textId="77777777" w:rsidR="007948CF" w:rsidRPr="000B1DDE" w:rsidRDefault="007948CF" w:rsidP="00856E9F">
            <w:pPr>
              <w:spacing w:after="160"/>
              <w:jc w:val="left"/>
              <w:rPr>
                <w:rFonts w:ascii="Tahoma" w:hAnsi="Tahoma" w:cs="Tahoma"/>
                <w:b/>
              </w:rPr>
            </w:pPr>
          </w:p>
        </w:tc>
        <w:tc>
          <w:tcPr>
            <w:tcW w:w="1276" w:type="dxa"/>
            <w:shd w:val="clear" w:color="auto" w:fill="D9D9D9"/>
          </w:tcPr>
          <w:p w14:paraId="1FD2F4ED" w14:textId="77777777" w:rsidR="007948CF" w:rsidRPr="000B1DDE" w:rsidRDefault="007948CF" w:rsidP="00856E9F">
            <w:pPr>
              <w:spacing w:after="160"/>
              <w:jc w:val="left"/>
              <w:rPr>
                <w:rFonts w:ascii="Tahoma" w:hAnsi="Tahoma" w:cs="Tahoma"/>
                <w:b/>
              </w:rPr>
            </w:pPr>
          </w:p>
        </w:tc>
      </w:tr>
    </w:tbl>
    <w:p w14:paraId="6D034C23" w14:textId="77777777" w:rsidR="007948CF" w:rsidRPr="000B1DDE" w:rsidRDefault="007948CF" w:rsidP="00856E9F">
      <w:pPr>
        <w:spacing w:after="160"/>
        <w:jc w:val="left"/>
        <w:rPr>
          <w:rFonts w:ascii="Tahoma" w:hAnsi="Tahoma" w:cs="Tahoma"/>
          <w:b/>
        </w:rPr>
      </w:pPr>
    </w:p>
    <w:p w14:paraId="328CD2D3" w14:textId="74DDD872" w:rsidR="007948CF" w:rsidRPr="000B1DDE" w:rsidRDefault="007948CF" w:rsidP="00856E9F">
      <w:pPr>
        <w:pStyle w:val="Heading2"/>
        <w:rPr>
          <w:rFonts w:ascii="Tahoma" w:hAnsi="Tahoma" w:cs="Tahoma"/>
          <w:sz w:val="22"/>
          <w:szCs w:val="22"/>
        </w:rPr>
      </w:pPr>
      <w:bookmarkStart w:id="1329" w:name="_heading=h.3nqndbk" w:colFirst="0" w:colLast="0"/>
      <w:bookmarkEnd w:id="1329"/>
      <w:r w:rsidRPr="000B1DDE">
        <w:rPr>
          <w:rFonts w:ascii="Tahoma" w:hAnsi="Tahoma" w:cs="Tahoma"/>
          <w:sz w:val="22"/>
          <w:szCs w:val="22"/>
        </w:rPr>
        <w:t xml:space="preserve"> </w:t>
      </w:r>
      <w:bookmarkStart w:id="1330" w:name="_Toc156485960"/>
      <w:bookmarkStart w:id="1331" w:name="_Toc238120172"/>
      <w:r w:rsidRPr="000B1DDE">
        <w:rPr>
          <w:rFonts w:ascii="Tahoma" w:hAnsi="Tahoma" w:cs="Tahoma"/>
          <w:sz w:val="22"/>
          <w:szCs w:val="22"/>
        </w:rPr>
        <w:t>Οριζόντιες Απαιτήσεις</w:t>
      </w:r>
      <w:bookmarkEnd w:id="1330"/>
      <w:bookmarkEnd w:id="1331"/>
      <w:r w:rsidRPr="000B1DDE">
        <w:rPr>
          <w:rFonts w:ascii="Tahoma" w:hAnsi="Tahoma" w:cs="Tahoma"/>
          <w:sz w:val="22"/>
          <w:szCs w:val="22"/>
        </w:rPr>
        <w:t xml:space="preserve"> </w:t>
      </w:r>
    </w:p>
    <w:tbl>
      <w:tblPr>
        <w:tblW w:w="9696" w:type="dxa"/>
        <w:tblInd w:w="-72"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Look w:val="0000" w:firstRow="0" w:lastRow="0" w:firstColumn="0" w:lastColumn="0" w:noHBand="0" w:noVBand="0"/>
      </w:tblPr>
      <w:tblGrid>
        <w:gridCol w:w="908"/>
        <w:gridCol w:w="4961"/>
        <w:gridCol w:w="1418"/>
        <w:gridCol w:w="1417"/>
        <w:gridCol w:w="992"/>
      </w:tblGrid>
      <w:tr w:rsidR="00415626" w:rsidRPr="000B1DDE" w14:paraId="60047424" w14:textId="77777777" w:rsidTr="00B07FD4">
        <w:trPr>
          <w:tblHeader/>
        </w:trPr>
        <w:tc>
          <w:tcPr>
            <w:tcW w:w="908" w:type="dxa"/>
            <w:tcBorders>
              <w:bottom w:val="single" w:sz="12" w:space="0" w:color="808080"/>
            </w:tcBorders>
            <w:shd w:val="clear" w:color="auto" w:fill="B3B3B3"/>
            <w:vAlign w:val="center"/>
          </w:tcPr>
          <w:p w14:paraId="5F80C915" w14:textId="77777777" w:rsidR="007948CF" w:rsidRPr="000B1DDE" w:rsidRDefault="007948CF" w:rsidP="00856E9F">
            <w:pPr>
              <w:spacing w:after="160"/>
              <w:jc w:val="left"/>
              <w:rPr>
                <w:rFonts w:ascii="Tahoma" w:hAnsi="Tahoma" w:cs="Tahoma"/>
                <w:b/>
              </w:rPr>
            </w:pPr>
            <w:r w:rsidRPr="000B1DDE">
              <w:rPr>
                <w:rFonts w:ascii="Tahoma" w:hAnsi="Tahoma" w:cs="Tahoma"/>
                <w:b/>
              </w:rPr>
              <w:t>Α/Α</w:t>
            </w:r>
          </w:p>
        </w:tc>
        <w:tc>
          <w:tcPr>
            <w:tcW w:w="4961" w:type="dxa"/>
            <w:tcBorders>
              <w:bottom w:val="single" w:sz="12" w:space="0" w:color="808080"/>
            </w:tcBorders>
            <w:shd w:val="clear" w:color="auto" w:fill="B3B3B3"/>
            <w:vAlign w:val="center"/>
          </w:tcPr>
          <w:p w14:paraId="6AAF2210" w14:textId="77777777" w:rsidR="007948CF" w:rsidRPr="000B1DDE" w:rsidRDefault="007948CF" w:rsidP="00856E9F">
            <w:pPr>
              <w:spacing w:after="160"/>
              <w:jc w:val="left"/>
              <w:rPr>
                <w:rFonts w:ascii="Tahoma" w:hAnsi="Tahoma" w:cs="Tahoma"/>
                <w:b/>
              </w:rPr>
            </w:pPr>
            <w:r w:rsidRPr="000B1DDE">
              <w:rPr>
                <w:rFonts w:ascii="Tahoma" w:hAnsi="Tahoma" w:cs="Tahoma"/>
                <w:b/>
              </w:rPr>
              <w:t>ΠΡΟΔΙΑΓΡΑΦΗ</w:t>
            </w:r>
          </w:p>
        </w:tc>
        <w:tc>
          <w:tcPr>
            <w:tcW w:w="1418" w:type="dxa"/>
            <w:tcBorders>
              <w:bottom w:val="single" w:sz="12" w:space="0" w:color="808080"/>
            </w:tcBorders>
            <w:shd w:val="clear" w:color="auto" w:fill="B3B3B3"/>
            <w:vAlign w:val="center"/>
          </w:tcPr>
          <w:p w14:paraId="5BBAAE2E" w14:textId="77777777" w:rsidR="007948CF" w:rsidRPr="000B1DDE" w:rsidRDefault="007948CF" w:rsidP="00856E9F">
            <w:pPr>
              <w:spacing w:after="160"/>
              <w:jc w:val="left"/>
              <w:rPr>
                <w:rFonts w:ascii="Tahoma" w:hAnsi="Tahoma" w:cs="Tahoma"/>
                <w:b/>
              </w:rPr>
            </w:pPr>
            <w:r w:rsidRPr="000B1DDE">
              <w:rPr>
                <w:rFonts w:ascii="Tahoma" w:hAnsi="Tahoma" w:cs="Tahoma"/>
                <w:b/>
              </w:rPr>
              <w:t>ΑΠΑΙΤΗΣΗ</w:t>
            </w:r>
          </w:p>
        </w:tc>
        <w:tc>
          <w:tcPr>
            <w:tcW w:w="1417" w:type="dxa"/>
            <w:tcBorders>
              <w:bottom w:val="single" w:sz="12" w:space="0" w:color="808080"/>
            </w:tcBorders>
            <w:shd w:val="clear" w:color="auto" w:fill="B3B3B3"/>
            <w:vAlign w:val="center"/>
          </w:tcPr>
          <w:p w14:paraId="23B909E8" w14:textId="77777777" w:rsidR="007948CF" w:rsidRPr="000B1DDE" w:rsidRDefault="007948CF" w:rsidP="00856E9F">
            <w:pPr>
              <w:spacing w:after="160"/>
              <w:jc w:val="left"/>
              <w:rPr>
                <w:rFonts w:ascii="Tahoma" w:hAnsi="Tahoma" w:cs="Tahoma"/>
                <w:b/>
              </w:rPr>
            </w:pPr>
            <w:r w:rsidRPr="000B1DDE">
              <w:rPr>
                <w:rFonts w:ascii="Tahoma" w:hAnsi="Tahoma" w:cs="Tahoma"/>
                <w:b/>
              </w:rPr>
              <w:t>ΑΠΑΝΤΗΣΗ</w:t>
            </w:r>
          </w:p>
        </w:tc>
        <w:tc>
          <w:tcPr>
            <w:tcW w:w="992" w:type="dxa"/>
            <w:tcBorders>
              <w:bottom w:val="single" w:sz="12" w:space="0" w:color="808080"/>
            </w:tcBorders>
            <w:shd w:val="clear" w:color="auto" w:fill="B3B3B3"/>
          </w:tcPr>
          <w:p w14:paraId="0CBDD20A" w14:textId="77777777" w:rsidR="007948CF" w:rsidRPr="000B1DDE" w:rsidRDefault="007948CF" w:rsidP="00856E9F">
            <w:pPr>
              <w:spacing w:after="160"/>
              <w:jc w:val="left"/>
              <w:rPr>
                <w:rFonts w:ascii="Tahoma" w:hAnsi="Tahoma" w:cs="Tahoma"/>
                <w:b/>
              </w:rPr>
            </w:pPr>
            <w:r w:rsidRPr="000B1DDE">
              <w:rPr>
                <w:rFonts w:ascii="Tahoma" w:hAnsi="Tahoma" w:cs="Tahoma"/>
                <w:b/>
              </w:rPr>
              <w:t>ΠΑΡΑΠΟΜΠΗ</w:t>
            </w:r>
          </w:p>
          <w:p w14:paraId="692F8B6B" w14:textId="77777777" w:rsidR="007948CF" w:rsidRPr="000B1DDE" w:rsidRDefault="007948CF" w:rsidP="00856E9F">
            <w:pPr>
              <w:spacing w:after="160"/>
              <w:jc w:val="left"/>
              <w:rPr>
                <w:rFonts w:ascii="Tahoma" w:hAnsi="Tahoma" w:cs="Tahoma"/>
                <w:b/>
              </w:rPr>
            </w:pPr>
            <w:r w:rsidRPr="000B1DDE">
              <w:rPr>
                <w:rFonts w:ascii="Tahoma" w:hAnsi="Tahoma" w:cs="Tahoma"/>
                <w:b/>
              </w:rPr>
              <w:t>ΤΕΚΜΗΡΙΩΣΗΣ</w:t>
            </w:r>
          </w:p>
        </w:tc>
      </w:tr>
      <w:tr w:rsidR="00415626" w:rsidRPr="000B1DDE" w14:paraId="2D231904" w14:textId="77777777" w:rsidTr="00B07FD4">
        <w:tc>
          <w:tcPr>
            <w:tcW w:w="908" w:type="dxa"/>
            <w:shd w:val="clear" w:color="auto" w:fill="D9D9D9"/>
          </w:tcPr>
          <w:p w14:paraId="25E874FA" w14:textId="77777777" w:rsidR="007948CF" w:rsidRPr="000B1DDE" w:rsidRDefault="007948CF" w:rsidP="00856E9F">
            <w:pPr>
              <w:spacing w:after="160"/>
              <w:jc w:val="left"/>
              <w:rPr>
                <w:rFonts w:ascii="Tahoma" w:hAnsi="Tahoma" w:cs="Tahoma"/>
                <w:b/>
              </w:rPr>
            </w:pPr>
            <w:r w:rsidRPr="000B1DDE">
              <w:rPr>
                <w:rFonts w:ascii="Tahoma" w:hAnsi="Tahoma" w:cs="Tahoma"/>
                <w:b/>
              </w:rPr>
              <w:t>4.1</w:t>
            </w:r>
          </w:p>
        </w:tc>
        <w:tc>
          <w:tcPr>
            <w:tcW w:w="4961" w:type="dxa"/>
            <w:shd w:val="clear" w:color="auto" w:fill="D9D9D9"/>
          </w:tcPr>
          <w:p w14:paraId="61DC63E0" w14:textId="77777777" w:rsidR="007948CF" w:rsidRPr="000B1DDE" w:rsidRDefault="007948CF" w:rsidP="00856E9F">
            <w:pPr>
              <w:spacing w:after="160"/>
              <w:jc w:val="left"/>
              <w:rPr>
                <w:rFonts w:ascii="Tahoma" w:hAnsi="Tahoma" w:cs="Tahoma"/>
                <w:b/>
              </w:rPr>
            </w:pPr>
            <w:r w:rsidRPr="000B1DDE">
              <w:rPr>
                <w:rFonts w:ascii="Tahoma" w:hAnsi="Tahoma" w:cs="Tahoma"/>
                <w:b/>
              </w:rPr>
              <w:t xml:space="preserve">Οριζόντιες Απαιτήσεις </w:t>
            </w:r>
          </w:p>
        </w:tc>
        <w:tc>
          <w:tcPr>
            <w:tcW w:w="1418" w:type="dxa"/>
            <w:shd w:val="clear" w:color="auto" w:fill="D9D9D9"/>
          </w:tcPr>
          <w:p w14:paraId="5EF06609" w14:textId="77777777" w:rsidR="007948CF" w:rsidRPr="000B1DDE" w:rsidRDefault="007948CF" w:rsidP="00856E9F">
            <w:pPr>
              <w:spacing w:after="160"/>
              <w:jc w:val="left"/>
              <w:rPr>
                <w:rFonts w:ascii="Tahoma" w:hAnsi="Tahoma" w:cs="Tahoma"/>
              </w:rPr>
            </w:pPr>
          </w:p>
        </w:tc>
        <w:tc>
          <w:tcPr>
            <w:tcW w:w="1417" w:type="dxa"/>
            <w:shd w:val="clear" w:color="auto" w:fill="D9D9D9"/>
          </w:tcPr>
          <w:p w14:paraId="4787430E"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2B245D7C" w14:textId="77777777" w:rsidR="007948CF" w:rsidRPr="000B1DDE" w:rsidRDefault="007948CF" w:rsidP="00856E9F">
            <w:pPr>
              <w:spacing w:after="160"/>
              <w:jc w:val="left"/>
              <w:rPr>
                <w:rFonts w:ascii="Tahoma" w:hAnsi="Tahoma" w:cs="Tahoma"/>
                <w:b/>
              </w:rPr>
            </w:pPr>
          </w:p>
        </w:tc>
      </w:tr>
      <w:tr w:rsidR="00415626" w:rsidRPr="000B1DDE" w14:paraId="0935ADC8" w14:textId="77777777" w:rsidTr="00B07FD4">
        <w:tc>
          <w:tcPr>
            <w:tcW w:w="908" w:type="dxa"/>
            <w:tcBorders>
              <w:bottom w:val="single" w:sz="12" w:space="0" w:color="808080"/>
            </w:tcBorders>
          </w:tcPr>
          <w:p w14:paraId="3683866B" w14:textId="77777777" w:rsidR="007948CF" w:rsidRPr="000B1DDE" w:rsidRDefault="007948CF" w:rsidP="00856E9F">
            <w:pPr>
              <w:spacing w:after="160"/>
              <w:jc w:val="left"/>
              <w:rPr>
                <w:rFonts w:ascii="Tahoma" w:hAnsi="Tahoma" w:cs="Tahoma"/>
                <w:b/>
              </w:rPr>
            </w:pPr>
            <w:r w:rsidRPr="000B1DDE">
              <w:rPr>
                <w:rFonts w:ascii="Tahoma" w:hAnsi="Tahoma" w:cs="Tahoma"/>
                <w:b/>
              </w:rPr>
              <w:t>4.1.1</w:t>
            </w:r>
          </w:p>
        </w:tc>
        <w:tc>
          <w:tcPr>
            <w:tcW w:w="4961" w:type="dxa"/>
            <w:tcBorders>
              <w:bottom w:val="single" w:sz="12" w:space="0" w:color="808080"/>
            </w:tcBorders>
          </w:tcPr>
          <w:p w14:paraId="6EC89A26" w14:textId="4FC4AE5D" w:rsidR="007948CF" w:rsidRPr="000B1DDE" w:rsidRDefault="007948CF" w:rsidP="00856E9F">
            <w:pPr>
              <w:spacing w:after="160"/>
              <w:jc w:val="left"/>
              <w:rPr>
                <w:rFonts w:ascii="Tahoma" w:hAnsi="Tahoma" w:cs="Tahoma"/>
              </w:rPr>
            </w:pPr>
            <w:r w:rsidRPr="000B1DDE">
              <w:rPr>
                <w:rFonts w:ascii="Tahoma" w:hAnsi="Tahoma" w:cs="Tahoma"/>
              </w:rPr>
              <w:t xml:space="preserve">Συμμόρφωση στις απαιτήσεις για Συμβατότητα με </w:t>
            </w:r>
            <w:r w:rsidR="003F6225" w:rsidRPr="000B1DDE">
              <w:rPr>
                <w:rFonts w:ascii="Tahoma" w:hAnsi="Tahoma" w:cs="Tahoma"/>
              </w:rPr>
              <w:t xml:space="preserve">Δημόσιο Υπολογιστικού Νέφους της </w:t>
            </w:r>
            <w:r w:rsidR="00AD54E0" w:rsidRPr="000B1DDE">
              <w:rPr>
                <w:rFonts w:ascii="Tahoma" w:hAnsi="Tahoma" w:cs="Tahoma"/>
              </w:rPr>
              <w:t>ΓΓΠΣΨΔ</w:t>
            </w:r>
            <w:r w:rsidR="003F6225" w:rsidRPr="000B1DDE">
              <w:rPr>
                <w:rFonts w:ascii="Tahoma" w:hAnsi="Tahoma" w:cs="Tahoma"/>
              </w:rPr>
              <w:t xml:space="preserve"> (Microsoft Azure</w:t>
            </w:r>
            <w:r w:rsidR="000512EB" w:rsidRPr="000B1DDE">
              <w:rPr>
                <w:rFonts w:ascii="Tahoma" w:hAnsi="Tahoma" w:cs="Tahoma"/>
              </w:rPr>
              <w:t xml:space="preserve"> ή </w:t>
            </w:r>
            <w:r w:rsidR="000512EB" w:rsidRPr="000B1DDE">
              <w:rPr>
                <w:rFonts w:ascii="Tahoma" w:hAnsi="Tahoma" w:cs="Tahoma"/>
                <w:lang w:val="en-US"/>
              </w:rPr>
              <w:t>Oracle</w:t>
            </w:r>
            <w:r w:rsidR="000512EB" w:rsidRPr="000B1DDE">
              <w:rPr>
                <w:rFonts w:ascii="Tahoma" w:hAnsi="Tahoma" w:cs="Tahoma"/>
              </w:rPr>
              <w:t xml:space="preserve"> </w:t>
            </w:r>
            <w:r w:rsidR="000512EB" w:rsidRPr="000B1DDE">
              <w:rPr>
                <w:rFonts w:ascii="Tahoma" w:hAnsi="Tahoma" w:cs="Tahoma"/>
                <w:lang w:val="en-US"/>
              </w:rPr>
              <w:t>Cloud</w:t>
            </w:r>
            <w:r w:rsidR="000512EB" w:rsidRPr="000B1DDE">
              <w:rPr>
                <w:rFonts w:ascii="Tahoma" w:hAnsi="Tahoma" w:cs="Tahoma"/>
              </w:rPr>
              <w:t xml:space="preserve"> </w:t>
            </w:r>
            <w:r w:rsidR="000512EB" w:rsidRPr="000B1DDE">
              <w:rPr>
                <w:rFonts w:ascii="Tahoma" w:hAnsi="Tahoma" w:cs="Tahoma"/>
                <w:lang w:val="en-US"/>
              </w:rPr>
              <w:t>Infrastructure</w:t>
            </w:r>
            <w:r w:rsidR="003F6225" w:rsidRPr="000B1DDE">
              <w:rPr>
                <w:rFonts w:ascii="Tahoma" w:hAnsi="Tahoma" w:cs="Tahoma"/>
              </w:rPr>
              <w:t>)</w:t>
            </w:r>
            <w:r w:rsidRPr="000B1DDE">
              <w:rPr>
                <w:rFonts w:ascii="Tahoma" w:hAnsi="Tahoma" w:cs="Tahoma"/>
              </w:rPr>
              <w:t xml:space="preserve">. </w:t>
            </w:r>
          </w:p>
        </w:tc>
        <w:tc>
          <w:tcPr>
            <w:tcW w:w="1418" w:type="dxa"/>
            <w:shd w:val="clear" w:color="auto" w:fill="D9D9D9"/>
          </w:tcPr>
          <w:p w14:paraId="20CE977F"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3096A7FF"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1EB7B8B5" w14:textId="77777777" w:rsidR="007948CF" w:rsidRPr="000B1DDE" w:rsidRDefault="007948CF" w:rsidP="00856E9F">
            <w:pPr>
              <w:spacing w:after="160"/>
              <w:jc w:val="left"/>
              <w:rPr>
                <w:rFonts w:ascii="Tahoma" w:hAnsi="Tahoma" w:cs="Tahoma"/>
                <w:b/>
              </w:rPr>
            </w:pPr>
          </w:p>
        </w:tc>
      </w:tr>
      <w:tr w:rsidR="00415626" w:rsidRPr="000B1DDE" w14:paraId="02E58677" w14:textId="77777777" w:rsidTr="00B07FD4">
        <w:tc>
          <w:tcPr>
            <w:tcW w:w="908" w:type="dxa"/>
            <w:tcBorders>
              <w:bottom w:val="single" w:sz="12" w:space="0" w:color="808080"/>
            </w:tcBorders>
          </w:tcPr>
          <w:p w14:paraId="6B5883B5" w14:textId="77777777" w:rsidR="007948CF" w:rsidRPr="000B1DDE" w:rsidRDefault="007948CF" w:rsidP="00856E9F">
            <w:pPr>
              <w:spacing w:after="160"/>
              <w:jc w:val="left"/>
              <w:rPr>
                <w:rFonts w:ascii="Tahoma" w:hAnsi="Tahoma" w:cs="Tahoma"/>
                <w:b/>
              </w:rPr>
            </w:pPr>
            <w:r w:rsidRPr="000B1DDE">
              <w:rPr>
                <w:rFonts w:ascii="Tahoma" w:hAnsi="Tahoma" w:cs="Tahoma"/>
                <w:b/>
              </w:rPr>
              <w:t>4.1.2</w:t>
            </w:r>
          </w:p>
        </w:tc>
        <w:tc>
          <w:tcPr>
            <w:tcW w:w="4961" w:type="dxa"/>
            <w:tcBorders>
              <w:bottom w:val="single" w:sz="12" w:space="0" w:color="808080"/>
            </w:tcBorders>
          </w:tcPr>
          <w:p w14:paraId="3DC19D7B" w14:textId="77777777" w:rsidR="007948CF" w:rsidRPr="000B1DDE" w:rsidRDefault="007948CF" w:rsidP="00856E9F">
            <w:pPr>
              <w:spacing w:after="160"/>
              <w:jc w:val="left"/>
              <w:rPr>
                <w:rFonts w:ascii="Tahoma" w:hAnsi="Tahoma" w:cs="Tahoma"/>
              </w:rPr>
            </w:pPr>
            <w:r w:rsidRPr="000B1DDE">
              <w:rPr>
                <w:rFonts w:ascii="Tahoma" w:hAnsi="Tahoma" w:cs="Tahoma"/>
              </w:rPr>
              <w:t>Συμμόρφωση στις απαιτήσεις για Διαλειτουργικότητα / Διασύνδεση</w:t>
            </w:r>
          </w:p>
        </w:tc>
        <w:tc>
          <w:tcPr>
            <w:tcW w:w="1418" w:type="dxa"/>
            <w:shd w:val="clear" w:color="auto" w:fill="D9D9D9"/>
          </w:tcPr>
          <w:p w14:paraId="47C352B9"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2B495149"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36C01B56" w14:textId="77777777" w:rsidR="007948CF" w:rsidRPr="000B1DDE" w:rsidRDefault="007948CF" w:rsidP="00856E9F">
            <w:pPr>
              <w:spacing w:after="160"/>
              <w:jc w:val="left"/>
              <w:rPr>
                <w:rFonts w:ascii="Tahoma" w:hAnsi="Tahoma" w:cs="Tahoma"/>
                <w:b/>
              </w:rPr>
            </w:pPr>
          </w:p>
        </w:tc>
      </w:tr>
      <w:tr w:rsidR="00415626" w:rsidRPr="000B1DDE" w14:paraId="5E67A91C" w14:textId="77777777" w:rsidTr="00B07FD4">
        <w:tc>
          <w:tcPr>
            <w:tcW w:w="908" w:type="dxa"/>
            <w:tcBorders>
              <w:bottom w:val="single" w:sz="12" w:space="0" w:color="808080"/>
            </w:tcBorders>
          </w:tcPr>
          <w:p w14:paraId="3A643D00" w14:textId="77777777" w:rsidR="007948CF" w:rsidRPr="000B1DDE" w:rsidRDefault="007948CF" w:rsidP="00856E9F">
            <w:pPr>
              <w:spacing w:after="160"/>
              <w:jc w:val="left"/>
              <w:rPr>
                <w:rFonts w:ascii="Tahoma" w:hAnsi="Tahoma" w:cs="Tahoma"/>
                <w:b/>
              </w:rPr>
            </w:pPr>
            <w:r w:rsidRPr="000B1DDE">
              <w:rPr>
                <w:rFonts w:ascii="Tahoma" w:hAnsi="Tahoma" w:cs="Tahoma"/>
                <w:b/>
              </w:rPr>
              <w:t>4.1.3</w:t>
            </w:r>
          </w:p>
        </w:tc>
        <w:tc>
          <w:tcPr>
            <w:tcW w:w="4961" w:type="dxa"/>
            <w:tcBorders>
              <w:bottom w:val="single" w:sz="12" w:space="0" w:color="808080"/>
            </w:tcBorders>
          </w:tcPr>
          <w:p w14:paraId="32850491" w14:textId="77777777" w:rsidR="007948CF" w:rsidRPr="000B1DDE" w:rsidRDefault="007948CF" w:rsidP="00856E9F">
            <w:pPr>
              <w:spacing w:after="160"/>
              <w:jc w:val="left"/>
              <w:rPr>
                <w:rFonts w:ascii="Tahoma" w:hAnsi="Tahoma" w:cs="Tahoma"/>
              </w:rPr>
            </w:pPr>
            <w:r w:rsidRPr="000B1DDE">
              <w:rPr>
                <w:rFonts w:ascii="Tahoma" w:hAnsi="Tahoma" w:cs="Tahoma"/>
              </w:rPr>
              <w:t>Συμμόρφωση στις απαιτήσεις για Ασφάλεια Συστήματος και προστασία Ιδιωτικότητας.</w:t>
            </w:r>
          </w:p>
        </w:tc>
        <w:tc>
          <w:tcPr>
            <w:tcW w:w="1418" w:type="dxa"/>
            <w:shd w:val="clear" w:color="auto" w:fill="D9D9D9"/>
          </w:tcPr>
          <w:p w14:paraId="340CF7CF"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708B7E76"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327F72E6" w14:textId="77777777" w:rsidR="007948CF" w:rsidRPr="000B1DDE" w:rsidRDefault="007948CF" w:rsidP="00856E9F">
            <w:pPr>
              <w:spacing w:after="160"/>
              <w:jc w:val="left"/>
              <w:rPr>
                <w:rFonts w:ascii="Tahoma" w:hAnsi="Tahoma" w:cs="Tahoma"/>
                <w:b/>
              </w:rPr>
            </w:pPr>
          </w:p>
        </w:tc>
      </w:tr>
      <w:tr w:rsidR="00415626" w:rsidRPr="000B1DDE" w14:paraId="33E83F6C" w14:textId="77777777" w:rsidTr="00B07FD4">
        <w:tc>
          <w:tcPr>
            <w:tcW w:w="908" w:type="dxa"/>
            <w:tcBorders>
              <w:bottom w:val="single" w:sz="12" w:space="0" w:color="808080"/>
            </w:tcBorders>
          </w:tcPr>
          <w:p w14:paraId="49CF82EB" w14:textId="77777777" w:rsidR="007948CF" w:rsidRPr="000B1DDE" w:rsidRDefault="007948CF" w:rsidP="00856E9F">
            <w:pPr>
              <w:spacing w:after="160"/>
              <w:jc w:val="left"/>
              <w:rPr>
                <w:rFonts w:ascii="Tahoma" w:hAnsi="Tahoma" w:cs="Tahoma"/>
                <w:b/>
              </w:rPr>
            </w:pPr>
            <w:r w:rsidRPr="000B1DDE">
              <w:rPr>
                <w:rFonts w:ascii="Tahoma" w:hAnsi="Tahoma" w:cs="Tahoma"/>
                <w:b/>
              </w:rPr>
              <w:t>4.1.4</w:t>
            </w:r>
          </w:p>
        </w:tc>
        <w:tc>
          <w:tcPr>
            <w:tcW w:w="4961" w:type="dxa"/>
            <w:tcBorders>
              <w:bottom w:val="single" w:sz="12" w:space="0" w:color="808080"/>
            </w:tcBorders>
          </w:tcPr>
          <w:p w14:paraId="38DE52DB" w14:textId="77777777" w:rsidR="007948CF" w:rsidRPr="000B1DDE" w:rsidRDefault="007948CF" w:rsidP="00856E9F">
            <w:pPr>
              <w:spacing w:after="160"/>
              <w:jc w:val="left"/>
              <w:rPr>
                <w:rFonts w:ascii="Tahoma" w:hAnsi="Tahoma" w:cs="Tahoma"/>
              </w:rPr>
            </w:pPr>
            <w:r w:rsidRPr="000B1DDE">
              <w:rPr>
                <w:rFonts w:ascii="Tahoma" w:hAnsi="Tahoma" w:cs="Tahoma"/>
              </w:rPr>
              <w:t xml:space="preserve">Συμμόρφωση στις απαιτήσεις για Απόδοση Συστήματος. </w:t>
            </w:r>
          </w:p>
        </w:tc>
        <w:tc>
          <w:tcPr>
            <w:tcW w:w="1418" w:type="dxa"/>
            <w:shd w:val="clear" w:color="auto" w:fill="D9D9D9"/>
          </w:tcPr>
          <w:p w14:paraId="441D5B19"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353CA91F"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7330D856" w14:textId="77777777" w:rsidR="007948CF" w:rsidRPr="000B1DDE" w:rsidRDefault="007948CF" w:rsidP="00856E9F">
            <w:pPr>
              <w:spacing w:after="160"/>
              <w:jc w:val="left"/>
              <w:rPr>
                <w:rFonts w:ascii="Tahoma" w:hAnsi="Tahoma" w:cs="Tahoma"/>
                <w:b/>
              </w:rPr>
            </w:pPr>
          </w:p>
        </w:tc>
      </w:tr>
      <w:tr w:rsidR="00415626" w:rsidRPr="000B1DDE" w14:paraId="48668969" w14:textId="77777777" w:rsidTr="00B07FD4">
        <w:tc>
          <w:tcPr>
            <w:tcW w:w="908" w:type="dxa"/>
            <w:tcBorders>
              <w:bottom w:val="single" w:sz="12" w:space="0" w:color="808080"/>
            </w:tcBorders>
          </w:tcPr>
          <w:p w14:paraId="6FD5E687" w14:textId="77777777" w:rsidR="007948CF" w:rsidRPr="000B1DDE" w:rsidRDefault="007948CF" w:rsidP="00856E9F">
            <w:pPr>
              <w:spacing w:after="160"/>
              <w:jc w:val="left"/>
              <w:rPr>
                <w:rFonts w:ascii="Tahoma" w:hAnsi="Tahoma" w:cs="Tahoma"/>
                <w:b/>
              </w:rPr>
            </w:pPr>
            <w:r w:rsidRPr="000B1DDE">
              <w:rPr>
                <w:rFonts w:ascii="Tahoma" w:hAnsi="Tahoma" w:cs="Tahoma"/>
                <w:b/>
              </w:rPr>
              <w:t>4.1.5</w:t>
            </w:r>
          </w:p>
        </w:tc>
        <w:tc>
          <w:tcPr>
            <w:tcW w:w="4961" w:type="dxa"/>
            <w:tcBorders>
              <w:bottom w:val="single" w:sz="12" w:space="0" w:color="808080"/>
            </w:tcBorders>
          </w:tcPr>
          <w:p w14:paraId="7BF9B024" w14:textId="5C9EDAA1" w:rsidR="007948CF" w:rsidRPr="000B1DDE" w:rsidRDefault="007948CF" w:rsidP="00856E9F">
            <w:pPr>
              <w:spacing w:after="160"/>
              <w:jc w:val="left"/>
              <w:rPr>
                <w:rFonts w:ascii="Tahoma" w:hAnsi="Tahoma" w:cs="Tahoma"/>
              </w:rPr>
            </w:pPr>
            <w:r w:rsidRPr="000B1DDE">
              <w:rPr>
                <w:rFonts w:ascii="Tahoma" w:hAnsi="Tahoma" w:cs="Tahoma"/>
              </w:rPr>
              <w:t>Συμμόρφωση στις απαιτήσεις για Διαθεσιμότητα</w:t>
            </w:r>
            <w:r w:rsidR="001B76DC" w:rsidRPr="000B1DDE">
              <w:rPr>
                <w:rFonts w:ascii="Tahoma" w:hAnsi="Tahoma" w:cs="Tahoma"/>
              </w:rPr>
              <w:t xml:space="preserve"> </w:t>
            </w:r>
            <w:r w:rsidRPr="000B1DDE">
              <w:rPr>
                <w:rFonts w:ascii="Tahoma" w:hAnsi="Tahoma" w:cs="Tahoma"/>
              </w:rPr>
              <w:t xml:space="preserve">Ευχρηστία. </w:t>
            </w:r>
          </w:p>
        </w:tc>
        <w:tc>
          <w:tcPr>
            <w:tcW w:w="1418" w:type="dxa"/>
            <w:shd w:val="clear" w:color="auto" w:fill="D9D9D9"/>
          </w:tcPr>
          <w:p w14:paraId="34E752E2"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2963810B"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695A4DC6" w14:textId="77777777" w:rsidR="007948CF" w:rsidRPr="000B1DDE" w:rsidRDefault="007948CF" w:rsidP="00856E9F">
            <w:pPr>
              <w:spacing w:after="160"/>
              <w:jc w:val="left"/>
              <w:rPr>
                <w:rFonts w:ascii="Tahoma" w:hAnsi="Tahoma" w:cs="Tahoma"/>
                <w:b/>
              </w:rPr>
            </w:pPr>
          </w:p>
        </w:tc>
      </w:tr>
      <w:tr w:rsidR="00415626" w:rsidRPr="000B1DDE" w14:paraId="7F3DE332" w14:textId="77777777" w:rsidTr="00B07FD4">
        <w:tc>
          <w:tcPr>
            <w:tcW w:w="908" w:type="dxa"/>
            <w:tcBorders>
              <w:bottom w:val="single" w:sz="12" w:space="0" w:color="808080"/>
            </w:tcBorders>
          </w:tcPr>
          <w:p w14:paraId="20B24AE0" w14:textId="77777777" w:rsidR="007948CF" w:rsidRPr="000B1DDE" w:rsidRDefault="007948CF" w:rsidP="00856E9F">
            <w:pPr>
              <w:spacing w:after="160"/>
              <w:jc w:val="left"/>
              <w:rPr>
                <w:rFonts w:ascii="Tahoma" w:hAnsi="Tahoma" w:cs="Tahoma"/>
                <w:b/>
              </w:rPr>
            </w:pPr>
            <w:r w:rsidRPr="000B1DDE">
              <w:rPr>
                <w:rFonts w:ascii="Tahoma" w:hAnsi="Tahoma" w:cs="Tahoma"/>
                <w:b/>
              </w:rPr>
              <w:t>4.1.6</w:t>
            </w:r>
          </w:p>
        </w:tc>
        <w:tc>
          <w:tcPr>
            <w:tcW w:w="4961" w:type="dxa"/>
            <w:tcBorders>
              <w:bottom w:val="single" w:sz="12" w:space="0" w:color="808080"/>
            </w:tcBorders>
          </w:tcPr>
          <w:p w14:paraId="72EF4305" w14:textId="77777777" w:rsidR="007948CF" w:rsidRPr="000B1DDE" w:rsidRDefault="007948CF" w:rsidP="00856E9F">
            <w:pPr>
              <w:spacing w:after="160"/>
              <w:jc w:val="left"/>
              <w:rPr>
                <w:rFonts w:ascii="Tahoma" w:hAnsi="Tahoma" w:cs="Tahoma"/>
              </w:rPr>
            </w:pPr>
            <w:r w:rsidRPr="000B1DDE">
              <w:rPr>
                <w:rFonts w:ascii="Tahoma" w:hAnsi="Tahoma" w:cs="Tahoma"/>
              </w:rPr>
              <w:t xml:space="preserve">Συμμόρφωση στις απαιτήσεις για ανοιχτά Πρότυπα και Δεδομένα. </w:t>
            </w:r>
          </w:p>
        </w:tc>
        <w:tc>
          <w:tcPr>
            <w:tcW w:w="1418" w:type="dxa"/>
            <w:shd w:val="clear" w:color="auto" w:fill="D9D9D9"/>
          </w:tcPr>
          <w:p w14:paraId="5FEB1A3D"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595A8713"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00FCD9D8" w14:textId="77777777" w:rsidR="007948CF" w:rsidRPr="000B1DDE" w:rsidRDefault="007948CF" w:rsidP="00856E9F">
            <w:pPr>
              <w:spacing w:after="160"/>
              <w:jc w:val="left"/>
              <w:rPr>
                <w:rFonts w:ascii="Tahoma" w:hAnsi="Tahoma" w:cs="Tahoma"/>
                <w:b/>
              </w:rPr>
            </w:pPr>
          </w:p>
        </w:tc>
      </w:tr>
      <w:tr w:rsidR="00415626" w:rsidRPr="000B1DDE" w14:paraId="2AF13D22" w14:textId="77777777" w:rsidTr="00B07FD4">
        <w:tc>
          <w:tcPr>
            <w:tcW w:w="908" w:type="dxa"/>
            <w:tcBorders>
              <w:bottom w:val="single" w:sz="12" w:space="0" w:color="808080"/>
            </w:tcBorders>
          </w:tcPr>
          <w:p w14:paraId="0441EA0F" w14:textId="77777777" w:rsidR="007948CF" w:rsidRPr="000B1DDE" w:rsidRDefault="007948CF" w:rsidP="00856E9F">
            <w:pPr>
              <w:spacing w:after="160"/>
              <w:jc w:val="left"/>
              <w:rPr>
                <w:rFonts w:ascii="Tahoma" w:hAnsi="Tahoma" w:cs="Tahoma"/>
                <w:b/>
              </w:rPr>
            </w:pPr>
            <w:r w:rsidRPr="000B1DDE">
              <w:rPr>
                <w:rFonts w:ascii="Tahoma" w:hAnsi="Tahoma" w:cs="Tahoma"/>
                <w:b/>
              </w:rPr>
              <w:t>4.1.7</w:t>
            </w:r>
          </w:p>
        </w:tc>
        <w:tc>
          <w:tcPr>
            <w:tcW w:w="4961" w:type="dxa"/>
            <w:tcBorders>
              <w:bottom w:val="single" w:sz="12" w:space="0" w:color="808080"/>
            </w:tcBorders>
          </w:tcPr>
          <w:p w14:paraId="6FBCE7E3" w14:textId="77777777" w:rsidR="007948CF" w:rsidRPr="000B1DDE" w:rsidRDefault="007948CF" w:rsidP="00856E9F">
            <w:pPr>
              <w:spacing w:after="160"/>
              <w:jc w:val="left"/>
              <w:rPr>
                <w:rFonts w:ascii="Tahoma" w:hAnsi="Tahoma" w:cs="Tahoma"/>
              </w:rPr>
            </w:pPr>
            <w:r w:rsidRPr="000B1DDE">
              <w:rPr>
                <w:rFonts w:ascii="Tahoma" w:hAnsi="Tahoma" w:cs="Tahoma"/>
              </w:rPr>
              <w:t xml:space="preserve">Συμμόρφωση στις απαιτήσεις για Άδειες Λογισμικού. </w:t>
            </w:r>
          </w:p>
        </w:tc>
        <w:tc>
          <w:tcPr>
            <w:tcW w:w="1418" w:type="dxa"/>
            <w:shd w:val="clear" w:color="auto" w:fill="D9D9D9"/>
          </w:tcPr>
          <w:p w14:paraId="3D18D046"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7BFADAFA"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61AFA8F2" w14:textId="77777777" w:rsidR="007948CF" w:rsidRPr="000B1DDE" w:rsidRDefault="007948CF" w:rsidP="00856E9F">
            <w:pPr>
              <w:spacing w:after="160"/>
              <w:jc w:val="left"/>
              <w:rPr>
                <w:rFonts w:ascii="Tahoma" w:hAnsi="Tahoma" w:cs="Tahoma"/>
                <w:b/>
              </w:rPr>
            </w:pPr>
          </w:p>
        </w:tc>
      </w:tr>
      <w:tr w:rsidR="00415626" w:rsidRPr="000B1DDE" w14:paraId="369BB86F" w14:textId="77777777" w:rsidTr="00B07FD4">
        <w:tc>
          <w:tcPr>
            <w:tcW w:w="908" w:type="dxa"/>
            <w:tcBorders>
              <w:bottom w:val="single" w:sz="12" w:space="0" w:color="808080"/>
            </w:tcBorders>
          </w:tcPr>
          <w:p w14:paraId="03C30670" w14:textId="77777777" w:rsidR="007948CF" w:rsidRPr="000B1DDE" w:rsidRDefault="007948CF" w:rsidP="00856E9F">
            <w:pPr>
              <w:spacing w:after="160"/>
              <w:jc w:val="left"/>
              <w:rPr>
                <w:rFonts w:ascii="Tahoma" w:hAnsi="Tahoma" w:cs="Tahoma"/>
                <w:b/>
              </w:rPr>
            </w:pPr>
            <w:r w:rsidRPr="000B1DDE">
              <w:rPr>
                <w:rFonts w:ascii="Tahoma" w:hAnsi="Tahoma" w:cs="Tahoma"/>
                <w:b/>
              </w:rPr>
              <w:t>4.1.8</w:t>
            </w:r>
          </w:p>
        </w:tc>
        <w:tc>
          <w:tcPr>
            <w:tcW w:w="4961" w:type="dxa"/>
            <w:tcBorders>
              <w:bottom w:val="single" w:sz="12" w:space="0" w:color="808080"/>
            </w:tcBorders>
          </w:tcPr>
          <w:p w14:paraId="6BDABC4B" w14:textId="77777777" w:rsidR="007948CF" w:rsidRPr="000B1DDE" w:rsidRDefault="007948CF" w:rsidP="00856E9F">
            <w:pPr>
              <w:spacing w:after="160"/>
              <w:jc w:val="left"/>
              <w:rPr>
                <w:rFonts w:ascii="Tahoma" w:hAnsi="Tahoma" w:cs="Tahoma"/>
              </w:rPr>
            </w:pPr>
            <w:r w:rsidRPr="000B1DDE">
              <w:rPr>
                <w:rFonts w:ascii="Tahoma" w:hAnsi="Tahoma" w:cs="Tahoma"/>
              </w:rPr>
              <w:t xml:space="preserve">Συμμόρφωση στις απαιτήσεις για Δυνατότητα Παραμετροποίησης </w:t>
            </w:r>
          </w:p>
        </w:tc>
        <w:tc>
          <w:tcPr>
            <w:tcW w:w="1418" w:type="dxa"/>
            <w:shd w:val="clear" w:color="auto" w:fill="D9D9D9"/>
          </w:tcPr>
          <w:p w14:paraId="41767FA2"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7A0B4363"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1D252F7E" w14:textId="77777777" w:rsidR="007948CF" w:rsidRPr="000B1DDE" w:rsidRDefault="007948CF" w:rsidP="00856E9F">
            <w:pPr>
              <w:spacing w:after="160"/>
              <w:jc w:val="left"/>
              <w:rPr>
                <w:rFonts w:ascii="Tahoma" w:hAnsi="Tahoma" w:cs="Tahoma"/>
                <w:b/>
              </w:rPr>
            </w:pPr>
          </w:p>
        </w:tc>
      </w:tr>
      <w:tr w:rsidR="00415626" w:rsidRPr="000B1DDE" w14:paraId="3C7F77BB" w14:textId="77777777" w:rsidTr="00B07FD4">
        <w:tc>
          <w:tcPr>
            <w:tcW w:w="908" w:type="dxa"/>
            <w:tcBorders>
              <w:bottom w:val="single" w:sz="12" w:space="0" w:color="808080"/>
            </w:tcBorders>
          </w:tcPr>
          <w:p w14:paraId="0EFF54FE" w14:textId="77777777" w:rsidR="007948CF" w:rsidRPr="000B1DDE" w:rsidRDefault="007948CF" w:rsidP="00856E9F">
            <w:pPr>
              <w:spacing w:after="160"/>
              <w:jc w:val="left"/>
              <w:rPr>
                <w:rFonts w:ascii="Tahoma" w:hAnsi="Tahoma" w:cs="Tahoma"/>
                <w:b/>
              </w:rPr>
            </w:pPr>
            <w:r w:rsidRPr="000B1DDE">
              <w:rPr>
                <w:rFonts w:ascii="Tahoma" w:hAnsi="Tahoma" w:cs="Tahoma"/>
                <w:b/>
              </w:rPr>
              <w:t>4.1.9</w:t>
            </w:r>
          </w:p>
        </w:tc>
        <w:tc>
          <w:tcPr>
            <w:tcW w:w="4961" w:type="dxa"/>
            <w:tcBorders>
              <w:bottom w:val="single" w:sz="12" w:space="0" w:color="808080"/>
            </w:tcBorders>
          </w:tcPr>
          <w:p w14:paraId="746C3F81" w14:textId="6DD0E318" w:rsidR="007948CF" w:rsidRPr="000B1DDE" w:rsidRDefault="007948CF" w:rsidP="00856E9F">
            <w:pPr>
              <w:spacing w:after="160"/>
              <w:jc w:val="left"/>
              <w:rPr>
                <w:rFonts w:ascii="Tahoma" w:hAnsi="Tahoma" w:cs="Tahoma"/>
              </w:rPr>
            </w:pPr>
            <w:r w:rsidRPr="000B1DDE">
              <w:rPr>
                <w:rFonts w:ascii="Tahoma" w:hAnsi="Tahoma" w:cs="Tahoma"/>
              </w:rPr>
              <w:t>Συμμόρφωση στις απαιτήσεις για Δυνατότητες Καταγραφής Ενεργειών</w:t>
            </w:r>
            <w:r w:rsidR="001B76DC" w:rsidRPr="000B1DDE">
              <w:rPr>
                <w:rFonts w:ascii="Tahoma" w:hAnsi="Tahoma" w:cs="Tahoma"/>
              </w:rPr>
              <w:t xml:space="preserve"> </w:t>
            </w:r>
          </w:p>
        </w:tc>
        <w:tc>
          <w:tcPr>
            <w:tcW w:w="1418" w:type="dxa"/>
            <w:shd w:val="clear" w:color="auto" w:fill="D9D9D9"/>
          </w:tcPr>
          <w:p w14:paraId="77CD30A5"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15D022A7"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6CCE2C1E" w14:textId="77777777" w:rsidR="007948CF" w:rsidRPr="000B1DDE" w:rsidRDefault="007948CF" w:rsidP="00856E9F">
            <w:pPr>
              <w:spacing w:after="160"/>
              <w:jc w:val="left"/>
              <w:rPr>
                <w:rFonts w:ascii="Tahoma" w:hAnsi="Tahoma" w:cs="Tahoma"/>
                <w:b/>
              </w:rPr>
            </w:pPr>
          </w:p>
        </w:tc>
      </w:tr>
    </w:tbl>
    <w:p w14:paraId="01210C17" w14:textId="77777777" w:rsidR="007948CF" w:rsidRPr="000B1DDE" w:rsidRDefault="007948CF" w:rsidP="00856E9F">
      <w:pPr>
        <w:spacing w:after="160"/>
        <w:jc w:val="left"/>
        <w:rPr>
          <w:rFonts w:ascii="Tahoma" w:hAnsi="Tahoma" w:cs="Tahoma"/>
          <w:b/>
        </w:rPr>
      </w:pPr>
    </w:p>
    <w:p w14:paraId="6BD988F2" w14:textId="77777777" w:rsidR="007948CF" w:rsidRPr="000B1DDE" w:rsidRDefault="007948CF" w:rsidP="00856E9F">
      <w:pPr>
        <w:pStyle w:val="Heading2"/>
        <w:rPr>
          <w:rFonts w:ascii="Tahoma" w:hAnsi="Tahoma" w:cs="Tahoma"/>
          <w:sz w:val="22"/>
          <w:szCs w:val="22"/>
        </w:rPr>
      </w:pPr>
      <w:bookmarkStart w:id="1332" w:name="_heading=h.22vxnjd" w:colFirst="0" w:colLast="0"/>
      <w:bookmarkStart w:id="1333" w:name="_Toc156485961"/>
      <w:bookmarkStart w:id="1334" w:name="_Toc238120173"/>
      <w:bookmarkEnd w:id="1332"/>
      <w:r w:rsidRPr="000B1DDE">
        <w:rPr>
          <w:rFonts w:ascii="Tahoma" w:hAnsi="Tahoma" w:cs="Tahoma"/>
          <w:sz w:val="22"/>
          <w:szCs w:val="22"/>
        </w:rPr>
        <w:lastRenderedPageBreak/>
        <w:t>Υπηρεσίες - Μελέτες</w:t>
      </w:r>
      <w:bookmarkEnd w:id="1333"/>
      <w:bookmarkEnd w:id="1334"/>
    </w:p>
    <w:tbl>
      <w:tblPr>
        <w:tblW w:w="969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4961"/>
        <w:gridCol w:w="1418"/>
        <w:gridCol w:w="1417"/>
        <w:gridCol w:w="992"/>
      </w:tblGrid>
      <w:tr w:rsidR="00BD4A38" w:rsidRPr="000B1DDE" w14:paraId="0A143D13" w14:textId="77777777" w:rsidTr="007746F5">
        <w:trPr>
          <w:tblHeader/>
        </w:trPr>
        <w:tc>
          <w:tcPr>
            <w:tcW w:w="908" w:type="dxa"/>
            <w:shd w:val="clear" w:color="auto" w:fill="B3B3B3"/>
            <w:vAlign w:val="center"/>
          </w:tcPr>
          <w:p w14:paraId="1367ADC5" w14:textId="77777777" w:rsidR="007948CF" w:rsidRPr="000B1DDE" w:rsidRDefault="007948CF" w:rsidP="00856E9F">
            <w:pPr>
              <w:spacing w:after="160"/>
              <w:jc w:val="left"/>
              <w:rPr>
                <w:rFonts w:ascii="Tahoma" w:hAnsi="Tahoma" w:cs="Tahoma"/>
                <w:b/>
              </w:rPr>
            </w:pPr>
            <w:r w:rsidRPr="000B1DDE">
              <w:rPr>
                <w:rFonts w:ascii="Tahoma" w:hAnsi="Tahoma" w:cs="Tahoma"/>
                <w:b/>
              </w:rPr>
              <w:t>Α/Α</w:t>
            </w:r>
          </w:p>
        </w:tc>
        <w:tc>
          <w:tcPr>
            <w:tcW w:w="4961" w:type="dxa"/>
            <w:shd w:val="clear" w:color="auto" w:fill="B3B3B3"/>
            <w:vAlign w:val="center"/>
          </w:tcPr>
          <w:p w14:paraId="0B821558" w14:textId="77777777" w:rsidR="007948CF" w:rsidRPr="000B1DDE" w:rsidRDefault="007948CF" w:rsidP="00856E9F">
            <w:pPr>
              <w:spacing w:after="160"/>
              <w:jc w:val="left"/>
              <w:rPr>
                <w:rFonts w:ascii="Tahoma" w:hAnsi="Tahoma" w:cs="Tahoma"/>
                <w:b/>
              </w:rPr>
            </w:pPr>
            <w:r w:rsidRPr="000B1DDE">
              <w:rPr>
                <w:rFonts w:ascii="Tahoma" w:hAnsi="Tahoma" w:cs="Tahoma"/>
                <w:b/>
              </w:rPr>
              <w:t>ΠΡΟΔΙΑΓΡΑΦΗ</w:t>
            </w:r>
          </w:p>
        </w:tc>
        <w:tc>
          <w:tcPr>
            <w:tcW w:w="1418" w:type="dxa"/>
            <w:shd w:val="clear" w:color="auto" w:fill="B3B3B3"/>
            <w:vAlign w:val="center"/>
          </w:tcPr>
          <w:p w14:paraId="18797BFB" w14:textId="77777777" w:rsidR="007948CF" w:rsidRPr="000B1DDE" w:rsidRDefault="007948CF" w:rsidP="00856E9F">
            <w:pPr>
              <w:spacing w:after="160"/>
              <w:jc w:val="left"/>
              <w:rPr>
                <w:rFonts w:ascii="Tahoma" w:hAnsi="Tahoma" w:cs="Tahoma"/>
                <w:b/>
              </w:rPr>
            </w:pPr>
            <w:r w:rsidRPr="000B1DDE">
              <w:rPr>
                <w:rFonts w:ascii="Tahoma" w:hAnsi="Tahoma" w:cs="Tahoma"/>
                <w:b/>
              </w:rPr>
              <w:t>ΑΠΑΙΤΗΣΗ</w:t>
            </w:r>
          </w:p>
        </w:tc>
        <w:tc>
          <w:tcPr>
            <w:tcW w:w="1417" w:type="dxa"/>
            <w:shd w:val="clear" w:color="auto" w:fill="B3B3B3"/>
            <w:vAlign w:val="center"/>
          </w:tcPr>
          <w:p w14:paraId="079609B4" w14:textId="77777777" w:rsidR="007948CF" w:rsidRPr="000B1DDE" w:rsidRDefault="007948CF" w:rsidP="00856E9F">
            <w:pPr>
              <w:spacing w:after="160"/>
              <w:jc w:val="left"/>
              <w:rPr>
                <w:rFonts w:ascii="Tahoma" w:hAnsi="Tahoma" w:cs="Tahoma"/>
                <w:b/>
              </w:rPr>
            </w:pPr>
            <w:r w:rsidRPr="000B1DDE">
              <w:rPr>
                <w:rFonts w:ascii="Tahoma" w:hAnsi="Tahoma" w:cs="Tahoma"/>
                <w:b/>
              </w:rPr>
              <w:t>ΑΠΑΝΤΗΣΗ</w:t>
            </w:r>
          </w:p>
        </w:tc>
        <w:tc>
          <w:tcPr>
            <w:tcW w:w="992" w:type="dxa"/>
            <w:shd w:val="clear" w:color="auto" w:fill="B3B3B3"/>
          </w:tcPr>
          <w:p w14:paraId="21FEF6BD" w14:textId="77777777" w:rsidR="007948CF" w:rsidRPr="000B1DDE" w:rsidRDefault="007948CF" w:rsidP="00856E9F">
            <w:pPr>
              <w:spacing w:after="160"/>
              <w:jc w:val="left"/>
              <w:rPr>
                <w:rFonts w:ascii="Tahoma" w:hAnsi="Tahoma" w:cs="Tahoma"/>
                <w:b/>
              </w:rPr>
            </w:pPr>
            <w:r w:rsidRPr="000B1DDE">
              <w:rPr>
                <w:rFonts w:ascii="Tahoma" w:hAnsi="Tahoma" w:cs="Tahoma"/>
                <w:b/>
              </w:rPr>
              <w:t>ΠΑΡΑΠΟΜΠΗ</w:t>
            </w:r>
          </w:p>
          <w:p w14:paraId="4D4C7AEA" w14:textId="77777777" w:rsidR="007948CF" w:rsidRPr="000B1DDE" w:rsidRDefault="007948CF" w:rsidP="00856E9F">
            <w:pPr>
              <w:spacing w:after="160"/>
              <w:jc w:val="left"/>
              <w:rPr>
                <w:rFonts w:ascii="Tahoma" w:hAnsi="Tahoma" w:cs="Tahoma"/>
                <w:b/>
              </w:rPr>
            </w:pPr>
            <w:r w:rsidRPr="000B1DDE">
              <w:rPr>
                <w:rFonts w:ascii="Tahoma" w:hAnsi="Tahoma" w:cs="Tahoma"/>
                <w:b/>
              </w:rPr>
              <w:t>ΤΕΚΜΗΡΙΩΣΗΣ</w:t>
            </w:r>
          </w:p>
        </w:tc>
      </w:tr>
      <w:tr w:rsidR="00BD4A38" w:rsidRPr="000B1DDE" w14:paraId="133889FA" w14:textId="77777777" w:rsidTr="007746F5">
        <w:tc>
          <w:tcPr>
            <w:tcW w:w="908" w:type="dxa"/>
            <w:shd w:val="clear" w:color="auto" w:fill="D9D9D9"/>
          </w:tcPr>
          <w:p w14:paraId="4577C21E" w14:textId="77777777" w:rsidR="007948CF" w:rsidRPr="000B1DDE" w:rsidRDefault="007948CF" w:rsidP="00856E9F">
            <w:pPr>
              <w:spacing w:after="160"/>
              <w:jc w:val="left"/>
              <w:rPr>
                <w:rFonts w:ascii="Tahoma" w:hAnsi="Tahoma" w:cs="Tahoma"/>
                <w:b/>
              </w:rPr>
            </w:pPr>
            <w:r w:rsidRPr="000B1DDE">
              <w:rPr>
                <w:rFonts w:ascii="Tahoma" w:hAnsi="Tahoma" w:cs="Tahoma"/>
                <w:b/>
              </w:rPr>
              <w:t>5.1</w:t>
            </w:r>
          </w:p>
        </w:tc>
        <w:tc>
          <w:tcPr>
            <w:tcW w:w="4961" w:type="dxa"/>
            <w:shd w:val="clear" w:color="auto" w:fill="D9D9D9"/>
          </w:tcPr>
          <w:p w14:paraId="1E5EC5ED" w14:textId="77777777" w:rsidR="007948CF" w:rsidRPr="000B1DDE" w:rsidRDefault="007948CF" w:rsidP="00856E9F">
            <w:pPr>
              <w:spacing w:after="160"/>
              <w:jc w:val="left"/>
              <w:rPr>
                <w:rFonts w:ascii="Tahoma" w:hAnsi="Tahoma" w:cs="Tahoma"/>
                <w:b/>
              </w:rPr>
            </w:pPr>
            <w:r w:rsidRPr="000B1DDE">
              <w:rPr>
                <w:rFonts w:ascii="Tahoma" w:hAnsi="Tahoma" w:cs="Tahoma"/>
                <w:b/>
              </w:rPr>
              <w:t xml:space="preserve">Οριζόντιες Απαιτήσεις </w:t>
            </w:r>
          </w:p>
        </w:tc>
        <w:tc>
          <w:tcPr>
            <w:tcW w:w="1418" w:type="dxa"/>
            <w:shd w:val="clear" w:color="auto" w:fill="D9D9D9"/>
          </w:tcPr>
          <w:p w14:paraId="34DBE473" w14:textId="77777777" w:rsidR="007948CF" w:rsidRPr="000B1DDE" w:rsidRDefault="007948CF" w:rsidP="00856E9F">
            <w:pPr>
              <w:spacing w:after="160"/>
              <w:jc w:val="center"/>
              <w:rPr>
                <w:rFonts w:ascii="Tahoma" w:hAnsi="Tahoma" w:cs="Tahoma"/>
              </w:rPr>
            </w:pPr>
          </w:p>
        </w:tc>
        <w:tc>
          <w:tcPr>
            <w:tcW w:w="1417" w:type="dxa"/>
            <w:shd w:val="clear" w:color="auto" w:fill="D9D9D9"/>
          </w:tcPr>
          <w:p w14:paraId="72D7D0F6"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5C786E9E" w14:textId="77777777" w:rsidR="007948CF" w:rsidRPr="000B1DDE" w:rsidRDefault="007948CF" w:rsidP="00856E9F">
            <w:pPr>
              <w:spacing w:after="160"/>
              <w:jc w:val="left"/>
              <w:rPr>
                <w:rFonts w:ascii="Tahoma" w:hAnsi="Tahoma" w:cs="Tahoma"/>
                <w:b/>
              </w:rPr>
            </w:pPr>
          </w:p>
        </w:tc>
      </w:tr>
      <w:tr w:rsidR="00BD4A38" w:rsidRPr="000B1DDE" w14:paraId="4C2427B4" w14:textId="77777777" w:rsidTr="007746F5">
        <w:tc>
          <w:tcPr>
            <w:tcW w:w="908" w:type="dxa"/>
          </w:tcPr>
          <w:p w14:paraId="7B1208D8" w14:textId="77777777" w:rsidR="004C6ADB" w:rsidRPr="000B1DDE" w:rsidRDefault="004C6ADB" w:rsidP="00856E9F">
            <w:pPr>
              <w:spacing w:after="160"/>
              <w:jc w:val="left"/>
              <w:rPr>
                <w:rFonts w:ascii="Tahoma" w:hAnsi="Tahoma" w:cs="Tahoma"/>
                <w:b/>
              </w:rPr>
            </w:pPr>
            <w:r w:rsidRPr="000B1DDE">
              <w:rPr>
                <w:rFonts w:ascii="Tahoma" w:hAnsi="Tahoma" w:cs="Tahoma"/>
                <w:b/>
              </w:rPr>
              <w:t>5.1.1</w:t>
            </w:r>
          </w:p>
        </w:tc>
        <w:tc>
          <w:tcPr>
            <w:tcW w:w="4961" w:type="dxa"/>
            <w:vAlign w:val="center"/>
          </w:tcPr>
          <w:p w14:paraId="7DEA3C2D" w14:textId="6785C852" w:rsidR="004C6ADB" w:rsidRPr="000B1DDE" w:rsidRDefault="00800C1E" w:rsidP="00856E9F">
            <w:pPr>
              <w:spacing w:after="160"/>
              <w:jc w:val="left"/>
              <w:rPr>
                <w:rFonts w:ascii="Tahoma" w:hAnsi="Tahoma" w:cs="Tahoma"/>
              </w:rPr>
            </w:pPr>
            <w:r w:rsidRPr="000B1DDE">
              <w:rPr>
                <w:rFonts w:ascii="Tahoma" w:hAnsi="Tahoma" w:cs="Tahoma"/>
              </w:rPr>
              <w:t xml:space="preserve">Συμμόρφωση στις απαιτήσεις της παρ. </w:t>
            </w:r>
            <w:r w:rsidR="00280BA0">
              <w:rPr>
                <w:rFonts w:ascii="Tahoma" w:hAnsi="Tahoma" w:cs="Tahoma"/>
              </w:rPr>
              <w:fldChar w:fldCharType="begin"/>
            </w:r>
            <w:r w:rsidR="00280BA0">
              <w:rPr>
                <w:rFonts w:ascii="Tahoma" w:hAnsi="Tahoma" w:cs="Tahoma"/>
              </w:rPr>
              <w:instrText xml:space="preserve"> REF _Ref131513750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7.2.1</w:t>
            </w:r>
            <w:r w:rsidR="00280BA0">
              <w:rPr>
                <w:rFonts w:ascii="Tahoma" w:hAnsi="Tahoma" w:cs="Tahoma"/>
              </w:rPr>
              <w:fldChar w:fldCharType="end"/>
            </w:r>
            <w:r w:rsidR="00280BA0" w:rsidRPr="00280BA0">
              <w:rPr>
                <w:rFonts w:ascii="Tahoma" w:hAnsi="Tahoma" w:cs="Tahoma"/>
              </w:rPr>
              <w:t xml:space="preserve"> </w:t>
            </w:r>
            <w:r w:rsidRPr="000B1DDE">
              <w:rPr>
                <w:rFonts w:ascii="Tahoma" w:hAnsi="Tahoma" w:cs="Tahoma"/>
              </w:rPr>
              <w:t xml:space="preserve">- </w:t>
            </w:r>
            <w:r w:rsidR="004C6ADB" w:rsidRPr="000B1DDE">
              <w:rPr>
                <w:rFonts w:ascii="Tahoma" w:hAnsi="Tahoma" w:cs="Tahoma"/>
              </w:rPr>
              <w:t>Μελέτη σχεδιασμού του συστήματος αποθήκευσης και διάθεσης των δεδομένων του Συστήματος Διαύγεια</w:t>
            </w:r>
          </w:p>
        </w:tc>
        <w:tc>
          <w:tcPr>
            <w:tcW w:w="1418" w:type="dxa"/>
            <w:shd w:val="clear" w:color="auto" w:fill="D9D9D9"/>
          </w:tcPr>
          <w:p w14:paraId="1E139857" w14:textId="77777777" w:rsidR="004C6ADB" w:rsidRPr="000B1DDE" w:rsidRDefault="004C6ADB"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70C7FD2C" w14:textId="77777777" w:rsidR="004C6ADB" w:rsidRPr="000B1DDE" w:rsidRDefault="004C6ADB" w:rsidP="00856E9F">
            <w:pPr>
              <w:spacing w:after="160"/>
              <w:jc w:val="left"/>
              <w:rPr>
                <w:rFonts w:ascii="Tahoma" w:hAnsi="Tahoma" w:cs="Tahoma"/>
                <w:b/>
              </w:rPr>
            </w:pPr>
          </w:p>
        </w:tc>
        <w:tc>
          <w:tcPr>
            <w:tcW w:w="992" w:type="dxa"/>
            <w:shd w:val="clear" w:color="auto" w:fill="D9D9D9"/>
          </w:tcPr>
          <w:p w14:paraId="43486A55" w14:textId="77777777" w:rsidR="004C6ADB" w:rsidRPr="000B1DDE" w:rsidRDefault="004C6ADB" w:rsidP="00856E9F">
            <w:pPr>
              <w:spacing w:after="160"/>
              <w:jc w:val="left"/>
              <w:rPr>
                <w:rFonts w:ascii="Tahoma" w:hAnsi="Tahoma" w:cs="Tahoma"/>
                <w:b/>
              </w:rPr>
            </w:pPr>
          </w:p>
        </w:tc>
      </w:tr>
      <w:tr w:rsidR="00BD4A38" w:rsidRPr="000B1DDE" w14:paraId="0F3D111C" w14:textId="77777777" w:rsidTr="007746F5">
        <w:tc>
          <w:tcPr>
            <w:tcW w:w="908" w:type="dxa"/>
          </w:tcPr>
          <w:p w14:paraId="221402A7" w14:textId="77777777" w:rsidR="004C6ADB" w:rsidRPr="000B1DDE" w:rsidRDefault="004C6ADB" w:rsidP="00856E9F">
            <w:pPr>
              <w:spacing w:after="160"/>
              <w:jc w:val="left"/>
              <w:rPr>
                <w:rFonts w:ascii="Tahoma" w:hAnsi="Tahoma" w:cs="Tahoma"/>
                <w:b/>
              </w:rPr>
            </w:pPr>
            <w:r w:rsidRPr="000B1DDE">
              <w:rPr>
                <w:rFonts w:ascii="Tahoma" w:hAnsi="Tahoma" w:cs="Tahoma"/>
                <w:b/>
              </w:rPr>
              <w:t>5.1.2</w:t>
            </w:r>
          </w:p>
        </w:tc>
        <w:tc>
          <w:tcPr>
            <w:tcW w:w="4961" w:type="dxa"/>
            <w:vAlign w:val="center"/>
          </w:tcPr>
          <w:p w14:paraId="74B68779" w14:textId="5BBF2B66" w:rsidR="004C6ADB" w:rsidRPr="000B1DDE" w:rsidRDefault="00800C1E" w:rsidP="00856E9F">
            <w:pPr>
              <w:spacing w:after="160"/>
              <w:jc w:val="left"/>
              <w:rPr>
                <w:rFonts w:ascii="Tahoma" w:hAnsi="Tahoma" w:cs="Tahoma"/>
              </w:rPr>
            </w:pPr>
            <w:r w:rsidRPr="000B1DDE">
              <w:rPr>
                <w:rFonts w:ascii="Tahoma" w:hAnsi="Tahoma" w:cs="Tahoma"/>
              </w:rPr>
              <w:t>Συμμόρφωση στις απαιτήσεις της παρ.</w:t>
            </w:r>
            <w:r w:rsidR="00FE004E" w:rsidRPr="000B1DDE">
              <w:rPr>
                <w:rFonts w:ascii="Tahoma" w:hAnsi="Tahoma" w:cs="Tahoma"/>
              </w:rPr>
              <w:t xml:space="preserve"> </w:t>
            </w:r>
            <w:r w:rsidR="00280BA0">
              <w:rPr>
                <w:rFonts w:ascii="Tahoma" w:hAnsi="Tahoma" w:cs="Tahoma"/>
              </w:rPr>
              <w:fldChar w:fldCharType="begin"/>
            </w:r>
            <w:r w:rsidR="00280BA0">
              <w:rPr>
                <w:rFonts w:ascii="Tahoma" w:hAnsi="Tahoma" w:cs="Tahoma"/>
              </w:rPr>
              <w:instrText xml:space="preserve"> REF _Ref182225177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7.2.4</w:t>
            </w:r>
            <w:r w:rsidR="00280BA0">
              <w:rPr>
                <w:rFonts w:ascii="Tahoma" w:hAnsi="Tahoma" w:cs="Tahoma"/>
              </w:rPr>
              <w:fldChar w:fldCharType="end"/>
            </w:r>
            <w:r w:rsidR="00280BA0" w:rsidRPr="00280BA0">
              <w:rPr>
                <w:rFonts w:ascii="Tahoma" w:hAnsi="Tahoma" w:cs="Tahoma"/>
              </w:rPr>
              <w:t xml:space="preserve"> </w:t>
            </w:r>
            <w:r w:rsidRPr="000B1DDE">
              <w:rPr>
                <w:rFonts w:ascii="Tahoma" w:hAnsi="Tahoma" w:cs="Tahoma"/>
              </w:rPr>
              <w:t xml:space="preserve">- </w:t>
            </w:r>
            <w:r w:rsidR="004C6ADB" w:rsidRPr="000B1DDE">
              <w:rPr>
                <w:rFonts w:ascii="Tahoma" w:hAnsi="Tahoma" w:cs="Tahoma"/>
              </w:rPr>
              <w:t xml:space="preserve">Μελέτη προτυποποίησης </w:t>
            </w:r>
            <w:r w:rsidR="00067DFD">
              <w:rPr>
                <w:rFonts w:ascii="Tahoma" w:hAnsi="Tahoma" w:cs="Tahoma"/>
              </w:rPr>
              <w:t>των</w:t>
            </w:r>
            <w:r w:rsidR="004C6ADB" w:rsidRPr="000B1DDE">
              <w:rPr>
                <w:rFonts w:ascii="Tahoma" w:hAnsi="Tahoma" w:cs="Tahoma"/>
              </w:rPr>
              <w:t xml:space="preserve"> επιλεγμένων τύπων εγγράφων του Διαύγεια και υποσυστήματος για τη δυνατότητα καταχώρησής τους με χρήση</w:t>
            </w:r>
            <w:r w:rsidR="001B76DC" w:rsidRPr="000B1DDE">
              <w:rPr>
                <w:rFonts w:ascii="Tahoma" w:hAnsi="Tahoma" w:cs="Tahoma"/>
              </w:rPr>
              <w:t xml:space="preserve"> </w:t>
            </w:r>
            <w:r w:rsidR="004C6ADB" w:rsidRPr="000B1DDE">
              <w:rPr>
                <w:rFonts w:ascii="Tahoma" w:hAnsi="Tahoma" w:cs="Tahoma"/>
              </w:rPr>
              <w:t>προσχεδιασμένων φορμών και εντύπων</w:t>
            </w:r>
          </w:p>
        </w:tc>
        <w:tc>
          <w:tcPr>
            <w:tcW w:w="1418" w:type="dxa"/>
            <w:shd w:val="clear" w:color="auto" w:fill="D9D9D9"/>
          </w:tcPr>
          <w:p w14:paraId="19781FC0" w14:textId="77777777" w:rsidR="004C6ADB" w:rsidRPr="000B1DDE" w:rsidRDefault="004C6ADB"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3066C6B8" w14:textId="77777777" w:rsidR="004C6ADB" w:rsidRPr="000B1DDE" w:rsidRDefault="004C6ADB" w:rsidP="00856E9F">
            <w:pPr>
              <w:spacing w:after="160"/>
              <w:jc w:val="left"/>
              <w:rPr>
                <w:rFonts w:ascii="Tahoma" w:hAnsi="Tahoma" w:cs="Tahoma"/>
                <w:b/>
              </w:rPr>
            </w:pPr>
          </w:p>
        </w:tc>
        <w:tc>
          <w:tcPr>
            <w:tcW w:w="992" w:type="dxa"/>
            <w:shd w:val="clear" w:color="auto" w:fill="D9D9D9"/>
          </w:tcPr>
          <w:p w14:paraId="71E23CA2" w14:textId="77777777" w:rsidR="004C6ADB" w:rsidRPr="000B1DDE" w:rsidRDefault="004C6ADB" w:rsidP="00856E9F">
            <w:pPr>
              <w:spacing w:after="160"/>
              <w:jc w:val="left"/>
              <w:rPr>
                <w:rFonts w:ascii="Tahoma" w:hAnsi="Tahoma" w:cs="Tahoma"/>
                <w:b/>
              </w:rPr>
            </w:pPr>
          </w:p>
        </w:tc>
      </w:tr>
      <w:tr w:rsidR="00BD4A38" w:rsidRPr="000B1DDE" w14:paraId="1ED60381" w14:textId="77777777" w:rsidTr="007746F5">
        <w:tc>
          <w:tcPr>
            <w:tcW w:w="908" w:type="dxa"/>
          </w:tcPr>
          <w:p w14:paraId="34C61532" w14:textId="77777777" w:rsidR="004C6ADB" w:rsidRPr="000B1DDE" w:rsidRDefault="004C6ADB" w:rsidP="00856E9F">
            <w:pPr>
              <w:spacing w:after="160"/>
              <w:jc w:val="left"/>
              <w:rPr>
                <w:rFonts w:ascii="Tahoma" w:hAnsi="Tahoma" w:cs="Tahoma"/>
                <w:b/>
              </w:rPr>
            </w:pPr>
            <w:r w:rsidRPr="000B1DDE">
              <w:rPr>
                <w:rFonts w:ascii="Tahoma" w:hAnsi="Tahoma" w:cs="Tahoma"/>
                <w:b/>
              </w:rPr>
              <w:t>5.1.3</w:t>
            </w:r>
          </w:p>
        </w:tc>
        <w:tc>
          <w:tcPr>
            <w:tcW w:w="4961" w:type="dxa"/>
            <w:vAlign w:val="center"/>
          </w:tcPr>
          <w:p w14:paraId="2E27F795" w14:textId="77C53C22" w:rsidR="004C6ADB" w:rsidRPr="000B1DDE" w:rsidRDefault="00800C1E" w:rsidP="00856E9F">
            <w:pPr>
              <w:spacing w:after="160"/>
              <w:jc w:val="left"/>
              <w:rPr>
                <w:rFonts w:ascii="Tahoma" w:hAnsi="Tahoma" w:cs="Tahoma"/>
              </w:rPr>
            </w:pPr>
            <w:r w:rsidRPr="000B1DDE">
              <w:rPr>
                <w:rFonts w:ascii="Tahoma" w:hAnsi="Tahoma" w:cs="Tahoma"/>
              </w:rPr>
              <w:t xml:space="preserve">Συμμόρφωση στις απαιτήσεις της παρ. </w:t>
            </w:r>
            <w:r w:rsidR="00280BA0">
              <w:rPr>
                <w:rFonts w:ascii="Tahoma" w:hAnsi="Tahoma" w:cs="Tahoma"/>
              </w:rPr>
              <w:fldChar w:fldCharType="begin"/>
            </w:r>
            <w:r w:rsidR="00280BA0">
              <w:rPr>
                <w:rFonts w:ascii="Tahoma" w:hAnsi="Tahoma" w:cs="Tahoma"/>
              </w:rPr>
              <w:instrText xml:space="preserve"> REF _Ref182225200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7.2.5</w:t>
            </w:r>
            <w:r w:rsidR="00280BA0">
              <w:rPr>
                <w:rFonts w:ascii="Tahoma" w:hAnsi="Tahoma" w:cs="Tahoma"/>
              </w:rPr>
              <w:fldChar w:fldCharType="end"/>
            </w:r>
            <w:r w:rsidR="00280BA0" w:rsidRPr="00280BA0">
              <w:rPr>
                <w:rFonts w:ascii="Tahoma" w:hAnsi="Tahoma" w:cs="Tahoma"/>
              </w:rPr>
              <w:t xml:space="preserve"> </w:t>
            </w:r>
            <w:r w:rsidR="00FE004E" w:rsidRPr="000B1DDE">
              <w:rPr>
                <w:rFonts w:ascii="Tahoma" w:hAnsi="Tahoma" w:cs="Tahoma"/>
              </w:rPr>
              <w:fldChar w:fldCharType="begin"/>
            </w:r>
            <w:r w:rsidR="00FE004E" w:rsidRPr="000B1DDE">
              <w:rPr>
                <w:rFonts w:ascii="Tahoma" w:hAnsi="Tahoma" w:cs="Tahoma"/>
              </w:rPr>
              <w:instrText xml:space="preserve"> REF _Ref137206587 \r \h </w:instrText>
            </w:r>
            <w:r w:rsidR="000B1DDE" w:rsidRPr="000B1DDE">
              <w:rPr>
                <w:rFonts w:ascii="Tahoma" w:hAnsi="Tahoma" w:cs="Tahoma"/>
              </w:rPr>
              <w:instrText xml:space="preserve"> \* MERGEFORMAT </w:instrText>
            </w:r>
            <w:r w:rsidR="00FE004E" w:rsidRPr="000B1DDE">
              <w:rPr>
                <w:rFonts w:ascii="Tahoma" w:hAnsi="Tahoma" w:cs="Tahoma"/>
              </w:rPr>
            </w:r>
            <w:r w:rsidR="00FE004E" w:rsidRPr="000B1DDE">
              <w:rPr>
                <w:rFonts w:ascii="Tahoma" w:hAnsi="Tahoma" w:cs="Tahoma"/>
              </w:rPr>
              <w:fldChar w:fldCharType="separate"/>
            </w:r>
            <w:r w:rsidR="00C02BAB">
              <w:rPr>
                <w:rFonts w:ascii="Tahoma" w:hAnsi="Tahoma" w:cs="Tahoma"/>
              </w:rPr>
              <w:t>7.2.5</w:t>
            </w:r>
            <w:r w:rsidR="00FE004E" w:rsidRPr="000B1DDE">
              <w:rPr>
                <w:rFonts w:ascii="Tahoma" w:hAnsi="Tahoma" w:cs="Tahoma"/>
              </w:rPr>
              <w:fldChar w:fldCharType="end"/>
            </w:r>
            <w:r w:rsidR="00280BA0" w:rsidRPr="000B1DDE">
              <w:rPr>
                <w:rFonts w:ascii="Tahoma" w:hAnsi="Tahoma" w:cs="Tahoma"/>
              </w:rPr>
              <w:t xml:space="preserve"> </w:t>
            </w:r>
            <w:r w:rsidRPr="000B1DDE">
              <w:rPr>
                <w:rFonts w:ascii="Tahoma" w:hAnsi="Tahoma" w:cs="Tahoma"/>
              </w:rPr>
              <w:t xml:space="preserve"> - </w:t>
            </w:r>
            <w:r w:rsidR="004C6ADB" w:rsidRPr="000B1DDE">
              <w:rPr>
                <w:rFonts w:ascii="Tahoma" w:hAnsi="Tahoma" w:cs="Tahoma"/>
              </w:rPr>
              <w:t>Μελέτη διαλειτουργικότητας του Προγράμματος Διαύγεια με συστήματα του Ελληνικού Δημοσίου και διάθεσης ανοιχτών δεδομένων</w:t>
            </w:r>
          </w:p>
        </w:tc>
        <w:tc>
          <w:tcPr>
            <w:tcW w:w="1418" w:type="dxa"/>
            <w:shd w:val="clear" w:color="auto" w:fill="D9D9D9"/>
          </w:tcPr>
          <w:p w14:paraId="4E51CF7E" w14:textId="77777777" w:rsidR="004C6ADB" w:rsidRPr="000B1DDE" w:rsidRDefault="004C6ADB"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3391EFBD" w14:textId="77777777" w:rsidR="004C6ADB" w:rsidRPr="000B1DDE" w:rsidRDefault="004C6ADB" w:rsidP="00856E9F">
            <w:pPr>
              <w:spacing w:after="160"/>
              <w:jc w:val="left"/>
              <w:rPr>
                <w:rFonts w:ascii="Tahoma" w:hAnsi="Tahoma" w:cs="Tahoma"/>
                <w:b/>
              </w:rPr>
            </w:pPr>
          </w:p>
        </w:tc>
        <w:tc>
          <w:tcPr>
            <w:tcW w:w="992" w:type="dxa"/>
            <w:shd w:val="clear" w:color="auto" w:fill="D9D9D9"/>
          </w:tcPr>
          <w:p w14:paraId="00A6ECC5" w14:textId="77777777" w:rsidR="004C6ADB" w:rsidRPr="000B1DDE" w:rsidRDefault="004C6ADB" w:rsidP="00856E9F">
            <w:pPr>
              <w:spacing w:after="160"/>
              <w:jc w:val="left"/>
              <w:rPr>
                <w:rFonts w:ascii="Tahoma" w:hAnsi="Tahoma" w:cs="Tahoma"/>
                <w:b/>
              </w:rPr>
            </w:pPr>
          </w:p>
        </w:tc>
      </w:tr>
      <w:tr w:rsidR="00BD4A38" w:rsidRPr="000B1DDE" w14:paraId="5C9DE745" w14:textId="77777777" w:rsidTr="007746F5">
        <w:tc>
          <w:tcPr>
            <w:tcW w:w="908" w:type="dxa"/>
          </w:tcPr>
          <w:p w14:paraId="13513FB6" w14:textId="77777777" w:rsidR="004C6ADB" w:rsidRPr="000B1DDE" w:rsidRDefault="004C6ADB" w:rsidP="00856E9F">
            <w:pPr>
              <w:spacing w:after="160"/>
              <w:jc w:val="left"/>
              <w:rPr>
                <w:rFonts w:ascii="Tahoma" w:hAnsi="Tahoma" w:cs="Tahoma"/>
                <w:b/>
              </w:rPr>
            </w:pPr>
            <w:r w:rsidRPr="000B1DDE">
              <w:rPr>
                <w:rFonts w:ascii="Tahoma" w:hAnsi="Tahoma" w:cs="Tahoma"/>
                <w:b/>
              </w:rPr>
              <w:t>5.1.4</w:t>
            </w:r>
          </w:p>
        </w:tc>
        <w:tc>
          <w:tcPr>
            <w:tcW w:w="4961" w:type="dxa"/>
            <w:vAlign w:val="center"/>
          </w:tcPr>
          <w:p w14:paraId="2F05F1E9" w14:textId="64A0E274" w:rsidR="004C6ADB" w:rsidRPr="000B1DDE" w:rsidRDefault="00800C1E" w:rsidP="00856E9F">
            <w:pPr>
              <w:spacing w:after="160"/>
              <w:jc w:val="left"/>
              <w:rPr>
                <w:rFonts w:ascii="Tahoma" w:hAnsi="Tahoma" w:cs="Tahoma"/>
              </w:rPr>
            </w:pPr>
            <w:r w:rsidRPr="000B1DDE">
              <w:rPr>
                <w:rFonts w:ascii="Tahoma" w:hAnsi="Tahoma" w:cs="Tahoma"/>
              </w:rPr>
              <w:t>Συμμόρφωση στις απαιτήσεις της παρ.</w:t>
            </w:r>
            <w:r w:rsidR="00280BA0" w:rsidRPr="00280BA0">
              <w:rPr>
                <w:rFonts w:ascii="Tahoma" w:hAnsi="Tahoma" w:cs="Tahoma"/>
              </w:rPr>
              <w:t xml:space="preserve"> </w:t>
            </w:r>
            <w:r w:rsidR="00280BA0">
              <w:rPr>
                <w:rFonts w:ascii="Tahoma" w:hAnsi="Tahoma" w:cs="Tahoma"/>
              </w:rPr>
              <w:fldChar w:fldCharType="begin"/>
            </w:r>
            <w:r w:rsidR="00280BA0">
              <w:rPr>
                <w:rFonts w:ascii="Tahoma" w:hAnsi="Tahoma" w:cs="Tahoma"/>
              </w:rPr>
              <w:instrText xml:space="preserve"> REF _Ref182225236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7.2.3</w:t>
            </w:r>
            <w:r w:rsidR="00280BA0">
              <w:rPr>
                <w:rFonts w:ascii="Tahoma" w:hAnsi="Tahoma" w:cs="Tahoma"/>
              </w:rPr>
              <w:fldChar w:fldCharType="end"/>
            </w:r>
            <w:r w:rsidRPr="000B1DDE">
              <w:rPr>
                <w:rFonts w:ascii="Tahoma" w:hAnsi="Tahoma" w:cs="Tahoma"/>
              </w:rPr>
              <w:t xml:space="preserve"> - </w:t>
            </w:r>
            <w:r w:rsidR="004C6ADB" w:rsidRPr="000B1DDE">
              <w:rPr>
                <w:rFonts w:ascii="Tahoma" w:hAnsi="Tahoma" w:cs="Tahoma"/>
              </w:rPr>
              <w:t>Μελέτη ενσωμάτωσης του Μητρώου Επιχορηγούμενων Φορέων στο Πρόγραμμα Διαύγεια</w:t>
            </w:r>
          </w:p>
        </w:tc>
        <w:tc>
          <w:tcPr>
            <w:tcW w:w="1418" w:type="dxa"/>
            <w:shd w:val="clear" w:color="auto" w:fill="D9D9D9"/>
          </w:tcPr>
          <w:p w14:paraId="121E501A" w14:textId="77777777" w:rsidR="004C6ADB" w:rsidRPr="000B1DDE" w:rsidRDefault="004C6ADB"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2FF3A61D" w14:textId="77777777" w:rsidR="004C6ADB" w:rsidRPr="000B1DDE" w:rsidRDefault="004C6ADB" w:rsidP="00856E9F">
            <w:pPr>
              <w:spacing w:after="160"/>
              <w:jc w:val="left"/>
              <w:rPr>
                <w:rFonts w:ascii="Tahoma" w:hAnsi="Tahoma" w:cs="Tahoma"/>
                <w:b/>
              </w:rPr>
            </w:pPr>
          </w:p>
        </w:tc>
        <w:tc>
          <w:tcPr>
            <w:tcW w:w="992" w:type="dxa"/>
            <w:shd w:val="clear" w:color="auto" w:fill="D9D9D9"/>
          </w:tcPr>
          <w:p w14:paraId="31386C42" w14:textId="77777777" w:rsidR="004C6ADB" w:rsidRPr="000B1DDE" w:rsidRDefault="004C6ADB" w:rsidP="00856E9F">
            <w:pPr>
              <w:spacing w:after="160"/>
              <w:jc w:val="left"/>
              <w:rPr>
                <w:rFonts w:ascii="Tahoma" w:hAnsi="Tahoma" w:cs="Tahoma"/>
                <w:b/>
              </w:rPr>
            </w:pPr>
          </w:p>
        </w:tc>
      </w:tr>
      <w:tr w:rsidR="00BD4A38" w:rsidRPr="000B1DDE" w14:paraId="6C8FE31C" w14:textId="77777777" w:rsidTr="007746F5">
        <w:tc>
          <w:tcPr>
            <w:tcW w:w="908" w:type="dxa"/>
          </w:tcPr>
          <w:p w14:paraId="30BE289B" w14:textId="77777777" w:rsidR="004C6ADB" w:rsidRPr="000B1DDE" w:rsidRDefault="004C6ADB" w:rsidP="00856E9F">
            <w:pPr>
              <w:spacing w:after="160"/>
              <w:jc w:val="left"/>
              <w:rPr>
                <w:rFonts w:ascii="Tahoma" w:hAnsi="Tahoma" w:cs="Tahoma"/>
                <w:b/>
              </w:rPr>
            </w:pPr>
            <w:r w:rsidRPr="000B1DDE">
              <w:rPr>
                <w:rFonts w:ascii="Tahoma" w:hAnsi="Tahoma" w:cs="Tahoma"/>
                <w:b/>
              </w:rPr>
              <w:t>5.1.5</w:t>
            </w:r>
          </w:p>
        </w:tc>
        <w:tc>
          <w:tcPr>
            <w:tcW w:w="4961" w:type="dxa"/>
            <w:vAlign w:val="center"/>
          </w:tcPr>
          <w:p w14:paraId="0A289F13" w14:textId="0B1C70F5" w:rsidR="004C6ADB" w:rsidRPr="000B1DDE" w:rsidRDefault="0085228D" w:rsidP="00856E9F">
            <w:pPr>
              <w:spacing w:after="160"/>
              <w:jc w:val="left"/>
              <w:rPr>
                <w:rFonts w:ascii="Tahoma" w:hAnsi="Tahoma" w:cs="Tahoma"/>
              </w:rPr>
            </w:pPr>
            <w:r w:rsidRPr="000B1DDE">
              <w:rPr>
                <w:rFonts w:ascii="Tahoma" w:hAnsi="Tahoma" w:cs="Tahoma"/>
              </w:rPr>
              <w:t xml:space="preserve">Συμμόρφωση στις απαιτήσεις της παρ. </w:t>
            </w:r>
            <w:r w:rsidR="00280BA0">
              <w:rPr>
                <w:rFonts w:ascii="Tahoma" w:hAnsi="Tahoma" w:cs="Tahoma"/>
              </w:rPr>
              <w:fldChar w:fldCharType="begin"/>
            </w:r>
            <w:r w:rsidR="00280BA0">
              <w:rPr>
                <w:rFonts w:ascii="Tahoma" w:hAnsi="Tahoma" w:cs="Tahoma"/>
              </w:rPr>
              <w:instrText xml:space="preserve"> REF _Ref182225253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7.2.6</w:t>
            </w:r>
            <w:r w:rsidR="00280BA0">
              <w:rPr>
                <w:rFonts w:ascii="Tahoma" w:hAnsi="Tahoma" w:cs="Tahoma"/>
              </w:rPr>
              <w:fldChar w:fldCharType="end"/>
            </w:r>
            <w:r w:rsidR="00280BA0" w:rsidRPr="00280BA0">
              <w:rPr>
                <w:rFonts w:ascii="Tahoma" w:hAnsi="Tahoma" w:cs="Tahoma"/>
              </w:rPr>
              <w:t xml:space="preserve"> </w:t>
            </w:r>
            <w:r w:rsidRPr="000B1DDE">
              <w:rPr>
                <w:rFonts w:ascii="Tahoma" w:hAnsi="Tahoma" w:cs="Tahoma"/>
              </w:rPr>
              <w:t xml:space="preserve">- </w:t>
            </w:r>
            <w:r w:rsidR="004C6ADB" w:rsidRPr="000B1DDE">
              <w:rPr>
                <w:rFonts w:ascii="Tahoma" w:hAnsi="Tahoma" w:cs="Tahoma"/>
              </w:rPr>
              <w:t>Μελέτη αξιοποίησης τεχνικών Τεχνητής</w:t>
            </w:r>
            <w:r w:rsidR="008C70A9" w:rsidRPr="000B1DDE">
              <w:rPr>
                <w:rFonts w:ascii="Tahoma" w:hAnsi="Tahoma" w:cs="Tahoma"/>
              </w:rPr>
              <w:t xml:space="preserve"> </w:t>
            </w:r>
            <w:r w:rsidR="004C6ADB" w:rsidRPr="000B1DDE">
              <w:rPr>
                <w:rFonts w:ascii="Tahoma" w:hAnsi="Tahoma" w:cs="Tahoma"/>
              </w:rPr>
              <w:t xml:space="preserve">Νοημοσύνης για την αναβάθμιση της ποιότητας της πληροφορίας του Προγράμματος Διαύγεια </w:t>
            </w:r>
          </w:p>
        </w:tc>
        <w:tc>
          <w:tcPr>
            <w:tcW w:w="1418" w:type="dxa"/>
            <w:shd w:val="clear" w:color="auto" w:fill="D9D9D9"/>
          </w:tcPr>
          <w:p w14:paraId="536B4A6F" w14:textId="77777777" w:rsidR="004C6ADB" w:rsidRPr="000B1DDE" w:rsidRDefault="004C6ADB"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56135672" w14:textId="77777777" w:rsidR="004C6ADB" w:rsidRPr="000B1DDE" w:rsidRDefault="004C6ADB" w:rsidP="00856E9F">
            <w:pPr>
              <w:spacing w:after="160"/>
              <w:jc w:val="left"/>
              <w:rPr>
                <w:rFonts w:ascii="Tahoma" w:hAnsi="Tahoma" w:cs="Tahoma"/>
                <w:b/>
              </w:rPr>
            </w:pPr>
          </w:p>
        </w:tc>
        <w:tc>
          <w:tcPr>
            <w:tcW w:w="992" w:type="dxa"/>
            <w:shd w:val="clear" w:color="auto" w:fill="D9D9D9"/>
          </w:tcPr>
          <w:p w14:paraId="3EE83040" w14:textId="77777777" w:rsidR="004C6ADB" w:rsidRPr="000B1DDE" w:rsidRDefault="004C6ADB" w:rsidP="00856E9F">
            <w:pPr>
              <w:spacing w:after="160"/>
              <w:jc w:val="left"/>
              <w:rPr>
                <w:rFonts w:ascii="Tahoma" w:hAnsi="Tahoma" w:cs="Tahoma"/>
                <w:b/>
              </w:rPr>
            </w:pPr>
          </w:p>
        </w:tc>
      </w:tr>
      <w:tr w:rsidR="00BD4A38" w:rsidRPr="000B1DDE" w14:paraId="7386CF07" w14:textId="77777777" w:rsidTr="007746F5">
        <w:tc>
          <w:tcPr>
            <w:tcW w:w="908" w:type="dxa"/>
          </w:tcPr>
          <w:p w14:paraId="67089D89" w14:textId="77777777" w:rsidR="004C6ADB" w:rsidRPr="000B1DDE" w:rsidRDefault="004C6ADB" w:rsidP="00856E9F">
            <w:pPr>
              <w:spacing w:after="160"/>
              <w:jc w:val="left"/>
              <w:rPr>
                <w:rFonts w:ascii="Tahoma" w:hAnsi="Tahoma" w:cs="Tahoma"/>
                <w:b/>
              </w:rPr>
            </w:pPr>
            <w:r w:rsidRPr="000B1DDE">
              <w:rPr>
                <w:rFonts w:ascii="Tahoma" w:hAnsi="Tahoma" w:cs="Tahoma"/>
                <w:b/>
              </w:rPr>
              <w:t>5.1.6</w:t>
            </w:r>
          </w:p>
        </w:tc>
        <w:tc>
          <w:tcPr>
            <w:tcW w:w="4961" w:type="dxa"/>
            <w:vAlign w:val="center"/>
          </w:tcPr>
          <w:p w14:paraId="50906E0E" w14:textId="613E1BFF" w:rsidR="004C6ADB" w:rsidRPr="000B1DDE" w:rsidRDefault="00045B9A" w:rsidP="00856E9F">
            <w:pPr>
              <w:spacing w:after="160"/>
              <w:jc w:val="left"/>
              <w:rPr>
                <w:rFonts w:ascii="Tahoma" w:hAnsi="Tahoma" w:cs="Tahoma"/>
              </w:rPr>
            </w:pPr>
            <w:r w:rsidRPr="000B1DDE">
              <w:rPr>
                <w:rFonts w:ascii="Tahoma" w:hAnsi="Tahoma" w:cs="Tahoma"/>
              </w:rPr>
              <w:t xml:space="preserve">Συμμόρφωση στις απαιτήσεις της παρ. </w:t>
            </w:r>
            <w:r w:rsidR="00280BA0">
              <w:rPr>
                <w:rFonts w:ascii="Tahoma" w:hAnsi="Tahoma" w:cs="Tahoma"/>
              </w:rPr>
              <w:fldChar w:fldCharType="begin"/>
            </w:r>
            <w:r w:rsidR="00280BA0">
              <w:rPr>
                <w:rFonts w:ascii="Tahoma" w:hAnsi="Tahoma" w:cs="Tahoma"/>
              </w:rPr>
              <w:instrText xml:space="preserve"> REF _Ref182225283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7.2.2</w:t>
            </w:r>
            <w:r w:rsidR="00280BA0">
              <w:rPr>
                <w:rFonts w:ascii="Tahoma" w:hAnsi="Tahoma" w:cs="Tahoma"/>
              </w:rPr>
              <w:fldChar w:fldCharType="end"/>
            </w:r>
            <w:r w:rsidR="00280BA0" w:rsidRPr="00280BA0">
              <w:rPr>
                <w:rFonts w:ascii="Tahoma" w:hAnsi="Tahoma" w:cs="Tahoma"/>
              </w:rPr>
              <w:t xml:space="preserve"> </w:t>
            </w:r>
            <w:r w:rsidRPr="000B1DDE">
              <w:rPr>
                <w:rFonts w:ascii="Tahoma" w:hAnsi="Tahoma" w:cs="Tahoma"/>
              </w:rPr>
              <w:t xml:space="preserve">- </w:t>
            </w:r>
            <w:r w:rsidR="004C6ADB" w:rsidRPr="000B1DDE">
              <w:rPr>
                <w:rFonts w:ascii="Tahoma" w:hAnsi="Tahoma" w:cs="Tahoma"/>
              </w:rPr>
              <w:t>Μελέτη για τη μετάπτωση και την αρχειοθέτηση των παλαιών αναρτημένων εγγράφων του προγράμματος Διαύγεια.</w:t>
            </w:r>
          </w:p>
        </w:tc>
        <w:tc>
          <w:tcPr>
            <w:tcW w:w="1418" w:type="dxa"/>
            <w:shd w:val="clear" w:color="auto" w:fill="D9D9D9"/>
          </w:tcPr>
          <w:p w14:paraId="4FDAEE65" w14:textId="77777777" w:rsidR="004C6ADB" w:rsidRPr="000B1DDE" w:rsidRDefault="004C6ADB"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1CF87455" w14:textId="77777777" w:rsidR="004C6ADB" w:rsidRPr="000B1DDE" w:rsidRDefault="004C6ADB" w:rsidP="00856E9F">
            <w:pPr>
              <w:spacing w:after="160"/>
              <w:jc w:val="left"/>
              <w:rPr>
                <w:rFonts w:ascii="Tahoma" w:hAnsi="Tahoma" w:cs="Tahoma"/>
                <w:b/>
              </w:rPr>
            </w:pPr>
          </w:p>
        </w:tc>
        <w:tc>
          <w:tcPr>
            <w:tcW w:w="992" w:type="dxa"/>
            <w:shd w:val="clear" w:color="auto" w:fill="D9D9D9"/>
          </w:tcPr>
          <w:p w14:paraId="029399FA" w14:textId="77777777" w:rsidR="004C6ADB" w:rsidRPr="000B1DDE" w:rsidRDefault="004C6ADB" w:rsidP="00856E9F">
            <w:pPr>
              <w:spacing w:after="160"/>
              <w:jc w:val="left"/>
              <w:rPr>
                <w:rFonts w:ascii="Tahoma" w:hAnsi="Tahoma" w:cs="Tahoma"/>
                <w:b/>
              </w:rPr>
            </w:pPr>
          </w:p>
        </w:tc>
      </w:tr>
      <w:tr w:rsidR="00BD4A38" w:rsidRPr="000B1DDE" w14:paraId="526E34C1" w14:textId="77777777" w:rsidTr="007746F5">
        <w:tc>
          <w:tcPr>
            <w:tcW w:w="908" w:type="dxa"/>
          </w:tcPr>
          <w:p w14:paraId="15C13D21" w14:textId="77777777" w:rsidR="004C6ADB" w:rsidRPr="000B1DDE" w:rsidRDefault="004C6ADB" w:rsidP="00856E9F">
            <w:pPr>
              <w:spacing w:after="160"/>
              <w:jc w:val="left"/>
              <w:rPr>
                <w:rFonts w:ascii="Tahoma" w:hAnsi="Tahoma" w:cs="Tahoma"/>
                <w:b/>
              </w:rPr>
            </w:pPr>
            <w:r w:rsidRPr="000B1DDE">
              <w:rPr>
                <w:rFonts w:ascii="Tahoma" w:hAnsi="Tahoma" w:cs="Tahoma"/>
                <w:b/>
              </w:rPr>
              <w:t>5.1.7</w:t>
            </w:r>
          </w:p>
        </w:tc>
        <w:tc>
          <w:tcPr>
            <w:tcW w:w="4961" w:type="dxa"/>
            <w:vAlign w:val="center"/>
          </w:tcPr>
          <w:p w14:paraId="3152CFAA" w14:textId="1AD84697" w:rsidR="004C6ADB" w:rsidRPr="000B1DDE" w:rsidRDefault="008C70A9" w:rsidP="00856E9F">
            <w:pPr>
              <w:spacing w:after="160"/>
              <w:jc w:val="left"/>
              <w:rPr>
                <w:rFonts w:ascii="Tahoma" w:hAnsi="Tahoma" w:cs="Tahoma"/>
              </w:rPr>
            </w:pPr>
            <w:r w:rsidRPr="000B1DDE">
              <w:rPr>
                <w:rFonts w:ascii="Tahoma" w:hAnsi="Tahoma" w:cs="Tahoma"/>
              </w:rPr>
              <w:t xml:space="preserve">Συμμόρφωση στις απαιτήσεις της παρ. </w:t>
            </w:r>
            <w:r w:rsidR="00280BA0">
              <w:rPr>
                <w:rFonts w:ascii="Tahoma" w:hAnsi="Tahoma" w:cs="Tahoma"/>
              </w:rPr>
              <w:fldChar w:fldCharType="begin"/>
            </w:r>
            <w:r w:rsidR="00280BA0">
              <w:rPr>
                <w:rFonts w:ascii="Tahoma" w:hAnsi="Tahoma" w:cs="Tahoma"/>
              </w:rPr>
              <w:instrText xml:space="preserve"> REF _Ref131513756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7.2.7</w:t>
            </w:r>
            <w:r w:rsidR="00280BA0">
              <w:rPr>
                <w:rFonts w:ascii="Tahoma" w:hAnsi="Tahoma" w:cs="Tahoma"/>
              </w:rPr>
              <w:fldChar w:fldCharType="end"/>
            </w:r>
            <w:r w:rsidR="00280BA0" w:rsidRPr="00280BA0">
              <w:rPr>
                <w:rFonts w:ascii="Tahoma" w:hAnsi="Tahoma" w:cs="Tahoma"/>
              </w:rPr>
              <w:t xml:space="preserve"> </w:t>
            </w:r>
            <w:r w:rsidRPr="000B1DDE">
              <w:rPr>
                <w:rFonts w:ascii="Tahoma" w:hAnsi="Tahoma" w:cs="Tahoma"/>
              </w:rPr>
              <w:t>-</w:t>
            </w:r>
            <w:r w:rsidR="004C6ADB" w:rsidRPr="000B1DDE">
              <w:rPr>
                <w:rFonts w:ascii="Tahoma" w:hAnsi="Tahoma" w:cs="Tahoma"/>
              </w:rPr>
              <w:t>Ανάπτυξη υποσυστημάτων και προμήθεια έτοιμου λογισμικού</w:t>
            </w:r>
            <w:r w:rsidR="00CE5CA4">
              <w:rPr>
                <w:rFonts w:ascii="Tahoma" w:hAnsi="Tahoma" w:cs="Tahoma"/>
              </w:rPr>
              <w:t xml:space="preserve"> </w:t>
            </w:r>
            <w:r w:rsidR="00CE5CA4" w:rsidRPr="00CE5CA4">
              <w:rPr>
                <w:rFonts w:ascii="Tahoma" w:hAnsi="Tahoma" w:cs="Tahoma"/>
              </w:rPr>
              <w:t>(εφόσον απαιτείται)</w:t>
            </w:r>
          </w:p>
        </w:tc>
        <w:tc>
          <w:tcPr>
            <w:tcW w:w="1418" w:type="dxa"/>
            <w:shd w:val="clear" w:color="auto" w:fill="D9D9D9"/>
          </w:tcPr>
          <w:p w14:paraId="50F57AD5" w14:textId="77777777" w:rsidR="004C6ADB" w:rsidRPr="000B1DDE" w:rsidRDefault="004C6ADB"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7476218E" w14:textId="77777777" w:rsidR="004C6ADB" w:rsidRPr="000B1DDE" w:rsidRDefault="004C6ADB" w:rsidP="00856E9F">
            <w:pPr>
              <w:spacing w:after="160"/>
              <w:jc w:val="left"/>
              <w:rPr>
                <w:rFonts w:ascii="Tahoma" w:hAnsi="Tahoma" w:cs="Tahoma"/>
                <w:b/>
              </w:rPr>
            </w:pPr>
          </w:p>
        </w:tc>
        <w:tc>
          <w:tcPr>
            <w:tcW w:w="992" w:type="dxa"/>
            <w:shd w:val="clear" w:color="auto" w:fill="D9D9D9"/>
          </w:tcPr>
          <w:p w14:paraId="72F23F2A" w14:textId="77777777" w:rsidR="004C6ADB" w:rsidRPr="000B1DDE" w:rsidRDefault="004C6ADB" w:rsidP="00856E9F">
            <w:pPr>
              <w:spacing w:after="160"/>
              <w:jc w:val="left"/>
              <w:rPr>
                <w:rFonts w:ascii="Tahoma" w:hAnsi="Tahoma" w:cs="Tahoma"/>
                <w:b/>
              </w:rPr>
            </w:pPr>
          </w:p>
        </w:tc>
      </w:tr>
      <w:tr w:rsidR="00BD4A38" w:rsidRPr="000B1DDE" w14:paraId="14D8C1A7" w14:textId="77777777" w:rsidTr="007746F5">
        <w:tc>
          <w:tcPr>
            <w:tcW w:w="908" w:type="dxa"/>
          </w:tcPr>
          <w:p w14:paraId="68EAABC0" w14:textId="77777777" w:rsidR="008878A8" w:rsidRPr="000B1DDE" w:rsidRDefault="008878A8" w:rsidP="00856E9F">
            <w:pPr>
              <w:spacing w:after="160"/>
              <w:jc w:val="left"/>
              <w:rPr>
                <w:rFonts w:ascii="Tahoma" w:hAnsi="Tahoma" w:cs="Tahoma"/>
                <w:b/>
              </w:rPr>
            </w:pPr>
            <w:r w:rsidRPr="000B1DDE">
              <w:rPr>
                <w:rFonts w:ascii="Tahoma" w:hAnsi="Tahoma" w:cs="Tahoma"/>
                <w:b/>
              </w:rPr>
              <w:t>5.1.8</w:t>
            </w:r>
          </w:p>
        </w:tc>
        <w:tc>
          <w:tcPr>
            <w:tcW w:w="4961" w:type="dxa"/>
            <w:vAlign w:val="center"/>
          </w:tcPr>
          <w:p w14:paraId="0DCBC436" w14:textId="7618CA7F" w:rsidR="008878A8" w:rsidRPr="000B1DDE" w:rsidRDefault="008C70A9" w:rsidP="00856E9F">
            <w:pPr>
              <w:spacing w:after="160"/>
              <w:jc w:val="left"/>
              <w:rPr>
                <w:rFonts w:ascii="Tahoma" w:hAnsi="Tahoma" w:cs="Tahoma"/>
              </w:rPr>
            </w:pPr>
            <w:r w:rsidRPr="000B1DDE">
              <w:rPr>
                <w:rFonts w:ascii="Tahoma" w:hAnsi="Tahoma" w:cs="Tahoma"/>
              </w:rPr>
              <w:t xml:space="preserve">Συμμόρφωση στις απαιτήσεις της παρ. </w:t>
            </w:r>
            <w:r w:rsidR="00280BA0">
              <w:rPr>
                <w:rFonts w:ascii="Tahoma" w:hAnsi="Tahoma" w:cs="Tahoma"/>
              </w:rPr>
              <w:fldChar w:fldCharType="begin"/>
            </w:r>
            <w:r w:rsidR="00280BA0">
              <w:rPr>
                <w:rFonts w:ascii="Tahoma" w:hAnsi="Tahoma" w:cs="Tahoma"/>
              </w:rPr>
              <w:instrText xml:space="preserve"> REF _Ref131513758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7.2.9</w:t>
            </w:r>
            <w:r w:rsidR="00280BA0">
              <w:rPr>
                <w:rFonts w:ascii="Tahoma" w:hAnsi="Tahoma" w:cs="Tahoma"/>
              </w:rPr>
              <w:fldChar w:fldCharType="end"/>
            </w:r>
            <w:r w:rsidR="00280BA0" w:rsidRPr="00280BA0">
              <w:rPr>
                <w:rFonts w:ascii="Tahoma" w:hAnsi="Tahoma" w:cs="Tahoma"/>
              </w:rPr>
              <w:t xml:space="preserve"> </w:t>
            </w:r>
            <w:r w:rsidRPr="000B1DDE">
              <w:rPr>
                <w:rFonts w:ascii="Tahoma" w:hAnsi="Tahoma" w:cs="Tahoma"/>
              </w:rPr>
              <w:t xml:space="preserve">- </w:t>
            </w:r>
            <w:r w:rsidR="008878A8" w:rsidRPr="000B1DDE">
              <w:rPr>
                <w:rFonts w:ascii="Tahoma" w:hAnsi="Tahoma" w:cs="Tahoma"/>
                <w:color w:val="000000"/>
              </w:rPr>
              <w:t>Δοκιμαστική Λειτουργία</w:t>
            </w:r>
          </w:p>
        </w:tc>
        <w:tc>
          <w:tcPr>
            <w:tcW w:w="1418" w:type="dxa"/>
            <w:shd w:val="clear" w:color="auto" w:fill="D9D9D9"/>
          </w:tcPr>
          <w:p w14:paraId="5D330ED4" w14:textId="77777777" w:rsidR="008878A8" w:rsidRPr="000B1DDE" w:rsidRDefault="008878A8"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0ACCB23C" w14:textId="77777777" w:rsidR="008878A8" w:rsidRPr="000B1DDE" w:rsidRDefault="008878A8" w:rsidP="00856E9F">
            <w:pPr>
              <w:spacing w:after="160"/>
              <w:jc w:val="left"/>
              <w:rPr>
                <w:rFonts w:ascii="Tahoma" w:hAnsi="Tahoma" w:cs="Tahoma"/>
                <w:b/>
              </w:rPr>
            </w:pPr>
          </w:p>
        </w:tc>
        <w:tc>
          <w:tcPr>
            <w:tcW w:w="992" w:type="dxa"/>
            <w:shd w:val="clear" w:color="auto" w:fill="D9D9D9"/>
          </w:tcPr>
          <w:p w14:paraId="69DE6BC1" w14:textId="77777777" w:rsidR="008878A8" w:rsidRPr="000B1DDE" w:rsidRDefault="008878A8" w:rsidP="00856E9F">
            <w:pPr>
              <w:spacing w:after="160"/>
              <w:jc w:val="left"/>
              <w:rPr>
                <w:rFonts w:ascii="Tahoma" w:hAnsi="Tahoma" w:cs="Tahoma"/>
                <w:b/>
              </w:rPr>
            </w:pPr>
          </w:p>
        </w:tc>
      </w:tr>
      <w:tr w:rsidR="00BD4A38" w:rsidRPr="000B1DDE" w14:paraId="7017491E" w14:textId="77777777" w:rsidTr="007746F5">
        <w:tc>
          <w:tcPr>
            <w:tcW w:w="908" w:type="dxa"/>
          </w:tcPr>
          <w:p w14:paraId="5A89E4C8" w14:textId="77777777" w:rsidR="008878A8" w:rsidRPr="000B1DDE" w:rsidRDefault="008878A8" w:rsidP="00856E9F">
            <w:pPr>
              <w:spacing w:after="160"/>
              <w:jc w:val="left"/>
              <w:rPr>
                <w:rFonts w:ascii="Tahoma" w:hAnsi="Tahoma" w:cs="Tahoma"/>
                <w:b/>
              </w:rPr>
            </w:pPr>
            <w:r w:rsidRPr="000B1DDE">
              <w:rPr>
                <w:rFonts w:ascii="Tahoma" w:hAnsi="Tahoma" w:cs="Tahoma"/>
                <w:b/>
              </w:rPr>
              <w:lastRenderedPageBreak/>
              <w:t>5.1.9</w:t>
            </w:r>
          </w:p>
        </w:tc>
        <w:tc>
          <w:tcPr>
            <w:tcW w:w="4961" w:type="dxa"/>
            <w:vAlign w:val="center"/>
          </w:tcPr>
          <w:p w14:paraId="771AA093" w14:textId="301D5A75" w:rsidR="008878A8" w:rsidRPr="000B1DDE" w:rsidRDefault="008C70A9" w:rsidP="00856E9F">
            <w:pPr>
              <w:spacing w:after="160"/>
              <w:jc w:val="left"/>
              <w:rPr>
                <w:rFonts w:ascii="Tahoma" w:hAnsi="Tahoma" w:cs="Tahoma"/>
              </w:rPr>
            </w:pPr>
            <w:r w:rsidRPr="000B1DDE">
              <w:rPr>
                <w:rFonts w:ascii="Tahoma" w:hAnsi="Tahoma" w:cs="Tahoma"/>
              </w:rPr>
              <w:t xml:space="preserve">Συμμόρφωση στις απαιτήσεις της παρ. </w:t>
            </w:r>
            <w:r w:rsidR="00280BA0">
              <w:rPr>
                <w:rFonts w:ascii="Tahoma" w:hAnsi="Tahoma" w:cs="Tahoma"/>
              </w:rPr>
              <w:fldChar w:fldCharType="begin"/>
            </w:r>
            <w:r w:rsidR="00280BA0">
              <w:rPr>
                <w:rFonts w:ascii="Tahoma" w:hAnsi="Tahoma" w:cs="Tahoma"/>
              </w:rPr>
              <w:instrText xml:space="preserve"> REF _Ref131513759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7.2.10</w:t>
            </w:r>
            <w:r w:rsidR="00280BA0">
              <w:rPr>
                <w:rFonts w:ascii="Tahoma" w:hAnsi="Tahoma" w:cs="Tahoma"/>
              </w:rPr>
              <w:fldChar w:fldCharType="end"/>
            </w:r>
            <w:r w:rsidR="00280BA0" w:rsidRPr="00280BA0">
              <w:rPr>
                <w:rFonts w:ascii="Tahoma" w:hAnsi="Tahoma" w:cs="Tahoma"/>
              </w:rPr>
              <w:t xml:space="preserve"> </w:t>
            </w:r>
            <w:r w:rsidRPr="000B1DDE">
              <w:rPr>
                <w:rFonts w:ascii="Tahoma" w:hAnsi="Tahoma" w:cs="Tahoma"/>
              </w:rPr>
              <w:t xml:space="preserve">- </w:t>
            </w:r>
            <w:r w:rsidR="008878A8" w:rsidRPr="000B1DDE">
              <w:rPr>
                <w:rFonts w:ascii="Tahoma" w:hAnsi="Tahoma" w:cs="Tahoma"/>
                <w:color w:val="000000" w:themeColor="text1"/>
              </w:rPr>
              <w:t>Πιλοτική Λειτουργία</w:t>
            </w:r>
            <w:r w:rsidR="006E4973">
              <w:rPr>
                <w:rFonts w:ascii="Tahoma" w:hAnsi="Tahoma" w:cs="Tahoma"/>
                <w:color w:val="000000" w:themeColor="text1"/>
              </w:rPr>
              <w:t xml:space="preserve"> </w:t>
            </w:r>
            <w:r w:rsidR="006E4973" w:rsidRPr="006E4973">
              <w:rPr>
                <w:rFonts w:ascii="Tahoma" w:hAnsi="Tahoma" w:cs="Tahoma"/>
                <w:color w:val="000000" w:themeColor="text1"/>
              </w:rPr>
              <w:t>σε Περιορισμένο Εύρος Φορέων</w:t>
            </w:r>
          </w:p>
        </w:tc>
        <w:tc>
          <w:tcPr>
            <w:tcW w:w="1418" w:type="dxa"/>
            <w:shd w:val="clear" w:color="auto" w:fill="D9D9D9"/>
          </w:tcPr>
          <w:p w14:paraId="538F1206" w14:textId="77777777" w:rsidR="008878A8" w:rsidRPr="000B1DDE" w:rsidRDefault="008878A8"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32B35C4D" w14:textId="77777777" w:rsidR="008878A8" w:rsidRPr="000B1DDE" w:rsidRDefault="008878A8" w:rsidP="00856E9F">
            <w:pPr>
              <w:spacing w:after="160"/>
              <w:jc w:val="left"/>
              <w:rPr>
                <w:rFonts w:ascii="Tahoma" w:hAnsi="Tahoma" w:cs="Tahoma"/>
                <w:b/>
              </w:rPr>
            </w:pPr>
          </w:p>
        </w:tc>
        <w:tc>
          <w:tcPr>
            <w:tcW w:w="992" w:type="dxa"/>
            <w:shd w:val="clear" w:color="auto" w:fill="D9D9D9"/>
          </w:tcPr>
          <w:p w14:paraId="25E8D3EF" w14:textId="77777777" w:rsidR="008878A8" w:rsidRPr="000B1DDE" w:rsidRDefault="008878A8" w:rsidP="00856E9F">
            <w:pPr>
              <w:spacing w:after="160"/>
              <w:jc w:val="left"/>
              <w:rPr>
                <w:rFonts w:ascii="Tahoma" w:hAnsi="Tahoma" w:cs="Tahoma"/>
                <w:b/>
              </w:rPr>
            </w:pPr>
          </w:p>
        </w:tc>
      </w:tr>
      <w:tr w:rsidR="00BD4A38" w:rsidRPr="000B1DDE" w14:paraId="2688903E" w14:textId="77777777" w:rsidTr="007746F5">
        <w:tc>
          <w:tcPr>
            <w:tcW w:w="908" w:type="dxa"/>
          </w:tcPr>
          <w:p w14:paraId="485D072C" w14:textId="77777777" w:rsidR="008878A8" w:rsidRPr="000B1DDE" w:rsidRDefault="008878A8" w:rsidP="00856E9F">
            <w:pPr>
              <w:spacing w:after="160"/>
              <w:jc w:val="left"/>
              <w:rPr>
                <w:rFonts w:ascii="Tahoma" w:hAnsi="Tahoma" w:cs="Tahoma"/>
                <w:b/>
              </w:rPr>
            </w:pPr>
            <w:r w:rsidRPr="000B1DDE">
              <w:rPr>
                <w:rFonts w:ascii="Tahoma" w:hAnsi="Tahoma" w:cs="Tahoma"/>
                <w:b/>
              </w:rPr>
              <w:t>5.1.10</w:t>
            </w:r>
          </w:p>
        </w:tc>
        <w:tc>
          <w:tcPr>
            <w:tcW w:w="4961" w:type="dxa"/>
            <w:vAlign w:val="center"/>
          </w:tcPr>
          <w:p w14:paraId="33E905D1" w14:textId="7123F8C4" w:rsidR="008878A8" w:rsidRPr="000B1DDE" w:rsidRDefault="008C70A9" w:rsidP="00856E9F">
            <w:pPr>
              <w:spacing w:after="160"/>
              <w:jc w:val="left"/>
              <w:rPr>
                <w:rFonts w:ascii="Tahoma" w:hAnsi="Tahoma" w:cs="Tahoma"/>
              </w:rPr>
            </w:pPr>
            <w:r w:rsidRPr="000B1DDE">
              <w:rPr>
                <w:rFonts w:ascii="Tahoma" w:hAnsi="Tahoma" w:cs="Tahoma"/>
              </w:rPr>
              <w:t xml:space="preserve">Συμμόρφωση στις απαιτήσεις της παρ. </w:t>
            </w:r>
            <w:r w:rsidR="00280BA0">
              <w:rPr>
                <w:rFonts w:ascii="Tahoma" w:hAnsi="Tahoma" w:cs="Tahoma"/>
              </w:rPr>
              <w:fldChar w:fldCharType="begin"/>
            </w:r>
            <w:r w:rsidR="00280BA0">
              <w:rPr>
                <w:rFonts w:ascii="Tahoma" w:hAnsi="Tahoma" w:cs="Tahoma"/>
              </w:rPr>
              <w:instrText xml:space="preserve"> REF _Ref182225375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7.2.11</w:t>
            </w:r>
            <w:r w:rsidR="00280BA0">
              <w:rPr>
                <w:rFonts w:ascii="Tahoma" w:hAnsi="Tahoma" w:cs="Tahoma"/>
              </w:rPr>
              <w:fldChar w:fldCharType="end"/>
            </w:r>
            <w:r w:rsidR="0031234D" w:rsidRPr="000B1DDE">
              <w:rPr>
                <w:rFonts w:ascii="Tahoma" w:hAnsi="Tahoma" w:cs="Tahoma"/>
              </w:rPr>
              <w:fldChar w:fldCharType="begin"/>
            </w:r>
            <w:r w:rsidR="0031234D" w:rsidRPr="000B1DDE">
              <w:rPr>
                <w:rFonts w:ascii="Tahoma" w:hAnsi="Tahoma" w:cs="Tahoma"/>
              </w:rPr>
              <w:instrText xml:space="preserve"> REF _Ref131513759 \r \h </w:instrText>
            </w:r>
            <w:r w:rsidR="000B1DDE" w:rsidRPr="000B1DDE">
              <w:rPr>
                <w:rFonts w:ascii="Tahoma" w:hAnsi="Tahoma" w:cs="Tahoma"/>
              </w:rPr>
              <w:instrText xml:space="preserve"> \* MERGEFORMAT </w:instrText>
            </w:r>
            <w:r w:rsidR="0031234D" w:rsidRPr="000B1DDE">
              <w:rPr>
                <w:rFonts w:ascii="Tahoma" w:hAnsi="Tahoma" w:cs="Tahoma"/>
              </w:rPr>
            </w:r>
            <w:r w:rsidR="0031234D" w:rsidRPr="000B1DDE">
              <w:rPr>
                <w:rFonts w:ascii="Tahoma" w:hAnsi="Tahoma" w:cs="Tahoma"/>
              </w:rPr>
              <w:fldChar w:fldCharType="separate"/>
            </w:r>
            <w:r w:rsidR="00C02BAB">
              <w:rPr>
                <w:rFonts w:ascii="Tahoma" w:hAnsi="Tahoma" w:cs="Tahoma"/>
              </w:rPr>
              <w:t>7.2.10</w:t>
            </w:r>
            <w:r w:rsidR="0031234D" w:rsidRPr="000B1DDE">
              <w:rPr>
                <w:rFonts w:ascii="Tahoma" w:hAnsi="Tahoma" w:cs="Tahoma"/>
              </w:rPr>
              <w:fldChar w:fldCharType="end"/>
            </w:r>
            <w:r w:rsidRPr="000B1DDE">
              <w:rPr>
                <w:rFonts w:ascii="Tahoma" w:hAnsi="Tahoma" w:cs="Tahoma"/>
              </w:rPr>
              <w:t xml:space="preserve"> </w:t>
            </w:r>
            <w:r w:rsidR="00910EE1" w:rsidRPr="000B1DDE">
              <w:rPr>
                <w:rFonts w:ascii="Tahoma" w:hAnsi="Tahoma" w:cs="Tahoma"/>
              </w:rPr>
              <w:t>–</w:t>
            </w:r>
            <w:r w:rsidRPr="000B1DDE">
              <w:rPr>
                <w:rFonts w:ascii="Tahoma" w:hAnsi="Tahoma" w:cs="Tahoma"/>
              </w:rPr>
              <w:t xml:space="preserve"> </w:t>
            </w:r>
            <w:r w:rsidR="00DD48F2" w:rsidRPr="00AD43F2">
              <w:rPr>
                <w:rFonts w:ascii="Tahoma" w:hAnsi="Tahoma" w:cs="Tahoma"/>
              </w:rPr>
              <w:t>Πιλοτική Λειτουργία στο Σύνολο των Φορέων</w:t>
            </w:r>
          </w:p>
        </w:tc>
        <w:tc>
          <w:tcPr>
            <w:tcW w:w="1418" w:type="dxa"/>
            <w:shd w:val="clear" w:color="auto" w:fill="D9D9D9"/>
          </w:tcPr>
          <w:p w14:paraId="0D90ECCF" w14:textId="77777777" w:rsidR="008878A8" w:rsidRPr="000B1DDE" w:rsidRDefault="008878A8"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0BD9786D" w14:textId="77777777" w:rsidR="008878A8" w:rsidRPr="000B1DDE" w:rsidRDefault="008878A8" w:rsidP="00856E9F">
            <w:pPr>
              <w:spacing w:after="160"/>
              <w:jc w:val="left"/>
              <w:rPr>
                <w:rFonts w:ascii="Tahoma" w:hAnsi="Tahoma" w:cs="Tahoma"/>
                <w:b/>
              </w:rPr>
            </w:pPr>
          </w:p>
        </w:tc>
        <w:tc>
          <w:tcPr>
            <w:tcW w:w="992" w:type="dxa"/>
            <w:shd w:val="clear" w:color="auto" w:fill="D9D9D9"/>
          </w:tcPr>
          <w:p w14:paraId="30ED9C0E" w14:textId="77777777" w:rsidR="008878A8" w:rsidRPr="000B1DDE" w:rsidRDefault="008878A8" w:rsidP="00856E9F">
            <w:pPr>
              <w:spacing w:after="160"/>
              <w:jc w:val="left"/>
              <w:rPr>
                <w:rFonts w:ascii="Tahoma" w:hAnsi="Tahoma" w:cs="Tahoma"/>
                <w:b/>
              </w:rPr>
            </w:pPr>
          </w:p>
        </w:tc>
      </w:tr>
      <w:tr w:rsidR="008878A8" w:rsidRPr="000B1DDE" w14:paraId="351F713D" w14:textId="77777777" w:rsidTr="007746F5">
        <w:tc>
          <w:tcPr>
            <w:tcW w:w="908" w:type="dxa"/>
          </w:tcPr>
          <w:p w14:paraId="13B7729E" w14:textId="6A630227" w:rsidR="008878A8" w:rsidRPr="000B1DDE" w:rsidRDefault="008878A8" w:rsidP="00856E9F">
            <w:pPr>
              <w:spacing w:after="160"/>
              <w:jc w:val="left"/>
              <w:rPr>
                <w:rFonts w:ascii="Tahoma" w:hAnsi="Tahoma" w:cs="Tahoma"/>
                <w:b/>
              </w:rPr>
            </w:pPr>
            <w:r w:rsidRPr="000B1DDE">
              <w:rPr>
                <w:rFonts w:ascii="Tahoma" w:hAnsi="Tahoma" w:cs="Tahoma"/>
                <w:b/>
              </w:rPr>
              <w:t>5.1.11</w:t>
            </w:r>
          </w:p>
        </w:tc>
        <w:tc>
          <w:tcPr>
            <w:tcW w:w="4961" w:type="dxa"/>
            <w:vAlign w:val="center"/>
          </w:tcPr>
          <w:p w14:paraId="7FB4C8FF" w14:textId="0C0B753C" w:rsidR="008878A8" w:rsidRPr="000B1DDE" w:rsidRDefault="004E230E" w:rsidP="00856E9F">
            <w:pPr>
              <w:spacing w:after="160"/>
              <w:jc w:val="left"/>
              <w:rPr>
                <w:rFonts w:ascii="Tahoma" w:hAnsi="Tahoma" w:cs="Tahoma"/>
              </w:rPr>
            </w:pPr>
            <w:r w:rsidRPr="000B1DDE">
              <w:rPr>
                <w:rFonts w:ascii="Tahoma" w:hAnsi="Tahoma" w:cs="Tahoma"/>
              </w:rPr>
              <w:t>Συμμόρφωση στις απαιτήσεις της παρ.</w:t>
            </w:r>
            <w:r w:rsidR="00280BA0" w:rsidRPr="00280BA0">
              <w:rPr>
                <w:rFonts w:ascii="Tahoma" w:hAnsi="Tahoma" w:cs="Tahoma"/>
              </w:rPr>
              <w:t xml:space="preserve"> </w:t>
            </w:r>
            <w:r w:rsidR="00280BA0">
              <w:rPr>
                <w:rFonts w:ascii="Tahoma" w:hAnsi="Tahoma" w:cs="Tahoma"/>
              </w:rPr>
              <w:fldChar w:fldCharType="begin"/>
            </w:r>
            <w:r w:rsidR="00280BA0">
              <w:rPr>
                <w:rFonts w:ascii="Tahoma" w:hAnsi="Tahoma" w:cs="Tahoma"/>
              </w:rPr>
              <w:instrText xml:space="preserve"> REF _Ref182225404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7.2.12</w:t>
            </w:r>
            <w:r w:rsidR="00280BA0">
              <w:rPr>
                <w:rFonts w:ascii="Tahoma" w:hAnsi="Tahoma" w:cs="Tahoma"/>
              </w:rPr>
              <w:fldChar w:fldCharType="end"/>
            </w:r>
            <w:r w:rsidR="00280BA0" w:rsidRPr="00280BA0">
              <w:rPr>
                <w:rFonts w:ascii="Tahoma" w:hAnsi="Tahoma" w:cs="Tahoma"/>
              </w:rPr>
              <w:t xml:space="preserve"> </w:t>
            </w:r>
            <w:r w:rsidRPr="000B1DDE">
              <w:rPr>
                <w:rFonts w:ascii="Tahoma" w:hAnsi="Tahoma" w:cs="Tahoma"/>
              </w:rPr>
              <w:t>-</w:t>
            </w:r>
            <w:r w:rsidR="008878A8" w:rsidRPr="000B1DDE">
              <w:rPr>
                <w:rFonts w:ascii="Tahoma" w:hAnsi="Tahoma" w:cs="Tahoma"/>
              </w:rPr>
              <w:t>Υπηρεσίες Εκπαίδευσης</w:t>
            </w:r>
            <w:r w:rsidR="009B62F8">
              <w:rPr>
                <w:rFonts w:ascii="Tahoma" w:hAnsi="Tahoma" w:cs="Tahoma"/>
              </w:rPr>
              <w:t xml:space="preserve"> </w:t>
            </w:r>
          </w:p>
        </w:tc>
        <w:tc>
          <w:tcPr>
            <w:tcW w:w="1418" w:type="dxa"/>
            <w:shd w:val="clear" w:color="auto" w:fill="D9D9D9"/>
          </w:tcPr>
          <w:p w14:paraId="558FE847" w14:textId="0ED2444A" w:rsidR="008878A8" w:rsidRPr="000B1DDE" w:rsidRDefault="008878A8"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0CCEDF90" w14:textId="77777777" w:rsidR="008878A8" w:rsidRPr="000B1DDE" w:rsidRDefault="008878A8" w:rsidP="00856E9F">
            <w:pPr>
              <w:spacing w:after="160"/>
              <w:jc w:val="left"/>
              <w:rPr>
                <w:rFonts w:ascii="Tahoma" w:hAnsi="Tahoma" w:cs="Tahoma"/>
                <w:b/>
              </w:rPr>
            </w:pPr>
          </w:p>
        </w:tc>
        <w:tc>
          <w:tcPr>
            <w:tcW w:w="992" w:type="dxa"/>
            <w:shd w:val="clear" w:color="auto" w:fill="D9D9D9"/>
          </w:tcPr>
          <w:p w14:paraId="77633CC6" w14:textId="77777777" w:rsidR="008878A8" w:rsidRPr="000B1DDE" w:rsidRDefault="008878A8" w:rsidP="00856E9F">
            <w:pPr>
              <w:spacing w:after="160"/>
              <w:jc w:val="left"/>
              <w:rPr>
                <w:rFonts w:ascii="Tahoma" w:hAnsi="Tahoma" w:cs="Tahoma"/>
                <w:b/>
              </w:rPr>
            </w:pPr>
          </w:p>
        </w:tc>
      </w:tr>
      <w:tr w:rsidR="00171112" w:rsidRPr="000B1DDE" w14:paraId="4E219289" w14:textId="77777777" w:rsidTr="007746F5">
        <w:tc>
          <w:tcPr>
            <w:tcW w:w="908" w:type="dxa"/>
          </w:tcPr>
          <w:p w14:paraId="067006DB" w14:textId="15CC776C" w:rsidR="00171112" w:rsidRPr="000B1DDE" w:rsidRDefault="00171112" w:rsidP="00856E9F">
            <w:pPr>
              <w:spacing w:after="160"/>
              <w:jc w:val="left"/>
              <w:rPr>
                <w:rFonts w:ascii="Tahoma" w:hAnsi="Tahoma" w:cs="Tahoma"/>
                <w:b/>
              </w:rPr>
            </w:pPr>
            <w:r>
              <w:rPr>
                <w:rFonts w:ascii="Tahoma" w:hAnsi="Tahoma" w:cs="Tahoma"/>
                <w:b/>
              </w:rPr>
              <w:t>5.1.1.2</w:t>
            </w:r>
          </w:p>
        </w:tc>
        <w:tc>
          <w:tcPr>
            <w:tcW w:w="4961" w:type="dxa"/>
            <w:vAlign w:val="center"/>
          </w:tcPr>
          <w:p w14:paraId="12C3B596" w14:textId="2E9D465B" w:rsidR="00171112" w:rsidRPr="003130D9" w:rsidRDefault="00171112" w:rsidP="00856E9F">
            <w:pPr>
              <w:spacing w:after="160"/>
              <w:jc w:val="left"/>
              <w:rPr>
                <w:rFonts w:ascii="Tahoma" w:hAnsi="Tahoma" w:cs="Tahoma"/>
                <w:lang w:val="en-US"/>
              </w:rPr>
            </w:pPr>
            <w:r w:rsidRPr="000B1DDE">
              <w:rPr>
                <w:rFonts w:ascii="Tahoma" w:hAnsi="Tahoma" w:cs="Tahoma"/>
              </w:rPr>
              <w:t>Συμμόρφωση στις απαιτήσεις της παρ.</w:t>
            </w:r>
            <w:r w:rsidRPr="00280BA0">
              <w:rPr>
                <w:rFonts w:ascii="Tahoma" w:hAnsi="Tahoma" w:cs="Tahoma"/>
              </w:rPr>
              <w:t xml:space="preserve"> </w:t>
            </w:r>
            <w:r>
              <w:rPr>
                <w:rFonts w:ascii="Tahoma" w:hAnsi="Tahoma" w:cs="Tahoma"/>
              </w:rPr>
              <w:fldChar w:fldCharType="begin"/>
            </w:r>
            <w:r>
              <w:rPr>
                <w:rFonts w:ascii="Tahoma" w:hAnsi="Tahoma" w:cs="Tahoma"/>
              </w:rPr>
              <w:instrText xml:space="preserve"> REF _Ref225502910 \r \h </w:instrText>
            </w:r>
            <w:r w:rsidR="006163DE">
              <w:rPr>
                <w:rFonts w:ascii="Tahoma" w:hAnsi="Tahoma" w:cs="Tahoma"/>
              </w:rPr>
              <w:instrText xml:space="preserve"> \* MERGEFORMAT </w:instrText>
            </w:r>
            <w:r>
              <w:rPr>
                <w:rFonts w:ascii="Tahoma" w:hAnsi="Tahoma" w:cs="Tahoma"/>
              </w:rPr>
            </w:r>
            <w:r>
              <w:rPr>
                <w:rFonts w:ascii="Tahoma" w:hAnsi="Tahoma" w:cs="Tahoma"/>
              </w:rPr>
              <w:fldChar w:fldCharType="separate"/>
            </w:r>
            <w:r w:rsidR="00C02BAB">
              <w:rPr>
                <w:rFonts w:ascii="Tahoma" w:hAnsi="Tahoma" w:cs="Tahoma"/>
              </w:rPr>
              <w:t>7.2.13</w:t>
            </w:r>
            <w:r>
              <w:rPr>
                <w:rFonts w:ascii="Tahoma" w:hAnsi="Tahoma" w:cs="Tahoma"/>
              </w:rPr>
              <w:fldChar w:fldCharType="end"/>
            </w:r>
            <w:r w:rsidRPr="000B1DDE">
              <w:rPr>
                <w:rFonts w:ascii="Tahoma" w:hAnsi="Tahoma" w:cs="Tahoma"/>
              </w:rPr>
              <w:t xml:space="preserve">-Υπηρεσίες </w:t>
            </w:r>
            <w:r>
              <w:rPr>
                <w:rFonts w:ascii="Tahoma" w:hAnsi="Tahoma" w:cs="Tahoma"/>
              </w:rPr>
              <w:t>Υποστήριξης</w:t>
            </w:r>
          </w:p>
        </w:tc>
        <w:tc>
          <w:tcPr>
            <w:tcW w:w="1418" w:type="dxa"/>
            <w:shd w:val="clear" w:color="auto" w:fill="D9D9D9"/>
          </w:tcPr>
          <w:p w14:paraId="7919ED8B" w14:textId="0C259802" w:rsidR="00171112" w:rsidRPr="000B1DDE" w:rsidRDefault="00171112" w:rsidP="00856E9F">
            <w:pPr>
              <w:spacing w:after="160"/>
              <w:jc w:val="center"/>
              <w:rPr>
                <w:rFonts w:ascii="Tahoma" w:hAnsi="Tahoma" w:cs="Tahoma"/>
                <w:b/>
              </w:rPr>
            </w:pPr>
            <w:r>
              <w:rPr>
                <w:rFonts w:ascii="Tahoma" w:hAnsi="Tahoma" w:cs="Tahoma"/>
                <w:b/>
              </w:rPr>
              <w:t>ΝΑΙ</w:t>
            </w:r>
          </w:p>
        </w:tc>
        <w:tc>
          <w:tcPr>
            <w:tcW w:w="1417" w:type="dxa"/>
            <w:shd w:val="clear" w:color="auto" w:fill="D9D9D9"/>
          </w:tcPr>
          <w:p w14:paraId="72BAD438" w14:textId="77777777" w:rsidR="00171112" w:rsidRPr="000B1DDE" w:rsidRDefault="00171112" w:rsidP="00856E9F">
            <w:pPr>
              <w:spacing w:after="160"/>
              <w:jc w:val="left"/>
              <w:rPr>
                <w:rFonts w:ascii="Tahoma" w:hAnsi="Tahoma" w:cs="Tahoma"/>
                <w:b/>
              </w:rPr>
            </w:pPr>
          </w:p>
        </w:tc>
        <w:tc>
          <w:tcPr>
            <w:tcW w:w="992" w:type="dxa"/>
            <w:shd w:val="clear" w:color="auto" w:fill="D9D9D9"/>
          </w:tcPr>
          <w:p w14:paraId="046C69C0" w14:textId="77777777" w:rsidR="00171112" w:rsidRPr="000B1DDE" w:rsidRDefault="00171112" w:rsidP="00856E9F">
            <w:pPr>
              <w:spacing w:after="160"/>
              <w:jc w:val="left"/>
              <w:rPr>
                <w:rFonts w:ascii="Tahoma" w:hAnsi="Tahoma" w:cs="Tahoma"/>
                <w:b/>
              </w:rPr>
            </w:pPr>
          </w:p>
        </w:tc>
      </w:tr>
      <w:tr w:rsidR="00E77B31" w:rsidRPr="000B1DDE" w14:paraId="28D5A757" w14:textId="77777777" w:rsidTr="007746F5">
        <w:tc>
          <w:tcPr>
            <w:tcW w:w="908" w:type="dxa"/>
          </w:tcPr>
          <w:p w14:paraId="537B2F0D" w14:textId="0252E9E1" w:rsidR="00E77B31" w:rsidRPr="003130D9" w:rsidRDefault="00280BA0" w:rsidP="00856E9F">
            <w:pPr>
              <w:spacing w:after="160"/>
              <w:jc w:val="left"/>
              <w:rPr>
                <w:rFonts w:ascii="Tahoma" w:hAnsi="Tahoma" w:cs="Tahoma"/>
                <w:b/>
              </w:rPr>
            </w:pPr>
            <w:r w:rsidRPr="000B1DDE">
              <w:rPr>
                <w:rFonts w:ascii="Tahoma" w:hAnsi="Tahoma" w:cs="Tahoma"/>
                <w:b/>
              </w:rPr>
              <w:t>5.1.1</w:t>
            </w:r>
            <w:r w:rsidR="00171112">
              <w:rPr>
                <w:rFonts w:ascii="Tahoma" w:hAnsi="Tahoma" w:cs="Tahoma"/>
                <w:b/>
              </w:rPr>
              <w:t>3</w:t>
            </w:r>
          </w:p>
        </w:tc>
        <w:tc>
          <w:tcPr>
            <w:tcW w:w="4961" w:type="dxa"/>
            <w:vAlign w:val="center"/>
          </w:tcPr>
          <w:p w14:paraId="37C8E987" w14:textId="62A0D671" w:rsidR="00E77B31" w:rsidRPr="000B1DDE" w:rsidRDefault="00E77B31" w:rsidP="00856E9F">
            <w:pPr>
              <w:spacing w:after="160"/>
              <w:jc w:val="left"/>
              <w:rPr>
                <w:rFonts w:ascii="Tahoma" w:hAnsi="Tahoma" w:cs="Tahoma"/>
              </w:rPr>
            </w:pPr>
            <w:r w:rsidRPr="000B1DDE">
              <w:rPr>
                <w:rFonts w:ascii="Tahoma" w:hAnsi="Tahoma" w:cs="Tahoma"/>
              </w:rPr>
              <w:t>Συμμόρφωση στις απαιτήσεις της παρ.</w:t>
            </w:r>
            <w:r w:rsidR="00280BA0" w:rsidRPr="00280BA0">
              <w:rPr>
                <w:rFonts w:ascii="Tahoma" w:hAnsi="Tahoma" w:cs="Tahoma"/>
              </w:rPr>
              <w:t xml:space="preserve"> </w:t>
            </w:r>
            <w:r w:rsidR="00280BA0">
              <w:rPr>
                <w:rFonts w:ascii="Tahoma" w:hAnsi="Tahoma" w:cs="Tahoma"/>
              </w:rPr>
              <w:fldChar w:fldCharType="begin"/>
            </w:r>
            <w:r w:rsidR="00280BA0">
              <w:rPr>
                <w:rFonts w:ascii="Tahoma" w:hAnsi="Tahoma" w:cs="Tahoma"/>
              </w:rPr>
              <w:instrText xml:space="preserve"> REF _Ref182225424 \r \h </w:instrText>
            </w:r>
            <w:r w:rsidR="006163DE">
              <w:rPr>
                <w:rFonts w:ascii="Tahoma" w:hAnsi="Tahoma" w:cs="Tahoma"/>
              </w:rPr>
              <w:instrText xml:space="preserve"> \* MERGEFORMAT </w:instrText>
            </w:r>
            <w:r w:rsidR="00280BA0">
              <w:rPr>
                <w:rFonts w:ascii="Tahoma" w:hAnsi="Tahoma" w:cs="Tahoma"/>
              </w:rPr>
            </w:r>
            <w:r w:rsidR="00280BA0">
              <w:rPr>
                <w:rFonts w:ascii="Tahoma" w:hAnsi="Tahoma" w:cs="Tahoma"/>
              </w:rPr>
              <w:fldChar w:fldCharType="separate"/>
            </w:r>
            <w:r w:rsidR="00C02BAB">
              <w:rPr>
                <w:rFonts w:ascii="Tahoma" w:hAnsi="Tahoma" w:cs="Tahoma"/>
              </w:rPr>
              <w:t>7.2.8</w:t>
            </w:r>
            <w:r w:rsidR="00280BA0">
              <w:rPr>
                <w:rFonts w:ascii="Tahoma" w:hAnsi="Tahoma" w:cs="Tahoma"/>
              </w:rPr>
              <w:fldChar w:fldCharType="end"/>
            </w:r>
            <w:r w:rsidR="00280BA0" w:rsidRPr="00280BA0">
              <w:rPr>
                <w:rFonts w:ascii="Tahoma" w:hAnsi="Tahoma" w:cs="Tahoma"/>
              </w:rPr>
              <w:t xml:space="preserve"> </w:t>
            </w:r>
            <w:r w:rsidRPr="000B1DDE">
              <w:rPr>
                <w:rFonts w:ascii="Tahoma" w:hAnsi="Tahoma" w:cs="Tahoma"/>
              </w:rPr>
              <w:t>-</w:t>
            </w:r>
            <w:r w:rsidR="00280BA0">
              <w:t xml:space="preserve"> </w:t>
            </w:r>
            <w:r w:rsidR="00280BA0" w:rsidRPr="00280BA0">
              <w:rPr>
                <w:rFonts w:ascii="Tahoma" w:hAnsi="Tahoma" w:cs="Tahoma"/>
              </w:rPr>
              <w:t>Μετάπτωση των δεδομένων και των εγγράφων του υφιστάμενου συστήματος Διαύγεια</w:t>
            </w:r>
          </w:p>
        </w:tc>
        <w:tc>
          <w:tcPr>
            <w:tcW w:w="1418" w:type="dxa"/>
            <w:shd w:val="clear" w:color="auto" w:fill="D9D9D9"/>
          </w:tcPr>
          <w:p w14:paraId="31B3B7C9" w14:textId="1A62D78B" w:rsidR="00E77B31" w:rsidRPr="00566B0E" w:rsidRDefault="00280BA0" w:rsidP="00856E9F">
            <w:pPr>
              <w:spacing w:after="160"/>
              <w:jc w:val="center"/>
              <w:rPr>
                <w:rFonts w:ascii="Tahoma" w:hAnsi="Tahoma" w:cs="Tahoma"/>
                <w:b/>
                <w:lang w:val="en-US"/>
              </w:rPr>
            </w:pPr>
            <w:r>
              <w:rPr>
                <w:rFonts w:ascii="Tahoma" w:hAnsi="Tahoma" w:cs="Tahoma"/>
                <w:b/>
                <w:lang w:val="en-US"/>
              </w:rPr>
              <w:t>NAI</w:t>
            </w:r>
          </w:p>
        </w:tc>
        <w:tc>
          <w:tcPr>
            <w:tcW w:w="1417" w:type="dxa"/>
            <w:shd w:val="clear" w:color="auto" w:fill="D9D9D9"/>
          </w:tcPr>
          <w:p w14:paraId="569E6865" w14:textId="77777777" w:rsidR="00E77B31" w:rsidRPr="000B1DDE" w:rsidRDefault="00E77B31" w:rsidP="00856E9F">
            <w:pPr>
              <w:spacing w:after="160"/>
              <w:jc w:val="left"/>
              <w:rPr>
                <w:rFonts w:ascii="Tahoma" w:hAnsi="Tahoma" w:cs="Tahoma"/>
                <w:b/>
              </w:rPr>
            </w:pPr>
          </w:p>
        </w:tc>
        <w:tc>
          <w:tcPr>
            <w:tcW w:w="992" w:type="dxa"/>
            <w:shd w:val="clear" w:color="auto" w:fill="D9D9D9"/>
          </w:tcPr>
          <w:p w14:paraId="1617C462" w14:textId="77777777" w:rsidR="00E77B31" w:rsidRPr="000B1DDE" w:rsidRDefault="00E77B31" w:rsidP="00856E9F">
            <w:pPr>
              <w:spacing w:after="160"/>
              <w:jc w:val="left"/>
              <w:rPr>
                <w:rFonts w:ascii="Tahoma" w:hAnsi="Tahoma" w:cs="Tahoma"/>
                <w:b/>
              </w:rPr>
            </w:pPr>
          </w:p>
        </w:tc>
      </w:tr>
    </w:tbl>
    <w:p w14:paraId="6012551E" w14:textId="77777777" w:rsidR="007948CF" w:rsidRPr="000B1DDE" w:rsidRDefault="007948CF" w:rsidP="00856E9F">
      <w:pPr>
        <w:spacing w:after="160"/>
        <w:jc w:val="left"/>
        <w:rPr>
          <w:rFonts w:ascii="Tahoma" w:hAnsi="Tahoma" w:cs="Tahoma"/>
          <w:b/>
        </w:rPr>
      </w:pPr>
    </w:p>
    <w:p w14:paraId="3A583B63" w14:textId="77777777" w:rsidR="007948CF" w:rsidRPr="000B1DDE" w:rsidRDefault="007948CF" w:rsidP="00856E9F">
      <w:pPr>
        <w:pStyle w:val="Heading2"/>
        <w:rPr>
          <w:rFonts w:ascii="Tahoma" w:hAnsi="Tahoma" w:cs="Tahoma"/>
          <w:sz w:val="22"/>
          <w:szCs w:val="22"/>
        </w:rPr>
      </w:pPr>
      <w:bookmarkStart w:id="1335" w:name="_heading=h.i17xr6" w:colFirst="0" w:colLast="0"/>
      <w:bookmarkStart w:id="1336" w:name="_Toc156485962"/>
      <w:bookmarkStart w:id="1337" w:name="_Toc238120174"/>
      <w:bookmarkEnd w:id="1335"/>
      <w:r w:rsidRPr="000B1DDE">
        <w:rPr>
          <w:rFonts w:ascii="Tahoma" w:hAnsi="Tahoma" w:cs="Tahoma"/>
          <w:sz w:val="22"/>
          <w:szCs w:val="22"/>
        </w:rPr>
        <w:t>Λοιπές απαιτήσεις Έργου</w:t>
      </w:r>
      <w:bookmarkEnd w:id="1336"/>
      <w:bookmarkEnd w:id="1337"/>
    </w:p>
    <w:tbl>
      <w:tblPr>
        <w:tblW w:w="9696" w:type="dxa"/>
        <w:tblInd w:w="-72"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Look w:val="0000" w:firstRow="0" w:lastRow="0" w:firstColumn="0" w:lastColumn="0" w:noHBand="0" w:noVBand="0"/>
      </w:tblPr>
      <w:tblGrid>
        <w:gridCol w:w="908"/>
        <w:gridCol w:w="4961"/>
        <w:gridCol w:w="1418"/>
        <w:gridCol w:w="1417"/>
        <w:gridCol w:w="992"/>
      </w:tblGrid>
      <w:tr w:rsidR="00D14220" w:rsidRPr="000B1DDE" w14:paraId="73D71937" w14:textId="77777777" w:rsidTr="00B07FD4">
        <w:trPr>
          <w:tblHeader/>
        </w:trPr>
        <w:tc>
          <w:tcPr>
            <w:tcW w:w="908" w:type="dxa"/>
            <w:tcBorders>
              <w:bottom w:val="single" w:sz="12" w:space="0" w:color="808080"/>
            </w:tcBorders>
            <w:shd w:val="clear" w:color="auto" w:fill="B3B3B3"/>
            <w:vAlign w:val="center"/>
          </w:tcPr>
          <w:p w14:paraId="65EB167C" w14:textId="77777777" w:rsidR="007948CF" w:rsidRPr="000B1DDE" w:rsidRDefault="007948CF" w:rsidP="00856E9F">
            <w:pPr>
              <w:spacing w:after="160"/>
              <w:jc w:val="left"/>
              <w:rPr>
                <w:rFonts w:ascii="Tahoma" w:hAnsi="Tahoma" w:cs="Tahoma"/>
                <w:b/>
              </w:rPr>
            </w:pPr>
            <w:r w:rsidRPr="000B1DDE">
              <w:rPr>
                <w:rFonts w:ascii="Tahoma" w:hAnsi="Tahoma" w:cs="Tahoma"/>
                <w:b/>
              </w:rPr>
              <w:t>Α/Α</w:t>
            </w:r>
          </w:p>
        </w:tc>
        <w:tc>
          <w:tcPr>
            <w:tcW w:w="4961" w:type="dxa"/>
            <w:tcBorders>
              <w:bottom w:val="single" w:sz="12" w:space="0" w:color="808080"/>
            </w:tcBorders>
            <w:shd w:val="clear" w:color="auto" w:fill="B3B3B3"/>
            <w:vAlign w:val="center"/>
          </w:tcPr>
          <w:p w14:paraId="06CA84DE" w14:textId="77777777" w:rsidR="007948CF" w:rsidRPr="000B1DDE" w:rsidRDefault="007948CF" w:rsidP="00856E9F">
            <w:pPr>
              <w:spacing w:after="160"/>
              <w:jc w:val="left"/>
              <w:rPr>
                <w:rFonts w:ascii="Tahoma" w:hAnsi="Tahoma" w:cs="Tahoma"/>
                <w:b/>
              </w:rPr>
            </w:pPr>
            <w:r w:rsidRPr="000B1DDE">
              <w:rPr>
                <w:rFonts w:ascii="Tahoma" w:hAnsi="Tahoma" w:cs="Tahoma"/>
                <w:b/>
              </w:rPr>
              <w:t>ΠΡΟΔΙΑΓΡΑΦΗ</w:t>
            </w:r>
          </w:p>
        </w:tc>
        <w:tc>
          <w:tcPr>
            <w:tcW w:w="1418" w:type="dxa"/>
            <w:tcBorders>
              <w:bottom w:val="single" w:sz="12" w:space="0" w:color="808080"/>
            </w:tcBorders>
            <w:shd w:val="clear" w:color="auto" w:fill="B3B3B3"/>
            <w:vAlign w:val="center"/>
          </w:tcPr>
          <w:p w14:paraId="2257E8C1" w14:textId="77777777" w:rsidR="007948CF" w:rsidRPr="000B1DDE" w:rsidRDefault="007948CF" w:rsidP="00856E9F">
            <w:pPr>
              <w:spacing w:after="160"/>
              <w:jc w:val="left"/>
              <w:rPr>
                <w:rFonts w:ascii="Tahoma" w:hAnsi="Tahoma" w:cs="Tahoma"/>
                <w:b/>
              </w:rPr>
            </w:pPr>
            <w:r w:rsidRPr="000B1DDE">
              <w:rPr>
                <w:rFonts w:ascii="Tahoma" w:hAnsi="Tahoma" w:cs="Tahoma"/>
                <w:b/>
              </w:rPr>
              <w:t>ΑΠΑΙΤΗΣΗ</w:t>
            </w:r>
          </w:p>
        </w:tc>
        <w:tc>
          <w:tcPr>
            <w:tcW w:w="1417" w:type="dxa"/>
            <w:tcBorders>
              <w:bottom w:val="single" w:sz="12" w:space="0" w:color="808080"/>
            </w:tcBorders>
            <w:shd w:val="clear" w:color="auto" w:fill="B3B3B3"/>
            <w:vAlign w:val="center"/>
          </w:tcPr>
          <w:p w14:paraId="2188FF1E" w14:textId="77777777" w:rsidR="007948CF" w:rsidRPr="000B1DDE" w:rsidRDefault="007948CF" w:rsidP="00856E9F">
            <w:pPr>
              <w:spacing w:after="160"/>
              <w:jc w:val="left"/>
              <w:rPr>
                <w:rFonts w:ascii="Tahoma" w:hAnsi="Tahoma" w:cs="Tahoma"/>
                <w:b/>
              </w:rPr>
            </w:pPr>
            <w:r w:rsidRPr="000B1DDE">
              <w:rPr>
                <w:rFonts w:ascii="Tahoma" w:hAnsi="Tahoma" w:cs="Tahoma"/>
                <w:b/>
              </w:rPr>
              <w:t>ΑΠΑΝΤΗΣΗ</w:t>
            </w:r>
          </w:p>
        </w:tc>
        <w:tc>
          <w:tcPr>
            <w:tcW w:w="992" w:type="dxa"/>
            <w:tcBorders>
              <w:bottom w:val="single" w:sz="12" w:space="0" w:color="808080"/>
            </w:tcBorders>
            <w:shd w:val="clear" w:color="auto" w:fill="B3B3B3"/>
          </w:tcPr>
          <w:p w14:paraId="1FAFF4EC" w14:textId="77777777" w:rsidR="007948CF" w:rsidRPr="000B1DDE" w:rsidRDefault="007948CF" w:rsidP="00856E9F">
            <w:pPr>
              <w:spacing w:after="160"/>
              <w:jc w:val="left"/>
              <w:rPr>
                <w:rFonts w:ascii="Tahoma" w:hAnsi="Tahoma" w:cs="Tahoma"/>
                <w:b/>
              </w:rPr>
            </w:pPr>
            <w:r w:rsidRPr="000B1DDE">
              <w:rPr>
                <w:rFonts w:ascii="Tahoma" w:hAnsi="Tahoma" w:cs="Tahoma"/>
                <w:b/>
              </w:rPr>
              <w:t>ΠΑΡΑΠΟΜΠΗ</w:t>
            </w:r>
          </w:p>
          <w:p w14:paraId="3C53BF1A" w14:textId="77777777" w:rsidR="007948CF" w:rsidRPr="000B1DDE" w:rsidRDefault="007948CF" w:rsidP="00856E9F">
            <w:pPr>
              <w:spacing w:after="160"/>
              <w:jc w:val="left"/>
              <w:rPr>
                <w:rFonts w:ascii="Tahoma" w:hAnsi="Tahoma" w:cs="Tahoma"/>
                <w:b/>
              </w:rPr>
            </w:pPr>
            <w:r w:rsidRPr="000B1DDE">
              <w:rPr>
                <w:rFonts w:ascii="Tahoma" w:hAnsi="Tahoma" w:cs="Tahoma"/>
                <w:b/>
              </w:rPr>
              <w:t>ΤΕΚΜΗΡΙΩΣΗΣ</w:t>
            </w:r>
          </w:p>
        </w:tc>
      </w:tr>
      <w:tr w:rsidR="00D14220" w:rsidRPr="000B1DDE" w14:paraId="1F979D3A" w14:textId="77777777" w:rsidTr="00B07FD4">
        <w:tc>
          <w:tcPr>
            <w:tcW w:w="908" w:type="dxa"/>
            <w:tcBorders>
              <w:bottom w:val="single" w:sz="12" w:space="0" w:color="808080"/>
            </w:tcBorders>
            <w:shd w:val="clear" w:color="auto" w:fill="D9D9D9"/>
          </w:tcPr>
          <w:p w14:paraId="1DEF4BD8" w14:textId="77777777" w:rsidR="007948CF" w:rsidRPr="000B1DDE" w:rsidRDefault="007948CF" w:rsidP="00856E9F">
            <w:pPr>
              <w:spacing w:after="160"/>
              <w:jc w:val="left"/>
              <w:rPr>
                <w:rFonts w:ascii="Tahoma" w:hAnsi="Tahoma" w:cs="Tahoma"/>
                <w:b/>
              </w:rPr>
            </w:pPr>
            <w:r w:rsidRPr="000B1DDE">
              <w:rPr>
                <w:rFonts w:ascii="Tahoma" w:hAnsi="Tahoma" w:cs="Tahoma"/>
                <w:b/>
              </w:rPr>
              <w:t>6.1</w:t>
            </w:r>
          </w:p>
        </w:tc>
        <w:tc>
          <w:tcPr>
            <w:tcW w:w="4961" w:type="dxa"/>
            <w:tcBorders>
              <w:bottom w:val="single" w:sz="12" w:space="0" w:color="808080"/>
            </w:tcBorders>
            <w:shd w:val="clear" w:color="auto" w:fill="D9D9D9"/>
          </w:tcPr>
          <w:p w14:paraId="003D5080" w14:textId="77777777" w:rsidR="007948CF" w:rsidRPr="000B1DDE" w:rsidRDefault="007948CF" w:rsidP="00856E9F">
            <w:pPr>
              <w:spacing w:after="160"/>
              <w:jc w:val="left"/>
              <w:rPr>
                <w:rFonts w:ascii="Tahoma" w:hAnsi="Tahoma" w:cs="Tahoma"/>
                <w:b/>
              </w:rPr>
            </w:pPr>
            <w:r w:rsidRPr="000B1DDE">
              <w:rPr>
                <w:rFonts w:ascii="Tahoma" w:hAnsi="Tahoma" w:cs="Tahoma"/>
                <w:b/>
              </w:rPr>
              <w:t>Ομάδα Έργου / Σχήμα Διοίκησης Έργου</w:t>
            </w:r>
          </w:p>
        </w:tc>
        <w:tc>
          <w:tcPr>
            <w:tcW w:w="1418" w:type="dxa"/>
            <w:shd w:val="clear" w:color="auto" w:fill="D9D9D9"/>
          </w:tcPr>
          <w:p w14:paraId="4B45E65D" w14:textId="77777777" w:rsidR="007948CF" w:rsidRPr="000B1DDE" w:rsidRDefault="007948CF" w:rsidP="00856E9F">
            <w:pPr>
              <w:spacing w:after="160"/>
              <w:jc w:val="center"/>
              <w:rPr>
                <w:rFonts w:ascii="Tahoma" w:hAnsi="Tahoma" w:cs="Tahoma"/>
                <w:b/>
              </w:rPr>
            </w:pPr>
          </w:p>
        </w:tc>
        <w:tc>
          <w:tcPr>
            <w:tcW w:w="1417" w:type="dxa"/>
            <w:shd w:val="clear" w:color="auto" w:fill="D9D9D9"/>
          </w:tcPr>
          <w:p w14:paraId="53A3498A"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3A490D7F" w14:textId="77777777" w:rsidR="007948CF" w:rsidRPr="000B1DDE" w:rsidRDefault="007948CF" w:rsidP="00856E9F">
            <w:pPr>
              <w:spacing w:after="160"/>
              <w:jc w:val="left"/>
              <w:rPr>
                <w:rFonts w:ascii="Tahoma" w:hAnsi="Tahoma" w:cs="Tahoma"/>
                <w:b/>
              </w:rPr>
            </w:pPr>
          </w:p>
        </w:tc>
      </w:tr>
      <w:tr w:rsidR="00AC4F77" w:rsidRPr="000B1DDE" w14:paraId="19E7F7E9" w14:textId="77777777" w:rsidTr="00B07FD4">
        <w:tc>
          <w:tcPr>
            <w:tcW w:w="908" w:type="dxa"/>
            <w:tcBorders>
              <w:bottom w:val="single" w:sz="12" w:space="0" w:color="808080"/>
            </w:tcBorders>
          </w:tcPr>
          <w:p w14:paraId="1677769E" w14:textId="77777777" w:rsidR="007948CF" w:rsidRPr="000B1DDE" w:rsidRDefault="007948CF" w:rsidP="00856E9F">
            <w:pPr>
              <w:spacing w:after="160"/>
              <w:jc w:val="left"/>
              <w:rPr>
                <w:rFonts w:ascii="Tahoma" w:hAnsi="Tahoma" w:cs="Tahoma"/>
                <w:b/>
              </w:rPr>
            </w:pPr>
            <w:r w:rsidRPr="000B1DDE">
              <w:rPr>
                <w:rFonts w:ascii="Tahoma" w:hAnsi="Tahoma" w:cs="Tahoma"/>
                <w:b/>
              </w:rPr>
              <w:t>6.1.1</w:t>
            </w:r>
          </w:p>
        </w:tc>
        <w:tc>
          <w:tcPr>
            <w:tcW w:w="4961" w:type="dxa"/>
            <w:tcBorders>
              <w:bottom w:val="single" w:sz="12" w:space="0" w:color="808080"/>
            </w:tcBorders>
          </w:tcPr>
          <w:p w14:paraId="000E35E3" w14:textId="4F4F8E88" w:rsidR="007948CF" w:rsidRPr="009522EF" w:rsidRDefault="007948CF" w:rsidP="00856E9F">
            <w:pPr>
              <w:spacing w:after="160"/>
              <w:jc w:val="left"/>
              <w:rPr>
                <w:rFonts w:ascii="Tahoma" w:hAnsi="Tahoma" w:cs="Tahoma"/>
                <w:lang w:val="en-US"/>
              </w:rPr>
            </w:pPr>
            <w:r w:rsidRPr="000B1DDE">
              <w:rPr>
                <w:rFonts w:ascii="Tahoma" w:hAnsi="Tahoma" w:cs="Tahoma"/>
              </w:rPr>
              <w:t>Συμμόρφωση με την παρ.</w:t>
            </w:r>
            <w:r w:rsidR="00683409" w:rsidRPr="009522EF">
              <w:rPr>
                <w:rFonts w:ascii="Tahoma" w:hAnsi="Tahoma" w:cs="Tahoma"/>
              </w:rPr>
              <w:t xml:space="preserve"> </w:t>
            </w:r>
            <w:r w:rsidR="009522EF">
              <w:rPr>
                <w:rFonts w:ascii="Tahoma" w:hAnsi="Tahoma" w:cs="Tahoma"/>
              </w:rPr>
              <w:fldChar w:fldCharType="begin"/>
            </w:r>
            <w:r w:rsidR="009522EF">
              <w:rPr>
                <w:rFonts w:ascii="Tahoma" w:hAnsi="Tahoma" w:cs="Tahoma"/>
              </w:rPr>
              <w:instrText xml:space="preserve"> REF _Ref131513762 \r \h </w:instrText>
            </w:r>
            <w:r w:rsidR="006163DE">
              <w:rPr>
                <w:rFonts w:ascii="Tahoma" w:hAnsi="Tahoma" w:cs="Tahoma"/>
              </w:rPr>
              <w:instrText xml:space="preserve"> \* MERGEFORMAT </w:instrText>
            </w:r>
            <w:r w:rsidR="009522EF">
              <w:rPr>
                <w:rFonts w:ascii="Tahoma" w:hAnsi="Tahoma" w:cs="Tahoma"/>
              </w:rPr>
            </w:r>
            <w:r w:rsidR="009522EF">
              <w:rPr>
                <w:rFonts w:ascii="Tahoma" w:hAnsi="Tahoma" w:cs="Tahoma"/>
              </w:rPr>
              <w:fldChar w:fldCharType="separate"/>
            </w:r>
            <w:r w:rsidR="00C02BAB">
              <w:rPr>
                <w:rFonts w:ascii="Tahoma" w:hAnsi="Tahoma" w:cs="Tahoma"/>
              </w:rPr>
              <w:t>7.4</w:t>
            </w:r>
            <w:r w:rsidR="009522EF">
              <w:rPr>
                <w:rFonts w:ascii="Tahoma" w:hAnsi="Tahoma" w:cs="Tahoma"/>
              </w:rPr>
              <w:fldChar w:fldCharType="end"/>
            </w:r>
          </w:p>
        </w:tc>
        <w:tc>
          <w:tcPr>
            <w:tcW w:w="1418" w:type="dxa"/>
            <w:shd w:val="clear" w:color="auto" w:fill="D9D9D9"/>
          </w:tcPr>
          <w:p w14:paraId="3C35F891"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7D8DA7DE"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3E6DEB48" w14:textId="77777777" w:rsidR="007948CF" w:rsidRPr="000B1DDE" w:rsidRDefault="007948CF" w:rsidP="00856E9F">
            <w:pPr>
              <w:spacing w:after="160"/>
              <w:jc w:val="left"/>
              <w:rPr>
                <w:rFonts w:ascii="Tahoma" w:hAnsi="Tahoma" w:cs="Tahoma"/>
                <w:b/>
              </w:rPr>
            </w:pPr>
          </w:p>
        </w:tc>
      </w:tr>
      <w:tr w:rsidR="00D14220" w:rsidRPr="000B1DDE" w14:paraId="41F92662" w14:textId="77777777" w:rsidTr="00B07FD4">
        <w:tc>
          <w:tcPr>
            <w:tcW w:w="908" w:type="dxa"/>
            <w:shd w:val="clear" w:color="auto" w:fill="E0E0E0"/>
          </w:tcPr>
          <w:p w14:paraId="731E5572" w14:textId="77777777" w:rsidR="007948CF" w:rsidRPr="000B1DDE" w:rsidRDefault="007948CF" w:rsidP="00856E9F">
            <w:pPr>
              <w:spacing w:after="160"/>
              <w:jc w:val="left"/>
              <w:rPr>
                <w:rFonts w:ascii="Tahoma" w:hAnsi="Tahoma" w:cs="Tahoma"/>
                <w:b/>
              </w:rPr>
            </w:pPr>
            <w:r w:rsidRPr="000B1DDE">
              <w:rPr>
                <w:rFonts w:ascii="Tahoma" w:hAnsi="Tahoma" w:cs="Tahoma"/>
                <w:b/>
              </w:rPr>
              <w:t>6.2</w:t>
            </w:r>
          </w:p>
        </w:tc>
        <w:tc>
          <w:tcPr>
            <w:tcW w:w="4961" w:type="dxa"/>
            <w:shd w:val="clear" w:color="auto" w:fill="E0E0E0"/>
          </w:tcPr>
          <w:p w14:paraId="6DC0F245" w14:textId="77777777" w:rsidR="007948CF" w:rsidRPr="000B1DDE" w:rsidRDefault="007948CF" w:rsidP="00856E9F">
            <w:pPr>
              <w:spacing w:after="160"/>
              <w:jc w:val="left"/>
              <w:rPr>
                <w:rFonts w:ascii="Tahoma" w:hAnsi="Tahoma" w:cs="Tahoma"/>
                <w:b/>
              </w:rPr>
            </w:pPr>
            <w:r w:rsidRPr="000B1DDE">
              <w:rPr>
                <w:rFonts w:ascii="Tahoma" w:hAnsi="Tahoma" w:cs="Tahoma"/>
                <w:b/>
              </w:rPr>
              <w:t xml:space="preserve">Μεθοδολογία Διοίκησης και διασφάλισης Ποιότητας </w:t>
            </w:r>
          </w:p>
        </w:tc>
        <w:tc>
          <w:tcPr>
            <w:tcW w:w="1418" w:type="dxa"/>
            <w:shd w:val="clear" w:color="auto" w:fill="D9D9D9"/>
          </w:tcPr>
          <w:p w14:paraId="1E1B24A6" w14:textId="77777777" w:rsidR="007948CF" w:rsidRPr="000B1DDE" w:rsidRDefault="007948CF" w:rsidP="00856E9F">
            <w:pPr>
              <w:spacing w:after="160"/>
              <w:jc w:val="center"/>
              <w:rPr>
                <w:rFonts w:ascii="Tahoma" w:hAnsi="Tahoma" w:cs="Tahoma"/>
                <w:b/>
              </w:rPr>
            </w:pPr>
          </w:p>
        </w:tc>
        <w:tc>
          <w:tcPr>
            <w:tcW w:w="1417" w:type="dxa"/>
            <w:shd w:val="clear" w:color="auto" w:fill="D9D9D9"/>
          </w:tcPr>
          <w:p w14:paraId="1259B738"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16D69AB1" w14:textId="77777777" w:rsidR="007948CF" w:rsidRPr="000B1DDE" w:rsidRDefault="007948CF" w:rsidP="00856E9F">
            <w:pPr>
              <w:spacing w:after="160"/>
              <w:jc w:val="left"/>
              <w:rPr>
                <w:rFonts w:ascii="Tahoma" w:hAnsi="Tahoma" w:cs="Tahoma"/>
                <w:b/>
              </w:rPr>
            </w:pPr>
          </w:p>
        </w:tc>
      </w:tr>
      <w:tr w:rsidR="000166AE" w:rsidRPr="000B1DDE" w14:paraId="4546F38F" w14:textId="77777777" w:rsidTr="00B07FD4">
        <w:tc>
          <w:tcPr>
            <w:tcW w:w="908" w:type="dxa"/>
          </w:tcPr>
          <w:p w14:paraId="0E424C48" w14:textId="77777777" w:rsidR="007948CF" w:rsidRPr="000B1DDE" w:rsidRDefault="007948CF" w:rsidP="00856E9F">
            <w:pPr>
              <w:spacing w:after="160"/>
              <w:jc w:val="left"/>
              <w:rPr>
                <w:rFonts w:ascii="Tahoma" w:hAnsi="Tahoma" w:cs="Tahoma"/>
                <w:b/>
              </w:rPr>
            </w:pPr>
            <w:r w:rsidRPr="000B1DDE">
              <w:rPr>
                <w:rFonts w:ascii="Tahoma" w:hAnsi="Tahoma" w:cs="Tahoma"/>
                <w:b/>
              </w:rPr>
              <w:t>6.2.1</w:t>
            </w:r>
          </w:p>
        </w:tc>
        <w:tc>
          <w:tcPr>
            <w:tcW w:w="4961" w:type="dxa"/>
          </w:tcPr>
          <w:p w14:paraId="20750EFF" w14:textId="3A1BDD4F" w:rsidR="007948CF" w:rsidRPr="000B1DDE" w:rsidRDefault="007948CF" w:rsidP="00856E9F">
            <w:pPr>
              <w:spacing w:after="160"/>
              <w:jc w:val="left"/>
              <w:rPr>
                <w:rFonts w:ascii="Tahoma" w:hAnsi="Tahoma" w:cs="Tahoma"/>
              </w:rPr>
            </w:pPr>
            <w:r w:rsidRPr="000B1DDE">
              <w:rPr>
                <w:rFonts w:ascii="Tahoma" w:hAnsi="Tahoma" w:cs="Tahoma"/>
              </w:rPr>
              <w:t>Συμμόρφωση με την παρ.</w:t>
            </w:r>
            <w:r w:rsidR="009522EF" w:rsidRPr="009522EF">
              <w:rPr>
                <w:rFonts w:ascii="Tahoma" w:hAnsi="Tahoma" w:cs="Tahoma"/>
              </w:rPr>
              <w:t xml:space="preserve"> </w:t>
            </w:r>
            <w:r w:rsidR="006D41A7">
              <w:rPr>
                <w:rFonts w:ascii="Tahoma" w:hAnsi="Tahoma" w:cs="Tahoma"/>
              </w:rPr>
              <w:fldChar w:fldCharType="begin"/>
            </w:r>
            <w:r w:rsidR="006D41A7">
              <w:rPr>
                <w:rFonts w:ascii="Tahoma" w:hAnsi="Tahoma" w:cs="Tahoma"/>
              </w:rPr>
              <w:instrText xml:space="preserve"> REF _Ref131513763 \r \h </w:instrText>
            </w:r>
            <w:r w:rsidR="006163DE">
              <w:rPr>
                <w:rFonts w:ascii="Tahoma" w:hAnsi="Tahoma" w:cs="Tahoma"/>
              </w:rPr>
              <w:instrText xml:space="preserve"> \* MERGEFORMAT </w:instrText>
            </w:r>
            <w:r w:rsidR="006D41A7">
              <w:rPr>
                <w:rFonts w:ascii="Tahoma" w:hAnsi="Tahoma" w:cs="Tahoma"/>
              </w:rPr>
            </w:r>
            <w:r w:rsidR="006D41A7">
              <w:rPr>
                <w:rFonts w:ascii="Tahoma" w:hAnsi="Tahoma" w:cs="Tahoma"/>
              </w:rPr>
              <w:fldChar w:fldCharType="separate"/>
            </w:r>
            <w:r w:rsidR="00C02BAB">
              <w:rPr>
                <w:rFonts w:ascii="Tahoma" w:hAnsi="Tahoma" w:cs="Tahoma"/>
              </w:rPr>
              <w:t>7.5</w:t>
            </w:r>
            <w:r w:rsidR="006D41A7">
              <w:rPr>
                <w:rFonts w:ascii="Tahoma" w:hAnsi="Tahoma" w:cs="Tahoma"/>
              </w:rPr>
              <w:fldChar w:fldCharType="end"/>
            </w:r>
          </w:p>
        </w:tc>
        <w:tc>
          <w:tcPr>
            <w:tcW w:w="1418" w:type="dxa"/>
            <w:shd w:val="clear" w:color="auto" w:fill="D9D9D9"/>
          </w:tcPr>
          <w:p w14:paraId="45CCFFE3" w14:textId="77777777" w:rsidR="007948CF" w:rsidRPr="000B1DDE" w:rsidRDefault="007948CF" w:rsidP="00856E9F">
            <w:pPr>
              <w:spacing w:after="160"/>
              <w:jc w:val="center"/>
              <w:rPr>
                <w:rFonts w:ascii="Tahoma" w:hAnsi="Tahoma" w:cs="Tahoma"/>
                <w:b/>
              </w:rPr>
            </w:pPr>
            <w:r w:rsidRPr="000B1DDE">
              <w:rPr>
                <w:rFonts w:ascii="Tahoma" w:hAnsi="Tahoma" w:cs="Tahoma"/>
                <w:b/>
              </w:rPr>
              <w:t>ΝΑΙ</w:t>
            </w:r>
          </w:p>
        </w:tc>
        <w:tc>
          <w:tcPr>
            <w:tcW w:w="1417" w:type="dxa"/>
            <w:shd w:val="clear" w:color="auto" w:fill="D9D9D9"/>
          </w:tcPr>
          <w:p w14:paraId="64818A98" w14:textId="77777777" w:rsidR="007948CF" w:rsidRPr="000B1DDE" w:rsidRDefault="007948CF" w:rsidP="00856E9F">
            <w:pPr>
              <w:spacing w:after="160"/>
              <w:jc w:val="left"/>
              <w:rPr>
                <w:rFonts w:ascii="Tahoma" w:hAnsi="Tahoma" w:cs="Tahoma"/>
                <w:b/>
              </w:rPr>
            </w:pPr>
          </w:p>
        </w:tc>
        <w:tc>
          <w:tcPr>
            <w:tcW w:w="992" w:type="dxa"/>
            <w:shd w:val="clear" w:color="auto" w:fill="D9D9D9"/>
          </w:tcPr>
          <w:p w14:paraId="58AECEF8" w14:textId="77777777" w:rsidR="007948CF" w:rsidRPr="000B1DDE" w:rsidRDefault="007948CF" w:rsidP="00856E9F">
            <w:pPr>
              <w:spacing w:after="160"/>
              <w:jc w:val="left"/>
              <w:rPr>
                <w:rFonts w:ascii="Tahoma" w:hAnsi="Tahoma" w:cs="Tahoma"/>
                <w:b/>
              </w:rPr>
            </w:pPr>
          </w:p>
        </w:tc>
      </w:tr>
    </w:tbl>
    <w:p w14:paraId="000008A0" w14:textId="77777777" w:rsidR="0072357A" w:rsidRPr="000B1DDE" w:rsidRDefault="0072357A" w:rsidP="00856E9F">
      <w:pPr>
        <w:pStyle w:val="Normal0"/>
        <w:spacing w:after="0"/>
        <w:rPr>
          <w:rFonts w:ascii="Tahoma" w:eastAsia="Calibri" w:hAnsi="Tahoma" w:cs="Tahoma"/>
          <w:szCs w:val="22"/>
        </w:rPr>
      </w:pPr>
    </w:p>
    <w:p w14:paraId="000008A1" w14:textId="1AE587FD" w:rsidR="004C6ABD" w:rsidRPr="000B1DDE" w:rsidRDefault="004C6ABD" w:rsidP="00856E9F">
      <w:pPr>
        <w:rPr>
          <w:rFonts w:ascii="Tahoma" w:hAnsi="Tahoma" w:cs="Tahoma"/>
          <w:lang w:val="en-GB" w:eastAsia="zh-CN"/>
        </w:rPr>
      </w:pPr>
      <w:r w:rsidRPr="000B1DDE">
        <w:rPr>
          <w:rFonts w:ascii="Tahoma" w:hAnsi="Tahoma" w:cs="Tahoma"/>
        </w:rPr>
        <w:br w:type="page"/>
      </w:r>
    </w:p>
    <w:p w14:paraId="000008A2" w14:textId="49DAD31B" w:rsidR="0072357A" w:rsidRPr="0086260E" w:rsidRDefault="00406967" w:rsidP="00856E9F">
      <w:pPr>
        <w:pStyle w:val="Heading1"/>
        <w:pageBreakBefore w:val="0"/>
        <w:ind w:left="431" w:hanging="431"/>
        <w:rPr>
          <w:rFonts w:ascii="Tahoma" w:hAnsi="Tahoma" w:cs="Tahoma"/>
          <w:sz w:val="24"/>
          <w:szCs w:val="24"/>
        </w:rPr>
      </w:pPr>
      <w:bookmarkStart w:id="1338" w:name="_Toc131502226"/>
      <w:bookmarkStart w:id="1339" w:name="_Toc131509300"/>
      <w:bookmarkStart w:id="1340" w:name="_Toc131510186"/>
      <w:bookmarkStart w:id="1341" w:name="_Toc131511072"/>
      <w:bookmarkStart w:id="1342" w:name="_Toc131511957"/>
      <w:bookmarkStart w:id="1343" w:name="_Toc131513727"/>
      <w:bookmarkStart w:id="1344" w:name="_Toc131518416"/>
      <w:bookmarkStart w:id="1345" w:name="_Toc156485963"/>
      <w:bookmarkStart w:id="1346" w:name="_Ref212015157"/>
      <w:bookmarkStart w:id="1347" w:name="_Ref212019607"/>
      <w:bookmarkStart w:id="1348" w:name="_Ref212019665"/>
      <w:bookmarkStart w:id="1349" w:name="_Toc238120175"/>
      <w:bookmarkEnd w:id="1338"/>
      <w:bookmarkEnd w:id="1339"/>
      <w:bookmarkEnd w:id="1340"/>
      <w:bookmarkEnd w:id="1341"/>
      <w:bookmarkEnd w:id="1342"/>
      <w:bookmarkEnd w:id="1343"/>
      <w:bookmarkEnd w:id="1344"/>
      <w:r w:rsidRPr="0086260E">
        <w:rPr>
          <w:rFonts w:ascii="Tahoma" w:hAnsi="Tahoma" w:cs="Tahoma"/>
          <w:sz w:val="24"/>
          <w:szCs w:val="24"/>
        </w:rPr>
        <w:lastRenderedPageBreak/>
        <w:t>ΠΑΡΑΡΤΗΜΑ ΙΙI – Ευρωπαϊκό Ενιαίο Έγγραφο Σύμβασης (Ε.Ε.Ε.Σ.)</w:t>
      </w:r>
      <w:bookmarkEnd w:id="1345"/>
      <w:bookmarkEnd w:id="1346"/>
      <w:bookmarkEnd w:id="1347"/>
      <w:bookmarkEnd w:id="1348"/>
      <w:bookmarkEnd w:id="1349"/>
    </w:p>
    <w:p w14:paraId="0814B22D" w14:textId="77777777" w:rsidR="0086260E" w:rsidRPr="0086260E" w:rsidRDefault="0086260E" w:rsidP="00856E9F">
      <w:pPr>
        <w:keepNext/>
        <w:suppressAutoHyphens/>
        <w:spacing w:before="240" w:after="60"/>
        <w:ind w:left="864" w:hanging="864"/>
        <w:outlineLvl w:val="3"/>
        <w:rPr>
          <w:rFonts w:ascii="Tahoma" w:eastAsia="Times New Roman" w:hAnsi="Tahoma" w:cs="Tahoma"/>
          <w:b/>
          <w:bCs/>
          <w:lang w:eastAsia="zh-CN"/>
        </w:rPr>
      </w:pPr>
      <w:bookmarkStart w:id="1350" w:name="_Ref510086970"/>
      <w:bookmarkStart w:id="1351" w:name="_Toc97194375"/>
      <w:bookmarkStart w:id="1352" w:name="_Toc151373787"/>
      <w:bookmarkStart w:id="1353" w:name="_Toc238120176"/>
      <w:r w:rsidRPr="0086260E">
        <w:rPr>
          <w:rFonts w:ascii="Tahoma" w:eastAsia="Times New Roman" w:hAnsi="Tahoma" w:cs="Tahoma"/>
          <w:b/>
          <w:bCs/>
          <w:lang w:eastAsia="zh-CN"/>
        </w:rPr>
        <w:t>ΕΥΡΩΠΑΙΚΟ ΕΝΙΑΙΟ ΕΓΓΡΑΦΟ ΣΥΜΒΑΣΗΣ (ΕΕΕΣ)</w:t>
      </w:r>
      <w:bookmarkEnd w:id="1350"/>
      <w:bookmarkEnd w:id="1351"/>
      <w:bookmarkEnd w:id="1352"/>
      <w:bookmarkEnd w:id="1353"/>
      <w:r w:rsidRPr="0086260E">
        <w:rPr>
          <w:rFonts w:ascii="Tahoma" w:eastAsia="Times New Roman" w:hAnsi="Tahoma" w:cs="Tahoma"/>
          <w:b/>
          <w:bCs/>
          <w:lang w:eastAsia="zh-CN"/>
        </w:rPr>
        <w:t xml:space="preserve"> </w:t>
      </w:r>
    </w:p>
    <w:p w14:paraId="1D041289" w14:textId="77777777" w:rsidR="0086260E" w:rsidRPr="0086260E" w:rsidRDefault="0086260E" w:rsidP="00856E9F">
      <w:pPr>
        <w:suppressAutoHyphens/>
        <w:spacing w:after="60"/>
        <w:rPr>
          <w:rFonts w:ascii="Tahoma" w:eastAsia="Times New Roman" w:hAnsi="Tahoma" w:cs="Tahoma"/>
          <w:lang w:eastAsia="zh-CN"/>
        </w:rPr>
      </w:pPr>
      <w:r w:rsidRPr="0086260E">
        <w:rPr>
          <w:rFonts w:ascii="Tahoma" w:eastAsia="Times New Roman" w:hAnsi="Tahoma" w:cs="Tahoma"/>
          <w:lang w:eastAsia="zh-CN"/>
        </w:rPr>
        <w:t>Από τις 2-5-2019, οι αναθέτουσες αρχές συντάσσουν το ΕΕΕΣ με τη χρήση  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www.promitheus.gov.gr</w:t>
      </w:r>
    </w:p>
    <w:p w14:paraId="4047CF5C" w14:textId="77777777" w:rsidR="0086260E" w:rsidRPr="0086260E" w:rsidRDefault="0086260E" w:rsidP="00856E9F">
      <w:pPr>
        <w:suppressAutoHyphens/>
        <w:spacing w:after="60"/>
        <w:rPr>
          <w:rFonts w:ascii="Tahoma" w:eastAsia="Times New Roman" w:hAnsi="Tahoma" w:cs="Tahoma"/>
          <w:lang w:eastAsia="zh-CN"/>
        </w:rPr>
      </w:pPr>
      <w:r w:rsidRPr="0086260E">
        <w:rPr>
          <w:rFonts w:ascii="Tahoma" w:eastAsia="Times New Roman" w:hAnsi="Tahoma" w:cs="Tahoma"/>
          <w:lang w:eastAsia="zh-CN"/>
        </w:rPr>
        <w:t xml:space="preserve">Συνημμένα της παρούσας διακήρυξης περιλαμβάνονται: </w:t>
      </w:r>
    </w:p>
    <w:p w14:paraId="1DEAE21A" w14:textId="77777777" w:rsidR="0086260E" w:rsidRPr="0086260E" w:rsidRDefault="0086260E" w:rsidP="00856E9F">
      <w:pPr>
        <w:numPr>
          <w:ilvl w:val="0"/>
          <w:numId w:val="311"/>
        </w:numPr>
        <w:suppressAutoHyphens/>
        <w:spacing w:after="60"/>
        <w:rPr>
          <w:rFonts w:ascii="Tahoma" w:eastAsia="Times New Roman" w:hAnsi="Tahoma" w:cs="Tahoma"/>
          <w:lang w:eastAsia="zh-CN"/>
        </w:rPr>
      </w:pPr>
      <w:r w:rsidRPr="0086260E">
        <w:rPr>
          <w:rFonts w:ascii="Tahoma" w:eastAsia="Times New Roman" w:hAnsi="Tahoma" w:cs="Tahoma"/>
          <w:lang w:eastAsia="zh-CN"/>
        </w:rPr>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56F0C594" w14:textId="77777777" w:rsidR="0086260E" w:rsidRPr="0086260E" w:rsidRDefault="0086260E" w:rsidP="00856E9F">
      <w:pPr>
        <w:numPr>
          <w:ilvl w:val="0"/>
          <w:numId w:val="311"/>
        </w:numPr>
        <w:suppressAutoHyphens/>
        <w:spacing w:after="60"/>
        <w:rPr>
          <w:rFonts w:ascii="Tahoma" w:eastAsia="Times New Roman" w:hAnsi="Tahoma" w:cs="Tahoma"/>
          <w:lang w:eastAsia="zh-CN"/>
        </w:rPr>
      </w:pPr>
      <w:r w:rsidRPr="0086260E">
        <w:rPr>
          <w:rFonts w:ascii="Tahoma" w:eastAsia="Times New Roman" w:hAnsi="Tahoma" w:cs="Tahoma"/>
          <w:lang w:eastAsia="zh-CN"/>
        </w:rPr>
        <w:t xml:space="preserve">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 </w:t>
      </w:r>
    </w:p>
    <w:p w14:paraId="6DD89934" w14:textId="77777777" w:rsidR="0086260E" w:rsidRPr="0086260E" w:rsidRDefault="0086260E" w:rsidP="00856E9F">
      <w:pPr>
        <w:suppressAutoHyphens/>
        <w:spacing w:after="60"/>
        <w:rPr>
          <w:rFonts w:ascii="Tahoma" w:eastAsia="Times New Roman" w:hAnsi="Tahoma" w:cs="Tahoma"/>
          <w:lang w:eastAsia="zh-CN"/>
        </w:rPr>
      </w:pPr>
      <w:r w:rsidRPr="0086260E">
        <w:rPr>
          <w:rFonts w:ascii="Tahoma" w:eastAsia="Times New Roman" w:hAnsi="Tahoma" w:cs="Tahoma"/>
          <w:lang w:eastAsia="zh-CN"/>
        </w:rPr>
        <w:t>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p w14:paraId="1BF3B986" w14:textId="01DC7B81" w:rsidR="006018F4" w:rsidRPr="0086260E" w:rsidRDefault="0097320F" w:rsidP="00856E9F">
      <w:pPr>
        <w:pStyle w:val="Heading1"/>
        <w:pageBreakBefore w:val="0"/>
        <w:ind w:left="431" w:hanging="431"/>
        <w:rPr>
          <w:rFonts w:ascii="Tahoma" w:hAnsi="Tahoma" w:cs="Tahoma"/>
          <w:sz w:val="24"/>
          <w:szCs w:val="24"/>
        </w:rPr>
      </w:pPr>
      <w:r>
        <w:br w:type="page"/>
      </w:r>
      <w:bookmarkStart w:id="1354" w:name="_Toc156485964"/>
      <w:bookmarkStart w:id="1355" w:name="_Ref212015873"/>
      <w:bookmarkStart w:id="1356" w:name="_Toc238120177"/>
      <w:r w:rsidR="006018F4" w:rsidRPr="0086260E">
        <w:rPr>
          <w:rFonts w:ascii="Tahoma" w:hAnsi="Tahoma" w:cs="Tahoma"/>
          <w:sz w:val="24"/>
          <w:szCs w:val="24"/>
        </w:rPr>
        <w:lastRenderedPageBreak/>
        <w:t xml:space="preserve">ΠΑΡΑΡΤΗΜΑ </w:t>
      </w:r>
      <w:r w:rsidR="006018F4" w:rsidRPr="0086260E">
        <w:rPr>
          <w:rFonts w:ascii="Tahoma" w:hAnsi="Tahoma" w:cs="Tahoma"/>
          <w:sz w:val="24"/>
          <w:szCs w:val="24"/>
          <w:lang w:val="en-US"/>
        </w:rPr>
        <w:t>IV</w:t>
      </w:r>
      <w:r w:rsidR="006018F4" w:rsidRPr="0086260E">
        <w:rPr>
          <w:rFonts w:ascii="Tahoma" w:hAnsi="Tahoma" w:cs="Tahoma"/>
          <w:sz w:val="24"/>
          <w:szCs w:val="24"/>
        </w:rPr>
        <w:t xml:space="preserve"> – Υπόδειγμα Βιογραφικού Σημειώματος</w:t>
      </w:r>
      <w:bookmarkEnd w:id="1354"/>
      <w:bookmarkEnd w:id="1355"/>
      <w:bookmarkEnd w:id="1356"/>
      <w:r w:rsidR="006018F4" w:rsidRPr="0086260E">
        <w:rPr>
          <w:rFonts w:ascii="Tahoma" w:hAnsi="Tahoma" w:cs="Tahoma"/>
          <w:sz w:val="24"/>
          <w:szCs w:val="24"/>
        </w:rPr>
        <w:t xml:space="preserve"> </w:t>
      </w:r>
    </w:p>
    <w:tbl>
      <w:tblPr>
        <w:tblW w:w="9760" w:type="dxa"/>
        <w:jc w:val="center"/>
        <w:tblLayout w:type="fixed"/>
        <w:tblLook w:val="0000" w:firstRow="0" w:lastRow="0" w:firstColumn="0" w:lastColumn="0" w:noHBand="0" w:noVBand="0"/>
      </w:tblPr>
      <w:tblGrid>
        <w:gridCol w:w="1684"/>
        <w:gridCol w:w="429"/>
        <w:gridCol w:w="875"/>
        <w:gridCol w:w="39"/>
        <w:gridCol w:w="1504"/>
        <w:gridCol w:w="257"/>
        <w:gridCol w:w="141"/>
        <w:gridCol w:w="443"/>
        <w:gridCol w:w="600"/>
        <w:gridCol w:w="1682"/>
        <w:gridCol w:w="1836"/>
        <w:gridCol w:w="270"/>
      </w:tblGrid>
      <w:tr w:rsidR="006018F4" w:rsidRPr="00182DBA" w14:paraId="3DD32B3D" w14:textId="77777777">
        <w:trPr>
          <w:jc w:val="center"/>
        </w:trPr>
        <w:tc>
          <w:tcPr>
            <w:tcW w:w="9760" w:type="dxa"/>
            <w:gridSpan w:val="12"/>
            <w:tcBorders>
              <w:top w:val="single" w:sz="6" w:space="0" w:color="auto"/>
              <w:left w:val="single" w:sz="6" w:space="0" w:color="auto"/>
              <w:bottom w:val="single" w:sz="6" w:space="0" w:color="auto"/>
              <w:right w:val="single" w:sz="6" w:space="0" w:color="auto"/>
            </w:tcBorders>
            <w:shd w:val="pct10" w:color="auto" w:fill="auto"/>
            <w:vAlign w:val="center"/>
          </w:tcPr>
          <w:p w14:paraId="7021053F" w14:textId="77777777" w:rsidR="006018F4" w:rsidRPr="000920FB" w:rsidRDefault="006018F4" w:rsidP="00856E9F">
            <w:pPr>
              <w:spacing w:after="0"/>
              <w:jc w:val="center"/>
              <w:rPr>
                <w:rFonts w:ascii="Tahoma" w:hAnsi="Tahoma" w:cs="Tahoma"/>
                <w:lang w:eastAsia="el-GR"/>
              </w:rPr>
            </w:pPr>
            <w:r w:rsidRPr="000920FB">
              <w:rPr>
                <w:rFonts w:ascii="Tahoma" w:hAnsi="Tahoma" w:cs="Tahoma"/>
                <w:b/>
                <w:lang w:eastAsia="en-US"/>
              </w:rPr>
              <w:t>ΒΙΟΓΡΑΦΙΚΟ ΣΗΜΕΙΩΜΑ</w:t>
            </w:r>
          </w:p>
        </w:tc>
      </w:tr>
      <w:tr w:rsidR="006018F4" w:rsidRPr="00182DBA" w14:paraId="38C90306" w14:textId="77777777">
        <w:trPr>
          <w:jc w:val="center"/>
        </w:trPr>
        <w:tc>
          <w:tcPr>
            <w:tcW w:w="9760" w:type="dxa"/>
            <w:gridSpan w:val="12"/>
          </w:tcPr>
          <w:p w14:paraId="692E859F" w14:textId="77777777" w:rsidR="006018F4" w:rsidRPr="000920FB" w:rsidRDefault="006018F4" w:rsidP="00856E9F">
            <w:pPr>
              <w:spacing w:after="0"/>
              <w:jc w:val="left"/>
              <w:rPr>
                <w:rFonts w:ascii="Tahoma" w:hAnsi="Tahoma" w:cs="Tahoma"/>
                <w:b/>
                <w:lang w:eastAsia="el-GR"/>
              </w:rPr>
            </w:pPr>
          </w:p>
        </w:tc>
      </w:tr>
      <w:tr w:rsidR="006018F4" w:rsidRPr="00182DBA" w14:paraId="4C870092" w14:textId="77777777">
        <w:trPr>
          <w:jc w:val="center"/>
        </w:trPr>
        <w:tc>
          <w:tcPr>
            <w:tcW w:w="4929" w:type="dxa"/>
            <w:gridSpan w:val="7"/>
            <w:tcBorders>
              <w:top w:val="single" w:sz="6" w:space="0" w:color="auto"/>
              <w:left w:val="single" w:sz="6" w:space="0" w:color="auto"/>
              <w:bottom w:val="single" w:sz="6" w:space="0" w:color="auto"/>
              <w:right w:val="single" w:sz="6" w:space="0" w:color="auto"/>
            </w:tcBorders>
            <w:shd w:val="pct10" w:color="auto" w:fill="auto"/>
            <w:vAlign w:val="center"/>
          </w:tcPr>
          <w:p w14:paraId="1285C3FD" w14:textId="77777777" w:rsidR="006018F4" w:rsidRPr="000920FB" w:rsidRDefault="006018F4" w:rsidP="00856E9F">
            <w:pPr>
              <w:spacing w:after="0"/>
              <w:rPr>
                <w:rFonts w:ascii="Tahoma" w:hAnsi="Tahoma" w:cs="Tahoma"/>
                <w:lang w:eastAsia="el-GR"/>
              </w:rPr>
            </w:pPr>
            <w:r w:rsidRPr="000920FB">
              <w:rPr>
                <w:rFonts w:ascii="Tahoma" w:hAnsi="Tahoma" w:cs="Tahoma"/>
                <w:b/>
                <w:lang w:eastAsia="en-US"/>
              </w:rPr>
              <w:t>ΠΡΟΣΩΠΙΚΑ ΣΤΟΙΧΕΙΑ</w:t>
            </w:r>
          </w:p>
        </w:tc>
        <w:tc>
          <w:tcPr>
            <w:tcW w:w="4831" w:type="dxa"/>
            <w:gridSpan w:val="5"/>
            <w:tcBorders>
              <w:left w:val="nil"/>
            </w:tcBorders>
            <w:vAlign w:val="center"/>
          </w:tcPr>
          <w:p w14:paraId="30BC8D57" w14:textId="77777777" w:rsidR="006018F4" w:rsidRPr="000920FB" w:rsidRDefault="006018F4" w:rsidP="00856E9F">
            <w:pPr>
              <w:spacing w:after="0"/>
              <w:jc w:val="left"/>
              <w:rPr>
                <w:rFonts w:ascii="Tahoma" w:hAnsi="Tahoma" w:cs="Tahoma"/>
                <w:b/>
                <w:lang w:eastAsia="el-GR"/>
              </w:rPr>
            </w:pPr>
          </w:p>
        </w:tc>
      </w:tr>
      <w:tr w:rsidR="006018F4" w:rsidRPr="00182DBA" w14:paraId="707E333C" w14:textId="77777777">
        <w:trPr>
          <w:jc w:val="center"/>
        </w:trPr>
        <w:tc>
          <w:tcPr>
            <w:tcW w:w="1684" w:type="dxa"/>
            <w:tcBorders>
              <w:top w:val="double" w:sz="6" w:space="0" w:color="auto"/>
              <w:left w:val="double" w:sz="6" w:space="0" w:color="auto"/>
            </w:tcBorders>
            <w:vAlign w:val="center"/>
          </w:tcPr>
          <w:p w14:paraId="722DC331" w14:textId="77777777" w:rsidR="006018F4" w:rsidRPr="000920FB" w:rsidRDefault="006018F4" w:rsidP="00856E9F">
            <w:pPr>
              <w:spacing w:after="0"/>
              <w:rPr>
                <w:rFonts w:ascii="Tahoma" w:hAnsi="Tahoma" w:cs="Tahoma"/>
                <w:lang w:eastAsia="el-GR"/>
              </w:rPr>
            </w:pPr>
            <w:r w:rsidRPr="000920FB">
              <w:rPr>
                <w:rFonts w:ascii="Tahoma" w:hAnsi="Tahoma" w:cs="Tahoma"/>
                <w:b/>
                <w:lang w:eastAsia="en-US"/>
              </w:rPr>
              <w:t>Επώνυμο:</w:t>
            </w:r>
          </w:p>
        </w:tc>
        <w:tc>
          <w:tcPr>
            <w:tcW w:w="3688" w:type="dxa"/>
            <w:gridSpan w:val="7"/>
            <w:tcBorders>
              <w:top w:val="double" w:sz="6" w:space="0" w:color="auto"/>
              <w:bottom w:val="single" w:sz="6" w:space="0" w:color="auto"/>
            </w:tcBorders>
            <w:vAlign w:val="center"/>
          </w:tcPr>
          <w:p w14:paraId="60A62D0E" w14:textId="77777777" w:rsidR="006018F4" w:rsidRPr="000920FB" w:rsidRDefault="006018F4" w:rsidP="00856E9F">
            <w:pPr>
              <w:keepNext/>
              <w:spacing w:after="0"/>
              <w:jc w:val="left"/>
              <w:outlineLvl w:val="0"/>
              <w:rPr>
                <w:rFonts w:ascii="Tahoma" w:hAnsi="Tahoma" w:cs="Tahoma"/>
                <w:bCs/>
                <w:lang w:eastAsia="el-GR"/>
              </w:rPr>
            </w:pPr>
          </w:p>
        </w:tc>
        <w:tc>
          <w:tcPr>
            <w:tcW w:w="2282" w:type="dxa"/>
            <w:gridSpan w:val="2"/>
            <w:tcBorders>
              <w:top w:val="double" w:sz="6" w:space="0" w:color="auto"/>
            </w:tcBorders>
            <w:vAlign w:val="center"/>
          </w:tcPr>
          <w:p w14:paraId="621B4E79" w14:textId="77777777" w:rsidR="006018F4" w:rsidRPr="000920FB" w:rsidRDefault="006018F4" w:rsidP="00856E9F">
            <w:pPr>
              <w:spacing w:after="0"/>
              <w:rPr>
                <w:rFonts w:ascii="Tahoma" w:hAnsi="Tahoma" w:cs="Tahoma"/>
                <w:b/>
                <w:lang w:eastAsia="el-GR"/>
              </w:rPr>
            </w:pPr>
            <w:r w:rsidRPr="000920FB">
              <w:rPr>
                <w:rFonts w:ascii="Tahoma" w:hAnsi="Tahoma" w:cs="Tahoma"/>
                <w:b/>
                <w:lang w:eastAsia="en-US"/>
              </w:rPr>
              <w:t>Όνομα:</w:t>
            </w:r>
          </w:p>
        </w:tc>
        <w:tc>
          <w:tcPr>
            <w:tcW w:w="2106" w:type="dxa"/>
            <w:gridSpan w:val="2"/>
            <w:tcBorders>
              <w:top w:val="double" w:sz="6" w:space="0" w:color="auto"/>
              <w:bottom w:val="single" w:sz="6" w:space="0" w:color="auto"/>
              <w:right w:val="double" w:sz="6" w:space="0" w:color="auto"/>
            </w:tcBorders>
            <w:vAlign w:val="center"/>
          </w:tcPr>
          <w:p w14:paraId="4C9E505F" w14:textId="77777777" w:rsidR="006018F4" w:rsidRPr="000920FB" w:rsidRDefault="006018F4" w:rsidP="00856E9F">
            <w:pPr>
              <w:spacing w:after="0"/>
              <w:jc w:val="left"/>
              <w:rPr>
                <w:rFonts w:ascii="Tahoma" w:hAnsi="Tahoma" w:cs="Tahoma"/>
                <w:bCs/>
                <w:lang w:eastAsia="el-GR"/>
              </w:rPr>
            </w:pPr>
          </w:p>
        </w:tc>
      </w:tr>
      <w:tr w:rsidR="006018F4" w:rsidRPr="00182DBA" w14:paraId="41A640E2" w14:textId="77777777">
        <w:trPr>
          <w:trHeight w:val="247"/>
          <w:jc w:val="center"/>
        </w:trPr>
        <w:tc>
          <w:tcPr>
            <w:tcW w:w="9760" w:type="dxa"/>
            <w:gridSpan w:val="12"/>
            <w:tcBorders>
              <w:left w:val="double" w:sz="6" w:space="0" w:color="auto"/>
              <w:right w:val="double" w:sz="6" w:space="0" w:color="auto"/>
            </w:tcBorders>
            <w:vAlign w:val="center"/>
          </w:tcPr>
          <w:p w14:paraId="34808620" w14:textId="77777777" w:rsidR="006018F4" w:rsidRPr="000920FB" w:rsidRDefault="006018F4" w:rsidP="00856E9F">
            <w:pPr>
              <w:spacing w:after="0"/>
              <w:jc w:val="left"/>
              <w:rPr>
                <w:rFonts w:ascii="Tahoma" w:hAnsi="Tahoma" w:cs="Tahoma"/>
                <w:b/>
                <w:lang w:eastAsia="el-GR"/>
              </w:rPr>
            </w:pPr>
          </w:p>
        </w:tc>
      </w:tr>
      <w:tr w:rsidR="006018F4" w:rsidRPr="00182DBA" w14:paraId="1873CD61" w14:textId="77777777">
        <w:trPr>
          <w:jc w:val="center"/>
        </w:trPr>
        <w:tc>
          <w:tcPr>
            <w:tcW w:w="3027" w:type="dxa"/>
            <w:gridSpan w:val="4"/>
            <w:tcBorders>
              <w:left w:val="double" w:sz="6" w:space="0" w:color="auto"/>
            </w:tcBorders>
            <w:vAlign w:val="center"/>
          </w:tcPr>
          <w:p w14:paraId="2213EDFA" w14:textId="77777777" w:rsidR="006018F4" w:rsidRPr="000920FB" w:rsidRDefault="006018F4" w:rsidP="00856E9F">
            <w:pPr>
              <w:spacing w:after="0"/>
              <w:rPr>
                <w:rFonts w:ascii="Tahoma" w:hAnsi="Tahoma" w:cs="Tahoma"/>
                <w:b/>
                <w:lang w:eastAsia="en-US"/>
              </w:rPr>
            </w:pPr>
            <w:r w:rsidRPr="000920FB">
              <w:rPr>
                <w:rFonts w:ascii="Tahoma" w:hAnsi="Tahoma" w:cs="Tahoma"/>
                <w:b/>
                <w:lang w:eastAsia="en-US"/>
              </w:rPr>
              <w:t>Πατρώνυμο:</w:t>
            </w:r>
          </w:p>
        </w:tc>
        <w:tc>
          <w:tcPr>
            <w:tcW w:w="2345" w:type="dxa"/>
            <w:gridSpan w:val="4"/>
            <w:tcBorders>
              <w:bottom w:val="single" w:sz="6" w:space="0" w:color="auto"/>
            </w:tcBorders>
            <w:vAlign w:val="center"/>
          </w:tcPr>
          <w:p w14:paraId="719D5B6C" w14:textId="77777777" w:rsidR="006018F4" w:rsidRPr="000920FB" w:rsidRDefault="006018F4" w:rsidP="00856E9F">
            <w:pPr>
              <w:keepNext/>
              <w:spacing w:after="0"/>
              <w:jc w:val="left"/>
              <w:outlineLvl w:val="0"/>
              <w:rPr>
                <w:rFonts w:ascii="Tahoma" w:hAnsi="Tahoma" w:cs="Tahoma"/>
                <w:bCs/>
                <w:lang w:eastAsia="el-GR"/>
              </w:rPr>
            </w:pPr>
          </w:p>
        </w:tc>
        <w:tc>
          <w:tcPr>
            <w:tcW w:w="2282" w:type="dxa"/>
            <w:gridSpan w:val="2"/>
            <w:vAlign w:val="center"/>
          </w:tcPr>
          <w:p w14:paraId="3CC922A4" w14:textId="77777777" w:rsidR="006018F4" w:rsidRPr="000920FB" w:rsidRDefault="006018F4" w:rsidP="00856E9F">
            <w:pPr>
              <w:spacing w:after="0"/>
              <w:jc w:val="left"/>
              <w:rPr>
                <w:rFonts w:ascii="Tahoma" w:hAnsi="Tahoma" w:cs="Tahoma"/>
                <w:b/>
                <w:lang w:eastAsia="en-US"/>
              </w:rPr>
            </w:pPr>
            <w:r w:rsidRPr="000920FB">
              <w:rPr>
                <w:rFonts w:ascii="Tahoma" w:hAnsi="Tahoma" w:cs="Tahoma"/>
                <w:b/>
                <w:lang w:eastAsia="en-US"/>
              </w:rPr>
              <w:t>Μητρώνυμο:</w:t>
            </w:r>
          </w:p>
        </w:tc>
        <w:tc>
          <w:tcPr>
            <w:tcW w:w="2106" w:type="dxa"/>
            <w:gridSpan w:val="2"/>
            <w:tcBorders>
              <w:bottom w:val="single" w:sz="6" w:space="0" w:color="auto"/>
              <w:right w:val="double" w:sz="6" w:space="0" w:color="auto"/>
            </w:tcBorders>
            <w:vAlign w:val="center"/>
          </w:tcPr>
          <w:p w14:paraId="0B42B058" w14:textId="77777777" w:rsidR="006018F4" w:rsidRPr="000920FB" w:rsidRDefault="006018F4" w:rsidP="00856E9F">
            <w:pPr>
              <w:keepNext/>
              <w:spacing w:after="0"/>
              <w:jc w:val="left"/>
              <w:outlineLvl w:val="0"/>
              <w:rPr>
                <w:rFonts w:ascii="Tahoma" w:hAnsi="Tahoma" w:cs="Tahoma"/>
                <w:bCs/>
                <w:lang w:eastAsia="el-GR"/>
              </w:rPr>
            </w:pPr>
          </w:p>
        </w:tc>
      </w:tr>
      <w:tr w:rsidR="006018F4" w:rsidRPr="00182DBA" w14:paraId="50FF421F" w14:textId="77777777">
        <w:trPr>
          <w:jc w:val="center"/>
        </w:trPr>
        <w:tc>
          <w:tcPr>
            <w:tcW w:w="3027" w:type="dxa"/>
            <w:gridSpan w:val="4"/>
            <w:tcBorders>
              <w:left w:val="double" w:sz="6" w:space="0" w:color="auto"/>
            </w:tcBorders>
            <w:vAlign w:val="center"/>
          </w:tcPr>
          <w:p w14:paraId="2D9AB890" w14:textId="77777777" w:rsidR="006018F4" w:rsidRPr="000920FB" w:rsidRDefault="006018F4" w:rsidP="00856E9F">
            <w:pPr>
              <w:spacing w:after="0"/>
              <w:rPr>
                <w:rFonts w:ascii="Tahoma" w:hAnsi="Tahoma" w:cs="Tahoma"/>
                <w:b/>
                <w:lang w:eastAsia="en-US"/>
              </w:rPr>
            </w:pPr>
          </w:p>
        </w:tc>
        <w:tc>
          <w:tcPr>
            <w:tcW w:w="2345" w:type="dxa"/>
            <w:gridSpan w:val="4"/>
            <w:tcBorders>
              <w:bottom w:val="single" w:sz="6" w:space="0" w:color="auto"/>
            </w:tcBorders>
            <w:vAlign w:val="center"/>
          </w:tcPr>
          <w:p w14:paraId="23A73A3D" w14:textId="77777777" w:rsidR="006018F4" w:rsidRPr="000920FB" w:rsidRDefault="006018F4" w:rsidP="00856E9F">
            <w:pPr>
              <w:keepNext/>
              <w:spacing w:after="0"/>
              <w:jc w:val="left"/>
              <w:outlineLvl w:val="0"/>
              <w:rPr>
                <w:rFonts w:ascii="Tahoma" w:hAnsi="Tahoma" w:cs="Tahoma"/>
                <w:bCs/>
                <w:lang w:eastAsia="el-GR"/>
              </w:rPr>
            </w:pPr>
          </w:p>
        </w:tc>
        <w:tc>
          <w:tcPr>
            <w:tcW w:w="2282" w:type="dxa"/>
            <w:gridSpan w:val="2"/>
            <w:vAlign w:val="center"/>
          </w:tcPr>
          <w:p w14:paraId="61720C67" w14:textId="77777777" w:rsidR="006018F4" w:rsidRPr="000920FB" w:rsidRDefault="006018F4" w:rsidP="00856E9F">
            <w:pPr>
              <w:spacing w:after="0"/>
              <w:jc w:val="left"/>
              <w:rPr>
                <w:rFonts w:ascii="Tahoma" w:hAnsi="Tahoma" w:cs="Tahoma"/>
                <w:b/>
                <w:lang w:eastAsia="en-US"/>
              </w:rPr>
            </w:pPr>
          </w:p>
        </w:tc>
        <w:tc>
          <w:tcPr>
            <w:tcW w:w="2106" w:type="dxa"/>
            <w:gridSpan w:val="2"/>
            <w:tcBorders>
              <w:bottom w:val="single" w:sz="6" w:space="0" w:color="auto"/>
              <w:right w:val="double" w:sz="6" w:space="0" w:color="auto"/>
            </w:tcBorders>
            <w:vAlign w:val="center"/>
          </w:tcPr>
          <w:p w14:paraId="6F52A7E0" w14:textId="77777777" w:rsidR="006018F4" w:rsidRPr="000920FB" w:rsidRDefault="006018F4" w:rsidP="00856E9F">
            <w:pPr>
              <w:keepNext/>
              <w:spacing w:after="0"/>
              <w:jc w:val="left"/>
              <w:outlineLvl w:val="0"/>
              <w:rPr>
                <w:rFonts w:ascii="Tahoma" w:hAnsi="Tahoma" w:cs="Tahoma"/>
                <w:bCs/>
                <w:lang w:eastAsia="el-GR"/>
              </w:rPr>
            </w:pPr>
          </w:p>
        </w:tc>
      </w:tr>
      <w:tr w:rsidR="006018F4" w:rsidRPr="00182DBA" w14:paraId="7EEBE876" w14:textId="77777777">
        <w:trPr>
          <w:jc w:val="center"/>
        </w:trPr>
        <w:tc>
          <w:tcPr>
            <w:tcW w:w="3027" w:type="dxa"/>
            <w:gridSpan w:val="4"/>
            <w:tcBorders>
              <w:left w:val="double" w:sz="6" w:space="0" w:color="auto"/>
            </w:tcBorders>
            <w:vAlign w:val="center"/>
          </w:tcPr>
          <w:p w14:paraId="6B9881F1" w14:textId="77777777" w:rsidR="006018F4" w:rsidRPr="000920FB" w:rsidRDefault="006018F4" w:rsidP="00856E9F">
            <w:pPr>
              <w:spacing w:after="0"/>
              <w:rPr>
                <w:rFonts w:ascii="Tahoma" w:hAnsi="Tahoma" w:cs="Tahoma"/>
                <w:lang w:eastAsia="el-GR"/>
              </w:rPr>
            </w:pPr>
            <w:r w:rsidRPr="000920FB">
              <w:rPr>
                <w:rFonts w:ascii="Tahoma" w:hAnsi="Tahoma" w:cs="Tahoma"/>
                <w:b/>
                <w:lang w:eastAsia="en-US"/>
              </w:rPr>
              <w:t>Ημερομηνία Γέννησης:</w:t>
            </w:r>
          </w:p>
        </w:tc>
        <w:tc>
          <w:tcPr>
            <w:tcW w:w="2345" w:type="dxa"/>
            <w:gridSpan w:val="4"/>
            <w:tcBorders>
              <w:bottom w:val="single" w:sz="6" w:space="0" w:color="auto"/>
            </w:tcBorders>
            <w:vAlign w:val="center"/>
          </w:tcPr>
          <w:p w14:paraId="54BDDCDB" w14:textId="77777777" w:rsidR="006018F4" w:rsidRPr="000920FB" w:rsidRDefault="006018F4" w:rsidP="00856E9F">
            <w:pPr>
              <w:keepNext/>
              <w:spacing w:after="0"/>
              <w:jc w:val="left"/>
              <w:outlineLvl w:val="0"/>
              <w:rPr>
                <w:rFonts w:ascii="Tahoma" w:hAnsi="Tahoma" w:cs="Tahoma"/>
                <w:bCs/>
                <w:lang w:eastAsia="el-GR"/>
              </w:rPr>
            </w:pPr>
          </w:p>
        </w:tc>
        <w:tc>
          <w:tcPr>
            <w:tcW w:w="2282" w:type="dxa"/>
            <w:gridSpan w:val="2"/>
            <w:vAlign w:val="center"/>
          </w:tcPr>
          <w:p w14:paraId="12CEA364" w14:textId="77777777" w:rsidR="006018F4" w:rsidRPr="000920FB" w:rsidRDefault="006018F4" w:rsidP="00856E9F">
            <w:pPr>
              <w:spacing w:after="0"/>
              <w:jc w:val="left"/>
              <w:rPr>
                <w:rFonts w:ascii="Tahoma" w:hAnsi="Tahoma" w:cs="Tahoma"/>
                <w:lang w:eastAsia="el-GR"/>
              </w:rPr>
            </w:pPr>
            <w:r w:rsidRPr="000920FB">
              <w:rPr>
                <w:rFonts w:ascii="Tahoma" w:hAnsi="Tahoma" w:cs="Tahoma"/>
                <w:b/>
                <w:lang w:eastAsia="en-US"/>
              </w:rPr>
              <w:t>Τόπος Γέννησης</w:t>
            </w:r>
            <w:r w:rsidRPr="000920FB">
              <w:rPr>
                <w:rFonts w:ascii="Tahoma" w:hAnsi="Tahoma" w:cs="Tahoma"/>
                <w:lang w:eastAsia="el-GR"/>
              </w:rPr>
              <w:t>:</w:t>
            </w:r>
          </w:p>
        </w:tc>
        <w:tc>
          <w:tcPr>
            <w:tcW w:w="2106" w:type="dxa"/>
            <w:gridSpan w:val="2"/>
            <w:tcBorders>
              <w:bottom w:val="single" w:sz="6" w:space="0" w:color="auto"/>
              <w:right w:val="double" w:sz="6" w:space="0" w:color="auto"/>
            </w:tcBorders>
            <w:vAlign w:val="center"/>
          </w:tcPr>
          <w:p w14:paraId="1C5EE109" w14:textId="77777777" w:rsidR="006018F4" w:rsidRPr="000920FB" w:rsidRDefault="006018F4" w:rsidP="00856E9F">
            <w:pPr>
              <w:keepNext/>
              <w:spacing w:after="0"/>
              <w:jc w:val="left"/>
              <w:outlineLvl w:val="0"/>
              <w:rPr>
                <w:rFonts w:ascii="Tahoma" w:hAnsi="Tahoma" w:cs="Tahoma"/>
                <w:bCs/>
                <w:lang w:eastAsia="el-GR"/>
              </w:rPr>
            </w:pPr>
          </w:p>
        </w:tc>
      </w:tr>
      <w:tr w:rsidR="006018F4" w:rsidRPr="00182DBA" w14:paraId="6E2E8E02" w14:textId="77777777">
        <w:trPr>
          <w:jc w:val="center"/>
        </w:trPr>
        <w:tc>
          <w:tcPr>
            <w:tcW w:w="9760" w:type="dxa"/>
            <w:gridSpan w:val="12"/>
            <w:tcBorders>
              <w:left w:val="double" w:sz="6" w:space="0" w:color="auto"/>
              <w:right w:val="double" w:sz="6" w:space="0" w:color="auto"/>
            </w:tcBorders>
            <w:vAlign w:val="center"/>
          </w:tcPr>
          <w:p w14:paraId="3B420109" w14:textId="77777777" w:rsidR="006018F4" w:rsidRPr="000920FB" w:rsidRDefault="006018F4" w:rsidP="00856E9F">
            <w:pPr>
              <w:spacing w:after="0"/>
              <w:jc w:val="left"/>
              <w:rPr>
                <w:rFonts w:ascii="Tahoma" w:hAnsi="Tahoma" w:cs="Tahoma"/>
                <w:b/>
                <w:lang w:eastAsia="el-GR"/>
              </w:rPr>
            </w:pPr>
          </w:p>
        </w:tc>
      </w:tr>
      <w:tr w:rsidR="006018F4" w:rsidRPr="00182DBA" w14:paraId="3ABD3DF4" w14:textId="77777777">
        <w:trPr>
          <w:jc w:val="center"/>
        </w:trPr>
        <w:tc>
          <w:tcPr>
            <w:tcW w:w="1684" w:type="dxa"/>
            <w:tcBorders>
              <w:left w:val="double" w:sz="6" w:space="0" w:color="auto"/>
            </w:tcBorders>
            <w:vAlign w:val="center"/>
          </w:tcPr>
          <w:p w14:paraId="0B0AD778" w14:textId="77777777" w:rsidR="006018F4" w:rsidRPr="000920FB" w:rsidRDefault="006018F4" w:rsidP="00856E9F">
            <w:pPr>
              <w:spacing w:after="0"/>
              <w:jc w:val="left"/>
              <w:rPr>
                <w:rFonts w:ascii="Tahoma" w:hAnsi="Tahoma" w:cs="Tahoma"/>
                <w:lang w:val="de-DE" w:eastAsia="el-GR"/>
              </w:rPr>
            </w:pPr>
            <w:r w:rsidRPr="000920FB">
              <w:rPr>
                <w:rFonts w:ascii="Tahoma" w:hAnsi="Tahoma" w:cs="Tahoma"/>
                <w:b/>
                <w:lang w:eastAsia="en-US"/>
              </w:rPr>
              <w:t>Τηλέφωνο:</w:t>
            </w:r>
            <w:r w:rsidRPr="000920FB">
              <w:rPr>
                <w:rFonts w:ascii="Tahoma" w:hAnsi="Tahoma" w:cs="Tahoma"/>
                <w:b/>
                <w:lang w:eastAsia="el-GR"/>
              </w:rPr>
              <w:t xml:space="preserve"> </w:t>
            </w:r>
          </w:p>
        </w:tc>
        <w:tc>
          <w:tcPr>
            <w:tcW w:w="3104" w:type="dxa"/>
            <w:gridSpan w:val="5"/>
            <w:tcBorders>
              <w:bottom w:val="single" w:sz="6" w:space="0" w:color="auto"/>
            </w:tcBorders>
            <w:vAlign w:val="center"/>
          </w:tcPr>
          <w:p w14:paraId="39F8CA12" w14:textId="77777777" w:rsidR="006018F4" w:rsidRPr="000920FB" w:rsidRDefault="006018F4" w:rsidP="00856E9F">
            <w:pPr>
              <w:keepNext/>
              <w:spacing w:after="0"/>
              <w:jc w:val="left"/>
              <w:outlineLvl w:val="0"/>
              <w:rPr>
                <w:rFonts w:ascii="Tahoma" w:hAnsi="Tahoma" w:cs="Tahoma"/>
                <w:bCs/>
                <w:lang w:eastAsia="el-GR"/>
              </w:rPr>
            </w:pPr>
          </w:p>
        </w:tc>
        <w:tc>
          <w:tcPr>
            <w:tcW w:w="1184" w:type="dxa"/>
            <w:gridSpan w:val="3"/>
            <w:vAlign w:val="center"/>
          </w:tcPr>
          <w:p w14:paraId="186CE637" w14:textId="77777777" w:rsidR="006018F4" w:rsidRPr="000920FB" w:rsidRDefault="006018F4" w:rsidP="00856E9F">
            <w:pPr>
              <w:spacing w:after="0"/>
              <w:jc w:val="left"/>
              <w:rPr>
                <w:rFonts w:ascii="Tahoma" w:hAnsi="Tahoma" w:cs="Tahoma"/>
                <w:lang w:val="de-DE" w:eastAsia="el-GR"/>
              </w:rPr>
            </w:pPr>
            <w:r w:rsidRPr="000920FB">
              <w:rPr>
                <w:rFonts w:ascii="Tahoma" w:hAnsi="Tahoma" w:cs="Tahoma"/>
                <w:b/>
                <w:lang w:val="de-DE" w:eastAsia="en-US"/>
              </w:rPr>
              <w:t>E-mail:</w:t>
            </w:r>
          </w:p>
        </w:tc>
        <w:tc>
          <w:tcPr>
            <w:tcW w:w="3788" w:type="dxa"/>
            <w:gridSpan w:val="3"/>
            <w:tcBorders>
              <w:bottom w:val="single" w:sz="6" w:space="0" w:color="auto"/>
              <w:right w:val="double" w:sz="6" w:space="0" w:color="auto"/>
            </w:tcBorders>
            <w:vAlign w:val="center"/>
          </w:tcPr>
          <w:p w14:paraId="24C87F02" w14:textId="77777777" w:rsidR="006018F4" w:rsidRPr="000920FB" w:rsidRDefault="006018F4" w:rsidP="00856E9F">
            <w:pPr>
              <w:keepNext/>
              <w:spacing w:after="0"/>
              <w:jc w:val="left"/>
              <w:outlineLvl w:val="0"/>
              <w:rPr>
                <w:rFonts w:ascii="Tahoma" w:hAnsi="Tahoma" w:cs="Tahoma"/>
                <w:bCs/>
                <w:lang w:eastAsia="el-GR"/>
              </w:rPr>
            </w:pPr>
          </w:p>
        </w:tc>
      </w:tr>
      <w:tr w:rsidR="006018F4" w:rsidRPr="00182DBA" w14:paraId="3C4309BF" w14:textId="77777777">
        <w:trPr>
          <w:jc w:val="center"/>
        </w:trPr>
        <w:tc>
          <w:tcPr>
            <w:tcW w:w="1684" w:type="dxa"/>
            <w:tcBorders>
              <w:left w:val="double" w:sz="6" w:space="0" w:color="auto"/>
            </w:tcBorders>
            <w:vAlign w:val="center"/>
          </w:tcPr>
          <w:p w14:paraId="08FE8566" w14:textId="77777777" w:rsidR="006018F4" w:rsidRPr="000920FB" w:rsidRDefault="006018F4" w:rsidP="00856E9F">
            <w:pPr>
              <w:spacing w:after="0"/>
              <w:jc w:val="left"/>
              <w:rPr>
                <w:rFonts w:ascii="Tahoma" w:hAnsi="Tahoma" w:cs="Tahoma"/>
                <w:bCs/>
                <w:lang w:val="de-DE" w:eastAsia="el-GR"/>
              </w:rPr>
            </w:pPr>
            <w:r w:rsidRPr="000920FB">
              <w:rPr>
                <w:rFonts w:ascii="Tahoma" w:hAnsi="Tahoma" w:cs="Tahoma"/>
                <w:b/>
                <w:lang w:eastAsia="en-US"/>
              </w:rPr>
              <w:t>Fax:</w:t>
            </w:r>
          </w:p>
        </w:tc>
        <w:tc>
          <w:tcPr>
            <w:tcW w:w="3104" w:type="dxa"/>
            <w:gridSpan w:val="5"/>
            <w:tcBorders>
              <w:bottom w:val="single" w:sz="6" w:space="0" w:color="auto"/>
            </w:tcBorders>
            <w:vAlign w:val="center"/>
          </w:tcPr>
          <w:p w14:paraId="27503FAC" w14:textId="77777777" w:rsidR="006018F4" w:rsidRPr="000920FB" w:rsidRDefault="006018F4" w:rsidP="00856E9F">
            <w:pPr>
              <w:keepNext/>
              <w:spacing w:after="0"/>
              <w:jc w:val="left"/>
              <w:outlineLvl w:val="0"/>
              <w:rPr>
                <w:rFonts w:ascii="Tahoma" w:hAnsi="Tahoma" w:cs="Tahoma"/>
                <w:lang w:val="en-US" w:eastAsia="el-GR"/>
              </w:rPr>
            </w:pPr>
          </w:p>
        </w:tc>
        <w:tc>
          <w:tcPr>
            <w:tcW w:w="1184" w:type="dxa"/>
            <w:gridSpan w:val="3"/>
            <w:vAlign w:val="center"/>
          </w:tcPr>
          <w:p w14:paraId="4CA76401" w14:textId="77777777" w:rsidR="006018F4" w:rsidRPr="000920FB" w:rsidRDefault="006018F4" w:rsidP="00856E9F">
            <w:pPr>
              <w:spacing w:after="0"/>
              <w:jc w:val="left"/>
              <w:rPr>
                <w:rFonts w:ascii="Tahoma" w:hAnsi="Tahoma" w:cs="Tahoma"/>
                <w:lang w:eastAsia="el-GR"/>
              </w:rPr>
            </w:pPr>
          </w:p>
        </w:tc>
        <w:tc>
          <w:tcPr>
            <w:tcW w:w="3788" w:type="dxa"/>
            <w:gridSpan w:val="3"/>
            <w:tcBorders>
              <w:top w:val="single" w:sz="6" w:space="0" w:color="auto"/>
              <w:right w:val="double" w:sz="6" w:space="0" w:color="auto"/>
            </w:tcBorders>
            <w:vAlign w:val="center"/>
          </w:tcPr>
          <w:p w14:paraId="4CB44EE2" w14:textId="77777777" w:rsidR="006018F4" w:rsidRPr="000920FB" w:rsidRDefault="006018F4" w:rsidP="00856E9F">
            <w:pPr>
              <w:spacing w:after="0"/>
              <w:jc w:val="left"/>
              <w:rPr>
                <w:rFonts w:ascii="Tahoma" w:hAnsi="Tahoma" w:cs="Tahoma"/>
                <w:b/>
                <w:lang w:eastAsia="el-GR"/>
              </w:rPr>
            </w:pPr>
          </w:p>
        </w:tc>
      </w:tr>
      <w:tr w:rsidR="006018F4" w:rsidRPr="00182DBA" w14:paraId="2862A040" w14:textId="77777777">
        <w:trPr>
          <w:jc w:val="center"/>
        </w:trPr>
        <w:tc>
          <w:tcPr>
            <w:tcW w:w="2988" w:type="dxa"/>
            <w:gridSpan w:val="3"/>
            <w:tcBorders>
              <w:left w:val="double" w:sz="6" w:space="0" w:color="auto"/>
            </w:tcBorders>
            <w:vAlign w:val="center"/>
          </w:tcPr>
          <w:p w14:paraId="72D9AF76" w14:textId="77777777" w:rsidR="006018F4" w:rsidRPr="000920FB" w:rsidRDefault="006018F4" w:rsidP="00856E9F">
            <w:pPr>
              <w:spacing w:after="0"/>
              <w:jc w:val="left"/>
              <w:rPr>
                <w:rFonts w:ascii="Tahoma" w:hAnsi="Tahoma" w:cs="Tahoma"/>
                <w:b/>
                <w:lang w:eastAsia="el-GR"/>
              </w:rPr>
            </w:pPr>
          </w:p>
        </w:tc>
        <w:tc>
          <w:tcPr>
            <w:tcW w:w="1800" w:type="dxa"/>
            <w:gridSpan w:val="3"/>
            <w:vAlign w:val="center"/>
          </w:tcPr>
          <w:p w14:paraId="242D4239" w14:textId="77777777" w:rsidR="006018F4" w:rsidRPr="000920FB" w:rsidRDefault="006018F4" w:rsidP="00856E9F">
            <w:pPr>
              <w:spacing w:after="0"/>
              <w:jc w:val="left"/>
              <w:rPr>
                <w:rFonts w:ascii="Tahoma" w:hAnsi="Tahoma" w:cs="Tahoma"/>
                <w:bCs/>
                <w:lang w:val="de-DE" w:eastAsia="el-GR"/>
              </w:rPr>
            </w:pPr>
          </w:p>
        </w:tc>
        <w:tc>
          <w:tcPr>
            <w:tcW w:w="1184" w:type="dxa"/>
            <w:gridSpan w:val="3"/>
            <w:vAlign w:val="center"/>
          </w:tcPr>
          <w:p w14:paraId="77523E06" w14:textId="77777777" w:rsidR="006018F4" w:rsidRPr="000920FB" w:rsidRDefault="006018F4" w:rsidP="00856E9F">
            <w:pPr>
              <w:spacing w:after="0"/>
              <w:jc w:val="left"/>
              <w:rPr>
                <w:rFonts w:ascii="Tahoma" w:hAnsi="Tahoma" w:cs="Tahoma"/>
                <w:b/>
                <w:lang w:eastAsia="el-GR"/>
              </w:rPr>
            </w:pPr>
          </w:p>
        </w:tc>
        <w:tc>
          <w:tcPr>
            <w:tcW w:w="3788" w:type="dxa"/>
            <w:gridSpan w:val="3"/>
            <w:tcBorders>
              <w:right w:val="double" w:sz="6" w:space="0" w:color="auto"/>
            </w:tcBorders>
            <w:vAlign w:val="center"/>
          </w:tcPr>
          <w:p w14:paraId="29226AA9" w14:textId="77777777" w:rsidR="006018F4" w:rsidRPr="000920FB" w:rsidRDefault="006018F4" w:rsidP="00856E9F">
            <w:pPr>
              <w:spacing w:after="0"/>
              <w:jc w:val="left"/>
              <w:rPr>
                <w:rFonts w:ascii="Tahoma" w:hAnsi="Tahoma" w:cs="Tahoma"/>
                <w:b/>
                <w:lang w:eastAsia="el-GR"/>
              </w:rPr>
            </w:pPr>
          </w:p>
        </w:tc>
      </w:tr>
      <w:tr w:rsidR="006018F4" w:rsidRPr="00182DBA" w14:paraId="004BFA44" w14:textId="77777777">
        <w:trPr>
          <w:jc w:val="center"/>
        </w:trPr>
        <w:tc>
          <w:tcPr>
            <w:tcW w:w="2988" w:type="dxa"/>
            <w:gridSpan w:val="3"/>
            <w:tcBorders>
              <w:left w:val="double" w:sz="6" w:space="0" w:color="auto"/>
            </w:tcBorders>
            <w:vAlign w:val="center"/>
          </w:tcPr>
          <w:p w14:paraId="6AAA7C55" w14:textId="77777777" w:rsidR="006018F4" w:rsidRPr="000920FB" w:rsidRDefault="006018F4" w:rsidP="00856E9F">
            <w:pPr>
              <w:spacing w:after="0"/>
              <w:jc w:val="left"/>
              <w:rPr>
                <w:rFonts w:ascii="Tahoma" w:hAnsi="Tahoma" w:cs="Tahoma"/>
                <w:lang w:eastAsia="el-GR"/>
              </w:rPr>
            </w:pPr>
            <w:r w:rsidRPr="000920FB">
              <w:rPr>
                <w:rFonts w:ascii="Tahoma" w:hAnsi="Tahoma" w:cs="Tahoma"/>
                <w:b/>
                <w:lang w:eastAsia="en-US"/>
              </w:rPr>
              <w:t>Διεύθυνση Κατοικίας:</w:t>
            </w:r>
          </w:p>
        </w:tc>
        <w:tc>
          <w:tcPr>
            <w:tcW w:w="1800" w:type="dxa"/>
            <w:gridSpan w:val="3"/>
            <w:tcBorders>
              <w:bottom w:val="single" w:sz="6" w:space="0" w:color="auto"/>
            </w:tcBorders>
            <w:vAlign w:val="center"/>
          </w:tcPr>
          <w:p w14:paraId="2970B4DA" w14:textId="77777777" w:rsidR="006018F4" w:rsidRPr="000920FB" w:rsidRDefault="006018F4" w:rsidP="00856E9F">
            <w:pPr>
              <w:keepNext/>
              <w:spacing w:after="0"/>
              <w:jc w:val="left"/>
              <w:outlineLvl w:val="0"/>
              <w:rPr>
                <w:rFonts w:ascii="Tahoma" w:hAnsi="Tahoma" w:cs="Tahoma"/>
                <w:bCs/>
                <w:lang w:eastAsia="el-GR"/>
              </w:rPr>
            </w:pPr>
          </w:p>
        </w:tc>
        <w:tc>
          <w:tcPr>
            <w:tcW w:w="1184" w:type="dxa"/>
            <w:gridSpan w:val="3"/>
            <w:tcBorders>
              <w:bottom w:val="single" w:sz="6" w:space="0" w:color="auto"/>
            </w:tcBorders>
            <w:vAlign w:val="center"/>
          </w:tcPr>
          <w:p w14:paraId="63D6DF38" w14:textId="77777777" w:rsidR="006018F4" w:rsidRPr="000920FB" w:rsidRDefault="006018F4" w:rsidP="00856E9F">
            <w:pPr>
              <w:keepNext/>
              <w:spacing w:after="0"/>
              <w:jc w:val="left"/>
              <w:outlineLvl w:val="0"/>
              <w:rPr>
                <w:rFonts w:ascii="Tahoma" w:hAnsi="Tahoma" w:cs="Tahoma"/>
                <w:bCs/>
                <w:lang w:eastAsia="el-GR"/>
              </w:rPr>
            </w:pPr>
          </w:p>
        </w:tc>
        <w:tc>
          <w:tcPr>
            <w:tcW w:w="3788" w:type="dxa"/>
            <w:gridSpan w:val="3"/>
            <w:tcBorders>
              <w:bottom w:val="single" w:sz="6" w:space="0" w:color="auto"/>
              <w:right w:val="double" w:sz="6" w:space="0" w:color="auto"/>
            </w:tcBorders>
            <w:vAlign w:val="center"/>
          </w:tcPr>
          <w:p w14:paraId="453E40E2" w14:textId="77777777" w:rsidR="006018F4" w:rsidRPr="000920FB" w:rsidRDefault="006018F4" w:rsidP="00856E9F">
            <w:pPr>
              <w:keepNext/>
              <w:spacing w:after="0"/>
              <w:jc w:val="left"/>
              <w:outlineLvl w:val="0"/>
              <w:rPr>
                <w:rFonts w:ascii="Tahoma" w:hAnsi="Tahoma" w:cs="Tahoma"/>
                <w:bCs/>
                <w:lang w:eastAsia="el-GR"/>
              </w:rPr>
            </w:pPr>
          </w:p>
        </w:tc>
      </w:tr>
      <w:tr w:rsidR="006018F4" w:rsidRPr="00182DBA" w14:paraId="1DC5003A" w14:textId="77777777">
        <w:trPr>
          <w:jc w:val="center"/>
        </w:trPr>
        <w:tc>
          <w:tcPr>
            <w:tcW w:w="2988" w:type="dxa"/>
            <w:gridSpan w:val="3"/>
            <w:tcBorders>
              <w:left w:val="double" w:sz="6" w:space="0" w:color="auto"/>
            </w:tcBorders>
            <w:vAlign w:val="center"/>
          </w:tcPr>
          <w:p w14:paraId="7DCCC636" w14:textId="77777777" w:rsidR="006018F4" w:rsidRPr="000920FB" w:rsidRDefault="006018F4" w:rsidP="00856E9F">
            <w:pPr>
              <w:spacing w:after="0"/>
              <w:jc w:val="left"/>
              <w:rPr>
                <w:rFonts w:ascii="Tahoma" w:hAnsi="Tahoma" w:cs="Tahoma"/>
                <w:b/>
                <w:lang w:eastAsia="el-GR"/>
              </w:rPr>
            </w:pPr>
          </w:p>
        </w:tc>
        <w:tc>
          <w:tcPr>
            <w:tcW w:w="1800" w:type="dxa"/>
            <w:gridSpan w:val="3"/>
            <w:tcBorders>
              <w:bottom w:val="single" w:sz="6" w:space="0" w:color="auto"/>
            </w:tcBorders>
            <w:vAlign w:val="center"/>
          </w:tcPr>
          <w:p w14:paraId="33DCF8B6" w14:textId="77777777" w:rsidR="006018F4" w:rsidRPr="000920FB" w:rsidRDefault="006018F4" w:rsidP="00856E9F">
            <w:pPr>
              <w:spacing w:after="0"/>
              <w:jc w:val="left"/>
              <w:rPr>
                <w:rFonts w:ascii="Tahoma" w:hAnsi="Tahoma" w:cs="Tahoma"/>
                <w:b/>
                <w:lang w:eastAsia="el-GR"/>
              </w:rPr>
            </w:pPr>
          </w:p>
        </w:tc>
        <w:tc>
          <w:tcPr>
            <w:tcW w:w="1184" w:type="dxa"/>
            <w:gridSpan w:val="3"/>
            <w:tcBorders>
              <w:bottom w:val="single" w:sz="6" w:space="0" w:color="auto"/>
            </w:tcBorders>
            <w:vAlign w:val="center"/>
          </w:tcPr>
          <w:p w14:paraId="3F3E1FFB" w14:textId="77777777" w:rsidR="006018F4" w:rsidRPr="000920FB" w:rsidRDefault="006018F4" w:rsidP="00856E9F">
            <w:pPr>
              <w:spacing w:after="0"/>
              <w:jc w:val="left"/>
              <w:rPr>
                <w:rFonts w:ascii="Tahoma" w:hAnsi="Tahoma" w:cs="Tahoma"/>
                <w:b/>
                <w:lang w:eastAsia="el-GR"/>
              </w:rPr>
            </w:pPr>
          </w:p>
        </w:tc>
        <w:tc>
          <w:tcPr>
            <w:tcW w:w="3788" w:type="dxa"/>
            <w:gridSpan w:val="3"/>
            <w:tcBorders>
              <w:bottom w:val="single" w:sz="6" w:space="0" w:color="auto"/>
              <w:right w:val="double" w:sz="6" w:space="0" w:color="auto"/>
            </w:tcBorders>
            <w:vAlign w:val="center"/>
          </w:tcPr>
          <w:p w14:paraId="4D5DAD0F" w14:textId="77777777" w:rsidR="006018F4" w:rsidRPr="000920FB" w:rsidRDefault="006018F4" w:rsidP="00856E9F">
            <w:pPr>
              <w:spacing w:after="0"/>
              <w:jc w:val="left"/>
              <w:rPr>
                <w:rFonts w:ascii="Tahoma" w:hAnsi="Tahoma" w:cs="Tahoma"/>
                <w:b/>
                <w:lang w:eastAsia="el-GR"/>
              </w:rPr>
            </w:pPr>
          </w:p>
        </w:tc>
      </w:tr>
      <w:tr w:rsidR="006018F4" w:rsidRPr="00182DBA" w14:paraId="213CF7DB" w14:textId="77777777">
        <w:trPr>
          <w:jc w:val="center"/>
        </w:trPr>
        <w:tc>
          <w:tcPr>
            <w:tcW w:w="2988" w:type="dxa"/>
            <w:gridSpan w:val="3"/>
            <w:tcBorders>
              <w:left w:val="double" w:sz="6" w:space="0" w:color="auto"/>
              <w:bottom w:val="double" w:sz="6" w:space="0" w:color="auto"/>
            </w:tcBorders>
            <w:vAlign w:val="center"/>
          </w:tcPr>
          <w:p w14:paraId="29A67A80" w14:textId="77777777" w:rsidR="006018F4" w:rsidRPr="000920FB" w:rsidRDefault="006018F4" w:rsidP="00856E9F">
            <w:pPr>
              <w:spacing w:after="0"/>
              <w:jc w:val="left"/>
              <w:rPr>
                <w:rFonts w:ascii="Tahoma" w:hAnsi="Tahoma" w:cs="Tahoma"/>
                <w:b/>
                <w:lang w:eastAsia="el-GR"/>
              </w:rPr>
            </w:pPr>
          </w:p>
        </w:tc>
        <w:tc>
          <w:tcPr>
            <w:tcW w:w="1800" w:type="dxa"/>
            <w:gridSpan w:val="3"/>
            <w:tcBorders>
              <w:bottom w:val="double" w:sz="6" w:space="0" w:color="auto"/>
            </w:tcBorders>
            <w:vAlign w:val="center"/>
          </w:tcPr>
          <w:p w14:paraId="72B65AA3" w14:textId="77777777" w:rsidR="006018F4" w:rsidRPr="000920FB" w:rsidRDefault="006018F4" w:rsidP="00856E9F">
            <w:pPr>
              <w:spacing w:after="0"/>
              <w:jc w:val="left"/>
              <w:rPr>
                <w:rFonts w:ascii="Tahoma" w:hAnsi="Tahoma" w:cs="Tahoma"/>
                <w:b/>
                <w:lang w:eastAsia="el-GR"/>
              </w:rPr>
            </w:pPr>
          </w:p>
        </w:tc>
        <w:tc>
          <w:tcPr>
            <w:tcW w:w="1184" w:type="dxa"/>
            <w:gridSpan w:val="3"/>
            <w:tcBorders>
              <w:bottom w:val="double" w:sz="6" w:space="0" w:color="auto"/>
            </w:tcBorders>
            <w:vAlign w:val="center"/>
          </w:tcPr>
          <w:p w14:paraId="58C00CC2" w14:textId="77777777" w:rsidR="006018F4" w:rsidRPr="000920FB" w:rsidRDefault="006018F4" w:rsidP="00856E9F">
            <w:pPr>
              <w:spacing w:after="0"/>
              <w:jc w:val="left"/>
              <w:rPr>
                <w:rFonts w:ascii="Tahoma" w:hAnsi="Tahoma" w:cs="Tahoma"/>
                <w:b/>
                <w:lang w:eastAsia="el-GR"/>
              </w:rPr>
            </w:pPr>
          </w:p>
        </w:tc>
        <w:tc>
          <w:tcPr>
            <w:tcW w:w="3788" w:type="dxa"/>
            <w:gridSpan w:val="3"/>
            <w:tcBorders>
              <w:bottom w:val="double" w:sz="6" w:space="0" w:color="auto"/>
              <w:right w:val="double" w:sz="6" w:space="0" w:color="auto"/>
            </w:tcBorders>
            <w:vAlign w:val="center"/>
          </w:tcPr>
          <w:p w14:paraId="5AB65DE5" w14:textId="77777777" w:rsidR="006018F4" w:rsidRPr="000920FB" w:rsidRDefault="006018F4" w:rsidP="00856E9F">
            <w:pPr>
              <w:spacing w:after="0"/>
              <w:jc w:val="left"/>
              <w:rPr>
                <w:rFonts w:ascii="Tahoma" w:hAnsi="Tahoma" w:cs="Tahoma"/>
                <w:b/>
                <w:lang w:eastAsia="el-GR"/>
              </w:rPr>
            </w:pPr>
          </w:p>
        </w:tc>
      </w:tr>
      <w:tr w:rsidR="006018F4" w:rsidRPr="00182DBA" w14:paraId="20D92795" w14:textId="77777777">
        <w:trPr>
          <w:jc w:val="center"/>
        </w:trPr>
        <w:tc>
          <w:tcPr>
            <w:tcW w:w="9760" w:type="dxa"/>
            <w:gridSpan w:val="12"/>
          </w:tcPr>
          <w:p w14:paraId="3AFD41FC" w14:textId="77777777" w:rsidR="006018F4" w:rsidRPr="000920FB" w:rsidRDefault="006018F4" w:rsidP="00856E9F">
            <w:pPr>
              <w:spacing w:after="0"/>
              <w:jc w:val="left"/>
              <w:rPr>
                <w:rFonts w:ascii="Tahoma" w:hAnsi="Tahoma" w:cs="Tahoma"/>
                <w:b/>
                <w:lang w:eastAsia="el-GR"/>
              </w:rPr>
            </w:pPr>
          </w:p>
        </w:tc>
      </w:tr>
      <w:tr w:rsidR="006018F4" w:rsidRPr="00182DBA" w14:paraId="37CF14A4" w14:textId="77777777">
        <w:trPr>
          <w:trHeight w:val="352"/>
          <w:jc w:val="center"/>
        </w:trPr>
        <w:tc>
          <w:tcPr>
            <w:tcW w:w="9490" w:type="dxa"/>
            <w:gridSpan w:val="11"/>
            <w:tcBorders>
              <w:top w:val="single" w:sz="6" w:space="0" w:color="auto"/>
              <w:left w:val="single" w:sz="6" w:space="0" w:color="auto"/>
              <w:bottom w:val="double" w:sz="6" w:space="0" w:color="auto"/>
              <w:right w:val="single" w:sz="6" w:space="0" w:color="auto"/>
            </w:tcBorders>
            <w:shd w:val="pct10" w:color="auto" w:fill="auto"/>
          </w:tcPr>
          <w:p w14:paraId="45D03A19" w14:textId="77777777" w:rsidR="006018F4" w:rsidRPr="000920FB" w:rsidRDefault="006018F4" w:rsidP="00856E9F">
            <w:pPr>
              <w:spacing w:after="0"/>
              <w:jc w:val="center"/>
              <w:rPr>
                <w:rFonts w:ascii="Tahoma" w:hAnsi="Tahoma" w:cs="Tahoma"/>
                <w:lang w:eastAsia="el-GR"/>
              </w:rPr>
            </w:pPr>
            <w:r w:rsidRPr="000920FB">
              <w:rPr>
                <w:rFonts w:ascii="Tahoma" w:hAnsi="Tahoma" w:cs="Tahoma"/>
                <w:b/>
                <w:lang w:eastAsia="en-US"/>
              </w:rPr>
              <w:t>ΕΚΠΑΙΔΕΥΣΗ</w:t>
            </w:r>
          </w:p>
        </w:tc>
        <w:tc>
          <w:tcPr>
            <w:tcW w:w="270" w:type="dxa"/>
            <w:tcBorders>
              <w:left w:val="nil"/>
              <w:bottom w:val="double" w:sz="6" w:space="0" w:color="auto"/>
            </w:tcBorders>
          </w:tcPr>
          <w:p w14:paraId="6051A90C" w14:textId="77777777" w:rsidR="006018F4" w:rsidRPr="000920FB" w:rsidRDefault="006018F4" w:rsidP="00856E9F">
            <w:pPr>
              <w:spacing w:after="0"/>
              <w:jc w:val="left"/>
              <w:rPr>
                <w:rFonts w:ascii="Tahoma" w:hAnsi="Tahoma" w:cs="Tahoma"/>
                <w:b/>
                <w:lang w:eastAsia="el-GR"/>
              </w:rPr>
            </w:pPr>
          </w:p>
        </w:tc>
      </w:tr>
      <w:tr w:rsidR="006018F4" w:rsidRPr="00182DBA" w14:paraId="4641B582" w14:textId="77777777">
        <w:trPr>
          <w:jc w:val="center"/>
        </w:trPr>
        <w:tc>
          <w:tcPr>
            <w:tcW w:w="2113" w:type="dxa"/>
            <w:gridSpan w:val="2"/>
            <w:tcBorders>
              <w:top w:val="double" w:sz="6" w:space="0" w:color="auto"/>
              <w:left w:val="double" w:sz="6" w:space="0" w:color="auto"/>
              <w:bottom w:val="double" w:sz="6" w:space="0" w:color="auto"/>
              <w:right w:val="single" w:sz="6" w:space="0" w:color="auto"/>
            </w:tcBorders>
            <w:vAlign w:val="center"/>
          </w:tcPr>
          <w:p w14:paraId="1E57A4E8" w14:textId="77777777" w:rsidR="006018F4" w:rsidRPr="000920FB" w:rsidRDefault="006018F4" w:rsidP="00856E9F">
            <w:pPr>
              <w:spacing w:after="0"/>
              <w:jc w:val="center"/>
              <w:rPr>
                <w:rFonts w:ascii="Tahoma" w:hAnsi="Tahoma" w:cs="Tahoma"/>
                <w:b/>
                <w:lang w:eastAsia="el-GR"/>
              </w:rPr>
            </w:pPr>
            <w:r w:rsidRPr="000920FB">
              <w:rPr>
                <w:rFonts w:ascii="Tahoma" w:hAnsi="Tahoma" w:cs="Tahoma"/>
                <w:b/>
                <w:lang w:eastAsia="el-GR"/>
              </w:rPr>
              <w:t>Όνομα Ιδρύματος</w:t>
            </w:r>
          </w:p>
        </w:tc>
        <w:tc>
          <w:tcPr>
            <w:tcW w:w="2418" w:type="dxa"/>
            <w:gridSpan w:val="3"/>
            <w:tcBorders>
              <w:top w:val="double" w:sz="6" w:space="0" w:color="auto"/>
              <w:left w:val="nil"/>
              <w:bottom w:val="double" w:sz="6" w:space="0" w:color="auto"/>
              <w:right w:val="single" w:sz="6" w:space="0" w:color="auto"/>
            </w:tcBorders>
            <w:vAlign w:val="center"/>
          </w:tcPr>
          <w:p w14:paraId="235E1D24" w14:textId="77777777" w:rsidR="006018F4" w:rsidRPr="000920FB" w:rsidRDefault="006018F4" w:rsidP="00856E9F">
            <w:pPr>
              <w:spacing w:after="0"/>
              <w:jc w:val="center"/>
              <w:rPr>
                <w:rFonts w:ascii="Tahoma" w:hAnsi="Tahoma" w:cs="Tahoma"/>
                <w:b/>
                <w:lang w:eastAsia="el-GR"/>
              </w:rPr>
            </w:pPr>
            <w:r w:rsidRPr="000920FB">
              <w:rPr>
                <w:rFonts w:ascii="Tahoma" w:hAnsi="Tahoma" w:cs="Tahoma"/>
                <w:b/>
                <w:lang w:eastAsia="el-GR"/>
              </w:rPr>
              <w:t>Τίτλος Πτυχίου</w:t>
            </w:r>
          </w:p>
        </w:tc>
        <w:tc>
          <w:tcPr>
            <w:tcW w:w="3123" w:type="dxa"/>
            <w:gridSpan w:val="5"/>
            <w:tcBorders>
              <w:top w:val="double" w:sz="6" w:space="0" w:color="auto"/>
              <w:left w:val="nil"/>
              <w:bottom w:val="double" w:sz="6" w:space="0" w:color="auto"/>
              <w:right w:val="single" w:sz="6" w:space="0" w:color="auto"/>
            </w:tcBorders>
            <w:vAlign w:val="center"/>
          </w:tcPr>
          <w:p w14:paraId="6C90C524" w14:textId="77777777" w:rsidR="006018F4" w:rsidRPr="000920FB" w:rsidRDefault="006018F4" w:rsidP="00856E9F">
            <w:pPr>
              <w:spacing w:after="0"/>
              <w:jc w:val="center"/>
              <w:rPr>
                <w:rFonts w:ascii="Tahoma" w:hAnsi="Tahoma" w:cs="Tahoma"/>
                <w:b/>
                <w:lang w:eastAsia="el-GR"/>
              </w:rPr>
            </w:pPr>
            <w:r w:rsidRPr="000920FB">
              <w:rPr>
                <w:rFonts w:ascii="Tahoma" w:hAnsi="Tahoma" w:cs="Tahoma"/>
                <w:b/>
                <w:lang w:eastAsia="el-GR"/>
              </w:rPr>
              <w:t>Ειδικότητα</w:t>
            </w:r>
          </w:p>
        </w:tc>
        <w:tc>
          <w:tcPr>
            <w:tcW w:w="2106" w:type="dxa"/>
            <w:gridSpan w:val="2"/>
            <w:tcBorders>
              <w:top w:val="double" w:sz="6" w:space="0" w:color="auto"/>
              <w:left w:val="nil"/>
              <w:bottom w:val="double" w:sz="6" w:space="0" w:color="auto"/>
              <w:right w:val="double" w:sz="6" w:space="0" w:color="auto"/>
            </w:tcBorders>
            <w:vAlign w:val="center"/>
          </w:tcPr>
          <w:p w14:paraId="08E7F8D5" w14:textId="77777777" w:rsidR="006018F4" w:rsidRPr="000920FB" w:rsidRDefault="006018F4" w:rsidP="00856E9F">
            <w:pPr>
              <w:spacing w:after="0"/>
              <w:jc w:val="center"/>
              <w:rPr>
                <w:rFonts w:ascii="Tahoma" w:hAnsi="Tahoma" w:cs="Tahoma"/>
                <w:b/>
                <w:lang w:eastAsia="el-GR"/>
              </w:rPr>
            </w:pPr>
            <w:r w:rsidRPr="000920FB">
              <w:rPr>
                <w:rFonts w:ascii="Tahoma" w:hAnsi="Tahoma" w:cs="Tahoma"/>
                <w:b/>
                <w:lang w:eastAsia="el-GR"/>
              </w:rPr>
              <w:t>Ημερομηνία Απόκτησης Πτυχίου</w:t>
            </w:r>
          </w:p>
        </w:tc>
      </w:tr>
      <w:tr w:rsidR="006018F4" w:rsidRPr="00182DBA" w14:paraId="772A1D2C" w14:textId="77777777">
        <w:trPr>
          <w:jc w:val="center"/>
        </w:trPr>
        <w:tc>
          <w:tcPr>
            <w:tcW w:w="2113" w:type="dxa"/>
            <w:gridSpan w:val="2"/>
            <w:tcBorders>
              <w:top w:val="double" w:sz="6" w:space="0" w:color="auto"/>
              <w:left w:val="double" w:sz="6" w:space="0" w:color="auto"/>
              <w:bottom w:val="single" w:sz="4" w:space="0" w:color="auto"/>
              <w:right w:val="single" w:sz="6" w:space="0" w:color="auto"/>
            </w:tcBorders>
          </w:tcPr>
          <w:p w14:paraId="61DD038E" w14:textId="77777777" w:rsidR="006018F4" w:rsidRPr="000920FB" w:rsidRDefault="006018F4" w:rsidP="00856E9F">
            <w:pPr>
              <w:keepNext/>
              <w:spacing w:after="0"/>
              <w:jc w:val="center"/>
              <w:outlineLvl w:val="0"/>
              <w:rPr>
                <w:rFonts w:ascii="Tahoma" w:hAnsi="Tahoma" w:cs="Tahoma"/>
                <w:bCs/>
                <w:lang w:val="en-US" w:eastAsia="el-GR"/>
              </w:rPr>
            </w:pPr>
          </w:p>
        </w:tc>
        <w:tc>
          <w:tcPr>
            <w:tcW w:w="2418" w:type="dxa"/>
            <w:gridSpan w:val="3"/>
            <w:tcBorders>
              <w:top w:val="double" w:sz="6" w:space="0" w:color="auto"/>
              <w:left w:val="nil"/>
              <w:bottom w:val="single" w:sz="4" w:space="0" w:color="auto"/>
              <w:right w:val="single" w:sz="6" w:space="0" w:color="auto"/>
            </w:tcBorders>
          </w:tcPr>
          <w:p w14:paraId="76DE5BCA" w14:textId="77777777" w:rsidR="006018F4" w:rsidRPr="000920FB" w:rsidRDefault="006018F4" w:rsidP="00856E9F">
            <w:pPr>
              <w:keepNext/>
              <w:spacing w:after="0"/>
              <w:jc w:val="center"/>
              <w:outlineLvl w:val="0"/>
              <w:rPr>
                <w:rFonts w:ascii="Tahoma" w:hAnsi="Tahoma" w:cs="Tahoma"/>
                <w:bCs/>
                <w:lang w:val="en-US" w:eastAsia="el-GR"/>
              </w:rPr>
            </w:pPr>
          </w:p>
        </w:tc>
        <w:tc>
          <w:tcPr>
            <w:tcW w:w="3123" w:type="dxa"/>
            <w:gridSpan w:val="5"/>
            <w:tcBorders>
              <w:top w:val="double" w:sz="6" w:space="0" w:color="auto"/>
              <w:left w:val="nil"/>
              <w:bottom w:val="single" w:sz="4" w:space="0" w:color="auto"/>
              <w:right w:val="single" w:sz="6" w:space="0" w:color="auto"/>
            </w:tcBorders>
          </w:tcPr>
          <w:p w14:paraId="4B74423A" w14:textId="77777777" w:rsidR="006018F4" w:rsidRPr="000920FB" w:rsidRDefault="006018F4" w:rsidP="00856E9F">
            <w:pPr>
              <w:keepNext/>
              <w:spacing w:after="0"/>
              <w:jc w:val="center"/>
              <w:outlineLvl w:val="0"/>
              <w:rPr>
                <w:rFonts w:ascii="Tahoma" w:hAnsi="Tahoma" w:cs="Tahoma"/>
                <w:bCs/>
                <w:lang w:eastAsia="el-GR"/>
              </w:rPr>
            </w:pPr>
          </w:p>
        </w:tc>
        <w:tc>
          <w:tcPr>
            <w:tcW w:w="2106" w:type="dxa"/>
            <w:gridSpan w:val="2"/>
            <w:tcBorders>
              <w:top w:val="double" w:sz="6" w:space="0" w:color="auto"/>
              <w:left w:val="nil"/>
              <w:bottom w:val="single" w:sz="4" w:space="0" w:color="auto"/>
              <w:right w:val="double" w:sz="6" w:space="0" w:color="auto"/>
            </w:tcBorders>
          </w:tcPr>
          <w:p w14:paraId="461D9000" w14:textId="77777777" w:rsidR="006018F4" w:rsidRPr="000920FB" w:rsidRDefault="006018F4" w:rsidP="00856E9F">
            <w:pPr>
              <w:keepNext/>
              <w:spacing w:after="0"/>
              <w:jc w:val="center"/>
              <w:outlineLvl w:val="0"/>
              <w:rPr>
                <w:rFonts w:ascii="Tahoma" w:hAnsi="Tahoma" w:cs="Tahoma"/>
                <w:bCs/>
                <w:lang w:val="en-US" w:eastAsia="el-GR"/>
              </w:rPr>
            </w:pPr>
          </w:p>
        </w:tc>
      </w:tr>
      <w:tr w:rsidR="006018F4" w:rsidRPr="00182DBA" w14:paraId="650ABA23" w14:textId="77777777">
        <w:trPr>
          <w:jc w:val="center"/>
        </w:trPr>
        <w:tc>
          <w:tcPr>
            <w:tcW w:w="2113" w:type="dxa"/>
            <w:gridSpan w:val="2"/>
            <w:tcBorders>
              <w:top w:val="single" w:sz="4" w:space="0" w:color="auto"/>
              <w:left w:val="single" w:sz="4" w:space="0" w:color="auto"/>
              <w:bottom w:val="single" w:sz="4" w:space="0" w:color="auto"/>
              <w:right w:val="single" w:sz="4" w:space="0" w:color="auto"/>
            </w:tcBorders>
          </w:tcPr>
          <w:p w14:paraId="25AE24A3" w14:textId="77777777" w:rsidR="006018F4" w:rsidRPr="000920FB" w:rsidRDefault="006018F4" w:rsidP="00856E9F">
            <w:pPr>
              <w:keepNext/>
              <w:spacing w:after="0"/>
              <w:jc w:val="center"/>
              <w:outlineLvl w:val="0"/>
              <w:rPr>
                <w:rFonts w:ascii="Tahoma" w:hAnsi="Tahoma" w:cs="Tahoma"/>
                <w:bCs/>
                <w:lang w:val="en-US" w:eastAsia="el-GR"/>
              </w:rPr>
            </w:pPr>
          </w:p>
        </w:tc>
        <w:tc>
          <w:tcPr>
            <w:tcW w:w="2418" w:type="dxa"/>
            <w:gridSpan w:val="3"/>
            <w:tcBorders>
              <w:top w:val="single" w:sz="4" w:space="0" w:color="auto"/>
              <w:left w:val="single" w:sz="4" w:space="0" w:color="auto"/>
              <w:bottom w:val="single" w:sz="4" w:space="0" w:color="auto"/>
              <w:right w:val="single" w:sz="4" w:space="0" w:color="auto"/>
            </w:tcBorders>
          </w:tcPr>
          <w:p w14:paraId="24C03A3D" w14:textId="77777777" w:rsidR="006018F4" w:rsidRPr="000920FB" w:rsidRDefault="006018F4" w:rsidP="00856E9F">
            <w:pPr>
              <w:keepNext/>
              <w:spacing w:after="0"/>
              <w:jc w:val="center"/>
              <w:outlineLvl w:val="0"/>
              <w:rPr>
                <w:rFonts w:ascii="Tahoma" w:hAnsi="Tahoma" w:cs="Tahoma"/>
                <w:bCs/>
                <w:lang w:val="en-US" w:eastAsia="el-GR"/>
              </w:rPr>
            </w:pPr>
          </w:p>
        </w:tc>
        <w:tc>
          <w:tcPr>
            <w:tcW w:w="3123" w:type="dxa"/>
            <w:gridSpan w:val="5"/>
            <w:tcBorders>
              <w:top w:val="single" w:sz="4" w:space="0" w:color="auto"/>
              <w:left w:val="single" w:sz="4" w:space="0" w:color="auto"/>
              <w:bottom w:val="single" w:sz="4" w:space="0" w:color="auto"/>
              <w:right w:val="single" w:sz="4" w:space="0" w:color="auto"/>
            </w:tcBorders>
          </w:tcPr>
          <w:p w14:paraId="7D86F266" w14:textId="77777777" w:rsidR="006018F4" w:rsidRPr="000920FB" w:rsidRDefault="006018F4" w:rsidP="00856E9F">
            <w:pPr>
              <w:keepNext/>
              <w:spacing w:after="0"/>
              <w:jc w:val="center"/>
              <w:outlineLvl w:val="0"/>
              <w:rPr>
                <w:rFonts w:ascii="Tahoma" w:hAnsi="Tahoma" w:cs="Tahoma"/>
                <w:bCs/>
                <w:lang w:eastAsia="el-GR"/>
              </w:rPr>
            </w:pPr>
          </w:p>
        </w:tc>
        <w:tc>
          <w:tcPr>
            <w:tcW w:w="2106" w:type="dxa"/>
            <w:gridSpan w:val="2"/>
            <w:tcBorders>
              <w:top w:val="single" w:sz="4" w:space="0" w:color="auto"/>
              <w:left w:val="single" w:sz="4" w:space="0" w:color="auto"/>
              <w:bottom w:val="single" w:sz="4" w:space="0" w:color="auto"/>
              <w:right w:val="single" w:sz="4" w:space="0" w:color="auto"/>
            </w:tcBorders>
          </w:tcPr>
          <w:p w14:paraId="3D0E34C2" w14:textId="77777777" w:rsidR="006018F4" w:rsidRPr="000920FB" w:rsidRDefault="006018F4" w:rsidP="00856E9F">
            <w:pPr>
              <w:keepNext/>
              <w:spacing w:after="0"/>
              <w:jc w:val="center"/>
              <w:outlineLvl w:val="0"/>
              <w:rPr>
                <w:rFonts w:ascii="Tahoma" w:hAnsi="Tahoma" w:cs="Tahoma"/>
                <w:bCs/>
                <w:lang w:eastAsia="el-GR"/>
              </w:rPr>
            </w:pPr>
          </w:p>
        </w:tc>
      </w:tr>
    </w:tbl>
    <w:p w14:paraId="6793AB60" w14:textId="77777777" w:rsidR="006018F4" w:rsidRPr="000920FB" w:rsidRDefault="006018F4" w:rsidP="00856E9F">
      <w:pPr>
        <w:spacing w:after="0"/>
        <w:rPr>
          <w:rFonts w:ascii="Tahoma" w:hAnsi="Tahoma" w:cs="Tahoma"/>
        </w:rPr>
      </w:pPr>
    </w:p>
    <w:tbl>
      <w:tblPr>
        <w:tblW w:w="4982" w:type="pct"/>
        <w:tblInd w:w="-72" w:type="dxa"/>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Look w:val="0000" w:firstRow="0" w:lastRow="0" w:firstColumn="0" w:lastColumn="0" w:noHBand="0" w:noVBand="0"/>
      </w:tblPr>
      <w:tblGrid>
        <w:gridCol w:w="4192"/>
        <w:gridCol w:w="5365"/>
      </w:tblGrid>
      <w:tr w:rsidR="000166AE" w:rsidRPr="00182DBA" w14:paraId="189FF29B" w14:textId="77777777" w:rsidTr="003764DB">
        <w:trPr>
          <w:trHeight w:val="945"/>
        </w:trPr>
        <w:tc>
          <w:tcPr>
            <w:tcW w:w="2193" w:type="pct"/>
            <w:tcBorders>
              <w:top w:val="double" w:sz="6" w:space="0" w:color="auto"/>
              <w:bottom w:val="double" w:sz="6" w:space="0" w:color="auto"/>
            </w:tcBorders>
            <w:shd w:val="pct10" w:color="auto" w:fill="auto"/>
            <w:vAlign w:val="center"/>
          </w:tcPr>
          <w:p w14:paraId="272279D6" w14:textId="77777777" w:rsidR="006018F4" w:rsidRPr="000920FB" w:rsidRDefault="006018F4" w:rsidP="00856E9F">
            <w:pPr>
              <w:spacing w:after="0"/>
              <w:jc w:val="center"/>
              <w:rPr>
                <w:rFonts w:ascii="Tahoma" w:hAnsi="Tahoma" w:cs="Tahoma"/>
                <w:b/>
                <w:bCs/>
                <w:lang w:eastAsia="el-GR"/>
              </w:rPr>
            </w:pPr>
            <w:r w:rsidRPr="000920FB">
              <w:rPr>
                <w:rFonts w:ascii="Tahoma" w:hAnsi="Tahoma" w:cs="Tahoma"/>
                <w:b/>
                <w:bCs/>
                <w:lang w:eastAsia="el-GR"/>
              </w:rPr>
              <w:t>ΚΑΤΗΓΟΡΙΑ ΣΤΕΛΕΧΟΥΣ (στο προτεινόμενο, από τον υποψήφιο Ανάδοχο, σχήμα διοίκησης Έργου)</w:t>
            </w:r>
            <w:r w:rsidRPr="000920FB">
              <w:rPr>
                <w:rFonts w:ascii="Tahoma" w:hAnsi="Tahoma" w:cs="Tahoma"/>
                <w:b/>
                <w:bCs/>
                <w:vertAlign w:val="superscript"/>
                <w:lang w:eastAsia="el-GR"/>
              </w:rPr>
              <w:t>1</w:t>
            </w:r>
          </w:p>
        </w:tc>
        <w:tc>
          <w:tcPr>
            <w:tcW w:w="2807" w:type="pct"/>
            <w:tcBorders>
              <w:top w:val="double" w:sz="6" w:space="0" w:color="auto"/>
              <w:bottom w:val="double" w:sz="6" w:space="0" w:color="auto"/>
            </w:tcBorders>
            <w:vAlign w:val="center"/>
          </w:tcPr>
          <w:p w14:paraId="70A8D929" w14:textId="77777777" w:rsidR="006018F4" w:rsidRPr="000920FB" w:rsidRDefault="006018F4" w:rsidP="00856E9F">
            <w:pPr>
              <w:spacing w:after="0"/>
              <w:jc w:val="center"/>
              <w:rPr>
                <w:rFonts w:ascii="Tahoma" w:hAnsi="Tahoma" w:cs="Tahoma"/>
                <w:bCs/>
              </w:rPr>
            </w:pPr>
          </w:p>
        </w:tc>
      </w:tr>
    </w:tbl>
    <w:p w14:paraId="4B2AEFC3" w14:textId="77777777" w:rsidR="006018F4" w:rsidRPr="000920FB" w:rsidRDefault="006018F4" w:rsidP="00856E9F">
      <w:pPr>
        <w:pStyle w:val="TOC5"/>
        <w:tabs>
          <w:tab w:val="left" w:pos="284"/>
        </w:tabs>
        <w:rPr>
          <w:rFonts w:ascii="Tahoma" w:hAnsi="Tahoma" w:cs="Tahoma"/>
          <w:sz w:val="22"/>
          <w:szCs w:val="22"/>
          <w:lang w:val="el-GR"/>
        </w:rPr>
      </w:pPr>
    </w:p>
    <w:tbl>
      <w:tblPr>
        <w:tblW w:w="5273" w:type="pct"/>
        <w:tblInd w:w="94" w:type="dxa"/>
        <w:tblLook w:val="0000" w:firstRow="0" w:lastRow="0" w:firstColumn="0" w:lastColumn="0" w:noHBand="0" w:noVBand="0"/>
      </w:tblPr>
      <w:tblGrid>
        <w:gridCol w:w="9467"/>
        <w:gridCol w:w="689"/>
      </w:tblGrid>
      <w:tr w:rsidR="006018F4" w:rsidRPr="00182DBA" w14:paraId="2CA7BB6A" w14:textId="77777777">
        <w:tc>
          <w:tcPr>
            <w:tcW w:w="4661" w:type="pct"/>
            <w:tcBorders>
              <w:top w:val="single" w:sz="6" w:space="0" w:color="auto"/>
              <w:left w:val="single" w:sz="6" w:space="0" w:color="auto"/>
              <w:bottom w:val="single" w:sz="6" w:space="0" w:color="auto"/>
              <w:right w:val="single" w:sz="6" w:space="0" w:color="auto"/>
            </w:tcBorders>
            <w:shd w:val="pct10" w:color="auto" w:fill="auto"/>
          </w:tcPr>
          <w:p w14:paraId="493CE24F" w14:textId="77777777" w:rsidR="006018F4" w:rsidRPr="000920FB" w:rsidRDefault="006018F4" w:rsidP="00856E9F">
            <w:pPr>
              <w:spacing w:after="0"/>
              <w:jc w:val="center"/>
              <w:rPr>
                <w:rFonts w:ascii="Tahoma" w:hAnsi="Tahoma" w:cs="Tahoma"/>
                <w:b/>
                <w:bCs/>
              </w:rPr>
            </w:pPr>
            <w:r w:rsidRPr="000920FB">
              <w:rPr>
                <w:rFonts w:ascii="Tahoma" w:hAnsi="Tahoma" w:cs="Tahoma"/>
                <w:b/>
                <w:bCs/>
              </w:rPr>
              <w:t>ΕΠΑΓΓΕΛΜΑΤΙΚΗ ΕΜΠΕΙΡΙΑ</w:t>
            </w:r>
          </w:p>
        </w:tc>
        <w:tc>
          <w:tcPr>
            <w:tcW w:w="339" w:type="pct"/>
          </w:tcPr>
          <w:p w14:paraId="3FC2BBB4" w14:textId="77777777" w:rsidR="006018F4" w:rsidRPr="000920FB" w:rsidRDefault="006018F4" w:rsidP="00856E9F">
            <w:pPr>
              <w:spacing w:after="0"/>
              <w:rPr>
                <w:rFonts w:ascii="Tahoma" w:hAnsi="Tahoma" w:cs="Tahoma"/>
              </w:rPr>
            </w:pPr>
          </w:p>
        </w:tc>
      </w:tr>
    </w:tbl>
    <w:p w14:paraId="39CD8EE0" w14:textId="77777777" w:rsidR="006018F4" w:rsidRPr="000920FB" w:rsidRDefault="006018F4" w:rsidP="00856E9F">
      <w:pPr>
        <w:pStyle w:val="TOC5"/>
        <w:tabs>
          <w:tab w:val="left" w:pos="284"/>
        </w:tabs>
        <w:ind w:left="0"/>
        <w:rPr>
          <w:rFonts w:ascii="Tahoma" w:hAnsi="Tahoma" w:cs="Tahoma"/>
          <w:sz w:val="22"/>
          <w:szCs w:val="22"/>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1"/>
        <w:gridCol w:w="1701"/>
        <w:gridCol w:w="1842"/>
        <w:gridCol w:w="1899"/>
        <w:gridCol w:w="836"/>
      </w:tblGrid>
      <w:tr w:rsidR="006018F4" w:rsidRPr="00182DBA" w14:paraId="024BA1F5" w14:textId="77777777">
        <w:trPr>
          <w:tblHeader/>
          <w:jc w:val="center"/>
        </w:trPr>
        <w:tc>
          <w:tcPr>
            <w:tcW w:w="3361" w:type="dxa"/>
            <w:vMerge w:val="restart"/>
            <w:shd w:val="clear" w:color="auto" w:fill="E6E6E6"/>
            <w:vAlign w:val="center"/>
          </w:tcPr>
          <w:p w14:paraId="1DEEF826" w14:textId="77777777" w:rsidR="006018F4" w:rsidRPr="000920FB" w:rsidRDefault="006018F4" w:rsidP="00856E9F">
            <w:pPr>
              <w:spacing w:after="0"/>
              <w:jc w:val="center"/>
              <w:rPr>
                <w:rFonts w:ascii="Tahoma" w:hAnsi="Tahoma" w:cs="Tahoma"/>
              </w:rPr>
            </w:pPr>
            <w:r w:rsidRPr="000920FB">
              <w:rPr>
                <w:rFonts w:ascii="Tahoma" w:hAnsi="Tahoma" w:cs="Tahoma"/>
              </w:rPr>
              <w:t>Έργο</w:t>
            </w:r>
          </w:p>
        </w:tc>
        <w:tc>
          <w:tcPr>
            <w:tcW w:w="1701" w:type="dxa"/>
            <w:vMerge w:val="restart"/>
            <w:shd w:val="clear" w:color="auto" w:fill="E6E6E6"/>
            <w:vAlign w:val="center"/>
          </w:tcPr>
          <w:p w14:paraId="73B29C4C" w14:textId="77777777" w:rsidR="006018F4" w:rsidRPr="000920FB" w:rsidRDefault="006018F4" w:rsidP="00856E9F">
            <w:pPr>
              <w:spacing w:after="0"/>
              <w:jc w:val="center"/>
              <w:rPr>
                <w:rFonts w:ascii="Tahoma" w:hAnsi="Tahoma" w:cs="Tahoma"/>
              </w:rPr>
            </w:pPr>
            <w:r w:rsidRPr="000920FB">
              <w:rPr>
                <w:rFonts w:ascii="Tahoma" w:hAnsi="Tahoma" w:cs="Tahoma"/>
              </w:rPr>
              <w:t>Εργοδότης</w:t>
            </w:r>
          </w:p>
        </w:tc>
        <w:tc>
          <w:tcPr>
            <w:tcW w:w="1842" w:type="dxa"/>
            <w:vMerge w:val="restart"/>
            <w:shd w:val="clear" w:color="auto" w:fill="E6E6E6"/>
            <w:vAlign w:val="center"/>
          </w:tcPr>
          <w:p w14:paraId="26230F4A" w14:textId="7393F985" w:rsidR="006018F4" w:rsidRPr="000920FB" w:rsidRDefault="006018F4" w:rsidP="00856E9F">
            <w:pPr>
              <w:spacing w:after="0"/>
              <w:jc w:val="center"/>
              <w:rPr>
                <w:rFonts w:ascii="Tahoma" w:hAnsi="Tahoma" w:cs="Tahoma"/>
              </w:rPr>
            </w:pPr>
            <w:r w:rsidRPr="000920FB">
              <w:rPr>
                <w:rFonts w:ascii="Tahoma" w:hAnsi="Tahoma" w:cs="Tahoma"/>
              </w:rPr>
              <w:t>Ρόλος</w:t>
            </w:r>
            <w:r w:rsidR="001B76DC" w:rsidRPr="000920FB">
              <w:rPr>
                <w:rFonts w:ascii="Tahoma" w:hAnsi="Tahoma" w:cs="Tahoma"/>
              </w:rPr>
              <w:t xml:space="preserve"> </w:t>
            </w:r>
            <w:r w:rsidRPr="000920FB">
              <w:rPr>
                <w:rFonts w:ascii="Tahoma" w:hAnsi="Tahoma" w:cs="Tahoma"/>
              </w:rPr>
              <w:t>και Καθήκοντα στο Έργο (ή Θέση</w:t>
            </w:r>
            <w:r w:rsidRPr="000920FB">
              <w:rPr>
                <w:rStyle w:val="WW-FootnoteReference18"/>
                <w:rFonts w:ascii="Tahoma" w:hAnsi="Tahoma" w:cs="Tahoma"/>
              </w:rPr>
              <w:t>2</w:t>
            </w:r>
            <w:r w:rsidRPr="000920FB">
              <w:rPr>
                <w:rFonts w:ascii="Tahoma" w:hAnsi="Tahoma" w:cs="Tahoma"/>
              </w:rPr>
              <w:t>)</w:t>
            </w:r>
          </w:p>
        </w:tc>
        <w:tc>
          <w:tcPr>
            <w:tcW w:w="2735" w:type="dxa"/>
            <w:gridSpan w:val="2"/>
            <w:shd w:val="clear" w:color="auto" w:fill="E6E6E6"/>
            <w:vAlign w:val="center"/>
          </w:tcPr>
          <w:p w14:paraId="2A0E5124" w14:textId="77777777" w:rsidR="006018F4" w:rsidRPr="000920FB" w:rsidRDefault="006018F4" w:rsidP="00856E9F">
            <w:pPr>
              <w:spacing w:after="0"/>
              <w:jc w:val="center"/>
              <w:rPr>
                <w:rFonts w:ascii="Tahoma" w:hAnsi="Tahoma" w:cs="Tahoma"/>
              </w:rPr>
            </w:pPr>
            <w:r w:rsidRPr="000920FB">
              <w:rPr>
                <w:rFonts w:ascii="Tahoma" w:hAnsi="Tahoma" w:cs="Tahoma"/>
              </w:rPr>
              <w:t>Απασχόληση στο Έργο</w:t>
            </w:r>
          </w:p>
        </w:tc>
      </w:tr>
      <w:tr w:rsidR="006018F4" w:rsidRPr="00182DBA" w14:paraId="7286E422" w14:textId="77777777">
        <w:trPr>
          <w:tblHeader/>
          <w:jc w:val="center"/>
        </w:trPr>
        <w:tc>
          <w:tcPr>
            <w:tcW w:w="3361" w:type="dxa"/>
            <w:vMerge/>
            <w:vAlign w:val="center"/>
          </w:tcPr>
          <w:p w14:paraId="2A90D93F" w14:textId="77777777" w:rsidR="006018F4" w:rsidRPr="000920FB" w:rsidRDefault="006018F4" w:rsidP="00856E9F">
            <w:pPr>
              <w:spacing w:after="0"/>
              <w:jc w:val="center"/>
              <w:rPr>
                <w:rFonts w:ascii="Tahoma" w:hAnsi="Tahoma" w:cs="Tahoma"/>
              </w:rPr>
            </w:pPr>
          </w:p>
        </w:tc>
        <w:tc>
          <w:tcPr>
            <w:tcW w:w="1701" w:type="dxa"/>
            <w:vMerge/>
            <w:vAlign w:val="center"/>
          </w:tcPr>
          <w:p w14:paraId="11EB03EF" w14:textId="77777777" w:rsidR="006018F4" w:rsidRPr="000920FB" w:rsidRDefault="006018F4" w:rsidP="00856E9F">
            <w:pPr>
              <w:spacing w:after="0"/>
              <w:jc w:val="center"/>
              <w:rPr>
                <w:rFonts w:ascii="Tahoma" w:hAnsi="Tahoma" w:cs="Tahoma"/>
              </w:rPr>
            </w:pPr>
          </w:p>
        </w:tc>
        <w:tc>
          <w:tcPr>
            <w:tcW w:w="1842" w:type="dxa"/>
            <w:vMerge/>
            <w:vAlign w:val="center"/>
          </w:tcPr>
          <w:p w14:paraId="00029B3B" w14:textId="77777777" w:rsidR="006018F4" w:rsidRPr="000920FB" w:rsidRDefault="006018F4" w:rsidP="00856E9F">
            <w:pPr>
              <w:spacing w:after="0"/>
              <w:jc w:val="center"/>
              <w:rPr>
                <w:rFonts w:ascii="Tahoma" w:hAnsi="Tahoma" w:cs="Tahoma"/>
              </w:rPr>
            </w:pPr>
          </w:p>
        </w:tc>
        <w:tc>
          <w:tcPr>
            <w:tcW w:w="1899" w:type="dxa"/>
            <w:shd w:val="clear" w:color="auto" w:fill="E6E6E6"/>
            <w:vAlign w:val="center"/>
          </w:tcPr>
          <w:p w14:paraId="7F09CAC5" w14:textId="77777777" w:rsidR="006018F4" w:rsidRPr="000920FB" w:rsidRDefault="006018F4" w:rsidP="00856E9F">
            <w:pPr>
              <w:spacing w:after="0"/>
              <w:jc w:val="center"/>
              <w:rPr>
                <w:rFonts w:ascii="Tahoma" w:hAnsi="Tahoma" w:cs="Tahoma"/>
              </w:rPr>
            </w:pPr>
            <w:r w:rsidRPr="000920FB">
              <w:rPr>
                <w:rFonts w:ascii="Tahoma" w:hAnsi="Tahoma" w:cs="Tahoma"/>
              </w:rPr>
              <w:t>Περίοδος</w:t>
            </w:r>
          </w:p>
          <w:p w14:paraId="35B4EB71" w14:textId="77777777" w:rsidR="006018F4" w:rsidRPr="000920FB" w:rsidRDefault="006018F4" w:rsidP="00856E9F">
            <w:pPr>
              <w:spacing w:after="0"/>
              <w:jc w:val="center"/>
              <w:rPr>
                <w:rFonts w:ascii="Tahoma" w:hAnsi="Tahoma" w:cs="Tahoma"/>
              </w:rPr>
            </w:pPr>
            <w:r w:rsidRPr="000920FB">
              <w:rPr>
                <w:rFonts w:ascii="Tahoma" w:hAnsi="Tahoma" w:cs="Tahoma"/>
              </w:rPr>
              <w:t>(από - έως)</w:t>
            </w:r>
          </w:p>
        </w:tc>
        <w:tc>
          <w:tcPr>
            <w:tcW w:w="836" w:type="dxa"/>
            <w:shd w:val="clear" w:color="auto" w:fill="E6E6E6"/>
            <w:vAlign w:val="center"/>
          </w:tcPr>
          <w:p w14:paraId="78B929D6" w14:textId="77777777" w:rsidR="006018F4" w:rsidRPr="000920FB" w:rsidRDefault="006018F4" w:rsidP="00856E9F">
            <w:pPr>
              <w:spacing w:after="0"/>
              <w:rPr>
                <w:rFonts w:ascii="Tahoma" w:hAnsi="Tahoma" w:cs="Tahoma"/>
                <w:i/>
              </w:rPr>
            </w:pPr>
            <w:r w:rsidRPr="000920FB">
              <w:rPr>
                <w:rFonts w:ascii="Tahoma" w:hAnsi="Tahoma" w:cs="Tahoma"/>
              </w:rPr>
              <w:t>Α/Μ</w:t>
            </w:r>
            <w:r w:rsidRPr="000920FB">
              <w:rPr>
                <w:rStyle w:val="WW-FootnoteReference18"/>
                <w:rFonts w:ascii="Tahoma" w:hAnsi="Tahoma" w:cs="Tahoma"/>
              </w:rPr>
              <w:t>3</w:t>
            </w:r>
          </w:p>
        </w:tc>
      </w:tr>
      <w:tr w:rsidR="006018F4" w:rsidRPr="00182DBA" w14:paraId="1569B386" w14:textId="77777777">
        <w:trPr>
          <w:trHeight w:val="1030"/>
          <w:jc w:val="center"/>
        </w:trPr>
        <w:tc>
          <w:tcPr>
            <w:tcW w:w="3361" w:type="dxa"/>
            <w:vAlign w:val="center"/>
          </w:tcPr>
          <w:p w14:paraId="3BEAF40C" w14:textId="77777777" w:rsidR="006018F4" w:rsidRPr="000920FB" w:rsidRDefault="006018F4" w:rsidP="00856E9F">
            <w:pPr>
              <w:spacing w:after="0"/>
              <w:rPr>
                <w:rFonts w:ascii="Tahoma" w:hAnsi="Tahoma" w:cs="Tahoma"/>
                <w:b/>
              </w:rPr>
            </w:pPr>
          </w:p>
        </w:tc>
        <w:tc>
          <w:tcPr>
            <w:tcW w:w="1701" w:type="dxa"/>
            <w:vAlign w:val="center"/>
          </w:tcPr>
          <w:p w14:paraId="3FA14867" w14:textId="77777777" w:rsidR="006018F4" w:rsidRPr="000920FB" w:rsidRDefault="006018F4" w:rsidP="00856E9F">
            <w:pPr>
              <w:spacing w:after="0"/>
              <w:jc w:val="center"/>
              <w:rPr>
                <w:rFonts w:ascii="Tahoma" w:hAnsi="Tahoma" w:cs="Tahoma"/>
                <w:b/>
                <w:bCs/>
              </w:rPr>
            </w:pPr>
          </w:p>
        </w:tc>
        <w:tc>
          <w:tcPr>
            <w:tcW w:w="1842" w:type="dxa"/>
            <w:vAlign w:val="center"/>
          </w:tcPr>
          <w:p w14:paraId="29635B4E" w14:textId="77777777" w:rsidR="006018F4" w:rsidRPr="000920FB" w:rsidRDefault="006018F4" w:rsidP="00856E9F">
            <w:pPr>
              <w:spacing w:after="0"/>
              <w:jc w:val="center"/>
              <w:rPr>
                <w:rFonts w:ascii="Tahoma" w:hAnsi="Tahoma" w:cs="Tahoma"/>
                <w:b/>
              </w:rPr>
            </w:pPr>
          </w:p>
        </w:tc>
        <w:tc>
          <w:tcPr>
            <w:tcW w:w="1899" w:type="dxa"/>
            <w:vAlign w:val="center"/>
          </w:tcPr>
          <w:p w14:paraId="63B2888A" w14:textId="77777777" w:rsidR="006018F4" w:rsidRPr="000920FB" w:rsidRDefault="006018F4" w:rsidP="00856E9F">
            <w:pPr>
              <w:spacing w:after="0"/>
              <w:jc w:val="center"/>
              <w:rPr>
                <w:rFonts w:ascii="Tahoma" w:hAnsi="Tahoma" w:cs="Tahoma"/>
              </w:rPr>
            </w:pPr>
            <w:r w:rsidRPr="000920FB">
              <w:rPr>
                <w:rFonts w:ascii="Tahoma" w:hAnsi="Tahoma" w:cs="Tahoma"/>
              </w:rPr>
              <w:t>__ /__ / ___</w:t>
            </w:r>
          </w:p>
          <w:p w14:paraId="532D01BB" w14:textId="77777777" w:rsidR="006018F4" w:rsidRPr="000920FB" w:rsidRDefault="006018F4" w:rsidP="00856E9F">
            <w:pPr>
              <w:spacing w:after="0"/>
              <w:jc w:val="center"/>
              <w:rPr>
                <w:rFonts w:ascii="Tahoma" w:hAnsi="Tahoma" w:cs="Tahoma"/>
              </w:rPr>
            </w:pPr>
            <w:r w:rsidRPr="000920FB">
              <w:rPr>
                <w:rFonts w:ascii="Tahoma" w:hAnsi="Tahoma" w:cs="Tahoma"/>
              </w:rPr>
              <w:t>-</w:t>
            </w:r>
          </w:p>
          <w:p w14:paraId="00A8367C" w14:textId="77777777" w:rsidR="006018F4" w:rsidRPr="000920FB" w:rsidRDefault="006018F4" w:rsidP="00856E9F">
            <w:pPr>
              <w:spacing w:after="0"/>
              <w:jc w:val="center"/>
              <w:rPr>
                <w:rFonts w:ascii="Tahoma" w:hAnsi="Tahoma" w:cs="Tahoma"/>
                <w:b/>
              </w:rPr>
            </w:pPr>
            <w:r w:rsidRPr="000920FB">
              <w:rPr>
                <w:rFonts w:ascii="Tahoma" w:hAnsi="Tahoma" w:cs="Tahoma"/>
              </w:rPr>
              <w:t>__ /__ / ___</w:t>
            </w:r>
          </w:p>
        </w:tc>
        <w:tc>
          <w:tcPr>
            <w:tcW w:w="836" w:type="dxa"/>
            <w:vAlign w:val="center"/>
          </w:tcPr>
          <w:p w14:paraId="503ED477" w14:textId="77777777" w:rsidR="006018F4" w:rsidRPr="000920FB" w:rsidRDefault="006018F4" w:rsidP="00856E9F">
            <w:pPr>
              <w:spacing w:after="0"/>
              <w:jc w:val="center"/>
              <w:rPr>
                <w:rFonts w:ascii="Tahoma" w:hAnsi="Tahoma" w:cs="Tahoma"/>
                <w:b/>
              </w:rPr>
            </w:pPr>
          </w:p>
        </w:tc>
      </w:tr>
      <w:tr w:rsidR="006018F4" w:rsidRPr="00182DBA" w14:paraId="72694EC3" w14:textId="77777777">
        <w:trPr>
          <w:trHeight w:val="997"/>
          <w:jc w:val="center"/>
        </w:trPr>
        <w:tc>
          <w:tcPr>
            <w:tcW w:w="3361" w:type="dxa"/>
            <w:vAlign w:val="center"/>
          </w:tcPr>
          <w:p w14:paraId="1318D5E7" w14:textId="77777777" w:rsidR="006018F4" w:rsidRPr="000920FB" w:rsidRDefault="006018F4" w:rsidP="00856E9F">
            <w:pPr>
              <w:spacing w:after="0"/>
              <w:rPr>
                <w:rFonts w:ascii="Tahoma" w:hAnsi="Tahoma" w:cs="Tahoma"/>
                <w:b/>
              </w:rPr>
            </w:pPr>
          </w:p>
        </w:tc>
        <w:tc>
          <w:tcPr>
            <w:tcW w:w="1701" w:type="dxa"/>
            <w:vAlign w:val="center"/>
          </w:tcPr>
          <w:p w14:paraId="3AD2B790" w14:textId="77777777" w:rsidR="006018F4" w:rsidRPr="000920FB" w:rsidRDefault="006018F4" w:rsidP="00856E9F">
            <w:pPr>
              <w:spacing w:after="0"/>
              <w:jc w:val="center"/>
              <w:rPr>
                <w:rFonts w:ascii="Tahoma" w:hAnsi="Tahoma" w:cs="Tahoma"/>
                <w:b/>
                <w:bCs/>
              </w:rPr>
            </w:pPr>
          </w:p>
        </w:tc>
        <w:tc>
          <w:tcPr>
            <w:tcW w:w="1842" w:type="dxa"/>
            <w:vAlign w:val="center"/>
          </w:tcPr>
          <w:p w14:paraId="40D8F571" w14:textId="77777777" w:rsidR="006018F4" w:rsidRPr="000920FB" w:rsidRDefault="006018F4" w:rsidP="00856E9F">
            <w:pPr>
              <w:spacing w:after="0"/>
              <w:jc w:val="center"/>
              <w:rPr>
                <w:rFonts w:ascii="Tahoma" w:hAnsi="Tahoma" w:cs="Tahoma"/>
                <w:b/>
              </w:rPr>
            </w:pPr>
          </w:p>
        </w:tc>
        <w:tc>
          <w:tcPr>
            <w:tcW w:w="1899" w:type="dxa"/>
            <w:vAlign w:val="center"/>
          </w:tcPr>
          <w:p w14:paraId="5E4CB9A1" w14:textId="77777777" w:rsidR="006018F4" w:rsidRPr="000920FB" w:rsidRDefault="006018F4" w:rsidP="00856E9F">
            <w:pPr>
              <w:spacing w:after="0"/>
              <w:jc w:val="center"/>
              <w:rPr>
                <w:rFonts w:ascii="Tahoma" w:hAnsi="Tahoma" w:cs="Tahoma"/>
              </w:rPr>
            </w:pPr>
            <w:r w:rsidRPr="000920FB">
              <w:rPr>
                <w:rFonts w:ascii="Tahoma" w:hAnsi="Tahoma" w:cs="Tahoma"/>
              </w:rPr>
              <w:t>__ /__ / ___</w:t>
            </w:r>
          </w:p>
          <w:p w14:paraId="407A3D90" w14:textId="77777777" w:rsidR="006018F4" w:rsidRPr="000920FB" w:rsidRDefault="006018F4" w:rsidP="00856E9F">
            <w:pPr>
              <w:spacing w:after="0"/>
              <w:jc w:val="center"/>
              <w:rPr>
                <w:rFonts w:ascii="Tahoma" w:hAnsi="Tahoma" w:cs="Tahoma"/>
              </w:rPr>
            </w:pPr>
            <w:r w:rsidRPr="000920FB">
              <w:rPr>
                <w:rFonts w:ascii="Tahoma" w:hAnsi="Tahoma" w:cs="Tahoma"/>
              </w:rPr>
              <w:t>-</w:t>
            </w:r>
          </w:p>
          <w:p w14:paraId="2C98A29E" w14:textId="77777777" w:rsidR="006018F4" w:rsidRPr="000920FB" w:rsidRDefault="006018F4" w:rsidP="00856E9F">
            <w:pPr>
              <w:spacing w:after="0"/>
              <w:jc w:val="center"/>
              <w:rPr>
                <w:rFonts w:ascii="Tahoma" w:hAnsi="Tahoma" w:cs="Tahoma"/>
                <w:b/>
              </w:rPr>
            </w:pPr>
            <w:r w:rsidRPr="000920FB">
              <w:rPr>
                <w:rFonts w:ascii="Tahoma" w:hAnsi="Tahoma" w:cs="Tahoma"/>
              </w:rPr>
              <w:t>__ /__ / ___</w:t>
            </w:r>
          </w:p>
        </w:tc>
        <w:tc>
          <w:tcPr>
            <w:tcW w:w="836" w:type="dxa"/>
            <w:vAlign w:val="center"/>
          </w:tcPr>
          <w:p w14:paraId="76A3510D" w14:textId="77777777" w:rsidR="006018F4" w:rsidRPr="000920FB" w:rsidRDefault="006018F4" w:rsidP="00856E9F">
            <w:pPr>
              <w:spacing w:after="0"/>
              <w:jc w:val="center"/>
              <w:rPr>
                <w:rFonts w:ascii="Tahoma" w:hAnsi="Tahoma" w:cs="Tahoma"/>
                <w:b/>
              </w:rPr>
            </w:pPr>
          </w:p>
        </w:tc>
      </w:tr>
      <w:tr w:rsidR="006018F4" w:rsidRPr="00182DBA" w14:paraId="210BEAFA" w14:textId="77777777">
        <w:trPr>
          <w:trHeight w:val="997"/>
          <w:jc w:val="center"/>
        </w:trPr>
        <w:tc>
          <w:tcPr>
            <w:tcW w:w="3361" w:type="dxa"/>
            <w:vAlign w:val="center"/>
          </w:tcPr>
          <w:p w14:paraId="4CFF9689" w14:textId="77777777" w:rsidR="006018F4" w:rsidRPr="000920FB" w:rsidRDefault="006018F4" w:rsidP="00856E9F">
            <w:pPr>
              <w:spacing w:after="0"/>
              <w:rPr>
                <w:rFonts w:ascii="Tahoma" w:hAnsi="Tahoma" w:cs="Tahoma"/>
                <w:b/>
              </w:rPr>
            </w:pPr>
          </w:p>
        </w:tc>
        <w:tc>
          <w:tcPr>
            <w:tcW w:w="1701" w:type="dxa"/>
            <w:vAlign w:val="center"/>
          </w:tcPr>
          <w:p w14:paraId="043EDDD0" w14:textId="77777777" w:rsidR="006018F4" w:rsidRPr="000920FB" w:rsidRDefault="006018F4" w:rsidP="00856E9F">
            <w:pPr>
              <w:spacing w:after="0"/>
              <w:jc w:val="center"/>
              <w:rPr>
                <w:rFonts w:ascii="Tahoma" w:hAnsi="Tahoma" w:cs="Tahoma"/>
                <w:b/>
                <w:bCs/>
              </w:rPr>
            </w:pPr>
          </w:p>
        </w:tc>
        <w:tc>
          <w:tcPr>
            <w:tcW w:w="1842" w:type="dxa"/>
            <w:vAlign w:val="center"/>
          </w:tcPr>
          <w:p w14:paraId="7AD03872" w14:textId="77777777" w:rsidR="006018F4" w:rsidRPr="000920FB" w:rsidRDefault="006018F4" w:rsidP="00856E9F">
            <w:pPr>
              <w:spacing w:after="0"/>
              <w:jc w:val="center"/>
              <w:rPr>
                <w:rFonts w:ascii="Tahoma" w:hAnsi="Tahoma" w:cs="Tahoma"/>
                <w:b/>
              </w:rPr>
            </w:pPr>
          </w:p>
        </w:tc>
        <w:tc>
          <w:tcPr>
            <w:tcW w:w="1899" w:type="dxa"/>
            <w:vAlign w:val="center"/>
          </w:tcPr>
          <w:p w14:paraId="21125CFC" w14:textId="77777777" w:rsidR="006018F4" w:rsidRPr="000920FB" w:rsidRDefault="006018F4" w:rsidP="00856E9F">
            <w:pPr>
              <w:spacing w:after="0"/>
              <w:jc w:val="center"/>
              <w:rPr>
                <w:rFonts w:ascii="Tahoma" w:hAnsi="Tahoma" w:cs="Tahoma"/>
              </w:rPr>
            </w:pPr>
            <w:r w:rsidRPr="000920FB">
              <w:rPr>
                <w:rFonts w:ascii="Tahoma" w:hAnsi="Tahoma" w:cs="Tahoma"/>
              </w:rPr>
              <w:t>__ /__ / ___</w:t>
            </w:r>
          </w:p>
          <w:p w14:paraId="5885F4DB" w14:textId="77777777" w:rsidR="006018F4" w:rsidRPr="000920FB" w:rsidRDefault="006018F4" w:rsidP="00856E9F">
            <w:pPr>
              <w:spacing w:after="0"/>
              <w:jc w:val="center"/>
              <w:rPr>
                <w:rFonts w:ascii="Tahoma" w:hAnsi="Tahoma" w:cs="Tahoma"/>
              </w:rPr>
            </w:pPr>
            <w:r w:rsidRPr="000920FB">
              <w:rPr>
                <w:rFonts w:ascii="Tahoma" w:hAnsi="Tahoma" w:cs="Tahoma"/>
              </w:rPr>
              <w:t>-</w:t>
            </w:r>
          </w:p>
          <w:p w14:paraId="260F5013" w14:textId="77777777" w:rsidR="006018F4" w:rsidRPr="000920FB" w:rsidRDefault="006018F4" w:rsidP="00856E9F">
            <w:pPr>
              <w:spacing w:after="0"/>
              <w:jc w:val="center"/>
              <w:rPr>
                <w:rFonts w:ascii="Tahoma" w:hAnsi="Tahoma" w:cs="Tahoma"/>
                <w:b/>
              </w:rPr>
            </w:pPr>
            <w:r w:rsidRPr="000920FB">
              <w:rPr>
                <w:rFonts w:ascii="Tahoma" w:hAnsi="Tahoma" w:cs="Tahoma"/>
              </w:rPr>
              <w:t>__ /__ / ___</w:t>
            </w:r>
          </w:p>
        </w:tc>
        <w:tc>
          <w:tcPr>
            <w:tcW w:w="836" w:type="dxa"/>
            <w:vAlign w:val="center"/>
          </w:tcPr>
          <w:p w14:paraId="347FAC90" w14:textId="77777777" w:rsidR="006018F4" w:rsidRPr="000920FB" w:rsidRDefault="006018F4" w:rsidP="00856E9F">
            <w:pPr>
              <w:spacing w:after="0"/>
              <w:jc w:val="center"/>
              <w:rPr>
                <w:rFonts w:ascii="Tahoma" w:hAnsi="Tahoma" w:cs="Tahoma"/>
                <w:b/>
              </w:rPr>
            </w:pPr>
          </w:p>
        </w:tc>
      </w:tr>
    </w:tbl>
    <w:p w14:paraId="61424A6A" w14:textId="1B8358B1" w:rsidR="006018F4" w:rsidRPr="000920FB" w:rsidRDefault="006018F4" w:rsidP="00856E9F">
      <w:pPr>
        <w:spacing w:after="0"/>
        <w:rPr>
          <w:rFonts w:ascii="Tahoma" w:hAnsi="Tahoma" w:cs="Tahoma"/>
        </w:rPr>
      </w:pPr>
      <w:r w:rsidRPr="000920FB">
        <w:rPr>
          <w:rStyle w:val="WW-FootnoteReference18"/>
          <w:rFonts w:ascii="Tahoma" w:hAnsi="Tahoma" w:cs="Tahoma"/>
        </w:rPr>
        <w:lastRenderedPageBreak/>
        <w:t>1</w:t>
      </w:r>
      <w:r w:rsidRPr="000920FB">
        <w:rPr>
          <w:rFonts w:ascii="Tahoma" w:hAnsi="Tahoma" w:cs="Tahoma"/>
        </w:rPr>
        <w:t xml:space="preserve"> Ως Κατηγορία στελέχους αναφέρονται: Δ/ντής έργου, Υπεύθυνος διασφάλισης ποιότητας, Σύμβουλος ασφάλειας, Υπεύθυνος ομάδας υποδομών, Μηχανικός δικτύων</w:t>
      </w:r>
      <w:r w:rsidR="001B76DC" w:rsidRPr="000920FB">
        <w:rPr>
          <w:rFonts w:ascii="Tahoma" w:hAnsi="Tahoma" w:cs="Tahoma"/>
        </w:rPr>
        <w:t xml:space="preserve"> </w:t>
      </w:r>
      <w:r w:rsidRPr="000920FB">
        <w:rPr>
          <w:rFonts w:ascii="Tahoma" w:hAnsi="Tahoma" w:cs="Tahoma"/>
        </w:rPr>
        <w:t>κλπ.</w:t>
      </w:r>
    </w:p>
    <w:p w14:paraId="472DBD4B" w14:textId="77777777" w:rsidR="006018F4" w:rsidRPr="000920FB" w:rsidRDefault="006018F4" w:rsidP="00856E9F">
      <w:pPr>
        <w:spacing w:after="0"/>
        <w:rPr>
          <w:rFonts w:ascii="Tahoma" w:hAnsi="Tahoma" w:cs="Tahoma"/>
          <w:lang w:val="en-US"/>
        </w:rPr>
      </w:pPr>
      <w:r w:rsidRPr="000920FB">
        <w:rPr>
          <w:rStyle w:val="WW-FootnoteReference18"/>
          <w:rFonts w:ascii="Tahoma" w:hAnsi="Tahoma" w:cs="Tahoma"/>
          <w:lang w:val="en-US"/>
        </w:rPr>
        <w:t>2</w:t>
      </w:r>
      <w:r w:rsidRPr="000920FB">
        <w:rPr>
          <w:rFonts w:ascii="Tahoma" w:hAnsi="Tahoma" w:cs="Tahoma"/>
          <w:lang w:val="en-US"/>
        </w:rPr>
        <w:t xml:space="preserve"> </w:t>
      </w:r>
      <w:r w:rsidRPr="000920FB">
        <w:rPr>
          <w:rFonts w:ascii="Tahoma" w:hAnsi="Tahoma" w:cs="Tahoma"/>
        </w:rPr>
        <w:t>Ως</w:t>
      </w:r>
      <w:r w:rsidRPr="000920FB">
        <w:rPr>
          <w:rFonts w:ascii="Tahoma" w:hAnsi="Tahoma" w:cs="Tahoma"/>
          <w:lang w:val="en-US"/>
        </w:rPr>
        <w:t xml:space="preserve"> </w:t>
      </w:r>
      <w:r w:rsidRPr="000920FB">
        <w:rPr>
          <w:rFonts w:ascii="Tahoma" w:hAnsi="Tahoma" w:cs="Tahoma"/>
        </w:rPr>
        <w:t>θέση</w:t>
      </w:r>
      <w:r w:rsidRPr="000920FB">
        <w:rPr>
          <w:rFonts w:ascii="Tahoma" w:hAnsi="Tahoma" w:cs="Tahoma"/>
          <w:lang w:val="en-US"/>
        </w:rPr>
        <w:t xml:space="preserve"> </w:t>
      </w:r>
      <w:r w:rsidRPr="000920FB">
        <w:rPr>
          <w:rFonts w:ascii="Tahoma" w:hAnsi="Tahoma" w:cs="Tahoma"/>
        </w:rPr>
        <w:t>ενδεικτικά</w:t>
      </w:r>
      <w:r w:rsidRPr="000920FB">
        <w:rPr>
          <w:rFonts w:ascii="Tahoma" w:hAnsi="Tahoma" w:cs="Tahoma"/>
          <w:lang w:val="en-US"/>
        </w:rPr>
        <w:t xml:space="preserve"> </w:t>
      </w:r>
      <w:r w:rsidRPr="000920FB">
        <w:rPr>
          <w:rFonts w:ascii="Tahoma" w:hAnsi="Tahoma" w:cs="Tahoma"/>
        </w:rPr>
        <w:t>αναφέρονται</w:t>
      </w:r>
      <w:r w:rsidRPr="000920FB">
        <w:rPr>
          <w:rFonts w:ascii="Tahoma" w:hAnsi="Tahoma" w:cs="Tahoma"/>
          <w:lang w:val="en-US"/>
        </w:rPr>
        <w:t xml:space="preserve">: manager, consultant, business expert </w:t>
      </w:r>
      <w:r w:rsidRPr="000920FB">
        <w:rPr>
          <w:rFonts w:ascii="Tahoma" w:hAnsi="Tahoma" w:cs="Tahoma"/>
        </w:rPr>
        <w:t>κλπ</w:t>
      </w:r>
      <w:r w:rsidRPr="000920FB">
        <w:rPr>
          <w:rFonts w:ascii="Tahoma" w:hAnsi="Tahoma" w:cs="Tahoma"/>
          <w:lang w:val="en-US"/>
        </w:rPr>
        <w:t>.</w:t>
      </w:r>
    </w:p>
    <w:p w14:paraId="40C3B898" w14:textId="77777777" w:rsidR="006018F4" w:rsidRPr="000920FB" w:rsidRDefault="006018F4" w:rsidP="00856E9F">
      <w:pPr>
        <w:pStyle w:val="TOC5"/>
        <w:tabs>
          <w:tab w:val="left" w:pos="284"/>
        </w:tabs>
        <w:ind w:left="142" w:hanging="142"/>
        <w:rPr>
          <w:rFonts w:ascii="Tahoma" w:hAnsi="Tahoma" w:cs="Tahoma"/>
          <w:sz w:val="22"/>
          <w:szCs w:val="22"/>
          <w:lang w:val="el-GR"/>
        </w:rPr>
      </w:pPr>
      <w:r w:rsidRPr="000920FB">
        <w:rPr>
          <w:rStyle w:val="WW-FootnoteReference18"/>
          <w:rFonts w:ascii="Tahoma" w:hAnsi="Tahoma" w:cs="Tahoma"/>
          <w:sz w:val="22"/>
          <w:szCs w:val="22"/>
          <w:lang w:val="el-GR"/>
        </w:rPr>
        <w:t xml:space="preserve">3 </w:t>
      </w:r>
      <w:r w:rsidRPr="000920FB">
        <w:rPr>
          <w:rFonts w:ascii="Tahoma" w:hAnsi="Tahoma" w:cs="Tahoma"/>
          <w:sz w:val="22"/>
          <w:szCs w:val="22"/>
          <w:lang w:val="el-GR"/>
        </w:rPr>
        <w:t>Ανθρωπομήνες απασχόλησης-δεν ταυτίζεται με τη συνολική χρονική διάρκεια απασχόλησης στο έργο</w:t>
      </w:r>
    </w:p>
    <w:p w14:paraId="2F8D6A99" w14:textId="77777777" w:rsidR="006018F4" w:rsidRPr="000920FB" w:rsidRDefault="006018F4" w:rsidP="00856E9F">
      <w:pPr>
        <w:spacing w:after="0"/>
        <w:rPr>
          <w:rFonts w:ascii="Tahoma" w:hAnsi="Tahoma" w:cs="Tahoma"/>
        </w:rPr>
      </w:pPr>
    </w:p>
    <w:p w14:paraId="64CBE575" w14:textId="77777777" w:rsidR="0097320F" w:rsidRDefault="0097320F" w:rsidP="00856E9F">
      <w:pPr>
        <w:spacing w:after="160"/>
        <w:jc w:val="left"/>
        <w:rPr>
          <w:rFonts w:asciiTheme="minorHAnsi" w:hAnsiTheme="minorHAnsi" w:cstheme="minorHAnsi"/>
        </w:rPr>
      </w:pPr>
      <w:r>
        <w:rPr>
          <w:rFonts w:asciiTheme="minorHAnsi" w:hAnsiTheme="minorHAnsi" w:cstheme="minorHAnsi"/>
        </w:rPr>
        <w:br w:type="page"/>
      </w:r>
    </w:p>
    <w:p w14:paraId="0107EF6D" w14:textId="77777777" w:rsidR="0097320F" w:rsidRPr="0086260E" w:rsidRDefault="0097320F" w:rsidP="00856E9F">
      <w:pPr>
        <w:pStyle w:val="Heading1"/>
        <w:pageBreakBefore w:val="0"/>
        <w:ind w:left="431" w:hanging="431"/>
        <w:rPr>
          <w:rFonts w:ascii="Tahoma" w:hAnsi="Tahoma" w:cs="Tahoma"/>
          <w:sz w:val="24"/>
          <w:szCs w:val="24"/>
        </w:rPr>
      </w:pPr>
      <w:bookmarkStart w:id="1357" w:name="_Toc131424387"/>
      <w:bookmarkStart w:id="1358" w:name="_Toc131502229"/>
      <w:bookmarkStart w:id="1359" w:name="_Toc131509303"/>
      <w:bookmarkStart w:id="1360" w:name="_Toc131510189"/>
      <w:bookmarkStart w:id="1361" w:name="_Toc131511075"/>
      <w:bookmarkStart w:id="1362" w:name="_Toc131511960"/>
      <w:bookmarkStart w:id="1363" w:name="_Toc131513730"/>
      <w:bookmarkStart w:id="1364" w:name="_Toc131518419"/>
      <w:bookmarkStart w:id="1365" w:name="_Toc127437062"/>
      <w:bookmarkStart w:id="1366" w:name="_Toc156485965"/>
      <w:bookmarkStart w:id="1367" w:name="_Ref212016298"/>
      <w:bookmarkStart w:id="1368" w:name="_Ref212019410"/>
      <w:bookmarkStart w:id="1369" w:name="_Toc238120178"/>
      <w:bookmarkEnd w:id="1357"/>
      <w:bookmarkEnd w:id="1358"/>
      <w:bookmarkEnd w:id="1359"/>
      <w:bookmarkEnd w:id="1360"/>
      <w:bookmarkEnd w:id="1361"/>
      <w:bookmarkEnd w:id="1362"/>
      <w:bookmarkEnd w:id="1363"/>
      <w:bookmarkEnd w:id="1364"/>
      <w:r w:rsidRPr="0086260E">
        <w:rPr>
          <w:rFonts w:ascii="Tahoma" w:hAnsi="Tahoma" w:cs="Tahoma"/>
          <w:sz w:val="24"/>
          <w:szCs w:val="24"/>
        </w:rPr>
        <w:lastRenderedPageBreak/>
        <w:t>ΠΑΡΑΡΤΗΜΑ V – Υπόδειγμα Τεχνικής Προσφοράς</w:t>
      </w:r>
      <w:bookmarkEnd w:id="1365"/>
      <w:bookmarkEnd w:id="1366"/>
      <w:bookmarkEnd w:id="1367"/>
      <w:bookmarkEnd w:id="1368"/>
      <w:bookmarkEnd w:id="1369"/>
      <w:r w:rsidRPr="0086260E">
        <w:rPr>
          <w:rFonts w:ascii="Tahoma" w:hAnsi="Tahoma" w:cs="Tahoma"/>
          <w:sz w:val="24"/>
          <w:szCs w:val="24"/>
        </w:rPr>
        <w:t xml:space="preserve"> </w:t>
      </w:r>
    </w:p>
    <w:p w14:paraId="2878DDB9" w14:textId="77777777" w:rsidR="0097320F" w:rsidRPr="00BE519A" w:rsidRDefault="0097320F" w:rsidP="00856E9F">
      <w:pPr>
        <w:pStyle w:val="normalwithoutspacing"/>
        <w:spacing w:after="0"/>
        <w:rPr>
          <w:rFonts w:ascii="Tahoma" w:hAnsi="Tahoma" w:cs="Tahoma"/>
          <w:szCs w:val="22"/>
        </w:rPr>
      </w:pPr>
    </w:p>
    <w:p w14:paraId="3FDED3BB" w14:textId="77777777" w:rsidR="0097320F" w:rsidRPr="00BE519A" w:rsidRDefault="0097320F" w:rsidP="00856E9F">
      <w:pPr>
        <w:pStyle w:val="normalwithoutspacing"/>
        <w:spacing w:after="0"/>
        <w:rPr>
          <w:rFonts w:ascii="Tahoma" w:hAnsi="Tahoma" w:cs="Tahoma"/>
          <w:b/>
          <w:bCs/>
          <w:szCs w:val="22"/>
        </w:rPr>
      </w:pPr>
      <w:r w:rsidRPr="00BE519A">
        <w:rPr>
          <w:rFonts w:ascii="Tahoma" w:hAnsi="Tahoma" w:cs="Tahoma"/>
          <w:b/>
          <w:bCs/>
          <w:szCs w:val="22"/>
        </w:rPr>
        <w:t>Υπόδειγμα Τεχνικής Προσφοράς</w:t>
      </w:r>
    </w:p>
    <w:p w14:paraId="626D83E3" w14:textId="77777777" w:rsidR="0097320F" w:rsidRPr="00BE519A" w:rsidRDefault="0097320F" w:rsidP="00856E9F">
      <w:pPr>
        <w:pStyle w:val="normalwithoutspacing"/>
        <w:spacing w:after="0"/>
        <w:rPr>
          <w:rFonts w:ascii="Tahoma" w:hAnsi="Tahoma" w:cs="Tahoma"/>
          <w:szCs w:val="22"/>
        </w:rPr>
      </w:pPr>
      <w:r w:rsidRPr="00BE519A">
        <w:rPr>
          <w:rFonts w:ascii="Tahoma" w:hAnsi="Tahoma" w:cs="Tahoma"/>
          <w:szCs w:val="22"/>
        </w:rPr>
        <w:t>Η Τεχνική Προσφορά του υποψήφιου Αναδόχου θα συνταχθεί σύμφωνα με το παρακάτω υπόδειγμα και θα περιέχει τεκμηριωτικό υλικό για τον προσφερόμενο εξοπλισμό λογισμικό, εφαρμογές [εγχειρίδια, τεχνικά φυλλάδια, κλπ.] καθώς και τις παρεχόμενες υπηρεσίες καθώς και οποιοδήποτε επιπλέον στοιχείο τεκμηριώνει πληρέστερα την Προσφορά του υποψήφιου Αναδόχου και απαντά στις επιμέρους απαιτήσεις που τίθενται στην παρούσα Διακήρυξη, αλλά και στα αντίστοιχα κριτήρια αξιολόγησης.</w:t>
      </w:r>
    </w:p>
    <w:p w14:paraId="1E69809F" w14:textId="77777777" w:rsidR="0097320F" w:rsidRPr="00BE519A" w:rsidRDefault="0097320F" w:rsidP="00856E9F">
      <w:pPr>
        <w:pStyle w:val="normalwithoutspacing"/>
        <w:rPr>
          <w:rFonts w:ascii="Tahoma" w:hAnsi="Tahoma" w:cs="Tahoma"/>
          <w:szCs w:val="22"/>
        </w:rPr>
      </w:pPr>
    </w:p>
    <w:p w14:paraId="50780F7B" w14:textId="77777777" w:rsidR="0097320F" w:rsidRPr="00BE519A" w:rsidRDefault="0097320F" w:rsidP="00856E9F">
      <w:pPr>
        <w:pStyle w:val="normalwithoutspacing"/>
        <w:spacing w:after="0"/>
        <w:rPr>
          <w:rFonts w:ascii="Tahoma" w:hAnsi="Tahoma" w:cs="Tahoma"/>
          <w:szCs w:val="22"/>
        </w:rPr>
      </w:pPr>
    </w:p>
    <w:tbl>
      <w:tblPr>
        <w:tblW w:w="45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12"/>
        <w:gridCol w:w="4537"/>
        <w:gridCol w:w="2836"/>
      </w:tblGrid>
      <w:tr w:rsidR="0097320F" w:rsidRPr="00BE519A" w14:paraId="1B2EC4BE" w14:textId="77777777">
        <w:trPr>
          <w:trHeight w:val="175"/>
          <w:tblHeader/>
          <w:jc w:val="center"/>
        </w:trPr>
        <w:tc>
          <w:tcPr>
            <w:tcW w:w="5000" w:type="pct"/>
            <w:gridSpan w:val="3"/>
            <w:shd w:val="clear" w:color="auto" w:fill="AEAAAA" w:themeFill="background2" w:themeFillShade="BF"/>
          </w:tcPr>
          <w:p w14:paraId="28F6B29C" w14:textId="77777777" w:rsidR="0097320F" w:rsidRPr="00BE519A" w:rsidRDefault="0097320F" w:rsidP="00856E9F">
            <w:pPr>
              <w:pStyle w:val="normalwithoutspacing"/>
              <w:spacing w:after="0"/>
              <w:jc w:val="center"/>
              <w:rPr>
                <w:rFonts w:ascii="Tahoma" w:hAnsi="Tahoma" w:cs="Tahoma"/>
                <w:b/>
                <w:szCs w:val="22"/>
              </w:rPr>
            </w:pPr>
            <w:r w:rsidRPr="00BE519A">
              <w:rPr>
                <w:rFonts w:ascii="Tahoma" w:hAnsi="Tahoma" w:cs="Tahoma"/>
                <w:b/>
                <w:szCs w:val="22"/>
              </w:rPr>
              <w:t>Περιεχόμενα Τεχνικής Προσφοράς</w:t>
            </w:r>
          </w:p>
        </w:tc>
      </w:tr>
      <w:tr w:rsidR="0097320F" w:rsidRPr="00BE519A" w14:paraId="4F0BBE10" w14:textId="77777777">
        <w:trPr>
          <w:trHeight w:val="566"/>
          <w:tblHeader/>
          <w:jc w:val="center"/>
        </w:trPr>
        <w:tc>
          <w:tcPr>
            <w:tcW w:w="804" w:type="pct"/>
            <w:shd w:val="clear" w:color="auto" w:fill="AEAAAA" w:themeFill="background2" w:themeFillShade="BF"/>
          </w:tcPr>
          <w:p w14:paraId="6C3E7E18"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Α/Α</w:t>
            </w:r>
          </w:p>
        </w:tc>
        <w:tc>
          <w:tcPr>
            <w:tcW w:w="2582" w:type="pct"/>
            <w:shd w:val="clear" w:color="auto" w:fill="AEAAAA" w:themeFill="background2" w:themeFillShade="BF"/>
          </w:tcPr>
          <w:p w14:paraId="34784D17"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Τίτλος Ενότητας</w:t>
            </w:r>
          </w:p>
        </w:tc>
        <w:tc>
          <w:tcPr>
            <w:tcW w:w="1614" w:type="pct"/>
            <w:shd w:val="clear" w:color="auto" w:fill="AEAAAA" w:themeFill="background2" w:themeFillShade="BF"/>
          </w:tcPr>
          <w:p w14:paraId="06323444" w14:textId="77777777" w:rsidR="0097320F" w:rsidRPr="00BE519A" w:rsidRDefault="0097320F" w:rsidP="00856E9F">
            <w:pPr>
              <w:pStyle w:val="normalwithoutspacing"/>
              <w:spacing w:after="0"/>
              <w:rPr>
                <w:rFonts w:ascii="Tahoma" w:hAnsi="Tahoma" w:cs="Tahoma"/>
                <w:b/>
                <w:szCs w:val="22"/>
                <w:highlight w:val="yellow"/>
              </w:rPr>
            </w:pPr>
            <w:r w:rsidRPr="00BE519A">
              <w:rPr>
                <w:rFonts w:ascii="Tahoma" w:hAnsi="Tahoma" w:cs="Tahoma"/>
                <w:b/>
                <w:szCs w:val="22"/>
              </w:rPr>
              <w:t>Παραπομπή σε παρ. απαίτησης της διακήρυξης</w:t>
            </w:r>
          </w:p>
        </w:tc>
      </w:tr>
      <w:tr w:rsidR="0097320F" w:rsidRPr="00BE519A" w14:paraId="546BAB70" w14:textId="77777777">
        <w:trPr>
          <w:trHeight w:val="58"/>
          <w:jc w:val="center"/>
        </w:trPr>
        <w:tc>
          <w:tcPr>
            <w:tcW w:w="804" w:type="pct"/>
            <w:shd w:val="clear" w:color="auto" w:fill="D0CECE" w:themeFill="background2" w:themeFillShade="E6"/>
            <w:vAlign w:val="center"/>
          </w:tcPr>
          <w:p w14:paraId="10874FD8"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0.</w:t>
            </w:r>
          </w:p>
        </w:tc>
        <w:tc>
          <w:tcPr>
            <w:tcW w:w="2582" w:type="pct"/>
            <w:shd w:val="clear" w:color="auto" w:fill="D0CECE" w:themeFill="background2" w:themeFillShade="E6"/>
            <w:vAlign w:val="center"/>
          </w:tcPr>
          <w:p w14:paraId="320ED7C1"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 xml:space="preserve">Εισαγωγή: </w:t>
            </w:r>
            <w:r w:rsidRPr="00BE519A">
              <w:rPr>
                <w:rFonts w:ascii="Tahoma" w:hAnsi="Tahoma" w:cs="Tahoma"/>
                <w:bCs/>
                <w:szCs w:val="22"/>
              </w:rPr>
              <w:t>παρουσίαση του προσφέροντος και της καταλληλότητάς του για την υλοποίηση του έργου</w:t>
            </w:r>
          </w:p>
        </w:tc>
        <w:tc>
          <w:tcPr>
            <w:tcW w:w="1614" w:type="pct"/>
            <w:shd w:val="clear" w:color="auto" w:fill="D0CECE" w:themeFill="background2" w:themeFillShade="E6"/>
            <w:vAlign w:val="center"/>
          </w:tcPr>
          <w:p w14:paraId="7E77C91F" w14:textId="77777777" w:rsidR="0097320F" w:rsidRPr="00BE519A" w:rsidRDefault="0097320F" w:rsidP="00856E9F">
            <w:pPr>
              <w:pStyle w:val="normalwithoutspacing"/>
              <w:spacing w:after="0"/>
              <w:rPr>
                <w:rFonts w:ascii="Tahoma" w:hAnsi="Tahoma" w:cs="Tahoma"/>
                <w:szCs w:val="22"/>
                <w:highlight w:val="yellow"/>
              </w:rPr>
            </w:pPr>
          </w:p>
        </w:tc>
      </w:tr>
      <w:tr w:rsidR="0097320F" w:rsidRPr="00BE519A" w14:paraId="665B4AA5" w14:textId="77777777">
        <w:trPr>
          <w:trHeight w:val="58"/>
          <w:jc w:val="center"/>
        </w:trPr>
        <w:tc>
          <w:tcPr>
            <w:tcW w:w="804" w:type="pct"/>
            <w:shd w:val="clear" w:color="auto" w:fill="D0CECE" w:themeFill="background2" w:themeFillShade="E6"/>
            <w:vAlign w:val="center"/>
          </w:tcPr>
          <w:p w14:paraId="419CC739"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1.</w:t>
            </w:r>
          </w:p>
        </w:tc>
        <w:tc>
          <w:tcPr>
            <w:tcW w:w="2582" w:type="pct"/>
            <w:shd w:val="clear" w:color="auto" w:fill="D0CECE" w:themeFill="background2" w:themeFillShade="E6"/>
            <w:vAlign w:val="center"/>
          </w:tcPr>
          <w:p w14:paraId="36939FE3"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Κατανόηση ειδικών χαρακτηριστικών του Έργου</w:t>
            </w:r>
          </w:p>
        </w:tc>
        <w:tc>
          <w:tcPr>
            <w:tcW w:w="1614" w:type="pct"/>
            <w:shd w:val="clear" w:color="auto" w:fill="D0CECE" w:themeFill="background2" w:themeFillShade="E6"/>
            <w:vAlign w:val="center"/>
          </w:tcPr>
          <w:p w14:paraId="58699A8F" w14:textId="77777777" w:rsidR="0097320F" w:rsidRPr="00BE519A" w:rsidRDefault="0097320F" w:rsidP="00856E9F">
            <w:pPr>
              <w:pStyle w:val="normalwithoutspacing"/>
              <w:spacing w:after="0"/>
              <w:rPr>
                <w:rFonts w:ascii="Tahoma" w:hAnsi="Tahoma" w:cs="Tahoma"/>
                <w:szCs w:val="22"/>
                <w:highlight w:val="yellow"/>
              </w:rPr>
            </w:pPr>
          </w:p>
        </w:tc>
      </w:tr>
      <w:tr w:rsidR="0097320F" w:rsidRPr="00BE519A" w14:paraId="46AC0CA3" w14:textId="77777777">
        <w:trPr>
          <w:trHeight w:val="495"/>
          <w:jc w:val="center"/>
        </w:trPr>
        <w:tc>
          <w:tcPr>
            <w:tcW w:w="804" w:type="pct"/>
            <w:vAlign w:val="center"/>
          </w:tcPr>
          <w:p w14:paraId="574B8EF5"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1.1</w:t>
            </w:r>
          </w:p>
        </w:tc>
        <w:tc>
          <w:tcPr>
            <w:tcW w:w="2582" w:type="pct"/>
          </w:tcPr>
          <w:p w14:paraId="08B81FE1" w14:textId="77777777" w:rsidR="0097320F" w:rsidRPr="00BE519A" w:rsidRDefault="0097320F" w:rsidP="00856E9F">
            <w:pPr>
              <w:pStyle w:val="normalwithoutspacing"/>
              <w:spacing w:after="0"/>
              <w:rPr>
                <w:rFonts w:ascii="Tahoma" w:hAnsi="Tahoma" w:cs="Tahoma"/>
                <w:szCs w:val="22"/>
              </w:rPr>
            </w:pPr>
            <w:r w:rsidRPr="00BE519A">
              <w:rPr>
                <w:rFonts w:ascii="Tahoma" w:hAnsi="Tahoma" w:cs="Tahoma"/>
                <w:szCs w:val="22"/>
              </w:rPr>
              <w:t>Αντίληψη και κατανόηση του έργου από τον υποψήφιο Ανάδοχο</w:t>
            </w:r>
          </w:p>
        </w:tc>
        <w:tc>
          <w:tcPr>
            <w:tcW w:w="1614" w:type="pct"/>
            <w:vAlign w:val="center"/>
          </w:tcPr>
          <w:p w14:paraId="1AABAA2C" w14:textId="7AEA5601" w:rsidR="0097320F" w:rsidRPr="00BE519A" w:rsidRDefault="0097320F" w:rsidP="00856E9F">
            <w:pPr>
              <w:pStyle w:val="normalwithoutspacing"/>
              <w:spacing w:after="0"/>
              <w:rPr>
                <w:rFonts w:ascii="Tahoma" w:hAnsi="Tahoma" w:cs="Tahoma"/>
                <w:szCs w:val="22"/>
              </w:rPr>
            </w:pPr>
            <w:r w:rsidRPr="00BE519A">
              <w:rPr>
                <w:rFonts w:ascii="Tahoma" w:hAnsi="Tahoma" w:cs="Tahoma"/>
                <w:szCs w:val="22"/>
              </w:rPr>
              <w:t xml:space="preserve">ΠΑΡΑΡΤΗΜΑ Ι </w:t>
            </w:r>
          </w:p>
        </w:tc>
      </w:tr>
      <w:tr w:rsidR="0097320F" w:rsidRPr="00BE519A" w14:paraId="3D0C850D" w14:textId="77777777">
        <w:trPr>
          <w:jc w:val="center"/>
        </w:trPr>
        <w:tc>
          <w:tcPr>
            <w:tcW w:w="804" w:type="pct"/>
            <w:vAlign w:val="center"/>
          </w:tcPr>
          <w:p w14:paraId="516D9AF6"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1.2</w:t>
            </w:r>
          </w:p>
        </w:tc>
        <w:tc>
          <w:tcPr>
            <w:tcW w:w="2582" w:type="pct"/>
          </w:tcPr>
          <w:p w14:paraId="74DEAFB9" w14:textId="77777777" w:rsidR="0097320F" w:rsidRPr="00BE519A" w:rsidRDefault="0097320F" w:rsidP="00856E9F">
            <w:pPr>
              <w:pStyle w:val="normalwithoutspacing"/>
              <w:spacing w:after="0"/>
              <w:rPr>
                <w:rFonts w:ascii="Tahoma" w:hAnsi="Tahoma" w:cs="Tahoma"/>
                <w:szCs w:val="22"/>
              </w:rPr>
            </w:pPr>
            <w:r w:rsidRPr="00BE519A">
              <w:rPr>
                <w:rFonts w:ascii="Tahoma" w:hAnsi="Tahoma" w:cs="Tahoma"/>
                <w:szCs w:val="22"/>
              </w:rPr>
              <w:t>Αρχιτεκτονική</w:t>
            </w:r>
          </w:p>
        </w:tc>
        <w:tc>
          <w:tcPr>
            <w:tcW w:w="1614" w:type="pct"/>
            <w:vAlign w:val="center"/>
          </w:tcPr>
          <w:p w14:paraId="1E083CAD" w14:textId="03450B32" w:rsidR="0097320F" w:rsidRPr="00BE519A" w:rsidRDefault="0097320F" w:rsidP="00856E9F">
            <w:pPr>
              <w:pStyle w:val="normalwithoutspacing"/>
              <w:spacing w:after="0"/>
              <w:rPr>
                <w:rFonts w:ascii="Tahoma" w:hAnsi="Tahoma" w:cs="Tahoma"/>
                <w:szCs w:val="22"/>
              </w:rPr>
            </w:pPr>
            <w:r w:rsidRPr="00BE519A">
              <w:rPr>
                <w:rFonts w:ascii="Tahoma" w:hAnsi="Tahoma" w:cs="Tahoma"/>
                <w:szCs w:val="22"/>
              </w:rPr>
              <w:t>ΠΑΡΑΡΤΗΜΑ</w:t>
            </w:r>
            <w:r w:rsidR="00DC46E2">
              <w:rPr>
                <w:rFonts w:ascii="Tahoma" w:hAnsi="Tahoma" w:cs="Tahoma"/>
                <w:szCs w:val="22"/>
              </w:rPr>
              <w:t xml:space="preserve"> </w:t>
            </w:r>
            <w:r w:rsidRPr="00BE519A">
              <w:rPr>
                <w:rFonts w:ascii="Tahoma" w:hAnsi="Tahoma" w:cs="Tahoma"/>
                <w:szCs w:val="22"/>
              </w:rPr>
              <w:t>Ι</w:t>
            </w:r>
            <w:r w:rsidR="00DC46E2">
              <w:rPr>
                <w:rFonts w:ascii="Tahoma" w:hAnsi="Tahoma" w:cs="Tahoma"/>
                <w:szCs w:val="22"/>
              </w:rPr>
              <w:t xml:space="preserve"> παρ. 3</w:t>
            </w:r>
            <w:r w:rsidR="004D4DFB" w:rsidRPr="00BE519A">
              <w:rPr>
                <w:rFonts w:ascii="Tahoma" w:hAnsi="Tahoma" w:cs="Tahoma"/>
                <w:szCs w:val="22"/>
              </w:rPr>
              <w:t xml:space="preserve"> &amp; </w:t>
            </w:r>
            <w:r w:rsidR="00FA2812" w:rsidRPr="00BE519A">
              <w:rPr>
                <w:rFonts w:ascii="Tahoma" w:hAnsi="Tahoma" w:cs="Tahoma"/>
                <w:szCs w:val="22"/>
              </w:rPr>
              <w:t xml:space="preserve">ΠΑΡΑΡΤΗΜΑ </w:t>
            </w:r>
            <w:r w:rsidR="004D4DFB" w:rsidRPr="00BE519A">
              <w:rPr>
                <w:rFonts w:ascii="Tahoma" w:hAnsi="Tahoma" w:cs="Tahoma"/>
                <w:szCs w:val="22"/>
              </w:rPr>
              <w:t>ΙΙ</w:t>
            </w:r>
            <w:r w:rsidR="00FA2812" w:rsidRPr="00BE519A">
              <w:rPr>
                <w:rFonts w:ascii="Tahoma" w:hAnsi="Tahoma" w:cs="Tahoma"/>
                <w:szCs w:val="22"/>
              </w:rPr>
              <w:t xml:space="preserve"> </w:t>
            </w:r>
          </w:p>
        </w:tc>
      </w:tr>
      <w:tr w:rsidR="0097320F" w:rsidRPr="00BE519A" w14:paraId="7E43C33A" w14:textId="77777777">
        <w:trPr>
          <w:jc w:val="center"/>
        </w:trPr>
        <w:tc>
          <w:tcPr>
            <w:tcW w:w="804" w:type="pct"/>
            <w:vAlign w:val="center"/>
          </w:tcPr>
          <w:p w14:paraId="24591326"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1.3</w:t>
            </w:r>
          </w:p>
        </w:tc>
        <w:tc>
          <w:tcPr>
            <w:tcW w:w="2582" w:type="pct"/>
          </w:tcPr>
          <w:p w14:paraId="084060F7" w14:textId="77777777" w:rsidR="0097320F" w:rsidRPr="00BE519A" w:rsidRDefault="0097320F" w:rsidP="00856E9F">
            <w:pPr>
              <w:pStyle w:val="normalwithoutspacing"/>
              <w:spacing w:after="0"/>
              <w:rPr>
                <w:rFonts w:ascii="Tahoma" w:hAnsi="Tahoma" w:cs="Tahoma"/>
                <w:szCs w:val="22"/>
              </w:rPr>
            </w:pPr>
            <w:r w:rsidRPr="00BE519A">
              <w:rPr>
                <w:rFonts w:ascii="Tahoma" w:hAnsi="Tahoma" w:cs="Tahoma"/>
                <w:szCs w:val="22"/>
              </w:rPr>
              <w:t xml:space="preserve">Λειτουργικές Απαιτήσεις Πληροφοριακού Συστήματος </w:t>
            </w:r>
          </w:p>
        </w:tc>
        <w:tc>
          <w:tcPr>
            <w:tcW w:w="1614" w:type="pct"/>
            <w:vAlign w:val="center"/>
          </w:tcPr>
          <w:p w14:paraId="28D49423" w14:textId="4C282F40" w:rsidR="0097320F" w:rsidRPr="000B336A" w:rsidRDefault="0097320F" w:rsidP="00856E9F">
            <w:pPr>
              <w:pStyle w:val="normalwithoutspacing"/>
              <w:spacing w:after="0"/>
              <w:rPr>
                <w:rFonts w:ascii="Tahoma" w:hAnsi="Tahoma" w:cs="Tahoma"/>
                <w:szCs w:val="22"/>
                <w:lang w:val="en-US"/>
              </w:rPr>
            </w:pPr>
            <w:r w:rsidRPr="00BE519A">
              <w:rPr>
                <w:rFonts w:ascii="Tahoma" w:hAnsi="Tahoma" w:cs="Tahoma"/>
                <w:szCs w:val="22"/>
              </w:rPr>
              <w:t>ΠΑΡΑΡΤΗΜΑ Ι</w:t>
            </w:r>
            <w:r w:rsidR="00DC46E2">
              <w:rPr>
                <w:rFonts w:ascii="Tahoma" w:hAnsi="Tahoma" w:cs="Tahoma"/>
                <w:szCs w:val="22"/>
              </w:rPr>
              <w:t xml:space="preserve"> παρ. </w:t>
            </w:r>
            <w:r w:rsidR="00A2018E">
              <w:rPr>
                <w:rFonts w:ascii="Tahoma" w:hAnsi="Tahoma" w:cs="Tahoma"/>
                <w:szCs w:val="22"/>
                <w:lang w:val="en-US"/>
              </w:rPr>
              <w:t>4</w:t>
            </w:r>
          </w:p>
        </w:tc>
      </w:tr>
      <w:tr w:rsidR="0097320F" w:rsidRPr="00BE519A" w14:paraId="6BDC25E8" w14:textId="77777777">
        <w:trPr>
          <w:jc w:val="center"/>
        </w:trPr>
        <w:tc>
          <w:tcPr>
            <w:tcW w:w="804" w:type="pct"/>
            <w:vAlign w:val="center"/>
          </w:tcPr>
          <w:p w14:paraId="08A570F9"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1.4</w:t>
            </w:r>
          </w:p>
        </w:tc>
        <w:tc>
          <w:tcPr>
            <w:tcW w:w="2582" w:type="pct"/>
          </w:tcPr>
          <w:p w14:paraId="4DEBBF52" w14:textId="77777777" w:rsidR="0097320F" w:rsidRPr="00BE519A" w:rsidRDefault="0097320F" w:rsidP="00856E9F">
            <w:pPr>
              <w:pStyle w:val="normalwithoutspacing"/>
              <w:spacing w:after="0"/>
              <w:rPr>
                <w:rFonts w:ascii="Tahoma" w:hAnsi="Tahoma" w:cs="Tahoma"/>
                <w:szCs w:val="22"/>
              </w:rPr>
            </w:pPr>
            <w:r w:rsidRPr="00BE519A">
              <w:rPr>
                <w:rFonts w:ascii="Tahoma" w:hAnsi="Tahoma" w:cs="Tahoma"/>
                <w:szCs w:val="22"/>
              </w:rPr>
              <w:t xml:space="preserve">Μη λειτουργικές απαιτήσεις - Οριζόντιες Απαιτήσεις </w:t>
            </w:r>
          </w:p>
        </w:tc>
        <w:tc>
          <w:tcPr>
            <w:tcW w:w="1614" w:type="pct"/>
            <w:vAlign w:val="center"/>
          </w:tcPr>
          <w:p w14:paraId="681795D6" w14:textId="0A9BDE00" w:rsidR="0097320F" w:rsidRPr="00A2018E" w:rsidRDefault="0097320F" w:rsidP="00856E9F">
            <w:pPr>
              <w:pStyle w:val="normalwithoutspacing"/>
              <w:spacing w:after="0"/>
              <w:rPr>
                <w:rFonts w:ascii="Tahoma" w:hAnsi="Tahoma" w:cs="Tahoma"/>
                <w:szCs w:val="22"/>
              </w:rPr>
            </w:pPr>
            <w:r w:rsidRPr="00BE519A">
              <w:rPr>
                <w:rFonts w:ascii="Tahoma" w:hAnsi="Tahoma" w:cs="Tahoma"/>
                <w:szCs w:val="22"/>
              </w:rPr>
              <w:t>ΠΑΡΑΡΤΗΜΑ Ι</w:t>
            </w:r>
            <w:r w:rsidR="00A2018E">
              <w:rPr>
                <w:rFonts w:ascii="Tahoma" w:hAnsi="Tahoma" w:cs="Tahoma"/>
                <w:szCs w:val="22"/>
                <w:lang w:val="en-US"/>
              </w:rPr>
              <w:t xml:space="preserve"> </w:t>
            </w:r>
            <w:r w:rsidR="00A2018E">
              <w:rPr>
                <w:rFonts w:ascii="Tahoma" w:hAnsi="Tahoma" w:cs="Tahoma"/>
                <w:szCs w:val="22"/>
              </w:rPr>
              <w:t>παρ.5</w:t>
            </w:r>
          </w:p>
        </w:tc>
      </w:tr>
      <w:tr w:rsidR="0097320F" w:rsidRPr="00BE519A" w14:paraId="4D89C1EF" w14:textId="77777777">
        <w:trPr>
          <w:trHeight w:val="277"/>
          <w:jc w:val="center"/>
        </w:trPr>
        <w:tc>
          <w:tcPr>
            <w:tcW w:w="804" w:type="pct"/>
            <w:shd w:val="clear" w:color="auto" w:fill="D0CECE" w:themeFill="background2" w:themeFillShade="E6"/>
            <w:vAlign w:val="center"/>
          </w:tcPr>
          <w:p w14:paraId="77A71616"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2.</w:t>
            </w:r>
          </w:p>
        </w:tc>
        <w:tc>
          <w:tcPr>
            <w:tcW w:w="2582" w:type="pct"/>
            <w:shd w:val="clear" w:color="auto" w:fill="D0CECE" w:themeFill="background2" w:themeFillShade="E6"/>
            <w:vAlign w:val="center"/>
          </w:tcPr>
          <w:p w14:paraId="60073DE8" w14:textId="77777777" w:rsidR="0097320F" w:rsidRPr="00BE519A" w:rsidRDefault="0097320F" w:rsidP="00856E9F">
            <w:pPr>
              <w:pStyle w:val="normalwithoutspacing"/>
              <w:spacing w:after="0"/>
              <w:rPr>
                <w:rFonts w:ascii="Tahoma" w:hAnsi="Tahoma" w:cs="Tahoma"/>
                <w:b/>
                <w:szCs w:val="22"/>
                <w:highlight w:val="yellow"/>
              </w:rPr>
            </w:pPr>
            <w:r w:rsidRPr="00BE519A">
              <w:rPr>
                <w:rFonts w:ascii="Tahoma" w:hAnsi="Tahoma" w:cs="Tahoma"/>
                <w:b/>
                <w:szCs w:val="22"/>
              </w:rPr>
              <w:t xml:space="preserve">Τεκμηρίωση πληρότητας εργασιών και κάλυψης απαιτήσεων των προσφερόμενων υπηρεσιών </w:t>
            </w:r>
          </w:p>
        </w:tc>
        <w:tc>
          <w:tcPr>
            <w:tcW w:w="1614" w:type="pct"/>
            <w:shd w:val="clear" w:color="auto" w:fill="D0CECE" w:themeFill="background2" w:themeFillShade="E6"/>
          </w:tcPr>
          <w:p w14:paraId="10DEC720" w14:textId="77777777" w:rsidR="0097320F" w:rsidRPr="00BE519A" w:rsidRDefault="0097320F" w:rsidP="00856E9F">
            <w:pPr>
              <w:pStyle w:val="normalwithoutspacing"/>
              <w:spacing w:after="0"/>
              <w:rPr>
                <w:rFonts w:ascii="Tahoma" w:hAnsi="Tahoma" w:cs="Tahoma"/>
                <w:b/>
                <w:szCs w:val="22"/>
                <w:highlight w:val="yellow"/>
              </w:rPr>
            </w:pPr>
          </w:p>
        </w:tc>
      </w:tr>
      <w:tr w:rsidR="0097320F" w:rsidRPr="00BE519A" w14:paraId="4BE710B4" w14:textId="77777777">
        <w:trPr>
          <w:jc w:val="center"/>
        </w:trPr>
        <w:tc>
          <w:tcPr>
            <w:tcW w:w="804" w:type="pct"/>
            <w:vAlign w:val="center"/>
          </w:tcPr>
          <w:p w14:paraId="38E1C737"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2.1</w:t>
            </w:r>
          </w:p>
        </w:tc>
        <w:tc>
          <w:tcPr>
            <w:tcW w:w="2582" w:type="pct"/>
          </w:tcPr>
          <w:p w14:paraId="48A45735" w14:textId="77777777" w:rsidR="0097320F" w:rsidRPr="00BE519A" w:rsidRDefault="0097320F" w:rsidP="00856E9F">
            <w:pPr>
              <w:pStyle w:val="normalwithoutspacing"/>
              <w:tabs>
                <w:tab w:val="left" w:pos="1307"/>
              </w:tabs>
              <w:spacing w:after="0"/>
              <w:rPr>
                <w:rFonts w:ascii="Tahoma" w:hAnsi="Tahoma" w:cs="Tahoma"/>
                <w:color w:val="000000" w:themeColor="text1"/>
                <w:szCs w:val="22"/>
                <w:highlight w:val="yellow"/>
                <w:lang w:val="en-US"/>
              </w:rPr>
            </w:pPr>
            <w:proofErr w:type="spellStart"/>
            <w:r w:rsidRPr="00BE519A">
              <w:rPr>
                <w:rFonts w:ascii="Tahoma" w:hAnsi="Tahoma" w:cs="Tahoma"/>
                <w:color w:val="000000" w:themeColor="text1"/>
                <w:szCs w:val="22"/>
                <w:lang w:val="en-US"/>
              </w:rPr>
              <w:t>Μελέτη</w:t>
            </w:r>
            <w:proofErr w:type="spellEnd"/>
            <w:r w:rsidRPr="00BE519A">
              <w:rPr>
                <w:rFonts w:ascii="Tahoma" w:hAnsi="Tahoma" w:cs="Tahoma"/>
                <w:color w:val="000000" w:themeColor="text1"/>
                <w:szCs w:val="22"/>
                <w:lang w:val="en-US"/>
              </w:rPr>
              <w:t xml:space="preserve"> </w:t>
            </w:r>
            <w:proofErr w:type="spellStart"/>
            <w:r w:rsidRPr="00BE519A">
              <w:rPr>
                <w:rFonts w:ascii="Tahoma" w:hAnsi="Tahoma" w:cs="Tahoma"/>
                <w:color w:val="000000" w:themeColor="text1"/>
                <w:szCs w:val="22"/>
                <w:lang w:val="en-US"/>
              </w:rPr>
              <w:t>Εφ</w:t>
            </w:r>
            <w:proofErr w:type="spellEnd"/>
            <w:r w:rsidRPr="00BE519A">
              <w:rPr>
                <w:rFonts w:ascii="Tahoma" w:hAnsi="Tahoma" w:cs="Tahoma"/>
                <w:color w:val="000000" w:themeColor="text1"/>
                <w:szCs w:val="22"/>
                <w:lang w:val="en-US"/>
              </w:rPr>
              <w:t xml:space="preserve">αρμογής </w:t>
            </w:r>
            <w:r w:rsidRPr="00BE519A">
              <w:rPr>
                <w:rFonts w:ascii="Tahoma" w:hAnsi="Tahoma" w:cs="Tahoma"/>
                <w:color w:val="000000" w:themeColor="text1"/>
                <w:szCs w:val="22"/>
              </w:rPr>
              <w:t xml:space="preserve">- </w:t>
            </w:r>
            <w:proofErr w:type="spellStart"/>
            <w:r w:rsidRPr="00BE519A">
              <w:rPr>
                <w:rFonts w:ascii="Tahoma" w:hAnsi="Tahoma" w:cs="Tahoma"/>
                <w:color w:val="000000" w:themeColor="text1"/>
                <w:szCs w:val="22"/>
                <w:lang w:val="en-US"/>
              </w:rPr>
              <w:t>Ανάλυση</w:t>
            </w:r>
            <w:proofErr w:type="spellEnd"/>
            <w:r w:rsidRPr="00BE519A">
              <w:rPr>
                <w:rFonts w:ascii="Tahoma" w:hAnsi="Tahoma" w:cs="Tahoma"/>
                <w:color w:val="000000" w:themeColor="text1"/>
                <w:szCs w:val="22"/>
                <w:lang w:val="en-US"/>
              </w:rPr>
              <w:t xml:space="preserve"> Απα</w:t>
            </w:r>
            <w:proofErr w:type="spellStart"/>
            <w:r w:rsidRPr="00BE519A">
              <w:rPr>
                <w:rFonts w:ascii="Tahoma" w:hAnsi="Tahoma" w:cs="Tahoma"/>
                <w:color w:val="000000" w:themeColor="text1"/>
                <w:szCs w:val="22"/>
                <w:lang w:val="en-US"/>
              </w:rPr>
              <w:t>ιτήσεων</w:t>
            </w:r>
            <w:proofErr w:type="spellEnd"/>
          </w:p>
        </w:tc>
        <w:tc>
          <w:tcPr>
            <w:tcW w:w="1614" w:type="pct"/>
          </w:tcPr>
          <w:p w14:paraId="63B25801" w14:textId="7B49EF7E" w:rsidR="0097320F" w:rsidRPr="000920FB" w:rsidRDefault="0097320F" w:rsidP="00856E9F">
            <w:pPr>
              <w:pStyle w:val="normalwithoutspacing"/>
              <w:spacing w:after="0"/>
              <w:rPr>
                <w:rFonts w:ascii="Tahoma" w:hAnsi="Tahoma" w:cs="Tahoma"/>
                <w:szCs w:val="22"/>
                <w:highlight w:val="yellow"/>
                <w:lang w:val="en-US"/>
              </w:rPr>
            </w:pPr>
            <w:r w:rsidRPr="00BE519A">
              <w:rPr>
                <w:rFonts w:ascii="Tahoma" w:hAnsi="Tahoma" w:cs="Tahoma"/>
                <w:szCs w:val="22"/>
              </w:rPr>
              <w:t>ΠΑΡΑΡΤΗΜΑ Ι</w:t>
            </w:r>
            <w:r w:rsidR="00A2018E">
              <w:rPr>
                <w:rFonts w:ascii="Tahoma" w:hAnsi="Tahoma" w:cs="Tahoma"/>
                <w:szCs w:val="22"/>
              </w:rPr>
              <w:t xml:space="preserve"> παρ. </w:t>
            </w:r>
            <w:r w:rsidR="00D82245">
              <w:rPr>
                <w:rFonts w:ascii="Tahoma" w:hAnsi="Tahoma" w:cs="Tahoma"/>
                <w:szCs w:val="22"/>
              </w:rPr>
              <w:t>6.1</w:t>
            </w:r>
            <w:r w:rsidR="008F38AC">
              <w:rPr>
                <w:rFonts w:ascii="Tahoma" w:hAnsi="Tahoma" w:cs="Tahoma"/>
                <w:szCs w:val="22"/>
                <w:lang w:val="en-US"/>
              </w:rPr>
              <w:t xml:space="preserve"> &amp; 7.2.1-7.2.6</w:t>
            </w:r>
          </w:p>
        </w:tc>
      </w:tr>
      <w:tr w:rsidR="0097320F" w:rsidRPr="00BE519A" w14:paraId="7DB4F6D0" w14:textId="77777777">
        <w:trPr>
          <w:jc w:val="center"/>
        </w:trPr>
        <w:tc>
          <w:tcPr>
            <w:tcW w:w="804" w:type="pct"/>
            <w:vAlign w:val="center"/>
          </w:tcPr>
          <w:p w14:paraId="7A78AA45" w14:textId="77777777" w:rsidR="0097320F" w:rsidRPr="00BE519A" w:rsidRDefault="0097320F" w:rsidP="00856E9F">
            <w:pPr>
              <w:pStyle w:val="normalwithoutspacing"/>
              <w:spacing w:after="0"/>
              <w:rPr>
                <w:rFonts w:ascii="Tahoma" w:hAnsi="Tahoma" w:cs="Tahoma"/>
                <w:b/>
                <w:szCs w:val="22"/>
              </w:rPr>
            </w:pPr>
            <w:r w:rsidRPr="00BE519A">
              <w:rPr>
                <w:rFonts w:ascii="Tahoma" w:hAnsi="Tahoma" w:cs="Tahoma"/>
                <w:b/>
                <w:szCs w:val="22"/>
              </w:rPr>
              <w:t>2.2</w:t>
            </w:r>
          </w:p>
        </w:tc>
        <w:tc>
          <w:tcPr>
            <w:tcW w:w="2582" w:type="pct"/>
          </w:tcPr>
          <w:p w14:paraId="022913F4" w14:textId="77777777" w:rsidR="0097320F" w:rsidRPr="00BE519A" w:rsidRDefault="0097320F" w:rsidP="00856E9F">
            <w:pPr>
              <w:pStyle w:val="normalwithoutspacing"/>
              <w:tabs>
                <w:tab w:val="left" w:pos="1307"/>
              </w:tabs>
              <w:spacing w:after="0"/>
              <w:rPr>
                <w:rFonts w:ascii="Tahoma" w:hAnsi="Tahoma" w:cs="Tahoma"/>
                <w:color w:val="000000" w:themeColor="text1"/>
                <w:szCs w:val="22"/>
                <w:lang w:val="en-US"/>
              </w:rPr>
            </w:pPr>
            <w:proofErr w:type="spellStart"/>
            <w:r w:rsidRPr="00BE519A">
              <w:rPr>
                <w:rFonts w:ascii="Tahoma" w:hAnsi="Tahoma" w:cs="Tahoma"/>
                <w:color w:val="000000" w:themeColor="text1"/>
                <w:szCs w:val="22"/>
                <w:lang w:val="en-US"/>
              </w:rPr>
              <w:t>Ανά</w:t>
            </w:r>
            <w:proofErr w:type="spellEnd"/>
            <w:r w:rsidRPr="00BE519A">
              <w:rPr>
                <w:rFonts w:ascii="Tahoma" w:hAnsi="Tahoma" w:cs="Tahoma"/>
                <w:color w:val="000000" w:themeColor="text1"/>
                <w:szCs w:val="22"/>
                <w:lang w:val="en-US"/>
              </w:rPr>
              <w:t xml:space="preserve">πτυξη </w:t>
            </w:r>
            <w:proofErr w:type="spellStart"/>
            <w:r w:rsidRPr="00BE519A">
              <w:rPr>
                <w:rFonts w:ascii="Tahoma" w:hAnsi="Tahoma" w:cs="Tahoma"/>
                <w:color w:val="000000" w:themeColor="text1"/>
                <w:szCs w:val="22"/>
                <w:lang w:val="en-US"/>
              </w:rPr>
              <w:t>Πληροφορι</w:t>
            </w:r>
            <w:proofErr w:type="spellEnd"/>
            <w:r w:rsidRPr="00BE519A">
              <w:rPr>
                <w:rFonts w:ascii="Tahoma" w:hAnsi="Tahoma" w:cs="Tahoma"/>
                <w:color w:val="000000" w:themeColor="text1"/>
                <w:szCs w:val="22"/>
                <w:lang w:val="en-US"/>
              </w:rPr>
              <w:t xml:space="preserve">ακού </w:t>
            </w:r>
            <w:proofErr w:type="spellStart"/>
            <w:r w:rsidRPr="00BE519A">
              <w:rPr>
                <w:rFonts w:ascii="Tahoma" w:hAnsi="Tahoma" w:cs="Tahoma"/>
                <w:color w:val="000000" w:themeColor="text1"/>
                <w:szCs w:val="22"/>
                <w:lang w:val="en-US"/>
              </w:rPr>
              <w:t>Συστήμ</w:t>
            </w:r>
            <w:proofErr w:type="spellEnd"/>
            <w:r w:rsidRPr="00BE519A">
              <w:rPr>
                <w:rFonts w:ascii="Tahoma" w:hAnsi="Tahoma" w:cs="Tahoma"/>
                <w:color w:val="000000" w:themeColor="text1"/>
                <w:szCs w:val="22"/>
                <w:lang w:val="en-US"/>
              </w:rPr>
              <w:t>ατος</w:t>
            </w:r>
          </w:p>
        </w:tc>
        <w:tc>
          <w:tcPr>
            <w:tcW w:w="1614" w:type="pct"/>
          </w:tcPr>
          <w:p w14:paraId="7CEF26EB" w14:textId="7422A092" w:rsidR="0097320F" w:rsidRPr="00BE519A" w:rsidRDefault="00D82245" w:rsidP="00856E9F">
            <w:pPr>
              <w:pStyle w:val="normalwithoutspacing"/>
              <w:spacing w:after="0"/>
              <w:rPr>
                <w:rFonts w:ascii="Tahoma" w:hAnsi="Tahoma" w:cs="Tahoma"/>
                <w:szCs w:val="22"/>
                <w:highlight w:val="yellow"/>
              </w:rPr>
            </w:pPr>
            <w:r>
              <w:rPr>
                <w:rFonts w:ascii="Tahoma" w:hAnsi="Tahoma" w:cs="Tahoma"/>
                <w:szCs w:val="22"/>
              </w:rPr>
              <w:t>ΠΑΡΑΡΤΗΜΑ Ι παρ. 6.2</w:t>
            </w:r>
            <w:r w:rsidR="008F38AC" w:rsidRPr="00383885">
              <w:rPr>
                <w:rFonts w:ascii="Tahoma" w:hAnsi="Tahoma" w:cs="Tahoma"/>
                <w:szCs w:val="22"/>
              </w:rPr>
              <w:t xml:space="preserve"> &amp; 7.2.7,  </w:t>
            </w:r>
            <w:r>
              <w:rPr>
                <w:rFonts w:ascii="Tahoma" w:hAnsi="Tahoma" w:cs="Tahoma"/>
                <w:szCs w:val="22"/>
              </w:rPr>
              <w:t xml:space="preserve">  </w:t>
            </w:r>
            <w:r w:rsidR="0097320F" w:rsidRPr="00BE519A">
              <w:rPr>
                <w:rFonts w:ascii="Tahoma" w:hAnsi="Tahoma" w:cs="Tahoma"/>
                <w:szCs w:val="22"/>
              </w:rPr>
              <w:t xml:space="preserve">ΠΑΡΑΡΤΗΜΑ </w:t>
            </w:r>
            <w:r w:rsidR="00E538FE" w:rsidRPr="00BE519A">
              <w:rPr>
                <w:rFonts w:ascii="Tahoma" w:hAnsi="Tahoma" w:cs="Tahoma"/>
                <w:szCs w:val="22"/>
              </w:rPr>
              <w:t>Ι</w:t>
            </w:r>
            <w:r w:rsidR="0097320F" w:rsidRPr="00BE519A">
              <w:rPr>
                <w:rFonts w:ascii="Tahoma" w:hAnsi="Tahoma" w:cs="Tahoma"/>
                <w:szCs w:val="22"/>
              </w:rPr>
              <w:t>Ι</w:t>
            </w:r>
          </w:p>
        </w:tc>
      </w:tr>
      <w:tr w:rsidR="00D82245" w:rsidRPr="00BE519A" w14:paraId="6FAFC5CF" w14:textId="77777777">
        <w:trPr>
          <w:jc w:val="center"/>
        </w:trPr>
        <w:tc>
          <w:tcPr>
            <w:tcW w:w="804" w:type="pct"/>
            <w:vAlign w:val="center"/>
          </w:tcPr>
          <w:p w14:paraId="36C05A8A" w14:textId="0BD19CCF" w:rsidR="00D82245" w:rsidRPr="00EE35CC" w:rsidRDefault="00D82245" w:rsidP="00856E9F">
            <w:pPr>
              <w:pStyle w:val="normalwithoutspacing"/>
              <w:spacing w:after="0"/>
              <w:rPr>
                <w:rFonts w:ascii="Tahoma" w:hAnsi="Tahoma" w:cs="Tahoma"/>
                <w:b/>
                <w:szCs w:val="22"/>
                <w:lang w:val="en-US"/>
              </w:rPr>
            </w:pPr>
            <w:r>
              <w:rPr>
                <w:rFonts w:ascii="Tahoma" w:hAnsi="Tahoma" w:cs="Tahoma"/>
                <w:b/>
                <w:szCs w:val="22"/>
                <w:lang w:val="en-US"/>
              </w:rPr>
              <w:t>2.3</w:t>
            </w:r>
          </w:p>
        </w:tc>
        <w:tc>
          <w:tcPr>
            <w:tcW w:w="2582" w:type="pct"/>
          </w:tcPr>
          <w:p w14:paraId="0C5E34E1" w14:textId="53FC7F8B" w:rsidR="00D82245" w:rsidRPr="00EE35CC" w:rsidRDefault="00D82245" w:rsidP="00856E9F">
            <w:pPr>
              <w:pStyle w:val="normalwithoutspacing"/>
              <w:tabs>
                <w:tab w:val="left" w:pos="1307"/>
              </w:tabs>
              <w:spacing w:after="0"/>
              <w:rPr>
                <w:rFonts w:ascii="Tahoma" w:hAnsi="Tahoma" w:cs="Tahoma"/>
                <w:color w:val="000000" w:themeColor="text1"/>
                <w:szCs w:val="22"/>
              </w:rPr>
            </w:pPr>
            <w:r>
              <w:rPr>
                <w:rFonts w:ascii="Tahoma" w:hAnsi="Tahoma" w:cs="Tahoma"/>
                <w:color w:val="000000" w:themeColor="text1"/>
                <w:szCs w:val="22"/>
              </w:rPr>
              <w:t xml:space="preserve">Υπηρεσίες Μετἀπτωσης </w:t>
            </w:r>
          </w:p>
        </w:tc>
        <w:tc>
          <w:tcPr>
            <w:tcW w:w="1614" w:type="pct"/>
          </w:tcPr>
          <w:p w14:paraId="151F5FED" w14:textId="180500B9" w:rsidR="00D82245" w:rsidRPr="00EE35CC" w:rsidRDefault="00D82245" w:rsidP="00856E9F">
            <w:pPr>
              <w:pStyle w:val="normalwithoutspacing"/>
              <w:spacing w:after="0"/>
              <w:rPr>
                <w:rFonts w:ascii="Tahoma" w:hAnsi="Tahoma" w:cs="Tahoma"/>
                <w:szCs w:val="22"/>
                <w:lang w:val="en-US"/>
              </w:rPr>
            </w:pPr>
            <w:r w:rsidRPr="00BE519A">
              <w:rPr>
                <w:rFonts w:ascii="Tahoma" w:hAnsi="Tahoma" w:cs="Tahoma"/>
                <w:szCs w:val="22"/>
              </w:rPr>
              <w:t>ΠΑΡΑΡΤΗΜΑ Ι</w:t>
            </w:r>
            <w:r>
              <w:rPr>
                <w:rFonts w:ascii="Tahoma" w:hAnsi="Tahoma" w:cs="Tahoma"/>
                <w:szCs w:val="22"/>
              </w:rPr>
              <w:t xml:space="preserve"> παρ. 6.3</w:t>
            </w:r>
            <w:r w:rsidR="008F38AC">
              <w:rPr>
                <w:rFonts w:ascii="Tahoma" w:hAnsi="Tahoma" w:cs="Tahoma"/>
                <w:szCs w:val="22"/>
                <w:lang w:val="en-US"/>
              </w:rPr>
              <w:t xml:space="preserve"> &amp; 7.2.8 </w:t>
            </w:r>
          </w:p>
        </w:tc>
      </w:tr>
      <w:tr w:rsidR="00D82245" w:rsidRPr="00BE519A" w14:paraId="5C781C57" w14:textId="77777777">
        <w:trPr>
          <w:jc w:val="center"/>
        </w:trPr>
        <w:tc>
          <w:tcPr>
            <w:tcW w:w="804" w:type="pct"/>
            <w:vAlign w:val="center"/>
          </w:tcPr>
          <w:p w14:paraId="07A67FFF" w14:textId="6DE9EF74" w:rsidR="00D82245" w:rsidRPr="00EE35CC" w:rsidRDefault="00D82245" w:rsidP="00856E9F">
            <w:pPr>
              <w:pStyle w:val="normalwithoutspacing"/>
              <w:spacing w:after="0"/>
              <w:rPr>
                <w:rFonts w:ascii="Tahoma" w:hAnsi="Tahoma" w:cs="Tahoma"/>
                <w:b/>
                <w:szCs w:val="22"/>
                <w:lang w:val="en-US"/>
              </w:rPr>
            </w:pPr>
            <w:r>
              <w:rPr>
                <w:rFonts w:ascii="Tahoma" w:hAnsi="Tahoma" w:cs="Tahoma"/>
                <w:b/>
                <w:szCs w:val="22"/>
                <w:lang w:val="en-US"/>
              </w:rPr>
              <w:t>2.4</w:t>
            </w:r>
          </w:p>
        </w:tc>
        <w:tc>
          <w:tcPr>
            <w:tcW w:w="2582" w:type="pct"/>
          </w:tcPr>
          <w:p w14:paraId="19892132" w14:textId="0BD49164" w:rsidR="00D82245" w:rsidRPr="00EE35CC" w:rsidRDefault="00D82245" w:rsidP="00856E9F">
            <w:pPr>
              <w:pStyle w:val="normalwithoutspacing"/>
              <w:tabs>
                <w:tab w:val="left" w:pos="1307"/>
              </w:tabs>
              <w:spacing w:after="0"/>
              <w:rPr>
                <w:rFonts w:ascii="Tahoma" w:hAnsi="Tahoma" w:cs="Tahoma"/>
                <w:color w:val="000000" w:themeColor="text1"/>
                <w:szCs w:val="22"/>
              </w:rPr>
            </w:pPr>
            <w:r>
              <w:rPr>
                <w:rFonts w:ascii="Tahoma" w:hAnsi="Tahoma" w:cs="Tahoma"/>
                <w:color w:val="000000" w:themeColor="text1"/>
                <w:szCs w:val="22"/>
              </w:rPr>
              <w:t xml:space="preserve">Δοκιμαστική Λειτουργία </w:t>
            </w:r>
          </w:p>
        </w:tc>
        <w:tc>
          <w:tcPr>
            <w:tcW w:w="1614" w:type="pct"/>
          </w:tcPr>
          <w:p w14:paraId="3CCB408C" w14:textId="65DA5956" w:rsidR="00D82245" w:rsidRPr="00EE35CC" w:rsidRDefault="00D82245" w:rsidP="00856E9F">
            <w:pPr>
              <w:pStyle w:val="normalwithoutspacing"/>
              <w:spacing w:after="0"/>
              <w:rPr>
                <w:rFonts w:ascii="Tahoma" w:hAnsi="Tahoma" w:cs="Tahoma"/>
                <w:szCs w:val="22"/>
                <w:lang w:val="en-US"/>
              </w:rPr>
            </w:pPr>
            <w:r w:rsidRPr="00BE519A">
              <w:rPr>
                <w:rFonts w:ascii="Tahoma" w:hAnsi="Tahoma" w:cs="Tahoma"/>
                <w:szCs w:val="22"/>
              </w:rPr>
              <w:t>ΠΑΡΑΡΤΗΜΑ Ι</w:t>
            </w:r>
            <w:r>
              <w:rPr>
                <w:rFonts w:ascii="Tahoma" w:hAnsi="Tahoma" w:cs="Tahoma"/>
                <w:szCs w:val="22"/>
              </w:rPr>
              <w:t xml:space="preserve"> παρ. 6.4</w:t>
            </w:r>
            <w:r w:rsidR="008F38AC">
              <w:rPr>
                <w:rFonts w:ascii="Tahoma" w:hAnsi="Tahoma" w:cs="Tahoma"/>
                <w:szCs w:val="22"/>
                <w:lang w:val="en-US"/>
              </w:rPr>
              <w:t xml:space="preserve"> &amp; 7.2.9</w:t>
            </w:r>
          </w:p>
        </w:tc>
      </w:tr>
      <w:tr w:rsidR="00D82245" w:rsidRPr="00BE519A" w14:paraId="268D2D5D" w14:textId="77777777">
        <w:trPr>
          <w:jc w:val="center"/>
        </w:trPr>
        <w:tc>
          <w:tcPr>
            <w:tcW w:w="804" w:type="pct"/>
            <w:vAlign w:val="center"/>
          </w:tcPr>
          <w:p w14:paraId="226D7AA2" w14:textId="441A7B30" w:rsidR="00D82245" w:rsidRPr="00B35BFC" w:rsidRDefault="00D82245" w:rsidP="00856E9F">
            <w:pPr>
              <w:pStyle w:val="normalwithoutspacing"/>
              <w:spacing w:after="0"/>
              <w:rPr>
                <w:rFonts w:ascii="Tahoma" w:hAnsi="Tahoma" w:cs="Tahoma"/>
                <w:b/>
                <w:szCs w:val="22"/>
                <w:lang w:val="en-US"/>
              </w:rPr>
            </w:pPr>
            <w:r>
              <w:rPr>
                <w:rFonts w:ascii="Tahoma" w:hAnsi="Tahoma" w:cs="Tahoma"/>
                <w:b/>
                <w:szCs w:val="22"/>
                <w:lang w:val="en-US"/>
              </w:rPr>
              <w:t>2.5</w:t>
            </w:r>
          </w:p>
        </w:tc>
        <w:tc>
          <w:tcPr>
            <w:tcW w:w="2582" w:type="pct"/>
          </w:tcPr>
          <w:p w14:paraId="5D065013" w14:textId="0D32965B" w:rsidR="00D82245" w:rsidRPr="003130D9" w:rsidRDefault="00D82245" w:rsidP="00856E9F">
            <w:pPr>
              <w:pStyle w:val="normalwithoutspacing"/>
              <w:tabs>
                <w:tab w:val="left" w:pos="1307"/>
              </w:tabs>
              <w:spacing w:after="0"/>
              <w:rPr>
                <w:rFonts w:ascii="Tahoma" w:hAnsi="Tahoma" w:cs="Tahoma"/>
                <w:color w:val="000000" w:themeColor="text1"/>
                <w:szCs w:val="22"/>
              </w:rPr>
            </w:pPr>
            <w:r w:rsidRPr="003130D9">
              <w:rPr>
                <w:rFonts w:ascii="Tahoma" w:hAnsi="Tahoma" w:cs="Tahoma"/>
                <w:color w:val="000000" w:themeColor="text1"/>
                <w:szCs w:val="22"/>
              </w:rPr>
              <w:t>Πιλοτική Λειτουργία</w:t>
            </w:r>
            <w:r w:rsidR="006E4973">
              <w:rPr>
                <w:rFonts w:ascii="Tahoma" w:hAnsi="Tahoma" w:cs="Tahoma"/>
                <w:color w:val="000000" w:themeColor="text1"/>
                <w:szCs w:val="22"/>
              </w:rPr>
              <w:t xml:space="preserve"> </w:t>
            </w:r>
            <w:r w:rsidR="006E4973" w:rsidRPr="006E4973">
              <w:rPr>
                <w:rFonts w:ascii="Tahoma" w:hAnsi="Tahoma" w:cs="Tahoma"/>
                <w:color w:val="000000" w:themeColor="text1"/>
                <w:szCs w:val="22"/>
              </w:rPr>
              <w:t>σε Περιορισμένο Εύρος Φορέων</w:t>
            </w:r>
          </w:p>
        </w:tc>
        <w:tc>
          <w:tcPr>
            <w:tcW w:w="1614" w:type="pct"/>
          </w:tcPr>
          <w:p w14:paraId="563ABDB8" w14:textId="7C9EE204" w:rsidR="00D82245" w:rsidRPr="00B35BFC" w:rsidRDefault="00D82245" w:rsidP="00856E9F">
            <w:pPr>
              <w:pStyle w:val="normalwithoutspacing"/>
              <w:spacing w:after="0"/>
              <w:rPr>
                <w:rFonts w:ascii="Tahoma" w:hAnsi="Tahoma" w:cs="Tahoma"/>
                <w:szCs w:val="22"/>
                <w:highlight w:val="yellow"/>
                <w:lang w:val="en-US"/>
              </w:rPr>
            </w:pPr>
            <w:r w:rsidRPr="00BE519A">
              <w:rPr>
                <w:rFonts w:ascii="Tahoma" w:hAnsi="Tahoma" w:cs="Tahoma"/>
                <w:szCs w:val="22"/>
              </w:rPr>
              <w:t>ΠΑΡΑΡΤΗΜΑ Ι</w:t>
            </w:r>
            <w:r>
              <w:rPr>
                <w:rFonts w:ascii="Tahoma" w:hAnsi="Tahoma" w:cs="Tahoma"/>
                <w:szCs w:val="22"/>
              </w:rPr>
              <w:t xml:space="preserve"> παρ. 6.5</w:t>
            </w:r>
            <w:r w:rsidR="008F38AC">
              <w:rPr>
                <w:rFonts w:ascii="Tahoma" w:hAnsi="Tahoma" w:cs="Tahoma"/>
                <w:szCs w:val="22"/>
                <w:lang w:val="en-US"/>
              </w:rPr>
              <w:t xml:space="preserve"> &amp; 7.2.10</w:t>
            </w:r>
          </w:p>
        </w:tc>
      </w:tr>
      <w:tr w:rsidR="00D82245" w:rsidRPr="00BE519A" w14:paraId="0126442D" w14:textId="77777777">
        <w:trPr>
          <w:jc w:val="center"/>
        </w:trPr>
        <w:tc>
          <w:tcPr>
            <w:tcW w:w="804" w:type="pct"/>
            <w:vAlign w:val="center"/>
          </w:tcPr>
          <w:p w14:paraId="11120362" w14:textId="46F4AAC4" w:rsidR="00D82245" w:rsidRPr="00B35BFC" w:rsidRDefault="00D82245" w:rsidP="00856E9F">
            <w:pPr>
              <w:pStyle w:val="normalwithoutspacing"/>
              <w:spacing w:after="0"/>
              <w:rPr>
                <w:rFonts w:ascii="Tahoma" w:hAnsi="Tahoma" w:cs="Tahoma"/>
                <w:b/>
                <w:szCs w:val="22"/>
                <w:lang w:val="en-US"/>
              </w:rPr>
            </w:pPr>
            <w:r>
              <w:rPr>
                <w:rFonts w:ascii="Tahoma" w:hAnsi="Tahoma" w:cs="Tahoma"/>
                <w:b/>
                <w:szCs w:val="22"/>
                <w:lang w:val="en-US"/>
              </w:rPr>
              <w:t>2.6</w:t>
            </w:r>
          </w:p>
        </w:tc>
        <w:tc>
          <w:tcPr>
            <w:tcW w:w="2582" w:type="pct"/>
          </w:tcPr>
          <w:p w14:paraId="7B187BB9" w14:textId="058B0A60" w:rsidR="00D82245" w:rsidRPr="00BE519A" w:rsidRDefault="00D82245" w:rsidP="00856E9F">
            <w:pPr>
              <w:pStyle w:val="normalwithoutspacing"/>
              <w:tabs>
                <w:tab w:val="left" w:pos="1307"/>
              </w:tabs>
              <w:spacing w:after="0"/>
              <w:rPr>
                <w:rFonts w:ascii="Tahoma" w:hAnsi="Tahoma" w:cs="Tahoma"/>
                <w:color w:val="000000" w:themeColor="text1"/>
                <w:szCs w:val="22"/>
                <w:lang w:val="en-US"/>
              </w:rPr>
            </w:pPr>
            <w:r w:rsidRPr="00BE519A">
              <w:rPr>
                <w:rFonts w:ascii="Tahoma" w:hAnsi="Tahoma" w:cs="Tahoma"/>
                <w:color w:val="000000" w:themeColor="text1"/>
                <w:szCs w:val="22"/>
              </w:rPr>
              <w:t>Υποστήριξη</w:t>
            </w:r>
            <w:r w:rsidRPr="00BE519A">
              <w:rPr>
                <w:rFonts w:ascii="Tahoma" w:hAnsi="Tahoma" w:cs="Tahoma"/>
                <w:color w:val="000000" w:themeColor="text1"/>
                <w:szCs w:val="22"/>
                <w:lang w:val="en-US"/>
              </w:rPr>
              <w:t xml:space="preserve"> Help Desk </w:t>
            </w:r>
          </w:p>
        </w:tc>
        <w:tc>
          <w:tcPr>
            <w:tcW w:w="1614" w:type="pct"/>
          </w:tcPr>
          <w:p w14:paraId="754F6017" w14:textId="41B648B6" w:rsidR="00D82245" w:rsidRPr="00B35BFC" w:rsidRDefault="00D82245" w:rsidP="00856E9F">
            <w:pPr>
              <w:pStyle w:val="normalwithoutspacing"/>
              <w:spacing w:after="0"/>
              <w:rPr>
                <w:rFonts w:ascii="Tahoma" w:hAnsi="Tahoma" w:cs="Tahoma"/>
                <w:szCs w:val="22"/>
                <w:highlight w:val="yellow"/>
                <w:lang w:val="en-US"/>
              </w:rPr>
            </w:pPr>
            <w:r w:rsidRPr="00BE519A">
              <w:rPr>
                <w:rFonts w:ascii="Tahoma" w:hAnsi="Tahoma" w:cs="Tahoma"/>
                <w:szCs w:val="22"/>
              </w:rPr>
              <w:t>ΠΑΡΑΡΤΗΜΑ Ι</w:t>
            </w:r>
            <w:r>
              <w:rPr>
                <w:rFonts w:ascii="Tahoma" w:hAnsi="Tahoma" w:cs="Tahoma"/>
                <w:szCs w:val="22"/>
              </w:rPr>
              <w:t xml:space="preserve"> παρ. 6.8</w:t>
            </w:r>
            <w:r w:rsidR="008F38AC">
              <w:rPr>
                <w:rFonts w:ascii="Tahoma" w:hAnsi="Tahoma" w:cs="Tahoma"/>
                <w:szCs w:val="22"/>
                <w:lang w:val="en-US"/>
              </w:rPr>
              <w:t xml:space="preserve"> &amp; 7.2.12</w:t>
            </w:r>
          </w:p>
        </w:tc>
      </w:tr>
      <w:tr w:rsidR="00D82245" w:rsidRPr="00BE519A" w14:paraId="099943FD" w14:textId="77777777">
        <w:trPr>
          <w:jc w:val="center"/>
        </w:trPr>
        <w:tc>
          <w:tcPr>
            <w:tcW w:w="804" w:type="pct"/>
            <w:vAlign w:val="center"/>
          </w:tcPr>
          <w:p w14:paraId="34122287" w14:textId="3348023D" w:rsidR="00D82245" w:rsidRPr="00B35BFC" w:rsidRDefault="00D82245" w:rsidP="00856E9F">
            <w:pPr>
              <w:pStyle w:val="normalwithoutspacing"/>
              <w:spacing w:after="0"/>
              <w:rPr>
                <w:rFonts w:ascii="Tahoma" w:hAnsi="Tahoma" w:cs="Tahoma"/>
                <w:b/>
                <w:szCs w:val="22"/>
                <w:lang w:val="en-US"/>
              </w:rPr>
            </w:pPr>
            <w:r>
              <w:rPr>
                <w:rFonts w:ascii="Tahoma" w:hAnsi="Tahoma" w:cs="Tahoma"/>
                <w:b/>
                <w:szCs w:val="22"/>
                <w:lang w:val="en-US"/>
              </w:rPr>
              <w:t>2.7</w:t>
            </w:r>
          </w:p>
        </w:tc>
        <w:tc>
          <w:tcPr>
            <w:tcW w:w="2582" w:type="pct"/>
          </w:tcPr>
          <w:p w14:paraId="36C36704" w14:textId="6A230955" w:rsidR="00D82245" w:rsidRPr="003130D9" w:rsidRDefault="00DD48F2" w:rsidP="00856E9F">
            <w:pPr>
              <w:pStyle w:val="normalwithoutspacing"/>
              <w:tabs>
                <w:tab w:val="left" w:pos="1307"/>
              </w:tabs>
              <w:spacing w:after="0"/>
              <w:rPr>
                <w:rFonts w:ascii="Tahoma" w:hAnsi="Tahoma" w:cs="Tahoma"/>
                <w:color w:val="000000" w:themeColor="text1"/>
                <w:szCs w:val="22"/>
              </w:rPr>
            </w:pPr>
            <w:r w:rsidRPr="00AD43F2">
              <w:rPr>
                <w:rFonts w:ascii="Tahoma" w:hAnsi="Tahoma" w:cs="Tahoma"/>
              </w:rPr>
              <w:t>Πιλοτική Λειτουργία στο Σύνολο των Φορέων</w:t>
            </w:r>
          </w:p>
        </w:tc>
        <w:tc>
          <w:tcPr>
            <w:tcW w:w="1614" w:type="pct"/>
          </w:tcPr>
          <w:p w14:paraId="0153DEDC" w14:textId="6434DE90" w:rsidR="00D82245" w:rsidRPr="00B35BFC" w:rsidRDefault="00D82245" w:rsidP="00856E9F">
            <w:pPr>
              <w:pStyle w:val="normalwithoutspacing"/>
              <w:spacing w:after="0"/>
              <w:rPr>
                <w:rFonts w:ascii="Tahoma" w:hAnsi="Tahoma" w:cs="Tahoma"/>
                <w:szCs w:val="22"/>
                <w:highlight w:val="yellow"/>
                <w:lang w:val="en-US"/>
              </w:rPr>
            </w:pPr>
            <w:r w:rsidRPr="00BE519A">
              <w:rPr>
                <w:rFonts w:ascii="Tahoma" w:hAnsi="Tahoma" w:cs="Tahoma"/>
                <w:szCs w:val="22"/>
              </w:rPr>
              <w:t>ΠΑΡΑΡΤΗΜΑ Ι</w:t>
            </w:r>
            <w:r>
              <w:rPr>
                <w:rFonts w:ascii="Tahoma" w:hAnsi="Tahoma" w:cs="Tahoma"/>
                <w:szCs w:val="22"/>
              </w:rPr>
              <w:t xml:space="preserve"> παρ. 6.6</w:t>
            </w:r>
            <w:r w:rsidR="00FC1C56">
              <w:rPr>
                <w:rFonts w:ascii="Tahoma" w:hAnsi="Tahoma" w:cs="Tahoma"/>
                <w:szCs w:val="22"/>
                <w:lang w:val="en-US"/>
              </w:rPr>
              <w:t xml:space="preserve"> &amp; 7.2.11</w:t>
            </w:r>
          </w:p>
        </w:tc>
      </w:tr>
      <w:tr w:rsidR="00D82245" w:rsidRPr="00BE519A" w14:paraId="3073444C" w14:textId="77777777">
        <w:trPr>
          <w:jc w:val="center"/>
        </w:trPr>
        <w:tc>
          <w:tcPr>
            <w:tcW w:w="804" w:type="pct"/>
            <w:vAlign w:val="center"/>
          </w:tcPr>
          <w:p w14:paraId="5994EF04" w14:textId="32FCC2A9" w:rsidR="00D82245" w:rsidRPr="00B35BFC" w:rsidRDefault="00D82245" w:rsidP="00856E9F">
            <w:pPr>
              <w:pStyle w:val="normalwithoutspacing"/>
              <w:spacing w:after="0"/>
              <w:rPr>
                <w:rFonts w:ascii="Tahoma" w:hAnsi="Tahoma" w:cs="Tahoma"/>
                <w:b/>
                <w:szCs w:val="22"/>
                <w:lang w:val="en-US"/>
              </w:rPr>
            </w:pPr>
            <w:r>
              <w:rPr>
                <w:rFonts w:ascii="Tahoma" w:hAnsi="Tahoma" w:cs="Tahoma"/>
                <w:b/>
                <w:szCs w:val="22"/>
                <w:lang w:val="en-US"/>
              </w:rPr>
              <w:t>2.8</w:t>
            </w:r>
          </w:p>
        </w:tc>
        <w:tc>
          <w:tcPr>
            <w:tcW w:w="2582" w:type="pct"/>
          </w:tcPr>
          <w:p w14:paraId="41A24ED6" w14:textId="70FBD50D" w:rsidR="00D82245" w:rsidRPr="00B35BFC" w:rsidRDefault="00D82245" w:rsidP="00856E9F">
            <w:pPr>
              <w:pStyle w:val="normalwithoutspacing"/>
              <w:tabs>
                <w:tab w:val="left" w:pos="1307"/>
              </w:tabs>
              <w:spacing w:after="0"/>
              <w:rPr>
                <w:rFonts w:ascii="Tahoma" w:hAnsi="Tahoma" w:cs="Tahoma"/>
                <w:color w:val="000000" w:themeColor="text1"/>
                <w:szCs w:val="22"/>
              </w:rPr>
            </w:pPr>
            <w:r>
              <w:rPr>
                <w:rFonts w:ascii="Tahoma" w:hAnsi="Tahoma" w:cs="Tahoma"/>
                <w:color w:val="000000" w:themeColor="text1"/>
                <w:szCs w:val="22"/>
              </w:rPr>
              <w:t>Υπηρεσίες Εκπαίδευσης</w:t>
            </w:r>
          </w:p>
        </w:tc>
        <w:tc>
          <w:tcPr>
            <w:tcW w:w="1614" w:type="pct"/>
          </w:tcPr>
          <w:p w14:paraId="0AB72E2E" w14:textId="559AB033" w:rsidR="00D82245" w:rsidRPr="00B35BFC" w:rsidRDefault="00D82245" w:rsidP="00856E9F">
            <w:pPr>
              <w:pStyle w:val="normalwithoutspacing"/>
              <w:spacing w:after="0"/>
              <w:rPr>
                <w:rFonts w:ascii="Tahoma" w:hAnsi="Tahoma" w:cs="Tahoma"/>
                <w:szCs w:val="22"/>
                <w:lang w:val="en-US"/>
              </w:rPr>
            </w:pPr>
            <w:r w:rsidRPr="00BE519A">
              <w:rPr>
                <w:rFonts w:ascii="Tahoma" w:hAnsi="Tahoma" w:cs="Tahoma"/>
                <w:szCs w:val="22"/>
              </w:rPr>
              <w:t>ΠΑΡΑΡΤΗΜΑ Ι</w:t>
            </w:r>
            <w:r>
              <w:rPr>
                <w:rFonts w:ascii="Tahoma" w:hAnsi="Tahoma" w:cs="Tahoma"/>
                <w:szCs w:val="22"/>
              </w:rPr>
              <w:t xml:space="preserve"> παρ. 6.7</w:t>
            </w:r>
            <w:r w:rsidR="00FC1C56">
              <w:rPr>
                <w:rFonts w:ascii="Tahoma" w:hAnsi="Tahoma" w:cs="Tahoma"/>
                <w:szCs w:val="22"/>
                <w:lang w:val="en-US"/>
              </w:rPr>
              <w:t xml:space="preserve"> &amp; 7.2.12</w:t>
            </w:r>
          </w:p>
        </w:tc>
      </w:tr>
      <w:tr w:rsidR="00D82245" w:rsidRPr="00BE519A" w14:paraId="314A98B1" w14:textId="77777777">
        <w:trPr>
          <w:jc w:val="center"/>
        </w:trPr>
        <w:tc>
          <w:tcPr>
            <w:tcW w:w="804" w:type="pct"/>
            <w:vAlign w:val="center"/>
          </w:tcPr>
          <w:p w14:paraId="32B66500" w14:textId="6218D17C" w:rsidR="00D82245" w:rsidRPr="003F42EF" w:rsidRDefault="00D82245" w:rsidP="00856E9F">
            <w:pPr>
              <w:pStyle w:val="normalwithoutspacing"/>
              <w:spacing w:after="0"/>
              <w:rPr>
                <w:rFonts w:ascii="Tahoma" w:hAnsi="Tahoma" w:cs="Tahoma"/>
                <w:b/>
                <w:szCs w:val="22"/>
              </w:rPr>
            </w:pPr>
            <w:r>
              <w:rPr>
                <w:rFonts w:ascii="Tahoma" w:hAnsi="Tahoma" w:cs="Tahoma"/>
                <w:b/>
                <w:szCs w:val="22"/>
                <w:lang w:val="en-US"/>
              </w:rPr>
              <w:lastRenderedPageBreak/>
              <w:t>2.</w:t>
            </w:r>
            <w:r w:rsidR="009B62F8">
              <w:rPr>
                <w:rFonts w:ascii="Tahoma" w:hAnsi="Tahoma" w:cs="Tahoma"/>
                <w:b/>
                <w:szCs w:val="22"/>
              </w:rPr>
              <w:t>9</w:t>
            </w:r>
          </w:p>
        </w:tc>
        <w:tc>
          <w:tcPr>
            <w:tcW w:w="2582" w:type="pct"/>
          </w:tcPr>
          <w:p w14:paraId="1A4D7D21" w14:textId="132DC4F6" w:rsidR="00D82245" w:rsidRPr="00BE519A" w:rsidRDefault="00D82245" w:rsidP="00856E9F">
            <w:pPr>
              <w:pStyle w:val="normalwithoutspacing"/>
              <w:tabs>
                <w:tab w:val="left" w:pos="919"/>
              </w:tabs>
              <w:spacing w:after="0"/>
              <w:rPr>
                <w:rFonts w:ascii="Tahoma" w:hAnsi="Tahoma" w:cs="Tahoma"/>
                <w:color w:val="000000" w:themeColor="text1"/>
                <w:szCs w:val="22"/>
              </w:rPr>
            </w:pPr>
            <w:r w:rsidRPr="008F4C60">
              <w:rPr>
                <w:rFonts w:ascii="Tahoma" w:hAnsi="Tahoma" w:cs="Tahoma"/>
                <w:color w:val="000000" w:themeColor="text1"/>
                <w:szCs w:val="22"/>
              </w:rPr>
              <w:t>Υπηρεσίες Εγγύησης και Συντήρησης</w:t>
            </w:r>
          </w:p>
        </w:tc>
        <w:tc>
          <w:tcPr>
            <w:tcW w:w="1614" w:type="pct"/>
          </w:tcPr>
          <w:p w14:paraId="29C62372" w14:textId="6ED5F2CE" w:rsidR="00D82245" w:rsidRPr="00B35BFC" w:rsidRDefault="00D82245" w:rsidP="00856E9F">
            <w:pPr>
              <w:pStyle w:val="normalwithoutspacing"/>
              <w:spacing w:after="0"/>
              <w:rPr>
                <w:rFonts w:ascii="Tahoma" w:hAnsi="Tahoma" w:cs="Tahoma"/>
                <w:szCs w:val="22"/>
                <w:lang w:val="en-US"/>
              </w:rPr>
            </w:pPr>
            <w:r w:rsidRPr="00BE519A">
              <w:rPr>
                <w:rFonts w:ascii="Tahoma" w:hAnsi="Tahoma" w:cs="Tahoma"/>
                <w:szCs w:val="22"/>
              </w:rPr>
              <w:t>ΠΑΡΑΡΤΗΜΑ Ι</w:t>
            </w:r>
            <w:r>
              <w:rPr>
                <w:rFonts w:ascii="Tahoma" w:hAnsi="Tahoma" w:cs="Tahoma"/>
                <w:szCs w:val="22"/>
              </w:rPr>
              <w:t xml:space="preserve"> παρ. 6.</w:t>
            </w:r>
            <w:r w:rsidR="009B62F8">
              <w:rPr>
                <w:rFonts w:ascii="Tahoma" w:hAnsi="Tahoma" w:cs="Tahoma"/>
                <w:szCs w:val="22"/>
              </w:rPr>
              <w:t>9</w:t>
            </w:r>
            <w:r w:rsidR="009B62F8">
              <w:rPr>
                <w:rFonts w:ascii="Tahoma" w:hAnsi="Tahoma" w:cs="Tahoma"/>
                <w:szCs w:val="22"/>
                <w:lang w:val="en-US"/>
              </w:rPr>
              <w:t xml:space="preserve"> </w:t>
            </w:r>
            <w:r w:rsidR="00FC1C56">
              <w:rPr>
                <w:rFonts w:ascii="Tahoma" w:hAnsi="Tahoma" w:cs="Tahoma"/>
                <w:szCs w:val="22"/>
                <w:lang w:val="en-US"/>
              </w:rPr>
              <w:t>&amp; 7.</w:t>
            </w:r>
            <w:r w:rsidR="006D41A7">
              <w:rPr>
                <w:rFonts w:ascii="Tahoma" w:hAnsi="Tahoma" w:cs="Tahoma"/>
                <w:szCs w:val="22"/>
                <w:lang w:val="en-US"/>
              </w:rPr>
              <w:t>7</w:t>
            </w:r>
          </w:p>
        </w:tc>
      </w:tr>
      <w:tr w:rsidR="00D82245" w:rsidRPr="00BE519A" w14:paraId="1A674DE4" w14:textId="77777777">
        <w:trPr>
          <w:trHeight w:val="175"/>
          <w:jc w:val="center"/>
        </w:trPr>
        <w:tc>
          <w:tcPr>
            <w:tcW w:w="804" w:type="pct"/>
            <w:shd w:val="clear" w:color="auto" w:fill="D0CECE" w:themeFill="background2" w:themeFillShade="E6"/>
            <w:vAlign w:val="center"/>
          </w:tcPr>
          <w:p w14:paraId="7505525C" w14:textId="77777777" w:rsidR="00D82245" w:rsidRPr="00BE519A" w:rsidRDefault="00D82245" w:rsidP="00856E9F">
            <w:pPr>
              <w:pStyle w:val="normalwithoutspacing"/>
              <w:spacing w:after="0"/>
              <w:rPr>
                <w:rFonts w:ascii="Tahoma" w:hAnsi="Tahoma" w:cs="Tahoma"/>
                <w:b/>
                <w:szCs w:val="22"/>
              </w:rPr>
            </w:pPr>
            <w:r w:rsidRPr="00BE519A">
              <w:rPr>
                <w:rFonts w:ascii="Tahoma" w:hAnsi="Tahoma" w:cs="Tahoma"/>
                <w:b/>
                <w:szCs w:val="22"/>
              </w:rPr>
              <w:t>3.</w:t>
            </w:r>
          </w:p>
        </w:tc>
        <w:tc>
          <w:tcPr>
            <w:tcW w:w="2582" w:type="pct"/>
            <w:shd w:val="clear" w:color="auto" w:fill="D0CECE" w:themeFill="background2" w:themeFillShade="E6"/>
            <w:vAlign w:val="center"/>
          </w:tcPr>
          <w:p w14:paraId="68357A99" w14:textId="77777777" w:rsidR="00D82245" w:rsidRPr="00BE519A" w:rsidRDefault="00D82245" w:rsidP="00856E9F">
            <w:pPr>
              <w:pStyle w:val="normalwithoutspacing"/>
              <w:spacing w:after="0"/>
              <w:rPr>
                <w:rFonts w:ascii="Tahoma" w:hAnsi="Tahoma" w:cs="Tahoma"/>
                <w:b/>
                <w:szCs w:val="22"/>
              </w:rPr>
            </w:pPr>
            <w:r w:rsidRPr="00BE519A">
              <w:rPr>
                <w:rFonts w:ascii="Tahoma" w:hAnsi="Tahoma" w:cs="Tahoma"/>
                <w:b/>
                <w:szCs w:val="22"/>
              </w:rPr>
              <w:t>Μεθοδολογία Υλοποίησης</w:t>
            </w:r>
          </w:p>
        </w:tc>
        <w:tc>
          <w:tcPr>
            <w:tcW w:w="1614" w:type="pct"/>
            <w:shd w:val="clear" w:color="auto" w:fill="D0CECE" w:themeFill="background2" w:themeFillShade="E6"/>
            <w:vAlign w:val="center"/>
          </w:tcPr>
          <w:p w14:paraId="66AD1E11" w14:textId="77777777" w:rsidR="00D82245" w:rsidRPr="00BE519A" w:rsidRDefault="00D82245" w:rsidP="00856E9F">
            <w:pPr>
              <w:pStyle w:val="normalwithoutspacing"/>
              <w:spacing w:after="0"/>
              <w:rPr>
                <w:rFonts w:ascii="Tahoma" w:hAnsi="Tahoma" w:cs="Tahoma"/>
                <w:b/>
                <w:bCs/>
                <w:szCs w:val="22"/>
                <w:highlight w:val="yellow"/>
              </w:rPr>
            </w:pPr>
          </w:p>
        </w:tc>
      </w:tr>
      <w:tr w:rsidR="00D82245" w:rsidRPr="00BE519A" w14:paraId="46740230" w14:textId="77777777">
        <w:trPr>
          <w:jc w:val="center"/>
        </w:trPr>
        <w:tc>
          <w:tcPr>
            <w:tcW w:w="804" w:type="pct"/>
            <w:vAlign w:val="center"/>
          </w:tcPr>
          <w:p w14:paraId="0823E3E5" w14:textId="77777777" w:rsidR="00D82245" w:rsidRPr="00BE519A" w:rsidRDefault="00D82245" w:rsidP="00856E9F">
            <w:pPr>
              <w:pStyle w:val="normalwithoutspacing"/>
              <w:spacing w:after="0"/>
              <w:rPr>
                <w:rFonts w:ascii="Tahoma" w:hAnsi="Tahoma" w:cs="Tahoma"/>
                <w:b/>
                <w:szCs w:val="22"/>
              </w:rPr>
            </w:pPr>
            <w:r w:rsidRPr="00BE519A">
              <w:rPr>
                <w:rFonts w:ascii="Tahoma" w:hAnsi="Tahoma" w:cs="Tahoma"/>
                <w:b/>
                <w:szCs w:val="22"/>
              </w:rPr>
              <w:t>3.1</w:t>
            </w:r>
          </w:p>
        </w:tc>
        <w:tc>
          <w:tcPr>
            <w:tcW w:w="2582" w:type="pct"/>
          </w:tcPr>
          <w:p w14:paraId="63EA8747" w14:textId="77777777" w:rsidR="00D82245" w:rsidRPr="00BE519A" w:rsidRDefault="00D82245" w:rsidP="00856E9F">
            <w:pPr>
              <w:pStyle w:val="normalwithoutspacing"/>
              <w:spacing w:after="0"/>
              <w:rPr>
                <w:rFonts w:ascii="Tahoma" w:hAnsi="Tahoma" w:cs="Tahoma"/>
                <w:szCs w:val="22"/>
              </w:rPr>
            </w:pPr>
            <w:r w:rsidRPr="00BE519A">
              <w:rPr>
                <w:rFonts w:ascii="Tahoma" w:hAnsi="Tahoma" w:cs="Tahoma"/>
                <w:szCs w:val="22"/>
              </w:rPr>
              <w:t>Οργάνωση Υλοποίησης Έργου (Φάσεις, Χρονοδιάγραμμα, Παραδοτέα)</w:t>
            </w:r>
          </w:p>
        </w:tc>
        <w:tc>
          <w:tcPr>
            <w:tcW w:w="1614" w:type="pct"/>
            <w:vAlign w:val="center"/>
          </w:tcPr>
          <w:p w14:paraId="3754ACC0" w14:textId="12662CD0" w:rsidR="00D82245" w:rsidRPr="00FC1C56" w:rsidRDefault="00D82245" w:rsidP="00856E9F">
            <w:pPr>
              <w:pStyle w:val="normalwithoutspacing"/>
              <w:spacing w:after="0"/>
              <w:rPr>
                <w:rFonts w:ascii="Tahoma" w:hAnsi="Tahoma" w:cs="Tahoma"/>
                <w:szCs w:val="22"/>
              </w:rPr>
            </w:pPr>
            <w:r w:rsidRPr="00BE519A">
              <w:rPr>
                <w:rFonts w:ascii="Tahoma" w:hAnsi="Tahoma" w:cs="Tahoma"/>
                <w:szCs w:val="22"/>
              </w:rPr>
              <w:t>ΠΑΡΑΡΤΗΜΑ Ι</w:t>
            </w:r>
            <w:r w:rsidR="00FC1C56">
              <w:rPr>
                <w:rFonts w:ascii="Tahoma" w:hAnsi="Tahoma" w:cs="Tahoma"/>
                <w:szCs w:val="22"/>
                <w:lang w:val="en-US"/>
              </w:rPr>
              <w:t xml:space="preserve"> </w:t>
            </w:r>
            <w:r w:rsidR="00FC1C56">
              <w:rPr>
                <w:rFonts w:ascii="Tahoma" w:hAnsi="Tahoma" w:cs="Tahoma"/>
                <w:szCs w:val="22"/>
              </w:rPr>
              <w:t>παρ. 7.1 &amp; 7.2</w:t>
            </w:r>
          </w:p>
        </w:tc>
      </w:tr>
      <w:tr w:rsidR="00D82245" w:rsidRPr="00BE519A" w14:paraId="7BA123A0" w14:textId="77777777">
        <w:trPr>
          <w:jc w:val="center"/>
        </w:trPr>
        <w:tc>
          <w:tcPr>
            <w:tcW w:w="804" w:type="pct"/>
            <w:vAlign w:val="center"/>
          </w:tcPr>
          <w:p w14:paraId="6B84CD5E" w14:textId="77777777" w:rsidR="00D82245" w:rsidRPr="00BE519A" w:rsidRDefault="00D82245" w:rsidP="00856E9F">
            <w:pPr>
              <w:pStyle w:val="normalwithoutspacing"/>
              <w:spacing w:after="0"/>
              <w:rPr>
                <w:rFonts w:ascii="Tahoma" w:hAnsi="Tahoma" w:cs="Tahoma"/>
                <w:b/>
                <w:szCs w:val="22"/>
              </w:rPr>
            </w:pPr>
            <w:r w:rsidRPr="00BE519A">
              <w:rPr>
                <w:rFonts w:ascii="Tahoma" w:hAnsi="Tahoma" w:cs="Tahoma"/>
                <w:b/>
                <w:szCs w:val="22"/>
              </w:rPr>
              <w:t>3.2</w:t>
            </w:r>
          </w:p>
        </w:tc>
        <w:tc>
          <w:tcPr>
            <w:tcW w:w="2582" w:type="pct"/>
          </w:tcPr>
          <w:p w14:paraId="60C7787F" w14:textId="77777777" w:rsidR="00D82245" w:rsidRPr="00BE519A" w:rsidRDefault="00D82245" w:rsidP="00856E9F">
            <w:pPr>
              <w:pStyle w:val="normalwithoutspacing"/>
              <w:spacing w:after="0"/>
              <w:rPr>
                <w:rFonts w:ascii="Tahoma" w:hAnsi="Tahoma" w:cs="Tahoma"/>
                <w:szCs w:val="22"/>
              </w:rPr>
            </w:pPr>
            <w:r w:rsidRPr="00BE519A">
              <w:rPr>
                <w:rFonts w:ascii="Tahoma" w:hAnsi="Tahoma" w:cs="Tahoma"/>
                <w:szCs w:val="22"/>
              </w:rPr>
              <w:t>Σχήμα Διοίκησης - Μεθοδολογία Διοίκησης και Διασφάλισης Ποιότητας</w:t>
            </w:r>
          </w:p>
        </w:tc>
        <w:tc>
          <w:tcPr>
            <w:tcW w:w="1614" w:type="pct"/>
            <w:vAlign w:val="center"/>
          </w:tcPr>
          <w:p w14:paraId="5F6688F6" w14:textId="04923840" w:rsidR="00D82245" w:rsidRPr="00BE519A" w:rsidRDefault="00D82245" w:rsidP="00856E9F">
            <w:pPr>
              <w:pStyle w:val="normalwithoutspacing"/>
              <w:spacing w:after="0"/>
              <w:rPr>
                <w:rFonts w:ascii="Tahoma" w:hAnsi="Tahoma" w:cs="Tahoma"/>
                <w:szCs w:val="22"/>
              </w:rPr>
            </w:pPr>
            <w:r w:rsidRPr="00BE519A">
              <w:rPr>
                <w:rFonts w:ascii="Tahoma" w:hAnsi="Tahoma" w:cs="Tahoma"/>
                <w:szCs w:val="22"/>
              </w:rPr>
              <w:t>ΠΑΡΑΡΤΗΜΑ Ι</w:t>
            </w:r>
            <w:r w:rsidR="00FC1C56">
              <w:rPr>
                <w:rFonts w:ascii="Tahoma" w:hAnsi="Tahoma" w:cs="Tahoma"/>
                <w:szCs w:val="22"/>
              </w:rPr>
              <w:t xml:space="preserve"> παρ. 7.</w:t>
            </w:r>
            <w:r w:rsidR="006D41A7">
              <w:rPr>
                <w:rFonts w:ascii="Tahoma" w:hAnsi="Tahoma" w:cs="Tahoma"/>
                <w:szCs w:val="22"/>
                <w:lang w:val="en-US"/>
              </w:rPr>
              <w:t>4</w:t>
            </w:r>
            <w:r w:rsidR="00FC1C56">
              <w:rPr>
                <w:rFonts w:ascii="Tahoma" w:hAnsi="Tahoma" w:cs="Tahoma"/>
                <w:szCs w:val="22"/>
              </w:rPr>
              <w:t xml:space="preserve"> &amp; 7.</w:t>
            </w:r>
            <w:r w:rsidR="006D41A7">
              <w:rPr>
                <w:rFonts w:ascii="Tahoma" w:hAnsi="Tahoma" w:cs="Tahoma"/>
                <w:szCs w:val="22"/>
                <w:lang w:val="en-US"/>
              </w:rPr>
              <w:t>5</w:t>
            </w:r>
          </w:p>
        </w:tc>
      </w:tr>
      <w:tr w:rsidR="00D82245" w:rsidRPr="00BE519A" w14:paraId="0BDB654E" w14:textId="77777777">
        <w:trPr>
          <w:jc w:val="center"/>
        </w:trPr>
        <w:tc>
          <w:tcPr>
            <w:tcW w:w="804" w:type="pct"/>
            <w:shd w:val="clear" w:color="auto" w:fill="D0CECE" w:themeFill="background2" w:themeFillShade="E6"/>
            <w:vAlign w:val="center"/>
          </w:tcPr>
          <w:p w14:paraId="6274F293" w14:textId="52BCAB69" w:rsidR="00D82245" w:rsidRPr="00BE519A" w:rsidRDefault="00D82245" w:rsidP="00856E9F">
            <w:pPr>
              <w:pStyle w:val="normalwithoutspacing"/>
              <w:spacing w:after="0"/>
              <w:rPr>
                <w:rFonts w:ascii="Tahoma" w:hAnsi="Tahoma" w:cs="Tahoma"/>
                <w:b/>
                <w:szCs w:val="22"/>
              </w:rPr>
            </w:pPr>
            <w:r w:rsidRPr="00BE519A">
              <w:rPr>
                <w:rFonts w:ascii="Tahoma" w:hAnsi="Tahoma" w:cs="Tahoma"/>
                <w:b/>
                <w:szCs w:val="22"/>
              </w:rPr>
              <w:t>4.</w:t>
            </w:r>
          </w:p>
        </w:tc>
        <w:tc>
          <w:tcPr>
            <w:tcW w:w="2582" w:type="pct"/>
            <w:shd w:val="clear" w:color="auto" w:fill="D0CECE" w:themeFill="background2" w:themeFillShade="E6"/>
          </w:tcPr>
          <w:p w14:paraId="3B8AE624" w14:textId="6C3262BD" w:rsidR="00D82245" w:rsidRPr="00BE519A" w:rsidRDefault="00D82245" w:rsidP="00856E9F">
            <w:pPr>
              <w:pStyle w:val="normalwithoutspacing"/>
              <w:spacing w:after="0"/>
              <w:rPr>
                <w:rFonts w:ascii="Tahoma" w:hAnsi="Tahoma" w:cs="Tahoma"/>
                <w:b/>
                <w:bCs/>
                <w:szCs w:val="22"/>
              </w:rPr>
            </w:pPr>
            <w:r w:rsidRPr="00BE519A">
              <w:rPr>
                <w:rFonts w:ascii="Tahoma" w:hAnsi="Tahoma" w:cs="Tahoma"/>
                <w:b/>
                <w:bCs/>
                <w:szCs w:val="22"/>
              </w:rPr>
              <w:t xml:space="preserve">Πίνακες </w:t>
            </w:r>
            <w:r>
              <w:rPr>
                <w:rFonts w:ascii="Tahoma" w:hAnsi="Tahoma" w:cs="Tahoma"/>
                <w:b/>
                <w:bCs/>
                <w:szCs w:val="22"/>
              </w:rPr>
              <w:t xml:space="preserve">Συμμόρφωσης </w:t>
            </w:r>
          </w:p>
        </w:tc>
        <w:tc>
          <w:tcPr>
            <w:tcW w:w="1614" w:type="pct"/>
            <w:shd w:val="clear" w:color="auto" w:fill="D0CECE" w:themeFill="background2" w:themeFillShade="E6"/>
            <w:vAlign w:val="center"/>
          </w:tcPr>
          <w:p w14:paraId="5AABCCC4" w14:textId="6B676968" w:rsidR="00D82245" w:rsidRPr="00BE543A" w:rsidRDefault="00D82245" w:rsidP="00856E9F">
            <w:pPr>
              <w:pStyle w:val="normalwithoutspacing"/>
              <w:spacing w:after="0"/>
              <w:rPr>
                <w:rFonts w:ascii="Tahoma" w:hAnsi="Tahoma" w:cs="Tahoma"/>
                <w:szCs w:val="22"/>
              </w:rPr>
            </w:pPr>
            <w:r w:rsidRPr="00BE519A">
              <w:rPr>
                <w:rFonts w:ascii="Tahoma" w:hAnsi="Tahoma" w:cs="Tahoma"/>
                <w:szCs w:val="22"/>
              </w:rPr>
              <w:t xml:space="preserve">ΠΑΡΑΡΤΗΜΑ </w:t>
            </w:r>
            <w:r>
              <w:rPr>
                <w:rFonts w:ascii="Tahoma" w:hAnsi="Tahoma" w:cs="Tahoma"/>
                <w:szCs w:val="22"/>
              </w:rPr>
              <w:t>ΙΙ</w:t>
            </w:r>
          </w:p>
        </w:tc>
      </w:tr>
      <w:tr w:rsidR="00D82245" w:rsidRPr="00BE519A" w14:paraId="709AEAA4" w14:textId="77777777">
        <w:trPr>
          <w:jc w:val="center"/>
        </w:trPr>
        <w:tc>
          <w:tcPr>
            <w:tcW w:w="804" w:type="pct"/>
            <w:shd w:val="clear" w:color="auto" w:fill="D0CECE" w:themeFill="background2" w:themeFillShade="E6"/>
            <w:vAlign w:val="center"/>
          </w:tcPr>
          <w:p w14:paraId="6FE09E4B" w14:textId="1C4C7D04" w:rsidR="00D82245" w:rsidRPr="00B35BFC" w:rsidRDefault="00D82245" w:rsidP="00856E9F">
            <w:pPr>
              <w:pStyle w:val="normalwithoutspacing"/>
              <w:spacing w:after="0"/>
              <w:rPr>
                <w:rFonts w:ascii="Tahoma" w:hAnsi="Tahoma" w:cs="Tahoma"/>
                <w:b/>
                <w:szCs w:val="22"/>
                <w:lang w:val="en-US"/>
              </w:rPr>
            </w:pPr>
            <w:r>
              <w:rPr>
                <w:rFonts w:ascii="Tahoma" w:hAnsi="Tahoma" w:cs="Tahoma"/>
                <w:b/>
                <w:szCs w:val="22"/>
                <w:lang w:val="en-US"/>
              </w:rPr>
              <w:t>5.</w:t>
            </w:r>
          </w:p>
        </w:tc>
        <w:tc>
          <w:tcPr>
            <w:tcW w:w="2582" w:type="pct"/>
            <w:shd w:val="clear" w:color="auto" w:fill="D0CECE" w:themeFill="background2" w:themeFillShade="E6"/>
          </w:tcPr>
          <w:p w14:paraId="1725961D" w14:textId="77777777" w:rsidR="00D82245" w:rsidRPr="00BE519A" w:rsidRDefault="00D82245" w:rsidP="00856E9F">
            <w:pPr>
              <w:pStyle w:val="normalwithoutspacing"/>
              <w:spacing w:after="0"/>
              <w:rPr>
                <w:rFonts w:ascii="Tahoma" w:hAnsi="Tahoma" w:cs="Tahoma"/>
                <w:b/>
                <w:bCs/>
                <w:szCs w:val="22"/>
              </w:rPr>
            </w:pPr>
            <w:r w:rsidRPr="00BE519A">
              <w:rPr>
                <w:rFonts w:ascii="Tahoma" w:hAnsi="Tahoma" w:cs="Tahoma"/>
                <w:b/>
                <w:bCs/>
                <w:szCs w:val="22"/>
              </w:rPr>
              <w:t>Πίνακες Οικονομικής Προσφοράς, χωρίς τιμές</w:t>
            </w:r>
          </w:p>
          <w:p w14:paraId="17FC9B8C" w14:textId="77777777" w:rsidR="00D82245" w:rsidRPr="00BE519A" w:rsidRDefault="00D82245" w:rsidP="00856E9F">
            <w:pPr>
              <w:pStyle w:val="normalwithoutspacing"/>
              <w:spacing w:after="0"/>
              <w:rPr>
                <w:rFonts w:ascii="Tahoma" w:hAnsi="Tahoma" w:cs="Tahoma"/>
                <w:szCs w:val="22"/>
              </w:rPr>
            </w:pPr>
            <w:r w:rsidRPr="00BE519A">
              <w:rPr>
                <w:rFonts w:ascii="Tahoma" w:hAnsi="Tahoma" w:cs="Tahoma"/>
                <w:szCs w:val="22"/>
              </w:rPr>
              <w:t>Η εμφάνιση τιμής/ τιμών στον εν λόγω πίνακα αποτελεί λόγο απόρριψης της προσφοράς</w:t>
            </w:r>
          </w:p>
        </w:tc>
        <w:tc>
          <w:tcPr>
            <w:tcW w:w="1614" w:type="pct"/>
            <w:shd w:val="clear" w:color="auto" w:fill="D0CECE" w:themeFill="background2" w:themeFillShade="E6"/>
            <w:vAlign w:val="center"/>
          </w:tcPr>
          <w:p w14:paraId="50E80880" w14:textId="3D64CE5B" w:rsidR="00D82245" w:rsidRPr="00B35BFC" w:rsidRDefault="00D82245" w:rsidP="00856E9F">
            <w:pPr>
              <w:pStyle w:val="normalwithoutspacing"/>
              <w:spacing w:after="0"/>
              <w:rPr>
                <w:rFonts w:ascii="Tahoma" w:hAnsi="Tahoma" w:cs="Tahoma"/>
                <w:szCs w:val="22"/>
                <w:highlight w:val="yellow"/>
              </w:rPr>
            </w:pPr>
            <w:r w:rsidRPr="00BE519A">
              <w:rPr>
                <w:rFonts w:ascii="Tahoma" w:hAnsi="Tahoma" w:cs="Tahoma"/>
                <w:szCs w:val="22"/>
              </w:rPr>
              <w:t xml:space="preserve">ΠΑΡΑΡΤΗΜΑ </w:t>
            </w:r>
            <w:r w:rsidR="00E93FB8">
              <w:rPr>
                <w:rFonts w:ascii="Tahoma" w:hAnsi="Tahoma" w:cs="Tahoma"/>
                <w:szCs w:val="22"/>
                <w:lang w:val="en-US"/>
              </w:rPr>
              <w:t>VI</w:t>
            </w:r>
          </w:p>
        </w:tc>
      </w:tr>
    </w:tbl>
    <w:p w14:paraId="0228951C" w14:textId="77777777" w:rsidR="0097320F" w:rsidRPr="00BE519A" w:rsidRDefault="0097320F" w:rsidP="00856E9F">
      <w:pPr>
        <w:pStyle w:val="normalwithoutspacing"/>
        <w:spacing w:after="0"/>
        <w:rPr>
          <w:rFonts w:ascii="Tahoma" w:hAnsi="Tahoma" w:cs="Tahoma"/>
          <w:szCs w:val="22"/>
        </w:rPr>
        <w:sectPr w:rsidR="0097320F" w:rsidRPr="00BE519A" w:rsidSect="00F36B92">
          <w:type w:val="continuous"/>
          <w:pgSz w:w="11906" w:h="16838"/>
          <w:pgMar w:top="1134" w:right="1134" w:bottom="1134" w:left="1134" w:header="720" w:footer="709" w:gutter="0"/>
          <w:cols w:space="720"/>
          <w:titlePg/>
          <w:docGrid w:linePitch="360"/>
        </w:sectPr>
      </w:pPr>
    </w:p>
    <w:p w14:paraId="5FF7449C" w14:textId="77777777" w:rsidR="0097320F" w:rsidRPr="0067027C" w:rsidRDefault="0097320F" w:rsidP="00856E9F">
      <w:pPr>
        <w:spacing w:after="0"/>
        <w:rPr>
          <w:rFonts w:asciiTheme="minorHAnsi" w:hAnsiTheme="minorHAnsi" w:cstheme="minorHAnsi"/>
        </w:rPr>
      </w:pPr>
    </w:p>
    <w:p w14:paraId="2C100E48" w14:textId="77F7C169" w:rsidR="0097320F" w:rsidRPr="00927B8B" w:rsidRDefault="0097320F" w:rsidP="00856E9F">
      <w:pPr>
        <w:pStyle w:val="Heading1"/>
        <w:pageBreakBefore w:val="0"/>
        <w:ind w:left="431" w:hanging="431"/>
      </w:pPr>
      <w:bookmarkStart w:id="1370" w:name="_Toc127437064"/>
      <w:bookmarkStart w:id="1371" w:name="_Ref131506415"/>
      <w:bookmarkStart w:id="1372" w:name="_Ref131506447"/>
      <w:bookmarkStart w:id="1373" w:name="_Toc156485966"/>
      <w:bookmarkStart w:id="1374" w:name="_Ref212016077"/>
      <w:bookmarkStart w:id="1375" w:name="_Ref212016132"/>
      <w:bookmarkStart w:id="1376" w:name="_Ref212016349"/>
      <w:bookmarkStart w:id="1377" w:name="_Ref212020864"/>
      <w:bookmarkStart w:id="1378" w:name="_Toc238120179"/>
      <w:r w:rsidRPr="00B07FD4">
        <w:t xml:space="preserve">ΠΑΡΑΡΤΗΜΑ VI – </w:t>
      </w:r>
      <w:r w:rsidRPr="001C142A">
        <w:t>Υπόδειγμα Οικονομικής Προσφοράς</w:t>
      </w:r>
      <w:bookmarkEnd w:id="1370"/>
      <w:bookmarkEnd w:id="1371"/>
      <w:bookmarkEnd w:id="1372"/>
      <w:bookmarkEnd w:id="1373"/>
      <w:bookmarkEnd w:id="1374"/>
      <w:bookmarkEnd w:id="1375"/>
      <w:bookmarkEnd w:id="1376"/>
      <w:bookmarkEnd w:id="1377"/>
      <w:bookmarkEnd w:id="1378"/>
      <w:r w:rsidRPr="00927B8B">
        <w:t xml:space="preserve"> </w:t>
      </w:r>
    </w:p>
    <w:p w14:paraId="7F00B26D" w14:textId="77777777" w:rsidR="0097320F" w:rsidRPr="00DA0C28" w:rsidRDefault="0097320F" w:rsidP="00856E9F">
      <w:pPr>
        <w:spacing w:after="0"/>
        <w:rPr>
          <w:rFonts w:asciiTheme="minorHAnsi" w:hAnsiTheme="minorHAnsi" w:cstheme="minorHAnsi"/>
          <w:i/>
        </w:rPr>
      </w:pPr>
    </w:p>
    <w:p w14:paraId="34B8A530" w14:textId="6FA85FA9" w:rsidR="004D0776" w:rsidRPr="0029227D" w:rsidRDefault="004D0776" w:rsidP="00856E9F">
      <w:pPr>
        <w:widowControl w:val="0"/>
        <w:numPr>
          <w:ilvl w:val="0"/>
          <w:numId w:val="220"/>
        </w:numPr>
        <w:autoSpaceDE w:val="0"/>
        <w:autoSpaceDN w:val="0"/>
        <w:spacing w:before="120"/>
        <w:rPr>
          <w:rFonts w:ascii="Arial" w:eastAsia="Times New Roman"/>
          <w:b/>
          <w:szCs w:val="24"/>
          <w:lang w:eastAsia="zh-CN"/>
        </w:rPr>
      </w:pPr>
      <w:bookmarkStart w:id="1379" w:name="_Toc116997216"/>
      <w:bookmarkStart w:id="1380" w:name="_Toc116997467"/>
      <w:bookmarkStart w:id="1381" w:name="_Toc117000815"/>
      <w:bookmarkStart w:id="1382" w:name="_Toc117006783"/>
      <w:bookmarkStart w:id="1383" w:name="_Toc117198833"/>
      <w:bookmarkStart w:id="1384" w:name="_Toc117209658"/>
      <w:bookmarkStart w:id="1385" w:name="_Toc117210447"/>
      <w:bookmarkStart w:id="1386" w:name="_Toc117244157"/>
      <w:bookmarkStart w:id="1387" w:name="_Toc116997217"/>
      <w:bookmarkStart w:id="1388" w:name="_Toc116997468"/>
      <w:bookmarkStart w:id="1389" w:name="_Toc117000816"/>
      <w:bookmarkStart w:id="1390" w:name="_Toc117006784"/>
      <w:bookmarkStart w:id="1391" w:name="_Toc117198834"/>
      <w:bookmarkStart w:id="1392" w:name="_Toc117209659"/>
      <w:bookmarkStart w:id="1393" w:name="_Toc117210448"/>
      <w:bookmarkStart w:id="1394" w:name="_Toc117244158"/>
      <w:bookmarkStart w:id="1395" w:name="_Toc116997290"/>
      <w:bookmarkStart w:id="1396" w:name="_Toc116997541"/>
      <w:bookmarkStart w:id="1397" w:name="_Toc117000889"/>
      <w:bookmarkStart w:id="1398" w:name="_Toc117006857"/>
      <w:bookmarkStart w:id="1399" w:name="_Toc117198907"/>
      <w:bookmarkStart w:id="1400" w:name="_Toc117209732"/>
      <w:bookmarkStart w:id="1401" w:name="_Toc117210521"/>
      <w:bookmarkStart w:id="1402" w:name="_Toc117244231"/>
      <w:bookmarkStart w:id="1403" w:name="_Toc127437065"/>
      <w:bookmarkStart w:id="1404" w:name="_Toc117244232"/>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r w:rsidRPr="004D0776">
        <w:rPr>
          <w:rFonts w:eastAsia="Times New Roman"/>
          <w:b/>
          <w:sz w:val="26"/>
          <w:lang w:val="en-GB" w:eastAsia="zh-CN"/>
        </w:rPr>
        <w:t>ΕΤΟΙΜΟ ΛΟΓΙΣΜΙΚΟ</w:t>
      </w:r>
      <w:r w:rsidR="005F3F4B">
        <w:rPr>
          <w:rFonts w:eastAsia="Times New Roman"/>
          <w:b/>
          <w:sz w:val="26"/>
          <w:lang w:eastAsia="zh-CN"/>
        </w:rPr>
        <w:t xml:space="preserve">  </w:t>
      </w:r>
    </w:p>
    <w:p w14:paraId="5482C83E" w14:textId="77777777" w:rsidR="0029227D" w:rsidRDefault="0029227D" w:rsidP="00856E9F">
      <w:pPr>
        <w:pStyle w:val="ListParagraph"/>
      </w:pPr>
    </w:p>
    <w:tbl>
      <w:tblPr>
        <w:tblW w:w="4715"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1545"/>
        <w:gridCol w:w="1354"/>
        <w:gridCol w:w="967"/>
        <w:gridCol w:w="1065"/>
        <w:gridCol w:w="1156"/>
        <w:gridCol w:w="1604"/>
        <w:gridCol w:w="818"/>
        <w:gridCol w:w="868"/>
        <w:gridCol w:w="1453"/>
        <w:gridCol w:w="769"/>
        <w:gridCol w:w="761"/>
        <w:gridCol w:w="761"/>
      </w:tblGrid>
      <w:tr w:rsidR="00907A57" w:rsidRPr="00C4217E" w14:paraId="2D22C376" w14:textId="77777777" w:rsidTr="00907A57">
        <w:trPr>
          <w:cantSplit/>
          <w:tblHeader/>
        </w:trPr>
        <w:tc>
          <w:tcPr>
            <w:tcW w:w="222" w:type="pct"/>
            <w:vMerge w:val="restart"/>
            <w:shd w:val="pct15" w:color="auto" w:fill="FFFFFF"/>
            <w:vAlign w:val="center"/>
          </w:tcPr>
          <w:p w14:paraId="3848CC5D" w14:textId="77777777" w:rsidR="00907A57" w:rsidRPr="002C2EB3" w:rsidRDefault="00907A57" w:rsidP="00856E9F">
            <w:pPr>
              <w:spacing w:after="0"/>
              <w:ind w:left="-108" w:right="-88"/>
              <w:jc w:val="center"/>
              <w:rPr>
                <w:sz w:val="16"/>
                <w:szCs w:val="16"/>
              </w:rPr>
            </w:pPr>
            <w:r w:rsidRPr="002C2EB3">
              <w:rPr>
                <w:sz w:val="16"/>
                <w:szCs w:val="16"/>
              </w:rPr>
              <w:t>Α/Α</w:t>
            </w:r>
          </w:p>
        </w:tc>
        <w:tc>
          <w:tcPr>
            <w:tcW w:w="563" w:type="pct"/>
            <w:vMerge w:val="restart"/>
            <w:shd w:val="pct15" w:color="auto" w:fill="FFFFFF"/>
            <w:vAlign w:val="center"/>
          </w:tcPr>
          <w:p w14:paraId="5BD4DD75" w14:textId="77777777" w:rsidR="00907A57" w:rsidRPr="002C2EB3" w:rsidRDefault="00907A57" w:rsidP="00856E9F">
            <w:pPr>
              <w:spacing w:after="0"/>
              <w:jc w:val="center"/>
              <w:rPr>
                <w:sz w:val="16"/>
                <w:szCs w:val="16"/>
              </w:rPr>
            </w:pPr>
            <w:r w:rsidRPr="002C2EB3">
              <w:rPr>
                <w:sz w:val="16"/>
                <w:szCs w:val="16"/>
              </w:rPr>
              <w:t>ΠΕΡΙΓΡΑΦΗ</w:t>
            </w:r>
          </w:p>
        </w:tc>
        <w:tc>
          <w:tcPr>
            <w:tcW w:w="493" w:type="pct"/>
            <w:vMerge w:val="restart"/>
            <w:shd w:val="pct15" w:color="auto" w:fill="FFFFFF"/>
            <w:vAlign w:val="center"/>
          </w:tcPr>
          <w:p w14:paraId="1040AAE6" w14:textId="77777777" w:rsidR="00907A57" w:rsidRPr="002C2EB3" w:rsidRDefault="00907A57" w:rsidP="00856E9F">
            <w:pPr>
              <w:spacing w:after="0"/>
              <w:jc w:val="center"/>
              <w:rPr>
                <w:sz w:val="16"/>
                <w:szCs w:val="16"/>
              </w:rPr>
            </w:pPr>
            <w:r w:rsidRPr="002C2EB3">
              <w:rPr>
                <w:sz w:val="16"/>
                <w:szCs w:val="16"/>
              </w:rPr>
              <w:t>ΤΥΠΟΣ</w:t>
            </w:r>
          </w:p>
        </w:tc>
        <w:tc>
          <w:tcPr>
            <w:tcW w:w="352" w:type="pct"/>
            <w:vMerge w:val="restart"/>
            <w:shd w:val="pct15" w:color="auto" w:fill="FFFFFF"/>
            <w:vAlign w:val="center"/>
          </w:tcPr>
          <w:p w14:paraId="1BE8E16B" w14:textId="77777777" w:rsidR="00907A57" w:rsidRPr="002C2EB3" w:rsidRDefault="00907A57" w:rsidP="00856E9F">
            <w:pPr>
              <w:spacing w:after="0"/>
              <w:jc w:val="center"/>
              <w:rPr>
                <w:sz w:val="16"/>
                <w:szCs w:val="16"/>
              </w:rPr>
            </w:pPr>
            <w:r w:rsidRPr="002C2EB3">
              <w:rPr>
                <w:sz w:val="16"/>
                <w:szCs w:val="16"/>
              </w:rPr>
              <w:t>ΦΑΣΗ ΈΡΓΟΥ</w:t>
            </w:r>
          </w:p>
        </w:tc>
        <w:tc>
          <w:tcPr>
            <w:tcW w:w="388" w:type="pct"/>
            <w:vMerge w:val="restart"/>
            <w:shd w:val="pct15" w:color="auto" w:fill="FFFFFF"/>
            <w:vAlign w:val="center"/>
          </w:tcPr>
          <w:p w14:paraId="501C919F" w14:textId="77777777" w:rsidR="00907A57" w:rsidRPr="002C2EB3" w:rsidRDefault="00907A57" w:rsidP="00856E9F">
            <w:pPr>
              <w:spacing w:after="0"/>
              <w:jc w:val="center"/>
              <w:rPr>
                <w:sz w:val="16"/>
                <w:szCs w:val="16"/>
              </w:rPr>
            </w:pPr>
            <w:r w:rsidRPr="002C2EB3">
              <w:rPr>
                <w:sz w:val="16"/>
                <w:szCs w:val="16"/>
              </w:rPr>
              <w:t>ΚΩΔ. ΠΑΡΑΔΟΤΕΟΥ</w:t>
            </w:r>
          </w:p>
        </w:tc>
        <w:tc>
          <w:tcPr>
            <w:tcW w:w="421" w:type="pct"/>
            <w:vMerge w:val="restart"/>
            <w:shd w:val="pct15" w:color="auto" w:fill="FFFFFF"/>
            <w:vAlign w:val="center"/>
          </w:tcPr>
          <w:p w14:paraId="730B7319" w14:textId="77777777" w:rsidR="00907A57" w:rsidRPr="002C2EB3" w:rsidRDefault="00907A57" w:rsidP="00856E9F">
            <w:pPr>
              <w:spacing w:after="0"/>
              <w:jc w:val="center"/>
              <w:rPr>
                <w:sz w:val="16"/>
                <w:szCs w:val="16"/>
              </w:rPr>
            </w:pPr>
            <w:r w:rsidRPr="002C2EB3">
              <w:rPr>
                <w:sz w:val="16"/>
                <w:szCs w:val="16"/>
              </w:rPr>
              <w:t>ΠΟΣΟΤΗΤΑ</w:t>
            </w:r>
          </w:p>
        </w:tc>
        <w:tc>
          <w:tcPr>
            <w:tcW w:w="880" w:type="pct"/>
            <w:gridSpan w:val="2"/>
            <w:shd w:val="pct15" w:color="auto" w:fill="FFFFFF"/>
            <w:vAlign w:val="center"/>
          </w:tcPr>
          <w:p w14:paraId="194B8D55" w14:textId="77777777" w:rsidR="00907A57" w:rsidRPr="002C2EB3" w:rsidRDefault="00907A57" w:rsidP="00856E9F">
            <w:pPr>
              <w:spacing w:after="0"/>
              <w:jc w:val="center"/>
              <w:rPr>
                <w:sz w:val="16"/>
                <w:szCs w:val="16"/>
              </w:rPr>
            </w:pPr>
            <w:r w:rsidRPr="002C2EB3">
              <w:rPr>
                <w:sz w:val="16"/>
                <w:szCs w:val="16"/>
              </w:rPr>
              <w:t>ΑΞΙΑ ΧΩΡΙΣ ΦΠΑ [€]</w:t>
            </w:r>
          </w:p>
        </w:tc>
        <w:tc>
          <w:tcPr>
            <w:tcW w:w="316" w:type="pct"/>
            <w:vMerge w:val="restart"/>
            <w:shd w:val="pct15" w:color="auto" w:fill="FFFFFF"/>
            <w:vAlign w:val="center"/>
          </w:tcPr>
          <w:p w14:paraId="0279A41D" w14:textId="77777777" w:rsidR="00907A57" w:rsidRPr="002C2EB3" w:rsidRDefault="00907A57" w:rsidP="00856E9F">
            <w:pPr>
              <w:spacing w:after="0"/>
              <w:jc w:val="center"/>
              <w:rPr>
                <w:sz w:val="16"/>
                <w:szCs w:val="16"/>
              </w:rPr>
            </w:pPr>
            <w:r w:rsidRPr="002C2EB3">
              <w:rPr>
                <w:sz w:val="16"/>
                <w:szCs w:val="16"/>
              </w:rPr>
              <w:t>ΦΠΑ [€]</w:t>
            </w:r>
          </w:p>
        </w:tc>
        <w:tc>
          <w:tcPr>
            <w:tcW w:w="529" w:type="pct"/>
            <w:vMerge w:val="restart"/>
            <w:shd w:val="pct15" w:color="auto" w:fill="FFFFFF"/>
            <w:vAlign w:val="center"/>
          </w:tcPr>
          <w:p w14:paraId="0F99A2C9" w14:textId="77777777" w:rsidR="00907A57" w:rsidRPr="002C2EB3" w:rsidRDefault="00907A57" w:rsidP="00856E9F">
            <w:pPr>
              <w:spacing w:after="0"/>
              <w:jc w:val="center"/>
              <w:rPr>
                <w:sz w:val="16"/>
                <w:szCs w:val="16"/>
              </w:rPr>
            </w:pPr>
            <w:r w:rsidRPr="002C2EB3">
              <w:rPr>
                <w:sz w:val="16"/>
                <w:szCs w:val="16"/>
              </w:rPr>
              <w:t>ΣΥΝΟΛΙΚΗ ΑΞΙΑ</w:t>
            </w:r>
          </w:p>
          <w:p w14:paraId="1406BFFB" w14:textId="77777777" w:rsidR="00907A57" w:rsidRPr="002C2EB3" w:rsidRDefault="00907A57" w:rsidP="00856E9F">
            <w:pPr>
              <w:spacing w:after="0"/>
              <w:jc w:val="center"/>
              <w:rPr>
                <w:sz w:val="16"/>
                <w:szCs w:val="16"/>
              </w:rPr>
            </w:pPr>
            <w:r w:rsidRPr="002C2EB3">
              <w:rPr>
                <w:sz w:val="16"/>
                <w:szCs w:val="16"/>
              </w:rPr>
              <w:t>ΜΕ ΦΠΑ [€]</w:t>
            </w:r>
          </w:p>
        </w:tc>
        <w:tc>
          <w:tcPr>
            <w:tcW w:w="834" w:type="pct"/>
            <w:gridSpan w:val="3"/>
            <w:shd w:val="pct15" w:color="auto" w:fill="FFFFFF"/>
          </w:tcPr>
          <w:p w14:paraId="61FFCB2F" w14:textId="0742DF68" w:rsidR="00907A57" w:rsidRPr="002C2EB3" w:rsidRDefault="00907A57" w:rsidP="00856E9F">
            <w:pPr>
              <w:spacing w:after="0"/>
              <w:jc w:val="center"/>
              <w:rPr>
                <w:sz w:val="16"/>
                <w:szCs w:val="16"/>
              </w:rPr>
            </w:pPr>
            <w:r w:rsidRPr="002C2EB3">
              <w:rPr>
                <w:sz w:val="16"/>
                <w:szCs w:val="16"/>
              </w:rPr>
              <w:t>*ΚΟΣΤΟΣ ΣΥΝΤΗΡΗΣΗΣ ΧΩΡΙΣ ΦΠΑ [€]</w:t>
            </w:r>
          </w:p>
        </w:tc>
      </w:tr>
      <w:tr w:rsidR="00907A57" w:rsidRPr="00C4217E" w14:paraId="172ABC2E" w14:textId="77777777" w:rsidTr="00907A57">
        <w:trPr>
          <w:cantSplit/>
          <w:tblHeader/>
        </w:trPr>
        <w:tc>
          <w:tcPr>
            <w:tcW w:w="222" w:type="pct"/>
            <w:vMerge/>
            <w:shd w:val="pct15" w:color="auto" w:fill="FFFFFF"/>
            <w:vAlign w:val="center"/>
          </w:tcPr>
          <w:p w14:paraId="29B1433C" w14:textId="77777777" w:rsidR="00907A57" w:rsidRPr="002C2EB3" w:rsidRDefault="00907A57" w:rsidP="00856E9F">
            <w:pPr>
              <w:spacing w:after="0"/>
              <w:jc w:val="center"/>
              <w:rPr>
                <w:sz w:val="16"/>
                <w:szCs w:val="16"/>
              </w:rPr>
            </w:pPr>
          </w:p>
        </w:tc>
        <w:tc>
          <w:tcPr>
            <w:tcW w:w="563" w:type="pct"/>
            <w:vMerge/>
            <w:shd w:val="pct15" w:color="auto" w:fill="FFFFFF"/>
            <w:vAlign w:val="center"/>
          </w:tcPr>
          <w:p w14:paraId="106D2593" w14:textId="77777777" w:rsidR="00907A57" w:rsidRPr="002C2EB3" w:rsidRDefault="00907A57" w:rsidP="00856E9F">
            <w:pPr>
              <w:spacing w:after="0"/>
              <w:jc w:val="center"/>
              <w:rPr>
                <w:sz w:val="16"/>
                <w:szCs w:val="16"/>
              </w:rPr>
            </w:pPr>
          </w:p>
        </w:tc>
        <w:tc>
          <w:tcPr>
            <w:tcW w:w="493" w:type="pct"/>
            <w:vMerge/>
            <w:shd w:val="pct15" w:color="auto" w:fill="FFFFFF"/>
            <w:vAlign w:val="center"/>
          </w:tcPr>
          <w:p w14:paraId="46472489" w14:textId="77777777" w:rsidR="00907A57" w:rsidRPr="002C2EB3" w:rsidRDefault="00907A57" w:rsidP="00856E9F">
            <w:pPr>
              <w:spacing w:after="0"/>
              <w:jc w:val="center"/>
              <w:rPr>
                <w:sz w:val="16"/>
                <w:szCs w:val="16"/>
              </w:rPr>
            </w:pPr>
          </w:p>
        </w:tc>
        <w:tc>
          <w:tcPr>
            <w:tcW w:w="352" w:type="pct"/>
            <w:vMerge/>
            <w:shd w:val="pct15" w:color="auto" w:fill="FFFFFF"/>
          </w:tcPr>
          <w:p w14:paraId="32517516" w14:textId="77777777" w:rsidR="00907A57" w:rsidRPr="002C2EB3" w:rsidRDefault="00907A57" w:rsidP="00856E9F">
            <w:pPr>
              <w:spacing w:after="0"/>
              <w:jc w:val="center"/>
              <w:rPr>
                <w:sz w:val="16"/>
                <w:szCs w:val="16"/>
              </w:rPr>
            </w:pPr>
          </w:p>
        </w:tc>
        <w:tc>
          <w:tcPr>
            <w:tcW w:w="388" w:type="pct"/>
            <w:vMerge/>
            <w:shd w:val="pct15" w:color="auto" w:fill="FFFFFF"/>
          </w:tcPr>
          <w:p w14:paraId="7A05943F" w14:textId="77777777" w:rsidR="00907A57" w:rsidRPr="002C2EB3" w:rsidRDefault="00907A57" w:rsidP="00856E9F">
            <w:pPr>
              <w:spacing w:after="0"/>
              <w:jc w:val="center"/>
              <w:rPr>
                <w:sz w:val="16"/>
                <w:szCs w:val="16"/>
              </w:rPr>
            </w:pPr>
          </w:p>
        </w:tc>
        <w:tc>
          <w:tcPr>
            <w:tcW w:w="421" w:type="pct"/>
            <w:vMerge/>
            <w:shd w:val="pct15" w:color="auto" w:fill="FFFFFF"/>
            <w:vAlign w:val="center"/>
          </w:tcPr>
          <w:p w14:paraId="43152B20" w14:textId="77777777" w:rsidR="00907A57" w:rsidRPr="002C2EB3" w:rsidRDefault="00907A57" w:rsidP="00856E9F">
            <w:pPr>
              <w:spacing w:after="0"/>
              <w:jc w:val="center"/>
              <w:rPr>
                <w:sz w:val="16"/>
                <w:szCs w:val="16"/>
              </w:rPr>
            </w:pPr>
          </w:p>
        </w:tc>
        <w:tc>
          <w:tcPr>
            <w:tcW w:w="582" w:type="pct"/>
            <w:shd w:val="pct15" w:color="auto" w:fill="FFFFFF"/>
            <w:vAlign w:val="center"/>
          </w:tcPr>
          <w:p w14:paraId="1E243661" w14:textId="77777777" w:rsidR="00907A57" w:rsidRPr="002C2EB3" w:rsidRDefault="00907A57" w:rsidP="00856E9F">
            <w:pPr>
              <w:spacing w:after="0"/>
              <w:jc w:val="center"/>
              <w:rPr>
                <w:spacing w:val="-4"/>
                <w:sz w:val="16"/>
                <w:szCs w:val="16"/>
              </w:rPr>
            </w:pPr>
            <w:r w:rsidRPr="002C2EB3">
              <w:rPr>
                <w:spacing w:val="-4"/>
                <w:sz w:val="16"/>
                <w:szCs w:val="16"/>
              </w:rPr>
              <w:t>ΤΙΜΗ</w:t>
            </w:r>
          </w:p>
          <w:p w14:paraId="6E46F337" w14:textId="77777777" w:rsidR="00907A57" w:rsidRPr="002C2EB3" w:rsidRDefault="00907A57" w:rsidP="00856E9F">
            <w:pPr>
              <w:spacing w:after="0"/>
              <w:jc w:val="center"/>
              <w:rPr>
                <w:spacing w:val="-4"/>
                <w:sz w:val="16"/>
                <w:szCs w:val="16"/>
              </w:rPr>
            </w:pPr>
            <w:r w:rsidRPr="002C2EB3">
              <w:rPr>
                <w:spacing w:val="-4"/>
                <w:sz w:val="16"/>
                <w:szCs w:val="16"/>
              </w:rPr>
              <w:t>ΜΟΝΑΔΑΣ</w:t>
            </w:r>
          </w:p>
        </w:tc>
        <w:tc>
          <w:tcPr>
            <w:tcW w:w="298" w:type="pct"/>
            <w:shd w:val="pct15" w:color="auto" w:fill="FFFFFF"/>
            <w:vAlign w:val="center"/>
          </w:tcPr>
          <w:p w14:paraId="32ED65DD" w14:textId="77777777" w:rsidR="00907A57" w:rsidRPr="002C2EB3" w:rsidRDefault="00907A57" w:rsidP="00856E9F">
            <w:pPr>
              <w:spacing w:after="0"/>
              <w:jc w:val="center"/>
              <w:rPr>
                <w:sz w:val="16"/>
                <w:szCs w:val="16"/>
              </w:rPr>
            </w:pPr>
            <w:r w:rsidRPr="002C2EB3">
              <w:rPr>
                <w:sz w:val="16"/>
                <w:szCs w:val="16"/>
              </w:rPr>
              <w:t>ΣΥΝΟΛΟ</w:t>
            </w:r>
          </w:p>
        </w:tc>
        <w:tc>
          <w:tcPr>
            <w:tcW w:w="316" w:type="pct"/>
            <w:vMerge/>
            <w:shd w:val="pct15" w:color="auto" w:fill="FFFFFF"/>
            <w:vAlign w:val="center"/>
          </w:tcPr>
          <w:p w14:paraId="5869A3E1" w14:textId="77777777" w:rsidR="00907A57" w:rsidRPr="002C2EB3" w:rsidRDefault="00907A57" w:rsidP="00856E9F">
            <w:pPr>
              <w:spacing w:after="0"/>
              <w:jc w:val="center"/>
              <w:rPr>
                <w:sz w:val="16"/>
                <w:szCs w:val="16"/>
              </w:rPr>
            </w:pPr>
          </w:p>
        </w:tc>
        <w:tc>
          <w:tcPr>
            <w:tcW w:w="529" w:type="pct"/>
            <w:vMerge/>
            <w:shd w:val="pct15" w:color="auto" w:fill="FFFFFF"/>
            <w:vAlign w:val="center"/>
          </w:tcPr>
          <w:p w14:paraId="67C0CB59" w14:textId="77777777" w:rsidR="00907A57" w:rsidRPr="002C2EB3" w:rsidRDefault="00907A57" w:rsidP="00856E9F">
            <w:pPr>
              <w:spacing w:after="0"/>
              <w:jc w:val="center"/>
              <w:rPr>
                <w:sz w:val="16"/>
                <w:szCs w:val="16"/>
              </w:rPr>
            </w:pPr>
          </w:p>
        </w:tc>
        <w:tc>
          <w:tcPr>
            <w:tcW w:w="280" w:type="pct"/>
            <w:shd w:val="pct15" w:color="auto" w:fill="FFFFFF"/>
            <w:vAlign w:val="center"/>
          </w:tcPr>
          <w:p w14:paraId="6A4602A6" w14:textId="77777777" w:rsidR="00907A57" w:rsidRPr="002C2EB3" w:rsidRDefault="00907A57" w:rsidP="00856E9F">
            <w:pPr>
              <w:spacing w:after="0"/>
              <w:jc w:val="center"/>
              <w:rPr>
                <w:sz w:val="16"/>
                <w:szCs w:val="16"/>
              </w:rPr>
            </w:pPr>
            <w:r w:rsidRPr="002C2EB3">
              <w:rPr>
                <w:sz w:val="16"/>
                <w:szCs w:val="16"/>
              </w:rPr>
              <w:t>1</w:t>
            </w:r>
            <w:r w:rsidRPr="002C2EB3">
              <w:rPr>
                <w:sz w:val="16"/>
                <w:szCs w:val="16"/>
                <w:vertAlign w:val="superscript"/>
              </w:rPr>
              <w:t>ο</w:t>
            </w:r>
            <w:r w:rsidRPr="002C2EB3">
              <w:rPr>
                <w:sz w:val="16"/>
                <w:szCs w:val="16"/>
              </w:rPr>
              <w:t xml:space="preserve"> έτος</w:t>
            </w:r>
          </w:p>
        </w:tc>
        <w:tc>
          <w:tcPr>
            <w:tcW w:w="277" w:type="pct"/>
            <w:shd w:val="pct15" w:color="auto" w:fill="FFFFFF"/>
            <w:vAlign w:val="center"/>
          </w:tcPr>
          <w:p w14:paraId="1A5C8EB3" w14:textId="197FE3D1" w:rsidR="00907A57" w:rsidRPr="002C2EB3" w:rsidRDefault="00907A57" w:rsidP="00856E9F">
            <w:pPr>
              <w:spacing w:after="0"/>
              <w:jc w:val="center"/>
              <w:rPr>
                <w:sz w:val="16"/>
                <w:szCs w:val="16"/>
              </w:rPr>
            </w:pPr>
            <w:r w:rsidRPr="002C2EB3">
              <w:rPr>
                <w:sz w:val="16"/>
                <w:szCs w:val="16"/>
              </w:rPr>
              <w:t>2</w:t>
            </w:r>
            <w:r w:rsidRPr="002C2EB3">
              <w:rPr>
                <w:sz w:val="16"/>
                <w:szCs w:val="16"/>
                <w:vertAlign w:val="superscript"/>
              </w:rPr>
              <w:t>ο</w:t>
            </w:r>
            <w:r w:rsidRPr="002C2EB3">
              <w:rPr>
                <w:sz w:val="16"/>
                <w:szCs w:val="16"/>
              </w:rPr>
              <w:t xml:space="preserve"> έτος</w:t>
            </w:r>
          </w:p>
        </w:tc>
        <w:tc>
          <w:tcPr>
            <w:tcW w:w="277" w:type="pct"/>
            <w:shd w:val="pct15" w:color="auto" w:fill="FFFFFF"/>
            <w:vAlign w:val="center"/>
          </w:tcPr>
          <w:p w14:paraId="60E5E301" w14:textId="5A53895D" w:rsidR="00907A57" w:rsidRPr="002C2EB3" w:rsidRDefault="00907A57" w:rsidP="00856E9F">
            <w:pPr>
              <w:spacing w:after="0"/>
              <w:jc w:val="center"/>
              <w:rPr>
                <w:sz w:val="16"/>
                <w:szCs w:val="16"/>
              </w:rPr>
            </w:pPr>
            <w:r w:rsidRPr="002C2EB3">
              <w:rPr>
                <w:sz w:val="16"/>
                <w:szCs w:val="16"/>
              </w:rPr>
              <w:t>3</w:t>
            </w:r>
            <w:r w:rsidRPr="002C2EB3">
              <w:rPr>
                <w:sz w:val="16"/>
                <w:szCs w:val="16"/>
                <w:vertAlign w:val="superscript"/>
              </w:rPr>
              <w:t>ο</w:t>
            </w:r>
            <w:r w:rsidRPr="002C2EB3">
              <w:rPr>
                <w:sz w:val="16"/>
                <w:szCs w:val="16"/>
              </w:rPr>
              <w:t xml:space="preserve"> έτος</w:t>
            </w:r>
          </w:p>
        </w:tc>
      </w:tr>
      <w:tr w:rsidR="00907A57" w:rsidRPr="00C4217E" w14:paraId="5CB6638B" w14:textId="77777777" w:rsidTr="00907A57">
        <w:trPr>
          <w:trHeight w:val="340"/>
        </w:trPr>
        <w:tc>
          <w:tcPr>
            <w:tcW w:w="222" w:type="pct"/>
            <w:vAlign w:val="center"/>
          </w:tcPr>
          <w:p w14:paraId="5D82018F" w14:textId="77777777" w:rsidR="00907A57" w:rsidRPr="00840707" w:rsidRDefault="00907A57" w:rsidP="00856E9F">
            <w:pPr>
              <w:spacing w:before="100" w:beforeAutospacing="1" w:after="100" w:afterAutospacing="1"/>
              <w:rPr>
                <w:sz w:val="18"/>
                <w:szCs w:val="18"/>
              </w:rPr>
            </w:pPr>
          </w:p>
        </w:tc>
        <w:tc>
          <w:tcPr>
            <w:tcW w:w="563" w:type="pct"/>
            <w:vAlign w:val="center"/>
          </w:tcPr>
          <w:p w14:paraId="5F82A469" w14:textId="77777777" w:rsidR="00907A57" w:rsidRPr="00840707" w:rsidRDefault="00907A57" w:rsidP="00856E9F">
            <w:pPr>
              <w:spacing w:before="100" w:beforeAutospacing="1" w:after="100" w:afterAutospacing="1"/>
              <w:rPr>
                <w:sz w:val="18"/>
                <w:szCs w:val="18"/>
              </w:rPr>
            </w:pPr>
          </w:p>
        </w:tc>
        <w:tc>
          <w:tcPr>
            <w:tcW w:w="493" w:type="pct"/>
            <w:vAlign w:val="center"/>
          </w:tcPr>
          <w:p w14:paraId="31EA4BB4" w14:textId="77777777" w:rsidR="00907A57" w:rsidRPr="00840707" w:rsidRDefault="00907A57" w:rsidP="00856E9F">
            <w:pPr>
              <w:spacing w:before="100" w:beforeAutospacing="1" w:after="100" w:afterAutospacing="1"/>
              <w:rPr>
                <w:sz w:val="18"/>
                <w:szCs w:val="18"/>
              </w:rPr>
            </w:pPr>
          </w:p>
        </w:tc>
        <w:tc>
          <w:tcPr>
            <w:tcW w:w="352" w:type="pct"/>
          </w:tcPr>
          <w:p w14:paraId="04670007" w14:textId="77777777" w:rsidR="00907A57" w:rsidRPr="00840707" w:rsidRDefault="00907A57" w:rsidP="00856E9F">
            <w:pPr>
              <w:spacing w:before="100" w:beforeAutospacing="1" w:after="100" w:afterAutospacing="1"/>
              <w:rPr>
                <w:sz w:val="18"/>
                <w:szCs w:val="18"/>
              </w:rPr>
            </w:pPr>
          </w:p>
        </w:tc>
        <w:tc>
          <w:tcPr>
            <w:tcW w:w="388" w:type="pct"/>
          </w:tcPr>
          <w:p w14:paraId="7E78B287" w14:textId="77777777" w:rsidR="00907A57" w:rsidRPr="00840707" w:rsidRDefault="00907A57" w:rsidP="00856E9F">
            <w:pPr>
              <w:spacing w:before="100" w:beforeAutospacing="1" w:after="100" w:afterAutospacing="1"/>
              <w:rPr>
                <w:sz w:val="18"/>
                <w:szCs w:val="18"/>
              </w:rPr>
            </w:pPr>
          </w:p>
        </w:tc>
        <w:tc>
          <w:tcPr>
            <w:tcW w:w="421" w:type="pct"/>
            <w:vAlign w:val="center"/>
          </w:tcPr>
          <w:p w14:paraId="7765E8C4" w14:textId="77777777" w:rsidR="00907A57" w:rsidRPr="00840707" w:rsidRDefault="00907A57" w:rsidP="00856E9F">
            <w:pPr>
              <w:spacing w:before="100" w:beforeAutospacing="1" w:after="100" w:afterAutospacing="1"/>
              <w:rPr>
                <w:sz w:val="18"/>
                <w:szCs w:val="18"/>
              </w:rPr>
            </w:pPr>
          </w:p>
        </w:tc>
        <w:tc>
          <w:tcPr>
            <w:tcW w:w="582" w:type="pct"/>
            <w:vAlign w:val="center"/>
          </w:tcPr>
          <w:p w14:paraId="1B9F8DA2" w14:textId="77777777" w:rsidR="00907A57" w:rsidRPr="00840707" w:rsidRDefault="00907A57" w:rsidP="00856E9F">
            <w:pPr>
              <w:spacing w:before="100" w:beforeAutospacing="1" w:after="100" w:afterAutospacing="1"/>
              <w:rPr>
                <w:sz w:val="18"/>
                <w:szCs w:val="18"/>
              </w:rPr>
            </w:pPr>
          </w:p>
        </w:tc>
        <w:tc>
          <w:tcPr>
            <w:tcW w:w="298" w:type="pct"/>
            <w:vAlign w:val="center"/>
          </w:tcPr>
          <w:p w14:paraId="53093F04" w14:textId="77777777" w:rsidR="00907A57" w:rsidRPr="00840707" w:rsidRDefault="00907A57" w:rsidP="00856E9F">
            <w:pPr>
              <w:spacing w:before="100" w:beforeAutospacing="1" w:after="100" w:afterAutospacing="1"/>
              <w:rPr>
                <w:sz w:val="18"/>
                <w:szCs w:val="18"/>
              </w:rPr>
            </w:pPr>
          </w:p>
        </w:tc>
        <w:tc>
          <w:tcPr>
            <w:tcW w:w="316" w:type="pct"/>
            <w:vAlign w:val="center"/>
          </w:tcPr>
          <w:p w14:paraId="24C35B04" w14:textId="77777777" w:rsidR="00907A57" w:rsidRPr="00840707" w:rsidRDefault="00907A57" w:rsidP="00856E9F">
            <w:pPr>
              <w:spacing w:before="100" w:beforeAutospacing="1" w:after="100" w:afterAutospacing="1"/>
              <w:rPr>
                <w:sz w:val="18"/>
                <w:szCs w:val="18"/>
              </w:rPr>
            </w:pPr>
          </w:p>
        </w:tc>
        <w:tc>
          <w:tcPr>
            <w:tcW w:w="529" w:type="pct"/>
            <w:vAlign w:val="center"/>
          </w:tcPr>
          <w:p w14:paraId="758764C4" w14:textId="77777777" w:rsidR="00907A57" w:rsidRPr="00840707" w:rsidRDefault="00907A57" w:rsidP="00856E9F">
            <w:pPr>
              <w:spacing w:before="100" w:beforeAutospacing="1" w:after="100" w:afterAutospacing="1"/>
              <w:rPr>
                <w:sz w:val="18"/>
                <w:szCs w:val="18"/>
              </w:rPr>
            </w:pPr>
          </w:p>
        </w:tc>
        <w:tc>
          <w:tcPr>
            <w:tcW w:w="280" w:type="pct"/>
            <w:vAlign w:val="center"/>
          </w:tcPr>
          <w:p w14:paraId="6631BBDF" w14:textId="77777777" w:rsidR="00907A57" w:rsidRPr="00840707" w:rsidRDefault="00907A57" w:rsidP="00856E9F">
            <w:pPr>
              <w:spacing w:before="100" w:beforeAutospacing="1" w:after="100" w:afterAutospacing="1"/>
              <w:rPr>
                <w:sz w:val="18"/>
                <w:szCs w:val="18"/>
              </w:rPr>
            </w:pPr>
          </w:p>
        </w:tc>
        <w:tc>
          <w:tcPr>
            <w:tcW w:w="277" w:type="pct"/>
          </w:tcPr>
          <w:p w14:paraId="517C600A" w14:textId="77777777" w:rsidR="00907A57" w:rsidRPr="00840707" w:rsidRDefault="00907A57" w:rsidP="00856E9F">
            <w:pPr>
              <w:spacing w:before="100" w:beforeAutospacing="1" w:after="100" w:afterAutospacing="1"/>
              <w:rPr>
                <w:sz w:val="18"/>
                <w:szCs w:val="18"/>
              </w:rPr>
            </w:pPr>
          </w:p>
        </w:tc>
        <w:tc>
          <w:tcPr>
            <w:tcW w:w="277" w:type="pct"/>
          </w:tcPr>
          <w:p w14:paraId="0BEB9DA1" w14:textId="6BDB2737" w:rsidR="00907A57" w:rsidRPr="00840707" w:rsidRDefault="00907A57" w:rsidP="00856E9F">
            <w:pPr>
              <w:spacing w:before="100" w:beforeAutospacing="1" w:after="100" w:afterAutospacing="1"/>
              <w:rPr>
                <w:sz w:val="18"/>
                <w:szCs w:val="18"/>
              </w:rPr>
            </w:pPr>
          </w:p>
        </w:tc>
      </w:tr>
      <w:tr w:rsidR="00907A57" w:rsidRPr="00C4217E" w14:paraId="11399A24" w14:textId="77777777" w:rsidTr="00907A57">
        <w:trPr>
          <w:trHeight w:val="340"/>
        </w:trPr>
        <w:tc>
          <w:tcPr>
            <w:tcW w:w="222" w:type="pct"/>
            <w:vAlign w:val="center"/>
          </w:tcPr>
          <w:p w14:paraId="5C15AF4D" w14:textId="77777777" w:rsidR="00907A57" w:rsidRPr="00840707" w:rsidRDefault="00907A57" w:rsidP="00856E9F">
            <w:pPr>
              <w:spacing w:before="100" w:beforeAutospacing="1" w:after="100" w:afterAutospacing="1"/>
              <w:rPr>
                <w:sz w:val="18"/>
                <w:szCs w:val="18"/>
              </w:rPr>
            </w:pPr>
          </w:p>
        </w:tc>
        <w:tc>
          <w:tcPr>
            <w:tcW w:w="563" w:type="pct"/>
            <w:vAlign w:val="center"/>
          </w:tcPr>
          <w:p w14:paraId="46F2F4B7" w14:textId="77777777" w:rsidR="00907A57" w:rsidRPr="00840707" w:rsidRDefault="00907A57" w:rsidP="00856E9F">
            <w:pPr>
              <w:spacing w:before="100" w:beforeAutospacing="1" w:after="100" w:afterAutospacing="1"/>
              <w:rPr>
                <w:sz w:val="18"/>
                <w:szCs w:val="18"/>
              </w:rPr>
            </w:pPr>
          </w:p>
        </w:tc>
        <w:tc>
          <w:tcPr>
            <w:tcW w:w="493" w:type="pct"/>
            <w:vAlign w:val="center"/>
          </w:tcPr>
          <w:p w14:paraId="71A2DEDA" w14:textId="77777777" w:rsidR="00907A57" w:rsidRPr="00840707" w:rsidRDefault="00907A57" w:rsidP="00856E9F">
            <w:pPr>
              <w:spacing w:before="100" w:beforeAutospacing="1" w:after="100" w:afterAutospacing="1"/>
              <w:rPr>
                <w:sz w:val="18"/>
                <w:szCs w:val="18"/>
              </w:rPr>
            </w:pPr>
          </w:p>
        </w:tc>
        <w:tc>
          <w:tcPr>
            <w:tcW w:w="352" w:type="pct"/>
          </w:tcPr>
          <w:p w14:paraId="104C5140" w14:textId="77777777" w:rsidR="00907A57" w:rsidRPr="00840707" w:rsidRDefault="00907A57" w:rsidP="00856E9F">
            <w:pPr>
              <w:spacing w:before="100" w:beforeAutospacing="1" w:after="100" w:afterAutospacing="1"/>
              <w:rPr>
                <w:sz w:val="18"/>
                <w:szCs w:val="18"/>
              </w:rPr>
            </w:pPr>
          </w:p>
        </w:tc>
        <w:tc>
          <w:tcPr>
            <w:tcW w:w="388" w:type="pct"/>
          </w:tcPr>
          <w:p w14:paraId="5AD5C80F" w14:textId="77777777" w:rsidR="00907A57" w:rsidRPr="00840707" w:rsidRDefault="00907A57" w:rsidP="00856E9F">
            <w:pPr>
              <w:spacing w:before="100" w:beforeAutospacing="1" w:after="100" w:afterAutospacing="1"/>
              <w:rPr>
                <w:sz w:val="18"/>
                <w:szCs w:val="18"/>
              </w:rPr>
            </w:pPr>
          </w:p>
        </w:tc>
        <w:tc>
          <w:tcPr>
            <w:tcW w:w="421" w:type="pct"/>
            <w:vAlign w:val="center"/>
          </w:tcPr>
          <w:p w14:paraId="5668D00C" w14:textId="77777777" w:rsidR="00907A57" w:rsidRPr="00840707" w:rsidRDefault="00907A57" w:rsidP="00856E9F">
            <w:pPr>
              <w:spacing w:before="100" w:beforeAutospacing="1" w:after="100" w:afterAutospacing="1"/>
              <w:rPr>
                <w:sz w:val="18"/>
                <w:szCs w:val="18"/>
              </w:rPr>
            </w:pPr>
          </w:p>
        </w:tc>
        <w:tc>
          <w:tcPr>
            <w:tcW w:w="582" w:type="pct"/>
            <w:vAlign w:val="center"/>
          </w:tcPr>
          <w:p w14:paraId="0E024C15" w14:textId="77777777" w:rsidR="00907A57" w:rsidRPr="00840707" w:rsidRDefault="00907A57" w:rsidP="00856E9F">
            <w:pPr>
              <w:spacing w:before="100" w:beforeAutospacing="1" w:after="100" w:afterAutospacing="1"/>
              <w:rPr>
                <w:sz w:val="18"/>
                <w:szCs w:val="18"/>
              </w:rPr>
            </w:pPr>
          </w:p>
        </w:tc>
        <w:tc>
          <w:tcPr>
            <w:tcW w:w="298" w:type="pct"/>
            <w:vAlign w:val="center"/>
          </w:tcPr>
          <w:p w14:paraId="092D6E71" w14:textId="77777777" w:rsidR="00907A57" w:rsidRPr="00840707" w:rsidRDefault="00907A57" w:rsidP="00856E9F">
            <w:pPr>
              <w:spacing w:before="100" w:beforeAutospacing="1" w:after="100" w:afterAutospacing="1"/>
              <w:rPr>
                <w:sz w:val="18"/>
                <w:szCs w:val="18"/>
              </w:rPr>
            </w:pPr>
          </w:p>
        </w:tc>
        <w:tc>
          <w:tcPr>
            <w:tcW w:w="316" w:type="pct"/>
            <w:vAlign w:val="center"/>
          </w:tcPr>
          <w:p w14:paraId="2EF289FE" w14:textId="77777777" w:rsidR="00907A57" w:rsidRPr="00840707" w:rsidRDefault="00907A57" w:rsidP="00856E9F">
            <w:pPr>
              <w:spacing w:before="100" w:beforeAutospacing="1" w:after="100" w:afterAutospacing="1"/>
              <w:rPr>
                <w:sz w:val="18"/>
                <w:szCs w:val="18"/>
              </w:rPr>
            </w:pPr>
          </w:p>
        </w:tc>
        <w:tc>
          <w:tcPr>
            <w:tcW w:w="529" w:type="pct"/>
            <w:vAlign w:val="center"/>
          </w:tcPr>
          <w:p w14:paraId="29A49DCE" w14:textId="77777777" w:rsidR="00907A57" w:rsidRPr="00840707" w:rsidRDefault="00907A57" w:rsidP="00856E9F">
            <w:pPr>
              <w:spacing w:before="100" w:beforeAutospacing="1" w:after="100" w:afterAutospacing="1"/>
              <w:rPr>
                <w:sz w:val="18"/>
                <w:szCs w:val="18"/>
              </w:rPr>
            </w:pPr>
          </w:p>
        </w:tc>
        <w:tc>
          <w:tcPr>
            <w:tcW w:w="280" w:type="pct"/>
            <w:vAlign w:val="center"/>
          </w:tcPr>
          <w:p w14:paraId="2B46BB15" w14:textId="77777777" w:rsidR="00907A57" w:rsidRPr="00840707" w:rsidRDefault="00907A57" w:rsidP="00856E9F">
            <w:pPr>
              <w:spacing w:before="100" w:beforeAutospacing="1" w:after="100" w:afterAutospacing="1"/>
              <w:rPr>
                <w:sz w:val="18"/>
                <w:szCs w:val="18"/>
              </w:rPr>
            </w:pPr>
          </w:p>
        </w:tc>
        <w:tc>
          <w:tcPr>
            <w:tcW w:w="277" w:type="pct"/>
          </w:tcPr>
          <w:p w14:paraId="01B03EFD" w14:textId="77777777" w:rsidR="00907A57" w:rsidRPr="00840707" w:rsidRDefault="00907A57" w:rsidP="00856E9F">
            <w:pPr>
              <w:spacing w:before="100" w:beforeAutospacing="1" w:after="100" w:afterAutospacing="1"/>
              <w:rPr>
                <w:sz w:val="18"/>
                <w:szCs w:val="18"/>
              </w:rPr>
            </w:pPr>
          </w:p>
        </w:tc>
        <w:tc>
          <w:tcPr>
            <w:tcW w:w="277" w:type="pct"/>
          </w:tcPr>
          <w:p w14:paraId="60084A32" w14:textId="2B7D519A" w:rsidR="00907A57" w:rsidRPr="00840707" w:rsidRDefault="00907A57" w:rsidP="00856E9F">
            <w:pPr>
              <w:spacing w:before="100" w:beforeAutospacing="1" w:after="100" w:afterAutospacing="1"/>
              <w:rPr>
                <w:sz w:val="18"/>
                <w:szCs w:val="18"/>
              </w:rPr>
            </w:pPr>
          </w:p>
        </w:tc>
      </w:tr>
      <w:tr w:rsidR="00907A57" w:rsidRPr="00C4217E" w14:paraId="4ED437C0" w14:textId="77777777" w:rsidTr="00907A57">
        <w:trPr>
          <w:trHeight w:val="340"/>
        </w:trPr>
        <w:tc>
          <w:tcPr>
            <w:tcW w:w="222" w:type="pct"/>
            <w:tcBorders>
              <w:bottom w:val="single" w:sz="4" w:space="0" w:color="auto"/>
            </w:tcBorders>
            <w:vAlign w:val="center"/>
          </w:tcPr>
          <w:p w14:paraId="69DAFF76" w14:textId="77777777" w:rsidR="00907A57" w:rsidRPr="00840707" w:rsidRDefault="00907A57" w:rsidP="00856E9F">
            <w:pPr>
              <w:spacing w:before="100" w:beforeAutospacing="1" w:after="100" w:afterAutospacing="1"/>
              <w:rPr>
                <w:sz w:val="18"/>
                <w:szCs w:val="18"/>
              </w:rPr>
            </w:pPr>
          </w:p>
        </w:tc>
        <w:tc>
          <w:tcPr>
            <w:tcW w:w="563" w:type="pct"/>
            <w:tcBorders>
              <w:bottom w:val="single" w:sz="4" w:space="0" w:color="auto"/>
            </w:tcBorders>
            <w:vAlign w:val="center"/>
          </w:tcPr>
          <w:p w14:paraId="11874E67" w14:textId="77777777" w:rsidR="00907A57" w:rsidRPr="00840707" w:rsidRDefault="00907A57" w:rsidP="00856E9F">
            <w:pPr>
              <w:spacing w:before="100" w:beforeAutospacing="1" w:after="100" w:afterAutospacing="1"/>
              <w:rPr>
                <w:sz w:val="18"/>
                <w:szCs w:val="18"/>
              </w:rPr>
            </w:pPr>
          </w:p>
        </w:tc>
        <w:tc>
          <w:tcPr>
            <w:tcW w:w="493" w:type="pct"/>
            <w:tcBorders>
              <w:bottom w:val="single" w:sz="4" w:space="0" w:color="auto"/>
            </w:tcBorders>
            <w:vAlign w:val="center"/>
          </w:tcPr>
          <w:p w14:paraId="0ED7748D" w14:textId="77777777" w:rsidR="00907A57" w:rsidRPr="00840707" w:rsidRDefault="00907A57" w:rsidP="00856E9F">
            <w:pPr>
              <w:spacing w:before="100" w:beforeAutospacing="1" w:after="100" w:afterAutospacing="1"/>
              <w:rPr>
                <w:sz w:val="18"/>
                <w:szCs w:val="18"/>
              </w:rPr>
            </w:pPr>
          </w:p>
        </w:tc>
        <w:tc>
          <w:tcPr>
            <w:tcW w:w="352" w:type="pct"/>
            <w:tcBorders>
              <w:bottom w:val="single" w:sz="4" w:space="0" w:color="auto"/>
            </w:tcBorders>
          </w:tcPr>
          <w:p w14:paraId="7A9F025C" w14:textId="77777777" w:rsidR="00907A57" w:rsidRPr="00840707" w:rsidRDefault="00907A57" w:rsidP="00856E9F">
            <w:pPr>
              <w:spacing w:before="100" w:beforeAutospacing="1" w:after="100" w:afterAutospacing="1"/>
              <w:rPr>
                <w:sz w:val="18"/>
                <w:szCs w:val="18"/>
              </w:rPr>
            </w:pPr>
          </w:p>
        </w:tc>
        <w:tc>
          <w:tcPr>
            <w:tcW w:w="388" w:type="pct"/>
            <w:tcBorders>
              <w:bottom w:val="single" w:sz="4" w:space="0" w:color="auto"/>
            </w:tcBorders>
          </w:tcPr>
          <w:p w14:paraId="412A8C04" w14:textId="77777777" w:rsidR="00907A57" w:rsidRPr="00840707" w:rsidRDefault="00907A57" w:rsidP="00856E9F">
            <w:pPr>
              <w:spacing w:before="100" w:beforeAutospacing="1" w:after="100" w:afterAutospacing="1"/>
              <w:rPr>
                <w:sz w:val="18"/>
                <w:szCs w:val="18"/>
              </w:rPr>
            </w:pPr>
          </w:p>
        </w:tc>
        <w:tc>
          <w:tcPr>
            <w:tcW w:w="421" w:type="pct"/>
            <w:tcBorders>
              <w:bottom w:val="single" w:sz="4" w:space="0" w:color="auto"/>
            </w:tcBorders>
            <w:vAlign w:val="center"/>
          </w:tcPr>
          <w:p w14:paraId="184A5464" w14:textId="77777777" w:rsidR="00907A57" w:rsidRPr="00840707" w:rsidRDefault="00907A57" w:rsidP="00856E9F">
            <w:pPr>
              <w:spacing w:before="100" w:beforeAutospacing="1" w:after="100" w:afterAutospacing="1"/>
              <w:rPr>
                <w:sz w:val="18"/>
                <w:szCs w:val="18"/>
              </w:rPr>
            </w:pPr>
          </w:p>
        </w:tc>
        <w:tc>
          <w:tcPr>
            <w:tcW w:w="582" w:type="pct"/>
            <w:tcBorders>
              <w:bottom w:val="single" w:sz="4" w:space="0" w:color="auto"/>
            </w:tcBorders>
            <w:vAlign w:val="center"/>
          </w:tcPr>
          <w:p w14:paraId="7694391F" w14:textId="77777777" w:rsidR="00907A57" w:rsidRPr="00840707" w:rsidRDefault="00907A57" w:rsidP="00856E9F">
            <w:pPr>
              <w:spacing w:before="100" w:beforeAutospacing="1" w:after="100" w:afterAutospacing="1"/>
              <w:rPr>
                <w:sz w:val="18"/>
                <w:szCs w:val="18"/>
              </w:rPr>
            </w:pPr>
          </w:p>
        </w:tc>
        <w:tc>
          <w:tcPr>
            <w:tcW w:w="298" w:type="pct"/>
            <w:vAlign w:val="center"/>
          </w:tcPr>
          <w:p w14:paraId="2F604E54" w14:textId="77777777" w:rsidR="00907A57" w:rsidRPr="00840707" w:rsidRDefault="00907A57" w:rsidP="00856E9F">
            <w:pPr>
              <w:spacing w:before="100" w:beforeAutospacing="1" w:after="100" w:afterAutospacing="1"/>
              <w:rPr>
                <w:sz w:val="18"/>
                <w:szCs w:val="18"/>
              </w:rPr>
            </w:pPr>
          </w:p>
        </w:tc>
        <w:tc>
          <w:tcPr>
            <w:tcW w:w="316" w:type="pct"/>
            <w:vAlign w:val="center"/>
          </w:tcPr>
          <w:p w14:paraId="1CA9ADEE" w14:textId="77777777" w:rsidR="00907A57" w:rsidRPr="00840707" w:rsidRDefault="00907A57" w:rsidP="00856E9F">
            <w:pPr>
              <w:spacing w:before="100" w:beforeAutospacing="1" w:after="100" w:afterAutospacing="1"/>
              <w:rPr>
                <w:sz w:val="18"/>
                <w:szCs w:val="18"/>
              </w:rPr>
            </w:pPr>
          </w:p>
        </w:tc>
        <w:tc>
          <w:tcPr>
            <w:tcW w:w="529" w:type="pct"/>
            <w:vAlign w:val="center"/>
          </w:tcPr>
          <w:p w14:paraId="34824CE4" w14:textId="77777777" w:rsidR="00907A57" w:rsidRPr="00840707" w:rsidRDefault="00907A57" w:rsidP="00856E9F">
            <w:pPr>
              <w:spacing w:before="100" w:beforeAutospacing="1" w:after="100" w:afterAutospacing="1"/>
              <w:rPr>
                <w:sz w:val="18"/>
                <w:szCs w:val="18"/>
              </w:rPr>
            </w:pPr>
          </w:p>
        </w:tc>
        <w:tc>
          <w:tcPr>
            <w:tcW w:w="280" w:type="pct"/>
            <w:vAlign w:val="center"/>
          </w:tcPr>
          <w:p w14:paraId="05CCA0F9" w14:textId="77777777" w:rsidR="00907A57" w:rsidRPr="00840707" w:rsidRDefault="00907A57" w:rsidP="00856E9F">
            <w:pPr>
              <w:spacing w:before="100" w:beforeAutospacing="1" w:after="100" w:afterAutospacing="1"/>
              <w:rPr>
                <w:sz w:val="18"/>
                <w:szCs w:val="18"/>
              </w:rPr>
            </w:pPr>
          </w:p>
        </w:tc>
        <w:tc>
          <w:tcPr>
            <w:tcW w:w="277" w:type="pct"/>
          </w:tcPr>
          <w:p w14:paraId="353DC442" w14:textId="77777777" w:rsidR="00907A57" w:rsidRPr="00840707" w:rsidRDefault="00907A57" w:rsidP="00856E9F">
            <w:pPr>
              <w:spacing w:before="100" w:beforeAutospacing="1" w:after="100" w:afterAutospacing="1"/>
              <w:rPr>
                <w:sz w:val="18"/>
                <w:szCs w:val="18"/>
              </w:rPr>
            </w:pPr>
          </w:p>
        </w:tc>
        <w:tc>
          <w:tcPr>
            <w:tcW w:w="277" w:type="pct"/>
          </w:tcPr>
          <w:p w14:paraId="335436A3" w14:textId="616D32AB" w:rsidR="00907A57" w:rsidRPr="00840707" w:rsidRDefault="00907A57" w:rsidP="00856E9F">
            <w:pPr>
              <w:spacing w:before="100" w:beforeAutospacing="1" w:after="100" w:afterAutospacing="1"/>
              <w:rPr>
                <w:sz w:val="18"/>
                <w:szCs w:val="18"/>
              </w:rPr>
            </w:pPr>
          </w:p>
        </w:tc>
      </w:tr>
      <w:tr w:rsidR="00907A57" w:rsidRPr="00C4217E" w14:paraId="084C5257" w14:textId="77777777" w:rsidTr="00907A57">
        <w:trPr>
          <w:trHeight w:val="340"/>
        </w:trPr>
        <w:tc>
          <w:tcPr>
            <w:tcW w:w="3023" w:type="pct"/>
            <w:gridSpan w:val="7"/>
            <w:shd w:val="pct15" w:color="auto" w:fill="FFFFFF"/>
          </w:tcPr>
          <w:p w14:paraId="3E6BA4C8" w14:textId="77777777" w:rsidR="00907A57" w:rsidRPr="00840707" w:rsidRDefault="00907A57" w:rsidP="00856E9F">
            <w:pPr>
              <w:spacing w:before="100" w:beforeAutospacing="1" w:after="100" w:afterAutospacing="1"/>
              <w:jc w:val="center"/>
              <w:rPr>
                <w:sz w:val="18"/>
                <w:szCs w:val="18"/>
              </w:rPr>
            </w:pPr>
            <w:r w:rsidRPr="00840707">
              <w:rPr>
                <w:b/>
                <w:sz w:val="18"/>
                <w:szCs w:val="18"/>
              </w:rPr>
              <w:t>ΣΥΝΟΛΟ</w:t>
            </w:r>
          </w:p>
        </w:tc>
        <w:tc>
          <w:tcPr>
            <w:tcW w:w="298" w:type="pct"/>
            <w:vAlign w:val="center"/>
          </w:tcPr>
          <w:p w14:paraId="429D52F0" w14:textId="77777777" w:rsidR="00907A57" w:rsidRPr="00840707" w:rsidRDefault="00907A57" w:rsidP="00856E9F">
            <w:pPr>
              <w:spacing w:before="100" w:beforeAutospacing="1" w:after="100" w:afterAutospacing="1"/>
              <w:rPr>
                <w:sz w:val="18"/>
                <w:szCs w:val="18"/>
              </w:rPr>
            </w:pPr>
          </w:p>
        </w:tc>
        <w:tc>
          <w:tcPr>
            <w:tcW w:w="316" w:type="pct"/>
            <w:vAlign w:val="center"/>
          </w:tcPr>
          <w:p w14:paraId="2883A990" w14:textId="77777777" w:rsidR="00907A57" w:rsidRPr="00840707" w:rsidRDefault="00907A57" w:rsidP="00856E9F">
            <w:pPr>
              <w:spacing w:before="100" w:beforeAutospacing="1" w:after="100" w:afterAutospacing="1"/>
              <w:rPr>
                <w:sz w:val="18"/>
                <w:szCs w:val="18"/>
              </w:rPr>
            </w:pPr>
          </w:p>
        </w:tc>
        <w:tc>
          <w:tcPr>
            <w:tcW w:w="529" w:type="pct"/>
            <w:vAlign w:val="center"/>
          </w:tcPr>
          <w:p w14:paraId="5E0CD420" w14:textId="77777777" w:rsidR="00907A57" w:rsidRPr="00840707" w:rsidRDefault="00907A57" w:rsidP="00856E9F">
            <w:pPr>
              <w:spacing w:before="100" w:beforeAutospacing="1" w:after="100" w:afterAutospacing="1"/>
              <w:rPr>
                <w:sz w:val="18"/>
                <w:szCs w:val="18"/>
              </w:rPr>
            </w:pPr>
          </w:p>
        </w:tc>
        <w:tc>
          <w:tcPr>
            <w:tcW w:w="280" w:type="pct"/>
            <w:vAlign w:val="center"/>
          </w:tcPr>
          <w:p w14:paraId="2D32AF29" w14:textId="77777777" w:rsidR="00907A57" w:rsidRPr="00840707" w:rsidRDefault="00907A57" w:rsidP="00856E9F">
            <w:pPr>
              <w:spacing w:before="100" w:beforeAutospacing="1" w:after="100" w:afterAutospacing="1"/>
              <w:rPr>
                <w:sz w:val="18"/>
                <w:szCs w:val="18"/>
              </w:rPr>
            </w:pPr>
          </w:p>
        </w:tc>
        <w:tc>
          <w:tcPr>
            <w:tcW w:w="277" w:type="pct"/>
          </w:tcPr>
          <w:p w14:paraId="73CFA631" w14:textId="77777777" w:rsidR="00907A57" w:rsidRPr="00840707" w:rsidRDefault="00907A57" w:rsidP="00856E9F">
            <w:pPr>
              <w:spacing w:before="100" w:beforeAutospacing="1" w:after="100" w:afterAutospacing="1"/>
              <w:rPr>
                <w:sz w:val="18"/>
                <w:szCs w:val="18"/>
              </w:rPr>
            </w:pPr>
          </w:p>
        </w:tc>
        <w:tc>
          <w:tcPr>
            <w:tcW w:w="277" w:type="pct"/>
          </w:tcPr>
          <w:p w14:paraId="42682409" w14:textId="1D9EE54E" w:rsidR="00907A57" w:rsidRPr="00840707" w:rsidRDefault="00907A57" w:rsidP="00856E9F">
            <w:pPr>
              <w:spacing w:before="100" w:beforeAutospacing="1" w:after="100" w:afterAutospacing="1"/>
              <w:rPr>
                <w:sz w:val="18"/>
                <w:szCs w:val="18"/>
              </w:rPr>
            </w:pPr>
          </w:p>
        </w:tc>
      </w:tr>
    </w:tbl>
    <w:p w14:paraId="404785A9" w14:textId="77777777" w:rsidR="00292C15" w:rsidRDefault="00292C15" w:rsidP="00856E9F">
      <w:pPr>
        <w:suppressAutoHyphens/>
        <w:spacing w:before="120"/>
        <w:rPr>
          <w:rFonts w:ascii="Arial" w:eastAsia="Times New Roman"/>
          <w:b/>
          <w:szCs w:val="24"/>
          <w:lang w:eastAsia="zh-CN"/>
        </w:rPr>
      </w:pPr>
    </w:p>
    <w:p w14:paraId="3588329B" w14:textId="49C1015D" w:rsidR="00FB28D0" w:rsidRPr="004D0776" w:rsidRDefault="00FB28D0" w:rsidP="00856E9F">
      <w:pPr>
        <w:suppressAutoHyphens/>
        <w:spacing w:before="120"/>
        <w:rPr>
          <w:rFonts w:ascii="Arial" w:eastAsia="Times New Roman"/>
          <w:b/>
          <w:szCs w:val="24"/>
          <w:lang w:eastAsia="zh-CN"/>
        </w:rPr>
      </w:pPr>
      <w:r w:rsidRPr="00FB28D0">
        <w:rPr>
          <w:rFonts w:ascii="Arial" w:eastAsia="Times New Roman"/>
          <w:b/>
          <w:szCs w:val="24"/>
          <w:lang w:eastAsia="zh-CN"/>
        </w:rPr>
        <w:t>*</w:t>
      </w:r>
      <w:r w:rsidRPr="004D0776">
        <w:rPr>
          <w:rFonts w:ascii="Arial" w:eastAsia="Times New Roman"/>
          <w:b/>
          <w:szCs w:val="24"/>
          <w:lang w:eastAsia="zh-CN"/>
        </w:rPr>
        <w:t>Το</w:t>
      </w:r>
      <w:r w:rsidRPr="004D0776">
        <w:rPr>
          <w:rFonts w:ascii="Arial" w:eastAsia="Times New Roman"/>
          <w:b/>
          <w:szCs w:val="24"/>
          <w:lang w:eastAsia="zh-CN"/>
        </w:rPr>
        <w:t xml:space="preserve"> </w:t>
      </w:r>
      <w:r w:rsidRPr="004D0776">
        <w:rPr>
          <w:rFonts w:ascii="Arial" w:eastAsia="Times New Roman"/>
          <w:b/>
          <w:szCs w:val="24"/>
          <w:lang w:eastAsia="zh-CN"/>
        </w:rPr>
        <w:t>ΚΟΣΤΟΣ</w:t>
      </w:r>
      <w:r w:rsidRPr="004D0776">
        <w:rPr>
          <w:rFonts w:ascii="Arial" w:eastAsia="Times New Roman"/>
          <w:b/>
          <w:szCs w:val="24"/>
          <w:lang w:eastAsia="zh-CN"/>
        </w:rPr>
        <w:t xml:space="preserve"> </w:t>
      </w:r>
      <w:r w:rsidRPr="004D0776">
        <w:rPr>
          <w:rFonts w:ascii="Arial" w:eastAsia="Times New Roman"/>
          <w:b/>
          <w:szCs w:val="24"/>
          <w:lang w:eastAsia="zh-CN"/>
        </w:rPr>
        <w:t>ΣΥΝΤΗΡΗΣΗΣ</w:t>
      </w:r>
      <w:r w:rsidRPr="004D0776">
        <w:rPr>
          <w:rFonts w:ascii="Arial" w:eastAsia="Times New Roman"/>
          <w:b/>
          <w:szCs w:val="24"/>
          <w:lang w:eastAsia="zh-CN"/>
        </w:rPr>
        <w:t xml:space="preserve"> </w:t>
      </w:r>
      <w:r w:rsidRPr="004D0776">
        <w:rPr>
          <w:rFonts w:ascii="Arial" w:eastAsia="Times New Roman"/>
          <w:b/>
          <w:szCs w:val="24"/>
          <w:lang w:eastAsia="zh-CN"/>
        </w:rPr>
        <w:t>αφορά</w:t>
      </w:r>
      <w:r w:rsidRPr="004D0776">
        <w:rPr>
          <w:rFonts w:ascii="Arial" w:eastAsia="Times New Roman"/>
          <w:b/>
          <w:szCs w:val="24"/>
          <w:lang w:eastAsia="zh-CN"/>
        </w:rPr>
        <w:t xml:space="preserve"> </w:t>
      </w:r>
      <w:r w:rsidRPr="004D0776">
        <w:rPr>
          <w:rFonts w:ascii="Arial" w:eastAsia="Times New Roman"/>
          <w:b/>
          <w:szCs w:val="24"/>
          <w:lang w:eastAsia="zh-CN"/>
        </w:rPr>
        <w:t>στα</w:t>
      </w:r>
      <w:r w:rsidRPr="004D0776">
        <w:rPr>
          <w:rFonts w:ascii="Arial" w:eastAsia="Times New Roman"/>
          <w:b/>
          <w:szCs w:val="24"/>
          <w:lang w:eastAsia="zh-CN"/>
        </w:rPr>
        <w:t xml:space="preserve"> </w:t>
      </w:r>
      <w:r w:rsidRPr="004D0776">
        <w:rPr>
          <w:rFonts w:ascii="Arial" w:eastAsia="Times New Roman"/>
          <w:b/>
          <w:szCs w:val="24"/>
          <w:lang w:eastAsia="zh-CN"/>
        </w:rPr>
        <w:t>έτη</w:t>
      </w:r>
      <w:r w:rsidRPr="004D0776">
        <w:rPr>
          <w:rFonts w:ascii="Arial" w:eastAsia="Times New Roman"/>
          <w:b/>
          <w:szCs w:val="24"/>
          <w:lang w:eastAsia="zh-CN"/>
        </w:rPr>
        <w:t xml:space="preserve"> </w:t>
      </w:r>
      <w:r w:rsidRPr="004D0776">
        <w:rPr>
          <w:rFonts w:ascii="Arial" w:eastAsia="Times New Roman"/>
          <w:b/>
          <w:szCs w:val="24"/>
          <w:lang w:eastAsia="zh-CN"/>
        </w:rPr>
        <w:t>μετά</w:t>
      </w:r>
      <w:r w:rsidRPr="004D0776">
        <w:rPr>
          <w:rFonts w:ascii="Arial" w:eastAsia="Times New Roman"/>
          <w:b/>
          <w:szCs w:val="24"/>
          <w:lang w:eastAsia="zh-CN"/>
        </w:rPr>
        <w:t xml:space="preserve"> </w:t>
      </w:r>
      <w:r w:rsidRPr="004D0776">
        <w:rPr>
          <w:rFonts w:ascii="Arial" w:eastAsia="Times New Roman"/>
          <w:b/>
          <w:szCs w:val="24"/>
          <w:lang w:eastAsia="zh-CN"/>
        </w:rPr>
        <w:t>την</w:t>
      </w:r>
      <w:r w:rsidRPr="004D0776">
        <w:rPr>
          <w:rFonts w:ascii="Arial" w:eastAsia="Times New Roman"/>
          <w:b/>
          <w:szCs w:val="24"/>
          <w:lang w:eastAsia="zh-CN"/>
        </w:rPr>
        <w:t xml:space="preserve"> </w:t>
      </w:r>
      <w:r w:rsidRPr="004D0776">
        <w:rPr>
          <w:rFonts w:ascii="Arial" w:eastAsia="Times New Roman"/>
          <w:b/>
          <w:szCs w:val="24"/>
          <w:lang w:eastAsia="zh-CN"/>
        </w:rPr>
        <w:t>ελάχιστη</w:t>
      </w:r>
      <w:r w:rsidRPr="004D0776">
        <w:rPr>
          <w:rFonts w:ascii="Arial" w:eastAsia="Times New Roman"/>
          <w:b/>
          <w:szCs w:val="24"/>
          <w:lang w:eastAsia="zh-CN"/>
        </w:rPr>
        <w:t xml:space="preserve"> </w:t>
      </w:r>
      <w:r w:rsidRPr="004D0776">
        <w:rPr>
          <w:rFonts w:ascii="Arial" w:eastAsia="Times New Roman"/>
          <w:b/>
          <w:szCs w:val="24"/>
          <w:lang w:eastAsia="zh-CN"/>
        </w:rPr>
        <w:t>ζητούμενη</w:t>
      </w:r>
      <w:r w:rsidRPr="004D0776">
        <w:rPr>
          <w:rFonts w:ascii="Arial" w:eastAsia="Times New Roman"/>
          <w:b/>
          <w:szCs w:val="24"/>
          <w:lang w:eastAsia="zh-CN"/>
        </w:rPr>
        <w:t xml:space="preserve"> </w:t>
      </w:r>
      <w:r w:rsidRPr="004D0776">
        <w:rPr>
          <w:rFonts w:ascii="Arial" w:eastAsia="Times New Roman"/>
          <w:b/>
          <w:szCs w:val="24"/>
          <w:lang w:eastAsia="zh-CN"/>
        </w:rPr>
        <w:t>Περίοδο</w:t>
      </w:r>
      <w:r w:rsidRPr="004D0776">
        <w:rPr>
          <w:rFonts w:ascii="Arial" w:eastAsia="Times New Roman"/>
          <w:b/>
          <w:szCs w:val="24"/>
          <w:lang w:eastAsia="zh-CN"/>
        </w:rPr>
        <w:t xml:space="preserve"> </w:t>
      </w:r>
      <w:r w:rsidRPr="004D0776">
        <w:rPr>
          <w:rFonts w:ascii="Arial" w:eastAsia="Times New Roman"/>
          <w:b/>
          <w:szCs w:val="24"/>
          <w:lang w:eastAsia="zh-CN"/>
        </w:rPr>
        <w:t>Εγγύησης</w:t>
      </w:r>
      <w:r w:rsidRPr="00682E87">
        <w:rPr>
          <w:rFonts w:asciiTheme="minorHAnsi" w:hAnsiTheme="minorHAnsi" w:cstheme="minorHAnsi"/>
        </w:rPr>
        <w:t xml:space="preserve">, </w:t>
      </w:r>
      <w:r w:rsidRPr="00682E87">
        <w:rPr>
          <w:rFonts w:asciiTheme="minorHAnsi" w:hAnsiTheme="minorHAnsi" w:cstheme="minorHAnsi"/>
          <w:u w:val="single"/>
        </w:rPr>
        <w:t>χωρίς</w:t>
      </w:r>
      <w:r w:rsidRPr="00682E87">
        <w:rPr>
          <w:rFonts w:asciiTheme="minorHAnsi" w:hAnsiTheme="minorHAnsi" w:cstheme="minorHAnsi"/>
        </w:rPr>
        <w:t xml:space="preserve"> να λαμβάνονται υπόψη οι προβλεπόμενες αναπροσαρμογές από τα αναφερόμενα στην </w:t>
      </w:r>
      <w:r>
        <w:rPr>
          <w:rFonts w:asciiTheme="minorHAnsi" w:hAnsiTheme="minorHAnsi" w:cstheme="minorHAnsi"/>
        </w:rPr>
        <w:t>ενότητα 6.5</w:t>
      </w:r>
      <w:r w:rsidRPr="00682E87">
        <w:rPr>
          <w:rFonts w:asciiTheme="minorHAnsi" w:hAnsiTheme="minorHAnsi" w:cstheme="minorHAnsi"/>
        </w:rPr>
        <w:t>.</w:t>
      </w:r>
    </w:p>
    <w:p w14:paraId="584ADD5E" w14:textId="77777777" w:rsidR="0029227D" w:rsidRPr="0029227D" w:rsidRDefault="0029227D" w:rsidP="00856E9F">
      <w:pPr>
        <w:widowControl w:val="0"/>
        <w:autoSpaceDE w:val="0"/>
        <w:autoSpaceDN w:val="0"/>
        <w:spacing w:before="120"/>
        <w:rPr>
          <w:rFonts w:eastAsia="Times New Roman"/>
          <w:b/>
          <w:sz w:val="26"/>
          <w:lang w:eastAsia="zh-CN"/>
        </w:rPr>
      </w:pPr>
    </w:p>
    <w:p w14:paraId="1E304759" w14:textId="290106E9" w:rsidR="0029227D" w:rsidRPr="00840707" w:rsidRDefault="004D0776" w:rsidP="00856E9F">
      <w:pPr>
        <w:rPr>
          <w:sz w:val="20"/>
        </w:rPr>
      </w:pPr>
      <w:r w:rsidRPr="004D0776">
        <w:rPr>
          <w:rFonts w:ascii="Arial"/>
          <w:b/>
          <w:sz w:val="16"/>
        </w:rPr>
        <w:br w:type="page"/>
      </w:r>
    </w:p>
    <w:p w14:paraId="4C394F15" w14:textId="3D2DDACD" w:rsidR="004D0776" w:rsidRPr="004D0776" w:rsidRDefault="004D0776" w:rsidP="00856E9F">
      <w:pPr>
        <w:rPr>
          <w:rFonts w:ascii="Arial"/>
          <w:b/>
          <w:sz w:val="16"/>
          <w:szCs w:val="20"/>
        </w:rPr>
      </w:pPr>
    </w:p>
    <w:p w14:paraId="4D9BB05F" w14:textId="77777777" w:rsidR="004D0776" w:rsidRPr="004D0776" w:rsidRDefault="004D0776" w:rsidP="00856E9F">
      <w:pPr>
        <w:suppressAutoHyphens/>
        <w:spacing w:before="120"/>
        <w:rPr>
          <w:rFonts w:ascii="Arial" w:eastAsia="Times New Roman"/>
          <w:b/>
          <w:sz w:val="16"/>
          <w:szCs w:val="24"/>
          <w:lang w:eastAsia="zh-CN"/>
        </w:rPr>
      </w:pPr>
    </w:p>
    <w:p w14:paraId="68C9FAE2" w14:textId="6043EBBD" w:rsidR="004D0776" w:rsidRPr="004D0776" w:rsidRDefault="00027502" w:rsidP="00856E9F">
      <w:pPr>
        <w:widowControl w:val="0"/>
        <w:numPr>
          <w:ilvl w:val="0"/>
          <w:numId w:val="220"/>
        </w:numPr>
        <w:tabs>
          <w:tab w:val="left" w:pos="636"/>
        </w:tabs>
        <w:autoSpaceDE w:val="0"/>
        <w:autoSpaceDN w:val="0"/>
        <w:spacing w:before="120"/>
        <w:rPr>
          <w:rFonts w:eastAsia="Times New Roman"/>
          <w:b/>
          <w:sz w:val="26"/>
          <w:szCs w:val="24"/>
          <w:lang w:val="en-GB" w:eastAsia="zh-CN"/>
        </w:rPr>
      </w:pPr>
      <w:r>
        <w:rPr>
          <w:rFonts w:eastAsia="Times New Roman"/>
          <w:b/>
          <w:sz w:val="26"/>
          <w:szCs w:val="24"/>
          <w:lang w:eastAsia="zh-CN"/>
        </w:rPr>
        <w:t>ΕΦΑΡΜΟΓΕΣ</w:t>
      </w:r>
    </w:p>
    <w:tbl>
      <w:tblPr>
        <w:tblW w:w="501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0"/>
        <w:gridCol w:w="2254"/>
        <w:gridCol w:w="908"/>
        <w:gridCol w:w="1124"/>
        <w:gridCol w:w="1124"/>
        <w:gridCol w:w="1153"/>
        <w:gridCol w:w="987"/>
        <w:gridCol w:w="984"/>
        <w:gridCol w:w="1361"/>
        <w:gridCol w:w="1343"/>
        <w:gridCol w:w="1343"/>
        <w:gridCol w:w="1407"/>
      </w:tblGrid>
      <w:tr w:rsidR="00415626" w:rsidRPr="004D0776" w14:paraId="4CB93E18" w14:textId="77777777" w:rsidTr="003F42EF">
        <w:trPr>
          <w:cantSplit/>
          <w:tblHeader/>
        </w:trPr>
        <w:tc>
          <w:tcPr>
            <w:tcW w:w="209" w:type="pct"/>
            <w:vMerge w:val="restart"/>
            <w:shd w:val="pct15" w:color="auto" w:fill="FFFFFF"/>
            <w:vAlign w:val="center"/>
          </w:tcPr>
          <w:p w14:paraId="27AAB028" w14:textId="77777777" w:rsidR="00027502" w:rsidRPr="004D0776" w:rsidRDefault="00027502" w:rsidP="00856E9F">
            <w:pPr>
              <w:ind w:right="-88"/>
              <w:jc w:val="center"/>
              <w:rPr>
                <w:sz w:val="18"/>
                <w:szCs w:val="18"/>
              </w:rPr>
            </w:pPr>
            <w:r w:rsidRPr="004D0776">
              <w:rPr>
                <w:sz w:val="18"/>
                <w:szCs w:val="18"/>
              </w:rPr>
              <w:t>Α/Α</w:t>
            </w:r>
          </w:p>
        </w:tc>
        <w:tc>
          <w:tcPr>
            <w:tcW w:w="772" w:type="pct"/>
            <w:vMerge w:val="restart"/>
            <w:shd w:val="pct15" w:color="auto" w:fill="FFFFFF"/>
            <w:vAlign w:val="center"/>
          </w:tcPr>
          <w:p w14:paraId="5A34B244" w14:textId="77777777" w:rsidR="00027502" w:rsidRPr="004D0776" w:rsidRDefault="00027502" w:rsidP="00856E9F">
            <w:pPr>
              <w:jc w:val="center"/>
              <w:rPr>
                <w:sz w:val="18"/>
                <w:szCs w:val="18"/>
              </w:rPr>
            </w:pPr>
            <w:r w:rsidRPr="004D0776">
              <w:rPr>
                <w:sz w:val="18"/>
                <w:szCs w:val="18"/>
              </w:rPr>
              <w:t>ΠΕΡΙΓΡΑΦΗ</w:t>
            </w:r>
          </w:p>
        </w:tc>
        <w:tc>
          <w:tcPr>
            <w:tcW w:w="311" w:type="pct"/>
            <w:vMerge w:val="restart"/>
            <w:shd w:val="pct15" w:color="auto" w:fill="FFFFFF"/>
            <w:vAlign w:val="center"/>
          </w:tcPr>
          <w:p w14:paraId="32A7BC56" w14:textId="28B78DC0" w:rsidR="00027502" w:rsidRPr="004D0776" w:rsidRDefault="00027502" w:rsidP="00856E9F">
            <w:pPr>
              <w:jc w:val="center"/>
              <w:rPr>
                <w:sz w:val="18"/>
                <w:szCs w:val="18"/>
              </w:rPr>
            </w:pPr>
            <w:r>
              <w:rPr>
                <w:sz w:val="18"/>
                <w:szCs w:val="18"/>
              </w:rPr>
              <w:t>ΦΑΣΗ ΕΡΓΟΥ</w:t>
            </w:r>
          </w:p>
        </w:tc>
        <w:tc>
          <w:tcPr>
            <w:tcW w:w="385" w:type="pct"/>
            <w:vMerge w:val="restart"/>
            <w:shd w:val="pct15" w:color="auto" w:fill="FFFFFF"/>
          </w:tcPr>
          <w:p w14:paraId="2C65D275" w14:textId="71AE47F0" w:rsidR="00027502" w:rsidRPr="004D0776" w:rsidRDefault="00027502" w:rsidP="00856E9F">
            <w:pPr>
              <w:jc w:val="center"/>
              <w:rPr>
                <w:sz w:val="18"/>
                <w:szCs w:val="18"/>
              </w:rPr>
            </w:pPr>
            <w:r w:rsidRPr="006816C1">
              <w:rPr>
                <w:sz w:val="18"/>
                <w:szCs w:val="18"/>
              </w:rPr>
              <w:t>ΚΩΔ. ΠΑΡΑΔΟΤΕΟΥ</w:t>
            </w:r>
          </w:p>
        </w:tc>
        <w:tc>
          <w:tcPr>
            <w:tcW w:w="385" w:type="pct"/>
            <w:vMerge w:val="restart"/>
            <w:shd w:val="pct15" w:color="auto" w:fill="FFFFFF"/>
            <w:vAlign w:val="center"/>
          </w:tcPr>
          <w:p w14:paraId="67F0FCB7" w14:textId="10ABDDBA" w:rsidR="00027502" w:rsidRPr="004D0776" w:rsidRDefault="00027502" w:rsidP="00856E9F">
            <w:pPr>
              <w:jc w:val="center"/>
              <w:rPr>
                <w:sz w:val="18"/>
                <w:szCs w:val="18"/>
              </w:rPr>
            </w:pPr>
            <w:r w:rsidRPr="004D0776">
              <w:rPr>
                <w:sz w:val="18"/>
                <w:szCs w:val="18"/>
              </w:rPr>
              <w:t>ΠΟΣΟΤΗΤΑ (Σε Ανθρωπομήνες)</w:t>
            </w:r>
          </w:p>
        </w:tc>
        <w:tc>
          <w:tcPr>
            <w:tcW w:w="733" w:type="pct"/>
            <w:gridSpan w:val="2"/>
            <w:shd w:val="pct15" w:color="auto" w:fill="FFFFFF"/>
            <w:vAlign w:val="center"/>
          </w:tcPr>
          <w:p w14:paraId="231BF1A4" w14:textId="77777777" w:rsidR="00027502" w:rsidRPr="004D0776" w:rsidRDefault="00027502" w:rsidP="00856E9F">
            <w:pPr>
              <w:jc w:val="center"/>
              <w:rPr>
                <w:sz w:val="18"/>
                <w:szCs w:val="18"/>
              </w:rPr>
            </w:pPr>
            <w:r w:rsidRPr="004D0776">
              <w:rPr>
                <w:sz w:val="18"/>
                <w:szCs w:val="18"/>
              </w:rPr>
              <w:t>ΑΞΙΑ ΧΩΡΙΣ ΦΠΑ [€]</w:t>
            </w:r>
          </w:p>
        </w:tc>
        <w:tc>
          <w:tcPr>
            <w:tcW w:w="337" w:type="pct"/>
            <w:vMerge w:val="restart"/>
            <w:shd w:val="pct15" w:color="auto" w:fill="FFFFFF"/>
            <w:vAlign w:val="center"/>
          </w:tcPr>
          <w:p w14:paraId="0211EF68" w14:textId="77777777" w:rsidR="00027502" w:rsidRPr="004D0776" w:rsidRDefault="00027502" w:rsidP="00856E9F">
            <w:pPr>
              <w:jc w:val="center"/>
              <w:rPr>
                <w:sz w:val="18"/>
                <w:szCs w:val="18"/>
              </w:rPr>
            </w:pPr>
            <w:r w:rsidRPr="004D0776">
              <w:rPr>
                <w:sz w:val="18"/>
                <w:szCs w:val="18"/>
              </w:rPr>
              <w:t>ΦΠΑ [€]</w:t>
            </w:r>
          </w:p>
        </w:tc>
        <w:tc>
          <w:tcPr>
            <w:tcW w:w="466" w:type="pct"/>
            <w:vMerge w:val="restart"/>
            <w:shd w:val="pct15" w:color="auto" w:fill="FFFFFF"/>
            <w:vAlign w:val="center"/>
          </w:tcPr>
          <w:p w14:paraId="051A1F8F" w14:textId="77777777" w:rsidR="00027502" w:rsidRPr="004D0776" w:rsidRDefault="00027502" w:rsidP="00856E9F">
            <w:pPr>
              <w:jc w:val="center"/>
              <w:rPr>
                <w:sz w:val="18"/>
                <w:szCs w:val="18"/>
              </w:rPr>
            </w:pPr>
            <w:r w:rsidRPr="004D0776">
              <w:rPr>
                <w:sz w:val="18"/>
                <w:szCs w:val="18"/>
              </w:rPr>
              <w:t>ΣΥΝΟΛΙΚΗ ΑΞΙΑ</w:t>
            </w:r>
          </w:p>
          <w:p w14:paraId="56395BF6" w14:textId="77777777" w:rsidR="00027502" w:rsidRPr="004D0776" w:rsidRDefault="00027502" w:rsidP="00856E9F">
            <w:pPr>
              <w:jc w:val="center"/>
              <w:rPr>
                <w:sz w:val="18"/>
                <w:szCs w:val="18"/>
              </w:rPr>
            </w:pPr>
            <w:r w:rsidRPr="004D0776">
              <w:rPr>
                <w:sz w:val="18"/>
                <w:szCs w:val="18"/>
              </w:rPr>
              <w:t>ΜΕ ΦΠΑ [€]</w:t>
            </w:r>
          </w:p>
        </w:tc>
        <w:tc>
          <w:tcPr>
            <w:tcW w:w="1402" w:type="pct"/>
            <w:gridSpan w:val="3"/>
            <w:shd w:val="pct15" w:color="auto" w:fill="FFFFFF"/>
            <w:vAlign w:val="center"/>
          </w:tcPr>
          <w:p w14:paraId="7189C0E0" w14:textId="77777777" w:rsidR="00027502" w:rsidRPr="004D0776" w:rsidRDefault="00027502" w:rsidP="00856E9F">
            <w:pPr>
              <w:jc w:val="center"/>
              <w:rPr>
                <w:sz w:val="18"/>
                <w:szCs w:val="18"/>
              </w:rPr>
            </w:pPr>
            <w:r w:rsidRPr="004D0776">
              <w:rPr>
                <w:sz w:val="18"/>
                <w:szCs w:val="18"/>
              </w:rPr>
              <w:t>* ΚΟΣΤΟΣ ΣΥΝΤΗΡΗΣΗΣ ΧΩΡΙΣ ΦΠΑ [€]</w:t>
            </w:r>
          </w:p>
        </w:tc>
      </w:tr>
      <w:tr w:rsidR="00521E41" w:rsidRPr="004D0776" w14:paraId="7B70F3E1" w14:textId="77777777" w:rsidTr="003F42EF">
        <w:trPr>
          <w:cantSplit/>
          <w:tblHeader/>
        </w:trPr>
        <w:tc>
          <w:tcPr>
            <w:tcW w:w="209" w:type="pct"/>
            <w:vMerge/>
            <w:shd w:val="pct15" w:color="auto" w:fill="FFFFFF"/>
            <w:vAlign w:val="center"/>
          </w:tcPr>
          <w:p w14:paraId="79900E22" w14:textId="77777777" w:rsidR="00027502" w:rsidRPr="004D0776" w:rsidRDefault="00027502" w:rsidP="00856E9F">
            <w:pPr>
              <w:jc w:val="center"/>
              <w:rPr>
                <w:sz w:val="18"/>
                <w:szCs w:val="18"/>
              </w:rPr>
            </w:pPr>
          </w:p>
        </w:tc>
        <w:tc>
          <w:tcPr>
            <w:tcW w:w="772" w:type="pct"/>
            <w:vMerge/>
            <w:shd w:val="pct15" w:color="auto" w:fill="FFFFFF"/>
            <w:vAlign w:val="center"/>
          </w:tcPr>
          <w:p w14:paraId="267B3261" w14:textId="77777777" w:rsidR="00027502" w:rsidRPr="004D0776" w:rsidRDefault="00027502" w:rsidP="00856E9F">
            <w:pPr>
              <w:jc w:val="center"/>
              <w:rPr>
                <w:sz w:val="18"/>
                <w:szCs w:val="18"/>
              </w:rPr>
            </w:pPr>
          </w:p>
        </w:tc>
        <w:tc>
          <w:tcPr>
            <w:tcW w:w="311" w:type="pct"/>
            <w:vMerge/>
            <w:shd w:val="pct15" w:color="auto" w:fill="FFFFFF"/>
            <w:vAlign w:val="center"/>
          </w:tcPr>
          <w:p w14:paraId="5F4868CF" w14:textId="77777777" w:rsidR="00027502" w:rsidRPr="004D0776" w:rsidRDefault="00027502" w:rsidP="00856E9F">
            <w:pPr>
              <w:jc w:val="center"/>
              <w:rPr>
                <w:sz w:val="18"/>
                <w:szCs w:val="18"/>
              </w:rPr>
            </w:pPr>
          </w:p>
        </w:tc>
        <w:tc>
          <w:tcPr>
            <w:tcW w:w="385" w:type="pct"/>
            <w:vMerge/>
            <w:shd w:val="pct15" w:color="auto" w:fill="FFFFFF"/>
          </w:tcPr>
          <w:p w14:paraId="2B023C4B" w14:textId="77777777" w:rsidR="00027502" w:rsidRPr="004D0776" w:rsidRDefault="00027502" w:rsidP="00856E9F">
            <w:pPr>
              <w:jc w:val="center"/>
              <w:rPr>
                <w:sz w:val="18"/>
                <w:szCs w:val="18"/>
              </w:rPr>
            </w:pPr>
          </w:p>
        </w:tc>
        <w:tc>
          <w:tcPr>
            <w:tcW w:w="385" w:type="pct"/>
            <w:vMerge/>
            <w:shd w:val="pct15" w:color="auto" w:fill="FFFFFF"/>
            <w:vAlign w:val="center"/>
          </w:tcPr>
          <w:p w14:paraId="77E9C887" w14:textId="59479A95" w:rsidR="00027502" w:rsidRPr="004D0776" w:rsidRDefault="00027502" w:rsidP="00856E9F">
            <w:pPr>
              <w:jc w:val="center"/>
              <w:rPr>
                <w:sz w:val="18"/>
                <w:szCs w:val="18"/>
              </w:rPr>
            </w:pPr>
          </w:p>
        </w:tc>
        <w:tc>
          <w:tcPr>
            <w:tcW w:w="395" w:type="pct"/>
            <w:shd w:val="pct15" w:color="auto" w:fill="FFFFFF"/>
            <w:vAlign w:val="center"/>
          </w:tcPr>
          <w:p w14:paraId="5EBEE27F" w14:textId="77777777" w:rsidR="00027502" w:rsidRPr="004D0776" w:rsidRDefault="00027502" w:rsidP="00856E9F">
            <w:pPr>
              <w:jc w:val="center"/>
              <w:rPr>
                <w:spacing w:val="-4"/>
                <w:sz w:val="18"/>
                <w:szCs w:val="18"/>
              </w:rPr>
            </w:pPr>
            <w:r w:rsidRPr="004D0776">
              <w:rPr>
                <w:spacing w:val="-4"/>
                <w:sz w:val="18"/>
                <w:szCs w:val="18"/>
              </w:rPr>
              <w:t>ΤΙΜΗ</w:t>
            </w:r>
          </w:p>
          <w:p w14:paraId="5C03FAED" w14:textId="77777777" w:rsidR="00027502" w:rsidRPr="004D0776" w:rsidRDefault="00027502" w:rsidP="00856E9F">
            <w:pPr>
              <w:jc w:val="center"/>
              <w:rPr>
                <w:spacing w:val="-4"/>
                <w:sz w:val="18"/>
                <w:szCs w:val="18"/>
              </w:rPr>
            </w:pPr>
            <w:r w:rsidRPr="004D0776">
              <w:rPr>
                <w:spacing w:val="-4"/>
                <w:sz w:val="18"/>
                <w:szCs w:val="18"/>
              </w:rPr>
              <w:t>ΜΟΝΑΔΑΣ</w:t>
            </w:r>
          </w:p>
        </w:tc>
        <w:tc>
          <w:tcPr>
            <w:tcW w:w="338" w:type="pct"/>
            <w:shd w:val="pct15" w:color="auto" w:fill="FFFFFF"/>
            <w:vAlign w:val="center"/>
          </w:tcPr>
          <w:p w14:paraId="1FBE394E" w14:textId="77777777" w:rsidR="00027502" w:rsidRPr="004D0776" w:rsidRDefault="00027502" w:rsidP="00856E9F">
            <w:pPr>
              <w:jc w:val="center"/>
              <w:rPr>
                <w:sz w:val="18"/>
                <w:szCs w:val="18"/>
              </w:rPr>
            </w:pPr>
            <w:r w:rsidRPr="004D0776">
              <w:rPr>
                <w:sz w:val="18"/>
                <w:szCs w:val="18"/>
              </w:rPr>
              <w:t>ΣΥΝΟΛΟ</w:t>
            </w:r>
          </w:p>
        </w:tc>
        <w:tc>
          <w:tcPr>
            <w:tcW w:w="337" w:type="pct"/>
            <w:vMerge/>
            <w:shd w:val="pct15" w:color="auto" w:fill="FFFFFF"/>
            <w:vAlign w:val="center"/>
          </w:tcPr>
          <w:p w14:paraId="5FA92BB1" w14:textId="77777777" w:rsidR="00027502" w:rsidRPr="004D0776" w:rsidRDefault="00027502" w:rsidP="00856E9F">
            <w:pPr>
              <w:jc w:val="center"/>
              <w:rPr>
                <w:sz w:val="18"/>
                <w:szCs w:val="18"/>
              </w:rPr>
            </w:pPr>
          </w:p>
        </w:tc>
        <w:tc>
          <w:tcPr>
            <w:tcW w:w="466" w:type="pct"/>
            <w:vMerge/>
            <w:shd w:val="pct15" w:color="auto" w:fill="FFFFFF"/>
            <w:vAlign w:val="center"/>
          </w:tcPr>
          <w:p w14:paraId="77FE14A4" w14:textId="77777777" w:rsidR="00027502" w:rsidRPr="004D0776" w:rsidRDefault="00027502" w:rsidP="00856E9F">
            <w:pPr>
              <w:jc w:val="center"/>
              <w:rPr>
                <w:sz w:val="18"/>
                <w:szCs w:val="18"/>
              </w:rPr>
            </w:pPr>
          </w:p>
        </w:tc>
        <w:tc>
          <w:tcPr>
            <w:tcW w:w="460" w:type="pct"/>
            <w:shd w:val="pct15" w:color="auto" w:fill="FFFFFF"/>
            <w:vAlign w:val="center"/>
          </w:tcPr>
          <w:p w14:paraId="696AD4A2" w14:textId="77777777" w:rsidR="00027502" w:rsidRPr="004D0776" w:rsidRDefault="00027502" w:rsidP="00856E9F">
            <w:pPr>
              <w:jc w:val="center"/>
              <w:rPr>
                <w:sz w:val="18"/>
                <w:szCs w:val="18"/>
              </w:rPr>
            </w:pPr>
            <w:r w:rsidRPr="004D0776">
              <w:rPr>
                <w:sz w:val="18"/>
                <w:szCs w:val="18"/>
              </w:rPr>
              <w:t>1</w:t>
            </w:r>
            <w:r w:rsidRPr="004D0776">
              <w:rPr>
                <w:sz w:val="18"/>
                <w:szCs w:val="18"/>
                <w:vertAlign w:val="superscript"/>
              </w:rPr>
              <w:t>ο</w:t>
            </w:r>
            <w:r w:rsidRPr="004D0776">
              <w:rPr>
                <w:sz w:val="18"/>
                <w:szCs w:val="18"/>
              </w:rPr>
              <w:t xml:space="preserve"> έτος</w:t>
            </w:r>
          </w:p>
        </w:tc>
        <w:tc>
          <w:tcPr>
            <w:tcW w:w="460" w:type="pct"/>
            <w:shd w:val="pct15" w:color="auto" w:fill="FFFFFF"/>
            <w:vAlign w:val="center"/>
          </w:tcPr>
          <w:p w14:paraId="426C2AD6" w14:textId="77777777" w:rsidR="00027502" w:rsidRPr="004D0776" w:rsidRDefault="00027502" w:rsidP="00856E9F">
            <w:pPr>
              <w:jc w:val="center"/>
              <w:rPr>
                <w:sz w:val="18"/>
                <w:szCs w:val="18"/>
              </w:rPr>
            </w:pPr>
            <w:r w:rsidRPr="004D0776">
              <w:rPr>
                <w:sz w:val="18"/>
                <w:szCs w:val="18"/>
              </w:rPr>
              <w:t>2</w:t>
            </w:r>
            <w:r w:rsidRPr="004D0776">
              <w:rPr>
                <w:sz w:val="18"/>
                <w:szCs w:val="18"/>
                <w:vertAlign w:val="superscript"/>
              </w:rPr>
              <w:t>ο</w:t>
            </w:r>
            <w:r w:rsidRPr="004D0776">
              <w:rPr>
                <w:sz w:val="18"/>
                <w:szCs w:val="18"/>
              </w:rPr>
              <w:t xml:space="preserve"> έτος</w:t>
            </w:r>
          </w:p>
        </w:tc>
        <w:tc>
          <w:tcPr>
            <w:tcW w:w="482" w:type="pct"/>
            <w:shd w:val="pct15" w:color="auto" w:fill="FFFFFF"/>
            <w:vAlign w:val="center"/>
          </w:tcPr>
          <w:p w14:paraId="4AB4215E" w14:textId="77777777" w:rsidR="00027502" w:rsidRPr="004D0776" w:rsidRDefault="00027502" w:rsidP="00856E9F">
            <w:pPr>
              <w:jc w:val="center"/>
              <w:rPr>
                <w:sz w:val="18"/>
                <w:szCs w:val="18"/>
              </w:rPr>
            </w:pPr>
            <w:r w:rsidRPr="004D0776">
              <w:rPr>
                <w:sz w:val="18"/>
                <w:szCs w:val="18"/>
              </w:rPr>
              <w:t>3</w:t>
            </w:r>
            <w:r w:rsidRPr="004D0776">
              <w:rPr>
                <w:sz w:val="18"/>
                <w:szCs w:val="18"/>
                <w:vertAlign w:val="superscript"/>
              </w:rPr>
              <w:t>ο</w:t>
            </w:r>
            <w:r w:rsidRPr="004D0776">
              <w:rPr>
                <w:sz w:val="18"/>
                <w:szCs w:val="18"/>
              </w:rPr>
              <w:t xml:space="preserve"> έτος</w:t>
            </w:r>
          </w:p>
        </w:tc>
      </w:tr>
      <w:tr w:rsidR="00027502" w:rsidRPr="004D0776" w14:paraId="049568F0" w14:textId="77777777" w:rsidTr="003F42EF">
        <w:trPr>
          <w:trHeight w:val="340"/>
        </w:trPr>
        <w:tc>
          <w:tcPr>
            <w:tcW w:w="209" w:type="pct"/>
            <w:vAlign w:val="center"/>
          </w:tcPr>
          <w:p w14:paraId="3748EBAF" w14:textId="77777777" w:rsidR="00027502" w:rsidRPr="004D0776" w:rsidRDefault="00027502" w:rsidP="00856E9F">
            <w:pPr>
              <w:spacing w:before="100" w:beforeAutospacing="1" w:after="100" w:afterAutospacing="1"/>
              <w:rPr>
                <w:sz w:val="18"/>
                <w:szCs w:val="18"/>
              </w:rPr>
            </w:pPr>
            <w:r w:rsidRPr="004D0776">
              <w:rPr>
                <w:sz w:val="18"/>
                <w:szCs w:val="18"/>
              </w:rPr>
              <w:t>1</w:t>
            </w:r>
          </w:p>
        </w:tc>
        <w:tc>
          <w:tcPr>
            <w:tcW w:w="772" w:type="pct"/>
          </w:tcPr>
          <w:p w14:paraId="0386769D" w14:textId="135339B2" w:rsidR="00027502" w:rsidRPr="00183CA4" w:rsidRDefault="00027502" w:rsidP="00856E9F">
            <w:pPr>
              <w:spacing w:before="100" w:beforeAutospacing="1" w:after="100" w:afterAutospacing="1"/>
              <w:rPr>
                <w:sz w:val="16"/>
                <w:szCs w:val="16"/>
              </w:rPr>
            </w:pPr>
            <w:r w:rsidRPr="0029046F">
              <w:rPr>
                <w:sz w:val="16"/>
                <w:szCs w:val="16"/>
              </w:rPr>
              <w:t>Υ/Σ Αποθήκευσης και διάθεσης ψηφιακών εγγράφων και δεδομένων</w:t>
            </w:r>
            <w:r w:rsidR="00432083">
              <w:rPr>
                <w:sz w:val="16"/>
                <w:szCs w:val="16"/>
              </w:rPr>
              <w:t xml:space="preserve"> </w:t>
            </w:r>
          </w:p>
        </w:tc>
        <w:tc>
          <w:tcPr>
            <w:tcW w:w="311" w:type="pct"/>
            <w:vAlign w:val="center"/>
          </w:tcPr>
          <w:p w14:paraId="588116F0" w14:textId="4270B28D" w:rsidR="00027502" w:rsidRPr="004D0776" w:rsidRDefault="00432083" w:rsidP="00856E9F">
            <w:pPr>
              <w:spacing w:before="100" w:beforeAutospacing="1" w:after="100" w:afterAutospacing="1"/>
              <w:rPr>
                <w:sz w:val="16"/>
                <w:szCs w:val="16"/>
              </w:rPr>
            </w:pPr>
            <w:r>
              <w:rPr>
                <w:sz w:val="16"/>
                <w:szCs w:val="16"/>
              </w:rPr>
              <w:t>2.1</w:t>
            </w:r>
          </w:p>
        </w:tc>
        <w:tc>
          <w:tcPr>
            <w:tcW w:w="385" w:type="pct"/>
          </w:tcPr>
          <w:p w14:paraId="321A1944" w14:textId="54C6E560" w:rsidR="00027502" w:rsidRPr="004D0776" w:rsidRDefault="00432083" w:rsidP="00856E9F">
            <w:pPr>
              <w:spacing w:before="100" w:beforeAutospacing="1" w:after="100" w:afterAutospacing="1"/>
              <w:rPr>
                <w:sz w:val="16"/>
                <w:szCs w:val="16"/>
              </w:rPr>
            </w:pPr>
            <w:r>
              <w:rPr>
                <w:sz w:val="16"/>
                <w:szCs w:val="16"/>
              </w:rPr>
              <w:t>Π.2.1.1, Π.2.1.2, Π.2.1.3</w:t>
            </w:r>
          </w:p>
        </w:tc>
        <w:tc>
          <w:tcPr>
            <w:tcW w:w="385" w:type="pct"/>
            <w:vAlign w:val="center"/>
          </w:tcPr>
          <w:p w14:paraId="6B59CDFA" w14:textId="0FCFCDE2" w:rsidR="00027502" w:rsidRPr="004D0776" w:rsidRDefault="00027502" w:rsidP="00856E9F">
            <w:pPr>
              <w:spacing w:before="100" w:beforeAutospacing="1" w:after="100" w:afterAutospacing="1"/>
              <w:rPr>
                <w:sz w:val="16"/>
                <w:szCs w:val="16"/>
              </w:rPr>
            </w:pPr>
          </w:p>
        </w:tc>
        <w:tc>
          <w:tcPr>
            <w:tcW w:w="395" w:type="pct"/>
            <w:vAlign w:val="center"/>
          </w:tcPr>
          <w:p w14:paraId="6F3FD306" w14:textId="77777777" w:rsidR="00027502" w:rsidRPr="004D0776" w:rsidRDefault="00027502" w:rsidP="00856E9F">
            <w:pPr>
              <w:spacing w:before="100" w:beforeAutospacing="1" w:after="100" w:afterAutospacing="1"/>
              <w:rPr>
                <w:sz w:val="16"/>
                <w:szCs w:val="16"/>
              </w:rPr>
            </w:pPr>
          </w:p>
        </w:tc>
        <w:tc>
          <w:tcPr>
            <w:tcW w:w="338" w:type="pct"/>
            <w:vAlign w:val="center"/>
          </w:tcPr>
          <w:p w14:paraId="7E8F79E6" w14:textId="77777777" w:rsidR="00027502" w:rsidRPr="004D0776" w:rsidRDefault="00027502" w:rsidP="00856E9F">
            <w:pPr>
              <w:spacing w:before="100" w:beforeAutospacing="1" w:after="100" w:afterAutospacing="1"/>
              <w:rPr>
                <w:sz w:val="16"/>
                <w:szCs w:val="16"/>
              </w:rPr>
            </w:pPr>
          </w:p>
        </w:tc>
        <w:tc>
          <w:tcPr>
            <w:tcW w:w="337" w:type="pct"/>
            <w:vAlign w:val="center"/>
          </w:tcPr>
          <w:p w14:paraId="61445BF9" w14:textId="77777777" w:rsidR="00027502" w:rsidRPr="004D0776" w:rsidRDefault="00027502" w:rsidP="00856E9F">
            <w:pPr>
              <w:spacing w:before="100" w:beforeAutospacing="1" w:after="100" w:afterAutospacing="1"/>
              <w:rPr>
                <w:sz w:val="16"/>
                <w:szCs w:val="16"/>
              </w:rPr>
            </w:pPr>
          </w:p>
        </w:tc>
        <w:tc>
          <w:tcPr>
            <w:tcW w:w="466" w:type="pct"/>
            <w:vAlign w:val="center"/>
          </w:tcPr>
          <w:p w14:paraId="16893D32" w14:textId="77777777" w:rsidR="00027502" w:rsidRPr="004D0776" w:rsidRDefault="00027502" w:rsidP="00856E9F">
            <w:pPr>
              <w:spacing w:before="100" w:beforeAutospacing="1" w:after="100" w:afterAutospacing="1"/>
              <w:rPr>
                <w:sz w:val="16"/>
                <w:szCs w:val="16"/>
              </w:rPr>
            </w:pPr>
          </w:p>
        </w:tc>
        <w:tc>
          <w:tcPr>
            <w:tcW w:w="460" w:type="pct"/>
            <w:vAlign w:val="center"/>
          </w:tcPr>
          <w:p w14:paraId="29FD638F" w14:textId="77777777" w:rsidR="00027502" w:rsidRPr="004D0776" w:rsidRDefault="00027502" w:rsidP="00856E9F">
            <w:pPr>
              <w:spacing w:before="100" w:beforeAutospacing="1" w:after="100" w:afterAutospacing="1"/>
              <w:rPr>
                <w:sz w:val="16"/>
                <w:szCs w:val="16"/>
              </w:rPr>
            </w:pPr>
          </w:p>
        </w:tc>
        <w:tc>
          <w:tcPr>
            <w:tcW w:w="460" w:type="pct"/>
            <w:vAlign w:val="center"/>
          </w:tcPr>
          <w:p w14:paraId="78E127DB" w14:textId="77777777" w:rsidR="00027502" w:rsidRPr="004D0776" w:rsidRDefault="00027502" w:rsidP="00856E9F">
            <w:pPr>
              <w:spacing w:before="100" w:beforeAutospacing="1" w:after="100" w:afterAutospacing="1"/>
              <w:rPr>
                <w:sz w:val="16"/>
                <w:szCs w:val="16"/>
              </w:rPr>
            </w:pPr>
          </w:p>
        </w:tc>
        <w:tc>
          <w:tcPr>
            <w:tcW w:w="482" w:type="pct"/>
            <w:vAlign w:val="center"/>
          </w:tcPr>
          <w:p w14:paraId="70C304A0" w14:textId="77777777" w:rsidR="00027502" w:rsidRPr="004D0776" w:rsidRDefault="00027502" w:rsidP="00856E9F">
            <w:pPr>
              <w:spacing w:before="100" w:beforeAutospacing="1" w:after="100" w:afterAutospacing="1"/>
              <w:rPr>
                <w:sz w:val="16"/>
                <w:szCs w:val="16"/>
              </w:rPr>
            </w:pPr>
          </w:p>
        </w:tc>
      </w:tr>
      <w:tr w:rsidR="00027502" w:rsidRPr="004D0776" w14:paraId="5A2EBA12" w14:textId="77777777" w:rsidTr="003F42EF">
        <w:trPr>
          <w:trHeight w:val="340"/>
        </w:trPr>
        <w:tc>
          <w:tcPr>
            <w:tcW w:w="209" w:type="pct"/>
            <w:vAlign w:val="center"/>
          </w:tcPr>
          <w:p w14:paraId="72E76792" w14:textId="77777777" w:rsidR="00027502" w:rsidRPr="004D0776" w:rsidRDefault="00027502" w:rsidP="00856E9F">
            <w:pPr>
              <w:spacing w:before="100" w:beforeAutospacing="1" w:after="100" w:afterAutospacing="1"/>
              <w:rPr>
                <w:sz w:val="18"/>
                <w:szCs w:val="18"/>
              </w:rPr>
            </w:pPr>
            <w:r w:rsidRPr="004D0776">
              <w:rPr>
                <w:sz w:val="18"/>
                <w:szCs w:val="18"/>
              </w:rPr>
              <w:t>2</w:t>
            </w:r>
          </w:p>
        </w:tc>
        <w:tc>
          <w:tcPr>
            <w:tcW w:w="772" w:type="pct"/>
          </w:tcPr>
          <w:p w14:paraId="327D4892" w14:textId="6529322A" w:rsidR="00027502" w:rsidRPr="00183CA4" w:rsidRDefault="00027502" w:rsidP="00856E9F">
            <w:pPr>
              <w:spacing w:before="100" w:beforeAutospacing="1" w:after="100" w:afterAutospacing="1"/>
              <w:rPr>
                <w:sz w:val="16"/>
                <w:szCs w:val="16"/>
              </w:rPr>
            </w:pPr>
            <w:r w:rsidRPr="004D0776">
              <w:rPr>
                <w:sz w:val="16"/>
                <w:szCs w:val="16"/>
              </w:rPr>
              <w:t>Επέκταση</w:t>
            </w:r>
            <w:r>
              <w:rPr>
                <w:sz w:val="16"/>
                <w:szCs w:val="16"/>
              </w:rPr>
              <w:t>ς</w:t>
            </w:r>
            <w:r w:rsidRPr="004D0776">
              <w:rPr>
                <w:sz w:val="16"/>
                <w:szCs w:val="16"/>
              </w:rPr>
              <w:t xml:space="preserve"> και αναβάθμιση</w:t>
            </w:r>
            <w:r>
              <w:rPr>
                <w:sz w:val="16"/>
                <w:szCs w:val="16"/>
              </w:rPr>
              <w:t>ς</w:t>
            </w:r>
            <w:r w:rsidRPr="004D0776">
              <w:rPr>
                <w:sz w:val="16"/>
                <w:szCs w:val="16"/>
              </w:rPr>
              <w:t xml:space="preserve"> των λειτουργιών του προγράμματος Δι@ύγεια με χρήση νέων τεχνολογιών</w:t>
            </w:r>
          </w:p>
        </w:tc>
        <w:tc>
          <w:tcPr>
            <w:tcW w:w="311" w:type="pct"/>
            <w:vAlign w:val="center"/>
          </w:tcPr>
          <w:p w14:paraId="0B55DEB0" w14:textId="69AE853F" w:rsidR="00027502" w:rsidRPr="004D0776" w:rsidRDefault="00432083" w:rsidP="00856E9F">
            <w:pPr>
              <w:spacing w:before="100" w:beforeAutospacing="1" w:after="100" w:afterAutospacing="1"/>
              <w:rPr>
                <w:sz w:val="16"/>
                <w:szCs w:val="16"/>
              </w:rPr>
            </w:pPr>
            <w:r>
              <w:rPr>
                <w:sz w:val="16"/>
                <w:szCs w:val="16"/>
              </w:rPr>
              <w:t>2.2</w:t>
            </w:r>
          </w:p>
        </w:tc>
        <w:tc>
          <w:tcPr>
            <w:tcW w:w="385" w:type="pct"/>
          </w:tcPr>
          <w:p w14:paraId="1C6B31A6" w14:textId="36B272F4" w:rsidR="00027502" w:rsidRPr="004D0776" w:rsidRDefault="00432083" w:rsidP="00856E9F">
            <w:pPr>
              <w:spacing w:before="100" w:beforeAutospacing="1" w:after="100" w:afterAutospacing="1"/>
              <w:rPr>
                <w:sz w:val="16"/>
                <w:szCs w:val="16"/>
              </w:rPr>
            </w:pPr>
            <w:r>
              <w:rPr>
                <w:sz w:val="16"/>
                <w:szCs w:val="16"/>
              </w:rPr>
              <w:t>Π.2.2.1, Π.2.2.2.</w:t>
            </w:r>
          </w:p>
        </w:tc>
        <w:tc>
          <w:tcPr>
            <w:tcW w:w="385" w:type="pct"/>
            <w:vAlign w:val="center"/>
          </w:tcPr>
          <w:p w14:paraId="784CAAA6" w14:textId="2E480817" w:rsidR="00027502" w:rsidRPr="004D0776" w:rsidRDefault="00027502" w:rsidP="00856E9F">
            <w:pPr>
              <w:spacing w:before="100" w:beforeAutospacing="1" w:after="100" w:afterAutospacing="1"/>
              <w:rPr>
                <w:sz w:val="16"/>
                <w:szCs w:val="16"/>
              </w:rPr>
            </w:pPr>
          </w:p>
        </w:tc>
        <w:tc>
          <w:tcPr>
            <w:tcW w:w="395" w:type="pct"/>
            <w:vAlign w:val="center"/>
          </w:tcPr>
          <w:p w14:paraId="303BA2A8" w14:textId="77777777" w:rsidR="00027502" w:rsidRPr="004D0776" w:rsidRDefault="00027502" w:rsidP="00856E9F">
            <w:pPr>
              <w:spacing w:before="100" w:beforeAutospacing="1" w:after="100" w:afterAutospacing="1"/>
              <w:rPr>
                <w:sz w:val="16"/>
                <w:szCs w:val="16"/>
              </w:rPr>
            </w:pPr>
          </w:p>
        </w:tc>
        <w:tc>
          <w:tcPr>
            <w:tcW w:w="338" w:type="pct"/>
            <w:vAlign w:val="center"/>
          </w:tcPr>
          <w:p w14:paraId="7ADBE6B6" w14:textId="77777777" w:rsidR="00027502" w:rsidRPr="004D0776" w:rsidRDefault="00027502" w:rsidP="00856E9F">
            <w:pPr>
              <w:spacing w:before="100" w:beforeAutospacing="1" w:after="100" w:afterAutospacing="1"/>
              <w:rPr>
                <w:sz w:val="16"/>
                <w:szCs w:val="16"/>
              </w:rPr>
            </w:pPr>
          </w:p>
        </w:tc>
        <w:tc>
          <w:tcPr>
            <w:tcW w:w="337" w:type="pct"/>
            <w:vAlign w:val="center"/>
          </w:tcPr>
          <w:p w14:paraId="612ED298" w14:textId="77777777" w:rsidR="00027502" w:rsidRPr="004D0776" w:rsidRDefault="00027502" w:rsidP="00856E9F">
            <w:pPr>
              <w:spacing w:before="100" w:beforeAutospacing="1" w:after="100" w:afterAutospacing="1"/>
              <w:rPr>
                <w:sz w:val="16"/>
                <w:szCs w:val="16"/>
              </w:rPr>
            </w:pPr>
          </w:p>
        </w:tc>
        <w:tc>
          <w:tcPr>
            <w:tcW w:w="466" w:type="pct"/>
            <w:vAlign w:val="center"/>
          </w:tcPr>
          <w:p w14:paraId="5C52026F" w14:textId="77777777" w:rsidR="00027502" w:rsidRPr="004D0776" w:rsidRDefault="00027502" w:rsidP="00856E9F">
            <w:pPr>
              <w:spacing w:before="100" w:beforeAutospacing="1" w:after="100" w:afterAutospacing="1"/>
              <w:rPr>
                <w:sz w:val="16"/>
                <w:szCs w:val="16"/>
              </w:rPr>
            </w:pPr>
          </w:p>
        </w:tc>
        <w:tc>
          <w:tcPr>
            <w:tcW w:w="460" w:type="pct"/>
            <w:vAlign w:val="center"/>
          </w:tcPr>
          <w:p w14:paraId="513447C5" w14:textId="77777777" w:rsidR="00027502" w:rsidRPr="004D0776" w:rsidRDefault="00027502" w:rsidP="00856E9F">
            <w:pPr>
              <w:spacing w:before="100" w:beforeAutospacing="1" w:after="100" w:afterAutospacing="1"/>
              <w:rPr>
                <w:sz w:val="16"/>
                <w:szCs w:val="16"/>
              </w:rPr>
            </w:pPr>
          </w:p>
        </w:tc>
        <w:tc>
          <w:tcPr>
            <w:tcW w:w="460" w:type="pct"/>
            <w:vAlign w:val="center"/>
          </w:tcPr>
          <w:p w14:paraId="5DB23C89" w14:textId="77777777" w:rsidR="00027502" w:rsidRPr="004D0776" w:rsidRDefault="00027502" w:rsidP="00856E9F">
            <w:pPr>
              <w:spacing w:before="100" w:beforeAutospacing="1" w:after="100" w:afterAutospacing="1"/>
              <w:rPr>
                <w:sz w:val="16"/>
                <w:szCs w:val="16"/>
              </w:rPr>
            </w:pPr>
          </w:p>
        </w:tc>
        <w:tc>
          <w:tcPr>
            <w:tcW w:w="482" w:type="pct"/>
            <w:vAlign w:val="center"/>
          </w:tcPr>
          <w:p w14:paraId="19C94A29" w14:textId="77777777" w:rsidR="00027502" w:rsidRPr="004D0776" w:rsidRDefault="00027502" w:rsidP="00856E9F">
            <w:pPr>
              <w:spacing w:before="100" w:beforeAutospacing="1" w:after="100" w:afterAutospacing="1"/>
              <w:rPr>
                <w:sz w:val="16"/>
                <w:szCs w:val="16"/>
              </w:rPr>
            </w:pPr>
          </w:p>
        </w:tc>
      </w:tr>
      <w:tr w:rsidR="00AF277A" w:rsidRPr="004D0776" w14:paraId="0886C6FE" w14:textId="77777777" w:rsidTr="003F42EF">
        <w:trPr>
          <w:trHeight w:val="340"/>
        </w:trPr>
        <w:tc>
          <w:tcPr>
            <w:tcW w:w="209" w:type="pct"/>
            <w:tcBorders>
              <w:bottom w:val="single" w:sz="4" w:space="0" w:color="auto"/>
            </w:tcBorders>
            <w:vAlign w:val="center"/>
          </w:tcPr>
          <w:p w14:paraId="4DA520B3" w14:textId="77777777" w:rsidR="00027502" w:rsidRPr="004D0776" w:rsidRDefault="00027502" w:rsidP="00856E9F">
            <w:pPr>
              <w:spacing w:before="100" w:beforeAutospacing="1" w:after="100" w:afterAutospacing="1"/>
              <w:rPr>
                <w:sz w:val="18"/>
                <w:szCs w:val="18"/>
              </w:rPr>
            </w:pPr>
            <w:r w:rsidRPr="004D0776">
              <w:rPr>
                <w:sz w:val="18"/>
                <w:szCs w:val="18"/>
              </w:rPr>
              <w:t>3</w:t>
            </w:r>
          </w:p>
        </w:tc>
        <w:tc>
          <w:tcPr>
            <w:tcW w:w="772" w:type="pct"/>
            <w:tcBorders>
              <w:bottom w:val="single" w:sz="4" w:space="0" w:color="auto"/>
            </w:tcBorders>
          </w:tcPr>
          <w:p w14:paraId="52E45CE6" w14:textId="06C5C71B" w:rsidR="00027502" w:rsidRPr="00183CA4" w:rsidRDefault="00027502" w:rsidP="00856E9F">
            <w:pPr>
              <w:spacing w:before="100" w:beforeAutospacing="1" w:after="100" w:afterAutospacing="1"/>
              <w:rPr>
                <w:sz w:val="16"/>
                <w:szCs w:val="16"/>
              </w:rPr>
            </w:pPr>
            <w:r>
              <w:rPr>
                <w:sz w:val="16"/>
                <w:szCs w:val="16"/>
              </w:rPr>
              <w:t xml:space="preserve">Υ/Σ </w:t>
            </w:r>
            <w:r w:rsidRPr="004D0776">
              <w:rPr>
                <w:sz w:val="16"/>
                <w:szCs w:val="16"/>
              </w:rPr>
              <w:t>Καταχώρησης Δεδομένων Αποφάσεων βάσει φορμών και εντύπων - προτυποποίησης των τύπων εγγράφων</w:t>
            </w:r>
            <w:r w:rsidRPr="00AF277A">
              <w:rPr>
                <w:sz w:val="16"/>
                <w:szCs w:val="16"/>
              </w:rPr>
              <w:t xml:space="preserve"> </w:t>
            </w:r>
          </w:p>
        </w:tc>
        <w:tc>
          <w:tcPr>
            <w:tcW w:w="311" w:type="pct"/>
            <w:tcBorders>
              <w:bottom w:val="single" w:sz="4" w:space="0" w:color="auto"/>
            </w:tcBorders>
            <w:vAlign w:val="center"/>
          </w:tcPr>
          <w:p w14:paraId="1DCCD6A6" w14:textId="397488D2" w:rsidR="00027502" w:rsidRPr="004D0776" w:rsidRDefault="00432083" w:rsidP="00856E9F">
            <w:pPr>
              <w:spacing w:before="100" w:beforeAutospacing="1" w:after="100" w:afterAutospacing="1"/>
              <w:rPr>
                <w:sz w:val="16"/>
                <w:szCs w:val="16"/>
              </w:rPr>
            </w:pPr>
            <w:r>
              <w:rPr>
                <w:sz w:val="16"/>
                <w:szCs w:val="16"/>
              </w:rPr>
              <w:t>2.3</w:t>
            </w:r>
          </w:p>
        </w:tc>
        <w:tc>
          <w:tcPr>
            <w:tcW w:w="385" w:type="pct"/>
            <w:tcBorders>
              <w:bottom w:val="single" w:sz="4" w:space="0" w:color="auto"/>
            </w:tcBorders>
          </w:tcPr>
          <w:p w14:paraId="117D61DA" w14:textId="14C63F4F" w:rsidR="00027502" w:rsidRPr="004D0776" w:rsidRDefault="00432083" w:rsidP="00856E9F">
            <w:pPr>
              <w:spacing w:before="100" w:beforeAutospacing="1" w:after="100" w:afterAutospacing="1"/>
              <w:rPr>
                <w:sz w:val="16"/>
                <w:szCs w:val="16"/>
              </w:rPr>
            </w:pPr>
            <w:r>
              <w:rPr>
                <w:sz w:val="16"/>
                <w:szCs w:val="16"/>
              </w:rPr>
              <w:t xml:space="preserve">Π.2.3.1, </w:t>
            </w:r>
            <w:r w:rsidR="003B5BBC">
              <w:rPr>
                <w:sz w:val="16"/>
                <w:szCs w:val="16"/>
              </w:rPr>
              <w:t>Π.2.3.2</w:t>
            </w:r>
          </w:p>
        </w:tc>
        <w:tc>
          <w:tcPr>
            <w:tcW w:w="385" w:type="pct"/>
            <w:tcBorders>
              <w:bottom w:val="single" w:sz="4" w:space="0" w:color="auto"/>
            </w:tcBorders>
            <w:vAlign w:val="center"/>
          </w:tcPr>
          <w:p w14:paraId="565351C8" w14:textId="575C783B" w:rsidR="00027502" w:rsidRPr="004D0776" w:rsidRDefault="00027502" w:rsidP="00856E9F">
            <w:pPr>
              <w:spacing w:before="100" w:beforeAutospacing="1" w:after="100" w:afterAutospacing="1"/>
              <w:rPr>
                <w:sz w:val="16"/>
                <w:szCs w:val="16"/>
              </w:rPr>
            </w:pPr>
          </w:p>
        </w:tc>
        <w:tc>
          <w:tcPr>
            <w:tcW w:w="395" w:type="pct"/>
            <w:tcBorders>
              <w:bottom w:val="single" w:sz="4" w:space="0" w:color="auto"/>
            </w:tcBorders>
            <w:vAlign w:val="center"/>
          </w:tcPr>
          <w:p w14:paraId="55753754" w14:textId="77777777" w:rsidR="00027502" w:rsidRPr="004D0776" w:rsidRDefault="00027502" w:rsidP="00856E9F">
            <w:pPr>
              <w:spacing w:before="100" w:beforeAutospacing="1" w:after="100" w:afterAutospacing="1"/>
              <w:rPr>
                <w:sz w:val="16"/>
                <w:szCs w:val="16"/>
              </w:rPr>
            </w:pPr>
          </w:p>
        </w:tc>
        <w:tc>
          <w:tcPr>
            <w:tcW w:w="338" w:type="pct"/>
            <w:vAlign w:val="center"/>
          </w:tcPr>
          <w:p w14:paraId="0CD86AE9" w14:textId="77777777" w:rsidR="00027502" w:rsidRPr="004D0776" w:rsidRDefault="00027502" w:rsidP="00856E9F">
            <w:pPr>
              <w:spacing w:before="100" w:beforeAutospacing="1" w:after="100" w:afterAutospacing="1"/>
              <w:rPr>
                <w:sz w:val="16"/>
                <w:szCs w:val="16"/>
              </w:rPr>
            </w:pPr>
          </w:p>
        </w:tc>
        <w:tc>
          <w:tcPr>
            <w:tcW w:w="337" w:type="pct"/>
            <w:vAlign w:val="center"/>
          </w:tcPr>
          <w:p w14:paraId="658A1481" w14:textId="77777777" w:rsidR="00027502" w:rsidRPr="004D0776" w:rsidRDefault="00027502" w:rsidP="00856E9F">
            <w:pPr>
              <w:spacing w:before="100" w:beforeAutospacing="1" w:after="100" w:afterAutospacing="1"/>
              <w:rPr>
                <w:sz w:val="16"/>
                <w:szCs w:val="16"/>
              </w:rPr>
            </w:pPr>
          </w:p>
        </w:tc>
        <w:tc>
          <w:tcPr>
            <w:tcW w:w="466" w:type="pct"/>
            <w:vAlign w:val="center"/>
          </w:tcPr>
          <w:p w14:paraId="7D418AFA" w14:textId="77777777" w:rsidR="00027502" w:rsidRPr="004D0776" w:rsidRDefault="00027502" w:rsidP="00856E9F">
            <w:pPr>
              <w:spacing w:before="100" w:beforeAutospacing="1" w:after="100" w:afterAutospacing="1"/>
              <w:rPr>
                <w:sz w:val="16"/>
                <w:szCs w:val="16"/>
              </w:rPr>
            </w:pPr>
          </w:p>
        </w:tc>
        <w:tc>
          <w:tcPr>
            <w:tcW w:w="460" w:type="pct"/>
            <w:vAlign w:val="center"/>
          </w:tcPr>
          <w:p w14:paraId="567D8B29" w14:textId="77777777" w:rsidR="00027502" w:rsidRPr="004D0776" w:rsidRDefault="00027502" w:rsidP="00856E9F">
            <w:pPr>
              <w:spacing w:before="100" w:beforeAutospacing="1" w:after="100" w:afterAutospacing="1"/>
              <w:rPr>
                <w:sz w:val="16"/>
                <w:szCs w:val="16"/>
              </w:rPr>
            </w:pPr>
          </w:p>
        </w:tc>
        <w:tc>
          <w:tcPr>
            <w:tcW w:w="460" w:type="pct"/>
            <w:vAlign w:val="center"/>
          </w:tcPr>
          <w:p w14:paraId="295084EE" w14:textId="77777777" w:rsidR="00027502" w:rsidRPr="004D0776" w:rsidRDefault="00027502" w:rsidP="00856E9F">
            <w:pPr>
              <w:spacing w:before="100" w:beforeAutospacing="1" w:after="100" w:afterAutospacing="1"/>
              <w:rPr>
                <w:sz w:val="16"/>
                <w:szCs w:val="16"/>
              </w:rPr>
            </w:pPr>
          </w:p>
        </w:tc>
        <w:tc>
          <w:tcPr>
            <w:tcW w:w="482" w:type="pct"/>
            <w:vAlign w:val="center"/>
          </w:tcPr>
          <w:p w14:paraId="11085A8E" w14:textId="77777777" w:rsidR="00027502" w:rsidRPr="004D0776" w:rsidRDefault="00027502" w:rsidP="00856E9F">
            <w:pPr>
              <w:spacing w:before="100" w:beforeAutospacing="1" w:after="100" w:afterAutospacing="1"/>
              <w:rPr>
                <w:sz w:val="16"/>
                <w:szCs w:val="16"/>
              </w:rPr>
            </w:pPr>
          </w:p>
        </w:tc>
      </w:tr>
      <w:tr w:rsidR="00AF277A" w:rsidRPr="004D0776" w14:paraId="58B8E1AA" w14:textId="77777777" w:rsidTr="003F42EF">
        <w:trPr>
          <w:trHeight w:val="340"/>
        </w:trPr>
        <w:tc>
          <w:tcPr>
            <w:tcW w:w="209" w:type="pct"/>
            <w:tcBorders>
              <w:bottom w:val="single" w:sz="4" w:space="0" w:color="auto"/>
            </w:tcBorders>
            <w:vAlign w:val="center"/>
          </w:tcPr>
          <w:p w14:paraId="358CA3BD" w14:textId="77777777" w:rsidR="00027502" w:rsidRPr="004D0776" w:rsidRDefault="00027502" w:rsidP="00856E9F">
            <w:pPr>
              <w:spacing w:before="100" w:beforeAutospacing="1" w:after="100" w:afterAutospacing="1"/>
              <w:rPr>
                <w:sz w:val="18"/>
                <w:szCs w:val="18"/>
              </w:rPr>
            </w:pPr>
            <w:r w:rsidRPr="004D0776">
              <w:rPr>
                <w:sz w:val="18"/>
                <w:szCs w:val="18"/>
              </w:rPr>
              <w:t>4</w:t>
            </w:r>
          </w:p>
        </w:tc>
        <w:tc>
          <w:tcPr>
            <w:tcW w:w="772" w:type="pct"/>
            <w:tcBorders>
              <w:bottom w:val="single" w:sz="4" w:space="0" w:color="auto"/>
            </w:tcBorders>
          </w:tcPr>
          <w:p w14:paraId="6F725C9A" w14:textId="2AABDBB3" w:rsidR="00027502" w:rsidRPr="0029046F" w:rsidRDefault="00027502" w:rsidP="00856E9F">
            <w:pPr>
              <w:spacing w:before="100" w:beforeAutospacing="1" w:after="100" w:afterAutospacing="1"/>
              <w:rPr>
                <w:sz w:val="16"/>
                <w:szCs w:val="16"/>
              </w:rPr>
            </w:pPr>
            <w:r w:rsidRPr="0029046F">
              <w:rPr>
                <w:sz w:val="16"/>
                <w:szCs w:val="16"/>
              </w:rPr>
              <w:t xml:space="preserve">Υ/Σ Μητρώου Επιχορηγούμενων Φορέων </w:t>
            </w:r>
          </w:p>
        </w:tc>
        <w:tc>
          <w:tcPr>
            <w:tcW w:w="311" w:type="pct"/>
            <w:tcBorders>
              <w:bottom w:val="single" w:sz="4" w:space="0" w:color="auto"/>
            </w:tcBorders>
            <w:vAlign w:val="center"/>
          </w:tcPr>
          <w:p w14:paraId="11578313" w14:textId="5C2B6229" w:rsidR="00027502" w:rsidRPr="0029046F" w:rsidRDefault="003B5BBC" w:rsidP="00856E9F">
            <w:pPr>
              <w:spacing w:before="100" w:beforeAutospacing="1" w:after="100" w:afterAutospacing="1"/>
              <w:rPr>
                <w:sz w:val="16"/>
                <w:szCs w:val="16"/>
              </w:rPr>
            </w:pPr>
            <w:r w:rsidRPr="0029046F">
              <w:rPr>
                <w:sz w:val="16"/>
                <w:szCs w:val="16"/>
              </w:rPr>
              <w:t xml:space="preserve">2.2 </w:t>
            </w:r>
          </w:p>
        </w:tc>
        <w:tc>
          <w:tcPr>
            <w:tcW w:w="385" w:type="pct"/>
            <w:tcBorders>
              <w:bottom w:val="single" w:sz="4" w:space="0" w:color="auto"/>
            </w:tcBorders>
          </w:tcPr>
          <w:p w14:paraId="63BD6EF8" w14:textId="1A7A4988" w:rsidR="00027502" w:rsidRPr="0029046F" w:rsidRDefault="00572897" w:rsidP="00856E9F">
            <w:pPr>
              <w:spacing w:before="100" w:beforeAutospacing="1" w:after="100" w:afterAutospacing="1"/>
              <w:rPr>
                <w:sz w:val="16"/>
                <w:szCs w:val="16"/>
              </w:rPr>
            </w:pPr>
            <w:r w:rsidRPr="0029046F">
              <w:rPr>
                <w:sz w:val="16"/>
                <w:szCs w:val="16"/>
              </w:rPr>
              <w:t>Π.2.2.1, Π.2.2.2.</w:t>
            </w:r>
          </w:p>
        </w:tc>
        <w:tc>
          <w:tcPr>
            <w:tcW w:w="385" w:type="pct"/>
            <w:tcBorders>
              <w:bottom w:val="single" w:sz="4" w:space="0" w:color="auto"/>
            </w:tcBorders>
            <w:vAlign w:val="center"/>
          </w:tcPr>
          <w:p w14:paraId="654C1E95" w14:textId="121FA9B0" w:rsidR="00027502" w:rsidRPr="004D0776" w:rsidRDefault="00027502" w:rsidP="00856E9F">
            <w:pPr>
              <w:spacing w:before="100" w:beforeAutospacing="1" w:after="100" w:afterAutospacing="1"/>
              <w:rPr>
                <w:sz w:val="16"/>
                <w:szCs w:val="16"/>
              </w:rPr>
            </w:pPr>
          </w:p>
        </w:tc>
        <w:tc>
          <w:tcPr>
            <w:tcW w:w="395" w:type="pct"/>
            <w:tcBorders>
              <w:bottom w:val="single" w:sz="4" w:space="0" w:color="auto"/>
            </w:tcBorders>
            <w:vAlign w:val="center"/>
          </w:tcPr>
          <w:p w14:paraId="343E1A30" w14:textId="77777777" w:rsidR="00027502" w:rsidRPr="004D0776" w:rsidRDefault="00027502" w:rsidP="00856E9F">
            <w:pPr>
              <w:spacing w:before="100" w:beforeAutospacing="1" w:after="100" w:afterAutospacing="1"/>
              <w:rPr>
                <w:sz w:val="16"/>
                <w:szCs w:val="16"/>
              </w:rPr>
            </w:pPr>
          </w:p>
        </w:tc>
        <w:tc>
          <w:tcPr>
            <w:tcW w:w="338" w:type="pct"/>
            <w:vAlign w:val="center"/>
          </w:tcPr>
          <w:p w14:paraId="4D7F7808" w14:textId="77777777" w:rsidR="00027502" w:rsidRPr="004D0776" w:rsidRDefault="00027502" w:rsidP="00856E9F">
            <w:pPr>
              <w:spacing w:before="100" w:beforeAutospacing="1" w:after="100" w:afterAutospacing="1"/>
              <w:rPr>
                <w:sz w:val="16"/>
                <w:szCs w:val="16"/>
              </w:rPr>
            </w:pPr>
          </w:p>
        </w:tc>
        <w:tc>
          <w:tcPr>
            <w:tcW w:w="337" w:type="pct"/>
            <w:vAlign w:val="center"/>
          </w:tcPr>
          <w:p w14:paraId="2E2CA785" w14:textId="77777777" w:rsidR="00027502" w:rsidRPr="004D0776" w:rsidRDefault="00027502" w:rsidP="00856E9F">
            <w:pPr>
              <w:spacing w:before="100" w:beforeAutospacing="1" w:after="100" w:afterAutospacing="1"/>
              <w:rPr>
                <w:sz w:val="16"/>
                <w:szCs w:val="16"/>
              </w:rPr>
            </w:pPr>
          </w:p>
        </w:tc>
        <w:tc>
          <w:tcPr>
            <w:tcW w:w="466" w:type="pct"/>
            <w:vAlign w:val="center"/>
          </w:tcPr>
          <w:p w14:paraId="02236047" w14:textId="77777777" w:rsidR="00027502" w:rsidRPr="004D0776" w:rsidRDefault="00027502" w:rsidP="00856E9F">
            <w:pPr>
              <w:spacing w:before="100" w:beforeAutospacing="1" w:after="100" w:afterAutospacing="1"/>
              <w:rPr>
                <w:sz w:val="16"/>
                <w:szCs w:val="16"/>
              </w:rPr>
            </w:pPr>
          </w:p>
        </w:tc>
        <w:tc>
          <w:tcPr>
            <w:tcW w:w="460" w:type="pct"/>
            <w:vAlign w:val="center"/>
          </w:tcPr>
          <w:p w14:paraId="223137CC" w14:textId="77777777" w:rsidR="00027502" w:rsidRPr="004D0776" w:rsidRDefault="00027502" w:rsidP="00856E9F">
            <w:pPr>
              <w:spacing w:before="100" w:beforeAutospacing="1" w:after="100" w:afterAutospacing="1"/>
              <w:rPr>
                <w:sz w:val="16"/>
                <w:szCs w:val="16"/>
              </w:rPr>
            </w:pPr>
          </w:p>
        </w:tc>
        <w:tc>
          <w:tcPr>
            <w:tcW w:w="460" w:type="pct"/>
            <w:vAlign w:val="center"/>
          </w:tcPr>
          <w:p w14:paraId="553642D6" w14:textId="77777777" w:rsidR="00027502" w:rsidRPr="004D0776" w:rsidRDefault="00027502" w:rsidP="00856E9F">
            <w:pPr>
              <w:spacing w:before="100" w:beforeAutospacing="1" w:after="100" w:afterAutospacing="1"/>
              <w:rPr>
                <w:sz w:val="16"/>
                <w:szCs w:val="16"/>
              </w:rPr>
            </w:pPr>
          </w:p>
        </w:tc>
        <w:tc>
          <w:tcPr>
            <w:tcW w:w="482" w:type="pct"/>
            <w:vAlign w:val="center"/>
          </w:tcPr>
          <w:p w14:paraId="1DAEDF4A" w14:textId="77777777" w:rsidR="00027502" w:rsidRPr="004D0776" w:rsidRDefault="00027502" w:rsidP="00856E9F">
            <w:pPr>
              <w:spacing w:before="100" w:beforeAutospacing="1" w:after="100" w:afterAutospacing="1"/>
              <w:rPr>
                <w:sz w:val="16"/>
                <w:szCs w:val="16"/>
              </w:rPr>
            </w:pPr>
          </w:p>
        </w:tc>
      </w:tr>
      <w:tr w:rsidR="00AF277A" w:rsidRPr="004D0776" w14:paraId="4675BBA8" w14:textId="77777777" w:rsidTr="003F42EF">
        <w:trPr>
          <w:trHeight w:val="340"/>
        </w:trPr>
        <w:tc>
          <w:tcPr>
            <w:tcW w:w="209" w:type="pct"/>
            <w:tcBorders>
              <w:bottom w:val="single" w:sz="4" w:space="0" w:color="auto"/>
            </w:tcBorders>
            <w:vAlign w:val="center"/>
          </w:tcPr>
          <w:p w14:paraId="47B6110C" w14:textId="77777777" w:rsidR="00027502" w:rsidRPr="004D0776" w:rsidRDefault="00027502" w:rsidP="00856E9F">
            <w:pPr>
              <w:spacing w:before="100" w:beforeAutospacing="1" w:after="100" w:afterAutospacing="1"/>
              <w:rPr>
                <w:sz w:val="18"/>
                <w:szCs w:val="18"/>
              </w:rPr>
            </w:pPr>
            <w:r w:rsidRPr="004D0776">
              <w:rPr>
                <w:sz w:val="18"/>
                <w:szCs w:val="18"/>
              </w:rPr>
              <w:t>5</w:t>
            </w:r>
          </w:p>
        </w:tc>
        <w:tc>
          <w:tcPr>
            <w:tcW w:w="772" w:type="pct"/>
            <w:tcBorders>
              <w:bottom w:val="single" w:sz="4" w:space="0" w:color="auto"/>
            </w:tcBorders>
          </w:tcPr>
          <w:p w14:paraId="2EB8CE7B" w14:textId="5F63F17B" w:rsidR="00027502" w:rsidRPr="0029046F" w:rsidRDefault="00027502" w:rsidP="00856E9F">
            <w:pPr>
              <w:spacing w:before="100" w:beforeAutospacing="1" w:after="100" w:afterAutospacing="1"/>
              <w:rPr>
                <w:sz w:val="16"/>
                <w:szCs w:val="16"/>
              </w:rPr>
            </w:pPr>
            <w:r w:rsidRPr="0029046F">
              <w:rPr>
                <w:sz w:val="16"/>
                <w:szCs w:val="16"/>
              </w:rPr>
              <w:t xml:space="preserve">Υ/Σ Διάθεσης Ανοιχτών Δεδομένων </w:t>
            </w:r>
          </w:p>
        </w:tc>
        <w:tc>
          <w:tcPr>
            <w:tcW w:w="311" w:type="pct"/>
            <w:tcBorders>
              <w:bottom w:val="single" w:sz="4" w:space="0" w:color="auto"/>
            </w:tcBorders>
            <w:vAlign w:val="center"/>
          </w:tcPr>
          <w:p w14:paraId="02D6055A" w14:textId="36F9BE0C" w:rsidR="00027502" w:rsidRPr="0029046F" w:rsidRDefault="003B5BBC" w:rsidP="00856E9F">
            <w:pPr>
              <w:spacing w:before="100" w:beforeAutospacing="1" w:after="100" w:afterAutospacing="1"/>
              <w:rPr>
                <w:sz w:val="16"/>
                <w:szCs w:val="16"/>
              </w:rPr>
            </w:pPr>
            <w:r w:rsidRPr="0029046F">
              <w:rPr>
                <w:sz w:val="16"/>
                <w:szCs w:val="16"/>
              </w:rPr>
              <w:t>2.</w:t>
            </w:r>
            <w:r w:rsidR="00E27A4C" w:rsidRPr="0029046F">
              <w:rPr>
                <w:sz w:val="16"/>
                <w:szCs w:val="16"/>
              </w:rPr>
              <w:t>3</w:t>
            </w:r>
            <w:r w:rsidRPr="0029046F">
              <w:rPr>
                <w:sz w:val="16"/>
                <w:szCs w:val="16"/>
              </w:rPr>
              <w:t xml:space="preserve"> </w:t>
            </w:r>
          </w:p>
        </w:tc>
        <w:tc>
          <w:tcPr>
            <w:tcW w:w="385" w:type="pct"/>
            <w:tcBorders>
              <w:bottom w:val="single" w:sz="4" w:space="0" w:color="auto"/>
            </w:tcBorders>
          </w:tcPr>
          <w:p w14:paraId="29EC3BE1" w14:textId="641E6F3D" w:rsidR="00027502" w:rsidRPr="0029046F" w:rsidRDefault="00E27A4C" w:rsidP="00856E9F">
            <w:pPr>
              <w:spacing w:before="100" w:beforeAutospacing="1" w:after="100" w:afterAutospacing="1"/>
              <w:rPr>
                <w:sz w:val="16"/>
                <w:szCs w:val="16"/>
              </w:rPr>
            </w:pPr>
            <w:r w:rsidRPr="0029046F">
              <w:rPr>
                <w:sz w:val="16"/>
                <w:szCs w:val="16"/>
              </w:rPr>
              <w:t>Π.2.3.1, Π.2.3.2</w:t>
            </w:r>
          </w:p>
        </w:tc>
        <w:tc>
          <w:tcPr>
            <w:tcW w:w="385" w:type="pct"/>
            <w:tcBorders>
              <w:bottom w:val="single" w:sz="4" w:space="0" w:color="auto"/>
            </w:tcBorders>
            <w:vAlign w:val="center"/>
          </w:tcPr>
          <w:p w14:paraId="6797F7CE" w14:textId="75571C79" w:rsidR="00027502" w:rsidRPr="004D0776" w:rsidRDefault="00027502" w:rsidP="00856E9F">
            <w:pPr>
              <w:spacing w:before="100" w:beforeAutospacing="1" w:after="100" w:afterAutospacing="1"/>
              <w:rPr>
                <w:sz w:val="16"/>
                <w:szCs w:val="16"/>
              </w:rPr>
            </w:pPr>
          </w:p>
        </w:tc>
        <w:tc>
          <w:tcPr>
            <w:tcW w:w="395" w:type="pct"/>
            <w:tcBorders>
              <w:bottom w:val="single" w:sz="4" w:space="0" w:color="auto"/>
            </w:tcBorders>
            <w:vAlign w:val="center"/>
          </w:tcPr>
          <w:p w14:paraId="4C0A76D3" w14:textId="77777777" w:rsidR="00027502" w:rsidRPr="004D0776" w:rsidRDefault="00027502" w:rsidP="00856E9F">
            <w:pPr>
              <w:spacing w:before="100" w:beforeAutospacing="1" w:after="100" w:afterAutospacing="1"/>
              <w:rPr>
                <w:sz w:val="16"/>
                <w:szCs w:val="16"/>
              </w:rPr>
            </w:pPr>
          </w:p>
        </w:tc>
        <w:tc>
          <w:tcPr>
            <w:tcW w:w="338" w:type="pct"/>
            <w:vAlign w:val="center"/>
          </w:tcPr>
          <w:p w14:paraId="487D5717" w14:textId="77777777" w:rsidR="00027502" w:rsidRPr="004D0776" w:rsidRDefault="00027502" w:rsidP="00856E9F">
            <w:pPr>
              <w:spacing w:before="100" w:beforeAutospacing="1" w:after="100" w:afterAutospacing="1"/>
              <w:rPr>
                <w:sz w:val="16"/>
                <w:szCs w:val="16"/>
              </w:rPr>
            </w:pPr>
          </w:p>
        </w:tc>
        <w:tc>
          <w:tcPr>
            <w:tcW w:w="337" w:type="pct"/>
            <w:vAlign w:val="center"/>
          </w:tcPr>
          <w:p w14:paraId="0B82F06A" w14:textId="77777777" w:rsidR="00027502" w:rsidRPr="004D0776" w:rsidRDefault="00027502" w:rsidP="00856E9F">
            <w:pPr>
              <w:spacing w:before="100" w:beforeAutospacing="1" w:after="100" w:afterAutospacing="1"/>
              <w:rPr>
                <w:sz w:val="16"/>
                <w:szCs w:val="16"/>
              </w:rPr>
            </w:pPr>
          </w:p>
        </w:tc>
        <w:tc>
          <w:tcPr>
            <w:tcW w:w="466" w:type="pct"/>
            <w:vAlign w:val="center"/>
          </w:tcPr>
          <w:p w14:paraId="394DCAEE" w14:textId="77777777" w:rsidR="00027502" w:rsidRPr="004D0776" w:rsidRDefault="00027502" w:rsidP="00856E9F">
            <w:pPr>
              <w:spacing w:before="100" w:beforeAutospacing="1" w:after="100" w:afterAutospacing="1"/>
              <w:rPr>
                <w:sz w:val="16"/>
                <w:szCs w:val="16"/>
              </w:rPr>
            </w:pPr>
          </w:p>
        </w:tc>
        <w:tc>
          <w:tcPr>
            <w:tcW w:w="460" w:type="pct"/>
            <w:vAlign w:val="center"/>
          </w:tcPr>
          <w:p w14:paraId="786EDDAE" w14:textId="77777777" w:rsidR="00027502" w:rsidRPr="004D0776" w:rsidRDefault="00027502" w:rsidP="00856E9F">
            <w:pPr>
              <w:spacing w:before="100" w:beforeAutospacing="1" w:after="100" w:afterAutospacing="1"/>
              <w:rPr>
                <w:sz w:val="16"/>
                <w:szCs w:val="16"/>
              </w:rPr>
            </w:pPr>
          </w:p>
        </w:tc>
        <w:tc>
          <w:tcPr>
            <w:tcW w:w="460" w:type="pct"/>
            <w:vAlign w:val="center"/>
          </w:tcPr>
          <w:p w14:paraId="503B5884" w14:textId="77777777" w:rsidR="00027502" w:rsidRPr="004D0776" w:rsidRDefault="00027502" w:rsidP="00856E9F">
            <w:pPr>
              <w:spacing w:before="100" w:beforeAutospacing="1" w:after="100" w:afterAutospacing="1"/>
              <w:rPr>
                <w:sz w:val="16"/>
                <w:szCs w:val="16"/>
              </w:rPr>
            </w:pPr>
          </w:p>
        </w:tc>
        <w:tc>
          <w:tcPr>
            <w:tcW w:w="482" w:type="pct"/>
            <w:vAlign w:val="center"/>
          </w:tcPr>
          <w:p w14:paraId="0FBFA6FC" w14:textId="77777777" w:rsidR="00027502" w:rsidRPr="004D0776" w:rsidRDefault="00027502" w:rsidP="00856E9F">
            <w:pPr>
              <w:spacing w:before="100" w:beforeAutospacing="1" w:after="100" w:afterAutospacing="1"/>
              <w:rPr>
                <w:sz w:val="16"/>
                <w:szCs w:val="16"/>
              </w:rPr>
            </w:pPr>
          </w:p>
        </w:tc>
      </w:tr>
      <w:tr w:rsidR="00AF277A" w:rsidRPr="004D0776" w14:paraId="5D41DCB1" w14:textId="77777777" w:rsidTr="003F42EF">
        <w:trPr>
          <w:trHeight w:val="679"/>
        </w:trPr>
        <w:tc>
          <w:tcPr>
            <w:tcW w:w="209" w:type="pct"/>
            <w:tcBorders>
              <w:bottom w:val="single" w:sz="4" w:space="0" w:color="auto"/>
            </w:tcBorders>
            <w:vAlign w:val="center"/>
          </w:tcPr>
          <w:p w14:paraId="2DACF905" w14:textId="77777777" w:rsidR="00027502" w:rsidRPr="004D0776" w:rsidRDefault="00027502" w:rsidP="00856E9F">
            <w:pPr>
              <w:spacing w:before="100" w:beforeAutospacing="1" w:after="100" w:afterAutospacing="1"/>
              <w:rPr>
                <w:sz w:val="18"/>
                <w:szCs w:val="18"/>
              </w:rPr>
            </w:pPr>
            <w:r w:rsidRPr="004D0776">
              <w:rPr>
                <w:sz w:val="18"/>
                <w:szCs w:val="18"/>
              </w:rPr>
              <w:t>6</w:t>
            </w:r>
          </w:p>
        </w:tc>
        <w:tc>
          <w:tcPr>
            <w:tcW w:w="772" w:type="pct"/>
            <w:tcBorders>
              <w:bottom w:val="single" w:sz="4" w:space="0" w:color="auto"/>
            </w:tcBorders>
          </w:tcPr>
          <w:p w14:paraId="5FD9F840" w14:textId="3702FE3B" w:rsidR="00027502" w:rsidRPr="0029046F" w:rsidRDefault="00027502" w:rsidP="00856E9F">
            <w:pPr>
              <w:spacing w:before="100" w:beforeAutospacing="1" w:after="100" w:afterAutospacing="1"/>
              <w:rPr>
                <w:sz w:val="16"/>
                <w:szCs w:val="16"/>
              </w:rPr>
            </w:pPr>
            <w:r w:rsidRPr="0029046F">
              <w:rPr>
                <w:sz w:val="16"/>
                <w:szCs w:val="16"/>
              </w:rPr>
              <w:t xml:space="preserve">Υ/Σ Διαλειτουργικότητα με Συστήματα του Ελληνικού Δημοσίου </w:t>
            </w:r>
          </w:p>
          <w:p w14:paraId="48159B5F" w14:textId="77777777" w:rsidR="00027502" w:rsidRPr="0029046F" w:rsidRDefault="00027502" w:rsidP="00856E9F">
            <w:pPr>
              <w:spacing w:before="100" w:beforeAutospacing="1" w:after="100" w:afterAutospacing="1"/>
              <w:rPr>
                <w:sz w:val="16"/>
                <w:szCs w:val="16"/>
              </w:rPr>
            </w:pPr>
          </w:p>
        </w:tc>
        <w:tc>
          <w:tcPr>
            <w:tcW w:w="311" w:type="pct"/>
            <w:tcBorders>
              <w:bottom w:val="single" w:sz="4" w:space="0" w:color="auto"/>
            </w:tcBorders>
            <w:vAlign w:val="center"/>
          </w:tcPr>
          <w:p w14:paraId="7FF66978" w14:textId="48CAD884" w:rsidR="00027502" w:rsidRPr="0029046F" w:rsidRDefault="00E27A4C" w:rsidP="00856E9F">
            <w:pPr>
              <w:spacing w:before="100" w:beforeAutospacing="1" w:after="100" w:afterAutospacing="1"/>
              <w:rPr>
                <w:sz w:val="16"/>
                <w:szCs w:val="16"/>
              </w:rPr>
            </w:pPr>
            <w:r w:rsidRPr="0029046F">
              <w:rPr>
                <w:sz w:val="16"/>
                <w:szCs w:val="16"/>
              </w:rPr>
              <w:t>2.3</w:t>
            </w:r>
          </w:p>
        </w:tc>
        <w:tc>
          <w:tcPr>
            <w:tcW w:w="385" w:type="pct"/>
            <w:tcBorders>
              <w:bottom w:val="single" w:sz="4" w:space="0" w:color="auto"/>
            </w:tcBorders>
          </w:tcPr>
          <w:p w14:paraId="388F229D" w14:textId="665D799B" w:rsidR="00027502" w:rsidRPr="0029046F" w:rsidRDefault="00E27A4C" w:rsidP="00856E9F">
            <w:pPr>
              <w:spacing w:before="100" w:beforeAutospacing="1" w:after="100" w:afterAutospacing="1"/>
              <w:rPr>
                <w:sz w:val="16"/>
                <w:szCs w:val="16"/>
              </w:rPr>
            </w:pPr>
            <w:r w:rsidRPr="0029046F">
              <w:rPr>
                <w:sz w:val="16"/>
                <w:szCs w:val="16"/>
              </w:rPr>
              <w:t>Π.2.3.1, Π.2.3.2</w:t>
            </w:r>
          </w:p>
        </w:tc>
        <w:tc>
          <w:tcPr>
            <w:tcW w:w="385" w:type="pct"/>
            <w:tcBorders>
              <w:bottom w:val="single" w:sz="4" w:space="0" w:color="auto"/>
            </w:tcBorders>
            <w:vAlign w:val="center"/>
          </w:tcPr>
          <w:p w14:paraId="2B391841" w14:textId="66C1EC32" w:rsidR="00027502" w:rsidRPr="004D0776" w:rsidRDefault="00027502" w:rsidP="00856E9F">
            <w:pPr>
              <w:spacing w:before="100" w:beforeAutospacing="1" w:after="100" w:afterAutospacing="1"/>
              <w:rPr>
                <w:sz w:val="16"/>
                <w:szCs w:val="16"/>
              </w:rPr>
            </w:pPr>
          </w:p>
        </w:tc>
        <w:tc>
          <w:tcPr>
            <w:tcW w:w="395" w:type="pct"/>
            <w:tcBorders>
              <w:bottom w:val="single" w:sz="4" w:space="0" w:color="auto"/>
            </w:tcBorders>
            <w:vAlign w:val="center"/>
          </w:tcPr>
          <w:p w14:paraId="48645299" w14:textId="77777777" w:rsidR="00027502" w:rsidRPr="004D0776" w:rsidRDefault="00027502" w:rsidP="00856E9F">
            <w:pPr>
              <w:spacing w:before="100" w:beforeAutospacing="1" w:after="100" w:afterAutospacing="1"/>
              <w:rPr>
                <w:sz w:val="16"/>
                <w:szCs w:val="16"/>
              </w:rPr>
            </w:pPr>
          </w:p>
        </w:tc>
        <w:tc>
          <w:tcPr>
            <w:tcW w:w="338" w:type="pct"/>
            <w:vAlign w:val="center"/>
          </w:tcPr>
          <w:p w14:paraId="4BC1A161" w14:textId="77777777" w:rsidR="00027502" w:rsidRPr="004D0776" w:rsidRDefault="00027502" w:rsidP="00856E9F">
            <w:pPr>
              <w:spacing w:before="100" w:beforeAutospacing="1" w:after="100" w:afterAutospacing="1"/>
              <w:rPr>
                <w:sz w:val="16"/>
                <w:szCs w:val="16"/>
              </w:rPr>
            </w:pPr>
          </w:p>
        </w:tc>
        <w:tc>
          <w:tcPr>
            <w:tcW w:w="337" w:type="pct"/>
            <w:vAlign w:val="center"/>
          </w:tcPr>
          <w:p w14:paraId="5E58F25C" w14:textId="77777777" w:rsidR="00027502" w:rsidRPr="004D0776" w:rsidRDefault="00027502" w:rsidP="00856E9F">
            <w:pPr>
              <w:spacing w:before="100" w:beforeAutospacing="1" w:after="100" w:afterAutospacing="1"/>
              <w:rPr>
                <w:sz w:val="16"/>
                <w:szCs w:val="16"/>
              </w:rPr>
            </w:pPr>
          </w:p>
        </w:tc>
        <w:tc>
          <w:tcPr>
            <w:tcW w:w="466" w:type="pct"/>
            <w:vAlign w:val="center"/>
          </w:tcPr>
          <w:p w14:paraId="15569163" w14:textId="77777777" w:rsidR="00027502" w:rsidRPr="004D0776" w:rsidRDefault="00027502" w:rsidP="00856E9F">
            <w:pPr>
              <w:spacing w:before="100" w:beforeAutospacing="1" w:after="100" w:afterAutospacing="1"/>
              <w:rPr>
                <w:sz w:val="16"/>
                <w:szCs w:val="16"/>
              </w:rPr>
            </w:pPr>
          </w:p>
        </w:tc>
        <w:tc>
          <w:tcPr>
            <w:tcW w:w="460" w:type="pct"/>
            <w:vAlign w:val="center"/>
          </w:tcPr>
          <w:p w14:paraId="35142DE6" w14:textId="77777777" w:rsidR="00027502" w:rsidRPr="004D0776" w:rsidRDefault="00027502" w:rsidP="00856E9F">
            <w:pPr>
              <w:spacing w:before="100" w:beforeAutospacing="1" w:after="100" w:afterAutospacing="1"/>
              <w:rPr>
                <w:sz w:val="16"/>
                <w:szCs w:val="16"/>
              </w:rPr>
            </w:pPr>
          </w:p>
        </w:tc>
        <w:tc>
          <w:tcPr>
            <w:tcW w:w="460" w:type="pct"/>
            <w:vAlign w:val="center"/>
          </w:tcPr>
          <w:p w14:paraId="6231AD77" w14:textId="77777777" w:rsidR="00027502" w:rsidRPr="004D0776" w:rsidRDefault="00027502" w:rsidP="00856E9F">
            <w:pPr>
              <w:spacing w:before="100" w:beforeAutospacing="1" w:after="100" w:afterAutospacing="1"/>
              <w:rPr>
                <w:sz w:val="16"/>
                <w:szCs w:val="16"/>
              </w:rPr>
            </w:pPr>
          </w:p>
        </w:tc>
        <w:tc>
          <w:tcPr>
            <w:tcW w:w="482" w:type="pct"/>
            <w:vAlign w:val="center"/>
          </w:tcPr>
          <w:p w14:paraId="26D89110" w14:textId="77777777" w:rsidR="00027502" w:rsidRPr="004D0776" w:rsidRDefault="00027502" w:rsidP="00856E9F">
            <w:pPr>
              <w:spacing w:before="100" w:beforeAutospacing="1" w:after="100" w:afterAutospacing="1"/>
              <w:rPr>
                <w:sz w:val="16"/>
                <w:szCs w:val="16"/>
              </w:rPr>
            </w:pPr>
          </w:p>
        </w:tc>
      </w:tr>
      <w:tr w:rsidR="00AF277A" w:rsidRPr="004D0776" w14:paraId="3E1833E1" w14:textId="77777777" w:rsidTr="003F42EF">
        <w:trPr>
          <w:trHeight w:val="340"/>
        </w:trPr>
        <w:tc>
          <w:tcPr>
            <w:tcW w:w="209" w:type="pct"/>
            <w:tcBorders>
              <w:bottom w:val="single" w:sz="4" w:space="0" w:color="auto"/>
            </w:tcBorders>
            <w:vAlign w:val="center"/>
          </w:tcPr>
          <w:p w14:paraId="42BC4FE3" w14:textId="77777777" w:rsidR="00027502" w:rsidRPr="004D0776" w:rsidRDefault="00027502" w:rsidP="00856E9F">
            <w:pPr>
              <w:spacing w:before="100" w:beforeAutospacing="1" w:after="100" w:afterAutospacing="1"/>
              <w:rPr>
                <w:sz w:val="18"/>
                <w:szCs w:val="18"/>
              </w:rPr>
            </w:pPr>
            <w:r w:rsidRPr="004D0776">
              <w:rPr>
                <w:sz w:val="18"/>
                <w:szCs w:val="18"/>
              </w:rPr>
              <w:t>7</w:t>
            </w:r>
          </w:p>
        </w:tc>
        <w:tc>
          <w:tcPr>
            <w:tcW w:w="772" w:type="pct"/>
            <w:tcBorders>
              <w:bottom w:val="single" w:sz="4" w:space="0" w:color="auto"/>
            </w:tcBorders>
          </w:tcPr>
          <w:p w14:paraId="4D518C48" w14:textId="0F6524A4" w:rsidR="00027502" w:rsidRPr="00027502" w:rsidRDefault="00027502" w:rsidP="00856E9F">
            <w:pPr>
              <w:spacing w:before="100" w:beforeAutospacing="1" w:after="100" w:afterAutospacing="1"/>
              <w:rPr>
                <w:sz w:val="16"/>
                <w:szCs w:val="16"/>
              </w:rPr>
            </w:pPr>
            <w:r>
              <w:rPr>
                <w:sz w:val="16"/>
                <w:szCs w:val="16"/>
              </w:rPr>
              <w:t xml:space="preserve">Υ/Σ </w:t>
            </w:r>
            <w:r w:rsidRPr="004D0776">
              <w:rPr>
                <w:sz w:val="16"/>
                <w:szCs w:val="16"/>
              </w:rPr>
              <w:t>Τεχνητής Νοημοσύνης</w:t>
            </w:r>
          </w:p>
        </w:tc>
        <w:tc>
          <w:tcPr>
            <w:tcW w:w="311" w:type="pct"/>
            <w:tcBorders>
              <w:bottom w:val="single" w:sz="4" w:space="0" w:color="auto"/>
            </w:tcBorders>
            <w:vAlign w:val="center"/>
          </w:tcPr>
          <w:p w14:paraId="4C7F97AC" w14:textId="1689FCFA" w:rsidR="00027502" w:rsidRPr="004D0776" w:rsidRDefault="00572897" w:rsidP="00856E9F">
            <w:pPr>
              <w:spacing w:before="100" w:beforeAutospacing="1" w:after="100" w:afterAutospacing="1"/>
              <w:rPr>
                <w:sz w:val="16"/>
                <w:szCs w:val="16"/>
              </w:rPr>
            </w:pPr>
            <w:r>
              <w:rPr>
                <w:sz w:val="16"/>
                <w:szCs w:val="16"/>
              </w:rPr>
              <w:t>2.4</w:t>
            </w:r>
          </w:p>
        </w:tc>
        <w:tc>
          <w:tcPr>
            <w:tcW w:w="385" w:type="pct"/>
            <w:tcBorders>
              <w:bottom w:val="single" w:sz="4" w:space="0" w:color="auto"/>
            </w:tcBorders>
          </w:tcPr>
          <w:p w14:paraId="5151A756" w14:textId="1EA9DC5E" w:rsidR="00027502" w:rsidRPr="004D0776" w:rsidRDefault="00572897" w:rsidP="00856E9F">
            <w:pPr>
              <w:spacing w:before="100" w:beforeAutospacing="1" w:after="100" w:afterAutospacing="1"/>
              <w:rPr>
                <w:sz w:val="16"/>
                <w:szCs w:val="16"/>
              </w:rPr>
            </w:pPr>
            <w:r>
              <w:rPr>
                <w:sz w:val="16"/>
                <w:szCs w:val="16"/>
              </w:rPr>
              <w:t>Π.2.4.1, Π.2.4.2</w:t>
            </w:r>
          </w:p>
        </w:tc>
        <w:tc>
          <w:tcPr>
            <w:tcW w:w="385" w:type="pct"/>
            <w:tcBorders>
              <w:bottom w:val="single" w:sz="4" w:space="0" w:color="auto"/>
            </w:tcBorders>
            <w:vAlign w:val="center"/>
          </w:tcPr>
          <w:p w14:paraId="55EA8271" w14:textId="662FC2D1" w:rsidR="00027502" w:rsidRPr="004D0776" w:rsidRDefault="00027502" w:rsidP="00856E9F">
            <w:pPr>
              <w:spacing w:before="100" w:beforeAutospacing="1" w:after="100" w:afterAutospacing="1"/>
              <w:rPr>
                <w:sz w:val="16"/>
                <w:szCs w:val="16"/>
              </w:rPr>
            </w:pPr>
          </w:p>
        </w:tc>
        <w:tc>
          <w:tcPr>
            <w:tcW w:w="395" w:type="pct"/>
            <w:tcBorders>
              <w:bottom w:val="single" w:sz="4" w:space="0" w:color="auto"/>
            </w:tcBorders>
            <w:vAlign w:val="center"/>
          </w:tcPr>
          <w:p w14:paraId="209B048A" w14:textId="77777777" w:rsidR="00027502" w:rsidRPr="004D0776" w:rsidRDefault="00027502" w:rsidP="00856E9F">
            <w:pPr>
              <w:spacing w:before="100" w:beforeAutospacing="1" w:after="100" w:afterAutospacing="1"/>
              <w:rPr>
                <w:sz w:val="16"/>
                <w:szCs w:val="16"/>
              </w:rPr>
            </w:pPr>
          </w:p>
        </w:tc>
        <w:tc>
          <w:tcPr>
            <w:tcW w:w="338" w:type="pct"/>
            <w:vAlign w:val="center"/>
          </w:tcPr>
          <w:p w14:paraId="7609F3A7" w14:textId="77777777" w:rsidR="00027502" w:rsidRPr="004D0776" w:rsidRDefault="00027502" w:rsidP="00856E9F">
            <w:pPr>
              <w:spacing w:before="100" w:beforeAutospacing="1" w:after="100" w:afterAutospacing="1"/>
              <w:rPr>
                <w:sz w:val="16"/>
                <w:szCs w:val="16"/>
              </w:rPr>
            </w:pPr>
          </w:p>
        </w:tc>
        <w:tc>
          <w:tcPr>
            <w:tcW w:w="337" w:type="pct"/>
            <w:vAlign w:val="center"/>
          </w:tcPr>
          <w:p w14:paraId="76D53F7B" w14:textId="77777777" w:rsidR="00027502" w:rsidRPr="004D0776" w:rsidRDefault="00027502" w:rsidP="00856E9F">
            <w:pPr>
              <w:spacing w:before="100" w:beforeAutospacing="1" w:after="100" w:afterAutospacing="1"/>
              <w:rPr>
                <w:sz w:val="16"/>
                <w:szCs w:val="16"/>
              </w:rPr>
            </w:pPr>
          </w:p>
        </w:tc>
        <w:tc>
          <w:tcPr>
            <w:tcW w:w="466" w:type="pct"/>
            <w:vAlign w:val="center"/>
          </w:tcPr>
          <w:p w14:paraId="6DF14E96" w14:textId="77777777" w:rsidR="00027502" w:rsidRPr="004D0776" w:rsidRDefault="00027502" w:rsidP="00856E9F">
            <w:pPr>
              <w:spacing w:before="100" w:beforeAutospacing="1" w:after="100" w:afterAutospacing="1"/>
              <w:rPr>
                <w:sz w:val="16"/>
                <w:szCs w:val="16"/>
              </w:rPr>
            </w:pPr>
          </w:p>
        </w:tc>
        <w:tc>
          <w:tcPr>
            <w:tcW w:w="460" w:type="pct"/>
            <w:vAlign w:val="center"/>
          </w:tcPr>
          <w:p w14:paraId="5D60C8E7" w14:textId="77777777" w:rsidR="00027502" w:rsidRPr="004D0776" w:rsidRDefault="00027502" w:rsidP="00856E9F">
            <w:pPr>
              <w:spacing w:before="100" w:beforeAutospacing="1" w:after="100" w:afterAutospacing="1"/>
              <w:rPr>
                <w:sz w:val="16"/>
                <w:szCs w:val="16"/>
              </w:rPr>
            </w:pPr>
          </w:p>
        </w:tc>
        <w:tc>
          <w:tcPr>
            <w:tcW w:w="460" w:type="pct"/>
            <w:vAlign w:val="center"/>
          </w:tcPr>
          <w:p w14:paraId="65081BDC" w14:textId="77777777" w:rsidR="00027502" w:rsidRPr="004D0776" w:rsidRDefault="00027502" w:rsidP="00856E9F">
            <w:pPr>
              <w:spacing w:before="100" w:beforeAutospacing="1" w:after="100" w:afterAutospacing="1"/>
              <w:rPr>
                <w:sz w:val="16"/>
                <w:szCs w:val="16"/>
              </w:rPr>
            </w:pPr>
          </w:p>
        </w:tc>
        <w:tc>
          <w:tcPr>
            <w:tcW w:w="482" w:type="pct"/>
            <w:vAlign w:val="center"/>
          </w:tcPr>
          <w:p w14:paraId="0321ADE1" w14:textId="77777777" w:rsidR="00027502" w:rsidRPr="004D0776" w:rsidRDefault="00027502" w:rsidP="00856E9F">
            <w:pPr>
              <w:spacing w:before="100" w:beforeAutospacing="1" w:after="100" w:afterAutospacing="1"/>
              <w:rPr>
                <w:sz w:val="16"/>
                <w:szCs w:val="16"/>
              </w:rPr>
            </w:pPr>
          </w:p>
        </w:tc>
      </w:tr>
      <w:tr w:rsidR="00AF277A" w:rsidRPr="004D0776" w14:paraId="5663A98E" w14:textId="77777777" w:rsidTr="003F42EF">
        <w:trPr>
          <w:trHeight w:val="340"/>
        </w:trPr>
        <w:tc>
          <w:tcPr>
            <w:tcW w:w="209" w:type="pct"/>
            <w:tcBorders>
              <w:bottom w:val="single" w:sz="4" w:space="0" w:color="auto"/>
            </w:tcBorders>
            <w:vAlign w:val="center"/>
          </w:tcPr>
          <w:p w14:paraId="418B1FD9" w14:textId="77777777" w:rsidR="00027502" w:rsidRPr="004D0776" w:rsidRDefault="00027502" w:rsidP="00856E9F">
            <w:pPr>
              <w:spacing w:before="100" w:beforeAutospacing="1" w:after="100" w:afterAutospacing="1"/>
              <w:rPr>
                <w:sz w:val="18"/>
                <w:szCs w:val="18"/>
              </w:rPr>
            </w:pPr>
            <w:r w:rsidRPr="004D0776">
              <w:rPr>
                <w:sz w:val="18"/>
                <w:szCs w:val="18"/>
              </w:rPr>
              <w:t>8</w:t>
            </w:r>
          </w:p>
        </w:tc>
        <w:tc>
          <w:tcPr>
            <w:tcW w:w="772" w:type="pct"/>
            <w:tcBorders>
              <w:bottom w:val="single" w:sz="4" w:space="0" w:color="auto"/>
            </w:tcBorders>
          </w:tcPr>
          <w:p w14:paraId="1151A1E6" w14:textId="320F51A8" w:rsidR="00027502" w:rsidRPr="00E27A4C" w:rsidRDefault="00E27A4C" w:rsidP="00856E9F">
            <w:pPr>
              <w:spacing w:before="100" w:beforeAutospacing="1" w:after="100" w:afterAutospacing="1"/>
              <w:rPr>
                <w:sz w:val="16"/>
                <w:szCs w:val="16"/>
              </w:rPr>
            </w:pPr>
            <w:r w:rsidRPr="003F42EF">
              <w:rPr>
                <w:sz w:val="16"/>
                <w:szCs w:val="16"/>
              </w:rPr>
              <w:t>Δράσεις εκπαίδευσης</w:t>
            </w:r>
            <w:r w:rsidR="0029046F" w:rsidRPr="003F42EF">
              <w:rPr>
                <w:sz w:val="16"/>
                <w:szCs w:val="16"/>
              </w:rPr>
              <w:t xml:space="preserve"> Φορέων -Λ</w:t>
            </w:r>
            <w:r w:rsidRPr="003F42EF">
              <w:rPr>
                <w:sz w:val="16"/>
                <w:szCs w:val="16"/>
              </w:rPr>
              <w:t>ογισμικό</w:t>
            </w:r>
          </w:p>
        </w:tc>
        <w:tc>
          <w:tcPr>
            <w:tcW w:w="311" w:type="pct"/>
            <w:tcBorders>
              <w:bottom w:val="single" w:sz="4" w:space="0" w:color="auto"/>
            </w:tcBorders>
            <w:vAlign w:val="center"/>
          </w:tcPr>
          <w:p w14:paraId="03BCB4C6" w14:textId="35D26E7A" w:rsidR="00027502" w:rsidRPr="00E27A4C" w:rsidRDefault="00E27A4C" w:rsidP="00856E9F">
            <w:pPr>
              <w:spacing w:before="100" w:beforeAutospacing="1" w:after="100" w:afterAutospacing="1"/>
              <w:rPr>
                <w:sz w:val="16"/>
                <w:szCs w:val="16"/>
              </w:rPr>
            </w:pPr>
            <w:r w:rsidRPr="00E27A4C">
              <w:rPr>
                <w:sz w:val="16"/>
                <w:szCs w:val="16"/>
              </w:rPr>
              <w:t>7</w:t>
            </w:r>
          </w:p>
        </w:tc>
        <w:tc>
          <w:tcPr>
            <w:tcW w:w="385" w:type="pct"/>
            <w:tcBorders>
              <w:bottom w:val="single" w:sz="4" w:space="0" w:color="auto"/>
            </w:tcBorders>
          </w:tcPr>
          <w:p w14:paraId="03541779" w14:textId="77777777" w:rsidR="00027502" w:rsidRPr="004D0776" w:rsidRDefault="00027502" w:rsidP="00856E9F">
            <w:pPr>
              <w:spacing w:before="100" w:beforeAutospacing="1" w:after="100" w:afterAutospacing="1"/>
              <w:rPr>
                <w:sz w:val="16"/>
                <w:szCs w:val="16"/>
              </w:rPr>
            </w:pPr>
          </w:p>
        </w:tc>
        <w:tc>
          <w:tcPr>
            <w:tcW w:w="385" w:type="pct"/>
            <w:tcBorders>
              <w:bottom w:val="single" w:sz="4" w:space="0" w:color="auto"/>
            </w:tcBorders>
            <w:vAlign w:val="center"/>
          </w:tcPr>
          <w:p w14:paraId="796FB697" w14:textId="448D7F29" w:rsidR="00027502" w:rsidRPr="004D0776" w:rsidRDefault="00027502" w:rsidP="00856E9F">
            <w:pPr>
              <w:spacing w:before="100" w:beforeAutospacing="1" w:after="100" w:afterAutospacing="1"/>
              <w:rPr>
                <w:sz w:val="16"/>
                <w:szCs w:val="16"/>
              </w:rPr>
            </w:pPr>
          </w:p>
        </w:tc>
        <w:tc>
          <w:tcPr>
            <w:tcW w:w="395" w:type="pct"/>
            <w:tcBorders>
              <w:bottom w:val="single" w:sz="4" w:space="0" w:color="auto"/>
            </w:tcBorders>
            <w:vAlign w:val="center"/>
          </w:tcPr>
          <w:p w14:paraId="4DBCB491" w14:textId="77777777" w:rsidR="00027502" w:rsidRPr="004D0776" w:rsidRDefault="00027502" w:rsidP="00856E9F">
            <w:pPr>
              <w:spacing w:before="100" w:beforeAutospacing="1" w:after="100" w:afterAutospacing="1"/>
              <w:rPr>
                <w:sz w:val="16"/>
                <w:szCs w:val="16"/>
              </w:rPr>
            </w:pPr>
          </w:p>
        </w:tc>
        <w:tc>
          <w:tcPr>
            <w:tcW w:w="338" w:type="pct"/>
            <w:vAlign w:val="center"/>
          </w:tcPr>
          <w:p w14:paraId="5B68064D" w14:textId="77777777" w:rsidR="00027502" w:rsidRPr="004D0776" w:rsidRDefault="00027502" w:rsidP="00856E9F">
            <w:pPr>
              <w:spacing w:before="100" w:beforeAutospacing="1" w:after="100" w:afterAutospacing="1"/>
              <w:rPr>
                <w:sz w:val="16"/>
                <w:szCs w:val="16"/>
              </w:rPr>
            </w:pPr>
          </w:p>
        </w:tc>
        <w:tc>
          <w:tcPr>
            <w:tcW w:w="337" w:type="pct"/>
            <w:vAlign w:val="center"/>
          </w:tcPr>
          <w:p w14:paraId="40C699D4" w14:textId="77777777" w:rsidR="00027502" w:rsidRPr="004D0776" w:rsidRDefault="00027502" w:rsidP="00856E9F">
            <w:pPr>
              <w:spacing w:before="100" w:beforeAutospacing="1" w:after="100" w:afterAutospacing="1"/>
              <w:rPr>
                <w:sz w:val="16"/>
                <w:szCs w:val="16"/>
              </w:rPr>
            </w:pPr>
          </w:p>
        </w:tc>
        <w:tc>
          <w:tcPr>
            <w:tcW w:w="466" w:type="pct"/>
            <w:vAlign w:val="center"/>
          </w:tcPr>
          <w:p w14:paraId="1E083C66" w14:textId="77777777" w:rsidR="00027502" w:rsidRPr="004D0776" w:rsidRDefault="00027502" w:rsidP="00856E9F">
            <w:pPr>
              <w:spacing w:before="100" w:beforeAutospacing="1" w:after="100" w:afterAutospacing="1"/>
              <w:rPr>
                <w:sz w:val="16"/>
                <w:szCs w:val="16"/>
              </w:rPr>
            </w:pPr>
          </w:p>
        </w:tc>
        <w:tc>
          <w:tcPr>
            <w:tcW w:w="460" w:type="pct"/>
            <w:vAlign w:val="center"/>
          </w:tcPr>
          <w:p w14:paraId="3D01DB7D" w14:textId="77777777" w:rsidR="00027502" w:rsidRPr="004D0776" w:rsidRDefault="00027502" w:rsidP="00856E9F">
            <w:pPr>
              <w:spacing w:before="100" w:beforeAutospacing="1" w:after="100" w:afterAutospacing="1"/>
              <w:rPr>
                <w:sz w:val="16"/>
                <w:szCs w:val="16"/>
              </w:rPr>
            </w:pPr>
          </w:p>
        </w:tc>
        <w:tc>
          <w:tcPr>
            <w:tcW w:w="460" w:type="pct"/>
            <w:vAlign w:val="center"/>
          </w:tcPr>
          <w:p w14:paraId="0B4E1A5D" w14:textId="77777777" w:rsidR="00027502" w:rsidRPr="004D0776" w:rsidRDefault="00027502" w:rsidP="00856E9F">
            <w:pPr>
              <w:spacing w:before="100" w:beforeAutospacing="1" w:after="100" w:afterAutospacing="1"/>
              <w:rPr>
                <w:sz w:val="16"/>
                <w:szCs w:val="16"/>
              </w:rPr>
            </w:pPr>
          </w:p>
        </w:tc>
        <w:tc>
          <w:tcPr>
            <w:tcW w:w="482" w:type="pct"/>
            <w:vAlign w:val="center"/>
          </w:tcPr>
          <w:p w14:paraId="4E560DFE" w14:textId="77777777" w:rsidR="00027502" w:rsidRPr="004D0776" w:rsidRDefault="00027502" w:rsidP="00856E9F">
            <w:pPr>
              <w:spacing w:before="100" w:beforeAutospacing="1" w:after="100" w:afterAutospacing="1"/>
              <w:rPr>
                <w:sz w:val="16"/>
                <w:szCs w:val="16"/>
              </w:rPr>
            </w:pPr>
          </w:p>
        </w:tc>
      </w:tr>
      <w:tr w:rsidR="008D1BC7" w:rsidRPr="004D0776" w14:paraId="725B81B6" w14:textId="77777777" w:rsidTr="003F42EF">
        <w:trPr>
          <w:trHeight w:val="340"/>
        </w:trPr>
        <w:tc>
          <w:tcPr>
            <w:tcW w:w="209" w:type="pct"/>
            <w:tcBorders>
              <w:bottom w:val="single" w:sz="4" w:space="0" w:color="auto"/>
            </w:tcBorders>
            <w:vAlign w:val="center"/>
          </w:tcPr>
          <w:p w14:paraId="753862CD" w14:textId="77777777" w:rsidR="008D1BC7" w:rsidRPr="004D0776" w:rsidRDefault="008D1BC7" w:rsidP="00856E9F">
            <w:pPr>
              <w:spacing w:before="100" w:beforeAutospacing="1" w:after="100" w:afterAutospacing="1"/>
              <w:rPr>
                <w:sz w:val="18"/>
                <w:szCs w:val="18"/>
              </w:rPr>
            </w:pPr>
          </w:p>
        </w:tc>
        <w:tc>
          <w:tcPr>
            <w:tcW w:w="772" w:type="pct"/>
            <w:tcBorders>
              <w:bottom w:val="single" w:sz="4" w:space="0" w:color="auto"/>
            </w:tcBorders>
          </w:tcPr>
          <w:p w14:paraId="0F334185" w14:textId="67192064" w:rsidR="008D1BC7" w:rsidRPr="008D1BC7" w:rsidDel="0029046F" w:rsidRDefault="008D1BC7" w:rsidP="00856E9F">
            <w:pPr>
              <w:spacing w:before="100" w:beforeAutospacing="1" w:after="100" w:afterAutospacing="1"/>
              <w:rPr>
                <w:color w:val="FF0000"/>
                <w:sz w:val="16"/>
                <w:szCs w:val="16"/>
              </w:rPr>
            </w:pPr>
            <w:r>
              <w:rPr>
                <w:color w:val="FF0000"/>
                <w:sz w:val="16"/>
                <w:szCs w:val="16"/>
              </w:rPr>
              <w:t>……</w:t>
            </w:r>
          </w:p>
        </w:tc>
        <w:tc>
          <w:tcPr>
            <w:tcW w:w="311" w:type="pct"/>
            <w:tcBorders>
              <w:bottom w:val="single" w:sz="4" w:space="0" w:color="auto"/>
            </w:tcBorders>
            <w:vAlign w:val="center"/>
          </w:tcPr>
          <w:p w14:paraId="3C654649" w14:textId="77777777" w:rsidR="008D1BC7" w:rsidRPr="00E27A4C" w:rsidRDefault="008D1BC7" w:rsidP="00856E9F">
            <w:pPr>
              <w:spacing w:before="100" w:beforeAutospacing="1" w:after="100" w:afterAutospacing="1"/>
              <w:rPr>
                <w:sz w:val="16"/>
                <w:szCs w:val="16"/>
              </w:rPr>
            </w:pPr>
          </w:p>
        </w:tc>
        <w:tc>
          <w:tcPr>
            <w:tcW w:w="385" w:type="pct"/>
            <w:tcBorders>
              <w:bottom w:val="single" w:sz="4" w:space="0" w:color="auto"/>
            </w:tcBorders>
          </w:tcPr>
          <w:p w14:paraId="1446367D" w14:textId="77777777" w:rsidR="008D1BC7" w:rsidRPr="004D0776" w:rsidRDefault="008D1BC7" w:rsidP="00856E9F">
            <w:pPr>
              <w:spacing w:before="100" w:beforeAutospacing="1" w:after="100" w:afterAutospacing="1"/>
              <w:rPr>
                <w:sz w:val="16"/>
                <w:szCs w:val="16"/>
              </w:rPr>
            </w:pPr>
          </w:p>
        </w:tc>
        <w:tc>
          <w:tcPr>
            <w:tcW w:w="385" w:type="pct"/>
            <w:tcBorders>
              <w:bottom w:val="single" w:sz="4" w:space="0" w:color="auto"/>
            </w:tcBorders>
            <w:vAlign w:val="center"/>
          </w:tcPr>
          <w:p w14:paraId="64A51653" w14:textId="77777777" w:rsidR="008D1BC7" w:rsidRPr="004D0776" w:rsidRDefault="008D1BC7" w:rsidP="00856E9F">
            <w:pPr>
              <w:spacing w:before="100" w:beforeAutospacing="1" w:after="100" w:afterAutospacing="1"/>
              <w:rPr>
                <w:sz w:val="16"/>
                <w:szCs w:val="16"/>
              </w:rPr>
            </w:pPr>
          </w:p>
        </w:tc>
        <w:tc>
          <w:tcPr>
            <w:tcW w:w="395" w:type="pct"/>
            <w:tcBorders>
              <w:bottom w:val="single" w:sz="4" w:space="0" w:color="auto"/>
            </w:tcBorders>
            <w:vAlign w:val="center"/>
          </w:tcPr>
          <w:p w14:paraId="2C5661D8" w14:textId="77777777" w:rsidR="008D1BC7" w:rsidRPr="004D0776" w:rsidRDefault="008D1BC7" w:rsidP="00856E9F">
            <w:pPr>
              <w:spacing w:before="100" w:beforeAutospacing="1" w:after="100" w:afterAutospacing="1"/>
              <w:rPr>
                <w:sz w:val="16"/>
                <w:szCs w:val="16"/>
              </w:rPr>
            </w:pPr>
          </w:p>
        </w:tc>
        <w:tc>
          <w:tcPr>
            <w:tcW w:w="338" w:type="pct"/>
            <w:vAlign w:val="center"/>
          </w:tcPr>
          <w:p w14:paraId="08F46055" w14:textId="77777777" w:rsidR="008D1BC7" w:rsidRPr="004D0776" w:rsidRDefault="008D1BC7" w:rsidP="00856E9F">
            <w:pPr>
              <w:spacing w:before="100" w:beforeAutospacing="1" w:after="100" w:afterAutospacing="1"/>
              <w:rPr>
                <w:sz w:val="16"/>
                <w:szCs w:val="16"/>
              </w:rPr>
            </w:pPr>
          </w:p>
        </w:tc>
        <w:tc>
          <w:tcPr>
            <w:tcW w:w="337" w:type="pct"/>
            <w:vAlign w:val="center"/>
          </w:tcPr>
          <w:p w14:paraId="22204D96" w14:textId="77777777" w:rsidR="008D1BC7" w:rsidRPr="004D0776" w:rsidRDefault="008D1BC7" w:rsidP="00856E9F">
            <w:pPr>
              <w:spacing w:before="100" w:beforeAutospacing="1" w:after="100" w:afterAutospacing="1"/>
              <w:rPr>
                <w:sz w:val="16"/>
                <w:szCs w:val="16"/>
              </w:rPr>
            </w:pPr>
          </w:p>
        </w:tc>
        <w:tc>
          <w:tcPr>
            <w:tcW w:w="466" w:type="pct"/>
            <w:vAlign w:val="center"/>
          </w:tcPr>
          <w:p w14:paraId="4C4D2984" w14:textId="77777777" w:rsidR="008D1BC7" w:rsidRPr="004D0776" w:rsidRDefault="008D1BC7" w:rsidP="00856E9F">
            <w:pPr>
              <w:spacing w:before="100" w:beforeAutospacing="1" w:after="100" w:afterAutospacing="1"/>
              <w:rPr>
                <w:sz w:val="16"/>
                <w:szCs w:val="16"/>
              </w:rPr>
            </w:pPr>
          </w:p>
        </w:tc>
        <w:tc>
          <w:tcPr>
            <w:tcW w:w="460" w:type="pct"/>
            <w:vAlign w:val="center"/>
          </w:tcPr>
          <w:p w14:paraId="473E855E" w14:textId="77777777" w:rsidR="008D1BC7" w:rsidRPr="004D0776" w:rsidRDefault="008D1BC7" w:rsidP="00856E9F">
            <w:pPr>
              <w:spacing w:before="100" w:beforeAutospacing="1" w:after="100" w:afterAutospacing="1"/>
              <w:rPr>
                <w:sz w:val="16"/>
                <w:szCs w:val="16"/>
              </w:rPr>
            </w:pPr>
          </w:p>
        </w:tc>
        <w:tc>
          <w:tcPr>
            <w:tcW w:w="460" w:type="pct"/>
            <w:vAlign w:val="center"/>
          </w:tcPr>
          <w:p w14:paraId="448F4DE0" w14:textId="77777777" w:rsidR="008D1BC7" w:rsidRPr="004D0776" w:rsidRDefault="008D1BC7" w:rsidP="00856E9F">
            <w:pPr>
              <w:spacing w:before="100" w:beforeAutospacing="1" w:after="100" w:afterAutospacing="1"/>
              <w:rPr>
                <w:sz w:val="16"/>
                <w:szCs w:val="16"/>
              </w:rPr>
            </w:pPr>
          </w:p>
        </w:tc>
        <w:tc>
          <w:tcPr>
            <w:tcW w:w="482" w:type="pct"/>
            <w:vAlign w:val="center"/>
          </w:tcPr>
          <w:p w14:paraId="48AB6556" w14:textId="77777777" w:rsidR="008D1BC7" w:rsidRPr="004D0776" w:rsidRDefault="008D1BC7" w:rsidP="00856E9F">
            <w:pPr>
              <w:spacing w:before="100" w:beforeAutospacing="1" w:after="100" w:afterAutospacing="1"/>
              <w:rPr>
                <w:sz w:val="16"/>
                <w:szCs w:val="16"/>
              </w:rPr>
            </w:pPr>
          </w:p>
        </w:tc>
      </w:tr>
      <w:tr w:rsidR="008A6A25" w:rsidRPr="004D0776" w14:paraId="3B9F0447" w14:textId="77777777" w:rsidTr="003F42EF">
        <w:trPr>
          <w:trHeight w:val="340"/>
        </w:trPr>
        <w:tc>
          <w:tcPr>
            <w:tcW w:w="981" w:type="pct"/>
            <w:gridSpan w:val="2"/>
            <w:tcBorders>
              <w:bottom w:val="single" w:sz="4" w:space="0" w:color="auto"/>
            </w:tcBorders>
            <w:shd w:val="pct15" w:color="auto" w:fill="FFFFFF"/>
          </w:tcPr>
          <w:p w14:paraId="63602A76" w14:textId="77777777" w:rsidR="00027502" w:rsidRPr="004D0776" w:rsidRDefault="00027502" w:rsidP="00856E9F">
            <w:pPr>
              <w:spacing w:before="100" w:beforeAutospacing="1" w:after="100" w:afterAutospacing="1"/>
              <w:jc w:val="center"/>
              <w:rPr>
                <w:b/>
                <w:sz w:val="18"/>
                <w:szCs w:val="18"/>
              </w:rPr>
            </w:pPr>
          </w:p>
        </w:tc>
        <w:tc>
          <w:tcPr>
            <w:tcW w:w="1476" w:type="pct"/>
            <w:gridSpan w:val="4"/>
            <w:tcBorders>
              <w:bottom w:val="single" w:sz="4" w:space="0" w:color="auto"/>
            </w:tcBorders>
            <w:shd w:val="pct15" w:color="auto" w:fill="FFFFFF"/>
            <w:vAlign w:val="center"/>
          </w:tcPr>
          <w:p w14:paraId="486C9616" w14:textId="4C152CB0" w:rsidR="00027502" w:rsidRPr="004D0776" w:rsidRDefault="00027502" w:rsidP="00856E9F">
            <w:pPr>
              <w:spacing w:before="100" w:beforeAutospacing="1" w:after="100" w:afterAutospacing="1"/>
              <w:jc w:val="center"/>
              <w:rPr>
                <w:sz w:val="18"/>
                <w:szCs w:val="18"/>
              </w:rPr>
            </w:pPr>
            <w:r w:rsidRPr="004D0776">
              <w:rPr>
                <w:b/>
                <w:sz w:val="18"/>
                <w:szCs w:val="18"/>
              </w:rPr>
              <w:t>ΣΥΝΟΛΟ</w:t>
            </w:r>
          </w:p>
        </w:tc>
        <w:tc>
          <w:tcPr>
            <w:tcW w:w="338" w:type="pct"/>
            <w:tcBorders>
              <w:bottom w:val="single" w:sz="4" w:space="0" w:color="auto"/>
            </w:tcBorders>
            <w:vAlign w:val="center"/>
          </w:tcPr>
          <w:p w14:paraId="08C69A3E" w14:textId="77777777" w:rsidR="00027502" w:rsidRPr="004D0776" w:rsidRDefault="00027502" w:rsidP="00856E9F">
            <w:pPr>
              <w:spacing w:before="100" w:beforeAutospacing="1" w:after="100" w:afterAutospacing="1"/>
              <w:rPr>
                <w:sz w:val="18"/>
                <w:szCs w:val="18"/>
              </w:rPr>
            </w:pPr>
          </w:p>
        </w:tc>
        <w:tc>
          <w:tcPr>
            <w:tcW w:w="337" w:type="pct"/>
            <w:tcBorders>
              <w:bottom w:val="single" w:sz="4" w:space="0" w:color="auto"/>
            </w:tcBorders>
            <w:vAlign w:val="center"/>
          </w:tcPr>
          <w:p w14:paraId="4618049B" w14:textId="77777777" w:rsidR="00027502" w:rsidRPr="004D0776" w:rsidRDefault="00027502" w:rsidP="00856E9F">
            <w:pPr>
              <w:spacing w:before="100" w:beforeAutospacing="1" w:after="100" w:afterAutospacing="1"/>
              <w:rPr>
                <w:sz w:val="18"/>
                <w:szCs w:val="18"/>
              </w:rPr>
            </w:pPr>
          </w:p>
        </w:tc>
        <w:tc>
          <w:tcPr>
            <w:tcW w:w="466" w:type="pct"/>
            <w:tcBorders>
              <w:bottom w:val="single" w:sz="4" w:space="0" w:color="auto"/>
            </w:tcBorders>
            <w:vAlign w:val="center"/>
          </w:tcPr>
          <w:p w14:paraId="22757E1C" w14:textId="77777777" w:rsidR="00027502" w:rsidRPr="004D0776" w:rsidRDefault="00027502" w:rsidP="00856E9F">
            <w:pPr>
              <w:spacing w:before="100" w:beforeAutospacing="1" w:after="100" w:afterAutospacing="1"/>
              <w:rPr>
                <w:sz w:val="18"/>
                <w:szCs w:val="18"/>
              </w:rPr>
            </w:pPr>
          </w:p>
        </w:tc>
        <w:tc>
          <w:tcPr>
            <w:tcW w:w="460" w:type="pct"/>
            <w:tcBorders>
              <w:bottom w:val="single" w:sz="4" w:space="0" w:color="auto"/>
            </w:tcBorders>
            <w:vAlign w:val="center"/>
          </w:tcPr>
          <w:p w14:paraId="1073BCCF" w14:textId="77777777" w:rsidR="00027502" w:rsidRPr="004D0776" w:rsidRDefault="00027502" w:rsidP="00856E9F">
            <w:pPr>
              <w:spacing w:before="100" w:beforeAutospacing="1" w:after="100" w:afterAutospacing="1"/>
              <w:rPr>
                <w:sz w:val="18"/>
                <w:szCs w:val="18"/>
              </w:rPr>
            </w:pPr>
          </w:p>
        </w:tc>
        <w:tc>
          <w:tcPr>
            <w:tcW w:w="460" w:type="pct"/>
            <w:tcBorders>
              <w:bottom w:val="single" w:sz="4" w:space="0" w:color="auto"/>
            </w:tcBorders>
            <w:vAlign w:val="center"/>
          </w:tcPr>
          <w:p w14:paraId="431F135C" w14:textId="77777777" w:rsidR="00027502" w:rsidRPr="004D0776" w:rsidRDefault="00027502" w:rsidP="00856E9F">
            <w:pPr>
              <w:spacing w:before="100" w:beforeAutospacing="1" w:after="100" w:afterAutospacing="1"/>
              <w:rPr>
                <w:sz w:val="18"/>
                <w:szCs w:val="18"/>
              </w:rPr>
            </w:pPr>
          </w:p>
        </w:tc>
        <w:tc>
          <w:tcPr>
            <w:tcW w:w="482" w:type="pct"/>
            <w:tcBorders>
              <w:bottom w:val="single" w:sz="4" w:space="0" w:color="auto"/>
            </w:tcBorders>
            <w:vAlign w:val="center"/>
          </w:tcPr>
          <w:p w14:paraId="1A36992D" w14:textId="77777777" w:rsidR="00027502" w:rsidRPr="004D0776" w:rsidRDefault="00027502" w:rsidP="00856E9F">
            <w:pPr>
              <w:spacing w:before="100" w:beforeAutospacing="1" w:after="100" w:afterAutospacing="1"/>
              <w:rPr>
                <w:sz w:val="18"/>
                <w:szCs w:val="18"/>
              </w:rPr>
            </w:pPr>
          </w:p>
        </w:tc>
      </w:tr>
      <w:tr w:rsidR="00027502" w:rsidRPr="004D0776" w14:paraId="1ECD9F43" w14:textId="77777777" w:rsidTr="003F42EF">
        <w:trPr>
          <w:trHeight w:val="653"/>
        </w:trPr>
        <w:tc>
          <w:tcPr>
            <w:tcW w:w="981" w:type="pct"/>
            <w:gridSpan w:val="2"/>
            <w:tcBorders>
              <w:left w:val="nil"/>
              <w:bottom w:val="nil"/>
              <w:right w:val="nil"/>
            </w:tcBorders>
          </w:tcPr>
          <w:p w14:paraId="5E75B3ED" w14:textId="77777777" w:rsidR="00027502" w:rsidRPr="004D0776" w:rsidRDefault="00027502" w:rsidP="00856E9F">
            <w:pPr>
              <w:spacing w:before="100" w:beforeAutospacing="1" w:after="100" w:afterAutospacing="1"/>
              <w:ind w:left="347"/>
              <w:rPr>
                <w:b/>
                <w:sz w:val="20"/>
              </w:rPr>
            </w:pPr>
          </w:p>
        </w:tc>
        <w:tc>
          <w:tcPr>
            <w:tcW w:w="4019" w:type="pct"/>
            <w:gridSpan w:val="10"/>
            <w:tcBorders>
              <w:left w:val="nil"/>
              <w:bottom w:val="nil"/>
              <w:right w:val="nil"/>
            </w:tcBorders>
            <w:vAlign w:val="center"/>
          </w:tcPr>
          <w:p w14:paraId="5E73E2B8" w14:textId="136B0958" w:rsidR="00027502" w:rsidRPr="004D0776" w:rsidRDefault="00027502" w:rsidP="00856E9F">
            <w:pPr>
              <w:widowControl w:val="0"/>
              <w:numPr>
                <w:ilvl w:val="0"/>
                <w:numId w:val="221"/>
              </w:numPr>
              <w:tabs>
                <w:tab w:val="left" w:pos="317"/>
              </w:tabs>
              <w:autoSpaceDE w:val="0"/>
              <w:autoSpaceDN w:val="0"/>
              <w:spacing w:before="120"/>
              <w:ind w:left="316" w:hanging="151"/>
              <w:rPr>
                <w:b/>
                <w:sz w:val="20"/>
              </w:rPr>
            </w:pPr>
            <w:r w:rsidRPr="004D0776">
              <w:rPr>
                <w:rFonts w:eastAsia="Times New Roman"/>
                <w:w w:val="105"/>
                <w:sz w:val="20"/>
                <w:szCs w:val="24"/>
                <w:lang w:eastAsia="zh-CN"/>
              </w:rPr>
              <w:t>Το</w:t>
            </w:r>
            <w:r w:rsidRPr="004D0776">
              <w:rPr>
                <w:rFonts w:eastAsia="Times New Roman"/>
                <w:spacing w:val="-12"/>
                <w:w w:val="105"/>
                <w:sz w:val="20"/>
                <w:szCs w:val="24"/>
                <w:lang w:eastAsia="zh-CN"/>
              </w:rPr>
              <w:t xml:space="preserve"> </w:t>
            </w:r>
            <w:r w:rsidRPr="004D0776">
              <w:rPr>
                <w:rFonts w:eastAsia="Times New Roman"/>
                <w:w w:val="105"/>
                <w:sz w:val="20"/>
                <w:szCs w:val="24"/>
                <w:lang w:eastAsia="zh-CN"/>
              </w:rPr>
              <w:t>ΚΟΣΤΟΣ</w:t>
            </w:r>
            <w:r w:rsidRPr="004D0776">
              <w:rPr>
                <w:rFonts w:eastAsia="Times New Roman"/>
                <w:spacing w:val="-14"/>
                <w:w w:val="105"/>
                <w:sz w:val="20"/>
                <w:szCs w:val="24"/>
                <w:lang w:eastAsia="zh-CN"/>
              </w:rPr>
              <w:t xml:space="preserve"> </w:t>
            </w:r>
            <w:r w:rsidRPr="004D0776">
              <w:rPr>
                <w:rFonts w:eastAsia="Times New Roman"/>
                <w:w w:val="105"/>
                <w:sz w:val="20"/>
                <w:szCs w:val="24"/>
                <w:lang w:eastAsia="zh-CN"/>
              </w:rPr>
              <w:t>ΣΥΝΤΗΡΗΣΗΣ</w:t>
            </w:r>
            <w:r w:rsidRPr="004D0776">
              <w:rPr>
                <w:rFonts w:eastAsia="Times New Roman"/>
                <w:spacing w:val="-16"/>
                <w:w w:val="105"/>
                <w:sz w:val="20"/>
                <w:szCs w:val="24"/>
                <w:lang w:eastAsia="zh-CN"/>
              </w:rPr>
              <w:t xml:space="preserve"> </w:t>
            </w:r>
            <w:r w:rsidRPr="004D0776">
              <w:rPr>
                <w:rFonts w:eastAsia="Times New Roman"/>
                <w:w w:val="105"/>
                <w:sz w:val="20"/>
                <w:szCs w:val="24"/>
                <w:lang w:eastAsia="zh-CN"/>
              </w:rPr>
              <w:t>αφορά</w:t>
            </w:r>
            <w:r w:rsidRPr="004D0776">
              <w:rPr>
                <w:rFonts w:eastAsia="Times New Roman"/>
                <w:spacing w:val="-15"/>
                <w:w w:val="105"/>
                <w:sz w:val="20"/>
                <w:szCs w:val="24"/>
                <w:lang w:eastAsia="zh-CN"/>
              </w:rPr>
              <w:t xml:space="preserve"> </w:t>
            </w:r>
            <w:r w:rsidRPr="004D0776">
              <w:rPr>
                <w:rFonts w:eastAsia="Times New Roman"/>
                <w:w w:val="105"/>
                <w:sz w:val="20"/>
                <w:szCs w:val="24"/>
                <w:lang w:eastAsia="zh-CN"/>
              </w:rPr>
              <w:t>στα</w:t>
            </w:r>
            <w:r w:rsidRPr="004D0776">
              <w:rPr>
                <w:rFonts w:eastAsia="Times New Roman"/>
                <w:spacing w:val="-15"/>
                <w:w w:val="105"/>
                <w:sz w:val="20"/>
                <w:szCs w:val="24"/>
                <w:lang w:eastAsia="zh-CN"/>
              </w:rPr>
              <w:t xml:space="preserve"> </w:t>
            </w:r>
            <w:r w:rsidRPr="004D0776">
              <w:rPr>
                <w:rFonts w:eastAsia="Times New Roman"/>
                <w:w w:val="105"/>
                <w:sz w:val="20"/>
                <w:szCs w:val="24"/>
                <w:lang w:eastAsia="zh-CN"/>
              </w:rPr>
              <w:t>έτη</w:t>
            </w:r>
            <w:r w:rsidRPr="004D0776">
              <w:rPr>
                <w:rFonts w:eastAsia="Times New Roman"/>
                <w:spacing w:val="-15"/>
                <w:w w:val="105"/>
                <w:sz w:val="20"/>
                <w:szCs w:val="24"/>
                <w:lang w:eastAsia="zh-CN"/>
              </w:rPr>
              <w:t xml:space="preserve"> </w:t>
            </w:r>
            <w:r w:rsidRPr="004D0776">
              <w:rPr>
                <w:rFonts w:eastAsia="Times New Roman"/>
                <w:w w:val="105"/>
                <w:sz w:val="20"/>
                <w:szCs w:val="24"/>
                <w:lang w:eastAsia="zh-CN"/>
              </w:rPr>
              <w:t>μετά</w:t>
            </w:r>
            <w:r w:rsidRPr="004D0776">
              <w:rPr>
                <w:rFonts w:eastAsia="Times New Roman"/>
                <w:spacing w:val="-13"/>
                <w:w w:val="105"/>
                <w:sz w:val="20"/>
                <w:szCs w:val="24"/>
                <w:lang w:eastAsia="zh-CN"/>
              </w:rPr>
              <w:t xml:space="preserve"> </w:t>
            </w:r>
            <w:r w:rsidRPr="004D0776">
              <w:rPr>
                <w:rFonts w:eastAsia="Times New Roman"/>
                <w:w w:val="105"/>
                <w:sz w:val="20"/>
                <w:szCs w:val="24"/>
                <w:lang w:eastAsia="zh-CN"/>
              </w:rPr>
              <w:t>την</w:t>
            </w:r>
            <w:r w:rsidRPr="004D0776">
              <w:rPr>
                <w:rFonts w:eastAsia="Times New Roman"/>
                <w:spacing w:val="-16"/>
                <w:w w:val="105"/>
                <w:sz w:val="20"/>
                <w:szCs w:val="24"/>
                <w:lang w:eastAsia="zh-CN"/>
              </w:rPr>
              <w:t xml:space="preserve"> </w:t>
            </w:r>
            <w:r w:rsidRPr="004D0776">
              <w:rPr>
                <w:rFonts w:eastAsia="Times New Roman"/>
                <w:w w:val="105"/>
                <w:sz w:val="20"/>
                <w:szCs w:val="24"/>
                <w:lang w:eastAsia="zh-CN"/>
              </w:rPr>
              <w:t>ελάχιστη</w:t>
            </w:r>
            <w:r w:rsidRPr="004D0776">
              <w:rPr>
                <w:rFonts w:eastAsia="Times New Roman"/>
                <w:spacing w:val="-13"/>
                <w:w w:val="105"/>
                <w:sz w:val="20"/>
                <w:szCs w:val="24"/>
                <w:lang w:eastAsia="zh-CN"/>
              </w:rPr>
              <w:t xml:space="preserve"> </w:t>
            </w:r>
            <w:r w:rsidRPr="004D0776">
              <w:rPr>
                <w:rFonts w:eastAsia="Times New Roman"/>
                <w:b/>
                <w:w w:val="105"/>
                <w:sz w:val="20"/>
                <w:szCs w:val="24"/>
                <w:lang w:eastAsia="zh-CN"/>
              </w:rPr>
              <w:t>ζητούμενη</w:t>
            </w:r>
            <w:r w:rsidRPr="004D0776">
              <w:rPr>
                <w:rFonts w:eastAsia="Times New Roman"/>
                <w:b/>
                <w:spacing w:val="-13"/>
                <w:w w:val="105"/>
                <w:sz w:val="20"/>
                <w:szCs w:val="24"/>
                <w:lang w:eastAsia="zh-CN"/>
              </w:rPr>
              <w:t xml:space="preserve"> </w:t>
            </w:r>
            <w:r w:rsidRPr="004D0776">
              <w:rPr>
                <w:rFonts w:eastAsia="Times New Roman"/>
                <w:w w:val="105"/>
                <w:sz w:val="20"/>
                <w:szCs w:val="24"/>
                <w:lang w:eastAsia="zh-CN"/>
              </w:rPr>
              <w:t>Περίοδο</w:t>
            </w:r>
            <w:r w:rsidRPr="004D0776">
              <w:rPr>
                <w:rFonts w:eastAsia="Times New Roman"/>
                <w:spacing w:val="-13"/>
                <w:w w:val="105"/>
                <w:sz w:val="20"/>
                <w:szCs w:val="24"/>
                <w:lang w:eastAsia="zh-CN"/>
              </w:rPr>
              <w:t xml:space="preserve"> </w:t>
            </w:r>
            <w:r w:rsidRPr="004D0776">
              <w:rPr>
                <w:rFonts w:eastAsia="Times New Roman"/>
                <w:w w:val="105"/>
                <w:sz w:val="20"/>
                <w:szCs w:val="24"/>
                <w:lang w:eastAsia="zh-CN"/>
              </w:rPr>
              <w:t>Εγγύησης</w:t>
            </w:r>
            <w:r w:rsidRPr="006E51AB">
              <w:rPr>
                <w:rFonts w:eastAsia="Times New Roman"/>
                <w:w w:val="105"/>
                <w:sz w:val="20"/>
                <w:szCs w:val="24"/>
                <w:lang w:eastAsia="zh-CN"/>
              </w:rPr>
              <w:t>, χωρίς να λαμβάνονται υπόψη οι προβλεπόμενες αναπροσαρμογές από τα αναφερόμενα στην ενότητα 6.5</w:t>
            </w:r>
            <w:r w:rsidRPr="004D0776">
              <w:rPr>
                <w:rFonts w:eastAsia="Times New Roman"/>
                <w:w w:val="105"/>
                <w:sz w:val="20"/>
                <w:szCs w:val="24"/>
                <w:lang w:eastAsia="zh-CN"/>
              </w:rPr>
              <w:t>.</w:t>
            </w:r>
          </w:p>
        </w:tc>
      </w:tr>
    </w:tbl>
    <w:p w14:paraId="51638ED4" w14:textId="77777777" w:rsidR="004D0776" w:rsidRDefault="004D0776" w:rsidP="00856E9F">
      <w:pPr>
        <w:tabs>
          <w:tab w:val="left" w:pos="636"/>
        </w:tabs>
        <w:suppressAutoHyphens/>
        <w:spacing w:before="120"/>
        <w:ind w:left="720"/>
        <w:contextualSpacing/>
        <w:rPr>
          <w:rFonts w:eastAsia="Times New Roman"/>
          <w:b/>
          <w:sz w:val="26"/>
          <w:szCs w:val="24"/>
          <w:lang w:eastAsia="zh-CN"/>
        </w:rPr>
      </w:pPr>
    </w:p>
    <w:p w14:paraId="20E3EC60" w14:textId="77777777" w:rsidR="00DD32EF" w:rsidRPr="004D0776" w:rsidRDefault="00DD32EF" w:rsidP="00856E9F">
      <w:pPr>
        <w:tabs>
          <w:tab w:val="left" w:pos="636"/>
        </w:tabs>
        <w:suppressAutoHyphens/>
        <w:spacing w:before="120"/>
        <w:ind w:left="720"/>
        <w:contextualSpacing/>
        <w:rPr>
          <w:rFonts w:eastAsia="Times New Roman"/>
          <w:b/>
          <w:sz w:val="26"/>
          <w:szCs w:val="24"/>
          <w:lang w:eastAsia="zh-CN"/>
        </w:rPr>
      </w:pPr>
    </w:p>
    <w:p w14:paraId="0D81E268" w14:textId="77777777" w:rsidR="004D0776" w:rsidRPr="009612D1" w:rsidRDefault="004D0776" w:rsidP="00856E9F">
      <w:pPr>
        <w:widowControl w:val="0"/>
        <w:numPr>
          <w:ilvl w:val="0"/>
          <w:numId w:val="220"/>
        </w:numPr>
        <w:tabs>
          <w:tab w:val="left" w:pos="616"/>
        </w:tabs>
        <w:autoSpaceDE w:val="0"/>
        <w:autoSpaceDN w:val="0"/>
        <w:spacing w:before="120"/>
        <w:rPr>
          <w:rFonts w:eastAsia="Times New Roman"/>
          <w:b/>
          <w:sz w:val="26"/>
          <w:szCs w:val="24"/>
          <w:lang w:eastAsia="zh-CN"/>
        </w:rPr>
      </w:pPr>
      <w:bookmarkStart w:id="1405" w:name="_Toc137024277"/>
      <w:bookmarkStart w:id="1406" w:name="_Toc156485967"/>
      <w:r w:rsidRPr="009612D1">
        <w:rPr>
          <w:rFonts w:eastAsia="Times New Roman"/>
          <w:b/>
          <w:sz w:val="26"/>
          <w:szCs w:val="24"/>
          <w:lang w:eastAsia="zh-CN"/>
        </w:rPr>
        <w:lastRenderedPageBreak/>
        <w:t>ΥΠΗΡΕΣΙΕΣ</w:t>
      </w:r>
      <w:bookmarkEnd w:id="1405"/>
      <w:bookmarkEnd w:id="1406"/>
    </w:p>
    <w:tbl>
      <w:tblPr>
        <w:tblW w:w="4928" w:type="pct"/>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444"/>
        <w:gridCol w:w="5054"/>
        <w:gridCol w:w="1418"/>
        <w:gridCol w:w="1424"/>
        <w:gridCol w:w="1145"/>
        <w:gridCol w:w="1682"/>
        <w:gridCol w:w="976"/>
        <w:gridCol w:w="973"/>
        <w:gridCol w:w="1234"/>
      </w:tblGrid>
      <w:tr w:rsidR="00521E41" w:rsidRPr="004D0776" w14:paraId="46C021EB" w14:textId="77777777" w:rsidTr="00856E9F">
        <w:trPr>
          <w:cantSplit/>
          <w:trHeight w:val="260"/>
          <w:tblHeader/>
        </w:trPr>
        <w:tc>
          <w:tcPr>
            <w:tcW w:w="155" w:type="pct"/>
            <w:vMerge w:val="restart"/>
            <w:shd w:val="pct15" w:color="auto" w:fill="FFFFFF"/>
            <w:vAlign w:val="center"/>
          </w:tcPr>
          <w:p w14:paraId="4AD771DE" w14:textId="77777777" w:rsidR="00B22EBE" w:rsidRPr="00DD30AD" w:rsidRDefault="00B22EBE" w:rsidP="00856E9F">
            <w:pPr>
              <w:keepNext/>
              <w:keepLines/>
              <w:spacing w:after="0"/>
              <w:ind w:right="-191"/>
              <w:rPr>
                <w:sz w:val="16"/>
                <w:szCs w:val="16"/>
              </w:rPr>
            </w:pPr>
            <w:r w:rsidRPr="00DD30AD">
              <w:rPr>
                <w:sz w:val="16"/>
                <w:szCs w:val="16"/>
              </w:rPr>
              <w:t>Α/Α</w:t>
            </w:r>
          </w:p>
        </w:tc>
        <w:tc>
          <w:tcPr>
            <w:tcW w:w="1761" w:type="pct"/>
            <w:vMerge w:val="restart"/>
            <w:shd w:val="pct15" w:color="auto" w:fill="FFFFFF"/>
            <w:vAlign w:val="center"/>
          </w:tcPr>
          <w:p w14:paraId="4638336E" w14:textId="77777777" w:rsidR="00B22EBE" w:rsidRPr="00DD30AD" w:rsidRDefault="00B22EBE" w:rsidP="00856E9F">
            <w:pPr>
              <w:keepNext/>
              <w:keepLines/>
              <w:spacing w:after="0"/>
              <w:jc w:val="center"/>
              <w:rPr>
                <w:sz w:val="16"/>
                <w:szCs w:val="16"/>
              </w:rPr>
            </w:pPr>
            <w:r w:rsidRPr="00DD30AD">
              <w:rPr>
                <w:sz w:val="16"/>
                <w:szCs w:val="16"/>
              </w:rPr>
              <w:t>ΠΕΡΙΓΡΑΦΗ</w:t>
            </w:r>
          </w:p>
        </w:tc>
        <w:tc>
          <w:tcPr>
            <w:tcW w:w="494" w:type="pct"/>
            <w:vMerge w:val="restart"/>
            <w:shd w:val="pct15" w:color="auto" w:fill="FFFFFF"/>
            <w:vAlign w:val="center"/>
          </w:tcPr>
          <w:p w14:paraId="5B269C90" w14:textId="0EA2BE20" w:rsidR="00B22EBE" w:rsidRPr="00DD30AD" w:rsidRDefault="00B22EBE" w:rsidP="00856E9F">
            <w:pPr>
              <w:keepNext/>
              <w:keepLines/>
              <w:spacing w:after="0"/>
              <w:ind w:left="-100" w:right="-11"/>
              <w:jc w:val="center"/>
              <w:rPr>
                <w:sz w:val="16"/>
                <w:szCs w:val="16"/>
              </w:rPr>
            </w:pPr>
            <w:r w:rsidRPr="00DD30AD">
              <w:rPr>
                <w:sz w:val="16"/>
                <w:szCs w:val="16"/>
              </w:rPr>
              <w:t>ΦΑΣΗ ΈΡΓΟΥ</w:t>
            </w:r>
          </w:p>
        </w:tc>
        <w:tc>
          <w:tcPr>
            <w:tcW w:w="496" w:type="pct"/>
            <w:vMerge w:val="restart"/>
            <w:shd w:val="pct15" w:color="auto" w:fill="FFFFFF"/>
            <w:vAlign w:val="center"/>
          </w:tcPr>
          <w:p w14:paraId="40EDC00F" w14:textId="40427449" w:rsidR="00B22EBE" w:rsidRPr="00DD30AD" w:rsidRDefault="00B22EBE" w:rsidP="00856E9F">
            <w:pPr>
              <w:keepNext/>
              <w:keepLines/>
              <w:spacing w:after="0"/>
              <w:ind w:left="-100" w:right="-11"/>
              <w:jc w:val="left"/>
              <w:rPr>
                <w:sz w:val="16"/>
                <w:szCs w:val="16"/>
              </w:rPr>
            </w:pPr>
            <w:r w:rsidRPr="00DD30AD">
              <w:rPr>
                <w:sz w:val="16"/>
                <w:szCs w:val="16"/>
              </w:rPr>
              <w:t>ΚΩΔ. ΠΑΡΑΔΟΤΕΟΥ</w:t>
            </w:r>
          </w:p>
        </w:tc>
        <w:tc>
          <w:tcPr>
            <w:tcW w:w="399" w:type="pct"/>
            <w:vMerge w:val="restart"/>
            <w:shd w:val="pct15" w:color="auto" w:fill="FFFFFF"/>
            <w:vAlign w:val="center"/>
          </w:tcPr>
          <w:p w14:paraId="7519DE5F" w14:textId="144BF474" w:rsidR="00B22EBE" w:rsidRPr="00DD30AD" w:rsidRDefault="00B22EBE" w:rsidP="00856E9F">
            <w:pPr>
              <w:keepNext/>
              <w:keepLines/>
              <w:spacing w:after="0"/>
              <w:ind w:left="-100" w:right="-11"/>
              <w:jc w:val="center"/>
              <w:rPr>
                <w:sz w:val="16"/>
                <w:szCs w:val="16"/>
              </w:rPr>
            </w:pPr>
            <w:r w:rsidRPr="00DD30AD">
              <w:rPr>
                <w:sz w:val="16"/>
                <w:szCs w:val="16"/>
              </w:rPr>
              <w:t>Ανθρωπομήνες</w:t>
            </w:r>
          </w:p>
        </w:tc>
        <w:tc>
          <w:tcPr>
            <w:tcW w:w="926" w:type="pct"/>
            <w:gridSpan w:val="2"/>
            <w:tcBorders>
              <w:bottom w:val="single" w:sz="4" w:space="0" w:color="auto"/>
            </w:tcBorders>
            <w:shd w:val="pct15" w:color="auto" w:fill="FFFFFF"/>
            <w:vAlign w:val="center"/>
          </w:tcPr>
          <w:p w14:paraId="7C74D36D" w14:textId="77777777" w:rsidR="00B22EBE" w:rsidRPr="00DD30AD" w:rsidRDefault="00B22EBE" w:rsidP="00856E9F">
            <w:pPr>
              <w:keepNext/>
              <w:keepLines/>
              <w:spacing w:after="0"/>
              <w:rPr>
                <w:sz w:val="16"/>
                <w:szCs w:val="16"/>
              </w:rPr>
            </w:pPr>
            <w:r w:rsidRPr="00DD30AD">
              <w:rPr>
                <w:sz w:val="16"/>
                <w:szCs w:val="16"/>
              </w:rPr>
              <w:t>ΑΞΙΑ ΧΩΡΙΣ ΦΠΑ [€]</w:t>
            </w:r>
          </w:p>
        </w:tc>
        <w:tc>
          <w:tcPr>
            <w:tcW w:w="339" w:type="pct"/>
            <w:vMerge w:val="restart"/>
            <w:shd w:val="pct15" w:color="auto" w:fill="FFFFFF"/>
            <w:vAlign w:val="center"/>
          </w:tcPr>
          <w:p w14:paraId="28DFF29D" w14:textId="77777777" w:rsidR="00B22EBE" w:rsidRPr="00DD30AD" w:rsidRDefault="00B22EBE" w:rsidP="00856E9F">
            <w:pPr>
              <w:keepNext/>
              <w:keepLines/>
              <w:spacing w:after="0"/>
              <w:rPr>
                <w:sz w:val="16"/>
                <w:szCs w:val="16"/>
              </w:rPr>
            </w:pPr>
            <w:r w:rsidRPr="00DD30AD">
              <w:rPr>
                <w:sz w:val="16"/>
                <w:szCs w:val="16"/>
              </w:rPr>
              <w:t>ΦΠΑ [€]</w:t>
            </w:r>
          </w:p>
        </w:tc>
        <w:tc>
          <w:tcPr>
            <w:tcW w:w="430" w:type="pct"/>
            <w:vMerge w:val="restart"/>
            <w:shd w:val="pct15" w:color="auto" w:fill="FFFFFF"/>
            <w:vAlign w:val="center"/>
          </w:tcPr>
          <w:p w14:paraId="326B27CF" w14:textId="77777777" w:rsidR="00B22EBE" w:rsidRPr="00DD30AD" w:rsidRDefault="00B22EBE" w:rsidP="00856E9F">
            <w:pPr>
              <w:keepNext/>
              <w:keepLines/>
              <w:spacing w:after="0"/>
              <w:rPr>
                <w:sz w:val="16"/>
                <w:szCs w:val="16"/>
              </w:rPr>
            </w:pPr>
            <w:r w:rsidRPr="00DD30AD">
              <w:rPr>
                <w:sz w:val="16"/>
                <w:szCs w:val="16"/>
              </w:rPr>
              <w:t xml:space="preserve">ΣΥΝΟΛΙΚΗ ΑΞΙΑ </w:t>
            </w:r>
          </w:p>
          <w:p w14:paraId="53E30192" w14:textId="77777777" w:rsidR="00B22EBE" w:rsidRPr="00DD30AD" w:rsidRDefault="00B22EBE" w:rsidP="00856E9F">
            <w:pPr>
              <w:keepNext/>
              <w:keepLines/>
              <w:spacing w:after="0"/>
              <w:rPr>
                <w:sz w:val="16"/>
                <w:szCs w:val="16"/>
              </w:rPr>
            </w:pPr>
            <w:r w:rsidRPr="00DD30AD">
              <w:rPr>
                <w:sz w:val="16"/>
                <w:szCs w:val="16"/>
              </w:rPr>
              <w:t>ΜΕ ΦΠΑ [€]</w:t>
            </w:r>
          </w:p>
        </w:tc>
      </w:tr>
      <w:tr w:rsidR="00521E41" w:rsidRPr="004D0776" w14:paraId="4DD8E9D6" w14:textId="77777777" w:rsidTr="00856E9F">
        <w:trPr>
          <w:trHeight w:val="184"/>
        </w:trPr>
        <w:tc>
          <w:tcPr>
            <w:tcW w:w="155" w:type="pct"/>
            <w:vMerge/>
            <w:shd w:val="clear" w:color="auto" w:fill="FFFFFF"/>
            <w:vAlign w:val="center"/>
          </w:tcPr>
          <w:p w14:paraId="53E21314" w14:textId="77777777" w:rsidR="00B22EBE" w:rsidRPr="004D0776" w:rsidRDefault="00B22EBE" w:rsidP="00856E9F">
            <w:pPr>
              <w:keepNext/>
              <w:keepLines/>
              <w:spacing w:before="60" w:after="60"/>
              <w:rPr>
                <w:sz w:val="18"/>
                <w:szCs w:val="18"/>
              </w:rPr>
            </w:pPr>
          </w:p>
        </w:tc>
        <w:tc>
          <w:tcPr>
            <w:tcW w:w="1761" w:type="pct"/>
            <w:vMerge/>
            <w:shd w:val="clear" w:color="auto" w:fill="FFFFFF"/>
            <w:vAlign w:val="center"/>
          </w:tcPr>
          <w:p w14:paraId="2302D6E3" w14:textId="77777777" w:rsidR="00B22EBE" w:rsidRPr="004D0776" w:rsidRDefault="00B22EBE" w:rsidP="00856E9F">
            <w:pPr>
              <w:keepNext/>
              <w:keepLines/>
              <w:spacing w:before="60" w:after="60"/>
              <w:rPr>
                <w:sz w:val="18"/>
                <w:szCs w:val="18"/>
              </w:rPr>
            </w:pPr>
          </w:p>
        </w:tc>
        <w:tc>
          <w:tcPr>
            <w:tcW w:w="494" w:type="pct"/>
            <w:vMerge/>
            <w:shd w:val="clear" w:color="auto" w:fill="FFFFFF"/>
          </w:tcPr>
          <w:p w14:paraId="0D504EB5" w14:textId="77777777" w:rsidR="00B22EBE" w:rsidRPr="004D0776" w:rsidRDefault="00B22EBE" w:rsidP="00856E9F">
            <w:pPr>
              <w:keepNext/>
              <w:keepLines/>
              <w:spacing w:before="60" w:after="60"/>
              <w:jc w:val="center"/>
              <w:rPr>
                <w:sz w:val="18"/>
                <w:szCs w:val="18"/>
              </w:rPr>
            </w:pPr>
          </w:p>
        </w:tc>
        <w:tc>
          <w:tcPr>
            <w:tcW w:w="496" w:type="pct"/>
            <w:vMerge/>
            <w:shd w:val="clear" w:color="auto" w:fill="FFFFFF"/>
            <w:vAlign w:val="center"/>
          </w:tcPr>
          <w:p w14:paraId="710E8286" w14:textId="7351344C" w:rsidR="00B22EBE" w:rsidRPr="004D0776" w:rsidRDefault="00B22EBE" w:rsidP="00856E9F">
            <w:pPr>
              <w:keepNext/>
              <w:keepLines/>
              <w:spacing w:before="60" w:after="60"/>
              <w:jc w:val="left"/>
              <w:rPr>
                <w:sz w:val="18"/>
                <w:szCs w:val="18"/>
              </w:rPr>
            </w:pPr>
          </w:p>
        </w:tc>
        <w:tc>
          <w:tcPr>
            <w:tcW w:w="399" w:type="pct"/>
            <w:vMerge/>
            <w:shd w:val="clear" w:color="auto" w:fill="FFFFFF"/>
            <w:vAlign w:val="center"/>
          </w:tcPr>
          <w:p w14:paraId="3EFA762A" w14:textId="7BEDE8F2" w:rsidR="00B22EBE" w:rsidRPr="004D0776" w:rsidRDefault="00B22EBE" w:rsidP="00856E9F">
            <w:pPr>
              <w:keepNext/>
              <w:keepLines/>
              <w:spacing w:before="60" w:after="60"/>
              <w:rPr>
                <w:sz w:val="18"/>
                <w:szCs w:val="18"/>
              </w:rPr>
            </w:pPr>
          </w:p>
        </w:tc>
        <w:tc>
          <w:tcPr>
            <w:tcW w:w="586" w:type="pct"/>
            <w:shd w:val="pct15" w:color="auto" w:fill="FFFFFF"/>
            <w:vAlign w:val="center"/>
          </w:tcPr>
          <w:p w14:paraId="29940FD6" w14:textId="77777777" w:rsidR="00B22EBE" w:rsidRPr="004D0776" w:rsidRDefault="00B22EBE" w:rsidP="00856E9F">
            <w:pPr>
              <w:keepNext/>
              <w:keepLines/>
              <w:spacing w:before="60" w:after="60"/>
              <w:jc w:val="center"/>
              <w:rPr>
                <w:sz w:val="18"/>
                <w:szCs w:val="18"/>
              </w:rPr>
            </w:pPr>
            <w:r w:rsidRPr="004D0776">
              <w:rPr>
                <w:sz w:val="18"/>
                <w:szCs w:val="18"/>
              </w:rPr>
              <w:t>ΤΙΜΗ ΜΟΝΑΔΑΣ</w:t>
            </w:r>
          </w:p>
        </w:tc>
        <w:tc>
          <w:tcPr>
            <w:tcW w:w="340" w:type="pct"/>
            <w:shd w:val="pct15" w:color="auto" w:fill="FFFFFF"/>
            <w:vAlign w:val="center"/>
          </w:tcPr>
          <w:p w14:paraId="303051C5" w14:textId="77777777" w:rsidR="00B22EBE" w:rsidRPr="004D0776" w:rsidRDefault="00B22EBE" w:rsidP="00856E9F">
            <w:pPr>
              <w:keepNext/>
              <w:keepLines/>
              <w:spacing w:before="60" w:after="60"/>
              <w:jc w:val="center"/>
              <w:rPr>
                <w:sz w:val="18"/>
                <w:szCs w:val="18"/>
              </w:rPr>
            </w:pPr>
            <w:r w:rsidRPr="004D0776">
              <w:rPr>
                <w:sz w:val="18"/>
                <w:szCs w:val="18"/>
              </w:rPr>
              <w:t>ΣΥΝΟΛΟ</w:t>
            </w:r>
          </w:p>
        </w:tc>
        <w:tc>
          <w:tcPr>
            <w:tcW w:w="339" w:type="pct"/>
            <w:vMerge/>
            <w:shd w:val="clear" w:color="auto" w:fill="FFFFFF"/>
            <w:vAlign w:val="center"/>
          </w:tcPr>
          <w:p w14:paraId="48BDC1EA" w14:textId="77777777" w:rsidR="00B22EBE" w:rsidRPr="004D0776" w:rsidRDefault="00B22EBE" w:rsidP="00856E9F">
            <w:pPr>
              <w:keepNext/>
              <w:keepLines/>
              <w:spacing w:before="60" w:after="60"/>
              <w:rPr>
                <w:sz w:val="18"/>
                <w:szCs w:val="18"/>
              </w:rPr>
            </w:pPr>
          </w:p>
        </w:tc>
        <w:tc>
          <w:tcPr>
            <w:tcW w:w="430" w:type="pct"/>
            <w:vMerge/>
            <w:shd w:val="clear" w:color="auto" w:fill="FFFFFF"/>
            <w:vAlign w:val="center"/>
          </w:tcPr>
          <w:p w14:paraId="32C5158F" w14:textId="77777777" w:rsidR="00B22EBE" w:rsidRPr="004D0776" w:rsidRDefault="00B22EBE" w:rsidP="00856E9F">
            <w:pPr>
              <w:keepNext/>
              <w:keepLines/>
              <w:spacing w:before="60" w:after="60"/>
              <w:rPr>
                <w:sz w:val="18"/>
                <w:szCs w:val="18"/>
              </w:rPr>
            </w:pPr>
          </w:p>
        </w:tc>
      </w:tr>
      <w:tr w:rsidR="00521E41" w:rsidRPr="003F42EF" w14:paraId="212E2CA3" w14:textId="77777777" w:rsidTr="00856E9F">
        <w:trPr>
          <w:trHeight w:val="266"/>
        </w:trPr>
        <w:tc>
          <w:tcPr>
            <w:tcW w:w="155" w:type="pct"/>
            <w:shd w:val="clear" w:color="auto" w:fill="FFFFFF"/>
            <w:vAlign w:val="center"/>
          </w:tcPr>
          <w:p w14:paraId="158F9D3F" w14:textId="77777777" w:rsidR="00B22EBE" w:rsidRPr="003F42EF" w:rsidRDefault="00B22EBE" w:rsidP="00856E9F">
            <w:pPr>
              <w:keepNext/>
              <w:keepLines/>
              <w:spacing w:before="60" w:after="60"/>
              <w:rPr>
                <w:sz w:val="18"/>
                <w:szCs w:val="18"/>
              </w:rPr>
            </w:pPr>
            <w:r w:rsidRPr="003F42EF">
              <w:rPr>
                <w:sz w:val="18"/>
                <w:szCs w:val="18"/>
              </w:rPr>
              <w:t>1.</w:t>
            </w:r>
          </w:p>
        </w:tc>
        <w:tc>
          <w:tcPr>
            <w:tcW w:w="1761" w:type="pct"/>
            <w:shd w:val="clear" w:color="auto" w:fill="FFFFFF"/>
            <w:vAlign w:val="center"/>
          </w:tcPr>
          <w:p w14:paraId="41903FF2" w14:textId="4BBC6356" w:rsidR="00B22EBE" w:rsidRPr="003F42EF" w:rsidRDefault="00B22EBE" w:rsidP="00856E9F">
            <w:pPr>
              <w:keepNext/>
              <w:keepLines/>
              <w:spacing w:before="60" w:after="60"/>
              <w:rPr>
                <w:sz w:val="16"/>
                <w:szCs w:val="16"/>
              </w:rPr>
            </w:pPr>
            <w:r w:rsidRPr="003F42EF">
              <w:rPr>
                <w:sz w:val="16"/>
                <w:szCs w:val="16"/>
              </w:rPr>
              <w:t>Μελέτη σχεδιασμού του συστήματος αποθήκευσης και διάθεσης των δεδομένων του Συστήματος Διαύγεια.</w:t>
            </w:r>
          </w:p>
        </w:tc>
        <w:tc>
          <w:tcPr>
            <w:tcW w:w="494" w:type="pct"/>
            <w:shd w:val="clear" w:color="auto" w:fill="FFFFFF"/>
          </w:tcPr>
          <w:p w14:paraId="54626CFF" w14:textId="085F52D6" w:rsidR="00B22EBE" w:rsidRPr="003F42EF" w:rsidRDefault="008A46A0" w:rsidP="00856E9F">
            <w:pPr>
              <w:keepNext/>
              <w:keepLines/>
              <w:spacing w:before="60" w:after="60"/>
              <w:jc w:val="center"/>
              <w:rPr>
                <w:sz w:val="18"/>
                <w:szCs w:val="18"/>
              </w:rPr>
            </w:pPr>
            <w:r w:rsidRPr="003F42EF">
              <w:rPr>
                <w:sz w:val="18"/>
                <w:szCs w:val="18"/>
              </w:rPr>
              <w:t>Φ1</w:t>
            </w:r>
            <w:r w:rsidR="00FC49C5" w:rsidRPr="003F42EF">
              <w:rPr>
                <w:sz w:val="18"/>
                <w:szCs w:val="18"/>
              </w:rPr>
              <w:t>.1</w:t>
            </w:r>
          </w:p>
        </w:tc>
        <w:tc>
          <w:tcPr>
            <w:tcW w:w="496" w:type="pct"/>
            <w:shd w:val="clear" w:color="auto" w:fill="FFFFFF"/>
            <w:vAlign w:val="center"/>
          </w:tcPr>
          <w:p w14:paraId="54E2A45E" w14:textId="28CCA192" w:rsidR="00B22EBE" w:rsidRPr="003F42EF" w:rsidRDefault="007568A4" w:rsidP="00856E9F">
            <w:pPr>
              <w:keepNext/>
              <w:keepLines/>
              <w:spacing w:before="60" w:after="60"/>
              <w:jc w:val="left"/>
              <w:rPr>
                <w:sz w:val="18"/>
                <w:szCs w:val="18"/>
              </w:rPr>
            </w:pPr>
            <w:r w:rsidRPr="003F42EF">
              <w:rPr>
                <w:sz w:val="18"/>
                <w:szCs w:val="18"/>
              </w:rPr>
              <w:t>Π.1.1.1, Π.1.1.2, Π.1.1.3</w:t>
            </w:r>
          </w:p>
        </w:tc>
        <w:tc>
          <w:tcPr>
            <w:tcW w:w="399" w:type="pct"/>
            <w:shd w:val="clear" w:color="auto" w:fill="FFFFFF"/>
            <w:vAlign w:val="center"/>
          </w:tcPr>
          <w:p w14:paraId="55F1FA62" w14:textId="54B23D33" w:rsidR="00B22EBE" w:rsidRPr="003F42EF" w:rsidRDefault="00B22EBE" w:rsidP="00856E9F">
            <w:pPr>
              <w:keepNext/>
              <w:keepLines/>
              <w:spacing w:before="60" w:after="60"/>
              <w:rPr>
                <w:sz w:val="18"/>
                <w:szCs w:val="18"/>
              </w:rPr>
            </w:pPr>
          </w:p>
        </w:tc>
        <w:tc>
          <w:tcPr>
            <w:tcW w:w="586" w:type="pct"/>
            <w:shd w:val="clear" w:color="auto" w:fill="FFFFFF"/>
            <w:vAlign w:val="center"/>
          </w:tcPr>
          <w:p w14:paraId="3F1F68C7" w14:textId="77777777" w:rsidR="00B22EBE" w:rsidRPr="003F42EF" w:rsidRDefault="00B22EBE" w:rsidP="00856E9F">
            <w:pPr>
              <w:keepNext/>
              <w:keepLines/>
              <w:spacing w:before="60" w:after="60"/>
              <w:rPr>
                <w:sz w:val="18"/>
                <w:szCs w:val="18"/>
              </w:rPr>
            </w:pPr>
          </w:p>
        </w:tc>
        <w:tc>
          <w:tcPr>
            <w:tcW w:w="340" w:type="pct"/>
            <w:shd w:val="clear" w:color="auto" w:fill="FFFFFF"/>
            <w:vAlign w:val="center"/>
          </w:tcPr>
          <w:p w14:paraId="330378B4" w14:textId="77777777" w:rsidR="00B22EBE" w:rsidRPr="003F42EF" w:rsidRDefault="00B22EBE" w:rsidP="00856E9F">
            <w:pPr>
              <w:keepNext/>
              <w:keepLines/>
              <w:spacing w:before="60" w:after="60"/>
              <w:rPr>
                <w:sz w:val="18"/>
                <w:szCs w:val="18"/>
              </w:rPr>
            </w:pPr>
          </w:p>
        </w:tc>
        <w:tc>
          <w:tcPr>
            <w:tcW w:w="339" w:type="pct"/>
            <w:shd w:val="clear" w:color="auto" w:fill="FFFFFF"/>
            <w:vAlign w:val="center"/>
          </w:tcPr>
          <w:p w14:paraId="273A6623" w14:textId="77777777" w:rsidR="00B22EBE" w:rsidRPr="003F42EF" w:rsidRDefault="00B22EBE" w:rsidP="00856E9F">
            <w:pPr>
              <w:keepNext/>
              <w:keepLines/>
              <w:spacing w:before="60" w:after="60"/>
              <w:rPr>
                <w:sz w:val="18"/>
                <w:szCs w:val="18"/>
              </w:rPr>
            </w:pPr>
          </w:p>
        </w:tc>
        <w:tc>
          <w:tcPr>
            <w:tcW w:w="430" w:type="pct"/>
            <w:shd w:val="clear" w:color="auto" w:fill="FFFFFF"/>
            <w:vAlign w:val="center"/>
          </w:tcPr>
          <w:p w14:paraId="066D10E7" w14:textId="77777777" w:rsidR="00B22EBE" w:rsidRPr="003F42EF" w:rsidRDefault="00B22EBE" w:rsidP="00856E9F">
            <w:pPr>
              <w:keepNext/>
              <w:keepLines/>
              <w:spacing w:before="60" w:after="60"/>
              <w:rPr>
                <w:sz w:val="18"/>
                <w:szCs w:val="18"/>
              </w:rPr>
            </w:pPr>
          </w:p>
        </w:tc>
      </w:tr>
      <w:tr w:rsidR="00521E41" w:rsidRPr="003F42EF" w14:paraId="3F952523" w14:textId="77777777" w:rsidTr="00856E9F">
        <w:trPr>
          <w:trHeight w:val="266"/>
        </w:trPr>
        <w:tc>
          <w:tcPr>
            <w:tcW w:w="155" w:type="pct"/>
            <w:shd w:val="clear" w:color="auto" w:fill="FFFFFF"/>
            <w:vAlign w:val="center"/>
          </w:tcPr>
          <w:p w14:paraId="03731DF8" w14:textId="77777777" w:rsidR="008A46A0" w:rsidRPr="003F42EF" w:rsidRDefault="008A46A0" w:rsidP="00856E9F">
            <w:pPr>
              <w:keepNext/>
              <w:keepLines/>
              <w:spacing w:before="60" w:after="60"/>
              <w:rPr>
                <w:sz w:val="18"/>
                <w:szCs w:val="18"/>
              </w:rPr>
            </w:pPr>
            <w:r w:rsidRPr="003F42EF">
              <w:rPr>
                <w:sz w:val="18"/>
                <w:szCs w:val="18"/>
              </w:rPr>
              <w:t>2.</w:t>
            </w:r>
          </w:p>
        </w:tc>
        <w:tc>
          <w:tcPr>
            <w:tcW w:w="1761" w:type="pct"/>
            <w:shd w:val="clear" w:color="auto" w:fill="FFFFFF"/>
            <w:vAlign w:val="center"/>
          </w:tcPr>
          <w:p w14:paraId="725161C5" w14:textId="26C4FDF9" w:rsidR="008A46A0" w:rsidRPr="003F42EF" w:rsidRDefault="008A46A0" w:rsidP="00856E9F">
            <w:pPr>
              <w:keepNext/>
              <w:keepLines/>
              <w:spacing w:before="60" w:after="60"/>
              <w:rPr>
                <w:sz w:val="16"/>
                <w:szCs w:val="16"/>
              </w:rPr>
            </w:pPr>
            <w:r w:rsidRPr="003F42EF">
              <w:rPr>
                <w:sz w:val="16"/>
                <w:szCs w:val="16"/>
              </w:rPr>
              <w:t xml:space="preserve">Μελέτη για τη μετάπτωση και την αρχειοθέτηση των παλαιών αναρτημένων εγγράφων του προγράμματος Διαύγεια </w:t>
            </w:r>
          </w:p>
        </w:tc>
        <w:tc>
          <w:tcPr>
            <w:tcW w:w="494" w:type="pct"/>
            <w:shd w:val="clear" w:color="auto" w:fill="FFFFFF"/>
          </w:tcPr>
          <w:p w14:paraId="12DD55AA" w14:textId="6BE4E0A1" w:rsidR="008A46A0" w:rsidRPr="003F42EF" w:rsidRDefault="008A46A0" w:rsidP="00856E9F">
            <w:pPr>
              <w:keepNext/>
              <w:keepLines/>
              <w:spacing w:before="60" w:after="60"/>
              <w:jc w:val="center"/>
              <w:rPr>
                <w:sz w:val="18"/>
                <w:szCs w:val="18"/>
              </w:rPr>
            </w:pPr>
            <w:r w:rsidRPr="003F42EF">
              <w:rPr>
                <w:sz w:val="18"/>
                <w:szCs w:val="18"/>
              </w:rPr>
              <w:t>Φ1</w:t>
            </w:r>
            <w:r w:rsidR="00FC49C5" w:rsidRPr="003F42EF">
              <w:rPr>
                <w:sz w:val="18"/>
                <w:szCs w:val="18"/>
              </w:rPr>
              <w:t>.2</w:t>
            </w:r>
          </w:p>
        </w:tc>
        <w:tc>
          <w:tcPr>
            <w:tcW w:w="496" w:type="pct"/>
            <w:shd w:val="clear" w:color="auto" w:fill="FFFFFF"/>
            <w:vAlign w:val="center"/>
          </w:tcPr>
          <w:p w14:paraId="4B7BD00D" w14:textId="364A220F" w:rsidR="008A46A0" w:rsidRPr="003F42EF" w:rsidRDefault="007568A4" w:rsidP="00856E9F">
            <w:pPr>
              <w:keepNext/>
              <w:keepLines/>
              <w:spacing w:before="60" w:after="60"/>
              <w:jc w:val="left"/>
              <w:rPr>
                <w:sz w:val="18"/>
                <w:szCs w:val="18"/>
              </w:rPr>
            </w:pPr>
            <w:r w:rsidRPr="003F42EF">
              <w:rPr>
                <w:sz w:val="18"/>
                <w:szCs w:val="18"/>
              </w:rPr>
              <w:t>Π.1.2.1</w:t>
            </w:r>
          </w:p>
        </w:tc>
        <w:tc>
          <w:tcPr>
            <w:tcW w:w="399" w:type="pct"/>
            <w:tcBorders>
              <w:bottom w:val="single" w:sz="4" w:space="0" w:color="auto"/>
            </w:tcBorders>
            <w:shd w:val="clear" w:color="auto" w:fill="FFFFFF"/>
            <w:vAlign w:val="center"/>
          </w:tcPr>
          <w:p w14:paraId="3720C8FD" w14:textId="15C897FF" w:rsidR="008A46A0" w:rsidRPr="003F42EF" w:rsidRDefault="008A46A0" w:rsidP="00856E9F">
            <w:pPr>
              <w:keepNext/>
              <w:keepLines/>
              <w:spacing w:before="60" w:after="60"/>
              <w:rPr>
                <w:sz w:val="18"/>
                <w:szCs w:val="18"/>
              </w:rPr>
            </w:pPr>
          </w:p>
        </w:tc>
        <w:tc>
          <w:tcPr>
            <w:tcW w:w="586" w:type="pct"/>
            <w:tcBorders>
              <w:bottom w:val="single" w:sz="4" w:space="0" w:color="auto"/>
            </w:tcBorders>
            <w:shd w:val="clear" w:color="auto" w:fill="FFFFFF"/>
            <w:vAlign w:val="center"/>
          </w:tcPr>
          <w:p w14:paraId="7FCB66A7" w14:textId="77777777" w:rsidR="008A46A0" w:rsidRPr="003F42EF" w:rsidRDefault="008A46A0" w:rsidP="00856E9F">
            <w:pPr>
              <w:keepNext/>
              <w:keepLines/>
              <w:spacing w:before="60" w:after="60"/>
              <w:rPr>
                <w:sz w:val="18"/>
                <w:szCs w:val="18"/>
              </w:rPr>
            </w:pPr>
          </w:p>
        </w:tc>
        <w:tc>
          <w:tcPr>
            <w:tcW w:w="340" w:type="pct"/>
            <w:shd w:val="clear" w:color="auto" w:fill="FFFFFF"/>
            <w:vAlign w:val="center"/>
          </w:tcPr>
          <w:p w14:paraId="392DFF37" w14:textId="77777777" w:rsidR="008A46A0" w:rsidRPr="003F42EF" w:rsidRDefault="008A46A0" w:rsidP="00856E9F">
            <w:pPr>
              <w:keepNext/>
              <w:keepLines/>
              <w:spacing w:before="60" w:after="60"/>
              <w:rPr>
                <w:sz w:val="18"/>
                <w:szCs w:val="18"/>
              </w:rPr>
            </w:pPr>
          </w:p>
        </w:tc>
        <w:tc>
          <w:tcPr>
            <w:tcW w:w="339" w:type="pct"/>
            <w:shd w:val="clear" w:color="auto" w:fill="FFFFFF"/>
            <w:vAlign w:val="center"/>
          </w:tcPr>
          <w:p w14:paraId="34A4C636" w14:textId="77777777" w:rsidR="008A46A0" w:rsidRPr="003F42EF" w:rsidRDefault="008A46A0" w:rsidP="00856E9F">
            <w:pPr>
              <w:keepNext/>
              <w:keepLines/>
              <w:spacing w:before="60" w:after="60"/>
              <w:rPr>
                <w:sz w:val="18"/>
                <w:szCs w:val="18"/>
              </w:rPr>
            </w:pPr>
          </w:p>
        </w:tc>
        <w:tc>
          <w:tcPr>
            <w:tcW w:w="430" w:type="pct"/>
            <w:shd w:val="clear" w:color="auto" w:fill="FFFFFF"/>
            <w:vAlign w:val="center"/>
          </w:tcPr>
          <w:p w14:paraId="3054C84E" w14:textId="77777777" w:rsidR="008A46A0" w:rsidRPr="003F42EF" w:rsidRDefault="008A46A0" w:rsidP="00856E9F">
            <w:pPr>
              <w:keepNext/>
              <w:keepLines/>
              <w:spacing w:before="60" w:after="60"/>
              <w:rPr>
                <w:sz w:val="18"/>
                <w:szCs w:val="18"/>
              </w:rPr>
            </w:pPr>
          </w:p>
        </w:tc>
      </w:tr>
      <w:tr w:rsidR="00521E41" w:rsidRPr="003F42EF" w14:paraId="22B619E8" w14:textId="77777777" w:rsidTr="00856E9F">
        <w:trPr>
          <w:trHeight w:val="266"/>
        </w:trPr>
        <w:tc>
          <w:tcPr>
            <w:tcW w:w="155" w:type="pct"/>
            <w:shd w:val="clear" w:color="auto" w:fill="FFFFFF"/>
            <w:vAlign w:val="center"/>
          </w:tcPr>
          <w:p w14:paraId="57BE9085" w14:textId="77777777" w:rsidR="008A46A0" w:rsidRPr="003F42EF" w:rsidRDefault="008A46A0" w:rsidP="00856E9F">
            <w:pPr>
              <w:keepNext/>
              <w:keepLines/>
              <w:spacing w:before="60" w:after="60"/>
              <w:rPr>
                <w:sz w:val="18"/>
                <w:szCs w:val="18"/>
              </w:rPr>
            </w:pPr>
            <w:r w:rsidRPr="003F42EF">
              <w:rPr>
                <w:sz w:val="18"/>
                <w:szCs w:val="18"/>
              </w:rPr>
              <w:t>3.</w:t>
            </w:r>
          </w:p>
        </w:tc>
        <w:tc>
          <w:tcPr>
            <w:tcW w:w="1761" w:type="pct"/>
            <w:shd w:val="clear" w:color="auto" w:fill="FFFFFF"/>
            <w:vAlign w:val="center"/>
          </w:tcPr>
          <w:p w14:paraId="44BB323B" w14:textId="21D9C213" w:rsidR="008A46A0" w:rsidRPr="003F42EF" w:rsidRDefault="008A46A0" w:rsidP="00856E9F">
            <w:pPr>
              <w:keepNext/>
              <w:keepLines/>
              <w:spacing w:before="60" w:after="60"/>
              <w:rPr>
                <w:sz w:val="16"/>
                <w:szCs w:val="16"/>
              </w:rPr>
            </w:pPr>
            <w:r w:rsidRPr="003F42EF">
              <w:rPr>
                <w:sz w:val="16"/>
                <w:szCs w:val="16"/>
              </w:rPr>
              <w:t xml:space="preserve">Μελέτη ενσωμάτωσης του Μητρώου Επιχορηγούμενων Φορέων στο Πρόγραμμα Διαύγεια </w:t>
            </w:r>
          </w:p>
        </w:tc>
        <w:tc>
          <w:tcPr>
            <w:tcW w:w="494" w:type="pct"/>
            <w:shd w:val="clear" w:color="auto" w:fill="FFFFFF"/>
          </w:tcPr>
          <w:p w14:paraId="45EE5CAD" w14:textId="0C1B59EE" w:rsidR="008A46A0" w:rsidRPr="003F42EF" w:rsidRDefault="008A46A0" w:rsidP="00856E9F">
            <w:pPr>
              <w:keepNext/>
              <w:keepLines/>
              <w:spacing w:before="60" w:after="60"/>
              <w:jc w:val="center"/>
              <w:rPr>
                <w:sz w:val="18"/>
                <w:szCs w:val="18"/>
              </w:rPr>
            </w:pPr>
            <w:r w:rsidRPr="003F42EF">
              <w:rPr>
                <w:sz w:val="18"/>
                <w:szCs w:val="18"/>
              </w:rPr>
              <w:t>Φ1</w:t>
            </w:r>
            <w:r w:rsidR="00FC49C5" w:rsidRPr="003F42EF">
              <w:rPr>
                <w:sz w:val="18"/>
                <w:szCs w:val="18"/>
              </w:rPr>
              <w:t>.3</w:t>
            </w:r>
          </w:p>
        </w:tc>
        <w:tc>
          <w:tcPr>
            <w:tcW w:w="496" w:type="pct"/>
            <w:shd w:val="clear" w:color="auto" w:fill="FFFFFF"/>
            <w:vAlign w:val="center"/>
          </w:tcPr>
          <w:p w14:paraId="00541DAF" w14:textId="1AF65E1E" w:rsidR="008A46A0" w:rsidRPr="003F42EF" w:rsidRDefault="007568A4" w:rsidP="00856E9F">
            <w:pPr>
              <w:keepNext/>
              <w:keepLines/>
              <w:spacing w:before="60" w:after="60"/>
              <w:jc w:val="left"/>
              <w:rPr>
                <w:sz w:val="18"/>
                <w:szCs w:val="18"/>
              </w:rPr>
            </w:pPr>
            <w:r w:rsidRPr="003F42EF">
              <w:rPr>
                <w:sz w:val="18"/>
                <w:szCs w:val="18"/>
              </w:rPr>
              <w:t>Π.1.3.1, Π.1.3.2</w:t>
            </w:r>
          </w:p>
        </w:tc>
        <w:tc>
          <w:tcPr>
            <w:tcW w:w="399" w:type="pct"/>
            <w:tcBorders>
              <w:bottom w:val="single" w:sz="4" w:space="0" w:color="auto"/>
            </w:tcBorders>
            <w:shd w:val="clear" w:color="auto" w:fill="FFFFFF"/>
            <w:vAlign w:val="center"/>
          </w:tcPr>
          <w:p w14:paraId="5C82DB32" w14:textId="67E96853" w:rsidR="008A46A0" w:rsidRPr="003F42EF" w:rsidRDefault="008A46A0" w:rsidP="00856E9F">
            <w:pPr>
              <w:keepNext/>
              <w:keepLines/>
              <w:spacing w:before="60" w:after="60"/>
              <w:rPr>
                <w:sz w:val="18"/>
                <w:szCs w:val="18"/>
              </w:rPr>
            </w:pPr>
          </w:p>
        </w:tc>
        <w:tc>
          <w:tcPr>
            <w:tcW w:w="586" w:type="pct"/>
            <w:tcBorders>
              <w:bottom w:val="single" w:sz="4" w:space="0" w:color="auto"/>
            </w:tcBorders>
            <w:shd w:val="clear" w:color="auto" w:fill="FFFFFF"/>
            <w:vAlign w:val="center"/>
          </w:tcPr>
          <w:p w14:paraId="231FFE3C" w14:textId="77777777" w:rsidR="008A46A0" w:rsidRPr="003F42EF" w:rsidRDefault="008A46A0" w:rsidP="00856E9F">
            <w:pPr>
              <w:keepNext/>
              <w:keepLines/>
              <w:spacing w:before="60" w:after="60"/>
              <w:rPr>
                <w:sz w:val="18"/>
                <w:szCs w:val="18"/>
              </w:rPr>
            </w:pPr>
          </w:p>
        </w:tc>
        <w:tc>
          <w:tcPr>
            <w:tcW w:w="340" w:type="pct"/>
            <w:shd w:val="clear" w:color="auto" w:fill="FFFFFF"/>
            <w:vAlign w:val="center"/>
          </w:tcPr>
          <w:p w14:paraId="1D68FAF2" w14:textId="77777777" w:rsidR="008A46A0" w:rsidRPr="003F42EF" w:rsidRDefault="008A46A0" w:rsidP="00856E9F">
            <w:pPr>
              <w:keepNext/>
              <w:keepLines/>
              <w:spacing w:before="60" w:after="60"/>
              <w:rPr>
                <w:sz w:val="18"/>
                <w:szCs w:val="18"/>
              </w:rPr>
            </w:pPr>
          </w:p>
        </w:tc>
        <w:tc>
          <w:tcPr>
            <w:tcW w:w="339" w:type="pct"/>
            <w:shd w:val="clear" w:color="auto" w:fill="FFFFFF"/>
            <w:vAlign w:val="center"/>
          </w:tcPr>
          <w:p w14:paraId="5F6FE3C3" w14:textId="77777777" w:rsidR="008A46A0" w:rsidRPr="003F42EF" w:rsidRDefault="008A46A0" w:rsidP="00856E9F">
            <w:pPr>
              <w:keepNext/>
              <w:keepLines/>
              <w:spacing w:before="60" w:after="60"/>
              <w:rPr>
                <w:sz w:val="18"/>
                <w:szCs w:val="18"/>
              </w:rPr>
            </w:pPr>
          </w:p>
        </w:tc>
        <w:tc>
          <w:tcPr>
            <w:tcW w:w="430" w:type="pct"/>
            <w:shd w:val="clear" w:color="auto" w:fill="FFFFFF"/>
            <w:vAlign w:val="center"/>
          </w:tcPr>
          <w:p w14:paraId="6281A57A" w14:textId="77777777" w:rsidR="008A46A0" w:rsidRPr="003F42EF" w:rsidRDefault="008A46A0" w:rsidP="00856E9F">
            <w:pPr>
              <w:keepNext/>
              <w:keepLines/>
              <w:spacing w:before="60" w:after="60"/>
              <w:rPr>
                <w:sz w:val="18"/>
                <w:szCs w:val="18"/>
              </w:rPr>
            </w:pPr>
          </w:p>
        </w:tc>
      </w:tr>
      <w:tr w:rsidR="00521E41" w:rsidRPr="003F42EF" w14:paraId="13A13304" w14:textId="77777777" w:rsidTr="00856E9F">
        <w:trPr>
          <w:trHeight w:val="266"/>
        </w:trPr>
        <w:tc>
          <w:tcPr>
            <w:tcW w:w="155" w:type="pct"/>
            <w:shd w:val="clear" w:color="auto" w:fill="FFFFFF"/>
            <w:vAlign w:val="center"/>
          </w:tcPr>
          <w:p w14:paraId="3F0C91ED" w14:textId="77777777" w:rsidR="008A46A0" w:rsidRPr="003F42EF" w:rsidRDefault="008A46A0" w:rsidP="00856E9F">
            <w:pPr>
              <w:keepNext/>
              <w:keepLines/>
              <w:spacing w:before="60" w:after="60"/>
              <w:rPr>
                <w:sz w:val="18"/>
                <w:szCs w:val="18"/>
              </w:rPr>
            </w:pPr>
            <w:r w:rsidRPr="003F42EF">
              <w:rPr>
                <w:sz w:val="18"/>
                <w:szCs w:val="18"/>
              </w:rPr>
              <w:t>4.</w:t>
            </w:r>
          </w:p>
        </w:tc>
        <w:tc>
          <w:tcPr>
            <w:tcW w:w="1761" w:type="pct"/>
            <w:shd w:val="clear" w:color="auto" w:fill="FFFFFF"/>
            <w:vAlign w:val="center"/>
          </w:tcPr>
          <w:p w14:paraId="60471739" w14:textId="4FF0D85F" w:rsidR="008A46A0" w:rsidRPr="003F42EF" w:rsidRDefault="008A46A0" w:rsidP="00856E9F">
            <w:pPr>
              <w:keepNext/>
              <w:keepLines/>
              <w:spacing w:before="60" w:after="60"/>
              <w:rPr>
                <w:sz w:val="16"/>
                <w:szCs w:val="16"/>
              </w:rPr>
            </w:pPr>
            <w:r w:rsidRPr="003F42EF">
              <w:rPr>
                <w:sz w:val="16"/>
                <w:szCs w:val="16"/>
              </w:rPr>
              <w:t xml:space="preserve">Μελέτη προτυποποίησης </w:t>
            </w:r>
            <w:r w:rsidR="00067DFD">
              <w:rPr>
                <w:sz w:val="16"/>
                <w:szCs w:val="16"/>
              </w:rPr>
              <w:t>των</w:t>
            </w:r>
            <w:r w:rsidRPr="003F42EF">
              <w:rPr>
                <w:sz w:val="16"/>
                <w:szCs w:val="16"/>
              </w:rPr>
              <w:t xml:space="preserve"> επιλεγμένων τύπων εγγράφων του Διαύγεια και υποσυστήματος για τη δυνατότητα καταχώρησής τους με χρήση προσχεδιασμένων φορμών και εντύπων </w:t>
            </w:r>
          </w:p>
        </w:tc>
        <w:tc>
          <w:tcPr>
            <w:tcW w:w="494" w:type="pct"/>
            <w:shd w:val="clear" w:color="auto" w:fill="FFFFFF"/>
          </w:tcPr>
          <w:p w14:paraId="3DE1B090" w14:textId="560F5AB5" w:rsidR="008A46A0" w:rsidRPr="003F42EF" w:rsidRDefault="008A46A0" w:rsidP="00856E9F">
            <w:pPr>
              <w:keepNext/>
              <w:keepLines/>
              <w:spacing w:before="60" w:after="60"/>
              <w:jc w:val="center"/>
              <w:rPr>
                <w:sz w:val="18"/>
                <w:szCs w:val="18"/>
              </w:rPr>
            </w:pPr>
            <w:r w:rsidRPr="003F42EF">
              <w:rPr>
                <w:sz w:val="18"/>
                <w:szCs w:val="18"/>
              </w:rPr>
              <w:t>Φ1</w:t>
            </w:r>
            <w:r w:rsidR="00FC49C5" w:rsidRPr="003F42EF">
              <w:rPr>
                <w:sz w:val="18"/>
                <w:szCs w:val="18"/>
              </w:rPr>
              <w:t>.4</w:t>
            </w:r>
          </w:p>
        </w:tc>
        <w:tc>
          <w:tcPr>
            <w:tcW w:w="496" w:type="pct"/>
            <w:shd w:val="clear" w:color="auto" w:fill="FFFFFF"/>
            <w:vAlign w:val="center"/>
          </w:tcPr>
          <w:p w14:paraId="3E89BA40" w14:textId="4DE2F598" w:rsidR="008A46A0" w:rsidRPr="003F42EF" w:rsidRDefault="007568A4" w:rsidP="00856E9F">
            <w:pPr>
              <w:keepNext/>
              <w:keepLines/>
              <w:spacing w:before="60" w:after="60"/>
              <w:jc w:val="left"/>
              <w:rPr>
                <w:sz w:val="18"/>
                <w:szCs w:val="18"/>
              </w:rPr>
            </w:pPr>
            <w:r w:rsidRPr="003F42EF">
              <w:rPr>
                <w:sz w:val="18"/>
                <w:szCs w:val="18"/>
              </w:rPr>
              <w:t>Π.1.4.1.Χ, Π.1.4.2.Χ, Π.1.4.3.Χ</w:t>
            </w:r>
          </w:p>
        </w:tc>
        <w:tc>
          <w:tcPr>
            <w:tcW w:w="399" w:type="pct"/>
            <w:tcBorders>
              <w:bottom w:val="single" w:sz="4" w:space="0" w:color="auto"/>
            </w:tcBorders>
            <w:shd w:val="clear" w:color="auto" w:fill="FFFFFF"/>
            <w:vAlign w:val="center"/>
          </w:tcPr>
          <w:p w14:paraId="2252D5A7" w14:textId="36037AC5" w:rsidR="008A46A0" w:rsidRPr="003F42EF" w:rsidRDefault="008A46A0" w:rsidP="00856E9F">
            <w:pPr>
              <w:keepNext/>
              <w:keepLines/>
              <w:spacing w:before="60" w:after="60"/>
              <w:rPr>
                <w:sz w:val="18"/>
                <w:szCs w:val="18"/>
              </w:rPr>
            </w:pPr>
          </w:p>
        </w:tc>
        <w:tc>
          <w:tcPr>
            <w:tcW w:w="586" w:type="pct"/>
            <w:tcBorders>
              <w:bottom w:val="single" w:sz="4" w:space="0" w:color="auto"/>
            </w:tcBorders>
            <w:shd w:val="clear" w:color="auto" w:fill="FFFFFF"/>
            <w:vAlign w:val="center"/>
          </w:tcPr>
          <w:p w14:paraId="5EDB2961" w14:textId="77777777" w:rsidR="008A46A0" w:rsidRPr="003F42EF" w:rsidRDefault="008A46A0" w:rsidP="00856E9F">
            <w:pPr>
              <w:keepNext/>
              <w:keepLines/>
              <w:spacing w:before="60" w:after="60"/>
              <w:rPr>
                <w:sz w:val="18"/>
                <w:szCs w:val="18"/>
              </w:rPr>
            </w:pPr>
          </w:p>
        </w:tc>
        <w:tc>
          <w:tcPr>
            <w:tcW w:w="340" w:type="pct"/>
            <w:shd w:val="clear" w:color="auto" w:fill="FFFFFF"/>
            <w:vAlign w:val="center"/>
          </w:tcPr>
          <w:p w14:paraId="18CF538B" w14:textId="77777777" w:rsidR="008A46A0" w:rsidRPr="003F42EF" w:rsidRDefault="008A46A0" w:rsidP="00856E9F">
            <w:pPr>
              <w:keepNext/>
              <w:keepLines/>
              <w:spacing w:before="60" w:after="60"/>
              <w:rPr>
                <w:sz w:val="18"/>
                <w:szCs w:val="18"/>
              </w:rPr>
            </w:pPr>
          </w:p>
        </w:tc>
        <w:tc>
          <w:tcPr>
            <w:tcW w:w="339" w:type="pct"/>
            <w:shd w:val="clear" w:color="auto" w:fill="FFFFFF"/>
            <w:vAlign w:val="center"/>
          </w:tcPr>
          <w:p w14:paraId="64C4C526" w14:textId="77777777" w:rsidR="008A46A0" w:rsidRPr="003F42EF" w:rsidRDefault="008A46A0" w:rsidP="00856E9F">
            <w:pPr>
              <w:keepNext/>
              <w:keepLines/>
              <w:spacing w:before="60" w:after="60"/>
              <w:rPr>
                <w:sz w:val="18"/>
                <w:szCs w:val="18"/>
              </w:rPr>
            </w:pPr>
          </w:p>
        </w:tc>
        <w:tc>
          <w:tcPr>
            <w:tcW w:w="430" w:type="pct"/>
            <w:shd w:val="clear" w:color="auto" w:fill="FFFFFF"/>
            <w:vAlign w:val="center"/>
          </w:tcPr>
          <w:p w14:paraId="6BCC31D9" w14:textId="77777777" w:rsidR="008A46A0" w:rsidRPr="003F42EF" w:rsidRDefault="008A46A0" w:rsidP="00856E9F">
            <w:pPr>
              <w:keepNext/>
              <w:keepLines/>
              <w:spacing w:before="60" w:after="60"/>
              <w:rPr>
                <w:sz w:val="18"/>
                <w:szCs w:val="18"/>
              </w:rPr>
            </w:pPr>
          </w:p>
        </w:tc>
      </w:tr>
      <w:tr w:rsidR="00521E41" w:rsidRPr="003F42EF" w14:paraId="52F54A78" w14:textId="77777777" w:rsidTr="00856E9F">
        <w:trPr>
          <w:trHeight w:val="266"/>
        </w:trPr>
        <w:tc>
          <w:tcPr>
            <w:tcW w:w="155" w:type="pct"/>
            <w:shd w:val="clear" w:color="auto" w:fill="FFFFFF"/>
            <w:vAlign w:val="center"/>
          </w:tcPr>
          <w:p w14:paraId="2A2EEA8F" w14:textId="77777777" w:rsidR="008A46A0" w:rsidRPr="003F42EF" w:rsidRDefault="008A46A0" w:rsidP="00856E9F">
            <w:pPr>
              <w:keepNext/>
              <w:keepLines/>
              <w:spacing w:before="60" w:after="60"/>
              <w:rPr>
                <w:sz w:val="18"/>
                <w:szCs w:val="18"/>
              </w:rPr>
            </w:pPr>
            <w:r w:rsidRPr="003F42EF">
              <w:rPr>
                <w:sz w:val="18"/>
                <w:szCs w:val="18"/>
              </w:rPr>
              <w:t>5.</w:t>
            </w:r>
          </w:p>
        </w:tc>
        <w:tc>
          <w:tcPr>
            <w:tcW w:w="1761" w:type="pct"/>
            <w:shd w:val="clear" w:color="auto" w:fill="FFFFFF"/>
            <w:vAlign w:val="center"/>
          </w:tcPr>
          <w:p w14:paraId="64E93C13" w14:textId="7E4C3652" w:rsidR="008A46A0" w:rsidRPr="003F42EF" w:rsidRDefault="008A46A0" w:rsidP="00856E9F">
            <w:pPr>
              <w:keepNext/>
              <w:keepLines/>
              <w:spacing w:before="60" w:after="60"/>
              <w:rPr>
                <w:sz w:val="16"/>
                <w:szCs w:val="16"/>
              </w:rPr>
            </w:pPr>
            <w:r w:rsidRPr="003F42EF">
              <w:rPr>
                <w:sz w:val="16"/>
                <w:szCs w:val="16"/>
              </w:rPr>
              <w:t xml:space="preserve">Μελέτη διαλειτουργικότητας του Προγράμματος Διαύγεια με συστήματα του Ελληνικού Δημοσίου και διάθεσης ανοιχτών δεδομένων. </w:t>
            </w:r>
          </w:p>
        </w:tc>
        <w:tc>
          <w:tcPr>
            <w:tcW w:w="494" w:type="pct"/>
            <w:shd w:val="clear" w:color="auto" w:fill="FFFFFF"/>
          </w:tcPr>
          <w:p w14:paraId="148AF831" w14:textId="474C5FB1" w:rsidR="008A46A0" w:rsidRPr="003F42EF" w:rsidRDefault="008A46A0" w:rsidP="00856E9F">
            <w:pPr>
              <w:keepNext/>
              <w:keepLines/>
              <w:spacing w:before="60" w:after="60"/>
              <w:jc w:val="center"/>
              <w:rPr>
                <w:sz w:val="18"/>
                <w:szCs w:val="18"/>
              </w:rPr>
            </w:pPr>
            <w:r w:rsidRPr="003F42EF">
              <w:rPr>
                <w:sz w:val="18"/>
                <w:szCs w:val="18"/>
              </w:rPr>
              <w:t>Φ1</w:t>
            </w:r>
            <w:r w:rsidR="00FC49C5" w:rsidRPr="003F42EF">
              <w:rPr>
                <w:sz w:val="18"/>
                <w:szCs w:val="18"/>
              </w:rPr>
              <w:t>.5</w:t>
            </w:r>
          </w:p>
        </w:tc>
        <w:tc>
          <w:tcPr>
            <w:tcW w:w="496" w:type="pct"/>
            <w:shd w:val="clear" w:color="auto" w:fill="FFFFFF"/>
            <w:vAlign w:val="center"/>
          </w:tcPr>
          <w:p w14:paraId="531F55CC" w14:textId="6351A39C" w:rsidR="008A46A0" w:rsidRPr="003F42EF" w:rsidRDefault="00096F06" w:rsidP="00856E9F">
            <w:pPr>
              <w:keepNext/>
              <w:keepLines/>
              <w:spacing w:before="60" w:after="60"/>
              <w:jc w:val="left"/>
              <w:rPr>
                <w:sz w:val="18"/>
                <w:szCs w:val="18"/>
              </w:rPr>
            </w:pPr>
            <w:r w:rsidRPr="003F42EF">
              <w:rPr>
                <w:sz w:val="18"/>
                <w:szCs w:val="18"/>
              </w:rPr>
              <w:t>Π.1.5.1, Π.1.5.2</w:t>
            </w:r>
          </w:p>
        </w:tc>
        <w:tc>
          <w:tcPr>
            <w:tcW w:w="399" w:type="pct"/>
            <w:tcBorders>
              <w:bottom w:val="single" w:sz="4" w:space="0" w:color="auto"/>
            </w:tcBorders>
            <w:shd w:val="clear" w:color="auto" w:fill="FFFFFF"/>
            <w:vAlign w:val="center"/>
          </w:tcPr>
          <w:p w14:paraId="62B293B8" w14:textId="44BAF394" w:rsidR="008A46A0" w:rsidRPr="003F42EF" w:rsidRDefault="008A46A0" w:rsidP="00856E9F">
            <w:pPr>
              <w:keepNext/>
              <w:keepLines/>
              <w:spacing w:before="60" w:after="60"/>
              <w:rPr>
                <w:sz w:val="18"/>
                <w:szCs w:val="18"/>
              </w:rPr>
            </w:pPr>
          </w:p>
        </w:tc>
        <w:tc>
          <w:tcPr>
            <w:tcW w:w="586" w:type="pct"/>
            <w:tcBorders>
              <w:bottom w:val="single" w:sz="4" w:space="0" w:color="auto"/>
            </w:tcBorders>
            <w:shd w:val="clear" w:color="auto" w:fill="FFFFFF"/>
            <w:vAlign w:val="center"/>
          </w:tcPr>
          <w:p w14:paraId="77D9EC7B" w14:textId="77777777" w:rsidR="008A46A0" w:rsidRPr="003F42EF" w:rsidRDefault="008A46A0" w:rsidP="00856E9F">
            <w:pPr>
              <w:keepNext/>
              <w:keepLines/>
              <w:spacing w:before="60" w:after="60"/>
              <w:rPr>
                <w:sz w:val="18"/>
                <w:szCs w:val="18"/>
              </w:rPr>
            </w:pPr>
          </w:p>
        </w:tc>
        <w:tc>
          <w:tcPr>
            <w:tcW w:w="340" w:type="pct"/>
            <w:shd w:val="clear" w:color="auto" w:fill="FFFFFF"/>
            <w:vAlign w:val="center"/>
          </w:tcPr>
          <w:p w14:paraId="7E522770" w14:textId="77777777" w:rsidR="008A46A0" w:rsidRPr="003F42EF" w:rsidRDefault="008A46A0" w:rsidP="00856E9F">
            <w:pPr>
              <w:keepNext/>
              <w:keepLines/>
              <w:spacing w:before="60" w:after="60"/>
              <w:rPr>
                <w:sz w:val="18"/>
                <w:szCs w:val="18"/>
              </w:rPr>
            </w:pPr>
          </w:p>
        </w:tc>
        <w:tc>
          <w:tcPr>
            <w:tcW w:w="339" w:type="pct"/>
            <w:shd w:val="clear" w:color="auto" w:fill="FFFFFF"/>
            <w:vAlign w:val="center"/>
          </w:tcPr>
          <w:p w14:paraId="30BFDE29" w14:textId="77777777" w:rsidR="008A46A0" w:rsidRPr="003F42EF" w:rsidRDefault="008A46A0" w:rsidP="00856E9F">
            <w:pPr>
              <w:keepNext/>
              <w:keepLines/>
              <w:spacing w:before="60" w:after="60"/>
              <w:rPr>
                <w:sz w:val="18"/>
                <w:szCs w:val="18"/>
              </w:rPr>
            </w:pPr>
          </w:p>
        </w:tc>
        <w:tc>
          <w:tcPr>
            <w:tcW w:w="430" w:type="pct"/>
            <w:shd w:val="clear" w:color="auto" w:fill="FFFFFF"/>
            <w:vAlign w:val="center"/>
          </w:tcPr>
          <w:p w14:paraId="4BBAA914" w14:textId="77777777" w:rsidR="008A46A0" w:rsidRPr="003F42EF" w:rsidRDefault="008A46A0" w:rsidP="00856E9F">
            <w:pPr>
              <w:keepNext/>
              <w:keepLines/>
              <w:spacing w:before="60" w:after="60"/>
              <w:rPr>
                <w:sz w:val="18"/>
                <w:szCs w:val="18"/>
              </w:rPr>
            </w:pPr>
          </w:p>
        </w:tc>
      </w:tr>
      <w:tr w:rsidR="00521E41" w:rsidRPr="003F42EF" w14:paraId="1D946F4A" w14:textId="77777777" w:rsidTr="00856E9F">
        <w:trPr>
          <w:trHeight w:val="266"/>
        </w:trPr>
        <w:tc>
          <w:tcPr>
            <w:tcW w:w="155" w:type="pct"/>
            <w:shd w:val="clear" w:color="auto" w:fill="FFFFFF"/>
            <w:vAlign w:val="center"/>
          </w:tcPr>
          <w:p w14:paraId="2736AE25" w14:textId="77777777" w:rsidR="008A46A0" w:rsidRPr="003F42EF" w:rsidRDefault="008A46A0" w:rsidP="00856E9F">
            <w:pPr>
              <w:keepNext/>
              <w:keepLines/>
              <w:spacing w:before="60" w:after="60"/>
              <w:rPr>
                <w:sz w:val="18"/>
                <w:szCs w:val="18"/>
              </w:rPr>
            </w:pPr>
            <w:r w:rsidRPr="003F42EF">
              <w:rPr>
                <w:sz w:val="18"/>
                <w:szCs w:val="18"/>
              </w:rPr>
              <w:t>6.</w:t>
            </w:r>
          </w:p>
        </w:tc>
        <w:tc>
          <w:tcPr>
            <w:tcW w:w="1761" w:type="pct"/>
            <w:shd w:val="clear" w:color="auto" w:fill="FFFFFF"/>
            <w:vAlign w:val="center"/>
          </w:tcPr>
          <w:p w14:paraId="77C37F08" w14:textId="77C5A11A" w:rsidR="008A46A0" w:rsidRPr="003F42EF" w:rsidRDefault="008A46A0" w:rsidP="00856E9F">
            <w:pPr>
              <w:keepNext/>
              <w:keepLines/>
              <w:spacing w:before="60" w:after="60"/>
              <w:rPr>
                <w:sz w:val="16"/>
                <w:szCs w:val="16"/>
              </w:rPr>
            </w:pPr>
            <w:r w:rsidRPr="003F42EF">
              <w:rPr>
                <w:sz w:val="16"/>
                <w:szCs w:val="16"/>
              </w:rPr>
              <w:t>Μελέτη αξιοποίησης τεχνικών Τεχνητής Νοημοσύνης για την αναβάθμιση της ποιότητας της πληροφορίας του Προγράμματος Διαύγεια.</w:t>
            </w:r>
          </w:p>
        </w:tc>
        <w:tc>
          <w:tcPr>
            <w:tcW w:w="494" w:type="pct"/>
            <w:shd w:val="clear" w:color="auto" w:fill="FFFFFF"/>
          </w:tcPr>
          <w:p w14:paraId="301BCB1A" w14:textId="5C26C16E" w:rsidR="008A46A0" w:rsidRPr="003F42EF" w:rsidRDefault="008A46A0" w:rsidP="00856E9F">
            <w:pPr>
              <w:keepNext/>
              <w:keepLines/>
              <w:spacing w:before="60" w:after="60"/>
              <w:jc w:val="center"/>
              <w:rPr>
                <w:sz w:val="18"/>
                <w:szCs w:val="18"/>
              </w:rPr>
            </w:pPr>
            <w:r w:rsidRPr="003F42EF">
              <w:rPr>
                <w:sz w:val="18"/>
                <w:szCs w:val="18"/>
              </w:rPr>
              <w:t>Φ1</w:t>
            </w:r>
            <w:r w:rsidR="00FC49C5" w:rsidRPr="003F42EF">
              <w:rPr>
                <w:sz w:val="18"/>
                <w:szCs w:val="18"/>
              </w:rPr>
              <w:t>.6</w:t>
            </w:r>
          </w:p>
        </w:tc>
        <w:tc>
          <w:tcPr>
            <w:tcW w:w="496" w:type="pct"/>
            <w:shd w:val="clear" w:color="auto" w:fill="FFFFFF"/>
            <w:vAlign w:val="center"/>
          </w:tcPr>
          <w:p w14:paraId="3D7E6914" w14:textId="4E90F8AC" w:rsidR="008A46A0" w:rsidRPr="003F42EF" w:rsidRDefault="00096F06" w:rsidP="00856E9F">
            <w:pPr>
              <w:keepNext/>
              <w:keepLines/>
              <w:spacing w:before="60" w:after="60"/>
              <w:jc w:val="left"/>
              <w:rPr>
                <w:sz w:val="18"/>
                <w:szCs w:val="18"/>
              </w:rPr>
            </w:pPr>
            <w:r w:rsidRPr="003F42EF">
              <w:rPr>
                <w:sz w:val="18"/>
                <w:szCs w:val="18"/>
              </w:rPr>
              <w:t>Π.1.6.1, Π.1.6.2</w:t>
            </w:r>
          </w:p>
        </w:tc>
        <w:tc>
          <w:tcPr>
            <w:tcW w:w="399" w:type="pct"/>
            <w:tcBorders>
              <w:bottom w:val="single" w:sz="4" w:space="0" w:color="auto"/>
            </w:tcBorders>
            <w:shd w:val="clear" w:color="auto" w:fill="FFFFFF"/>
            <w:vAlign w:val="center"/>
          </w:tcPr>
          <w:p w14:paraId="21ED3B96" w14:textId="742B5590" w:rsidR="008A46A0" w:rsidRPr="003F42EF" w:rsidRDefault="008A46A0" w:rsidP="00856E9F">
            <w:pPr>
              <w:keepNext/>
              <w:keepLines/>
              <w:spacing w:before="60" w:after="60"/>
              <w:rPr>
                <w:sz w:val="18"/>
                <w:szCs w:val="18"/>
              </w:rPr>
            </w:pPr>
          </w:p>
        </w:tc>
        <w:tc>
          <w:tcPr>
            <w:tcW w:w="586" w:type="pct"/>
            <w:tcBorders>
              <w:bottom w:val="single" w:sz="4" w:space="0" w:color="auto"/>
            </w:tcBorders>
            <w:shd w:val="clear" w:color="auto" w:fill="FFFFFF"/>
            <w:vAlign w:val="center"/>
          </w:tcPr>
          <w:p w14:paraId="2513AFB4" w14:textId="77777777" w:rsidR="008A46A0" w:rsidRPr="003F42EF" w:rsidRDefault="008A46A0" w:rsidP="00856E9F">
            <w:pPr>
              <w:keepNext/>
              <w:keepLines/>
              <w:spacing w:before="60" w:after="60"/>
              <w:rPr>
                <w:sz w:val="18"/>
                <w:szCs w:val="18"/>
              </w:rPr>
            </w:pPr>
          </w:p>
        </w:tc>
        <w:tc>
          <w:tcPr>
            <w:tcW w:w="340" w:type="pct"/>
            <w:shd w:val="clear" w:color="auto" w:fill="FFFFFF"/>
            <w:vAlign w:val="center"/>
          </w:tcPr>
          <w:p w14:paraId="7F48476E" w14:textId="77777777" w:rsidR="008A46A0" w:rsidRPr="003F42EF" w:rsidRDefault="008A46A0" w:rsidP="00856E9F">
            <w:pPr>
              <w:keepNext/>
              <w:keepLines/>
              <w:spacing w:before="60" w:after="60"/>
              <w:rPr>
                <w:sz w:val="18"/>
                <w:szCs w:val="18"/>
              </w:rPr>
            </w:pPr>
          </w:p>
        </w:tc>
        <w:tc>
          <w:tcPr>
            <w:tcW w:w="339" w:type="pct"/>
            <w:shd w:val="clear" w:color="auto" w:fill="FFFFFF"/>
            <w:vAlign w:val="center"/>
          </w:tcPr>
          <w:p w14:paraId="12E94C43" w14:textId="77777777" w:rsidR="008A46A0" w:rsidRPr="003F42EF" w:rsidRDefault="008A46A0" w:rsidP="00856E9F">
            <w:pPr>
              <w:keepNext/>
              <w:keepLines/>
              <w:spacing w:before="60" w:after="60"/>
              <w:rPr>
                <w:sz w:val="18"/>
                <w:szCs w:val="18"/>
              </w:rPr>
            </w:pPr>
          </w:p>
        </w:tc>
        <w:tc>
          <w:tcPr>
            <w:tcW w:w="430" w:type="pct"/>
            <w:shd w:val="clear" w:color="auto" w:fill="FFFFFF"/>
            <w:vAlign w:val="center"/>
          </w:tcPr>
          <w:p w14:paraId="1B1F5F37" w14:textId="77777777" w:rsidR="008A46A0" w:rsidRPr="003F42EF" w:rsidRDefault="008A46A0" w:rsidP="00856E9F">
            <w:pPr>
              <w:keepNext/>
              <w:keepLines/>
              <w:spacing w:before="60" w:after="60"/>
              <w:rPr>
                <w:sz w:val="18"/>
                <w:szCs w:val="18"/>
              </w:rPr>
            </w:pPr>
          </w:p>
        </w:tc>
      </w:tr>
      <w:tr w:rsidR="00521E41" w:rsidRPr="003F42EF" w14:paraId="2724896F" w14:textId="77777777" w:rsidTr="00856E9F">
        <w:trPr>
          <w:trHeight w:val="316"/>
        </w:trPr>
        <w:tc>
          <w:tcPr>
            <w:tcW w:w="155" w:type="pct"/>
            <w:shd w:val="clear" w:color="auto" w:fill="FFFFFF"/>
            <w:vAlign w:val="center"/>
          </w:tcPr>
          <w:p w14:paraId="18411C17" w14:textId="09083AEC" w:rsidR="00DD30AD" w:rsidRPr="003F42EF" w:rsidRDefault="00FC49C5" w:rsidP="00856E9F">
            <w:pPr>
              <w:keepNext/>
              <w:keepLines/>
              <w:spacing w:before="60" w:after="60"/>
              <w:rPr>
                <w:sz w:val="18"/>
                <w:szCs w:val="18"/>
              </w:rPr>
            </w:pPr>
            <w:r w:rsidRPr="003F42EF">
              <w:rPr>
                <w:sz w:val="18"/>
                <w:szCs w:val="18"/>
              </w:rPr>
              <w:t>7.</w:t>
            </w:r>
          </w:p>
        </w:tc>
        <w:tc>
          <w:tcPr>
            <w:tcW w:w="1761" w:type="pct"/>
            <w:shd w:val="clear" w:color="auto" w:fill="FFFFFF"/>
            <w:vAlign w:val="center"/>
          </w:tcPr>
          <w:p w14:paraId="14DF6BC2" w14:textId="09AB4401" w:rsidR="00DD30AD" w:rsidRPr="003F42EF" w:rsidRDefault="00DD30AD" w:rsidP="00856E9F">
            <w:pPr>
              <w:keepNext/>
              <w:keepLines/>
              <w:spacing w:before="60" w:after="60"/>
              <w:rPr>
                <w:sz w:val="16"/>
                <w:szCs w:val="16"/>
              </w:rPr>
            </w:pPr>
            <w:r w:rsidRPr="003F42EF">
              <w:rPr>
                <w:sz w:val="16"/>
                <w:szCs w:val="16"/>
              </w:rPr>
              <w:t>Υπηρεσίες Μετάπτωσης</w:t>
            </w:r>
            <w:r w:rsidR="00E27AEC" w:rsidRPr="003F42EF">
              <w:rPr>
                <w:sz w:val="16"/>
                <w:szCs w:val="16"/>
                <w:lang w:val="en-US"/>
              </w:rPr>
              <w:t xml:space="preserve"> </w:t>
            </w:r>
          </w:p>
        </w:tc>
        <w:tc>
          <w:tcPr>
            <w:tcW w:w="494" w:type="pct"/>
            <w:shd w:val="clear" w:color="auto" w:fill="FFFFFF"/>
          </w:tcPr>
          <w:p w14:paraId="5A35BD4D" w14:textId="52699805" w:rsidR="00DD30AD" w:rsidRPr="003F42EF" w:rsidRDefault="00DD30AD" w:rsidP="00856E9F">
            <w:pPr>
              <w:keepNext/>
              <w:keepLines/>
              <w:spacing w:before="60" w:after="60"/>
              <w:jc w:val="center"/>
              <w:rPr>
                <w:sz w:val="18"/>
                <w:szCs w:val="18"/>
              </w:rPr>
            </w:pPr>
            <w:r w:rsidRPr="003F42EF">
              <w:rPr>
                <w:sz w:val="18"/>
                <w:szCs w:val="18"/>
              </w:rPr>
              <w:t>Φ3</w:t>
            </w:r>
          </w:p>
        </w:tc>
        <w:tc>
          <w:tcPr>
            <w:tcW w:w="496" w:type="pct"/>
            <w:shd w:val="clear" w:color="auto" w:fill="FFFFFF"/>
            <w:vAlign w:val="center"/>
          </w:tcPr>
          <w:p w14:paraId="5AAC2C48" w14:textId="23DF4B1C" w:rsidR="00DD30AD" w:rsidRPr="003F42EF" w:rsidRDefault="006D08DB" w:rsidP="00856E9F">
            <w:pPr>
              <w:keepNext/>
              <w:keepLines/>
              <w:spacing w:before="60" w:after="60"/>
              <w:jc w:val="left"/>
              <w:rPr>
                <w:sz w:val="18"/>
                <w:szCs w:val="18"/>
              </w:rPr>
            </w:pPr>
            <w:r>
              <w:rPr>
                <w:sz w:val="18"/>
                <w:szCs w:val="18"/>
              </w:rPr>
              <w:t xml:space="preserve">Π.3.0, </w:t>
            </w:r>
            <w:r w:rsidR="00096F06" w:rsidRPr="003F42EF">
              <w:rPr>
                <w:sz w:val="18"/>
                <w:szCs w:val="18"/>
              </w:rPr>
              <w:t>Π.3.1, Π.3.2</w:t>
            </w:r>
          </w:p>
        </w:tc>
        <w:tc>
          <w:tcPr>
            <w:tcW w:w="399" w:type="pct"/>
            <w:tcBorders>
              <w:bottom w:val="single" w:sz="4" w:space="0" w:color="auto"/>
              <w:right w:val="single" w:sz="4" w:space="0" w:color="auto"/>
            </w:tcBorders>
            <w:shd w:val="clear" w:color="auto" w:fill="FFFFFF"/>
            <w:vAlign w:val="center"/>
          </w:tcPr>
          <w:p w14:paraId="1A2BA2EC" w14:textId="77777777" w:rsidR="00DD30AD" w:rsidRPr="003F42EF" w:rsidRDefault="00DD30AD" w:rsidP="00856E9F">
            <w:pPr>
              <w:keepNext/>
              <w:keepLines/>
              <w:spacing w:before="60" w:after="60"/>
              <w:rPr>
                <w:sz w:val="18"/>
                <w:szCs w:val="18"/>
              </w:rPr>
            </w:pPr>
          </w:p>
        </w:tc>
        <w:tc>
          <w:tcPr>
            <w:tcW w:w="586" w:type="pct"/>
            <w:tcBorders>
              <w:left w:val="single" w:sz="4" w:space="0" w:color="auto"/>
              <w:bottom w:val="single" w:sz="4" w:space="0" w:color="auto"/>
            </w:tcBorders>
            <w:shd w:val="clear" w:color="auto" w:fill="FFFFFF"/>
            <w:vAlign w:val="center"/>
          </w:tcPr>
          <w:p w14:paraId="1715E645" w14:textId="77777777" w:rsidR="00DD30AD" w:rsidRPr="003F42EF" w:rsidRDefault="00DD30AD" w:rsidP="00856E9F">
            <w:pPr>
              <w:keepNext/>
              <w:keepLines/>
              <w:spacing w:before="60" w:after="60"/>
              <w:rPr>
                <w:sz w:val="18"/>
                <w:szCs w:val="18"/>
              </w:rPr>
            </w:pPr>
          </w:p>
        </w:tc>
        <w:tc>
          <w:tcPr>
            <w:tcW w:w="340" w:type="pct"/>
            <w:tcBorders>
              <w:bottom w:val="single" w:sz="4" w:space="0" w:color="auto"/>
            </w:tcBorders>
            <w:shd w:val="clear" w:color="auto" w:fill="FFFFFF"/>
            <w:vAlign w:val="center"/>
          </w:tcPr>
          <w:p w14:paraId="3E2F90D3" w14:textId="77777777" w:rsidR="00DD30AD" w:rsidRPr="003F42EF" w:rsidRDefault="00DD30AD" w:rsidP="00856E9F">
            <w:pPr>
              <w:keepNext/>
              <w:keepLines/>
              <w:spacing w:before="60" w:after="60"/>
              <w:rPr>
                <w:sz w:val="18"/>
                <w:szCs w:val="18"/>
              </w:rPr>
            </w:pPr>
          </w:p>
        </w:tc>
        <w:tc>
          <w:tcPr>
            <w:tcW w:w="339" w:type="pct"/>
            <w:tcBorders>
              <w:bottom w:val="single" w:sz="4" w:space="0" w:color="auto"/>
            </w:tcBorders>
            <w:shd w:val="clear" w:color="auto" w:fill="FFFFFF"/>
            <w:vAlign w:val="center"/>
          </w:tcPr>
          <w:p w14:paraId="41D3CB7D" w14:textId="77777777" w:rsidR="00DD30AD" w:rsidRPr="003F42EF" w:rsidRDefault="00DD30AD" w:rsidP="00856E9F">
            <w:pPr>
              <w:keepNext/>
              <w:keepLines/>
              <w:spacing w:before="60" w:after="60"/>
              <w:rPr>
                <w:sz w:val="18"/>
                <w:szCs w:val="18"/>
              </w:rPr>
            </w:pPr>
          </w:p>
        </w:tc>
        <w:tc>
          <w:tcPr>
            <w:tcW w:w="430" w:type="pct"/>
            <w:tcBorders>
              <w:bottom w:val="single" w:sz="4" w:space="0" w:color="auto"/>
            </w:tcBorders>
            <w:shd w:val="clear" w:color="auto" w:fill="FFFFFF"/>
            <w:vAlign w:val="center"/>
          </w:tcPr>
          <w:p w14:paraId="75325645" w14:textId="77777777" w:rsidR="00DD30AD" w:rsidRPr="003F42EF" w:rsidRDefault="00DD30AD" w:rsidP="00856E9F">
            <w:pPr>
              <w:keepNext/>
              <w:keepLines/>
              <w:spacing w:before="60" w:after="60"/>
              <w:rPr>
                <w:sz w:val="18"/>
                <w:szCs w:val="18"/>
              </w:rPr>
            </w:pPr>
          </w:p>
        </w:tc>
      </w:tr>
      <w:tr w:rsidR="00521E41" w:rsidRPr="003F42EF" w14:paraId="562CD440" w14:textId="77777777" w:rsidTr="00856E9F">
        <w:trPr>
          <w:trHeight w:val="316"/>
        </w:trPr>
        <w:tc>
          <w:tcPr>
            <w:tcW w:w="155" w:type="pct"/>
            <w:shd w:val="clear" w:color="auto" w:fill="FFFFFF"/>
            <w:vAlign w:val="center"/>
          </w:tcPr>
          <w:p w14:paraId="627E2719" w14:textId="6D7C6035" w:rsidR="00B22EBE" w:rsidRPr="003F42EF" w:rsidRDefault="00FC49C5" w:rsidP="00856E9F">
            <w:pPr>
              <w:keepNext/>
              <w:keepLines/>
              <w:spacing w:before="60" w:after="60"/>
              <w:rPr>
                <w:sz w:val="18"/>
                <w:szCs w:val="18"/>
              </w:rPr>
            </w:pPr>
            <w:r w:rsidRPr="003F42EF">
              <w:rPr>
                <w:sz w:val="18"/>
                <w:szCs w:val="18"/>
              </w:rPr>
              <w:t>8</w:t>
            </w:r>
            <w:r w:rsidR="00B22EBE" w:rsidRPr="003F42EF">
              <w:rPr>
                <w:sz w:val="18"/>
                <w:szCs w:val="18"/>
              </w:rPr>
              <w:t>.</w:t>
            </w:r>
          </w:p>
        </w:tc>
        <w:tc>
          <w:tcPr>
            <w:tcW w:w="1761" w:type="pct"/>
            <w:shd w:val="clear" w:color="auto" w:fill="FFFFFF"/>
            <w:vAlign w:val="center"/>
          </w:tcPr>
          <w:p w14:paraId="1CAED349" w14:textId="762463E4" w:rsidR="00B22EBE" w:rsidRPr="003F42EF" w:rsidRDefault="00171112" w:rsidP="00856E9F">
            <w:pPr>
              <w:keepNext/>
              <w:keepLines/>
              <w:spacing w:before="60" w:after="60"/>
              <w:rPr>
                <w:sz w:val="16"/>
                <w:szCs w:val="16"/>
                <w:lang w:val="en-US"/>
              </w:rPr>
            </w:pPr>
            <w:r w:rsidRPr="00171112">
              <w:rPr>
                <w:sz w:val="16"/>
                <w:szCs w:val="16"/>
              </w:rPr>
              <w:t xml:space="preserve">Υπηρεσίες </w:t>
            </w:r>
            <w:r w:rsidR="00B22EBE" w:rsidRPr="003F42EF">
              <w:rPr>
                <w:sz w:val="16"/>
                <w:szCs w:val="16"/>
              </w:rPr>
              <w:t xml:space="preserve">Δοκιμαστικής Λειτουργίας </w:t>
            </w:r>
          </w:p>
        </w:tc>
        <w:tc>
          <w:tcPr>
            <w:tcW w:w="494" w:type="pct"/>
            <w:shd w:val="clear" w:color="auto" w:fill="FFFFFF"/>
          </w:tcPr>
          <w:p w14:paraId="280B384D" w14:textId="47524F10" w:rsidR="00B22EBE" w:rsidRPr="003F42EF" w:rsidRDefault="00DD30AD" w:rsidP="00856E9F">
            <w:pPr>
              <w:keepNext/>
              <w:keepLines/>
              <w:spacing w:before="60" w:after="60"/>
              <w:jc w:val="center"/>
              <w:rPr>
                <w:sz w:val="18"/>
                <w:szCs w:val="18"/>
              </w:rPr>
            </w:pPr>
            <w:r w:rsidRPr="003F42EF">
              <w:rPr>
                <w:sz w:val="18"/>
                <w:szCs w:val="18"/>
              </w:rPr>
              <w:t>Φ4</w:t>
            </w:r>
          </w:p>
        </w:tc>
        <w:tc>
          <w:tcPr>
            <w:tcW w:w="496" w:type="pct"/>
            <w:shd w:val="clear" w:color="auto" w:fill="FFFFFF"/>
            <w:vAlign w:val="center"/>
          </w:tcPr>
          <w:p w14:paraId="3AB77B89" w14:textId="23D5D988" w:rsidR="00B22EBE" w:rsidRPr="003F42EF" w:rsidRDefault="00096F06" w:rsidP="00856E9F">
            <w:pPr>
              <w:keepNext/>
              <w:keepLines/>
              <w:spacing w:before="60" w:after="60"/>
              <w:jc w:val="left"/>
              <w:rPr>
                <w:sz w:val="18"/>
                <w:szCs w:val="18"/>
              </w:rPr>
            </w:pPr>
            <w:r w:rsidRPr="003F42EF">
              <w:rPr>
                <w:sz w:val="18"/>
                <w:szCs w:val="18"/>
              </w:rPr>
              <w:t>Π.4.1, Π.4.2, Π.4.3, Π.4.4</w:t>
            </w:r>
          </w:p>
        </w:tc>
        <w:tc>
          <w:tcPr>
            <w:tcW w:w="399" w:type="pct"/>
            <w:tcBorders>
              <w:bottom w:val="single" w:sz="4" w:space="0" w:color="auto"/>
              <w:right w:val="single" w:sz="4" w:space="0" w:color="auto"/>
            </w:tcBorders>
            <w:shd w:val="clear" w:color="auto" w:fill="FFFFFF"/>
            <w:vAlign w:val="center"/>
          </w:tcPr>
          <w:p w14:paraId="79EC4BE4" w14:textId="3591F02B" w:rsidR="00B22EBE" w:rsidRPr="003F42EF" w:rsidRDefault="00B22EBE" w:rsidP="00856E9F">
            <w:pPr>
              <w:keepNext/>
              <w:keepLines/>
              <w:spacing w:before="60" w:after="60"/>
              <w:rPr>
                <w:sz w:val="18"/>
                <w:szCs w:val="18"/>
              </w:rPr>
            </w:pPr>
          </w:p>
        </w:tc>
        <w:tc>
          <w:tcPr>
            <w:tcW w:w="586" w:type="pct"/>
            <w:tcBorders>
              <w:left w:val="single" w:sz="4" w:space="0" w:color="auto"/>
              <w:bottom w:val="single" w:sz="4" w:space="0" w:color="auto"/>
            </w:tcBorders>
            <w:shd w:val="clear" w:color="auto" w:fill="FFFFFF"/>
            <w:vAlign w:val="center"/>
          </w:tcPr>
          <w:p w14:paraId="792868C1" w14:textId="77777777" w:rsidR="00B22EBE" w:rsidRPr="003F42EF" w:rsidRDefault="00B22EBE" w:rsidP="00856E9F">
            <w:pPr>
              <w:keepNext/>
              <w:keepLines/>
              <w:spacing w:before="60" w:after="60"/>
              <w:rPr>
                <w:sz w:val="18"/>
                <w:szCs w:val="18"/>
              </w:rPr>
            </w:pPr>
          </w:p>
        </w:tc>
        <w:tc>
          <w:tcPr>
            <w:tcW w:w="340" w:type="pct"/>
            <w:tcBorders>
              <w:bottom w:val="single" w:sz="4" w:space="0" w:color="auto"/>
            </w:tcBorders>
            <w:shd w:val="clear" w:color="auto" w:fill="FFFFFF"/>
            <w:vAlign w:val="center"/>
          </w:tcPr>
          <w:p w14:paraId="1E47A8EE" w14:textId="77777777" w:rsidR="00B22EBE" w:rsidRPr="003F42EF" w:rsidRDefault="00B22EBE" w:rsidP="00856E9F">
            <w:pPr>
              <w:keepNext/>
              <w:keepLines/>
              <w:spacing w:before="60" w:after="60"/>
              <w:rPr>
                <w:sz w:val="18"/>
                <w:szCs w:val="18"/>
              </w:rPr>
            </w:pPr>
          </w:p>
        </w:tc>
        <w:tc>
          <w:tcPr>
            <w:tcW w:w="339" w:type="pct"/>
            <w:tcBorders>
              <w:bottom w:val="single" w:sz="4" w:space="0" w:color="auto"/>
            </w:tcBorders>
            <w:shd w:val="clear" w:color="auto" w:fill="FFFFFF"/>
            <w:vAlign w:val="center"/>
          </w:tcPr>
          <w:p w14:paraId="3E286CD5" w14:textId="77777777" w:rsidR="00B22EBE" w:rsidRPr="003F42EF" w:rsidRDefault="00B22EBE" w:rsidP="00856E9F">
            <w:pPr>
              <w:keepNext/>
              <w:keepLines/>
              <w:spacing w:before="60" w:after="60"/>
              <w:rPr>
                <w:sz w:val="18"/>
                <w:szCs w:val="18"/>
              </w:rPr>
            </w:pPr>
          </w:p>
        </w:tc>
        <w:tc>
          <w:tcPr>
            <w:tcW w:w="430" w:type="pct"/>
            <w:tcBorders>
              <w:bottom w:val="single" w:sz="4" w:space="0" w:color="auto"/>
            </w:tcBorders>
            <w:shd w:val="clear" w:color="auto" w:fill="FFFFFF"/>
            <w:vAlign w:val="center"/>
          </w:tcPr>
          <w:p w14:paraId="2FE3EDF6" w14:textId="77777777" w:rsidR="00B22EBE" w:rsidRPr="003F42EF" w:rsidRDefault="00B22EBE" w:rsidP="00856E9F">
            <w:pPr>
              <w:keepNext/>
              <w:keepLines/>
              <w:spacing w:before="60" w:after="60"/>
              <w:rPr>
                <w:sz w:val="18"/>
                <w:szCs w:val="18"/>
              </w:rPr>
            </w:pPr>
          </w:p>
        </w:tc>
      </w:tr>
      <w:tr w:rsidR="00521E41" w:rsidRPr="003F42EF" w14:paraId="645E5F22" w14:textId="77777777" w:rsidTr="00856E9F">
        <w:trPr>
          <w:trHeight w:val="316"/>
        </w:trPr>
        <w:tc>
          <w:tcPr>
            <w:tcW w:w="155" w:type="pct"/>
            <w:shd w:val="clear" w:color="auto" w:fill="FFFFFF"/>
            <w:vAlign w:val="center"/>
          </w:tcPr>
          <w:p w14:paraId="10D78BF2" w14:textId="342407A9" w:rsidR="00B22EBE" w:rsidRPr="003F42EF" w:rsidRDefault="00FC49C5" w:rsidP="00856E9F">
            <w:pPr>
              <w:keepNext/>
              <w:keepLines/>
              <w:spacing w:before="60" w:after="60"/>
              <w:rPr>
                <w:sz w:val="18"/>
                <w:szCs w:val="18"/>
              </w:rPr>
            </w:pPr>
            <w:r w:rsidRPr="003F42EF">
              <w:rPr>
                <w:sz w:val="18"/>
                <w:szCs w:val="18"/>
              </w:rPr>
              <w:t>9</w:t>
            </w:r>
            <w:r w:rsidR="00B22EBE" w:rsidRPr="003F42EF">
              <w:rPr>
                <w:sz w:val="18"/>
                <w:szCs w:val="18"/>
              </w:rPr>
              <w:t>.</w:t>
            </w:r>
          </w:p>
        </w:tc>
        <w:tc>
          <w:tcPr>
            <w:tcW w:w="1761" w:type="pct"/>
            <w:shd w:val="clear" w:color="auto" w:fill="FFFFFF"/>
            <w:vAlign w:val="center"/>
          </w:tcPr>
          <w:p w14:paraId="38207D95" w14:textId="64BF551C" w:rsidR="00B22EBE" w:rsidRPr="003130D9" w:rsidRDefault="00171112" w:rsidP="00856E9F">
            <w:pPr>
              <w:keepNext/>
              <w:keepLines/>
              <w:spacing w:before="60" w:after="60"/>
              <w:rPr>
                <w:sz w:val="16"/>
                <w:szCs w:val="16"/>
              </w:rPr>
            </w:pPr>
            <w:r w:rsidRPr="00171112">
              <w:rPr>
                <w:sz w:val="16"/>
                <w:szCs w:val="16"/>
              </w:rPr>
              <w:t xml:space="preserve">Υπηρεσίες </w:t>
            </w:r>
            <w:r w:rsidR="00B22EBE" w:rsidRPr="003F42EF">
              <w:rPr>
                <w:sz w:val="16"/>
                <w:szCs w:val="16"/>
              </w:rPr>
              <w:t>Πιλοτικής Λειτουργίας</w:t>
            </w:r>
            <w:r w:rsidR="00813936" w:rsidRPr="003F42EF">
              <w:rPr>
                <w:sz w:val="16"/>
                <w:szCs w:val="16"/>
              </w:rPr>
              <w:t xml:space="preserve"> </w:t>
            </w:r>
            <w:r w:rsidR="00023ED8">
              <w:rPr>
                <w:sz w:val="16"/>
                <w:szCs w:val="16"/>
              </w:rPr>
              <w:t>σε περιορισμένο εύρος φορέων</w:t>
            </w:r>
          </w:p>
        </w:tc>
        <w:tc>
          <w:tcPr>
            <w:tcW w:w="494" w:type="pct"/>
            <w:shd w:val="clear" w:color="auto" w:fill="FFFFFF"/>
          </w:tcPr>
          <w:p w14:paraId="12962F9A" w14:textId="4651DFC1" w:rsidR="00B22EBE" w:rsidRPr="003F42EF" w:rsidRDefault="00DD30AD" w:rsidP="00856E9F">
            <w:pPr>
              <w:keepNext/>
              <w:keepLines/>
              <w:spacing w:before="60" w:after="60"/>
              <w:jc w:val="center"/>
              <w:rPr>
                <w:sz w:val="18"/>
                <w:szCs w:val="18"/>
              </w:rPr>
            </w:pPr>
            <w:r w:rsidRPr="003F42EF">
              <w:rPr>
                <w:sz w:val="18"/>
                <w:szCs w:val="18"/>
              </w:rPr>
              <w:t>Φ5</w:t>
            </w:r>
          </w:p>
        </w:tc>
        <w:tc>
          <w:tcPr>
            <w:tcW w:w="496" w:type="pct"/>
            <w:shd w:val="clear" w:color="auto" w:fill="FFFFFF"/>
            <w:vAlign w:val="center"/>
          </w:tcPr>
          <w:p w14:paraId="3F5B046A" w14:textId="207EF059" w:rsidR="00B22EBE" w:rsidRPr="003F42EF" w:rsidRDefault="00096F06" w:rsidP="00856E9F">
            <w:pPr>
              <w:keepNext/>
              <w:keepLines/>
              <w:spacing w:before="60" w:after="60"/>
              <w:jc w:val="left"/>
              <w:rPr>
                <w:sz w:val="18"/>
                <w:szCs w:val="18"/>
              </w:rPr>
            </w:pPr>
            <w:r w:rsidRPr="003F42EF">
              <w:rPr>
                <w:sz w:val="18"/>
                <w:szCs w:val="18"/>
              </w:rPr>
              <w:t>Π.5.1, Π.5.2, Π.5.3. Π.5.4</w:t>
            </w:r>
          </w:p>
        </w:tc>
        <w:tc>
          <w:tcPr>
            <w:tcW w:w="399" w:type="pct"/>
            <w:tcBorders>
              <w:bottom w:val="single" w:sz="4" w:space="0" w:color="auto"/>
              <w:right w:val="single" w:sz="4" w:space="0" w:color="auto"/>
            </w:tcBorders>
            <w:shd w:val="clear" w:color="auto" w:fill="FFFFFF"/>
            <w:vAlign w:val="center"/>
          </w:tcPr>
          <w:p w14:paraId="517E9F95" w14:textId="2C0B0F69" w:rsidR="00B22EBE" w:rsidRPr="003F42EF" w:rsidRDefault="00B22EBE" w:rsidP="00856E9F">
            <w:pPr>
              <w:keepNext/>
              <w:keepLines/>
              <w:spacing w:before="60" w:after="60"/>
              <w:rPr>
                <w:sz w:val="18"/>
                <w:szCs w:val="18"/>
              </w:rPr>
            </w:pPr>
          </w:p>
        </w:tc>
        <w:tc>
          <w:tcPr>
            <w:tcW w:w="586" w:type="pct"/>
            <w:tcBorders>
              <w:left w:val="single" w:sz="4" w:space="0" w:color="auto"/>
              <w:bottom w:val="single" w:sz="4" w:space="0" w:color="auto"/>
            </w:tcBorders>
            <w:shd w:val="clear" w:color="auto" w:fill="FFFFFF"/>
            <w:vAlign w:val="center"/>
          </w:tcPr>
          <w:p w14:paraId="01BD0AE6" w14:textId="77777777" w:rsidR="00B22EBE" w:rsidRPr="003F42EF" w:rsidRDefault="00B22EBE" w:rsidP="00856E9F">
            <w:pPr>
              <w:keepNext/>
              <w:keepLines/>
              <w:spacing w:before="60" w:after="60"/>
              <w:rPr>
                <w:sz w:val="18"/>
                <w:szCs w:val="18"/>
              </w:rPr>
            </w:pPr>
          </w:p>
        </w:tc>
        <w:tc>
          <w:tcPr>
            <w:tcW w:w="340" w:type="pct"/>
            <w:tcBorders>
              <w:bottom w:val="single" w:sz="4" w:space="0" w:color="auto"/>
            </w:tcBorders>
            <w:shd w:val="clear" w:color="auto" w:fill="FFFFFF"/>
            <w:vAlign w:val="center"/>
          </w:tcPr>
          <w:p w14:paraId="4C57BF05" w14:textId="77777777" w:rsidR="00B22EBE" w:rsidRPr="003F42EF" w:rsidRDefault="00B22EBE" w:rsidP="00856E9F">
            <w:pPr>
              <w:keepNext/>
              <w:keepLines/>
              <w:spacing w:before="60" w:after="60"/>
              <w:rPr>
                <w:sz w:val="18"/>
                <w:szCs w:val="18"/>
              </w:rPr>
            </w:pPr>
          </w:p>
        </w:tc>
        <w:tc>
          <w:tcPr>
            <w:tcW w:w="339" w:type="pct"/>
            <w:tcBorders>
              <w:bottom w:val="single" w:sz="4" w:space="0" w:color="auto"/>
            </w:tcBorders>
            <w:shd w:val="clear" w:color="auto" w:fill="FFFFFF"/>
            <w:vAlign w:val="center"/>
          </w:tcPr>
          <w:p w14:paraId="5D47F5C3" w14:textId="77777777" w:rsidR="00B22EBE" w:rsidRPr="003F42EF" w:rsidRDefault="00B22EBE" w:rsidP="00856E9F">
            <w:pPr>
              <w:keepNext/>
              <w:keepLines/>
              <w:spacing w:before="60" w:after="60"/>
              <w:rPr>
                <w:sz w:val="18"/>
                <w:szCs w:val="18"/>
              </w:rPr>
            </w:pPr>
          </w:p>
        </w:tc>
        <w:tc>
          <w:tcPr>
            <w:tcW w:w="430" w:type="pct"/>
            <w:tcBorders>
              <w:bottom w:val="single" w:sz="4" w:space="0" w:color="auto"/>
            </w:tcBorders>
            <w:shd w:val="clear" w:color="auto" w:fill="FFFFFF"/>
            <w:vAlign w:val="center"/>
          </w:tcPr>
          <w:p w14:paraId="2CAC2D9B" w14:textId="77777777" w:rsidR="00B22EBE" w:rsidRPr="003F42EF" w:rsidRDefault="00B22EBE" w:rsidP="00856E9F">
            <w:pPr>
              <w:keepNext/>
              <w:keepLines/>
              <w:spacing w:before="60" w:after="60"/>
              <w:rPr>
                <w:sz w:val="18"/>
                <w:szCs w:val="18"/>
              </w:rPr>
            </w:pPr>
          </w:p>
        </w:tc>
      </w:tr>
      <w:tr w:rsidR="00521E41" w:rsidRPr="003F42EF" w14:paraId="6490E60E" w14:textId="77777777" w:rsidTr="00856E9F">
        <w:trPr>
          <w:trHeight w:val="316"/>
        </w:trPr>
        <w:tc>
          <w:tcPr>
            <w:tcW w:w="155" w:type="pct"/>
            <w:shd w:val="clear" w:color="auto" w:fill="FFFFFF"/>
            <w:vAlign w:val="center"/>
          </w:tcPr>
          <w:p w14:paraId="08B151E5" w14:textId="3CC4F4A2" w:rsidR="008A46A0" w:rsidRPr="003F42EF" w:rsidRDefault="00FC49C5" w:rsidP="00856E9F">
            <w:pPr>
              <w:keepNext/>
              <w:keepLines/>
              <w:spacing w:before="60" w:after="60"/>
              <w:rPr>
                <w:sz w:val="18"/>
                <w:szCs w:val="18"/>
              </w:rPr>
            </w:pPr>
            <w:r w:rsidRPr="003F42EF">
              <w:rPr>
                <w:sz w:val="18"/>
                <w:szCs w:val="18"/>
              </w:rPr>
              <w:t>10.</w:t>
            </w:r>
          </w:p>
        </w:tc>
        <w:tc>
          <w:tcPr>
            <w:tcW w:w="1761" w:type="pct"/>
            <w:shd w:val="clear" w:color="auto" w:fill="FFFFFF"/>
            <w:vAlign w:val="center"/>
          </w:tcPr>
          <w:p w14:paraId="159F7C63" w14:textId="4E6642B3" w:rsidR="008A46A0" w:rsidRPr="003130D9" w:rsidRDefault="00171112" w:rsidP="00856E9F">
            <w:pPr>
              <w:keepNext/>
              <w:keepLines/>
              <w:spacing w:before="60" w:after="60"/>
              <w:rPr>
                <w:sz w:val="16"/>
                <w:szCs w:val="16"/>
              </w:rPr>
            </w:pPr>
            <w:r w:rsidRPr="00171112">
              <w:rPr>
                <w:sz w:val="16"/>
                <w:szCs w:val="16"/>
              </w:rPr>
              <w:t xml:space="preserve">Υπηρεσίες </w:t>
            </w:r>
            <w:r w:rsidR="00903053" w:rsidRPr="003F42EF">
              <w:rPr>
                <w:sz w:val="16"/>
                <w:szCs w:val="16"/>
              </w:rPr>
              <w:t>Π</w:t>
            </w:r>
            <w:r w:rsidR="00023ED8">
              <w:rPr>
                <w:sz w:val="16"/>
                <w:szCs w:val="16"/>
              </w:rPr>
              <w:t>ιλοτική</w:t>
            </w:r>
            <w:r>
              <w:rPr>
                <w:sz w:val="16"/>
                <w:szCs w:val="16"/>
              </w:rPr>
              <w:t>ς</w:t>
            </w:r>
            <w:r w:rsidR="00903053" w:rsidRPr="003F42EF">
              <w:rPr>
                <w:sz w:val="16"/>
                <w:szCs w:val="16"/>
              </w:rPr>
              <w:t xml:space="preserve"> Λειτουργία</w:t>
            </w:r>
            <w:r>
              <w:rPr>
                <w:sz w:val="16"/>
                <w:szCs w:val="16"/>
              </w:rPr>
              <w:t>ς</w:t>
            </w:r>
            <w:r w:rsidR="00023ED8">
              <w:rPr>
                <w:sz w:val="16"/>
                <w:szCs w:val="16"/>
              </w:rPr>
              <w:t xml:space="preserve"> στο σύνολο των φορέων</w:t>
            </w:r>
          </w:p>
        </w:tc>
        <w:tc>
          <w:tcPr>
            <w:tcW w:w="494" w:type="pct"/>
            <w:shd w:val="clear" w:color="auto" w:fill="FFFFFF"/>
          </w:tcPr>
          <w:p w14:paraId="22738C4D" w14:textId="57072A84" w:rsidR="008A46A0" w:rsidRPr="003F42EF" w:rsidRDefault="00903053" w:rsidP="00856E9F">
            <w:pPr>
              <w:keepNext/>
              <w:keepLines/>
              <w:spacing w:before="60" w:after="60"/>
              <w:jc w:val="center"/>
              <w:rPr>
                <w:sz w:val="18"/>
                <w:szCs w:val="18"/>
              </w:rPr>
            </w:pPr>
            <w:r w:rsidRPr="003F42EF">
              <w:rPr>
                <w:sz w:val="18"/>
                <w:szCs w:val="18"/>
              </w:rPr>
              <w:t>Φ6</w:t>
            </w:r>
          </w:p>
        </w:tc>
        <w:tc>
          <w:tcPr>
            <w:tcW w:w="496" w:type="pct"/>
            <w:shd w:val="clear" w:color="auto" w:fill="FFFFFF"/>
            <w:vAlign w:val="center"/>
          </w:tcPr>
          <w:p w14:paraId="45DA3180" w14:textId="3C790A5B" w:rsidR="008A46A0" w:rsidRPr="003F42EF" w:rsidRDefault="00096F06" w:rsidP="00856E9F">
            <w:pPr>
              <w:keepNext/>
              <w:keepLines/>
              <w:spacing w:before="60" w:after="60"/>
              <w:jc w:val="left"/>
              <w:rPr>
                <w:sz w:val="18"/>
                <w:szCs w:val="18"/>
              </w:rPr>
            </w:pPr>
            <w:r w:rsidRPr="003F42EF">
              <w:rPr>
                <w:sz w:val="18"/>
                <w:szCs w:val="18"/>
              </w:rPr>
              <w:t>Π.6.1, Π.6.2, Π.6.3, Π.6.4, Π.6.5</w:t>
            </w:r>
          </w:p>
        </w:tc>
        <w:tc>
          <w:tcPr>
            <w:tcW w:w="399" w:type="pct"/>
            <w:tcBorders>
              <w:bottom w:val="single" w:sz="4" w:space="0" w:color="auto"/>
              <w:right w:val="single" w:sz="4" w:space="0" w:color="auto"/>
            </w:tcBorders>
            <w:shd w:val="clear" w:color="auto" w:fill="FFFFFF"/>
            <w:vAlign w:val="center"/>
          </w:tcPr>
          <w:p w14:paraId="5EA9D8EF" w14:textId="77777777" w:rsidR="008A46A0" w:rsidRPr="003F42EF" w:rsidRDefault="008A46A0" w:rsidP="00856E9F">
            <w:pPr>
              <w:keepNext/>
              <w:keepLines/>
              <w:spacing w:before="60" w:after="60"/>
              <w:rPr>
                <w:sz w:val="18"/>
                <w:szCs w:val="18"/>
              </w:rPr>
            </w:pPr>
          </w:p>
        </w:tc>
        <w:tc>
          <w:tcPr>
            <w:tcW w:w="586" w:type="pct"/>
            <w:tcBorders>
              <w:left w:val="single" w:sz="4" w:space="0" w:color="auto"/>
              <w:bottom w:val="single" w:sz="4" w:space="0" w:color="auto"/>
            </w:tcBorders>
            <w:shd w:val="clear" w:color="auto" w:fill="FFFFFF"/>
            <w:vAlign w:val="center"/>
          </w:tcPr>
          <w:p w14:paraId="34F43612" w14:textId="77777777" w:rsidR="008A46A0" w:rsidRPr="003F42EF" w:rsidRDefault="008A46A0" w:rsidP="00856E9F">
            <w:pPr>
              <w:keepNext/>
              <w:keepLines/>
              <w:spacing w:before="60" w:after="60"/>
              <w:rPr>
                <w:sz w:val="18"/>
                <w:szCs w:val="18"/>
              </w:rPr>
            </w:pPr>
          </w:p>
        </w:tc>
        <w:tc>
          <w:tcPr>
            <w:tcW w:w="340" w:type="pct"/>
            <w:tcBorders>
              <w:bottom w:val="single" w:sz="4" w:space="0" w:color="auto"/>
            </w:tcBorders>
            <w:shd w:val="clear" w:color="auto" w:fill="FFFFFF"/>
            <w:vAlign w:val="center"/>
          </w:tcPr>
          <w:p w14:paraId="17CB23F0" w14:textId="77777777" w:rsidR="008A46A0" w:rsidRPr="003F42EF" w:rsidRDefault="008A46A0" w:rsidP="00856E9F">
            <w:pPr>
              <w:keepNext/>
              <w:keepLines/>
              <w:spacing w:before="60" w:after="60"/>
              <w:rPr>
                <w:sz w:val="18"/>
                <w:szCs w:val="18"/>
              </w:rPr>
            </w:pPr>
          </w:p>
        </w:tc>
        <w:tc>
          <w:tcPr>
            <w:tcW w:w="339" w:type="pct"/>
            <w:tcBorders>
              <w:bottom w:val="single" w:sz="4" w:space="0" w:color="auto"/>
            </w:tcBorders>
            <w:shd w:val="clear" w:color="auto" w:fill="FFFFFF"/>
            <w:vAlign w:val="center"/>
          </w:tcPr>
          <w:p w14:paraId="672E6808" w14:textId="77777777" w:rsidR="008A46A0" w:rsidRPr="003F42EF" w:rsidRDefault="008A46A0" w:rsidP="00856E9F">
            <w:pPr>
              <w:keepNext/>
              <w:keepLines/>
              <w:spacing w:before="60" w:after="60"/>
              <w:rPr>
                <w:sz w:val="18"/>
                <w:szCs w:val="18"/>
              </w:rPr>
            </w:pPr>
          </w:p>
        </w:tc>
        <w:tc>
          <w:tcPr>
            <w:tcW w:w="430" w:type="pct"/>
            <w:tcBorders>
              <w:bottom w:val="single" w:sz="4" w:space="0" w:color="auto"/>
            </w:tcBorders>
            <w:shd w:val="clear" w:color="auto" w:fill="FFFFFF"/>
            <w:vAlign w:val="center"/>
          </w:tcPr>
          <w:p w14:paraId="7A59DD6F" w14:textId="77777777" w:rsidR="008A46A0" w:rsidRPr="003F42EF" w:rsidRDefault="008A46A0" w:rsidP="00856E9F">
            <w:pPr>
              <w:keepNext/>
              <w:keepLines/>
              <w:spacing w:before="60" w:after="60"/>
              <w:rPr>
                <w:sz w:val="18"/>
                <w:szCs w:val="18"/>
              </w:rPr>
            </w:pPr>
          </w:p>
        </w:tc>
      </w:tr>
      <w:tr w:rsidR="00521E41" w:rsidRPr="003F42EF" w14:paraId="7FBCC727" w14:textId="77777777" w:rsidTr="00856E9F">
        <w:trPr>
          <w:trHeight w:val="316"/>
        </w:trPr>
        <w:tc>
          <w:tcPr>
            <w:tcW w:w="155" w:type="pct"/>
            <w:shd w:val="clear" w:color="auto" w:fill="FFFFFF"/>
            <w:vAlign w:val="center"/>
          </w:tcPr>
          <w:p w14:paraId="68844D90" w14:textId="36F26B31" w:rsidR="00903053" w:rsidRPr="003F42EF" w:rsidRDefault="00FC49C5" w:rsidP="00856E9F">
            <w:pPr>
              <w:keepNext/>
              <w:keepLines/>
              <w:spacing w:before="60" w:after="60"/>
              <w:rPr>
                <w:sz w:val="18"/>
                <w:szCs w:val="18"/>
              </w:rPr>
            </w:pPr>
            <w:r w:rsidRPr="003F42EF">
              <w:rPr>
                <w:sz w:val="18"/>
                <w:szCs w:val="18"/>
              </w:rPr>
              <w:t>11.</w:t>
            </w:r>
          </w:p>
        </w:tc>
        <w:tc>
          <w:tcPr>
            <w:tcW w:w="1761" w:type="pct"/>
            <w:shd w:val="clear" w:color="auto" w:fill="FFFFFF"/>
            <w:vAlign w:val="center"/>
          </w:tcPr>
          <w:p w14:paraId="36A0899F" w14:textId="5AA27280" w:rsidR="00903053" w:rsidRPr="003F42EF" w:rsidRDefault="00903053" w:rsidP="00856E9F">
            <w:pPr>
              <w:keepNext/>
              <w:keepLines/>
              <w:spacing w:before="60" w:after="60"/>
              <w:rPr>
                <w:sz w:val="16"/>
                <w:szCs w:val="16"/>
              </w:rPr>
            </w:pPr>
            <w:r w:rsidRPr="003F42EF">
              <w:rPr>
                <w:sz w:val="16"/>
                <w:szCs w:val="16"/>
              </w:rPr>
              <w:t>Υπηρεσίες Υποστήριξης</w:t>
            </w:r>
          </w:p>
        </w:tc>
        <w:tc>
          <w:tcPr>
            <w:tcW w:w="494" w:type="pct"/>
            <w:shd w:val="clear" w:color="auto" w:fill="FFFFFF"/>
          </w:tcPr>
          <w:p w14:paraId="47CC595A" w14:textId="4B05E0AD" w:rsidR="00903053" w:rsidRPr="003F42EF" w:rsidRDefault="001C5273" w:rsidP="00856E9F">
            <w:pPr>
              <w:keepNext/>
              <w:keepLines/>
              <w:spacing w:before="60" w:after="60"/>
              <w:jc w:val="center"/>
              <w:rPr>
                <w:sz w:val="18"/>
                <w:szCs w:val="18"/>
              </w:rPr>
            </w:pPr>
            <w:r w:rsidRPr="003F42EF">
              <w:rPr>
                <w:sz w:val="18"/>
                <w:szCs w:val="18"/>
              </w:rPr>
              <w:t>Φ</w:t>
            </w:r>
            <w:r>
              <w:rPr>
                <w:sz w:val="18"/>
                <w:szCs w:val="18"/>
              </w:rPr>
              <w:t>8</w:t>
            </w:r>
          </w:p>
        </w:tc>
        <w:tc>
          <w:tcPr>
            <w:tcW w:w="496" w:type="pct"/>
            <w:shd w:val="clear" w:color="auto" w:fill="FFFFFF"/>
            <w:vAlign w:val="center"/>
          </w:tcPr>
          <w:p w14:paraId="058C9B34" w14:textId="0A575DD3" w:rsidR="00903053" w:rsidRPr="003F42EF" w:rsidRDefault="003C7E89" w:rsidP="00856E9F">
            <w:pPr>
              <w:keepNext/>
              <w:keepLines/>
              <w:spacing w:before="60" w:after="60"/>
              <w:jc w:val="left"/>
              <w:rPr>
                <w:sz w:val="18"/>
                <w:szCs w:val="18"/>
              </w:rPr>
            </w:pPr>
            <w:r w:rsidRPr="003F42EF">
              <w:rPr>
                <w:sz w:val="18"/>
                <w:szCs w:val="18"/>
              </w:rPr>
              <w:t>Π.</w:t>
            </w:r>
            <w:r w:rsidR="001C5273">
              <w:rPr>
                <w:sz w:val="18"/>
                <w:szCs w:val="18"/>
              </w:rPr>
              <w:t>8</w:t>
            </w:r>
            <w:r w:rsidRPr="003F42EF">
              <w:rPr>
                <w:sz w:val="18"/>
                <w:szCs w:val="18"/>
              </w:rPr>
              <w:t>.</w:t>
            </w:r>
            <w:r w:rsidR="001C5273">
              <w:rPr>
                <w:sz w:val="18"/>
                <w:szCs w:val="18"/>
              </w:rPr>
              <w:t>1.Χ</w:t>
            </w:r>
          </w:p>
        </w:tc>
        <w:tc>
          <w:tcPr>
            <w:tcW w:w="399" w:type="pct"/>
            <w:tcBorders>
              <w:bottom w:val="single" w:sz="4" w:space="0" w:color="auto"/>
              <w:right w:val="single" w:sz="4" w:space="0" w:color="auto"/>
            </w:tcBorders>
            <w:shd w:val="clear" w:color="auto" w:fill="FFFFFF"/>
            <w:vAlign w:val="center"/>
          </w:tcPr>
          <w:p w14:paraId="7E2AD4A2" w14:textId="77777777" w:rsidR="00903053" w:rsidRPr="003F42EF" w:rsidRDefault="00903053" w:rsidP="00856E9F">
            <w:pPr>
              <w:keepNext/>
              <w:keepLines/>
              <w:spacing w:before="60" w:after="60"/>
              <w:rPr>
                <w:sz w:val="18"/>
                <w:szCs w:val="18"/>
              </w:rPr>
            </w:pPr>
          </w:p>
        </w:tc>
        <w:tc>
          <w:tcPr>
            <w:tcW w:w="586" w:type="pct"/>
            <w:tcBorders>
              <w:left w:val="single" w:sz="4" w:space="0" w:color="auto"/>
              <w:bottom w:val="single" w:sz="4" w:space="0" w:color="auto"/>
            </w:tcBorders>
            <w:shd w:val="clear" w:color="auto" w:fill="FFFFFF"/>
            <w:vAlign w:val="center"/>
          </w:tcPr>
          <w:p w14:paraId="4C2C3446" w14:textId="77777777" w:rsidR="00903053" w:rsidRPr="003F42EF" w:rsidRDefault="00903053" w:rsidP="00856E9F">
            <w:pPr>
              <w:keepNext/>
              <w:keepLines/>
              <w:spacing w:before="60" w:after="60"/>
              <w:rPr>
                <w:sz w:val="18"/>
                <w:szCs w:val="18"/>
              </w:rPr>
            </w:pPr>
          </w:p>
        </w:tc>
        <w:tc>
          <w:tcPr>
            <w:tcW w:w="340" w:type="pct"/>
            <w:tcBorders>
              <w:bottom w:val="single" w:sz="4" w:space="0" w:color="auto"/>
            </w:tcBorders>
            <w:shd w:val="clear" w:color="auto" w:fill="FFFFFF"/>
            <w:vAlign w:val="center"/>
          </w:tcPr>
          <w:p w14:paraId="56DE5126" w14:textId="77777777" w:rsidR="00903053" w:rsidRPr="003F42EF" w:rsidRDefault="00903053" w:rsidP="00856E9F">
            <w:pPr>
              <w:keepNext/>
              <w:keepLines/>
              <w:spacing w:before="60" w:after="60"/>
              <w:rPr>
                <w:sz w:val="18"/>
                <w:szCs w:val="18"/>
              </w:rPr>
            </w:pPr>
          </w:p>
        </w:tc>
        <w:tc>
          <w:tcPr>
            <w:tcW w:w="339" w:type="pct"/>
            <w:tcBorders>
              <w:bottom w:val="single" w:sz="4" w:space="0" w:color="auto"/>
            </w:tcBorders>
            <w:shd w:val="clear" w:color="auto" w:fill="FFFFFF"/>
            <w:vAlign w:val="center"/>
          </w:tcPr>
          <w:p w14:paraId="29DBF1FA" w14:textId="77777777" w:rsidR="00903053" w:rsidRPr="003F42EF" w:rsidRDefault="00903053" w:rsidP="00856E9F">
            <w:pPr>
              <w:keepNext/>
              <w:keepLines/>
              <w:spacing w:before="60" w:after="60"/>
              <w:rPr>
                <w:sz w:val="18"/>
                <w:szCs w:val="18"/>
              </w:rPr>
            </w:pPr>
          </w:p>
        </w:tc>
        <w:tc>
          <w:tcPr>
            <w:tcW w:w="430" w:type="pct"/>
            <w:tcBorders>
              <w:bottom w:val="single" w:sz="4" w:space="0" w:color="auto"/>
            </w:tcBorders>
            <w:shd w:val="clear" w:color="auto" w:fill="FFFFFF"/>
            <w:vAlign w:val="center"/>
          </w:tcPr>
          <w:p w14:paraId="75DECF1F" w14:textId="77777777" w:rsidR="00903053" w:rsidRPr="003F42EF" w:rsidRDefault="00903053" w:rsidP="00856E9F">
            <w:pPr>
              <w:keepNext/>
              <w:keepLines/>
              <w:spacing w:before="60" w:after="60"/>
              <w:rPr>
                <w:sz w:val="18"/>
                <w:szCs w:val="18"/>
              </w:rPr>
            </w:pPr>
          </w:p>
        </w:tc>
      </w:tr>
      <w:tr w:rsidR="00521E41" w:rsidRPr="003F42EF" w14:paraId="00807481" w14:textId="77777777" w:rsidTr="00856E9F">
        <w:trPr>
          <w:trHeight w:val="316"/>
        </w:trPr>
        <w:tc>
          <w:tcPr>
            <w:tcW w:w="155" w:type="pct"/>
            <w:shd w:val="clear" w:color="auto" w:fill="FFFFFF"/>
            <w:vAlign w:val="center"/>
          </w:tcPr>
          <w:p w14:paraId="137494AA" w14:textId="61429EA9" w:rsidR="00B22EBE" w:rsidRPr="003F42EF" w:rsidRDefault="00FC49C5" w:rsidP="00856E9F">
            <w:pPr>
              <w:keepNext/>
              <w:keepLines/>
              <w:spacing w:before="60" w:after="60"/>
              <w:rPr>
                <w:sz w:val="18"/>
                <w:szCs w:val="18"/>
              </w:rPr>
            </w:pPr>
            <w:r w:rsidRPr="003F42EF">
              <w:rPr>
                <w:sz w:val="18"/>
                <w:szCs w:val="18"/>
              </w:rPr>
              <w:t>12.</w:t>
            </w:r>
          </w:p>
        </w:tc>
        <w:tc>
          <w:tcPr>
            <w:tcW w:w="1761" w:type="pct"/>
            <w:shd w:val="clear" w:color="auto" w:fill="FFFFFF"/>
            <w:vAlign w:val="center"/>
          </w:tcPr>
          <w:p w14:paraId="7A77F427" w14:textId="40A56634" w:rsidR="00B22EBE" w:rsidRPr="00171112" w:rsidRDefault="00B22EBE" w:rsidP="00856E9F">
            <w:pPr>
              <w:keepNext/>
              <w:keepLines/>
              <w:spacing w:before="60" w:after="60"/>
              <w:rPr>
                <w:sz w:val="16"/>
                <w:szCs w:val="16"/>
                <w:lang w:val="en-US"/>
              </w:rPr>
            </w:pPr>
            <w:r w:rsidRPr="003F42EF">
              <w:rPr>
                <w:sz w:val="16"/>
                <w:szCs w:val="16"/>
              </w:rPr>
              <w:t>Υπηρεσίες Εκπαίδευσης</w:t>
            </w:r>
          </w:p>
        </w:tc>
        <w:tc>
          <w:tcPr>
            <w:tcW w:w="494" w:type="pct"/>
            <w:shd w:val="clear" w:color="auto" w:fill="FFFFFF"/>
          </w:tcPr>
          <w:p w14:paraId="4F024164" w14:textId="351AC8E1" w:rsidR="00B22EBE" w:rsidRPr="003F42EF" w:rsidRDefault="00903053" w:rsidP="00856E9F">
            <w:pPr>
              <w:keepNext/>
              <w:keepLines/>
              <w:spacing w:before="60" w:after="60"/>
              <w:jc w:val="center"/>
              <w:rPr>
                <w:sz w:val="18"/>
                <w:szCs w:val="18"/>
              </w:rPr>
            </w:pPr>
            <w:r w:rsidRPr="003F42EF">
              <w:rPr>
                <w:sz w:val="18"/>
                <w:szCs w:val="18"/>
              </w:rPr>
              <w:t>Φ7</w:t>
            </w:r>
          </w:p>
        </w:tc>
        <w:tc>
          <w:tcPr>
            <w:tcW w:w="496" w:type="pct"/>
            <w:shd w:val="clear" w:color="auto" w:fill="FFFFFF"/>
            <w:vAlign w:val="center"/>
          </w:tcPr>
          <w:p w14:paraId="232D6B68" w14:textId="14438ED1" w:rsidR="00B22EBE" w:rsidRPr="003F42EF" w:rsidRDefault="000C324D" w:rsidP="00856E9F">
            <w:pPr>
              <w:keepNext/>
              <w:keepLines/>
              <w:spacing w:before="60" w:after="60"/>
              <w:jc w:val="left"/>
              <w:rPr>
                <w:sz w:val="18"/>
                <w:szCs w:val="18"/>
              </w:rPr>
            </w:pPr>
            <w:r w:rsidRPr="003F42EF">
              <w:rPr>
                <w:sz w:val="18"/>
                <w:szCs w:val="18"/>
              </w:rPr>
              <w:t>Π.7.1, Π.7.2, Π.7.3</w:t>
            </w:r>
          </w:p>
        </w:tc>
        <w:tc>
          <w:tcPr>
            <w:tcW w:w="399" w:type="pct"/>
            <w:tcBorders>
              <w:bottom w:val="single" w:sz="4" w:space="0" w:color="auto"/>
              <w:right w:val="single" w:sz="4" w:space="0" w:color="auto"/>
            </w:tcBorders>
            <w:shd w:val="clear" w:color="auto" w:fill="FFFFFF"/>
            <w:vAlign w:val="center"/>
          </w:tcPr>
          <w:p w14:paraId="66DE776C" w14:textId="21C5251C" w:rsidR="00B22EBE" w:rsidRPr="003F42EF" w:rsidRDefault="00B22EBE" w:rsidP="00856E9F">
            <w:pPr>
              <w:keepNext/>
              <w:keepLines/>
              <w:spacing w:before="60" w:after="60"/>
              <w:rPr>
                <w:sz w:val="18"/>
                <w:szCs w:val="18"/>
              </w:rPr>
            </w:pPr>
          </w:p>
        </w:tc>
        <w:tc>
          <w:tcPr>
            <w:tcW w:w="586" w:type="pct"/>
            <w:tcBorders>
              <w:left w:val="single" w:sz="4" w:space="0" w:color="auto"/>
              <w:bottom w:val="single" w:sz="4" w:space="0" w:color="auto"/>
            </w:tcBorders>
            <w:shd w:val="clear" w:color="auto" w:fill="FFFFFF"/>
            <w:vAlign w:val="center"/>
          </w:tcPr>
          <w:p w14:paraId="7F9862CA" w14:textId="77777777" w:rsidR="00B22EBE" w:rsidRPr="003F42EF" w:rsidRDefault="00B22EBE" w:rsidP="00856E9F">
            <w:pPr>
              <w:keepNext/>
              <w:keepLines/>
              <w:spacing w:before="60" w:after="60"/>
              <w:rPr>
                <w:sz w:val="18"/>
                <w:szCs w:val="18"/>
              </w:rPr>
            </w:pPr>
          </w:p>
        </w:tc>
        <w:tc>
          <w:tcPr>
            <w:tcW w:w="340" w:type="pct"/>
            <w:tcBorders>
              <w:bottom w:val="single" w:sz="4" w:space="0" w:color="auto"/>
            </w:tcBorders>
            <w:shd w:val="clear" w:color="auto" w:fill="FFFFFF"/>
            <w:vAlign w:val="center"/>
          </w:tcPr>
          <w:p w14:paraId="1412E98E" w14:textId="77777777" w:rsidR="00B22EBE" w:rsidRPr="003F42EF" w:rsidRDefault="00B22EBE" w:rsidP="00856E9F">
            <w:pPr>
              <w:keepNext/>
              <w:keepLines/>
              <w:spacing w:before="60" w:after="60"/>
              <w:rPr>
                <w:sz w:val="18"/>
                <w:szCs w:val="18"/>
              </w:rPr>
            </w:pPr>
          </w:p>
        </w:tc>
        <w:tc>
          <w:tcPr>
            <w:tcW w:w="339" w:type="pct"/>
            <w:tcBorders>
              <w:bottom w:val="single" w:sz="4" w:space="0" w:color="auto"/>
            </w:tcBorders>
            <w:shd w:val="clear" w:color="auto" w:fill="FFFFFF"/>
            <w:vAlign w:val="center"/>
          </w:tcPr>
          <w:p w14:paraId="34969DF7" w14:textId="77777777" w:rsidR="00B22EBE" w:rsidRPr="003F42EF" w:rsidRDefault="00B22EBE" w:rsidP="00856E9F">
            <w:pPr>
              <w:keepNext/>
              <w:keepLines/>
              <w:spacing w:before="60" w:after="60"/>
              <w:rPr>
                <w:sz w:val="18"/>
                <w:szCs w:val="18"/>
              </w:rPr>
            </w:pPr>
          </w:p>
        </w:tc>
        <w:tc>
          <w:tcPr>
            <w:tcW w:w="430" w:type="pct"/>
            <w:tcBorders>
              <w:bottom w:val="single" w:sz="4" w:space="0" w:color="auto"/>
            </w:tcBorders>
            <w:shd w:val="clear" w:color="auto" w:fill="FFFFFF"/>
            <w:vAlign w:val="center"/>
          </w:tcPr>
          <w:p w14:paraId="1136DB1C" w14:textId="77777777" w:rsidR="00B22EBE" w:rsidRPr="003F42EF" w:rsidRDefault="00B22EBE" w:rsidP="00856E9F">
            <w:pPr>
              <w:keepNext/>
              <w:keepLines/>
              <w:spacing w:before="60" w:after="60"/>
              <w:rPr>
                <w:sz w:val="18"/>
                <w:szCs w:val="18"/>
              </w:rPr>
            </w:pPr>
          </w:p>
        </w:tc>
      </w:tr>
      <w:tr w:rsidR="00521E41" w:rsidRPr="004D0776" w14:paraId="120879E2" w14:textId="77777777" w:rsidTr="00856E9F">
        <w:trPr>
          <w:trHeight w:val="316"/>
        </w:trPr>
        <w:tc>
          <w:tcPr>
            <w:tcW w:w="155" w:type="pct"/>
            <w:shd w:val="clear" w:color="auto" w:fill="FFFFFF"/>
            <w:vAlign w:val="center"/>
          </w:tcPr>
          <w:p w14:paraId="2617C536" w14:textId="60B94A7B" w:rsidR="00B22EBE" w:rsidRPr="00FC49C5" w:rsidRDefault="00171112" w:rsidP="00856E9F">
            <w:pPr>
              <w:keepNext/>
              <w:keepLines/>
              <w:spacing w:before="60" w:after="60"/>
              <w:rPr>
                <w:sz w:val="18"/>
                <w:szCs w:val="18"/>
              </w:rPr>
            </w:pPr>
            <w:r>
              <w:rPr>
                <w:sz w:val="18"/>
                <w:szCs w:val="18"/>
                <w:lang w:val="en-US"/>
              </w:rPr>
              <w:t>1</w:t>
            </w:r>
            <w:r>
              <w:rPr>
                <w:sz w:val="18"/>
                <w:szCs w:val="18"/>
              </w:rPr>
              <w:t>3</w:t>
            </w:r>
            <w:r w:rsidR="00FC49C5">
              <w:rPr>
                <w:sz w:val="18"/>
                <w:szCs w:val="18"/>
              </w:rPr>
              <w:t>.</w:t>
            </w:r>
          </w:p>
        </w:tc>
        <w:tc>
          <w:tcPr>
            <w:tcW w:w="1761" w:type="pct"/>
            <w:shd w:val="clear" w:color="auto" w:fill="FFFFFF"/>
            <w:vAlign w:val="center"/>
          </w:tcPr>
          <w:p w14:paraId="78F56C80" w14:textId="549196C6" w:rsidR="00B22EBE" w:rsidRPr="007746F5" w:rsidRDefault="00B22EBE" w:rsidP="00856E9F">
            <w:pPr>
              <w:keepNext/>
              <w:keepLines/>
              <w:spacing w:before="60" w:after="60"/>
              <w:rPr>
                <w:sz w:val="16"/>
                <w:szCs w:val="16"/>
                <w:lang w:val="en-US"/>
              </w:rPr>
            </w:pPr>
            <w:r>
              <w:rPr>
                <w:sz w:val="16"/>
                <w:szCs w:val="16"/>
                <w:lang w:val="en-US"/>
              </w:rPr>
              <w:t>…………..</w:t>
            </w:r>
          </w:p>
        </w:tc>
        <w:tc>
          <w:tcPr>
            <w:tcW w:w="494" w:type="pct"/>
            <w:shd w:val="clear" w:color="auto" w:fill="FFFFFF"/>
          </w:tcPr>
          <w:p w14:paraId="50743578" w14:textId="77777777" w:rsidR="00B22EBE" w:rsidRPr="004D0776" w:rsidRDefault="00B22EBE" w:rsidP="00856E9F">
            <w:pPr>
              <w:keepNext/>
              <w:keepLines/>
              <w:spacing w:before="60" w:after="60"/>
              <w:rPr>
                <w:sz w:val="18"/>
                <w:szCs w:val="18"/>
              </w:rPr>
            </w:pPr>
          </w:p>
        </w:tc>
        <w:tc>
          <w:tcPr>
            <w:tcW w:w="496" w:type="pct"/>
            <w:shd w:val="clear" w:color="auto" w:fill="FFFFFF"/>
            <w:vAlign w:val="center"/>
          </w:tcPr>
          <w:p w14:paraId="79FDDF6E" w14:textId="7C75DB8A" w:rsidR="00B22EBE" w:rsidRPr="004D0776" w:rsidRDefault="00B22EBE" w:rsidP="00856E9F">
            <w:pPr>
              <w:keepNext/>
              <w:keepLines/>
              <w:spacing w:before="60" w:after="60"/>
              <w:jc w:val="left"/>
              <w:rPr>
                <w:sz w:val="18"/>
                <w:szCs w:val="18"/>
              </w:rPr>
            </w:pPr>
          </w:p>
        </w:tc>
        <w:tc>
          <w:tcPr>
            <w:tcW w:w="399" w:type="pct"/>
            <w:tcBorders>
              <w:bottom w:val="single" w:sz="4" w:space="0" w:color="auto"/>
              <w:right w:val="single" w:sz="4" w:space="0" w:color="auto"/>
            </w:tcBorders>
            <w:shd w:val="clear" w:color="auto" w:fill="FFFFFF"/>
            <w:vAlign w:val="center"/>
          </w:tcPr>
          <w:p w14:paraId="7A505A11" w14:textId="36266502" w:rsidR="00B22EBE" w:rsidRPr="004D0776" w:rsidRDefault="00B22EBE" w:rsidP="00856E9F">
            <w:pPr>
              <w:keepNext/>
              <w:keepLines/>
              <w:spacing w:before="60" w:after="60"/>
              <w:rPr>
                <w:sz w:val="18"/>
                <w:szCs w:val="18"/>
              </w:rPr>
            </w:pPr>
          </w:p>
        </w:tc>
        <w:tc>
          <w:tcPr>
            <w:tcW w:w="586" w:type="pct"/>
            <w:tcBorders>
              <w:left w:val="single" w:sz="4" w:space="0" w:color="auto"/>
              <w:bottom w:val="single" w:sz="4" w:space="0" w:color="auto"/>
            </w:tcBorders>
            <w:shd w:val="clear" w:color="auto" w:fill="FFFFFF"/>
            <w:vAlign w:val="center"/>
          </w:tcPr>
          <w:p w14:paraId="779C29D8" w14:textId="77777777" w:rsidR="00B22EBE" w:rsidRPr="004D0776" w:rsidRDefault="00B22EBE" w:rsidP="00856E9F">
            <w:pPr>
              <w:keepNext/>
              <w:keepLines/>
              <w:spacing w:before="60" w:after="60"/>
              <w:rPr>
                <w:sz w:val="18"/>
                <w:szCs w:val="18"/>
              </w:rPr>
            </w:pPr>
          </w:p>
        </w:tc>
        <w:tc>
          <w:tcPr>
            <w:tcW w:w="340" w:type="pct"/>
            <w:tcBorders>
              <w:bottom w:val="single" w:sz="4" w:space="0" w:color="auto"/>
            </w:tcBorders>
            <w:shd w:val="clear" w:color="auto" w:fill="FFFFFF"/>
            <w:vAlign w:val="center"/>
          </w:tcPr>
          <w:p w14:paraId="3CFE446C" w14:textId="77777777" w:rsidR="00B22EBE" w:rsidRPr="004D0776" w:rsidRDefault="00B22EBE" w:rsidP="00856E9F">
            <w:pPr>
              <w:keepNext/>
              <w:keepLines/>
              <w:spacing w:before="60" w:after="60"/>
              <w:rPr>
                <w:sz w:val="18"/>
                <w:szCs w:val="18"/>
              </w:rPr>
            </w:pPr>
          </w:p>
        </w:tc>
        <w:tc>
          <w:tcPr>
            <w:tcW w:w="339" w:type="pct"/>
            <w:tcBorders>
              <w:bottom w:val="single" w:sz="4" w:space="0" w:color="auto"/>
            </w:tcBorders>
            <w:shd w:val="clear" w:color="auto" w:fill="FFFFFF"/>
            <w:vAlign w:val="center"/>
          </w:tcPr>
          <w:p w14:paraId="0193ADF1" w14:textId="77777777" w:rsidR="00B22EBE" w:rsidRPr="004D0776" w:rsidRDefault="00B22EBE" w:rsidP="00856E9F">
            <w:pPr>
              <w:keepNext/>
              <w:keepLines/>
              <w:spacing w:before="60" w:after="60"/>
              <w:rPr>
                <w:sz w:val="18"/>
                <w:szCs w:val="18"/>
              </w:rPr>
            </w:pPr>
          </w:p>
        </w:tc>
        <w:tc>
          <w:tcPr>
            <w:tcW w:w="430" w:type="pct"/>
            <w:tcBorders>
              <w:bottom w:val="single" w:sz="4" w:space="0" w:color="auto"/>
            </w:tcBorders>
            <w:shd w:val="clear" w:color="auto" w:fill="FFFFFF"/>
            <w:vAlign w:val="center"/>
          </w:tcPr>
          <w:p w14:paraId="1984ADB3" w14:textId="77777777" w:rsidR="00B22EBE" w:rsidRPr="004D0776" w:rsidRDefault="00B22EBE" w:rsidP="00856E9F">
            <w:pPr>
              <w:keepNext/>
              <w:keepLines/>
              <w:spacing w:before="60" w:after="60"/>
              <w:rPr>
                <w:sz w:val="18"/>
                <w:szCs w:val="18"/>
              </w:rPr>
            </w:pPr>
          </w:p>
        </w:tc>
      </w:tr>
      <w:tr w:rsidR="00521E41" w:rsidRPr="004D0776" w14:paraId="59683A50" w14:textId="77777777" w:rsidTr="00856E9F">
        <w:trPr>
          <w:trHeight w:val="266"/>
        </w:trPr>
        <w:tc>
          <w:tcPr>
            <w:tcW w:w="1916" w:type="pct"/>
            <w:gridSpan w:val="2"/>
            <w:tcBorders>
              <w:right w:val="single" w:sz="4" w:space="0" w:color="auto"/>
            </w:tcBorders>
            <w:shd w:val="pct15" w:color="auto" w:fill="auto"/>
            <w:vAlign w:val="center"/>
          </w:tcPr>
          <w:p w14:paraId="6A388783" w14:textId="77777777" w:rsidR="00B22EBE" w:rsidRPr="004D0776" w:rsidRDefault="00B22EBE" w:rsidP="00856E9F">
            <w:pPr>
              <w:keepNext/>
              <w:keepLines/>
              <w:spacing w:before="60" w:after="60"/>
              <w:jc w:val="center"/>
              <w:rPr>
                <w:sz w:val="18"/>
                <w:szCs w:val="18"/>
              </w:rPr>
            </w:pPr>
            <w:r w:rsidRPr="004D0776">
              <w:rPr>
                <w:b/>
                <w:sz w:val="18"/>
                <w:szCs w:val="18"/>
              </w:rPr>
              <w:t>ΣΥΝΟΛΟ</w:t>
            </w:r>
          </w:p>
        </w:tc>
        <w:tc>
          <w:tcPr>
            <w:tcW w:w="494" w:type="pct"/>
            <w:shd w:val="pct15" w:color="auto" w:fill="auto"/>
          </w:tcPr>
          <w:p w14:paraId="08AF849F" w14:textId="77777777" w:rsidR="00B22EBE" w:rsidRPr="004D0776" w:rsidRDefault="00B22EBE" w:rsidP="00856E9F">
            <w:pPr>
              <w:keepNext/>
              <w:keepLines/>
              <w:spacing w:before="60" w:after="60"/>
              <w:jc w:val="center"/>
              <w:rPr>
                <w:sz w:val="18"/>
                <w:szCs w:val="18"/>
              </w:rPr>
            </w:pPr>
          </w:p>
        </w:tc>
        <w:tc>
          <w:tcPr>
            <w:tcW w:w="496" w:type="pct"/>
            <w:shd w:val="pct15" w:color="auto" w:fill="auto"/>
            <w:vAlign w:val="center"/>
          </w:tcPr>
          <w:p w14:paraId="6B594950" w14:textId="15340BA5" w:rsidR="00B22EBE" w:rsidRPr="004D0776" w:rsidRDefault="00B22EBE" w:rsidP="00856E9F">
            <w:pPr>
              <w:keepNext/>
              <w:keepLines/>
              <w:spacing w:before="60" w:after="60"/>
              <w:jc w:val="left"/>
              <w:rPr>
                <w:sz w:val="18"/>
                <w:szCs w:val="18"/>
              </w:rPr>
            </w:pPr>
          </w:p>
        </w:tc>
        <w:tc>
          <w:tcPr>
            <w:tcW w:w="399" w:type="pct"/>
            <w:tcBorders>
              <w:right w:val="single" w:sz="4" w:space="0" w:color="auto"/>
            </w:tcBorders>
            <w:shd w:val="pct15" w:color="auto" w:fill="auto"/>
            <w:vAlign w:val="center"/>
          </w:tcPr>
          <w:p w14:paraId="15B39BD3" w14:textId="1B7179C5" w:rsidR="00B22EBE" w:rsidRPr="004D0776" w:rsidRDefault="00B22EBE" w:rsidP="00856E9F">
            <w:pPr>
              <w:keepNext/>
              <w:keepLines/>
              <w:spacing w:before="60" w:after="60"/>
              <w:jc w:val="center"/>
              <w:rPr>
                <w:sz w:val="18"/>
                <w:szCs w:val="18"/>
              </w:rPr>
            </w:pPr>
          </w:p>
        </w:tc>
        <w:tc>
          <w:tcPr>
            <w:tcW w:w="586" w:type="pct"/>
            <w:tcBorders>
              <w:right w:val="single" w:sz="4" w:space="0" w:color="auto"/>
            </w:tcBorders>
            <w:shd w:val="clear" w:color="auto" w:fill="808080"/>
            <w:vAlign w:val="center"/>
          </w:tcPr>
          <w:p w14:paraId="266DA6C0" w14:textId="77777777" w:rsidR="00B22EBE" w:rsidRPr="004D0776" w:rsidRDefault="00B22EBE" w:rsidP="00856E9F">
            <w:pPr>
              <w:keepNext/>
              <w:keepLines/>
              <w:spacing w:before="60" w:after="60"/>
              <w:jc w:val="center"/>
              <w:rPr>
                <w:sz w:val="18"/>
                <w:szCs w:val="18"/>
              </w:rPr>
            </w:pPr>
          </w:p>
        </w:tc>
        <w:tc>
          <w:tcPr>
            <w:tcW w:w="340" w:type="pct"/>
            <w:tcBorders>
              <w:left w:val="single" w:sz="4" w:space="0" w:color="auto"/>
              <w:bottom w:val="single" w:sz="4" w:space="0" w:color="auto"/>
            </w:tcBorders>
            <w:shd w:val="clear" w:color="auto" w:fill="D9D9D9"/>
            <w:vAlign w:val="center"/>
          </w:tcPr>
          <w:p w14:paraId="57A2D6F6" w14:textId="77777777" w:rsidR="00B22EBE" w:rsidRPr="004D0776" w:rsidRDefault="00B22EBE" w:rsidP="00856E9F">
            <w:pPr>
              <w:keepNext/>
              <w:keepLines/>
              <w:spacing w:before="60" w:after="60"/>
              <w:rPr>
                <w:sz w:val="18"/>
                <w:szCs w:val="18"/>
              </w:rPr>
            </w:pPr>
          </w:p>
        </w:tc>
        <w:tc>
          <w:tcPr>
            <w:tcW w:w="339" w:type="pct"/>
            <w:shd w:val="clear" w:color="auto" w:fill="D9D9D9"/>
            <w:vAlign w:val="center"/>
          </w:tcPr>
          <w:p w14:paraId="1D1D7296" w14:textId="77777777" w:rsidR="00B22EBE" w:rsidRPr="004D0776" w:rsidRDefault="00B22EBE" w:rsidP="00856E9F">
            <w:pPr>
              <w:keepNext/>
              <w:keepLines/>
              <w:spacing w:before="60" w:after="60"/>
              <w:rPr>
                <w:sz w:val="18"/>
                <w:szCs w:val="18"/>
              </w:rPr>
            </w:pPr>
          </w:p>
        </w:tc>
        <w:tc>
          <w:tcPr>
            <w:tcW w:w="430" w:type="pct"/>
            <w:shd w:val="clear" w:color="auto" w:fill="D9D9D9"/>
            <w:vAlign w:val="center"/>
          </w:tcPr>
          <w:p w14:paraId="0DC1A875" w14:textId="77777777" w:rsidR="00B22EBE" w:rsidRPr="004D0776" w:rsidRDefault="00B22EBE" w:rsidP="00856E9F">
            <w:pPr>
              <w:keepNext/>
              <w:keepLines/>
              <w:spacing w:before="60" w:after="60"/>
              <w:rPr>
                <w:sz w:val="18"/>
                <w:szCs w:val="18"/>
              </w:rPr>
            </w:pPr>
          </w:p>
        </w:tc>
      </w:tr>
    </w:tbl>
    <w:p w14:paraId="0E91F68B" w14:textId="77777777" w:rsidR="004D0776" w:rsidRPr="004D0776" w:rsidRDefault="004D0776" w:rsidP="00856E9F">
      <w:pPr>
        <w:suppressAutoHyphens/>
        <w:spacing w:before="120"/>
        <w:rPr>
          <w:rFonts w:eastAsia="Times New Roman"/>
          <w:b/>
          <w:szCs w:val="24"/>
          <w:lang w:val="en-GB" w:eastAsia="zh-CN"/>
        </w:rPr>
      </w:pPr>
    </w:p>
    <w:p w14:paraId="10ABE00E" w14:textId="77777777" w:rsidR="004D0776" w:rsidRPr="004D0776" w:rsidRDefault="004D0776" w:rsidP="00856E9F">
      <w:pPr>
        <w:suppressAutoHyphens/>
        <w:spacing w:before="120"/>
        <w:rPr>
          <w:rFonts w:eastAsia="Times New Roman"/>
          <w:b/>
          <w:szCs w:val="24"/>
          <w:lang w:val="en-GB" w:eastAsia="zh-CN"/>
        </w:rPr>
      </w:pPr>
    </w:p>
    <w:p w14:paraId="2CBF3D59" w14:textId="77777777" w:rsidR="004D0776" w:rsidRPr="004D0776" w:rsidRDefault="004D0776" w:rsidP="00856E9F">
      <w:pPr>
        <w:suppressAutoHyphens/>
        <w:spacing w:before="120"/>
        <w:rPr>
          <w:rFonts w:eastAsia="Times New Roman"/>
          <w:b/>
          <w:szCs w:val="24"/>
          <w:lang w:val="en-GB" w:eastAsia="zh-CN"/>
        </w:rPr>
      </w:pPr>
    </w:p>
    <w:p w14:paraId="626C816F" w14:textId="77777777" w:rsidR="004D0776" w:rsidRPr="004D0776" w:rsidRDefault="004D0776" w:rsidP="00856E9F">
      <w:pPr>
        <w:suppressAutoHyphens/>
        <w:spacing w:before="120"/>
        <w:rPr>
          <w:rFonts w:eastAsia="Times New Roman"/>
          <w:b/>
          <w:szCs w:val="24"/>
          <w:lang w:val="en-GB" w:eastAsia="zh-CN"/>
        </w:rPr>
      </w:pPr>
    </w:p>
    <w:p w14:paraId="77AE64C6" w14:textId="77777777" w:rsidR="004D0776" w:rsidRPr="004D0776" w:rsidRDefault="004D0776" w:rsidP="00856E9F">
      <w:pPr>
        <w:suppressAutoHyphens/>
        <w:spacing w:before="120"/>
        <w:rPr>
          <w:rFonts w:eastAsia="Times New Roman"/>
          <w:b/>
          <w:sz w:val="16"/>
          <w:szCs w:val="24"/>
          <w:lang w:val="en-GB" w:eastAsia="zh-CN"/>
        </w:rPr>
      </w:pPr>
    </w:p>
    <w:p w14:paraId="785CFDE2" w14:textId="77777777" w:rsidR="004D0776" w:rsidRDefault="004D0776" w:rsidP="00856E9F">
      <w:pPr>
        <w:widowControl w:val="0"/>
        <w:numPr>
          <w:ilvl w:val="0"/>
          <w:numId w:val="220"/>
        </w:numPr>
        <w:tabs>
          <w:tab w:val="left" w:pos="616"/>
        </w:tabs>
        <w:autoSpaceDE w:val="0"/>
        <w:autoSpaceDN w:val="0"/>
        <w:spacing w:before="120"/>
        <w:rPr>
          <w:rFonts w:eastAsia="Times New Roman"/>
          <w:b/>
          <w:sz w:val="26"/>
          <w:szCs w:val="24"/>
          <w:lang w:eastAsia="zh-CN"/>
        </w:rPr>
      </w:pPr>
      <w:bookmarkStart w:id="1407" w:name="_Toc135411410"/>
      <w:bookmarkStart w:id="1408" w:name="_Toc137024278"/>
      <w:bookmarkStart w:id="1409" w:name="_Toc156485968"/>
      <w:bookmarkStart w:id="1410" w:name="_Ref173429431"/>
      <w:bookmarkStart w:id="1411" w:name="_Ref173429438"/>
      <w:r w:rsidRPr="009612D1">
        <w:rPr>
          <w:rFonts w:eastAsia="Times New Roman"/>
          <w:b/>
          <w:sz w:val="26"/>
          <w:szCs w:val="24"/>
          <w:lang w:eastAsia="zh-CN"/>
        </w:rPr>
        <w:t>Υπηρεσίες Ανηγμένου κόστους (δεν περιλαμβάνεται στον προϋπολογισμό και το συμβατικό τίμημα του έργου)</w:t>
      </w:r>
      <w:bookmarkEnd w:id="1407"/>
      <w:bookmarkEnd w:id="1408"/>
      <w:bookmarkEnd w:id="1409"/>
      <w:bookmarkEnd w:id="1410"/>
      <w:bookmarkEnd w:id="1411"/>
    </w:p>
    <w:tbl>
      <w:tblPr>
        <w:tblStyle w:val="TableNormal1"/>
        <w:tblW w:w="0" w:type="auto"/>
        <w:tblInd w:w="145"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1004"/>
        <w:gridCol w:w="3809"/>
        <w:gridCol w:w="2268"/>
        <w:gridCol w:w="1984"/>
        <w:gridCol w:w="1059"/>
        <w:gridCol w:w="1493"/>
        <w:gridCol w:w="2070"/>
      </w:tblGrid>
      <w:tr w:rsidR="00E47285" w:rsidRPr="004D0776" w14:paraId="08A85C3B" w14:textId="4CBCA924" w:rsidTr="00E47285">
        <w:trPr>
          <w:trHeight w:hRule="exact" w:val="328"/>
        </w:trPr>
        <w:tc>
          <w:tcPr>
            <w:tcW w:w="1004" w:type="dxa"/>
            <w:vMerge w:val="restart"/>
            <w:tcBorders>
              <w:right w:val="single" w:sz="4" w:space="0" w:color="000000"/>
            </w:tcBorders>
            <w:shd w:val="clear" w:color="auto" w:fill="AEAAAA"/>
          </w:tcPr>
          <w:p w14:paraId="2284ADFB" w14:textId="0FAA7AF6" w:rsidR="001F7E38" w:rsidRPr="004D0776" w:rsidRDefault="001F7E38" w:rsidP="00856E9F">
            <w:pPr>
              <w:spacing w:before="120" w:after="120"/>
              <w:jc w:val="both"/>
              <w:rPr>
                <w:rFonts w:ascii="Calibri" w:eastAsia="Calibri" w:hAnsi="Calibri" w:cs="Calibri"/>
                <w:b/>
                <w:sz w:val="13"/>
                <w:lang w:val="el-GR"/>
              </w:rPr>
            </w:pPr>
          </w:p>
          <w:p w14:paraId="571338CB" w14:textId="04EABC1F" w:rsidR="001F7E38" w:rsidRPr="004D0776" w:rsidRDefault="001F7E38" w:rsidP="00856E9F">
            <w:pPr>
              <w:spacing w:before="120" w:after="120"/>
              <w:ind w:left="100"/>
              <w:jc w:val="both"/>
              <w:rPr>
                <w:rFonts w:ascii="Calibri" w:eastAsia="Calibri" w:hAnsi="Calibri" w:cs="Calibri"/>
                <w:b/>
                <w:sz w:val="17"/>
                <w:lang w:val="el-GR"/>
              </w:rPr>
            </w:pPr>
            <w:r w:rsidRPr="004D0776">
              <w:rPr>
                <w:rFonts w:ascii="Calibri" w:eastAsia="Calibri" w:hAnsi="Calibri" w:cs="Calibri"/>
                <w:b/>
                <w:sz w:val="17"/>
                <w:lang w:val="el-GR"/>
              </w:rPr>
              <w:t>Α/Α</w:t>
            </w:r>
          </w:p>
        </w:tc>
        <w:tc>
          <w:tcPr>
            <w:tcW w:w="3809" w:type="dxa"/>
            <w:vMerge w:val="restart"/>
            <w:tcBorders>
              <w:left w:val="single" w:sz="4" w:space="0" w:color="000000"/>
            </w:tcBorders>
            <w:shd w:val="clear" w:color="auto" w:fill="AEAAAA"/>
          </w:tcPr>
          <w:p w14:paraId="1776AFF2" w14:textId="3C3FA1AA" w:rsidR="001F7E38" w:rsidRPr="004D0776" w:rsidRDefault="001F7E38" w:rsidP="00856E9F">
            <w:pPr>
              <w:spacing w:before="120" w:after="120"/>
              <w:jc w:val="both"/>
              <w:rPr>
                <w:rFonts w:ascii="Calibri" w:eastAsia="Calibri" w:hAnsi="Calibri" w:cs="Calibri"/>
                <w:b/>
                <w:sz w:val="13"/>
                <w:lang w:val="el-GR"/>
              </w:rPr>
            </w:pPr>
          </w:p>
          <w:p w14:paraId="3F48957B" w14:textId="112878C1" w:rsidR="001F7E38" w:rsidRPr="004D0776" w:rsidRDefault="001F7E38" w:rsidP="00856E9F">
            <w:pPr>
              <w:spacing w:before="120" w:after="120"/>
              <w:ind w:left="95"/>
              <w:jc w:val="both"/>
              <w:rPr>
                <w:rFonts w:ascii="Calibri" w:eastAsia="Calibri" w:hAnsi="Calibri" w:cs="Calibri"/>
                <w:b/>
                <w:sz w:val="17"/>
                <w:lang w:val="el-GR"/>
              </w:rPr>
            </w:pPr>
            <w:r w:rsidRPr="004D0776">
              <w:rPr>
                <w:rFonts w:ascii="Calibri" w:eastAsia="Calibri" w:hAnsi="Calibri" w:cs="Calibri"/>
                <w:b/>
                <w:sz w:val="17"/>
                <w:lang w:val="el-GR"/>
              </w:rPr>
              <w:t>ΠΕΡΙΓΡΑΦΗ</w:t>
            </w:r>
          </w:p>
        </w:tc>
        <w:tc>
          <w:tcPr>
            <w:tcW w:w="2268" w:type="dxa"/>
            <w:vMerge w:val="restart"/>
            <w:tcBorders>
              <w:right w:val="single" w:sz="4" w:space="0" w:color="000000"/>
            </w:tcBorders>
            <w:shd w:val="clear" w:color="auto" w:fill="AEAAAA"/>
          </w:tcPr>
          <w:p w14:paraId="439F2E3C" w14:textId="58AD42FA" w:rsidR="001F7E38" w:rsidRPr="004D0776" w:rsidRDefault="001F7E38" w:rsidP="00856E9F">
            <w:pPr>
              <w:spacing w:before="120" w:after="120"/>
              <w:jc w:val="both"/>
              <w:rPr>
                <w:rFonts w:ascii="Calibri" w:eastAsia="Calibri" w:hAnsi="Calibri" w:cs="Calibri"/>
                <w:b/>
                <w:sz w:val="13"/>
                <w:lang w:val="el-GR"/>
              </w:rPr>
            </w:pPr>
          </w:p>
          <w:p w14:paraId="09464136" w14:textId="3FC1E85F" w:rsidR="001F7E38" w:rsidRPr="004D0776" w:rsidRDefault="001F7E38" w:rsidP="00856E9F">
            <w:pPr>
              <w:spacing w:before="120" w:after="120"/>
              <w:ind w:left="100"/>
              <w:jc w:val="both"/>
              <w:rPr>
                <w:rFonts w:ascii="Calibri" w:eastAsia="Calibri" w:hAnsi="Calibri" w:cs="Calibri"/>
                <w:b/>
                <w:sz w:val="17"/>
                <w:lang w:val="el-GR"/>
              </w:rPr>
            </w:pPr>
            <w:r w:rsidRPr="004D0776">
              <w:rPr>
                <w:rFonts w:ascii="Calibri" w:eastAsia="Calibri" w:hAnsi="Calibri" w:cs="Calibri"/>
                <w:b/>
                <w:sz w:val="17"/>
                <w:lang w:val="el-GR"/>
              </w:rPr>
              <w:t>Π</w:t>
            </w:r>
            <w:r>
              <w:rPr>
                <w:rFonts w:ascii="Calibri" w:eastAsia="Calibri" w:hAnsi="Calibri" w:cs="Calibri"/>
                <w:b/>
                <w:sz w:val="17"/>
                <w:lang w:val="el-GR"/>
              </w:rPr>
              <w:t xml:space="preserve">ΟΣΟΤΗΤΑ </w:t>
            </w:r>
          </w:p>
        </w:tc>
        <w:tc>
          <w:tcPr>
            <w:tcW w:w="3043" w:type="dxa"/>
            <w:gridSpan w:val="2"/>
            <w:tcBorders>
              <w:left w:val="single" w:sz="4" w:space="0" w:color="000000"/>
              <w:bottom w:val="single" w:sz="4" w:space="0" w:color="000000"/>
              <w:right w:val="single" w:sz="4" w:space="0" w:color="000000"/>
            </w:tcBorders>
            <w:shd w:val="clear" w:color="auto" w:fill="AEAAAA"/>
          </w:tcPr>
          <w:p w14:paraId="67406D90" w14:textId="46E50994" w:rsidR="001F7E38" w:rsidRPr="004D0776" w:rsidRDefault="001F7E38" w:rsidP="00856E9F">
            <w:pPr>
              <w:spacing w:before="120" w:after="120"/>
              <w:ind w:left="95"/>
              <w:jc w:val="both"/>
              <w:rPr>
                <w:rFonts w:ascii="Calibri" w:eastAsia="Calibri" w:hAnsi="Calibri" w:cs="Calibri"/>
                <w:b/>
                <w:sz w:val="17"/>
                <w:lang w:val="el-GR"/>
              </w:rPr>
            </w:pPr>
            <w:r w:rsidRPr="004D0776">
              <w:rPr>
                <w:rFonts w:ascii="Calibri" w:eastAsia="Calibri" w:hAnsi="Calibri" w:cs="Calibri"/>
                <w:b/>
                <w:sz w:val="17"/>
                <w:lang w:val="el-GR"/>
              </w:rPr>
              <w:t>ΑΞΙΑ ΧΩΡΙΣ ΦΠΑ [€]</w:t>
            </w:r>
          </w:p>
        </w:tc>
        <w:tc>
          <w:tcPr>
            <w:tcW w:w="1493" w:type="dxa"/>
            <w:vMerge w:val="restart"/>
            <w:tcBorders>
              <w:left w:val="single" w:sz="4" w:space="0" w:color="000000"/>
              <w:right w:val="single" w:sz="4" w:space="0" w:color="000000"/>
            </w:tcBorders>
            <w:shd w:val="clear" w:color="auto" w:fill="AEAAAA"/>
          </w:tcPr>
          <w:p w14:paraId="2DB808F4" w14:textId="5BAD3D78" w:rsidR="001F7E38" w:rsidRPr="004D0776" w:rsidRDefault="001F7E38" w:rsidP="00856E9F">
            <w:pPr>
              <w:spacing w:before="120" w:after="120"/>
              <w:jc w:val="both"/>
              <w:rPr>
                <w:rFonts w:ascii="Calibri" w:eastAsia="Calibri" w:hAnsi="Calibri" w:cs="Calibri"/>
                <w:b/>
                <w:sz w:val="13"/>
                <w:lang w:val="el-GR"/>
              </w:rPr>
            </w:pPr>
          </w:p>
          <w:p w14:paraId="083C31BD" w14:textId="6D8993A8" w:rsidR="001F7E38" w:rsidRPr="004D0776" w:rsidRDefault="001F7E38" w:rsidP="00856E9F">
            <w:pPr>
              <w:spacing w:before="120" w:after="120"/>
              <w:ind w:left="100"/>
              <w:jc w:val="both"/>
              <w:rPr>
                <w:rFonts w:ascii="Calibri" w:eastAsia="Calibri" w:hAnsi="Calibri" w:cs="Calibri"/>
                <w:b/>
                <w:sz w:val="17"/>
                <w:lang w:val="el-GR"/>
              </w:rPr>
            </w:pPr>
            <w:r w:rsidRPr="004D0776">
              <w:rPr>
                <w:rFonts w:ascii="Calibri" w:eastAsia="Calibri" w:hAnsi="Calibri" w:cs="Calibri"/>
                <w:b/>
                <w:sz w:val="17"/>
                <w:lang w:val="el-GR"/>
              </w:rPr>
              <w:t>ΦΠΑ [€]</w:t>
            </w:r>
          </w:p>
        </w:tc>
        <w:tc>
          <w:tcPr>
            <w:tcW w:w="2070" w:type="dxa"/>
            <w:vMerge w:val="restart"/>
            <w:tcBorders>
              <w:left w:val="single" w:sz="4" w:space="0" w:color="000000"/>
            </w:tcBorders>
            <w:shd w:val="clear" w:color="auto" w:fill="AEAAAA"/>
          </w:tcPr>
          <w:p w14:paraId="084CE2E0" w14:textId="609845DA" w:rsidR="001F7E38" w:rsidRPr="004D0776" w:rsidRDefault="001F7E38" w:rsidP="00856E9F">
            <w:pPr>
              <w:spacing w:before="120" w:after="120"/>
              <w:ind w:left="95" w:right="428"/>
              <w:jc w:val="both"/>
              <w:rPr>
                <w:rFonts w:ascii="Calibri" w:eastAsia="Calibri" w:hAnsi="Calibri" w:cs="Calibri"/>
                <w:b/>
                <w:sz w:val="17"/>
                <w:lang w:val="el-GR"/>
              </w:rPr>
            </w:pPr>
            <w:r w:rsidRPr="004D0776">
              <w:rPr>
                <w:rFonts w:ascii="Calibri" w:eastAsia="Calibri" w:hAnsi="Calibri" w:cs="Calibri"/>
                <w:b/>
                <w:sz w:val="17"/>
                <w:lang w:val="el-GR"/>
              </w:rPr>
              <w:t>ΣΥΝΟΛΙΚΗ ΑΞΙΑ ΜΕ ΦΠΑ [€]</w:t>
            </w:r>
          </w:p>
        </w:tc>
      </w:tr>
      <w:tr w:rsidR="00E47285" w:rsidRPr="004D0776" w14:paraId="7B12B06A" w14:textId="68E50818" w:rsidTr="00E47285">
        <w:trPr>
          <w:trHeight w:hRule="exact" w:val="329"/>
        </w:trPr>
        <w:tc>
          <w:tcPr>
            <w:tcW w:w="1004" w:type="dxa"/>
            <w:vMerge/>
            <w:tcBorders>
              <w:bottom w:val="single" w:sz="4" w:space="0" w:color="000000"/>
              <w:right w:val="single" w:sz="4" w:space="0" w:color="000000"/>
            </w:tcBorders>
            <w:shd w:val="clear" w:color="auto" w:fill="AEAAAA"/>
          </w:tcPr>
          <w:p w14:paraId="3DE70765" w14:textId="7CB1A7F6"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3809" w:type="dxa"/>
            <w:vMerge/>
            <w:tcBorders>
              <w:left w:val="single" w:sz="4" w:space="0" w:color="000000"/>
              <w:bottom w:val="single" w:sz="4" w:space="0" w:color="000000"/>
            </w:tcBorders>
            <w:shd w:val="clear" w:color="auto" w:fill="AEAAAA"/>
          </w:tcPr>
          <w:p w14:paraId="63137DDD" w14:textId="4685790F"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2268" w:type="dxa"/>
            <w:vMerge/>
            <w:tcBorders>
              <w:bottom w:val="single" w:sz="4" w:space="0" w:color="000000"/>
              <w:right w:val="single" w:sz="4" w:space="0" w:color="000000"/>
            </w:tcBorders>
            <w:shd w:val="clear" w:color="auto" w:fill="AEAAAA"/>
          </w:tcPr>
          <w:p w14:paraId="7DD06EC2" w14:textId="0982157C"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984" w:type="dxa"/>
            <w:tcBorders>
              <w:top w:val="single" w:sz="4" w:space="0" w:color="000000"/>
              <w:left w:val="single" w:sz="4" w:space="0" w:color="000000"/>
              <w:bottom w:val="single" w:sz="4" w:space="0" w:color="000000"/>
              <w:right w:val="single" w:sz="4" w:space="0" w:color="000000"/>
            </w:tcBorders>
            <w:shd w:val="clear" w:color="auto" w:fill="AEAAAA"/>
          </w:tcPr>
          <w:p w14:paraId="403602C3" w14:textId="2AB5E9BE" w:rsidR="001F7E38" w:rsidRPr="004D0776" w:rsidRDefault="00E8420D" w:rsidP="00856E9F">
            <w:pPr>
              <w:spacing w:before="120" w:after="120"/>
              <w:ind w:left="95"/>
              <w:jc w:val="both"/>
              <w:rPr>
                <w:rFonts w:ascii="Calibri" w:eastAsia="Calibri" w:hAnsi="Calibri" w:cs="Calibri"/>
                <w:b/>
                <w:sz w:val="17"/>
                <w:lang w:val="el-GR"/>
              </w:rPr>
            </w:pPr>
            <w:r>
              <w:rPr>
                <w:rFonts w:ascii="Calibri" w:eastAsia="Calibri" w:hAnsi="Calibri" w:cs="Calibri"/>
                <w:b/>
                <w:sz w:val="17"/>
                <w:lang w:val="el-GR"/>
              </w:rPr>
              <w:t>ΤΙΜΗ ΜΟΝΑΔΑΣ</w:t>
            </w:r>
          </w:p>
        </w:tc>
        <w:tc>
          <w:tcPr>
            <w:tcW w:w="1059" w:type="dxa"/>
            <w:tcBorders>
              <w:top w:val="single" w:sz="4" w:space="0" w:color="000000"/>
              <w:left w:val="single" w:sz="4" w:space="0" w:color="000000"/>
              <w:bottom w:val="single" w:sz="4" w:space="0" w:color="000000"/>
              <w:right w:val="single" w:sz="4" w:space="0" w:color="000000"/>
            </w:tcBorders>
            <w:shd w:val="clear" w:color="auto" w:fill="AEAAAA"/>
          </w:tcPr>
          <w:p w14:paraId="7314B719" w14:textId="11D2828A" w:rsidR="001F7E38" w:rsidRPr="004D0776" w:rsidRDefault="001F7E38" w:rsidP="00856E9F">
            <w:pPr>
              <w:spacing w:before="120" w:after="120"/>
              <w:ind w:left="98"/>
              <w:jc w:val="both"/>
              <w:rPr>
                <w:rFonts w:ascii="Calibri" w:eastAsia="Calibri" w:hAnsi="Calibri" w:cs="Calibri"/>
                <w:b/>
                <w:sz w:val="17"/>
                <w:lang w:val="el-GR"/>
              </w:rPr>
            </w:pPr>
            <w:r w:rsidRPr="004D0776">
              <w:rPr>
                <w:rFonts w:ascii="Calibri" w:eastAsia="Calibri" w:hAnsi="Calibri" w:cs="Calibri"/>
                <w:b/>
                <w:sz w:val="17"/>
                <w:lang w:val="el-GR"/>
              </w:rPr>
              <w:t>ΣΥΝΟΛΟ</w:t>
            </w:r>
          </w:p>
        </w:tc>
        <w:tc>
          <w:tcPr>
            <w:tcW w:w="1493" w:type="dxa"/>
            <w:vMerge/>
            <w:tcBorders>
              <w:left w:val="single" w:sz="4" w:space="0" w:color="000000"/>
              <w:bottom w:val="single" w:sz="4" w:space="0" w:color="000000"/>
              <w:right w:val="single" w:sz="4" w:space="0" w:color="000000"/>
            </w:tcBorders>
            <w:shd w:val="clear" w:color="auto" w:fill="AEAAAA"/>
          </w:tcPr>
          <w:p w14:paraId="7CC12620" w14:textId="53E69E88"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2070" w:type="dxa"/>
            <w:vMerge/>
            <w:tcBorders>
              <w:left w:val="single" w:sz="4" w:space="0" w:color="000000"/>
              <w:bottom w:val="single" w:sz="4" w:space="0" w:color="000000"/>
            </w:tcBorders>
            <w:shd w:val="clear" w:color="auto" w:fill="AEAAAA"/>
          </w:tcPr>
          <w:p w14:paraId="18E09722" w14:textId="515C9C4D" w:rsidR="001F7E38" w:rsidRPr="004D0776" w:rsidRDefault="001F7E38" w:rsidP="00856E9F">
            <w:pPr>
              <w:widowControl/>
              <w:autoSpaceDE/>
              <w:autoSpaceDN/>
              <w:spacing w:before="120" w:after="120"/>
              <w:jc w:val="both"/>
              <w:rPr>
                <w:rFonts w:ascii="Calibri" w:eastAsia="Calibri" w:hAnsi="Calibri" w:cs="Calibri"/>
                <w:lang w:val="el-GR" w:eastAsia="ja-JP"/>
              </w:rPr>
            </w:pPr>
          </w:p>
        </w:tc>
      </w:tr>
      <w:tr w:rsidR="00E47285" w:rsidRPr="004D0776" w14:paraId="4BAA5893" w14:textId="066B0937" w:rsidTr="00E47285">
        <w:trPr>
          <w:trHeight w:hRule="exact" w:val="1547"/>
        </w:trPr>
        <w:tc>
          <w:tcPr>
            <w:tcW w:w="1004" w:type="dxa"/>
            <w:tcBorders>
              <w:top w:val="single" w:sz="4" w:space="0" w:color="000000"/>
              <w:bottom w:val="single" w:sz="4" w:space="0" w:color="000000"/>
              <w:right w:val="single" w:sz="4" w:space="0" w:color="000000"/>
            </w:tcBorders>
          </w:tcPr>
          <w:p w14:paraId="1706D423" w14:textId="4C35EC73" w:rsidR="001F7E38" w:rsidRPr="004D0776" w:rsidRDefault="001F7E38" w:rsidP="00856E9F">
            <w:pPr>
              <w:spacing w:before="120" w:after="120"/>
              <w:ind w:right="425"/>
              <w:jc w:val="both"/>
              <w:rPr>
                <w:rFonts w:ascii="Calibri" w:eastAsia="Calibri" w:hAnsi="Calibri" w:cs="Calibri"/>
                <w:sz w:val="17"/>
                <w:lang w:val="el-GR"/>
              </w:rPr>
            </w:pPr>
            <w:r w:rsidRPr="004D0776">
              <w:rPr>
                <w:rFonts w:ascii="Calibri" w:eastAsia="Calibri" w:hAnsi="Calibri" w:cs="Calibri"/>
                <w:w w:val="95"/>
                <w:sz w:val="17"/>
                <w:lang w:val="el-GR"/>
              </w:rPr>
              <w:t>1.</w:t>
            </w:r>
          </w:p>
        </w:tc>
        <w:tc>
          <w:tcPr>
            <w:tcW w:w="3809" w:type="dxa"/>
            <w:tcBorders>
              <w:top w:val="single" w:sz="4" w:space="0" w:color="000000"/>
              <w:left w:val="single" w:sz="4" w:space="0" w:color="000000"/>
              <w:bottom w:val="single" w:sz="4" w:space="0" w:color="000000"/>
            </w:tcBorders>
          </w:tcPr>
          <w:p w14:paraId="7C04FF7A" w14:textId="0D60C124" w:rsidR="001F7E38" w:rsidRPr="004D0776" w:rsidRDefault="001F7E38" w:rsidP="00856E9F">
            <w:pPr>
              <w:spacing w:before="120" w:after="120"/>
              <w:ind w:left="96" w:right="86"/>
              <w:jc w:val="both"/>
              <w:rPr>
                <w:rFonts w:ascii="Calibri" w:eastAsia="Calibri" w:hAnsi="Calibri" w:cs="Calibri"/>
                <w:sz w:val="17"/>
                <w:lang w:val="el-GR"/>
              </w:rPr>
            </w:pPr>
            <w:r w:rsidRPr="004D0776">
              <w:rPr>
                <w:rFonts w:ascii="Calibri" w:eastAsia="Calibri" w:hAnsi="Calibri" w:cs="Calibri"/>
                <w:sz w:val="17"/>
                <w:lang w:val="el-GR"/>
              </w:rPr>
              <w:t xml:space="preserve">Υπολογισμός κόστους φιλοξενίας και λειτουργίας για </w:t>
            </w:r>
            <w:r>
              <w:rPr>
                <w:rFonts w:ascii="Calibri" w:eastAsia="Calibri" w:hAnsi="Calibri" w:cs="Calibri"/>
                <w:sz w:val="17"/>
                <w:lang w:val="el-GR"/>
              </w:rPr>
              <w:t>5</w:t>
            </w:r>
            <w:r w:rsidRPr="004D0776">
              <w:rPr>
                <w:rFonts w:ascii="Calibri" w:eastAsia="Calibri" w:hAnsi="Calibri" w:cs="Calibri"/>
                <w:sz w:val="17"/>
                <w:lang w:val="el-GR"/>
              </w:rPr>
              <w:t xml:space="preserve"> έτη παραγωγικής λειτουργίας από Azure Calculator</w:t>
            </w:r>
            <w:r>
              <w:rPr>
                <w:rFonts w:ascii="Calibri" w:eastAsia="Calibri" w:hAnsi="Calibri" w:cs="Calibri"/>
                <w:sz w:val="17"/>
                <w:lang w:val="el-GR"/>
              </w:rPr>
              <w:t xml:space="preserve"> ή </w:t>
            </w:r>
            <w:r w:rsidRPr="00811E13">
              <w:rPr>
                <w:rFonts w:ascii="Calibri" w:eastAsia="Calibri" w:hAnsi="Calibri" w:cs="Calibri"/>
                <w:sz w:val="17"/>
                <w:lang w:val="el-GR"/>
              </w:rPr>
              <w:t>του Cloud Cost Estimator της Oracle</w:t>
            </w:r>
          </w:p>
        </w:tc>
        <w:tc>
          <w:tcPr>
            <w:tcW w:w="2268" w:type="dxa"/>
            <w:tcBorders>
              <w:top w:val="single" w:sz="4" w:space="0" w:color="000000"/>
              <w:bottom w:val="single" w:sz="4" w:space="0" w:color="000000"/>
              <w:right w:val="single" w:sz="4" w:space="0" w:color="000000"/>
            </w:tcBorders>
          </w:tcPr>
          <w:p w14:paraId="66C9F76F" w14:textId="53DE2824"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984" w:type="dxa"/>
            <w:tcBorders>
              <w:top w:val="single" w:sz="4" w:space="0" w:color="000000"/>
              <w:left w:val="single" w:sz="4" w:space="0" w:color="000000"/>
              <w:bottom w:val="single" w:sz="4" w:space="0" w:color="000000"/>
              <w:right w:val="single" w:sz="4" w:space="0" w:color="000000"/>
            </w:tcBorders>
          </w:tcPr>
          <w:p w14:paraId="6D2650F0" w14:textId="0CB6D169"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059" w:type="dxa"/>
            <w:tcBorders>
              <w:top w:val="single" w:sz="4" w:space="0" w:color="000000"/>
              <w:left w:val="single" w:sz="4" w:space="0" w:color="000000"/>
              <w:bottom w:val="single" w:sz="4" w:space="0" w:color="000000"/>
              <w:right w:val="single" w:sz="4" w:space="0" w:color="000000"/>
            </w:tcBorders>
          </w:tcPr>
          <w:p w14:paraId="71FBEB70" w14:textId="5C8C64F0"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493" w:type="dxa"/>
            <w:tcBorders>
              <w:top w:val="single" w:sz="4" w:space="0" w:color="000000"/>
              <w:left w:val="single" w:sz="4" w:space="0" w:color="000000"/>
              <w:bottom w:val="single" w:sz="4" w:space="0" w:color="000000"/>
              <w:right w:val="single" w:sz="4" w:space="0" w:color="000000"/>
            </w:tcBorders>
          </w:tcPr>
          <w:p w14:paraId="68842963" w14:textId="11092315"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2070" w:type="dxa"/>
            <w:tcBorders>
              <w:top w:val="single" w:sz="4" w:space="0" w:color="000000"/>
              <w:left w:val="single" w:sz="4" w:space="0" w:color="000000"/>
              <w:bottom w:val="single" w:sz="4" w:space="0" w:color="000000"/>
            </w:tcBorders>
          </w:tcPr>
          <w:p w14:paraId="3134A4FD" w14:textId="26939294" w:rsidR="001F7E38" w:rsidRPr="004D0776" w:rsidRDefault="001F7E38" w:rsidP="00856E9F">
            <w:pPr>
              <w:widowControl/>
              <w:autoSpaceDE/>
              <w:autoSpaceDN/>
              <w:spacing w:before="120" w:after="120"/>
              <w:jc w:val="both"/>
              <w:rPr>
                <w:rFonts w:ascii="Calibri" w:eastAsia="Calibri" w:hAnsi="Calibri" w:cs="Calibri"/>
                <w:lang w:val="el-GR" w:eastAsia="ja-JP"/>
              </w:rPr>
            </w:pPr>
          </w:p>
        </w:tc>
      </w:tr>
      <w:tr w:rsidR="00E47285" w:rsidRPr="004D0776" w14:paraId="1294AB53" w14:textId="323A577C" w:rsidTr="00E47285">
        <w:trPr>
          <w:trHeight w:hRule="exact" w:val="329"/>
        </w:trPr>
        <w:tc>
          <w:tcPr>
            <w:tcW w:w="1004" w:type="dxa"/>
            <w:tcBorders>
              <w:top w:val="single" w:sz="4" w:space="0" w:color="000000"/>
              <w:bottom w:val="single" w:sz="4" w:space="0" w:color="000000"/>
              <w:right w:val="single" w:sz="4" w:space="0" w:color="000000"/>
            </w:tcBorders>
          </w:tcPr>
          <w:p w14:paraId="6114D0FF" w14:textId="56BB7AD1" w:rsidR="001F7E38" w:rsidRPr="004D0776" w:rsidRDefault="001F7E38" w:rsidP="00856E9F">
            <w:pPr>
              <w:spacing w:before="120" w:after="120"/>
              <w:ind w:right="425"/>
              <w:jc w:val="both"/>
              <w:rPr>
                <w:rFonts w:ascii="Calibri" w:eastAsia="Calibri" w:hAnsi="Calibri" w:cs="Calibri"/>
                <w:sz w:val="17"/>
                <w:lang w:val="el-GR"/>
              </w:rPr>
            </w:pPr>
            <w:r w:rsidRPr="004D0776">
              <w:rPr>
                <w:rFonts w:ascii="Calibri" w:eastAsia="Calibri" w:hAnsi="Calibri" w:cs="Calibri"/>
                <w:w w:val="95"/>
                <w:sz w:val="17"/>
                <w:lang w:val="el-GR"/>
              </w:rPr>
              <w:t>2.</w:t>
            </w:r>
          </w:p>
        </w:tc>
        <w:tc>
          <w:tcPr>
            <w:tcW w:w="3809" w:type="dxa"/>
            <w:tcBorders>
              <w:top w:val="single" w:sz="4" w:space="0" w:color="000000"/>
              <w:left w:val="single" w:sz="4" w:space="0" w:color="000000"/>
              <w:bottom w:val="single" w:sz="4" w:space="0" w:color="000000"/>
            </w:tcBorders>
          </w:tcPr>
          <w:p w14:paraId="76A2BF6B" w14:textId="716394EA" w:rsidR="001F7E38" w:rsidRPr="007746F5" w:rsidRDefault="001F7E38" w:rsidP="00856E9F">
            <w:pPr>
              <w:widowControl/>
              <w:autoSpaceDE/>
              <w:autoSpaceDN/>
              <w:spacing w:before="120" w:after="120"/>
              <w:jc w:val="both"/>
              <w:rPr>
                <w:rFonts w:ascii="Calibri" w:eastAsia="Calibri" w:hAnsi="Calibri" w:cs="Calibri"/>
                <w:lang w:eastAsia="ja-JP"/>
              </w:rPr>
            </w:pPr>
          </w:p>
        </w:tc>
        <w:tc>
          <w:tcPr>
            <w:tcW w:w="2268" w:type="dxa"/>
            <w:tcBorders>
              <w:top w:val="single" w:sz="4" w:space="0" w:color="000000"/>
              <w:bottom w:val="single" w:sz="4" w:space="0" w:color="000000"/>
              <w:right w:val="single" w:sz="4" w:space="0" w:color="000000"/>
            </w:tcBorders>
          </w:tcPr>
          <w:p w14:paraId="5C966494" w14:textId="1454D1EB"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984" w:type="dxa"/>
            <w:tcBorders>
              <w:top w:val="single" w:sz="4" w:space="0" w:color="000000"/>
              <w:left w:val="single" w:sz="4" w:space="0" w:color="000000"/>
              <w:bottom w:val="single" w:sz="4" w:space="0" w:color="000000"/>
              <w:right w:val="single" w:sz="4" w:space="0" w:color="000000"/>
            </w:tcBorders>
          </w:tcPr>
          <w:p w14:paraId="109D7396" w14:textId="1505D00F"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059" w:type="dxa"/>
            <w:tcBorders>
              <w:top w:val="single" w:sz="4" w:space="0" w:color="000000"/>
              <w:left w:val="single" w:sz="4" w:space="0" w:color="000000"/>
              <w:bottom w:val="single" w:sz="4" w:space="0" w:color="000000"/>
              <w:right w:val="single" w:sz="4" w:space="0" w:color="000000"/>
            </w:tcBorders>
          </w:tcPr>
          <w:p w14:paraId="0367F19A" w14:textId="1B0B7EF5"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493" w:type="dxa"/>
            <w:tcBorders>
              <w:top w:val="single" w:sz="4" w:space="0" w:color="000000"/>
              <w:left w:val="single" w:sz="4" w:space="0" w:color="000000"/>
              <w:bottom w:val="single" w:sz="4" w:space="0" w:color="000000"/>
              <w:right w:val="single" w:sz="4" w:space="0" w:color="000000"/>
            </w:tcBorders>
          </w:tcPr>
          <w:p w14:paraId="45AC4596" w14:textId="231236A0"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2070" w:type="dxa"/>
            <w:tcBorders>
              <w:top w:val="single" w:sz="4" w:space="0" w:color="000000"/>
              <w:left w:val="single" w:sz="4" w:space="0" w:color="000000"/>
              <w:bottom w:val="single" w:sz="4" w:space="0" w:color="000000"/>
            </w:tcBorders>
          </w:tcPr>
          <w:p w14:paraId="7CF65E82" w14:textId="0CC665C1" w:rsidR="001F7E38" w:rsidRPr="004D0776" w:rsidRDefault="001F7E38" w:rsidP="00856E9F">
            <w:pPr>
              <w:widowControl/>
              <w:autoSpaceDE/>
              <w:autoSpaceDN/>
              <w:spacing w:before="120" w:after="120"/>
              <w:jc w:val="both"/>
              <w:rPr>
                <w:rFonts w:ascii="Calibri" w:eastAsia="Calibri" w:hAnsi="Calibri" w:cs="Calibri"/>
                <w:lang w:val="el-GR" w:eastAsia="ja-JP"/>
              </w:rPr>
            </w:pPr>
          </w:p>
        </w:tc>
      </w:tr>
      <w:tr w:rsidR="00E47285" w:rsidRPr="004D0776" w14:paraId="62B9CAA7" w14:textId="67CDDF32" w:rsidTr="00E47285">
        <w:trPr>
          <w:trHeight w:hRule="exact" w:val="329"/>
        </w:trPr>
        <w:tc>
          <w:tcPr>
            <w:tcW w:w="1004" w:type="dxa"/>
            <w:tcBorders>
              <w:top w:val="single" w:sz="4" w:space="0" w:color="000000"/>
              <w:bottom w:val="single" w:sz="4" w:space="0" w:color="000000"/>
              <w:right w:val="single" w:sz="4" w:space="0" w:color="000000"/>
            </w:tcBorders>
          </w:tcPr>
          <w:p w14:paraId="6C7D39A2" w14:textId="08145C61" w:rsidR="001F7E38" w:rsidRPr="004D0776" w:rsidRDefault="001F7E38" w:rsidP="00856E9F">
            <w:pPr>
              <w:spacing w:before="120" w:after="120"/>
              <w:ind w:right="425"/>
              <w:jc w:val="both"/>
              <w:rPr>
                <w:rFonts w:ascii="Calibri" w:eastAsia="Calibri" w:hAnsi="Calibri" w:cs="Calibri"/>
                <w:sz w:val="17"/>
                <w:lang w:val="el-GR"/>
              </w:rPr>
            </w:pPr>
            <w:r w:rsidRPr="004D0776">
              <w:rPr>
                <w:rFonts w:ascii="Calibri" w:eastAsia="Calibri" w:hAnsi="Calibri" w:cs="Calibri"/>
                <w:w w:val="95"/>
                <w:sz w:val="17"/>
                <w:lang w:val="el-GR"/>
              </w:rPr>
              <w:t>3.</w:t>
            </w:r>
          </w:p>
        </w:tc>
        <w:tc>
          <w:tcPr>
            <w:tcW w:w="3809" w:type="dxa"/>
            <w:tcBorders>
              <w:top w:val="single" w:sz="4" w:space="0" w:color="000000"/>
              <w:left w:val="single" w:sz="4" w:space="0" w:color="000000"/>
              <w:bottom w:val="single" w:sz="4" w:space="0" w:color="000000"/>
            </w:tcBorders>
          </w:tcPr>
          <w:p w14:paraId="1B18FBAF" w14:textId="10289936"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2268" w:type="dxa"/>
            <w:tcBorders>
              <w:top w:val="single" w:sz="4" w:space="0" w:color="000000"/>
              <w:bottom w:val="single" w:sz="4" w:space="0" w:color="000000"/>
              <w:right w:val="single" w:sz="4" w:space="0" w:color="000000"/>
            </w:tcBorders>
          </w:tcPr>
          <w:p w14:paraId="287C178E" w14:textId="008A57EC"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984" w:type="dxa"/>
            <w:tcBorders>
              <w:top w:val="single" w:sz="4" w:space="0" w:color="000000"/>
              <w:left w:val="single" w:sz="4" w:space="0" w:color="000000"/>
              <w:bottom w:val="single" w:sz="4" w:space="0" w:color="000000"/>
              <w:right w:val="single" w:sz="4" w:space="0" w:color="000000"/>
            </w:tcBorders>
          </w:tcPr>
          <w:p w14:paraId="3BA07828" w14:textId="565B9C83"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059" w:type="dxa"/>
            <w:tcBorders>
              <w:top w:val="single" w:sz="4" w:space="0" w:color="000000"/>
              <w:left w:val="single" w:sz="4" w:space="0" w:color="000000"/>
              <w:bottom w:val="single" w:sz="4" w:space="0" w:color="000000"/>
              <w:right w:val="single" w:sz="4" w:space="0" w:color="000000"/>
            </w:tcBorders>
          </w:tcPr>
          <w:p w14:paraId="162E5AA5" w14:textId="13903063"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493" w:type="dxa"/>
            <w:tcBorders>
              <w:top w:val="single" w:sz="4" w:space="0" w:color="000000"/>
              <w:left w:val="single" w:sz="4" w:space="0" w:color="000000"/>
              <w:bottom w:val="single" w:sz="4" w:space="0" w:color="000000"/>
              <w:right w:val="single" w:sz="4" w:space="0" w:color="000000"/>
            </w:tcBorders>
          </w:tcPr>
          <w:p w14:paraId="0B5823B1" w14:textId="1D9D04AF"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2070" w:type="dxa"/>
            <w:tcBorders>
              <w:top w:val="single" w:sz="4" w:space="0" w:color="000000"/>
              <w:left w:val="single" w:sz="4" w:space="0" w:color="000000"/>
              <w:bottom w:val="single" w:sz="4" w:space="0" w:color="000000"/>
            </w:tcBorders>
          </w:tcPr>
          <w:p w14:paraId="4F5DF62C" w14:textId="2BC96253" w:rsidR="001F7E38" w:rsidRPr="004D0776" w:rsidRDefault="001F7E38" w:rsidP="00856E9F">
            <w:pPr>
              <w:widowControl/>
              <w:autoSpaceDE/>
              <w:autoSpaceDN/>
              <w:spacing w:before="120" w:after="120"/>
              <w:jc w:val="both"/>
              <w:rPr>
                <w:rFonts w:ascii="Calibri" w:eastAsia="Calibri" w:hAnsi="Calibri" w:cs="Calibri"/>
                <w:lang w:val="el-GR" w:eastAsia="ja-JP"/>
              </w:rPr>
            </w:pPr>
          </w:p>
        </w:tc>
      </w:tr>
      <w:tr w:rsidR="001F7E38" w:rsidRPr="004D0776" w14:paraId="08DD26AD" w14:textId="2DF2A22B" w:rsidTr="00E47285">
        <w:trPr>
          <w:trHeight w:hRule="exact" w:val="329"/>
        </w:trPr>
        <w:tc>
          <w:tcPr>
            <w:tcW w:w="9065" w:type="dxa"/>
            <w:gridSpan w:val="4"/>
            <w:tcBorders>
              <w:top w:val="single" w:sz="4" w:space="0" w:color="000000"/>
              <w:right w:val="single" w:sz="4" w:space="0" w:color="000000"/>
            </w:tcBorders>
            <w:shd w:val="clear" w:color="auto" w:fill="AEAAAA"/>
          </w:tcPr>
          <w:p w14:paraId="0CA04C40" w14:textId="56B69C4D" w:rsidR="001F7E38" w:rsidRPr="004D0776" w:rsidRDefault="001F7E38" w:rsidP="00856E9F">
            <w:pPr>
              <w:spacing w:before="120" w:after="120"/>
              <w:ind w:left="100"/>
              <w:jc w:val="both"/>
              <w:rPr>
                <w:rFonts w:ascii="Calibri" w:eastAsia="Calibri" w:hAnsi="Calibri" w:cs="Calibri"/>
                <w:b/>
                <w:sz w:val="17"/>
                <w:lang w:val="el-GR"/>
              </w:rPr>
            </w:pPr>
            <w:r w:rsidRPr="004D0776">
              <w:rPr>
                <w:rFonts w:ascii="Calibri" w:eastAsia="Calibri" w:hAnsi="Calibri" w:cs="Calibri"/>
                <w:b/>
                <w:sz w:val="17"/>
                <w:lang w:val="el-GR"/>
              </w:rPr>
              <w:t>ΣΥΝΟΛΟ</w:t>
            </w:r>
          </w:p>
        </w:tc>
        <w:tc>
          <w:tcPr>
            <w:tcW w:w="1059" w:type="dxa"/>
            <w:tcBorders>
              <w:top w:val="single" w:sz="4" w:space="0" w:color="000000"/>
              <w:left w:val="single" w:sz="4" w:space="0" w:color="000000"/>
              <w:right w:val="single" w:sz="4" w:space="0" w:color="000000"/>
            </w:tcBorders>
          </w:tcPr>
          <w:p w14:paraId="7C99F615" w14:textId="36971296"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1493" w:type="dxa"/>
            <w:tcBorders>
              <w:top w:val="single" w:sz="4" w:space="0" w:color="000000"/>
              <w:left w:val="single" w:sz="4" w:space="0" w:color="000000"/>
              <w:right w:val="single" w:sz="4" w:space="0" w:color="000000"/>
            </w:tcBorders>
          </w:tcPr>
          <w:p w14:paraId="398284BB" w14:textId="5CB0CB73" w:rsidR="001F7E38" w:rsidRPr="004D0776" w:rsidRDefault="001F7E38" w:rsidP="00856E9F">
            <w:pPr>
              <w:widowControl/>
              <w:autoSpaceDE/>
              <w:autoSpaceDN/>
              <w:spacing w:before="120" w:after="120"/>
              <w:jc w:val="both"/>
              <w:rPr>
                <w:rFonts w:ascii="Calibri" w:eastAsia="Calibri" w:hAnsi="Calibri" w:cs="Calibri"/>
                <w:lang w:val="el-GR" w:eastAsia="ja-JP"/>
              </w:rPr>
            </w:pPr>
          </w:p>
        </w:tc>
        <w:tc>
          <w:tcPr>
            <w:tcW w:w="2070" w:type="dxa"/>
            <w:tcBorders>
              <w:top w:val="single" w:sz="4" w:space="0" w:color="000000"/>
              <w:left w:val="single" w:sz="4" w:space="0" w:color="000000"/>
            </w:tcBorders>
          </w:tcPr>
          <w:p w14:paraId="5F2AD292" w14:textId="0579D525" w:rsidR="001F7E38" w:rsidRPr="004D0776" w:rsidRDefault="001F7E38" w:rsidP="00856E9F">
            <w:pPr>
              <w:widowControl/>
              <w:autoSpaceDE/>
              <w:autoSpaceDN/>
              <w:spacing w:before="120" w:after="120"/>
              <w:jc w:val="both"/>
              <w:rPr>
                <w:rFonts w:ascii="Calibri" w:eastAsia="Calibri" w:hAnsi="Calibri" w:cs="Calibri"/>
                <w:lang w:val="el-GR" w:eastAsia="ja-JP"/>
              </w:rPr>
            </w:pPr>
          </w:p>
        </w:tc>
      </w:tr>
    </w:tbl>
    <w:p w14:paraId="27216316" w14:textId="77777777" w:rsidR="004D0776" w:rsidRPr="004D0776" w:rsidRDefault="004D0776" w:rsidP="00856E9F">
      <w:pPr>
        <w:suppressAutoHyphens/>
        <w:spacing w:before="120"/>
        <w:rPr>
          <w:rFonts w:eastAsia="Times New Roman"/>
          <w:b/>
          <w:szCs w:val="24"/>
          <w:lang w:val="en-GB" w:eastAsia="zh-CN"/>
        </w:rPr>
      </w:pPr>
    </w:p>
    <w:p w14:paraId="46E30B39" w14:textId="77777777" w:rsidR="004D0776" w:rsidRPr="00CB777F" w:rsidRDefault="004D0776" w:rsidP="00856E9F">
      <w:pPr>
        <w:rPr>
          <w:b/>
          <w:sz w:val="20"/>
          <w:szCs w:val="20"/>
          <w:lang w:val="en-US"/>
        </w:rPr>
      </w:pPr>
      <w:r w:rsidRPr="004D0776">
        <w:rPr>
          <w:b/>
        </w:rPr>
        <w:br w:type="page"/>
      </w:r>
    </w:p>
    <w:p w14:paraId="0F326772" w14:textId="77777777" w:rsidR="004D0776" w:rsidRPr="004D0776" w:rsidRDefault="004D0776" w:rsidP="00856E9F">
      <w:pPr>
        <w:suppressAutoHyphens/>
        <w:spacing w:before="120"/>
        <w:rPr>
          <w:rFonts w:eastAsia="Times New Roman"/>
          <w:b/>
          <w:szCs w:val="24"/>
          <w:lang w:val="en-GB" w:eastAsia="zh-CN"/>
        </w:rPr>
      </w:pPr>
    </w:p>
    <w:p w14:paraId="1BB73CCF" w14:textId="77777777" w:rsidR="004D0776" w:rsidRPr="004D0776" w:rsidRDefault="004D0776" w:rsidP="00856E9F">
      <w:pPr>
        <w:suppressAutoHyphens/>
        <w:spacing w:before="120"/>
        <w:rPr>
          <w:rFonts w:eastAsia="Times New Roman"/>
          <w:b/>
          <w:szCs w:val="24"/>
          <w:lang w:val="en-GB" w:eastAsia="zh-CN"/>
        </w:rPr>
      </w:pPr>
    </w:p>
    <w:p w14:paraId="5FA4941C" w14:textId="77777777" w:rsidR="004D0776" w:rsidRPr="004D0776" w:rsidRDefault="004D0776" w:rsidP="00856E9F">
      <w:pPr>
        <w:widowControl w:val="0"/>
        <w:numPr>
          <w:ilvl w:val="0"/>
          <w:numId w:val="220"/>
        </w:numPr>
        <w:tabs>
          <w:tab w:val="left" w:pos="616"/>
        </w:tabs>
        <w:autoSpaceDE w:val="0"/>
        <w:autoSpaceDN w:val="0"/>
        <w:spacing w:before="120"/>
        <w:rPr>
          <w:rFonts w:eastAsia="Times New Roman"/>
          <w:b/>
          <w:sz w:val="26"/>
          <w:szCs w:val="24"/>
          <w:lang w:val="en-GB" w:eastAsia="zh-CN"/>
        </w:rPr>
      </w:pPr>
      <w:bookmarkStart w:id="1412" w:name="_Ref173429391"/>
      <w:r w:rsidRPr="004D0776">
        <w:rPr>
          <w:rFonts w:eastAsia="Times New Roman"/>
          <w:b/>
          <w:sz w:val="26"/>
          <w:szCs w:val="24"/>
          <w:lang w:eastAsia="zh-CN"/>
        </w:rPr>
        <w:t>ΣΥΓΚΕΝΤΡΩΤΙΚΟΣ ΠΙΝΑΚΑΣ ΟΙΚΟΝΟΜΙΚΗΣ ΠΡΟΣΦΟΡΑΣ</w:t>
      </w:r>
      <w:bookmarkEnd w:id="14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3"/>
        <w:gridCol w:w="6328"/>
        <w:gridCol w:w="2461"/>
        <w:gridCol w:w="2464"/>
        <w:gridCol w:w="2464"/>
      </w:tblGrid>
      <w:tr w:rsidR="004D0776" w:rsidRPr="004D0776" w14:paraId="1F9BC651" w14:textId="77777777" w:rsidTr="001C509D">
        <w:trPr>
          <w:cantSplit/>
          <w:trHeight w:val="280"/>
        </w:trPr>
        <w:tc>
          <w:tcPr>
            <w:tcW w:w="289" w:type="pct"/>
            <w:vMerge w:val="restart"/>
            <w:shd w:val="pct15" w:color="auto" w:fill="FFFFFF"/>
            <w:vAlign w:val="center"/>
          </w:tcPr>
          <w:p w14:paraId="47D2D7E1" w14:textId="77777777" w:rsidR="004D0776" w:rsidRPr="004D0776" w:rsidRDefault="004D0776" w:rsidP="00856E9F">
            <w:pPr>
              <w:keepNext/>
              <w:keepLines/>
              <w:spacing w:before="60" w:after="60"/>
              <w:rPr>
                <w:sz w:val="18"/>
                <w:szCs w:val="18"/>
              </w:rPr>
            </w:pPr>
            <w:r w:rsidRPr="004D0776">
              <w:rPr>
                <w:sz w:val="18"/>
                <w:szCs w:val="18"/>
              </w:rPr>
              <w:t>Α/Α</w:t>
            </w:r>
          </w:p>
        </w:tc>
        <w:tc>
          <w:tcPr>
            <w:tcW w:w="2173" w:type="pct"/>
            <w:vMerge w:val="restart"/>
            <w:shd w:val="pct15" w:color="auto" w:fill="FFFFFF"/>
            <w:vAlign w:val="center"/>
          </w:tcPr>
          <w:p w14:paraId="7EB0A72E" w14:textId="77777777" w:rsidR="004D0776" w:rsidRPr="004D0776" w:rsidRDefault="004D0776" w:rsidP="00856E9F">
            <w:pPr>
              <w:keepNext/>
              <w:keepLines/>
              <w:spacing w:before="60" w:after="60"/>
              <w:rPr>
                <w:sz w:val="18"/>
                <w:szCs w:val="18"/>
              </w:rPr>
            </w:pPr>
            <w:r w:rsidRPr="004D0776">
              <w:rPr>
                <w:sz w:val="18"/>
                <w:szCs w:val="18"/>
              </w:rPr>
              <w:t>ΠΕΡΙΓΡΑΦΗ</w:t>
            </w:r>
          </w:p>
        </w:tc>
        <w:tc>
          <w:tcPr>
            <w:tcW w:w="845" w:type="pct"/>
            <w:vMerge w:val="restart"/>
            <w:shd w:val="pct15" w:color="auto" w:fill="FFFFFF"/>
            <w:vAlign w:val="center"/>
          </w:tcPr>
          <w:p w14:paraId="5A0A84BF" w14:textId="77777777" w:rsidR="004D0776" w:rsidRPr="004D0776" w:rsidRDefault="004D0776" w:rsidP="00856E9F">
            <w:pPr>
              <w:keepNext/>
              <w:keepLines/>
              <w:spacing w:before="60" w:after="60"/>
              <w:jc w:val="center"/>
              <w:rPr>
                <w:sz w:val="18"/>
                <w:szCs w:val="18"/>
              </w:rPr>
            </w:pPr>
            <w:r w:rsidRPr="004D0776">
              <w:rPr>
                <w:sz w:val="18"/>
                <w:szCs w:val="18"/>
              </w:rPr>
              <w:t>ΣΥΝΟΛΙΚΗ ΑΞΙΑ ΕΡΓΟΥ</w:t>
            </w:r>
          </w:p>
          <w:p w14:paraId="60938919" w14:textId="77777777" w:rsidR="004D0776" w:rsidRPr="004D0776" w:rsidRDefault="004D0776" w:rsidP="00856E9F">
            <w:pPr>
              <w:keepNext/>
              <w:keepLines/>
              <w:spacing w:before="60" w:after="60"/>
              <w:jc w:val="center"/>
              <w:rPr>
                <w:sz w:val="18"/>
                <w:szCs w:val="18"/>
              </w:rPr>
            </w:pPr>
            <w:r w:rsidRPr="004D0776">
              <w:rPr>
                <w:sz w:val="18"/>
                <w:szCs w:val="18"/>
              </w:rPr>
              <w:t>ΧΩΡΙΣ ΦΠΑ [€]</w:t>
            </w:r>
          </w:p>
        </w:tc>
        <w:tc>
          <w:tcPr>
            <w:tcW w:w="846" w:type="pct"/>
            <w:vMerge w:val="restart"/>
            <w:shd w:val="pct15" w:color="auto" w:fill="FFFFFF"/>
            <w:vAlign w:val="center"/>
          </w:tcPr>
          <w:p w14:paraId="16FF6BA3" w14:textId="77777777" w:rsidR="004D0776" w:rsidRPr="004D0776" w:rsidRDefault="004D0776" w:rsidP="00856E9F">
            <w:pPr>
              <w:keepNext/>
              <w:keepLines/>
              <w:spacing w:before="60" w:after="60"/>
              <w:jc w:val="center"/>
              <w:rPr>
                <w:sz w:val="18"/>
                <w:szCs w:val="18"/>
              </w:rPr>
            </w:pPr>
            <w:r w:rsidRPr="004D0776">
              <w:rPr>
                <w:sz w:val="18"/>
                <w:szCs w:val="18"/>
              </w:rPr>
              <w:t>ΦΠΑ [€]</w:t>
            </w:r>
          </w:p>
        </w:tc>
        <w:tc>
          <w:tcPr>
            <w:tcW w:w="846" w:type="pct"/>
            <w:vMerge w:val="restart"/>
            <w:shd w:val="pct15" w:color="auto" w:fill="FFFFFF"/>
            <w:vAlign w:val="center"/>
          </w:tcPr>
          <w:p w14:paraId="5FD100BD" w14:textId="77777777" w:rsidR="004D0776" w:rsidRPr="004D0776" w:rsidRDefault="004D0776" w:rsidP="00856E9F">
            <w:pPr>
              <w:keepNext/>
              <w:keepLines/>
              <w:spacing w:before="60" w:after="60"/>
              <w:jc w:val="center"/>
              <w:rPr>
                <w:sz w:val="18"/>
                <w:szCs w:val="18"/>
              </w:rPr>
            </w:pPr>
            <w:r w:rsidRPr="004D0776">
              <w:rPr>
                <w:sz w:val="18"/>
                <w:szCs w:val="18"/>
              </w:rPr>
              <w:t>ΣΥΝΟΛΙΚΗ ΑΞΙΑ ΕΡΓΟΥ</w:t>
            </w:r>
          </w:p>
          <w:p w14:paraId="70163929" w14:textId="77777777" w:rsidR="004D0776" w:rsidRPr="004D0776" w:rsidRDefault="004D0776" w:rsidP="00856E9F">
            <w:pPr>
              <w:keepNext/>
              <w:keepLines/>
              <w:spacing w:before="60" w:after="60"/>
              <w:jc w:val="center"/>
              <w:rPr>
                <w:sz w:val="18"/>
                <w:szCs w:val="18"/>
              </w:rPr>
            </w:pPr>
            <w:r w:rsidRPr="004D0776">
              <w:rPr>
                <w:sz w:val="18"/>
                <w:szCs w:val="18"/>
              </w:rPr>
              <w:t>ΜΕ ΦΠΑ [€]</w:t>
            </w:r>
          </w:p>
        </w:tc>
      </w:tr>
      <w:tr w:rsidR="004D0776" w:rsidRPr="004D0776" w14:paraId="793CBEE3" w14:textId="77777777" w:rsidTr="001C509D">
        <w:trPr>
          <w:cantSplit/>
          <w:trHeight w:val="340"/>
        </w:trPr>
        <w:tc>
          <w:tcPr>
            <w:tcW w:w="289" w:type="pct"/>
            <w:vMerge/>
            <w:shd w:val="pct15" w:color="auto" w:fill="FFFFFF"/>
            <w:vAlign w:val="center"/>
          </w:tcPr>
          <w:p w14:paraId="3613E4F9" w14:textId="77777777" w:rsidR="004D0776" w:rsidRPr="004D0776" w:rsidRDefault="004D0776" w:rsidP="00856E9F">
            <w:pPr>
              <w:keepNext/>
              <w:keepLines/>
              <w:spacing w:before="60" w:after="60"/>
              <w:rPr>
                <w:sz w:val="18"/>
                <w:szCs w:val="18"/>
              </w:rPr>
            </w:pPr>
          </w:p>
        </w:tc>
        <w:tc>
          <w:tcPr>
            <w:tcW w:w="2173" w:type="pct"/>
            <w:vMerge/>
            <w:shd w:val="pct15" w:color="auto" w:fill="FFFFFF"/>
            <w:vAlign w:val="center"/>
          </w:tcPr>
          <w:p w14:paraId="3443EC3D" w14:textId="77777777" w:rsidR="004D0776" w:rsidRPr="004D0776" w:rsidRDefault="004D0776" w:rsidP="00856E9F">
            <w:pPr>
              <w:keepNext/>
              <w:keepLines/>
              <w:spacing w:before="60" w:after="60"/>
              <w:rPr>
                <w:sz w:val="18"/>
                <w:szCs w:val="18"/>
              </w:rPr>
            </w:pPr>
          </w:p>
        </w:tc>
        <w:tc>
          <w:tcPr>
            <w:tcW w:w="845" w:type="pct"/>
            <w:vMerge/>
            <w:shd w:val="pct15" w:color="auto" w:fill="FFFFFF"/>
            <w:vAlign w:val="center"/>
          </w:tcPr>
          <w:p w14:paraId="2CCABA73" w14:textId="77777777" w:rsidR="004D0776" w:rsidRPr="004D0776" w:rsidRDefault="004D0776" w:rsidP="00856E9F">
            <w:pPr>
              <w:keepNext/>
              <w:keepLines/>
              <w:spacing w:before="60" w:after="60"/>
              <w:rPr>
                <w:sz w:val="18"/>
                <w:szCs w:val="18"/>
              </w:rPr>
            </w:pPr>
          </w:p>
        </w:tc>
        <w:tc>
          <w:tcPr>
            <w:tcW w:w="846" w:type="pct"/>
            <w:vMerge/>
            <w:shd w:val="pct15" w:color="auto" w:fill="FFFFFF"/>
            <w:vAlign w:val="center"/>
          </w:tcPr>
          <w:p w14:paraId="785FA2E5" w14:textId="77777777" w:rsidR="004D0776" w:rsidRPr="004D0776" w:rsidRDefault="004D0776" w:rsidP="00856E9F">
            <w:pPr>
              <w:keepNext/>
              <w:keepLines/>
              <w:spacing w:before="60" w:after="60"/>
              <w:rPr>
                <w:sz w:val="18"/>
                <w:szCs w:val="18"/>
              </w:rPr>
            </w:pPr>
          </w:p>
        </w:tc>
        <w:tc>
          <w:tcPr>
            <w:tcW w:w="846" w:type="pct"/>
            <w:vMerge/>
            <w:shd w:val="pct15" w:color="auto" w:fill="FFFFFF"/>
            <w:vAlign w:val="center"/>
          </w:tcPr>
          <w:p w14:paraId="07F91239" w14:textId="77777777" w:rsidR="004D0776" w:rsidRPr="004D0776" w:rsidRDefault="004D0776" w:rsidP="00856E9F">
            <w:pPr>
              <w:keepNext/>
              <w:keepLines/>
              <w:spacing w:before="60" w:after="60"/>
              <w:rPr>
                <w:sz w:val="18"/>
                <w:szCs w:val="18"/>
              </w:rPr>
            </w:pPr>
          </w:p>
        </w:tc>
      </w:tr>
      <w:tr w:rsidR="004D0776" w:rsidRPr="004D0776" w14:paraId="4908606C" w14:textId="77777777" w:rsidTr="001C509D">
        <w:trPr>
          <w:trHeight w:val="284"/>
        </w:trPr>
        <w:tc>
          <w:tcPr>
            <w:tcW w:w="289" w:type="pct"/>
            <w:vAlign w:val="center"/>
          </w:tcPr>
          <w:p w14:paraId="2A7414C9" w14:textId="77777777" w:rsidR="004D0776" w:rsidRPr="004D0776" w:rsidRDefault="004D0776" w:rsidP="00856E9F">
            <w:pPr>
              <w:keepNext/>
              <w:keepLines/>
              <w:spacing w:before="60" w:after="60"/>
              <w:rPr>
                <w:sz w:val="18"/>
                <w:szCs w:val="18"/>
              </w:rPr>
            </w:pPr>
            <w:r w:rsidRPr="004D0776">
              <w:rPr>
                <w:sz w:val="18"/>
                <w:szCs w:val="18"/>
              </w:rPr>
              <w:t>1</w:t>
            </w:r>
          </w:p>
        </w:tc>
        <w:tc>
          <w:tcPr>
            <w:tcW w:w="2173" w:type="pct"/>
            <w:vAlign w:val="center"/>
          </w:tcPr>
          <w:p w14:paraId="424E227C" w14:textId="77777777" w:rsidR="004D0776" w:rsidRPr="004D0776" w:rsidRDefault="004D0776" w:rsidP="00856E9F">
            <w:pPr>
              <w:keepNext/>
              <w:keepLines/>
              <w:spacing w:before="60" w:after="60"/>
              <w:rPr>
                <w:sz w:val="18"/>
                <w:szCs w:val="18"/>
              </w:rPr>
            </w:pPr>
            <w:r w:rsidRPr="004D0776">
              <w:rPr>
                <w:sz w:val="18"/>
                <w:szCs w:val="18"/>
              </w:rPr>
              <w:t>ΕΤΟΙΜΟ ΛΟΓΙΣΜΙΚΟ ΠΙΝΑΚΑΣ 1</w:t>
            </w:r>
          </w:p>
        </w:tc>
        <w:tc>
          <w:tcPr>
            <w:tcW w:w="845" w:type="pct"/>
            <w:vAlign w:val="center"/>
          </w:tcPr>
          <w:p w14:paraId="4A8DC31E" w14:textId="77777777" w:rsidR="004D0776" w:rsidRPr="004D0776" w:rsidRDefault="004D0776" w:rsidP="00856E9F">
            <w:pPr>
              <w:keepNext/>
              <w:keepLines/>
              <w:spacing w:before="60" w:after="60"/>
              <w:rPr>
                <w:sz w:val="18"/>
                <w:szCs w:val="18"/>
              </w:rPr>
            </w:pPr>
          </w:p>
        </w:tc>
        <w:tc>
          <w:tcPr>
            <w:tcW w:w="846" w:type="pct"/>
            <w:vAlign w:val="center"/>
          </w:tcPr>
          <w:p w14:paraId="3B832818" w14:textId="77777777" w:rsidR="004D0776" w:rsidRPr="004D0776" w:rsidRDefault="004D0776" w:rsidP="00856E9F">
            <w:pPr>
              <w:keepNext/>
              <w:keepLines/>
              <w:spacing w:before="60" w:after="60"/>
              <w:rPr>
                <w:sz w:val="18"/>
                <w:szCs w:val="18"/>
              </w:rPr>
            </w:pPr>
          </w:p>
        </w:tc>
        <w:tc>
          <w:tcPr>
            <w:tcW w:w="846" w:type="pct"/>
            <w:vAlign w:val="center"/>
          </w:tcPr>
          <w:p w14:paraId="31A60486" w14:textId="77777777" w:rsidR="004D0776" w:rsidRPr="004D0776" w:rsidRDefault="004D0776" w:rsidP="00856E9F">
            <w:pPr>
              <w:keepNext/>
              <w:keepLines/>
              <w:spacing w:before="60" w:after="60"/>
              <w:rPr>
                <w:sz w:val="18"/>
                <w:szCs w:val="18"/>
              </w:rPr>
            </w:pPr>
          </w:p>
        </w:tc>
      </w:tr>
      <w:tr w:rsidR="004D0776" w:rsidRPr="004D0776" w14:paraId="5284B30F" w14:textId="77777777" w:rsidTr="001C509D">
        <w:trPr>
          <w:trHeight w:val="284"/>
        </w:trPr>
        <w:tc>
          <w:tcPr>
            <w:tcW w:w="289" w:type="pct"/>
            <w:vAlign w:val="center"/>
          </w:tcPr>
          <w:p w14:paraId="6167DD9C" w14:textId="77777777" w:rsidR="004D0776" w:rsidRPr="004D0776" w:rsidRDefault="004D0776" w:rsidP="00856E9F">
            <w:pPr>
              <w:keepNext/>
              <w:keepLines/>
              <w:spacing w:before="60" w:after="60"/>
              <w:rPr>
                <w:sz w:val="18"/>
                <w:szCs w:val="18"/>
              </w:rPr>
            </w:pPr>
            <w:r w:rsidRPr="004D0776">
              <w:rPr>
                <w:sz w:val="18"/>
                <w:szCs w:val="18"/>
              </w:rPr>
              <w:t>2</w:t>
            </w:r>
          </w:p>
        </w:tc>
        <w:tc>
          <w:tcPr>
            <w:tcW w:w="2173" w:type="pct"/>
            <w:vAlign w:val="center"/>
          </w:tcPr>
          <w:p w14:paraId="68AD835C" w14:textId="63722298" w:rsidR="004D0776" w:rsidRPr="004D0776" w:rsidRDefault="008A6A25" w:rsidP="00856E9F">
            <w:pPr>
              <w:keepNext/>
              <w:keepLines/>
              <w:spacing w:before="60" w:after="60"/>
              <w:rPr>
                <w:sz w:val="18"/>
                <w:szCs w:val="18"/>
              </w:rPr>
            </w:pPr>
            <w:r>
              <w:rPr>
                <w:sz w:val="18"/>
                <w:szCs w:val="18"/>
              </w:rPr>
              <w:t>ΕΦΑΡΜΟΓΕΣ</w:t>
            </w:r>
            <w:r w:rsidR="004D0776" w:rsidRPr="004D0776">
              <w:rPr>
                <w:sz w:val="18"/>
                <w:szCs w:val="18"/>
              </w:rPr>
              <w:t xml:space="preserve"> ΠΙΝΑΚΑΣ 2</w:t>
            </w:r>
          </w:p>
        </w:tc>
        <w:tc>
          <w:tcPr>
            <w:tcW w:w="845" w:type="pct"/>
            <w:vAlign w:val="center"/>
          </w:tcPr>
          <w:p w14:paraId="63954A85" w14:textId="77777777" w:rsidR="004D0776" w:rsidRPr="004D0776" w:rsidRDefault="004D0776" w:rsidP="00856E9F">
            <w:pPr>
              <w:keepNext/>
              <w:keepLines/>
              <w:spacing w:before="60" w:after="60"/>
              <w:rPr>
                <w:sz w:val="18"/>
                <w:szCs w:val="18"/>
              </w:rPr>
            </w:pPr>
          </w:p>
        </w:tc>
        <w:tc>
          <w:tcPr>
            <w:tcW w:w="846" w:type="pct"/>
            <w:vAlign w:val="center"/>
          </w:tcPr>
          <w:p w14:paraId="7158B1F2" w14:textId="77777777" w:rsidR="004D0776" w:rsidRPr="004D0776" w:rsidRDefault="004D0776" w:rsidP="00856E9F">
            <w:pPr>
              <w:keepNext/>
              <w:keepLines/>
              <w:spacing w:before="60" w:after="60"/>
              <w:rPr>
                <w:sz w:val="18"/>
                <w:szCs w:val="18"/>
              </w:rPr>
            </w:pPr>
          </w:p>
        </w:tc>
        <w:tc>
          <w:tcPr>
            <w:tcW w:w="846" w:type="pct"/>
            <w:vAlign w:val="center"/>
          </w:tcPr>
          <w:p w14:paraId="72AF84C0" w14:textId="77777777" w:rsidR="004D0776" w:rsidRPr="004D0776" w:rsidRDefault="004D0776" w:rsidP="00856E9F">
            <w:pPr>
              <w:keepNext/>
              <w:keepLines/>
              <w:spacing w:before="60" w:after="60"/>
              <w:rPr>
                <w:sz w:val="18"/>
                <w:szCs w:val="18"/>
              </w:rPr>
            </w:pPr>
          </w:p>
        </w:tc>
      </w:tr>
      <w:tr w:rsidR="004D0776" w:rsidRPr="004D0776" w14:paraId="18DB0FAA" w14:textId="77777777" w:rsidTr="001C509D">
        <w:trPr>
          <w:trHeight w:val="284"/>
        </w:trPr>
        <w:tc>
          <w:tcPr>
            <w:tcW w:w="289" w:type="pct"/>
            <w:vAlign w:val="center"/>
          </w:tcPr>
          <w:p w14:paraId="47D62349" w14:textId="77777777" w:rsidR="004D0776" w:rsidRPr="004D0776" w:rsidRDefault="004D0776" w:rsidP="00856E9F">
            <w:pPr>
              <w:keepNext/>
              <w:keepLines/>
              <w:spacing w:before="60" w:after="60"/>
              <w:rPr>
                <w:sz w:val="18"/>
                <w:szCs w:val="18"/>
              </w:rPr>
            </w:pPr>
            <w:r w:rsidRPr="004D0776">
              <w:rPr>
                <w:sz w:val="18"/>
                <w:szCs w:val="18"/>
              </w:rPr>
              <w:t>3</w:t>
            </w:r>
          </w:p>
        </w:tc>
        <w:tc>
          <w:tcPr>
            <w:tcW w:w="2173" w:type="pct"/>
            <w:vAlign w:val="center"/>
          </w:tcPr>
          <w:p w14:paraId="7D148361" w14:textId="77777777" w:rsidR="004D0776" w:rsidRPr="004D0776" w:rsidRDefault="004D0776" w:rsidP="00856E9F">
            <w:pPr>
              <w:keepNext/>
              <w:keepLines/>
              <w:spacing w:before="60" w:after="60"/>
              <w:rPr>
                <w:sz w:val="18"/>
                <w:szCs w:val="18"/>
              </w:rPr>
            </w:pPr>
            <w:r w:rsidRPr="004D0776">
              <w:rPr>
                <w:sz w:val="18"/>
                <w:szCs w:val="18"/>
              </w:rPr>
              <w:t>ΥΠΗΡΕΣΙΕΣ ΠΙΝΑΚΑΣ 3</w:t>
            </w:r>
          </w:p>
        </w:tc>
        <w:tc>
          <w:tcPr>
            <w:tcW w:w="845" w:type="pct"/>
            <w:vAlign w:val="center"/>
          </w:tcPr>
          <w:p w14:paraId="1701149B" w14:textId="77777777" w:rsidR="004D0776" w:rsidRPr="004D0776" w:rsidRDefault="004D0776" w:rsidP="00856E9F">
            <w:pPr>
              <w:keepNext/>
              <w:keepLines/>
              <w:spacing w:before="60" w:after="60"/>
              <w:rPr>
                <w:sz w:val="18"/>
                <w:szCs w:val="18"/>
              </w:rPr>
            </w:pPr>
          </w:p>
        </w:tc>
        <w:tc>
          <w:tcPr>
            <w:tcW w:w="846" w:type="pct"/>
            <w:vAlign w:val="center"/>
          </w:tcPr>
          <w:p w14:paraId="1F80353C" w14:textId="77777777" w:rsidR="004D0776" w:rsidRPr="004D0776" w:rsidRDefault="004D0776" w:rsidP="00856E9F">
            <w:pPr>
              <w:keepNext/>
              <w:keepLines/>
              <w:spacing w:before="60" w:after="60"/>
              <w:rPr>
                <w:sz w:val="18"/>
                <w:szCs w:val="18"/>
              </w:rPr>
            </w:pPr>
          </w:p>
        </w:tc>
        <w:tc>
          <w:tcPr>
            <w:tcW w:w="846" w:type="pct"/>
            <w:vAlign w:val="center"/>
          </w:tcPr>
          <w:p w14:paraId="1486F7BF" w14:textId="77777777" w:rsidR="004D0776" w:rsidRPr="004D0776" w:rsidRDefault="004D0776" w:rsidP="00856E9F">
            <w:pPr>
              <w:keepNext/>
              <w:keepLines/>
              <w:spacing w:before="60" w:after="60"/>
              <w:rPr>
                <w:sz w:val="18"/>
                <w:szCs w:val="18"/>
              </w:rPr>
            </w:pPr>
          </w:p>
        </w:tc>
      </w:tr>
      <w:tr w:rsidR="004D0776" w:rsidRPr="004D0776" w14:paraId="055B22B1" w14:textId="77777777" w:rsidTr="001C509D">
        <w:trPr>
          <w:trHeight w:val="284"/>
        </w:trPr>
        <w:tc>
          <w:tcPr>
            <w:tcW w:w="289" w:type="pct"/>
            <w:shd w:val="clear" w:color="auto" w:fill="A0A0A0"/>
            <w:vAlign w:val="center"/>
          </w:tcPr>
          <w:p w14:paraId="5A27B9B0" w14:textId="77777777" w:rsidR="004D0776" w:rsidRPr="004D0776" w:rsidRDefault="004D0776" w:rsidP="00856E9F">
            <w:pPr>
              <w:keepNext/>
              <w:keepLines/>
              <w:spacing w:before="60" w:after="60"/>
              <w:rPr>
                <w:sz w:val="18"/>
                <w:szCs w:val="18"/>
              </w:rPr>
            </w:pPr>
          </w:p>
        </w:tc>
        <w:tc>
          <w:tcPr>
            <w:tcW w:w="2173" w:type="pct"/>
            <w:shd w:val="clear" w:color="auto" w:fill="A0A0A0"/>
            <w:vAlign w:val="center"/>
          </w:tcPr>
          <w:p w14:paraId="410B7F90" w14:textId="77777777" w:rsidR="004D0776" w:rsidRPr="004D0776" w:rsidRDefault="004D0776" w:rsidP="00856E9F">
            <w:pPr>
              <w:keepNext/>
              <w:keepLines/>
              <w:suppressAutoHyphens/>
              <w:spacing w:before="60" w:after="60"/>
              <w:rPr>
                <w:rFonts w:eastAsia="Times New Roman"/>
                <w:b/>
                <w:sz w:val="18"/>
                <w:szCs w:val="18"/>
                <w:lang w:eastAsia="zh-CN"/>
              </w:rPr>
            </w:pPr>
            <w:r w:rsidRPr="004D0776">
              <w:rPr>
                <w:rFonts w:eastAsia="Times New Roman"/>
                <w:b/>
                <w:sz w:val="18"/>
                <w:szCs w:val="18"/>
                <w:lang w:eastAsia="zh-CN"/>
              </w:rPr>
              <w:t>ΓΕΝΙΚΟ ΣΥΝΟΛΟ</w:t>
            </w:r>
          </w:p>
        </w:tc>
        <w:tc>
          <w:tcPr>
            <w:tcW w:w="845" w:type="pct"/>
            <w:vAlign w:val="center"/>
          </w:tcPr>
          <w:p w14:paraId="71297CFE" w14:textId="77777777" w:rsidR="004D0776" w:rsidRPr="004D0776" w:rsidRDefault="004D0776" w:rsidP="00856E9F">
            <w:pPr>
              <w:keepNext/>
              <w:keepLines/>
              <w:spacing w:before="60" w:after="60"/>
              <w:rPr>
                <w:sz w:val="18"/>
                <w:szCs w:val="18"/>
              </w:rPr>
            </w:pPr>
          </w:p>
        </w:tc>
        <w:tc>
          <w:tcPr>
            <w:tcW w:w="846" w:type="pct"/>
            <w:vAlign w:val="center"/>
          </w:tcPr>
          <w:p w14:paraId="5FAD19A0" w14:textId="77777777" w:rsidR="004D0776" w:rsidRPr="004D0776" w:rsidRDefault="004D0776" w:rsidP="00856E9F">
            <w:pPr>
              <w:keepNext/>
              <w:keepLines/>
              <w:spacing w:before="60" w:after="60"/>
              <w:rPr>
                <w:sz w:val="18"/>
                <w:szCs w:val="18"/>
              </w:rPr>
            </w:pPr>
          </w:p>
        </w:tc>
        <w:tc>
          <w:tcPr>
            <w:tcW w:w="846" w:type="pct"/>
            <w:vAlign w:val="center"/>
          </w:tcPr>
          <w:p w14:paraId="0EBD0AFC" w14:textId="77777777" w:rsidR="004D0776" w:rsidRPr="004D0776" w:rsidRDefault="004D0776" w:rsidP="00856E9F">
            <w:pPr>
              <w:keepNext/>
              <w:keepLines/>
              <w:spacing w:before="60" w:after="60"/>
              <w:rPr>
                <w:sz w:val="18"/>
                <w:szCs w:val="18"/>
              </w:rPr>
            </w:pPr>
          </w:p>
        </w:tc>
      </w:tr>
    </w:tbl>
    <w:p w14:paraId="144E9C2C" w14:textId="77777777" w:rsidR="004D0776" w:rsidRDefault="004D0776" w:rsidP="00856E9F">
      <w:pPr>
        <w:suppressAutoHyphens/>
        <w:spacing w:before="120"/>
        <w:rPr>
          <w:rFonts w:eastAsia="Times New Roman"/>
          <w:b/>
          <w:szCs w:val="24"/>
          <w:lang w:val="en-GB" w:eastAsia="zh-CN"/>
        </w:rPr>
      </w:pPr>
    </w:p>
    <w:p w14:paraId="7A6B4DEE" w14:textId="77777777" w:rsidR="006E51AB" w:rsidRPr="00972878" w:rsidRDefault="006E51AB" w:rsidP="00856E9F">
      <w:pPr>
        <w:spacing w:after="0"/>
        <w:rPr>
          <w:rFonts w:asciiTheme="minorHAnsi" w:hAnsiTheme="minorHAnsi" w:cstheme="minorHAnsi"/>
          <w:b/>
          <w:color w:val="002060"/>
        </w:rPr>
      </w:pPr>
      <w:bookmarkStart w:id="1413" w:name="_Toc449005652"/>
      <w:bookmarkStart w:id="1414" w:name="_Toc456787459"/>
      <w:bookmarkStart w:id="1415" w:name="_Toc522861752"/>
      <w:r w:rsidRPr="00972878">
        <w:rPr>
          <w:rFonts w:asciiTheme="minorHAnsi" w:hAnsiTheme="minorHAnsi" w:cstheme="minorHAnsi"/>
          <w:b/>
          <w:color w:val="002060"/>
        </w:rPr>
        <w:t>Πίνακας Κατανομής Οικονομικού Αντικειμένου Σύμβασης ανά φορέα συμμετοχής στο υποψήφιο σχήμα Ένωσης</w:t>
      </w:r>
      <w:bookmarkEnd w:id="1413"/>
      <w:bookmarkEnd w:id="1414"/>
      <w:bookmarkEnd w:id="1415"/>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8352"/>
        <w:gridCol w:w="4815"/>
      </w:tblGrid>
      <w:tr w:rsidR="006E51AB" w:rsidRPr="00682E87" w14:paraId="400B9CA4" w14:textId="77777777">
        <w:trPr>
          <w:cantSplit/>
          <w:trHeight w:val="413"/>
        </w:trPr>
        <w:tc>
          <w:tcPr>
            <w:tcW w:w="428" w:type="pct"/>
            <w:vMerge w:val="restart"/>
            <w:shd w:val="clear" w:color="auto" w:fill="E6E6E6"/>
            <w:vAlign w:val="center"/>
          </w:tcPr>
          <w:p w14:paraId="01999B47" w14:textId="77777777" w:rsidR="006E51AB" w:rsidRPr="00682E87" w:rsidRDefault="006E51AB" w:rsidP="00856E9F">
            <w:pPr>
              <w:spacing w:after="0"/>
              <w:jc w:val="center"/>
              <w:rPr>
                <w:rFonts w:asciiTheme="minorHAnsi" w:hAnsiTheme="minorHAnsi" w:cstheme="minorHAnsi"/>
                <w:b/>
              </w:rPr>
            </w:pPr>
            <w:r w:rsidRPr="00682E87">
              <w:rPr>
                <w:rFonts w:asciiTheme="minorHAnsi" w:hAnsiTheme="minorHAnsi" w:cstheme="minorHAnsi"/>
                <w:b/>
              </w:rPr>
              <w:t>Α/Α</w:t>
            </w:r>
          </w:p>
        </w:tc>
        <w:tc>
          <w:tcPr>
            <w:tcW w:w="2900" w:type="pct"/>
            <w:vMerge w:val="restart"/>
            <w:shd w:val="clear" w:color="auto" w:fill="E6E6E6"/>
            <w:vAlign w:val="center"/>
          </w:tcPr>
          <w:p w14:paraId="7CE690FC" w14:textId="77777777" w:rsidR="006E51AB" w:rsidRPr="00682E87" w:rsidRDefault="006E51AB" w:rsidP="00856E9F">
            <w:pPr>
              <w:spacing w:after="0"/>
              <w:jc w:val="center"/>
              <w:rPr>
                <w:rFonts w:asciiTheme="minorHAnsi" w:hAnsiTheme="minorHAnsi" w:cstheme="minorHAnsi"/>
                <w:b/>
              </w:rPr>
            </w:pPr>
            <w:r w:rsidRPr="00682E87">
              <w:rPr>
                <w:rFonts w:asciiTheme="minorHAnsi" w:hAnsiTheme="minorHAnsi" w:cstheme="minorHAnsi"/>
                <w:b/>
              </w:rPr>
              <w:t>ΜΕΛΗ ΥΠΟΨΗΦΙΑΣ ΕΝΩΣΗΣ</w:t>
            </w:r>
          </w:p>
        </w:tc>
        <w:tc>
          <w:tcPr>
            <w:tcW w:w="1672" w:type="pct"/>
            <w:vMerge w:val="restart"/>
            <w:shd w:val="clear" w:color="auto" w:fill="E6E6E6"/>
            <w:vAlign w:val="center"/>
          </w:tcPr>
          <w:p w14:paraId="34551B78" w14:textId="77777777" w:rsidR="006E51AB" w:rsidRPr="00682E87" w:rsidRDefault="006E51AB" w:rsidP="00856E9F">
            <w:pPr>
              <w:spacing w:after="0"/>
              <w:jc w:val="center"/>
              <w:rPr>
                <w:rFonts w:asciiTheme="minorHAnsi" w:hAnsiTheme="minorHAnsi" w:cstheme="minorHAnsi"/>
                <w:b/>
              </w:rPr>
            </w:pPr>
            <w:r w:rsidRPr="00682E87">
              <w:rPr>
                <w:rFonts w:asciiTheme="minorHAnsi" w:hAnsiTheme="minorHAnsi" w:cstheme="minorHAnsi"/>
                <w:b/>
              </w:rPr>
              <w:t>ΠΟΣΟΣΤΟ ΑΝΑΛΟΓΟΥΝΤΟΣ ΟΙΚΟΝΟΜΙΚΟΥ ΑΝΤΙΚΕΙΜΕΝΟΥ</w:t>
            </w:r>
          </w:p>
        </w:tc>
      </w:tr>
      <w:tr w:rsidR="006E51AB" w:rsidRPr="00682E87" w14:paraId="1506B7F2" w14:textId="77777777">
        <w:trPr>
          <w:cantSplit/>
          <w:trHeight w:val="413"/>
        </w:trPr>
        <w:tc>
          <w:tcPr>
            <w:tcW w:w="428" w:type="pct"/>
            <w:vMerge/>
            <w:shd w:val="clear" w:color="auto" w:fill="E6E6E6"/>
            <w:vAlign w:val="center"/>
          </w:tcPr>
          <w:p w14:paraId="18851573" w14:textId="77777777" w:rsidR="006E51AB" w:rsidRPr="00682E87" w:rsidRDefault="006E51AB" w:rsidP="00856E9F">
            <w:pPr>
              <w:spacing w:after="0"/>
              <w:rPr>
                <w:rFonts w:asciiTheme="minorHAnsi" w:hAnsiTheme="minorHAnsi" w:cstheme="minorHAnsi"/>
              </w:rPr>
            </w:pPr>
          </w:p>
        </w:tc>
        <w:tc>
          <w:tcPr>
            <w:tcW w:w="2900" w:type="pct"/>
            <w:vMerge/>
            <w:shd w:val="clear" w:color="auto" w:fill="E6E6E6"/>
            <w:vAlign w:val="center"/>
          </w:tcPr>
          <w:p w14:paraId="44949666" w14:textId="77777777" w:rsidR="006E51AB" w:rsidRPr="00682E87" w:rsidRDefault="006E51AB" w:rsidP="00856E9F">
            <w:pPr>
              <w:spacing w:after="0"/>
              <w:rPr>
                <w:rFonts w:asciiTheme="minorHAnsi" w:hAnsiTheme="minorHAnsi" w:cstheme="minorHAnsi"/>
              </w:rPr>
            </w:pPr>
          </w:p>
        </w:tc>
        <w:tc>
          <w:tcPr>
            <w:tcW w:w="1672" w:type="pct"/>
            <w:vMerge/>
            <w:shd w:val="clear" w:color="auto" w:fill="E6E6E6"/>
            <w:vAlign w:val="center"/>
          </w:tcPr>
          <w:p w14:paraId="135A94AF" w14:textId="77777777" w:rsidR="006E51AB" w:rsidRPr="00682E87" w:rsidRDefault="006E51AB" w:rsidP="00856E9F">
            <w:pPr>
              <w:spacing w:after="0"/>
              <w:rPr>
                <w:rFonts w:asciiTheme="minorHAnsi" w:hAnsiTheme="minorHAnsi" w:cstheme="minorHAnsi"/>
              </w:rPr>
            </w:pPr>
          </w:p>
        </w:tc>
      </w:tr>
      <w:tr w:rsidR="006E51AB" w:rsidRPr="00682E87" w14:paraId="3DF47B42" w14:textId="77777777">
        <w:trPr>
          <w:trHeight w:val="284"/>
        </w:trPr>
        <w:tc>
          <w:tcPr>
            <w:tcW w:w="428" w:type="pct"/>
            <w:vAlign w:val="center"/>
          </w:tcPr>
          <w:p w14:paraId="3DCB857F" w14:textId="77777777" w:rsidR="006E51AB" w:rsidRPr="00682E87" w:rsidRDefault="006E51AB" w:rsidP="00856E9F">
            <w:pPr>
              <w:spacing w:after="0"/>
              <w:rPr>
                <w:rFonts w:asciiTheme="minorHAnsi" w:hAnsiTheme="minorHAnsi" w:cstheme="minorHAnsi"/>
              </w:rPr>
            </w:pPr>
            <w:r w:rsidRPr="00682E87">
              <w:rPr>
                <w:rFonts w:asciiTheme="minorHAnsi" w:hAnsiTheme="minorHAnsi" w:cstheme="minorHAnsi"/>
              </w:rPr>
              <w:t>1</w:t>
            </w:r>
          </w:p>
        </w:tc>
        <w:tc>
          <w:tcPr>
            <w:tcW w:w="2900" w:type="pct"/>
            <w:vAlign w:val="center"/>
          </w:tcPr>
          <w:p w14:paraId="43CD3706" w14:textId="77777777" w:rsidR="006E51AB" w:rsidRPr="00682E87" w:rsidRDefault="006E51AB" w:rsidP="00856E9F">
            <w:pPr>
              <w:spacing w:after="0"/>
              <w:rPr>
                <w:rFonts w:asciiTheme="minorHAnsi" w:hAnsiTheme="minorHAnsi" w:cstheme="minorHAnsi"/>
              </w:rPr>
            </w:pPr>
          </w:p>
        </w:tc>
        <w:tc>
          <w:tcPr>
            <w:tcW w:w="1672" w:type="pct"/>
            <w:vAlign w:val="center"/>
          </w:tcPr>
          <w:p w14:paraId="32C4AB82" w14:textId="77777777" w:rsidR="006E51AB" w:rsidRPr="00682E87" w:rsidRDefault="006E51AB" w:rsidP="00856E9F">
            <w:pPr>
              <w:spacing w:after="0"/>
              <w:rPr>
                <w:rFonts w:asciiTheme="minorHAnsi" w:hAnsiTheme="minorHAnsi" w:cstheme="minorHAnsi"/>
              </w:rPr>
            </w:pPr>
          </w:p>
        </w:tc>
      </w:tr>
      <w:tr w:rsidR="006E51AB" w:rsidRPr="00682E87" w14:paraId="2E8AAB00" w14:textId="77777777">
        <w:trPr>
          <w:trHeight w:val="284"/>
        </w:trPr>
        <w:tc>
          <w:tcPr>
            <w:tcW w:w="428" w:type="pct"/>
            <w:vAlign w:val="center"/>
          </w:tcPr>
          <w:p w14:paraId="6729756E" w14:textId="77777777" w:rsidR="006E51AB" w:rsidRPr="00682E87" w:rsidRDefault="006E51AB" w:rsidP="00856E9F">
            <w:pPr>
              <w:spacing w:after="0"/>
              <w:rPr>
                <w:rFonts w:asciiTheme="minorHAnsi" w:hAnsiTheme="minorHAnsi" w:cstheme="minorHAnsi"/>
              </w:rPr>
            </w:pPr>
            <w:r w:rsidRPr="00682E87">
              <w:rPr>
                <w:rFonts w:asciiTheme="minorHAnsi" w:hAnsiTheme="minorHAnsi" w:cstheme="minorHAnsi"/>
              </w:rPr>
              <w:t>2</w:t>
            </w:r>
          </w:p>
        </w:tc>
        <w:tc>
          <w:tcPr>
            <w:tcW w:w="2900" w:type="pct"/>
            <w:vAlign w:val="center"/>
          </w:tcPr>
          <w:p w14:paraId="3C8AF0BA" w14:textId="77777777" w:rsidR="006E51AB" w:rsidRPr="00682E87" w:rsidRDefault="006E51AB" w:rsidP="00856E9F">
            <w:pPr>
              <w:spacing w:after="0"/>
              <w:rPr>
                <w:rFonts w:asciiTheme="minorHAnsi" w:hAnsiTheme="minorHAnsi" w:cstheme="minorHAnsi"/>
              </w:rPr>
            </w:pPr>
          </w:p>
        </w:tc>
        <w:tc>
          <w:tcPr>
            <w:tcW w:w="1672" w:type="pct"/>
            <w:vAlign w:val="center"/>
          </w:tcPr>
          <w:p w14:paraId="3941DB66" w14:textId="77777777" w:rsidR="006E51AB" w:rsidRPr="00682E87" w:rsidRDefault="006E51AB" w:rsidP="00856E9F">
            <w:pPr>
              <w:spacing w:after="0"/>
              <w:rPr>
                <w:rFonts w:asciiTheme="minorHAnsi" w:hAnsiTheme="minorHAnsi" w:cstheme="minorHAnsi"/>
              </w:rPr>
            </w:pPr>
          </w:p>
        </w:tc>
      </w:tr>
      <w:tr w:rsidR="006E51AB" w:rsidRPr="00682E87" w14:paraId="327547B5" w14:textId="77777777">
        <w:trPr>
          <w:trHeight w:val="284"/>
        </w:trPr>
        <w:tc>
          <w:tcPr>
            <w:tcW w:w="428" w:type="pct"/>
            <w:vAlign w:val="center"/>
          </w:tcPr>
          <w:p w14:paraId="18CEFBC4" w14:textId="77777777" w:rsidR="006E51AB" w:rsidRPr="00682E87" w:rsidRDefault="006E51AB" w:rsidP="00856E9F">
            <w:pPr>
              <w:spacing w:after="0"/>
              <w:rPr>
                <w:rFonts w:asciiTheme="minorHAnsi" w:hAnsiTheme="minorHAnsi" w:cstheme="minorHAnsi"/>
              </w:rPr>
            </w:pPr>
            <w:r w:rsidRPr="00682E87">
              <w:rPr>
                <w:rFonts w:asciiTheme="minorHAnsi" w:hAnsiTheme="minorHAnsi" w:cstheme="minorHAnsi"/>
              </w:rPr>
              <w:t>3</w:t>
            </w:r>
          </w:p>
        </w:tc>
        <w:tc>
          <w:tcPr>
            <w:tcW w:w="2900" w:type="pct"/>
            <w:vAlign w:val="center"/>
          </w:tcPr>
          <w:p w14:paraId="579D3CBC" w14:textId="77777777" w:rsidR="006E51AB" w:rsidRPr="00682E87" w:rsidRDefault="006E51AB" w:rsidP="00856E9F">
            <w:pPr>
              <w:spacing w:after="0"/>
              <w:rPr>
                <w:rFonts w:asciiTheme="minorHAnsi" w:hAnsiTheme="minorHAnsi" w:cstheme="minorHAnsi"/>
              </w:rPr>
            </w:pPr>
          </w:p>
        </w:tc>
        <w:tc>
          <w:tcPr>
            <w:tcW w:w="1672" w:type="pct"/>
            <w:vAlign w:val="center"/>
          </w:tcPr>
          <w:p w14:paraId="462FCA6B" w14:textId="77777777" w:rsidR="006E51AB" w:rsidRPr="00682E87" w:rsidRDefault="006E51AB" w:rsidP="00856E9F">
            <w:pPr>
              <w:spacing w:after="0"/>
              <w:rPr>
                <w:rFonts w:asciiTheme="minorHAnsi" w:hAnsiTheme="minorHAnsi" w:cstheme="minorHAnsi"/>
              </w:rPr>
            </w:pPr>
          </w:p>
        </w:tc>
      </w:tr>
      <w:tr w:rsidR="006E51AB" w:rsidRPr="00682E87" w14:paraId="0B98480C" w14:textId="77777777">
        <w:trPr>
          <w:trHeight w:val="284"/>
        </w:trPr>
        <w:tc>
          <w:tcPr>
            <w:tcW w:w="428" w:type="pct"/>
            <w:vAlign w:val="center"/>
          </w:tcPr>
          <w:p w14:paraId="584CC69D" w14:textId="77777777" w:rsidR="006E51AB" w:rsidRPr="00682E87" w:rsidRDefault="006E51AB" w:rsidP="00856E9F">
            <w:pPr>
              <w:spacing w:after="0"/>
              <w:rPr>
                <w:rFonts w:asciiTheme="minorHAnsi" w:hAnsiTheme="minorHAnsi" w:cstheme="minorHAnsi"/>
              </w:rPr>
            </w:pPr>
            <w:r w:rsidRPr="00682E87">
              <w:rPr>
                <w:rFonts w:asciiTheme="minorHAnsi" w:hAnsiTheme="minorHAnsi" w:cstheme="minorHAnsi"/>
              </w:rPr>
              <w:t>4</w:t>
            </w:r>
          </w:p>
        </w:tc>
        <w:tc>
          <w:tcPr>
            <w:tcW w:w="2900" w:type="pct"/>
            <w:vAlign w:val="center"/>
          </w:tcPr>
          <w:p w14:paraId="146C6967" w14:textId="77777777" w:rsidR="006E51AB" w:rsidRPr="00682E87" w:rsidRDefault="006E51AB" w:rsidP="00856E9F">
            <w:pPr>
              <w:spacing w:after="0"/>
              <w:rPr>
                <w:rFonts w:asciiTheme="minorHAnsi" w:hAnsiTheme="minorHAnsi" w:cstheme="minorHAnsi"/>
              </w:rPr>
            </w:pPr>
          </w:p>
        </w:tc>
        <w:tc>
          <w:tcPr>
            <w:tcW w:w="1672" w:type="pct"/>
            <w:vAlign w:val="center"/>
          </w:tcPr>
          <w:p w14:paraId="1E144B45" w14:textId="77777777" w:rsidR="006E51AB" w:rsidRPr="00682E87" w:rsidRDefault="006E51AB" w:rsidP="00856E9F">
            <w:pPr>
              <w:spacing w:after="0"/>
              <w:rPr>
                <w:rFonts w:asciiTheme="minorHAnsi" w:hAnsiTheme="minorHAnsi" w:cstheme="minorHAnsi"/>
              </w:rPr>
            </w:pPr>
          </w:p>
        </w:tc>
      </w:tr>
      <w:tr w:rsidR="006E51AB" w:rsidRPr="00682E87" w14:paraId="579152AB" w14:textId="77777777">
        <w:trPr>
          <w:trHeight w:val="284"/>
        </w:trPr>
        <w:tc>
          <w:tcPr>
            <w:tcW w:w="428" w:type="pct"/>
            <w:shd w:val="clear" w:color="auto" w:fill="A0A0A0"/>
            <w:vAlign w:val="center"/>
          </w:tcPr>
          <w:p w14:paraId="6C10ADC1" w14:textId="77777777" w:rsidR="006E51AB" w:rsidRPr="00682E87" w:rsidRDefault="006E51AB" w:rsidP="00856E9F">
            <w:pPr>
              <w:spacing w:after="0"/>
              <w:rPr>
                <w:rFonts w:asciiTheme="minorHAnsi" w:hAnsiTheme="minorHAnsi" w:cstheme="minorHAnsi"/>
              </w:rPr>
            </w:pPr>
          </w:p>
        </w:tc>
        <w:tc>
          <w:tcPr>
            <w:tcW w:w="2900" w:type="pct"/>
            <w:shd w:val="clear" w:color="auto" w:fill="A0A0A0"/>
            <w:vAlign w:val="center"/>
          </w:tcPr>
          <w:p w14:paraId="56E6A432" w14:textId="77777777" w:rsidR="006E51AB" w:rsidRPr="00682E87" w:rsidRDefault="006E51AB" w:rsidP="00856E9F">
            <w:pPr>
              <w:spacing w:after="0"/>
              <w:jc w:val="center"/>
              <w:rPr>
                <w:rFonts w:asciiTheme="minorHAnsi" w:hAnsiTheme="minorHAnsi" w:cstheme="minorHAnsi"/>
                <w:b/>
              </w:rPr>
            </w:pPr>
            <w:r w:rsidRPr="00682E87">
              <w:rPr>
                <w:rFonts w:asciiTheme="minorHAnsi" w:hAnsiTheme="minorHAnsi" w:cstheme="minorHAnsi"/>
                <w:b/>
              </w:rPr>
              <w:t>ΓΕΝΙΚΟΣΥΝΟΛΟ</w:t>
            </w:r>
          </w:p>
        </w:tc>
        <w:tc>
          <w:tcPr>
            <w:tcW w:w="1672" w:type="pct"/>
            <w:shd w:val="clear" w:color="auto" w:fill="A0A0A0"/>
            <w:vAlign w:val="center"/>
          </w:tcPr>
          <w:p w14:paraId="6935FF55" w14:textId="77777777" w:rsidR="006E51AB" w:rsidRPr="00682E87" w:rsidRDefault="006E51AB" w:rsidP="00856E9F">
            <w:pPr>
              <w:spacing w:after="0"/>
              <w:jc w:val="center"/>
              <w:rPr>
                <w:rFonts w:asciiTheme="minorHAnsi" w:hAnsiTheme="minorHAnsi" w:cstheme="minorHAnsi"/>
                <w:b/>
              </w:rPr>
            </w:pPr>
            <w:r w:rsidRPr="00682E87">
              <w:rPr>
                <w:rFonts w:asciiTheme="minorHAnsi" w:hAnsiTheme="minorHAnsi" w:cstheme="minorHAnsi"/>
                <w:b/>
              </w:rPr>
              <w:t>100%</w:t>
            </w:r>
          </w:p>
        </w:tc>
      </w:tr>
    </w:tbl>
    <w:p w14:paraId="7D1D4E72" w14:textId="77777777" w:rsidR="006E51AB" w:rsidRPr="00682E87" w:rsidRDefault="006E51AB" w:rsidP="00856E9F">
      <w:pPr>
        <w:spacing w:after="0"/>
        <w:rPr>
          <w:rFonts w:asciiTheme="minorHAnsi" w:hAnsiTheme="minorHAnsi" w:cstheme="minorHAnsi"/>
          <w:lang w:eastAsia="el-GR"/>
        </w:rPr>
      </w:pPr>
    </w:p>
    <w:p w14:paraId="73762D7A" w14:textId="2827F83E" w:rsidR="006E51AB" w:rsidRDefault="006E51AB" w:rsidP="00856E9F">
      <w:pPr>
        <w:rPr>
          <w:rFonts w:eastAsia="Times New Roman"/>
          <w:b/>
          <w:szCs w:val="24"/>
          <w:lang w:val="en-GB" w:eastAsia="zh-CN"/>
        </w:rPr>
      </w:pPr>
      <w:r>
        <w:rPr>
          <w:rFonts w:eastAsia="Times New Roman"/>
          <w:b/>
          <w:szCs w:val="24"/>
          <w:lang w:val="en-GB" w:eastAsia="zh-CN"/>
        </w:rPr>
        <w:br w:type="page"/>
      </w:r>
    </w:p>
    <w:p w14:paraId="206B21FD" w14:textId="77777777" w:rsidR="006E51AB" w:rsidRPr="004D0776" w:rsidRDefault="006E51AB" w:rsidP="00856E9F">
      <w:pPr>
        <w:suppressAutoHyphens/>
        <w:spacing w:before="120"/>
        <w:rPr>
          <w:rFonts w:eastAsia="Times New Roman"/>
          <w:b/>
          <w:szCs w:val="24"/>
          <w:lang w:val="en-GB" w:eastAsia="zh-CN"/>
        </w:rPr>
      </w:pPr>
    </w:p>
    <w:p w14:paraId="26C9FC7B" w14:textId="77777777" w:rsidR="004D0776" w:rsidRPr="004D0776" w:rsidRDefault="004D0776" w:rsidP="00856E9F">
      <w:pPr>
        <w:suppressAutoHyphens/>
        <w:spacing w:before="120"/>
        <w:rPr>
          <w:rFonts w:eastAsia="Times New Roman"/>
          <w:b/>
          <w:sz w:val="10"/>
          <w:szCs w:val="24"/>
          <w:lang w:val="en-GB" w:eastAsia="zh-CN"/>
        </w:rPr>
      </w:pPr>
    </w:p>
    <w:p w14:paraId="24A56E0B" w14:textId="264EB8CE" w:rsidR="00F61194" w:rsidRPr="00F61194" w:rsidRDefault="00F61194" w:rsidP="00856E9F">
      <w:pPr>
        <w:widowControl w:val="0"/>
        <w:numPr>
          <w:ilvl w:val="0"/>
          <w:numId w:val="220"/>
        </w:numPr>
        <w:tabs>
          <w:tab w:val="left" w:pos="616"/>
        </w:tabs>
        <w:autoSpaceDE w:val="0"/>
        <w:autoSpaceDN w:val="0"/>
        <w:spacing w:before="120"/>
        <w:rPr>
          <w:b/>
          <w:sz w:val="26"/>
        </w:rPr>
      </w:pPr>
      <w:bookmarkStart w:id="1416" w:name="_Hlk173864485"/>
      <w:bookmarkStart w:id="1417" w:name="_Ref173429523"/>
      <w:r w:rsidRPr="00F61194">
        <w:rPr>
          <w:rFonts w:eastAsia="Times New Roman"/>
          <w:b/>
          <w:sz w:val="26"/>
          <w:szCs w:val="24"/>
          <w:lang w:eastAsia="zh-CN"/>
        </w:rPr>
        <w:t>ΠΙΝΑΚΕΣ ΟΙΚΟΝΟΜΙΚΗΣ ΠΡΟΣΦΟΡΑΣ ΣΥΝΤΗΡΗΣΗΣ</w:t>
      </w:r>
      <w:bookmarkEnd w:id="1416"/>
      <w:r w:rsidRPr="00F61194" w:rsidDel="00F61194">
        <w:rPr>
          <w:rFonts w:eastAsia="Times New Roman"/>
          <w:b/>
          <w:sz w:val="26"/>
          <w:szCs w:val="24"/>
          <w:lang w:eastAsia="zh-CN"/>
        </w:rPr>
        <w:t xml:space="preserve"> </w:t>
      </w:r>
    </w:p>
    <w:bookmarkEnd w:id="1417"/>
    <w:p w14:paraId="5FF7399A" w14:textId="28D2DB4A" w:rsidR="00F5736D" w:rsidRPr="00544108" w:rsidRDefault="00F5736D" w:rsidP="00856E9F">
      <w:pPr>
        <w:pStyle w:val="normalwithoutspacing"/>
        <w:tabs>
          <w:tab w:val="left" w:pos="2616"/>
        </w:tabs>
        <w:spacing w:before="120" w:after="120"/>
        <w:rPr>
          <w:b/>
          <w:bCs/>
          <w:sz w:val="24"/>
        </w:rPr>
      </w:pPr>
      <w:r w:rsidRPr="00544108">
        <w:rPr>
          <w:b/>
          <w:bCs/>
          <w:sz w:val="24"/>
        </w:rPr>
        <w:t xml:space="preserve">Πίνακας </w:t>
      </w:r>
      <w:r>
        <w:rPr>
          <w:b/>
          <w:bCs/>
          <w:sz w:val="24"/>
        </w:rPr>
        <w:t>6</w:t>
      </w:r>
      <w:r w:rsidRPr="00544108">
        <w:rPr>
          <w:b/>
          <w:bCs/>
          <w:sz w:val="24"/>
        </w:rPr>
        <w:t xml:space="preserve">.1 Κόστος υπηρεσιών </w:t>
      </w:r>
      <w:r w:rsidR="00BD374C">
        <w:rPr>
          <w:b/>
          <w:bCs/>
          <w:sz w:val="24"/>
        </w:rPr>
        <w:t xml:space="preserve">ετήσιας </w:t>
      </w:r>
      <w:r w:rsidRPr="00544108">
        <w:rPr>
          <w:b/>
          <w:bCs/>
          <w:sz w:val="24"/>
        </w:rPr>
        <w:t>συντήρησης για «Μικρές Βελτιώσεις</w:t>
      </w:r>
      <w:r w:rsidR="00B22AC0">
        <w:rPr>
          <w:b/>
          <w:bCs/>
          <w:sz w:val="24"/>
        </w:rPr>
        <w:t xml:space="preserve"> </w:t>
      </w:r>
      <w:r w:rsidRPr="00544108">
        <w:rPr>
          <w:b/>
          <w:bCs/>
          <w:sz w:val="24"/>
        </w:rPr>
        <w:t>» και «Βελτιώσεις» (change requests)</w:t>
      </w:r>
    </w:p>
    <w:tbl>
      <w:tblPr>
        <w:tblStyle w:val="TableGrid"/>
        <w:tblW w:w="13887" w:type="dxa"/>
        <w:tblLook w:val="04A0" w:firstRow="1" w:lastRow="0" w:firstColumn="1" w:lastColumn="0" w:noHBand="0" w:noVBand="1"/>
      </w:tblPr>
      <w:tblGrid>
        <w:gridCol w:w="689"/>
        <w:gridCol w:w="5003"/>
        <w:gridCol w:w="1885"/>
        <w:gridCol w:w="1825"/>
        <w:gridCol w:w="1542"/>
        <w:gridCol w:w="1120"/>
        <w:gridCol w:w="1823"/>
      </w:tblGrid>
      <w:tr w:rsidR="00F61194" w:rsidRPr="00544108" w14:paraId="53D45B35" w14:textId="77777777" w:rsidTr="00972878">
        <w:tc>
          <w:tcPr>
            <w:tcW w:w="693" w:type="dxa"/>
            <w:vMerge w:val="restart"/>
            <w:shd w:val="clear" w:color="auto" w:fill="D9D9D9" w:themeFill="background1" w:themeFillShade="D9"/>
          </w:tcPr>
          <w:p w14:paraId="2A69B212"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r w:rsidRPr="00544108">
              <w:rPr>
                <w:rFonts w:asciiTheme="minorHAnsi" w:hAnsiTheme="minorHAnsi" w:cstheme="minorHAnsi"/>
                <w:b/>
                <w:bCs/>
                <w:szCs w:val="22"/>
              </w:rPr>
              <w:t>Α/Α</w:t>
            </w:r>
          </w:p>
        </w:tc>
        <w:tc>
          <w:tcPr>
            <w:tcW w:w="5114" w:type="dxa"/>
            <w:vMerge w:val="restart"/>
            <w:shd w:val="clear" w:color="auto" w:fill="D9D9D9" w:themeFill="background1" w:themeFillShade="D9"/>
          </w:tcPr>
          <w:p w14:paraId="33E1304F"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r w:rsidRPr="00544108">
              <w:rPr>
                <w:rFonts w:asciiTheme="minorHAnsi" w:hAnsiTheme="minorHAnsi" w:cstheme="minorHAnsi"/>
                <w:b/>
                <w:bCs/>
                <w:szCs w:val="22"/>
              </w:rPr>
              <w:t>ΠΕΡΙΓΡΑΦΗ</w:t>
            </w:r>
          </w:p>
        </w:tc>
        <w:tc>
          <w:tcPr>
            <w:tcW w:w="1700" w:type="dxa"/>
            <w:vMerge w:val="restart"/>
            <w:shd w:val="clear" w:color="auto" w:fill="D9D9D9" w:themeFill="background1" w:themeFillShade="D9"/>
          </w:tcPr>
          <w:p w14:paraId="61072362"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r w:rsidRPr="00544108">
              <w:rPr>
                <w:rFonts w:asciiTheme="minorHAnsi" w:hAnsiTheme="minorHAnsi" w:cstheme="minorHAnsi"/>
                <w:b/>
                <w:bCs/>
                <w:szCs w:val="22"/>
              </w:rPr>
              <w:t>ΑΝΘΡΩΠΟΜΗΝΕΣ</w:t>
            </w:r>
          </w:p>
          <w:p w14:paraId="69E55AE3"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r w:rsidRPr="00544108">
              <w:rPr>
                <w:rFonts w:asciiTheme="minorHAnsi" w:hAnsiTheme="minorHAnsi" w:cstheme="minorHAnsi"/>
                <w:b/>
                <w:bCs/>
                <w:szCs w:val="22"/>
              </w:rPr>
              <w:t>(Α/Μ)</w:t>
            </w:r>
          </w:p>
        </w:tc>
        <w:tc>
          <w:tcPr>
            <w:tcW w:w="3403" w:type="dxa"/>
            <w:gridSpan w:val="2"/>
            <w:shd w:val="clear" w:color="auto" w:fill="D9D9D9" w:themeFill="background1" w:themeFillShade="D9"/>
          </w:tcPr>
          <w:p w14:paraId="1EDCB313"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r w:rsidRPr="00544108">
              <w:rPr>
                <w:rFonts w:asciiTheme="minorHAnsi" w:hAnsiTheme="minorHAnsi" w:cstheme="minorHAnsi"/>
                <w:b/>
                <w:bCs/>
                <w:szCs w:val="22"/>
              </w:rPr>
              <w:t>ΑΞΙΑ ΧΩΡΙΣ ΦΠΑ (€)</w:t>
            </w:r>
          </w:p>
        </w:tc>
        <w:tc>
          <w:tcPr>
            <w:tcW w:w="1134" w:type="dxa"/>
            <w:vMerge w:val="restart"/>
            <w:shd w:val="clear" w:color="auto" w:fill="D9D9D9" w:themeFill="background1" w:themeFillShade="D9"/>
          </w:tcPr>
          <w:p w14:paraId="13CE9601"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r w:rsidRPr="00544108">
              <w:rPr>
                <w:rFonts w:asciiTheme="minorHAnsi" w:hAnsiTheme="minorHAnsi" w:cstheme="minorHAnsi"/>
                <w:b/>
                <w:bCs/>
                <w:szCs w:val="22"/>
              </w:rPr>
              <w:t>ΦΠΑ (€)</w:t>
            </w:r>
          </w:p>
        </w:tc>
        <w:tc>
          <w:tcPr>
            <w:tcW w:w="1843" w:type="dxa"/>
            <w:vMerge w:val="restart"/>
            <w:shd w:val="clear" w:color="auto" w:fill="D9D9D9" w:themeFill="background1" w:themeFillShade="D9"/>
          </w:tcPr>
          <w:p w14:paraId="775D5D61"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r w:rsidRPr="00544108">
              <w:rPr>
                <w:rFonts w:asciiTheme="minorHAnsi" w:hAnsiTheme="minorHAnsi" w:cstheme="minorHAnsi"/>
                <w:b/>
                <w:bCs/>
                <w:szCs w:val="22"/>
              </w:rPr>
              <w:t>ΣΥΝΟΛΙΚΗ ΑΞΙΑ ΜΕ ΦΠΑ (€)</w:t>
            </w:r>
          </w:p>
        </w:tc>
      </w:tr>
      <w:tr w:rsidR="00F61194" w:rsidRPr="00544108" w14:paraId="46DFFBE9" w14:textId="77777777" w:rsidTr="00972878">
        <w:tc>
          <w:tcPr>
            <w:tcW w:w="693" w:type="dxa"/>
            <w:vMerge/>
          </w:tcPr>
          <w:p w14:paraId="14BBDB98"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szCs w:val="22"/>
              </w:rPr>
            </w:pPr>
          </w:p>
        </w:tc>
        <w:tc>
          <w:tcPr>
            <w:tcW w:w="5114" w:type="dxa"/>
            <w:vMerge/>
          </w:tcPr>
          <w:p w14:paraId="05E419CF"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szCs w:val="22"/>
              </w:rPr>
            </w:pPr>
          </w:p>
        </w:tc>
        <w:tc>
          <w:tcPr>
            <w:tcW w:w="1700" w:type="dxa"/>
            <w:vMerge/>
          </w:tcPr>
          <w:p w14:paraId="1ABEC789"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szCs w:val="22"/>
              </w:rPr>
            </w:pPr>
          </w:p>
        </w:tc>
        <w:tc>
          <w:tcPr>
            <w:tcW w:w="1844" w:type="dxa"/>
            <w:shd w:val="clear" w:color="auto" w:fill="D9D9D9" w:themeFill="background1" w:themeFillShade="D9"/>
          </w:tcPr>
          <w:p w14:paraId="23F98220"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r w:rsidRPr="00544108">
              <w:rPr>
                <w:rFonts w:asciiTheme="minorHAnsi" w:hAnsiTheme="minorHAnsi" w:cstheme="minorHAnsi"/>
                <w:b/>
                <w:bCs/>
                <w:szCs w:val="22"/>
              </w:rPr>
              <w:t>ΤΙΜΗ ΜΟΝΑΔΑΣ</w:t>
            </w:r>
          </w:p>
        </w:tc>
        <w:tc>
          <w:tcPr>
            <w:tcW w:w="1559" w:type="dxa"/>
            <w:shd w:val="clear" w:color="auto" w:fill="D9D9D9" w:themeFill="background1" w:themeFillShade="D9"/>
          </w:tcPr>
          <w:p w14:paraId="3601D7AC"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r w:rsidRPr="00544108">
              <w:rPr>
                <w:rFonts w:asciiTheme="minorHAnsi" w:hAnsiTheme="minorHAnsi" w:cstheme="minorHAnsi"/>
                <w:b/>
                <w:bCs/>
                <w:szCs w:val="22"/>
              </w:rPr>
              <w:t>ΣΥΝΟΛΟ</w:t>
            </w:r>
          </w:p>
        </w:tc>
        <w:tc>
          <w:tcPr>
            <w:tcW w:w="1134" w:type="dxa"/>
            <w:vMerge/>
          </w:tcPr>
          <w:p w14:paraId="7FBBB759"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b/>
                <w:bCs/>
                <w:szCs w:val="22"/>
              </w:rPr>
            </w:pPr>
          </w:p>
        </w:tc>
        <w:tc>
          <w:tcPr>
            <w:tcW w:w="1843" w:type="dxa"/>
            <w:vMerge/>
          </w:tcPr>
          <w:p w14:paraId="5F75D7AD"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szCs w:val="22"/>
              </w:rPr>
            </w:pPr>
          </w:p>
        </w:tc>
      </w:tr>
      <w:tr w:rsidR="00F61194" w:rsidRPr="00544108" w14:paraId="7C794138" w14:textId="77777777" w:rsidTr="00972878">
        <w:tc>
          <w:tcPr>
            <w:tcW w:w="693" w:type="dxa"/>
          </w:tcPr>
          <w:p w14:paraId="19D00159"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szCs w:val="22"/>
              </w:rPr>
            </w:pPr>
            <w:r w:rsidRPr="00544108">
              <w:rPr>
                <w:rFonts w:asciiTheme="minorHAnsi" w:hAnsiTheme="minorHAnsi" w:cstheme="minorHAnsi"/>
                <w:szCs w:val="22"/>
              </w:rPr>
              <w:t>1</w:t>
            </w:r>
          </w:p>
        </w:tc>
        <w:tc>
          <w:tcPr>
            <w:tcW w:w="5114" w:type="dxa"/>
          </w:tcPr>
          <w:p w14:paraId="5BD075CB" w14:textId="5E7CAF39" w:rsidR="00F5736D" w:rsidRPr="00544108" w:rsidRDefault="00F5736D" w:rsidP="00856E9F">
            <w:pPr>
              <w:pStyle w:val="normalwithoutspacing"/>
              <w:tabs>
                <w:tab w:val="left" w:pos="2616"/>
              </w:tabs>
              <w:spacing w:before="120" w:after="120"/>
              <w:jc w:val="left"/>
              <w:rPr>
                <w:rFonts w:asciiTheme="minorHAnsi" w:hAnsiTheme="minorHAnsi" w:cstheme="minorHAnsi"/>
                <w:szCs w:val="22"/>
              </w:rPr>
            </w:pPr>
            <w:r w:rsidRPr="00544108">
              <w:rPr>
                <w:rFonts w:asciiTheme="minorHAnsi" w:hAnsiTheme="minorHAnsi" w:cstheme="minorHAnsi"/>
                <w:szCs w:val="22"/>
              </w:rPr>
              <w:t>Παροχή υπηρεσιών συντήρησης για «Μικρές Βελτιώσεις» και «Βελτιώσεις» (</w:t>
            </w:r>
            <w:r w:rsidRPr="00544108">
              <w:rPr>
                <w:rFonts w:asciiTheme="minorHAnsi" w:hAnsiTheme="minorHAnsi" w:cstheme="minorHAnsi"/>
                <w:szCs w:val="22"/>
                <w:lang w:val="en-US"/>
              </w:rPr>
              <w:t>change</w:t>
            </w:r>
            <w:r w:rsidRPr="00544108">
              <w:rPr>
                <w:rFonts w:asciiTheme="minorHAnsi" w:hAnsiTheme="minorHAnsi" w:cstheme="minorHAnsi"/>
                <w:szCs w:val="22"/>
              </w:rPr>
              <w:t xml:space="preserve"> </w:t>
            </w:r>
            <w:r w:rsidRPr="00544108">
              <w:rPr>
                <w:rFonts w:asciiTheme="minorHAnsi" w:hAnsiTheme="minorHAnsi" w:cstheme="minorHAnsi"/>
                <w:szCs w:val="22"/>
                <w:lang w:val="en-US"/>
              </w:rPr>
              <w:t>requests</w:t>
            </w:r>
            <w:r w:rsidRPr="00544108">
              <w:rPr>
                <w:rFonts w:asciiTheme="minorHAnsi" w:hAnsiTheme="minorHAnsi" w:cstheme="minorHAnsi"/>
                <w:szCs w:val="22"/>
              </w:rPr>
              <w:t xml:space="preserve">) της </w:t>
            </w:r>
            <w:r>
              <w:rPr>
                <w:rFonts w:asciiTheme="minorHAnsi" w:hAnsiTheme="minorHAnsi" w:cstheme="minorHAnsi"/>
                <w:szCs w:val="22"/>
              </w:rPr>
              <w:t>ΔΙΑΥΓΕΙΑ</w:t>
            </w:r>
          </w:p>
        </w:tc>
        <w:tc>
          <w:tcPr>
            <w:tcW w:w="1700" w:type="dxa"/>
          </w:tcPr>
          <w:p w14:paraId="6743CB01" w14:textId="2D2A5A5C" w:rsidR="00F5736D" w:rsidRPr="00544108" w:rsidRDefault="00F61194" w:rsidP="00856E9F">
            <w:pPr>
              <w:pStyle w:val="normalwithoutspacing"/>
              <w:tabs>
                <w:tab w:val="left" w:pos="2616"/>
              </w:tabs>
              <w:spacing w:before="120" w:after="120"/>
              <w:jc w:val="center"/>
              <w:rPr>
                <w:rFonts w:asciiTheme="minorHAnsi" w:hAnsiTheme="minorHAnsi" w:cstheme="minorHAnsi"/>
                <w:szCs w:val="22"/>
              </w:rPr>
            </w:pPr>
            <w:r>
              <w:rPr>
                <w:rFonts w:asciiTheme="minorHAnsi" w:hAnsiTheme="minorHAnsi" w:cstheme="minorHAnsi"/>
                <w:szCs w:val="22"/>
              </w:rPr>
              <w:t>3</w:t>
            </w:r>
          </w:p>
        </w:tc>
        <w:tc>
          <w:tcPr>
            <w:tcW w:w="1844" w:type="dxa"/>
          </w:tcPr>
          <w:p w14:paraId="2ECFD289"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szCs w:val="22"/>
              </w:rPr>
            </w:pPr>
          </w:p>
        </w:tc>
        <w:tc>
          <w:tcPr>
            <w:tcW w:w="1559" w:type="dxa"/>
          </w:tcPr>
          <w:p w14:paraId="75CC9E32"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szCs w:val="22"/>
              </w:rPr>
            </w:pPr>
          </w:p>
        </w:tc>
        <w:tc>
          <w:tcPr>
            <w:tcW w:w="1134" w:type="dxa"/>
          </w:tcPr>
          <w:p w14:paraId="45DDC87E"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szCs w:val="22"/>
              </w:rPr>
            </w:pPr>
          </w:p>
        </w:tc>
        <w:tc>
          <w:tcPr>
            <w:tcW w:w="1843" w:type="dxa"/>
          </w:tcPr>
          <w:p w14:paraId="68616C01" w14:textId="77777777" w:rsidR="00F5736D" w:rsidRPr="00544108" w:rsidRDefault="00F5736D" w:rsidP="00856E9F">
            <w:pPr>
              <w:pStyle w:val="normalwithoutspacing"/>
              <w:tabs>
                <w:tab w:val="left" w:pos="2616"/>
              </w:tabs>
              <w:spacing w:before="120" w:after="120"/>
              <w:jc w:val="center"/>
              <w:rPr>
                <w:rFonts w:asciiTheme="minorHAnsi" w:hAnsiTheme="minorHAnsi" w:cstheme="minorHAnsi"/>
                <w:szCs w:val="22"/>
              </w:rPr>
            </w:pPr>
          </w:p>
        </w:tc>
      </w:tr>
      <w:tr w:rsidR="00F61194" w:rsidRPr="00544108" w14:paraId="168E65BD" w14:textId="77777777" w:rsidTr="00972878">
        <w:tc>
          <w:tcPr>
            <w:tcW w:w="693" w:type="dxa"/>
            <w:shd w:val="clear" w:color="auto" w:fill="D9D9D9" w:themeFill="background1" w:themeFillShade="D9"/>
          </w:tcPr>
          <w:p w14:paraId="52C7FFE6" w14:textId="77777777" w:rsidR="00F5736D" w:rsidRPr="00544108" w:rsidRDefault="00F5736D" w:rsidP="00856E9F">
            <w:pPr>
              <w:pStyle w:val="normalwithoutspacing"/>
              <w:tabs>
                <w:tab w:val="left" w:pos="2616"/>
              </w:tabs>
              <w:spacing w:before="120" w:after="120"/>
              <w:rPr>
                <w:rFonts w:asciiTheme="minorHAnsi" w:hAnsiTheme="minorHAnsi" w:cstheme="minorHAnsi"/>
                <w:szCs w:val="22"/>
              </w:rPr>
            </w:pPr>
          </w:p>
        </w:tc>
        <w:tc>
          <w:tcPr>
            <w:tcW w:w="5114" w:type="dxa"/>
            <w:shd w:val="clear" w:color="auto" w:fill="D9D9D9" w:themeFill="background1" w:themeFillShade="D9"/>
          </w:tcPr>
          <w:p w14:paraId="5DB0EC73" w14:textId="77777777" w:rsidR="00F5736D" w:rsidRPr="00544108" w:rsidRDefault="00F5736D" w:rsidP="00856E9F">
            <w:pPr>
              <w:pStyle w:val="normalwithoutspacing"/>
              <w:tabs>
                <w:tab w:val="left" w:pos="2616"/>
              </w:tabs>
              <w:spacing w:before="120" w:after="120"/>
              <w:jc w:val="left"/>
              <w:rPr>
                <w:rFonts w:asciiTheme="minorHAnsi" w:hAnsiTheme="minorHAnsi" w:cstheme="minorHAnsi"/>
                <w:szCs w:val="22"/>
              </w:rPr>
            </w:pPr>
          </w:p>
        </w:tc>
        <w:tc>
          <w:tcPr>
            <w:tcW w:w="1700" w:type="dxa"/>
            <w:shd w:val="clear" w:color="auto" w:fill="D9D9D9" w:themeFill="background1" w:themeFillShade="D9"/>
          </w:tcPr>
          <w:p w14:paraId="676BE612" w14:textId="77777777" w:rsidR="00F5736D" w:rsidRPr="00544108" w:rsidRDefault="00F5736D" w:rsidP="00856E9F">
            <w:pPr>
              <w:pStyle w:val="normalwithoutspacing"/>
              <w:tabs>
                <w:tab w:val="left" w:pos="2616"/>
              </w:tabs>
              <w:spacing w:before="120" w:after="120"/>
              <w:rPr>
                <w:rFonts w:asciiTheme="minorHAnsi" w:hAnsiTheme="minorHAnsi" w:cstheme="minorHAnsi"/>
                <w:szCs w:val="22"/>
              </w:rPr>
            </w:pPr>
          </w:p>
        </w:tc>
        <w:tc>
          <w:tcPr>
            <w:tcW w:w="1844" w:type="dxa"/>
            <w:shd w:val="clear" w:color="auto" w:fill="D9D9D9" w:themeFill="background1" w:themeFillShade="D9"/>
          </w:tcPr>
          <w:p w14:paraId="316628C4" w14:textId="77777777" w:rsidR="00F5736D" w:rsidRPr="00544108" w:rsidRDefault="00F5736D" w:rsidP="00856E9F">
            <w:pPr>
              <w:pStyle w:val="normalwithoutspacing"/>
              <w:tabs>
                <w:tab w:val="left" w:pos="2616"/>
              </w:tabs>
              <w:spacing w:before="120" w:after="120"/>
              <w:rPr>
                <w:rFonts w:asciiTheme="minorHAnsi" w:hAnsiTheme="minorHAnsi" w:cstheme="minorHAnsi"/>
                <w:b/>
                <w:bCs/>
                <w:szCs w:val="22"/>
              </w:rPr>
            </w:pPr>
            <w:r w:rsidRPr="00544108">
              <w:rPr>
                <w:rFonts w:asciiTheme="minorHAnsi" w:hAnsiTheme="minorHAnsi" w:cstheme="minorHAnsi"/>
                <w:b/>
                <w:bCs/>
                <w:szCs w:val="22"/>
              </w:rPr>
              <w:t>ΣΥΝΟΛΟ</w:t>
            </w:r>
          </w:p>
        </w:tc>
        <w:tc>
          <w:tcPr>
            <w:tcW w:w="1559" w:type="dxa"/>
            <w:shd w:val="clear" w:color="auto" w:fill="D9D9D9" w:themeFill="background1" w:themeFillShade="D9"/>
          </w:tcPr>
          <w:p w14:paraId="3736B415" w14:textId="77777777" w:rsidR="00F5736D" w:rsidRPr="00544108" w:rsidRDefault="00F5736D" w:rsidP="00856E9F">
            <w:pPr>
              <w:pStyle w:val="normalwithoutspacing"/>
              <w:tabs>
                <w:tab w:val="left" w:pos="2616"/>
              </w:tabs>
              <w:spacing w:before="120" w:after="120"/>
              <w:rPr>
                <w:rFonts w:asciiTheme="minorHAnsi" w:hAnsiTheme="minorHAnsi" w:cstheme="minorHAnsi"/>
                <w:b/>
                <w:bCs/>
                <w:szCs w:val="22"/>
              </w:rPr>
            </w:pPr>
          </w:p>
        </w:tc>
        <w:tc>
          <w:tcPr>
            <w:tcW w:w="1134" w:type="dxa"/>
            <w:shd w:val="clear" w:color="auto" w:fill="D9D9D9" w:themeFill="background1" w:themeFillShade="D9"/>
          </w:tcPr>
          <w:p w14:paraId="48A74B0B" w14:textId="77777777" w:rsidR="00F5736D" w:rsidRPr="00544108" w:rsidRDefault="00F5736D" w:rsidP="00856E9F">
            <w:pPr>
              <w:pStyle w:val="normalwithoutspacing"/>
              <w:tabs>
                <w:tab w:val="left" w:pos="2616"/>
              </w:tabs>
              <w:spacing w:before="120" w:after="120"/>
              <w:rPr>
                <w:rFonts w:asciiTheme="minorHAnsi" w:hAnsiTheme="minorHAnsi" w:cstheme="minorHAnsi"/>
                <w:b/>
                <w:bCs/>
                <w:szCs w:val="22"/>
              </w:rPr>
            </w:pPr>
          </w:p>
        </w:tc>
        <w:tc>
          <w:tcPr>
            <w:tcW w:w="1843" w:type="dxa"/>
            <w:shd w:val="clear" w:color="auto" w:fill="D9D9D9" w:themeFill="background1" w:themeFillShade="D9"/>
          </w:tcPr>
          <w:p w14:paraId="54F6AE6D" w14:textId="77777777" w:rsidR="00F5736D" w:rsidRPr="00544108" w:rsidRDefault="00F5736D" w:rsidP="00856E9F">
            <w:pPr>
              <w:pStyle w:val="normalwithoutspacing"/>
              <w:tabs>
                <w:tab w:val="left" w:pos="2616"/>
              </w:tabs>
              <w:spacing w:before="120" w:after="120"/>
              <w:rPr>
                <w:rFonts w:asciiTheme="minorHAnsi" w:hAnsiTheme="minorHAnsi" w:cstheme="minorHAnsi"/>
                <w:b/>
                <w:bCs/>
                <w:szCs w:val="22"/>
              </w:rPr>
            </w:pPr>
          </w:p>
        </w:tc>
      </w:tr>
    </w:tbl>
    <w:p w14:paraId="6FE1CAD7" w14:textId="77777777" w:rsidR="00F5736D" w:rsidRDefault="00F5736D" w:rsidP="00856E9F">
      <w:pPr>
        <w:pStyle w:val="normalwithoutspacing"/>
        <w:tabs>
          <w:tab w:val="left" w:pos="2616"/>
        </w:tabs>
        <w:spacing w:before="120" w:after="120"/>
        <w:rPr>
          <w:sz w:val="24"/>
        </w:rPr>
      </w:pPr>
    </w:p>
    <w:p w14:paraId="1D1B7376" w14:textId="77777777" w:rsidR="00F61194" w:rsidRDefault="00F61194" w:rsidP="00856E9F">
      <w:pPr>
        <w:rPr>
          <w:rFonts w:eastAsia="Times New Roman"/>
          <w:b/>
          <w:sz w:val="26"/>
          <w:szCs w:val="24"/>
          <w:lang w:eastAsia="zh-CN"/>
        </w:rPr>
      </w:pPr>
      <w:r>
        <w:rPr>
          <w:b/>
          <w:sz w:val="26"/>
        </w:rPr>
        <w:br w:type="page"/>
      </w:r>
    </w:p>
    <w:p w14:paraId="37B7F47B" w14:textId="77777777" w:rsidR="00452431" w:rsidRDefault="00452431" w:rsidP="00856E9F">
      <w:pPr>
        <w:pStyle w:val="normalwithoutspacing"/>
        <w:tabs>
          <w:tab w:val="left" w:pos="2616"/>
        </w:tabs>
        <w:spacing w:before="120" w:after="120"/>
        <w:rPr>
          <w:b/>
          <w:sz w:val="26"/>
        </w:rPr>
      </w:pPr>
    </w:p>
    <w:p w14:paraId="28426B1A" w14:textId="1D288D0D" w:rsidR="00F61194" w:rsidRPr="00544108" w:rsidRDefault="00F61194" w:rsidP="00856E9F">
      <w:pPr>
        <w:pStyle w:val="normalwithoutspacing"/>
        <w:tabs>
          <w:tab w:val="left" w:pos="2616"/>
        </w:tabs>
        <w:spacing w:before="120" w:after="120"/>
        <w:rPr>
          <w:sz w:val="24"/>
        </w:rPr>
      </w:pPr>
      <w:r>
        <w:rPr>
          <w:b/>
          <w:sz w:val="26"/>
        </w:rPr>
        <w:t xml:space="preserve">Πίνακας 6.2 </w:t>
      </w:r>
      <w:r w:rsidRPr="004D0776">
        <w:rPr>
          <w:b/>
          <w:sz w:val="26"/>
        </w:rPr>
        <w:t>ΣΥΓΚΕΝΤΡΩΤΙΚΟΣ ΠΙΝΑΚΑΣ ΟΙΚΟΝΟΜΙΚΗΣ ΠΡΟΣΦΟΡΑΣ ΣΥΝΤΗΡΗΣΗΣ</w:t>
      </w:r>
    </w:p>
    <w:p w14:paraId="3191AD33" w14:textId="77777777" w:rsidR="004D0776" w:rsidRPr="004D0776" w:rsidRDefault="004D0776" w:rsidP="00856E9F">
      <w:pPr>
        <w:spacing w:before="120"/>
        <w:ind w:left="145"/>
        <w:rPr>
          <w:sz w:val="20"/>
        </w:rPr>
      </w:pPr>
      <w:r w:rsidRPr="004D0776">
        <w:rPr>
          <w:w w:val="105"/>
          <w:sz w:val="20"/>
          <w:u w:val="single"/>
        </w:rPr>
        <w:t>Σημείωση</w:t>
      </w:r>
      <w:r w:rsidRPr="004D0776">
        <w:rPr>
          <w:w w:val="105"/>
          <w:sz w:val="20"/>
        </w:rPr>
        <w:t xml:space="preserve">: Για την αξιολόγηση των προσφορών των υποψηφίων Αναδόχων </w:t>
      </w:r>
      <w:r w:rsidRPr="004D0776">
        <w:rPr>
          <w:b/>
          <w:w w:val="105"/>
          <w:sz w:val="20"/>
        </w:rPr>
        <w:t>δεν λαμβάνονται υπόψη τα έτη πέραν της ΠΕΣ</w:t>
      </w:r>
      <w:r w:rsidRPr="004D0776">
        <w:rPr>
          <w:w w:val="105"/>
          <w:sz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0"/>
        <w:gridCol w:w="1896"/>
        <w:gridCol w:w="2350"/>
        <w:gridCol w:w="1983"/>
        <w:gridCol w:w="1983"/>
        <w:gridCol w:w="877"/>
        <w:gridCol w:w="1983"/>
        <w:gridCol w:w="1998"/>
      </w:tblGrid>
      <w:tr w:rsidR="00F61194" w:rsidRPr="004D0776" w14:paraId="1DA44041" w14:textId="77777777" w:rsidTr="00C91D26">
        <w:trPr>
          <w:cantSplit/>
          <w:tblHeader/>
          <w:jc w:val="center"/>
        </w:trPr>
        <w:tc>
          <w:tcPr>
            <w:tcW w:w="512" w:type="pct"/>
            <w:shd w:val="clear" w:color="auto" w:fill="E6E6E6"/>
            <w:vAlign w:val="center"/>
          </w:tcPr>
          <w:p w14:paraId="3CAE3E7E" w14:textId="55C590DE" w:rsidR="00F61194" w:rsidRPr="00C91D26" w:rsidRDefault="00F61194" w:rsidP="00856E9F">
            <w:pPr>
              <w:jc w:val="center"/>
              <w:rPr>
                <w:b/>
                <w:bCs/>
                <w:sz w:val="18"/>
                <w:szCs w:val="18"/>
              </w:rPr>
            </w:pPr>
            <w:r w:rsidRPr="00C91D26">
              <w:rPr>
                <w:b/>
                <w:bCs/>
                <w:sz w:val="18"/>
                <w:szCs w:val="18"/>
              </w:rPr>
              <w:t>ΕΤΟΣ(</w:t>
            </w:r>
            <w:r w:rsidRPr="00C91D26">
              <w:rPr>
                <w:b/>
                <w:bCs/>
                <w:sz w:val="18"/>
                <w:szCs w:val="18"/>
                <w:vertAlign w:val="superscript"/>
              </w:rPr>
              <w:t>1</w:t>
            </w:r>
            <w:r w:rsidRPr="00C91D26">
              <w:rPr>
                <w:b/>
                <w:bCs/>
                <w:sz w:val="18"/>
                <w:szCs w:val="18"/>
              </w:rPr>
              <w:t>)</w:t>
            </w:r>
          </w:p>
        </w:tc>
        <w:tc>
          <w:tcPr>
            <w:tcW w:w="651" w:type="pct"/>
            <w:shd w:val="clear" w:color="auto" w:fill="E6E6E6"/>
            <w:vAlign w:val="center"/>
          </w:tcPr>
          <w:p w14:paraId="03A02DC3" w14:textId="77777777" w:rsidR="00F61194" w:rsidRPr="00C91D26" w:rsidRDefault="00F61194" w:rsidP="00856E9F">
            <w:pPr>
              <w:jc w:val="center"/>
              <w:rPr>
                <w:b/>
                <w:bCs/>
                <w:sz w:val="18"/>
                <w:szCs w:val="18"/>
              </w:rPr>
            </w:pPr>
            <w:r w:rsidRPr="00C91D26">
              <w:rPr>
                <w:b/>
                <w:bCs/>
                <w:sz w:val="18"/>
                <w:szCs w:val="18"/>
              </w:rPr>
              <w:t>ΕΤΗΣΙΑ ΣΥΝΤΗΡΗΣΗ ΕΤΟΙΜΟΥ ΛΟΓΙΣΜΙΚΟΥ</w:t>
            </w:r>
          </w:p>
          <w:p w14:paraId="330837FB" w14:textId="74161C2F" w:rsidR="00F61194" w:rsidRPr="00C91D26" w:rsidRDefault="00F61194" w:rsidP="00856E9F">
            <w:pPr>
              <w:jc w:val="center"/>
              <w:rPr>
                <w:b/>
                <w:bCs/>
                <w:sz w:val="18"/>
                <w:szCs w:val="18"/>
              </w:rPr>
            </w:pPr>
            <w:r w:rsidRPr="00C91D26">
              <w:rPr>
                <w:b/>
                <w:bCs/>
                <w:sz w:val="18"/>
                <w:szCs w:val="18"/>
              </w:rPr>
              <w:t>(ΧΩΡΙΣ ΦΠΑ) [€] (</w:t>
            </w:r>
            <w:r w:rsidRPr="00C91D26">
              <w:rPr>
                <w:b/>
                <w:bCs/>
                <w:sz w:val="18"/>
                <w:szCs w:val="18"/>
                <w:vertAlign w:val="superscript"/>
              </w:rPr>
              <w:t>2</w:t>
            </w:r>
            <w:r w:rsidRPr="00C91D26">
              <w:rPr>
                <w:b/>
                <w:bCs/>
                <w:sz w:val="18"/>
                <w:szCs w:val="18"/>
              </w:rPr>
              <w:t>)</w:t>
            </w:r>
          </w:p>
        </w:tc>
        <w:tc>
          <w:tcPr>
            <w:tcW w:w="807" w:type="pct"/>
            <w:shd w:val="clear" w:color="auto" w:fill="E6E6E6"/>
            <w:vAlign w:val="center"/>
          </w:tcPr>
          <w:p w14:paraId="5D585D1E" w14:textId="77777777" w:rsidR="00F61194" w:rsidRPr="00C91D26" w:rsidRDefault="00F61194" w:rsidP="00856E9F">
            <w:pPr>
              <w:jc w:val="center"/>
              <w:rPr>
                <w:b/>
                <w:bCs/>
                <w:sz w:val="18"/>
                <w:szCs w:val="18"/>
              </w:rPr>
            </w:pPr>
            <w:r w:rsidRPr="00C91D26">
              <w:rPr>
                <w:b/>
                <w:bCs/>
                <w:sz w:val="18"/>
                <w:szCs w:val="18"/>
              </w:rPr>
              <w:t>ΕΤΗΣΙΑ ΣΥΝΤΗΡΗΣΗ ΕΦΑΡΜΟΓΗΣ/ΩΝ</w:t>
            </w:r>
          </w:p>
          <w:p w14:paraId="21F925F0" w14:textId="1126B6B8" w:rsidR="00F61194" w:rsidRPr="00C91D26" w:rsidRDefault="00F61194" w:rsidP="00856E9F">
            <w:pPr>
              <w:jc w:val="center"/>
              <w:rPr>
                <w:b/>
                <w:bCs/>
                <w:sz w:val="18"/>
                <w:szCs w:val="18"/>
              </w:rPr>
            </w:pPr>
            <w:r w:rsidRPr="00C91D26">
              <w:rPr>
                <w:b/>
                <w:bCs/>
                <w:sz w:val="18"/>
                <w:szCs w:val="18"/>
              </w:rPr>
              <w:t>(ΧΩΡΙΣ ΦΠΑ) [€] (</w:t>
            </w:r>
            <w:r w:rsidRPr="00C91D26">
              <w:rPr>
                <w:b/>
                <w:bCs/>
                <w:sz w:val="18"/>
                <w:szCs w:val="18"/>
                <w:vertAlign w:val="superscript"/>
              </w:rPr>
              <w:t>3</w:t>
            </w:r>
            <w:r w:rsidRPr="00C91D26">
              <w:rPr>
                <w:b/>
                <w:bCs/>
                <w:sz w:val="18"/>
                <w:szCs w:val="18"/>
              </w:rPr>
              <w:t>)</w:t>
            </w:r>
          </w:p>
        </w:tc>
        <w:tc>
          <w:tcPr>
            <w:tcW w:w="681" w:type="pct"/>
            <w:shd w:val="clear" w:color="auto" w:fill="E6E6E6"/>
          </w:tcPr>
          <w:p w14:paraId="3EA210E8" w14:textId="17F60A49" w:rsidR="00F61194" w:rsidRPr="00C91D26" w:rsidRDefault="00F61194" w:rsidP="00856E9F">
            <w:pPr>
              <w:jc w:val="center"/>
              <w:rPr>
                <w:b/>
                <w:bCs/>
                <w:sz w:val="18"/>
                <w:szCs w:val="18"/>
              </w:rPr>
            </w:pPr>
            <w:r w:rsidRPr="00C91D26">
              <w:rPr>
                <w:b/>
                <w:bCs/>
                <w:sz w:val="18"/>
                <w:szCs w:val="18"/>
              </w:rPr>
              <w:t>ΕΤΗΣΙΟ ΚΟΣΤΟΣ ΠΑΡΟΧΗΣ ΥΠΗΡΕΣΙΩΝ ΣΥΝΤΗΡΗΣΗΣ ΓΙΑ «ΜΙΚΡΕΣ ΒΕΛΤΙΩΣΕΙΣ» ΚΑΙ «ΒΕΛΤΙΩΣΕΙΣ» (CHANGE REQUESTS) [€]] (</w:t>
            </w:r>
            <w:r w:rsidRPr="00C91D26">
              <w:rPr>
                <w:b/>
                <w:bCs/>
                <w:sz w:val="18"/>
                <w:szCs w:val="18"/>
                <w:vertAlign w:val="superscript"/>
              </w:rPr>
              <w:t>4</w:t>
            </w:r>
            <w:r w:rsidRPr="00C91D26">
              <w:rPr>
                <w:b/>
                <w:bCs/>
                <w:sz w:val="18"/>
                <w:szCs w:val="18"/>
              </w:rPr>
              <w:t>)</w:t>
            </w:r>
          </w:p>
        </w:tc>
        <w:tc>
          <w:tcPr>
            <w:tcW w:w="681" w:type="pct"/>
            <w:shd w:val="clear" w:color="auto" w:fill="E6E6E6"/>
            <w:vAlign w:val="center"/>
          </w:tcPr>
          <w:p w14:paraId="6E311A16" w14:textId="637C9D0E" w:rsidR="00F61194" w:rsidRPr="00C91D26" w:rsidRDefault="00F61194" w:rsidP="00856E9F">
            <w:pPr>
              <w:jc w:val="center"/>
              <w:rPr>
                <w:b/>
                <w:bCs/>
                <w:sz w:val="18"/>
                <w:szCs w:val="18"/>
              </w:rPr>
            </w:pPr>
            <w:r w:rsidRPr="00C91D26">
              <w:rPr>
                <w:b/>
                <w:bCs/>
                <w:sz w:val="18"/>
                <w:szCs w:val="18"/>
              </w:rPr>
              <w:t>ΣΥΝΟΛΙΚΗ ΕΤΗΣΙΑ ΑΞΙΑ ΣΥΝΤΗΡΗΣΗΣ (ΧΩΡΙΣ ΦΠΑ) [€]</w:t>
            </w:r>
          </w:p>
        </w:tc>
        <w:tc>
          <w:tcPr>
            <w:tcW w:w="301" w:type="pct"/>
            <w:shd w:val="clear" w:color="auto" w:fill="E6E6E6"/>
            <w:vAlign w:val="center"/>
          </w:tcPr>
          <w:p w14:paraId="6CC2BD25" w14:textId="77777777" w:rsidR="00F61194" w:rsidRPr="00C91D26" w:rsidRDefault="00F61194" w:rsidP="00856E9F">
            <w:pPr>
              <w:jc w:val="center"/>
              <w:rPr>
                <w:b/>
                <w:bCs/>
                <w:sz w:val="18"/>
                <w:szCs w:val="18"/>
              </w:rPr>
            </w:pPr>
            <w:r w:rsidRPr="00C91D26">
              <w:rPr>
                <w:b/>
                <w:bCs/>
                <w:sz w:val="18"/>
                <w:szCs w:val="18"/>
              </w:rPr>
              <w:t>ΦΠΑ [€]</w:t>
            </w:r>
          </w:p>
        </w:tc>
        <w:tc>
          <w:tcPr>
            <w:tcW w:w="681" w:type="pct"/>
            <w:shd w:val="clear" w:color="auto" w:fill="E6E6E6"/>
            <w:vAlign w:val="center"/>
          </w:tcPr>
          <w:p w14:paraId="05DF17BA" w14:textId="77777777" w:rsidR="00F61194" w:rsidRPr="00C91D26" w:rsidRDefault="00F61194" w:rsidP="00856E9F">
            <w:pPr>
              <w:jc w:val="center"/>
              <w:rPr>
                <w:b/>
                <w:bCs/>
                <w:sz w:val="18"/>
                <w:szCs w:val="18"/>
              </w:rPr>
            </w:pPr>
            <w:r w:rsidRPr="00C91D26">
              <w:rPr>
                <w:b/>
                <w:bCs/>
                <w:sz w:val="18"/>
                <w:szCs w:val="18"/>
              </w:rPr>
              <w:t>ΣΥΝΟΛΙΚΗ ΕΤΗΣΙΑ ΑΞΙΑ ΣΥΝΤΗΡΗΣΗΣ</w:t>
            </w:r>
          </w:p>
          <w:p w14:paraId="5A9DE19B" w14:textId="77777777" w:rsidR="00F61194" w:rsidRPr="00C91D26" w:rsidRDefault="00F61194" w:rsidP="00856E9F">
            <w:pPr>
              <w:jc w:val="center"/>
              <w:rPr>
                <w:b/>
                <w:bCs/>
                <w:sz w:val="18"/>
                <w:szCs w:val="18"/>
              </w:rPr>
            </w:pPr>
            <w:r w:rsidRPr="00C91D26">
              <w:rPr>
                <w:b/>
                <w:bCs/>
                <w:sz w:val="18"/>
                <w:szCs w:val="18"/>
              </w:rPr>
              <w:t>(ΜΕ ΦΠΑ) [€]</w:t>
            </w:r>
          </w:p>
        </w:tc>
        <w:tc>
          <w:tcPr>
            <w:tcW w:w="686" w:type="pct"/>
            <w:shd w:val="clear" w:color="auto" w:fill="E6E6E6"/>
            <w:vAlign w:val="center"/>
          </w:tcPr>
          <w:p w14:paraId="75E4E97F" w14:textId="77777777" w:rsidR="00F61194" w:rsidRPr="00C91D26" w:rsidRDefault="00F61194" w:rsidP="00856E9F">
            <w:pPr>
              <w:jc w:val="center"/>
              <w:rPr>
                <w:b/>
                <w:bCs/>
                <w:sz w:val="18"/>
                <w:szCs w:val="18"/>
              </w:rPr>
            </w:pPr>
            <w:r w:rsidRPr="00C91D26">
              <w:rPr>
                <w:b/>
                <w:bCs/>
                <w:sz w:val="18"/>
                <w:szCs w:val="18"/>
              </w:rPr>
              <w:t>ΕΤΗΣΙΟ ΠΟΣΟΣΤΟ ΣΥΝΤΗΡΗΣΗΣ</w:t>
            </w:r>
          </w:p>
          <w:p w14:paraId="69DEA672" w14:textId="175370AA" w:rsidR="00F61194" w:rsidRPr="00C91D26" w:rsidRDefault="00F61194" w:rsidP="00856E9F">
            <w:pPr>
              <w:jc w:val="center"/>
              <w:rPr>
                <w:b/>
                <w:bCs/>
                <w:sz w:val="18"/>
                <w:szCs w:val="18"/>
              </w:rPr>
            </w:pPr>
            <w:r w:rsidRPr="00C91D26">
              <w:rPr>
                <w:b/>
                <w:bCs/>
                <w:sz w:val="18"/>
                <w:szCs w:val="18"/>
              </w:rPr>
              <w:t>(</w:t>
            </w:r>
            <w:r w:rsidRPr="00C91D26">
              <w:rPr>
                <w:b/>
                <w:bCs/>
                <w:sz w:val="18"/>
                <w:szCs w:val="18"/>
                <w:vertAlign w:val="superscript"/>
              </w:rPr>
              <w:t>5</w:t>
            </w:r>
            <w:r w:rsidRPr="00C91D26">
              <w:rPr>
                <w:b/>
                <w:bCs/>
                <w:sz w:val="18"/>
                <w:szCs w:val="18"/>
              </w:rPr>
              <w:t>)</w:t>
            </w:r>
          </w:p>
        </w:tc>
      </w:tr>
      <w:tr w:rsidR="00F61194" w:rsidRPr="004D0776" w14:paraId="1F210A38" w14:textId="77777777" w:rsidTr="00C91D26">
        <w:trPr>
          <w:trHeight w:val="284"/>
          <w:jc w:val="center"/>
        </w:trPr>
        <w:tc>
          <w:tcPr>
            <w:tcW w:w="512" w:type="pct"/>
            <w:vAlign w:val="center"/>
          </w:tcPr>
          <w:p w14:paraId="4141B31D" w14:textId="77777777" w:rsidR="00F61194" w:rsidRPr="004D0776" w:rsidRDefault="00F61194" w:rsidP="00856E9F">
            <w:pPr>
              <w:spacing w:before="60" w:after="60"/>
              <w:rPr>
                <w:sz w:val="18"/>
                <w:szCs w:val="18"/>
              </w:rPr>
            </w:pPr>
            <w:r w:rsidRPr="004D0776">
              <w:rPr>
                <w:sz w:val="18"/>
                <w:szCs w:val="18"/>
              </w:rPr>
              <w:t>1</w:t>
            </w:r>
            <w:r w:rsidRPr="004D0776">
              <w:rPr>
                <w:sz w:val="18"/>
                <w:szCs w:val="18"/>
                <w:vertAlign w:val="superscript"/>
              </w:rPr>
              <w:t>ο</w:t>
            </w:r>
          </w:p>
        </w:tc>
        <w:tc>
          <w:tcPr>
            <w:tcW w:w="651" w:type="pct"/>
          </w:tcPr>
          <w:p w14:paraId="10812D8A" w14:textId="77777777" w:rsidR="00F61194" w:rsidRPr="004D0776" w:rsidRDefault="00F61194" w:rsidP="00856E9F">
            <w:pPr>
              <w:spacing w:before="60" w:after="60"/>
              <w:rPr>
                <w:sz w:val="18"/>
                <w:szCs w:val="18"/>
              </w:rPr>
            </w:pPr>
          </w:p>
        </w:tc>
        <w:tc>
          <w:tcPr>
            <w:tcW w:w="807" w:type="pct"/>
            <w:vAlign w:val="center"/>
          </w:tcPr>
          <w:p w14:paraId="46BCBDFB" w14:textId="77777777" w:rsidR="00F61194" w:rsidRPr="004D0776" w:rsidRDefault="00F61194" w:rsidP="00856E9F">
            <w:pPr>
              <w:spacing w:before="60" w:after="60"/>
              <w:rPr>
                <w:sz w:val="18"/>
                <w:szCs w:val="18"/>
              </w:rPr>
            </w:pPr>
          </w:p>
        </w:tc>
        <w:tc>
          <w:tcPr>
            <w:tcW w:w="681" w:type="pct"/>
          </w:tcPr>
          <w:p w14:paraId="4DD82457" w14:textId="77777777" w:rsidR="00F61194" w:rsidRPr="004D0776" w:rsidRDefault="00F61194" w:rsidP="00856E9F">
            <w:pPr>
              <w:spacing w:before="60" w:after="60"/>
              <w:rPr>
                <w:sz w:val="18"/>
                <w:szCs w:val="18"/>
              </w:rPr>
            </w:pPr>
          </w:p>
        </w:tc>
        <w:tc>
          <w:tcPr>
            <w:tcW w:w="681" w:type="pct"/>
          </w:tcPr>
          <w:p w14:paraId="51D11E86" w14:textId="6A6F608E" w:rsidR="00F61194" w:rsidRPr="004D0776" w:rsidRDefault="00F61194" w:rsidP="00856E9F">
            <w:pPr>
              <w:spacing w:before="60" w:after="60"/>
              <w:rPr>
                <w:sz w:val="18"/>
                <w:szCs w:val="18"/>
              </w:rPr>
            </w:pPr>
          </w:p>
        </w:tc>
        <w:tc>
          <w:tcPr>
            <w:tcW w:w="301" w:type="pct"/>
            <w:vAlign w:val="center"/>
          </w:tcPr>
          <w:p w14:paraId="5E8CDA70" w14:textId="77777777" w:rsidR="00F61194" w:rsidRPr="004D0776" w:rsidRDefault="00F61194" w:rsidP="00856E9F">
            <w:pPr>
              <w:spacing w:before="60" w:after="60"/>
              <w:rPr>
                <w:sz w:val="18"/>
                <w:szCs w:val="18"/>
              </w:rPr>
            </w:pPr>
          </w:p>
        </w:tc>
        <w:tc>
          <w:tcPr>
            <w:tcW w:w="681" w:type="pct"/>
            <w:vAlign w:val="center"/>
          </w:tcPr>
          <w:p w14:paraId="5CA4D9C5" w14:textId="77777777" w:rsidR="00F61194" w:rsidRPr="004D0776" w:rsidRDefault="00F61194" w:rsidP="00856E9F">
            <w:pPr>
              <w:spacing w:before="60" w:after="60"/>
              <w:rPr>
                <w:sz w:val="18"/>
                <w:szCs w:val="18"/>
              </w:rPr>
            </w:pPr>
          </w:p>
        </w:tc>
        <w:tc>
          <w:tcPr>
            <w:tcW w:w="686" w:type="pct"/>
            <w:vAlign w:val="center"/>
          </w:tcPr>
          <w:p w14:paraId="3B4347AA" w14:textId="77777777" w:rsidR="00F61194" w:rsidRPr="004D0776" w:rsidRDefault="00F61194" w:rsidP="00856E9F">
            <w:pPr>
              <w:spacing w:before="60" w:after="60"/>
              <w:rPr>
                <w:sz w:val="18"/>
                <w:szCs w:val="18"/>
              </w:rPr>
            </w:pPr>
          </w:p>
        </w:tc>
      </w:tr>
      <w:tr w:rsidR="00F61194" w:rsidRPr="004D0776" w14:paraId="3B2CF1A3" w14:textId="77777777" w:rsidTr="00C91D26">
        <w:trPr>
          <w:trHeight w:val="284"/>
          <w:jc w:val="center"/>
        </w:trPr>
        <w:tc>
          <w:tcPr>
            <w:tcW w:w="512" w:type="pct"/>
            <w:vAlign w:val="center"/>
          </w:tcPr>
          <w:p w14:paraId="5191C86E" w14:textId="77777777" w:rsidR="00F61194" w:rsidRPr="004D0776" w:rsidRDefault="00F61194" w:rsidP="00856E9F">
            <w:pPr>
              <w:spacing w:before="60" w:after="60"/>
              <w:rPr>
                <w:sz w:val="18"/>
                <w:szCs w:val="18"/>
              </w:rPr>
            </w:pPr>
            <w:r w:rsidRPr="004D0776">
              <w:rPr>
                <w:sz w:val="18"/>
                <w:szCs w:val="18"/>
              </w:rPr>
              <w:t>2</w:t>
            </w:r>
            <w:r w:rsidRPr="004D0776">
              <w:rPr>
                <w:sz w:val="18"/>
                <w:szCs w:val="18"/>
                <w:vertAlign w:val="superscript"/>
              </w:rPr>
              <w:t>ο</w:t>
            </w:r>
          </w:p>
        </w:tc>
        <w:tc>
          <w:tcPr>
            <w:tcW w:w="651" w:type="pct"/>
          </w:tcPr>
          <w:p w14:paraId="60C305BE" w14:textId="77777777" w:rsidR="00F61194" w:rsidRPr="004D0776" w:rsidRDefault="00F61194" w:rsidP="00856E9F">
            <w:pPr>
              <w:spacing w:before="60" w:after="60"/>
              <w:rPr>
                <w:sz w:val="18"/>
                <w:szCs w:val="18"/>
              </w:rPr>
            </w:pPr>
          </w:p>
        </w:tc>
        <w:tc>
          <w:tcPr>
            <w:tcW w:w="807" w:type="pct"/>
            <w:vAlign w:val="center"/>
          </w:tcPr>
          <w:p w14:paraId="34C02570" w14:textId="77777777" w:rsidR="00F61194" w:rsidRPr="004D0776" w:rsidRDefault="00F61194" w:rsidP="00856E9F">
            <w:pPr>
              <w:spacing w:before="60" w:after="60"/>
              <w:rPr>
                <w:sz w:val="18"/>
                <w:szCs w:val="18"/>
              </w:rPr>
            </w:pPr>
          </w:p>
        </w:tc>
        <w:tc>
          <w:tcPr>
            <w:tcW w:w="681" w:type="pct"/>
          </w:tcPr>
          <w:p w14:paraId="5AFAE581" w14:textId="77777777" w:rsidR="00F61194" w:rsidRPr="004D0776" w:rsidRDefault="00F61194" w:rsidP="00856E9F">
            <w:pPr>
              <w:spacing w:before="60" w:after="60"/>
              <w:rPr>
                <w:sz w:val="18"/>
                <w:szCs w:val="18"/>
              </w:rPr>
            </w:pPr>
          </w:p>
        </w:tc>
        <w:tc>
          <w:tcPr>
            <w:tcW w:w="681" w:type="pct"/>
          </w:tcPr>
          <w:p w14:paraId="4A69043E" w14:textId="77F70800" w:rsidR="00F61194" w:rsidRPr="004D0776" w:rsidRDefault="00F61194" w:rsidP="00856E9F">
            <w:pPr>
              <w:spacing w:before="60" w:after="60"/>
              <w:rPr>
                <w:sz w:val="18"/>
                <w:szCs w:val="18"/>
              </w:rPr>
            </w:pPr>
          </w:p>
        </w:tc>
        <w:tc>
          <w:tcPr>
            <w:tcW w:w="301" w:type="pct"/>
            <w:vAlign w:val="center"/>
          </w:tcPr>
          <w:p w14:paraId="39D48E19" w14:textId="77777777" w:rsidR="00F61194" w:rsidRPr="004D0776" w:rsidRDefault="00F61194" w:rsidP="00856E9F">
            <w:pPr>
              <w:spacing w:before="60" w:after="60"/>
              <w:rPr>
                <w:sz w:val="18"/>
                <w:szCs w:val="18"/>
              </w:rPr>
            </w:pPr>
          </w:p>
        </w:tc>
        <w:tc>
          <w:tcPr>
            <w:tcW w:w="681" w:type="pct"/>
            <w:vAlign w:val="center"/>
          </w:tcPr>
          <w:p w14:paraId="2A5C2B2D" w14:textId="77777777" w:rsidR="00F61194" w:rsidRPr="004D0776" w:rsidRDefault="00F61194" w:rsidP="00856E9F">
            <w:pPr>
              <w:spacing w:before="60" w:after="60"/>
              <w:rPr>
                <w:sz w:val="18"/>
                <w:szCs w:val="18"/>
              </w:rPr>
            </w:pPr>
          </w:p>
        </w:tc>
        <w:tc>
          <w:tcPr>
            <w:tcW w:w="686" w:type="pct"/>
            <w:vAlign w:val="center"/>
          </w:tcPr>
          <w:p w14:paraId="2CF12BE0" w14:textId="77777777" w:rsidR="00F61194" w:rsidRPr="004D0776" w:rsidRDefault="00F61194" w:rsidP="00856E9F">
            <w:pPr>
              <w:spacing w:before="60" w:after="60"/>
              <w:rPr>
                <w:sz w:val="18"/>
                <w:szCs w:val="18"/>
              </w:rPr>
            </w:pPr>
          </w:p>
        </w:tc>
      </w:tr>
      <w:tr w:rsidR="00F61194" w:rsidRPr="004D0776" w14:paraId="28617B9B" w14:textId="77777777" w:rsidTr="00C91D26">
        <w:trPr>
          <w:trHeight w:val="284"/>
          <w:jc w:val="center"/>
        </w:trPr>
        <w:tc>
          <w:tcPr>
            <w:tcW w:w="512" w:type="pct"/>
            <w:vAlign w:val="center"/>
          </w:tcPr>
          <w:p w14:paraId="463EDC12" w14:textId="77777777" w:rsidR="00F61194" w:rsidRPr="004D0776" w:rsidRDefault="00F61194" w:rsidP="00856E9F">
            <w:pPr>
              <w:spacing w:before="60" w:after="60"/>
              <w:rPr>
                <w:sz w:val="18"/>
                <w:szCs w:val="18"/>
              </w:rPr>
            </w:pPr>
            <w:r w:rsidRPr="004D0776">
              <w:rPr>
                <w:sz w:val="18"/>
                <w:szCs w:val="18"/>
              </w:rPr>
              <w:t>3</w:t>
            </w:r>
            <w:r w:rsidRPr="004D0776">
              <w:rPr>
                <w:sz w:val="18"/>
                <w:szCs w:val="18"/>
                <w:vertAlign w:val="superscript"/>
              </w:rPr>
              <w:t>ο</w:t>
            </w:r>
          </w:p>
        </w:tc>
        <w:tc>
          <w:tcPr>
            <w:tcW w:w="651" w:type="pct"/>
          </w:tcPr>
          <w:p w14:paraId="748D80EB" w14:textId="77777777" w:rsidR="00F61194" w:rsidRPr="004D0776" w:rsidRDefault="00F61194" w:rsidP="00856E9F">
            <w:pPr>
              <w:spacing w:before="60" w:after="60"/>
              <w:rPr>
                <w:sz w:val="18"/>
                <w:szCs w:val="18"/>
              </w:rPr>
            </w:pPr>
          </w:p>
        </w:tc>
        <w:tc>
          <w:tcPr>
            <w:tcW w:w="807" w:type="pct"/>
            <w:vAlign w:val="center"/>
          </w:tcPr>
          <w:p w14:paraId="7397A42A" w14:textId="77777777" w:rsidR="00F61194" w:rsidRPr="004D0776" w:rsidRDefault="00F61194" w:rsidP="00856E9F">
            <w:pPr>
              <w:spacing w:before="60" w:after="60"/>
              <w:rPr>
                <w:sz w:val="18"/>
                <w:szCs w:val="18"/>
              </w:rPr>
            </w:pPr>
          </w:p>
        </w:tc>
        <w:tc>
          <w:tcPr>
            <w:tcW w:w="681" w:type="pct"/>
          </w:tcPr>
          <w:p w14:paraId="432B3D82" w14:textId="77777777" w:rsidR="00F61194" w:rsidRPr="004D0776" w:rsidRDefault="00F61194" w:rsidP="00856E9F">
            <w:pPr>
              <w:spacing w:before="60" w:after="60"/>
              <w:rPr>
                <w:sz w:val="18"/>
                <w:szCs w:val="18"/>
              </w:rPr>
            </w:pPr>
          </w:p>
        </w:tc>
        <w:tc>
          <w:tcPr>
            <w:tcW w:w="681" w:type="pct"/>
          </w:tcPr>
          <w:p w14:paraId="1B81D592" w14:textId="6643694B" w:rsidR="00F61194" w:rsidRPr="004D0776" w:rsidRDefault="00F61194" w:rsidP="00856E9F">
            <w:pPr>
              <w:spacing w:before="60" w:after="60"/>
              <w:rPr>
                <w:sz w:val="18"/>
                <w:szCs w:val="18"/>
              </w:rPr>
            </w:pPr>
          </w:p>
        </w:tc>
        <w:tc>
          <w:tcPr>
            <w:tcW w:w="301" w:type="pct"/>
            <w:vAlign w:val="center"/>
          </w:tcPr>
          <w:p w14:paraId="5EEB14AF" w14:textId="77777777" w:rsidR="00F61194" w:rsidRPr="004D0776" w:rsidRDefault="00F61194" w:rsidP="00856E9F">
            <w:pPr>
              <w:spacing w:before="60" w:after="60"/>
              <w:rPr>
                <w:sz w:val="18"/>
                <w:szCs w:val="18"/>
              </w:rPr>
            </w:pPr>
          </w:p>
        </w:tc>
        <w:tc>
          <w:tcPr>
            <w:tcW w:w="681" w:type="pct"/>
            <w:vAlign w:val="center"/>
          </w:tcPr>
          <w:p w14:paraId="7B8564D2" w14:textId="77777777" w:rsidR="00F61194" w:rsidRPr="004D0776" w:rsidRDefault="00F61194" w:rsidP="00856E9F">
            <w:pPr>
              <w:spacing w:before="60" w:after="60"/>
              <w:rPr>
                <w:sz w:val="18"/>
                <w:szCs w:val="18"/>
              </w:rPr>
            </w:pPr>
          </w:p>
        </w:tc>
        <w:tc>
          <w:tcPr>
            <w:tcW w:w="686" w:type="pct"/>
            <w:vAlign w:val="center"/>
          </w:tcPr>
          <w:p w14:paraId="4779D808" w14:textId="77777777" w:rsidR="00F61194" w:rsidRPr="004D0776" w:rsidRDefault="00F61194" w:rsidP="00856E9F">
            <w:pPr>
              <w:spacing w:before="60" w:after="60"/>
              <w:rPr>
                <w:sz w:val="18"/>
                <w:szCs w:val="18"/>
              </w:rPr>
            </w:pPr>
          </w:p>
        </w:tc>
      </w:tr>
      <w:tr w:rsidR="00F61194" w:rsidRPr="004D0776" w14:paraId="4681E536" w14:textId="77777777" w:rsidTr="00C91D26">
        <w:trPr>
          <w:trHeight w:val="284"/>
          <w:jc w:val="center"/>
        </w:trPr>
        <w:tc>
          <w:tcPr>
            <w:tcW w:w="512" w:type="pct"/>
            <w:shd w:val="clear" w:color="auto" w:fill="E0E0E0"/>
            <w:vAlign w:val="center"/>
          </w:tcPr>
          <w:p w14:paraId="3ECFB4D6" w14:textId="77777777" w:rsidR="00F61194" w:rsidRPr="004D0776" w:rsidRDefault="00F61194" w:rsidP="00856E9F">
            <w:pPr>
              <w:spacing w:before="100" w:beforeAutospacing="1" w:after="100" w:afterAutospacing="1"/>
              <w:ind w:left="-120" w:right="-123" w:firstLine="120"/>
              <w:rPr>
                <w:b/>
                <w:sz w:val="18"/>
                <w:szCs w:val="18"/>
              </w:rPr>
            </w:pPr>
            <w:r w:rsidRPr="004D0776">
              <w:rPr>
                <w:b/>
                <w:sz w:val="18"/>
                <w:szCs w:val="18"/>
              </w:rPr>
              <w:t>ΣΥΝΟΛΟ</w:t>
            </w:r>
          </w:p>
        </w:tc>
        <w:tc>
          <w:tcPr>
            <w:tcW w:w="651" w:type="pct"/>
          </w:tcPr>
          <w:p w14:paraId="4159532E" w14:textId="77777777" w:rsidR="00F61194" w:rsidRPr="004D0776" w:rsidRDefault="00F61194" w:rsidP="00856E9F">
            <w:pPr>
              <w:spacing w:before="100" w:beforeAutospacing="1" w:after="100" w:afterAutospacing="1"/>
              <w:rPr>
                <w:sz w:val="18"/>
                <w:szCs w:val="18"/>
              </w:rPr>
            </w:pPr>
          </w:p>
        </w:tc>
        <w:tc>
          <w:tcPr>
            <w:tcW w:w="807" w:type="pct"/>
            <w:vAlign w:val="center"/>
          </w:tcPr>
          <w:p w14:paraId="1AD8D298" w14:textId="77777777" w:rsidR="00F61194" w:rsidRPr="004D0776" w:rsidRDefault="00F61194" w:rsidP="00856E9F">
            <w:pPr>
              <w:spacing w:before="100" w:beforeAutospacing="1" w:after="100" w:afterAutospacing="1"/>
              <w:rPr>
                <w:sz w:val="18"/>
                <w:szCs w:val="18"/>
              </w:rPr>
            </w:pPr>
          </w:p>
        </w:tc>
        <w:tc>
          <w:tcPr>
            <w:tcW w:w="681" w:type="pct"/>
          </w:tcPr>
          <w:p w14:paraId="6FC6D411" w14:textId="77777777" w:rsidR="00F61194" w:rsidRPr="004D0776" w:rsidRDefault="00F61194" w:rsidP="00856E9F">
            <w:pPr>
              <w:spacing w:before="100" w:beforeAutospacing="1" w:after="100" w:afterAutospacing="1"/>
              <w:rPr>
                <w:sz w:val="18"/>
                <w:szCs w:val="18"/>
              </w:rPr>
            </w:pPr>
          </w:p>
        </w:tc>
        <w:tc>
          <w:tcPr>
            <w:tcW w:w="681" w:type="pct"/>
          </w:tcPr>
          <w:p w14:paraId="0B13E49E" w14:textId="6CE38734" w:rsidR="00F61194" w:rsidRPr="004D0776" w:rsidRDefault="00F61194" w:rsidP="00856E9F">
            <w:pPr>
              <w:spacing w:before="100" w:beforeAutospacing="1" w:after="100" w:afterAutospacing="1"/>
              <w:rPr>
                <w:sz w:val="18"/>
                <w:szCs w:val="18"/>
              </w:rPr>
            </w:pPr>
          </w:p>
        </w:tc>
        <w:tc>
          <w:tcPr>
            <w:tcW w:w="301" w:type="pct"/>
            <w:vAlign w:val="center"/>
          </w:tcPr>
          <w:p w14:paraId="15363B3F" w14:textId="77777777" w:rsidR="00F61194" w:rsidRPr="004D0776" w:rsidRDefault="00F61194" w:rsidP="00856E9F">
            <w:pPr>
              <w:spacing w:before="100" w:beforeAutospacing="1" w:after="100" w:afterAutospacing="1"/>
              <w:rPr>
                <w:sz w:val="18"/>
                <w:szCs w:val="18"/>
              </w:rPr>
            </w:pPr>
          </w:p>
        </w:tc>
        <w:tc>
          <w:tcPr>
            <w:tcW w:w="681" w:type="pct"/>
            <w:vAlign w:val="center"/>
          </w:tcPr>
          <w:p w14:paraId="5C8B9C0D" w14:textId="77777777" w:rsidR="00F61194" w:rsidRPr="004D0776" w:rsidRDefault="00F61194" w:rsidP="00856E9F">
            <w:pPr>
              <w:spacing w:before="100" w:beforeAutospacing="1" w:after="100" w:afterAutospacing="1"/>
              <w:rPr>
                <w:sz w:val="18"/>
                <w:szCs w:val="18"/>
              </w:rPr>
            </w:pPr>
          </w:p>
        </w:tc>
        <w:tc>
          <w:tcPr>
            <w:tcW w:w="686" w:type="pct"/>
            <w:shd w:val="clear" w:color="auto" w:fill="D9D9D9" w:themeFill="background1" w:themeFillShade="D9"/>
            <w:vAlign w:val="center"/>
          </w:tcPr>
          <w:p w14:paraId="72EE9974" w14:textId="77777777" w:rsidR="00F61194" w:rsidRPr="004D0776" w:rsidRDefault="00F61194" w:rsidP="00856E9F">
            <w:pPr>
              <w:spacing w:before="100" w:beforeAutospacing="1" w:after="100" w:afterAutospacing="1"/>
              <w:rPr>
                <w:sz w:val="18"/>
                <w:szCs w:val="18"/>
              </w:rPr>
            </w:pPr>
          </w:p>
        </w:tc>
      </w:tr>
    </w:tbl>
    <w:p w14:paraId="73543A2B" w14:textId="77777777" w:rsidR="00F61194" w:rsidRPr="00F61194" w:rsidRDefault="00F61194" w:rsidP="00856E9F">
      <w:pPr>
        <w:widowControl w:val="0"/>
        <w:tabs>
          <w:tab w:val="left" w:pos="297"/>
        </w:tabs>
        <w:autoSpaceDE w:val="0"/>
        <w:autoSpaceDN w:val="0"/>
        <w:spacing w:before="120"/>
        <w:rPr>
          <w:rFonts w:eastAsia="Times New Roman"/>
          <w:w w:val="105"/>
          <w:sz w:val="20"/>
          <w:szCs w:val="20"/>
          <w:lang w:eastAsia="zh-CN"/>
        </w:rPr>
      </w:pPr>
      <w:r w:rsidRPr="00C91D26">
        <w:rPr>
          <w:rFonts w:eastAsia="Times New Roman"/>
          <w:sz w:val="20"/>
          <w:szCs w:val="20"/>
          <w:vertAlign w:val="superscript"/>
          <w:lang w:eastAsia="zh-CN"/>
        </w:rPr>
        <w:t xml:space="preserve">1 </w:t>
      </w:r>
      <w:r w:rsidRPr="00F61194">
        <w:rPr>
          <w:rFonts w:eastAsia="Times New Roman"/>
          <w:w w:val="105"/>
          <w:sz w:val="20"/>
          <w:szCs w:val="20"/>
          <w:lang w:eastAsia="zh-CN"/>
        </w:rPr>
        <w:t>ΕΤΟΣ:</w:t>
      </w:r>
      <w:r w:rsidRPr="00F61194">
        <w:rPr>
          <w:rFonts w:eastAsia="Times New Roman"/>
          <w:spacing w:val="-17"/>
          <w:w w:val="105"/>
          <w:sz w:val="20"/>
          <w:szCs w:val="20"/>
          <w:lang w:eastAsia="zh-CN"/>
        </w:rPr>
        <w:t xml:space="preserve"> </w:t>
      </w:r>
      <w:r w:rsidRPr="00F61194">
        <w:rPr>
          <w:rFonts w:eastAsia="Times New Roman"/>
          <w:w w:val="105"/>
          <w:sz w:val="20"/>
          <w:szCs w:val="20"/>
          <w:lang w:eastAsia="zh-CN"/>
        </w:rPr>
        <w:t>μετά</w:t>
      </w:r>
      <w:r w:rsidRPr="00F61194">
        <w:rPr>
          <w:rFonts w:eastAsia="Times New Roman"/>
          <w:spacing w:val="-17"/>
          <w:w w:val="105"/>
          <w:sz w:val="20"/>
          <w:szCs w:val="20"/>
          <w:lang w:eastAsia="zh-CN"/>
        </w:rPr>
        <w:t xml:space="preserve"> </w:t>
      </w:r>
      <w:r w:rsidRPr="00F61194">
        <w:rPr>
          <w:rFonts w:eastAsia="Times New Roman"/>
          <w:w w:val="105"/>
          <w:sz w:val="20"/>
          <w:szCs w:val="20"/>
          <w:lang w:eastAsia="zh-CN"/>
        </w:rPr>
        <w:t>την</w:t>
      </w:r>
      <w:r w:rsidRPr="00F61194">
        <w:rPr>
          <w:rFonts w:eastAsia="Times New Roman"/>
          <w:spacing w:val="-15"/>
          <w:w w:val="105"/>
          <w:sz w:val="20"/>
          <w:szCs w:val="20"/>
          <w:lang w:eastAsia="zh-CN"/>
        </w:rPr>
        <w:t xml:space="preserve"> </w:t>
      </w:r>
      <w:r w:rsidRPr="00F61194">
        <w:rPr>
          <w:rFonts w:eastAsia="Times New Roman"/>
          <w:b/>
          <w:w w:val="105"/>
          <w:sz w:val="20"/>
          <w:szCs w:val="20"/>
          <w:lang w:eastAsia="zh-CN"/>
        </w:rPr>
        <w:t>ελάχιστη</w:t>
      </w:r>
      <w:r w:rsidRPr="00F61194">
        <w:rPr>
          <w:rFonts w:eastAsia="Times New Roman"/>
          <w:b/>
          <w:spacing w:val="-17"/>
          <w:w w:val="105"/>
          <w:sz w:val="20"/>
          <w:szCs w:val="20"/>
          <w:lang w:eastAsia="zh-CN"/>
        </w:rPr>
        <w:t xml:space="preserve"> </w:t>
      </w:r>
      <w:r w:rsidRPr="00F61194">
        <w:rPr>
          <w:rFonts w:eastAsia="Times New Roman"/>
          <w:w w:val="105"/>
          <w:sz w:val="20"/>
          <w:szCs w:val="20"/>
          <w:lang w:eastAsia="zh-CN"/>
        </w:rPr>
        <w:t>ζητούμενη</w:t>
      </w:r>
      <w:r w:rsidRPr="00F61194">
        <w:rPr>
          <w:rFonts w:eastAsia="Times New Roman"/>
          <w:spacing w:val="-16"/>
          <w:w w:val="105"/>
          <w:sz w:val="20"/>
          <w:szCs w:val="20"/>
          <w:lang w:eastAsia="zh-CN"/>
        </w:rPr>
        <w:t xml:space="preserve"> </w:t>
      </w:r>
      <w:r w:rsidRPr="00F61194">
        <w:rPr>
          <w:rFonts w:eastAsia="Times New Roman"/>
          <w:w w:val="105"/>
          <w:sz w:val="20"/>
          <w:szCs w:val="20"/>
          <w:lang w:eastAsia="zh-CN"/>
        </w:rPr>
        <w:t>Περίοδο</w:t>
      </w:r>
      <w:r w:rsidRPr="00F61194">
        <w:rPr>
          <w:rFonts w:eastAsia="Times New Roman"/>
          <w:spacing w:val="-16"/>
          <w:w w:val="105"/>
          <w:sz w:val="20"/>
          <w:szCs w:val="20"/>
          <w:lang w:eastAsia="zh-CN"/>
        </w:rPr>
        <w:t xml:space="preserve"> </w:t>
      </w:r>
      <w:r w:rsidRPr="00F61194">
        <w:rPr>
          <w:rFonts w:eastAsia="Times New Roman"/>
          <w:w w:val="105"/>
          <w:sz w:val="20"/>
          <w:szCs w:val="20"/>
          <w:lang w:eastAsia="zh-CN"/>
        </w:rPr>
        <w:t>Εγγύησης</w:t>
      </w:r>
    </w:p>
    <w:p w14:paraId="014885A0" w14:textId="77777777" w:rsidR="00F61194" w:rsidRPr="00F61194" w:rsidRDefault="00F61194" w:rsidP="00856E9F">
      <w:pPr>
        <w:widowControl w:val="0"/>
        <w:tabs>
          <w:tab w:val="left" w:pos="297"/>
        </w:tabs>
        <w:autoSpaceDE w:val="0"/>
        <w:autoSpaceDN w:val="0"/>
        <w:spacing w:before="120"/>
        <w:rPr>
          <w:rFonts w:eastAsia="Times New Roman"/>
          <w:w w:val="105"/>
          <w:sz w:val="20"/>
          <w:szCs w:val="20"/>
          <w:lang w:eastAsia="zh-CN"/>
        </w:rPr>
      </w:pPr>
      <w:r w:rsidRPr="00C91D26">
        <w:rPr>
          <w:rFonts w:eastAsia="Times New Roman"/>
          <w:w w:val="105"/>
          <w:sz w:val="20"/>
          <w:szCs w:val="20"/>
          <w:vertAlign w:val="superscript"/>
          <w:lang w:eastAsia="zh-CN"/>
        </w:rPr>
        <w:t>2</w:t>
      </w:r>
      <w:r w:rsidRPr="00F61194">
        <w:rPr>
          <w:rFonts w:eastAsia="Times New Roman"/>
          <w:w w:val="105"/>
          <w:sz w:val="20"/>
          <w:szCs w:val="20"/>
          <w:lang w:eastAsia="zh-CN"/>
        </w:rPr>
        <w:t xml:space="preserve"> Μεταφέρεται το συνολικό ποσό (χωρίς ΦΠΑ) ανά αντίστοιχο έτος, όπως εμφανίζεται στον Πίνακα 1</w:t>
      </w:r>
    </w:p>
    <w:p w14:paraId="563B044B" w14:textId="77777777" w:rsidR="00F61194" w:rsidRPr="00F61194" w:rsidRDefault="00F61194" w:rsidP="00856E9F">
      <w:pPr>
        <w:widowControl w:val="0"/>
        <w:tabs>
          <w:tab w:val="left" w:pos="297"/>
        </w:tabs>
        <w:autoSpaceDE w:val="0"/>
        <w:autoSpaceDN w:val="0"/>
        <w:spacing w:before="120"/>
        <w:rPr>
          <w:rFonts w:eastAsia="Times New Roman"/>
          <w:w w:val="105"/>
          <w:sz w:val="20"/>
          <w:szCs w:val="20"/>
          <w:lang w:eastAsia="zh-CN"/>
        </w:rPr>
      </w:pPr>
      <w:r w:rsidRPr="00C91D26">
        <w:rPr>
          <w:rFonts w:eastAsia="Times New Roman"/>
          <w:sz w:val="20"/>
          <w:szCs w:val="20"/>
          <w:vertAlign w:val="superscript"/>
          <w:lang w:eastAsia="zh-CN"/>
        </w:rPr>
        <w:t>3</w:t>
      </w:r>
      <w:r w:rsidRPr="00F61194">
        <w:rPr>
          <w:rFonts w:eastAsia="Times New Roman"/>
          <w:sz w:val="20"/>
          <w:szCs w:val="20"/>
          <w:lang w:eastAsia="zh-CN"/>
        </w:rPr>
        <w:t xml:space="preserve"> </w:t>
      </w:r>
      <w:r w:rsidRPr="00F61194">
        <w:rPr>
          <w:rFonts w:eastAsia="Times New Roman"/>
          <w:w w:val="105"/>
          <w:sz w:val="20"/>
          <w:szCs w:val="20"/>
          <w:lang w:eastAsia="zh-CN"/>
        </w:rPr>
        <w:t>Μεταφέρεται το συνολικό ποσό (χωρίς ΦΠΑ) ανά αντίστοιχο έτος, όπως εμφανίζεται στον Πίνακα 2</w:t>
      </w:r>
    </w:p>
    <w:p w14:paraId="23ABD681" w14:textId="5B4223D4" w:rsidR="00F61194" w:rsidRPr="00F61194" w:rsidRDefault="00F61194" w:rsidP="00856E9F">
      <w:pPr>
        <w:widowControl w:val="0"/>
        <w:tabs>
          <w:tab w:val="left" w:pos="297"/>
        </w:tabs>
        <w:autoSpaceDE w:val="0"/>
        <w:autoSpaceDN w:val="0"/>
        <w:spacing w:before="120"/>
        <w:rPr>
          <w:rFonts w:eastAsia="Times New Roman"/>
          <w:sz w:val="20"/>
          <w:szCs w:val="20"/>
          <w:lang w:eastAsia="zh-CN"/>
        </w:rPr>
      </w:pPr>
      <w:r w:rsidRPr="00C91D26">
        <w:rPr>
          <w:rFonts w:eastAsia="Times New Roman"/>
          <w:w w:val="105"/>
          <w:sz w:val="20"/>
          <w:szCs w:val="20"/>
          <w:vertAlign w:val="superscript"/>
          <w:lang w:eastAsia="zh-CN"/>
        </w:rPr>
        <w:t>4</w:t>
      </w:r>
      <w:r w:rsidRPr="00F61194">
        <w:rPr>
          <w:rFonts w:eastAsia="Times New Roman"/>
          <w:w w:val="105"/>
          <w:sz w:val="20"/>
          <w:szCs w:val="20"/>
          <w:lang w:eastAsia="zh-CN"/>
        </w:rPr>
        <w:t xml:space="preserve"> Μεταφέρεται το συνολικό ποσό (χωρίς ΦΠΑ) ανά έτος, όπως εμφανίζεται στον Πίνακα 6.1</w:t>
      </w:r>
    </w:p>
    <w:p w14:paraId="0D9E6925" w14:textId="6AB74B29" w:rsidR="004D0776" w:rsidRDefault="00F61194" w:rsidP="00856E9F">
      <w:pPr>
        <w:suppressAutoHyphens/>
        <w:spacing w:before="120"/>
        <w:rPr>
          <w:rFonts w:eastAsia="Times New Roman"/>
          <w:w w:val="105"/>
          <w:szCs w:val="24"/>
          <w:lang w:eastAsia="zh-CN"/>
        </w:rPr>
      </w:pPr>
      <w:r w:rsidRPr="00C91D26">
        <w:rPr>
          <w:rFonts w:eastAsia="Times New Roman"/>
          <w:w w:val="105"/>
          <w:sz w:val="20"/>
          <w:szCs w:val="20"/>
          <w:vertAlign w:val="superscript"/>
          <w:lang w:eastAsia="zh-CN"/>
        </w:rPr>
        <w:t>5</w:t>
      </w:r>
      <w:r w:rsidRPr="00C91D26">
        <w:rPr>
          <w:rFonts w:eastAsia="Times New Roman"/>
          <w:w w:val="105"/>
          <w:sz w:val="20"/>
          <w:szCs w:val="20"/>
          <w:lang w:eastAsia="zh-CN"/>
        </w:rPr>
        <w:t xml:space="preserve"> Το</w:t>
      </w:r>
      <w:r w:rsidRPr="00C91D26">
        <w:rPr>
          <w:rFonts w:eastAsia="Times New Roman"/>
          <w:spacing w:val="-11"/>
          <w:w w:val="105"/>
          <w:sz w:val="20"/>
          <w:szCs w:val="20"/>
          <w:lang w:eastAsia="zh-CN"/>
        </w:rPr>
        <w:t xml:space="preserve"> </w:t>
      </w:r>
      <w:r w:rsidRPr="00C91D26">
        <w:rPr>
          <w:rFonts w:eastAsia="Times New Roman"/>
          <w:b/>
          <w:w w:val="105"/>
          <w:sz w:val="20"/>
          <w:szCs w:val="20"/>
          <w:lang w:eastAsia="zh-CN"/>
        </w:rPr>
        <w:t>ΕΤΗΣΙΟ</w:t>
      </w:r>
      <w:r w:rsidRPr="00C91D26">
        <w:rPr>
          <w:rFonts w:eastAsia="Times New Roman"/>
          <w:b/>
          <w:spacing w:val="-11"/>
          <w:w w:val="105"/>
          <w:sz w:val="20"/>
          <w:szCs w:val="20"/>
          <w:lang w:eastAsia="zh-CN"/>
        </w:rPr>
        <w:t xml:space="preserve"> </w:t>
      </w:r>
      <w:r w:rsidRPr="00C91D26">
        <w:rPr>
          <w:rFonts w:eastAsia="Times New Roman"/>
          <w:b/>
          <w:w w:val="105"/>
          <w:sz w:val="20"/>
          <w:szCs w:val="20"/>
          <w:lang w:eastAsia="zh-CN"/>
        </w:rPr>
        <w:t>ΠΟΣΟΣΤΟ</w:t>
      </w:r>
      <w:r w:rsidRPr="00C91D26">
        <w:rPr>
          <w:rFonts w:eastAsia="Times New Roman"/>
          <w:b/>
          <w:spacing w:val="-13"/>
          <w:w w:val="105"/>
          <w:sz w:val="20"/>
          <w:szCs w:val="20"/>
          <w:lang w:eastAsia="zh-CN"/>
        </w:rPr>
        <w:t xml:space="preserve"> </w:t>
      </w:r>
      <w:r w:rsidRPr="00C91D26">
        <w:rPr>
          <w:rFonts w:eastAsia="Times New Roman"/>
          <w:b/>
          <w:w w:val="105"/>
          <w:sz w:val="20"/>
          <w:szCs w:val="20"/>
          <w:lang w:eastAsia="zh-CN"/>
        </w:rPr>
        <w:t>ΣΥΝΤΗΡΗΣΗΣ</w:t>
      </w:r>
      <w:r w:rsidRPr="00C91D26">
        <w:rPr>
          <w:rFonts w:eastAsia="Times New Roman"/>
          <w:b/>
          <w:spacing w:val="-13"/>
          <w:w w:val="105"/>
          <w:sz w:val="20"/>
          <w:szCs w:val="20"/>
          <w:lang w:eastAsia="zh-CN"/>
        </w:rPr>
        <w:t xml:space="preserve"> </w:t>
      </w:r>
      <w:r w:rsidRPr="00C91D26">
        <w:rPr>
          <w:rFonts w:eastAsia="Times New Roman"/>
          <w:w w:val="105"/>
          <w:sz w:val="20"/>
          <w:szCs w:val="20"/>
          <w:lang w:eastAsia="zh-CN"/>
        </w:rPr>
        <w:t>προκύπτει</w:t>
      </w:r>
      <w:r w:rsidRPr="00C91D26">
        <w:rPr>
          <w:rFonts w:eastAsia="Times New Roman"/>
          <w:spacing w:val="-11"/>
          <w:w w:val="105"/>
          <w:sz w:val="20"/>
          <w:szCs w:val="20"/>
          <w:lang w:eastAsia="zh-CN"/>
        </w:rPr>
        <w:t xml:space="preserve"> </w:t>
      </w:r>
      <w:r w:rsidRPr="00C91D26">
        <w:rPr>
          <w:rFonts w:eastAsia="Times New Roman"/>
          <w:w w:val="105"/>
          <w:sz w:val="20"/>
          <w:szCs w:val="20"/>
          <w:lang w:eastAsia="zh-CN"/>
        </w:rPr>
        <w:t>διαιρώντας</w:t>
      </w:r>
      <w:r w:rsidRPr="00C91D26">
        <w:rPr>
          <w:rFonts w:eastAsia="Times New Roman"/>
          <w:spacing w:val="-13"/>
          <w:w w:val="105"/>
          <w:sz w:val="20"/>
          <w:szCs w:val="20"/>
          <w:lang w:eastAsia="zh-CN"/>
        </w:rPr>
        <w:t xml:space="preserve"> </w:t>
      </w:r>
      <w:r w:rsidRPr="00C91D26">
        <w:rPr>
          <w:rFonts w:eastAsia="Times New Roman"/>
          <w:w w:val="105"/>
          <w:sz w:val="20"/>
          <w:szCs w:val="20"/>
          <w:lang w:eastAsia="zh-CN"/>
        </w:rPr>
        <w:t>το</w:t>
      </w:r>
      <w:r w:rsidRPr="00C91D26">
        <w:rPr>
          <w:rFonts w:eastAsia="Times New Roman"/>
          <w:spacing w:val="-11"/>
          <w:w w:val="105"/>
          <w:sz w:val="20"/>
          <w:szCs w:val="20"/>
          <w:lang w:eastAsia="zh-CN"/>
        </w:rPr>
        <w:t xml:space="preserve"> </w:t>
      </w:r>
      <w:r w:rsidRPr="00C91D26">
        <w:rPr>
          <w:rFonts w:eastAsia="Times New Roman"/>
          <w:w w:val="105"/>
          <w:sz w:val="20"/>
          <w:szCs w:val="20"/>
          <w:lang w:eastAsia="zh-CN"/>
        </w:rPr>
        <w:t>ποσό</w:t>
      </w:r>
      <w:r w:rsidRPr="00C91D26">
        <w:rPr>
          <w:rFonts w:eastAsia="Times New Roman"/>
          <w:spacing w:val="-11"/>
          <w:w w:val="105"/>
          <w:sz w:val="20"/>
          <w:szCs w:val="20"/>
          <w:lang w:eastAsia="zh-CN"/>
        </w:rPr>
        <w:t xml:space="preserve"> </w:t>
      </w:r>
      <w:r w:rsidRPr="00C91D26">
        <w:rPr>
          <w:rFonts w:eastAsia="Times New Roman"/>
          <w:w w:val="105"/>
          <w:sz w:val="20"/>
          <w:szCs w:val="20"/>
          <w:lang w:eastAsia="zh-CN"/>
        </w:rPr>
        <w:t>που</w:t>
      </w:r>
      <w:r w:rsidRPr="00C91D26">
        <w:rPr>
          <w:rFonts w:eastAsia="Times New Roman"/>
          <w:spacing w:val="-10"/>
          <w:w w:val="105"/>
          <w:sz w:val="20"/>
          <w:szCs w:val="20"/>
          <w:lang w:eastAsia="zh-CN"/>
        </w:rPr>
        <w:t xml:space="preserve"> </w:t>
      </w:r>
      <w:r w:rsidRPr="00C91D26">
        <w:rPr>
          <w:rFonts w:eastAsia="Times New Roman"/>
          <w:w w:val="105"/>
          <w:sz w:val="20"/>
          <w:szCs w:val="20"/>
          <w:lang w:eastAsia="zh-CN"/>
        </w:rPr>
        <w:t>αναγράφεται</w:t>
      </w:r>
      <w:r w:rsidRPr="00C91D26">
        <w:rPr>
          <w:rFonts w:eastAsia="Times New Roman"/>
          <w:spacing w:val="-13"/>
          <w:w w:val="105"/>
          <w:sz w:val="20"/>
          <w:szCs w:val="20"/>
          <w:lang w:eastAsia="zh-CN"/>
        </w:rPr>
        <w:t xml:space="preserve"> </w:t>
      </w:r>
      <w:r w:rsidRPr="00C91D26">
        <w:rPr>
          <w:rFonts w:eastAsia="Times New Roman"/>
          <w:w w:val="105"/>
          <w:sz w:val="20"/>
          <w:szCs w:val="20"/>
          <w:lang w:eastAsia="zh-CN"/>
        </w:rPr>
        <w:t>στη</w:t>
      </w:r>
      <w:r w:rsidRPr="00C91D26">
        <w:rPr>
          <w:rFonts w:eastAsia="Times New Roman"/>
          <w:spacing w:val="-13"/>
          <w:w w:val="105"/>
          <w:sz w:val="20"/>
          <w:szCs w:val="20"/>
          <w:lang w:eastAsia="zh-CN"/>
        </w:rPr>
        <w:t xml:space="preserve"> </w:t>
      </w:r>
      <w:r w:rsidRPr="00C91D26">
        <w:rPr>
          <w:rFonts w:eastAsia="Times New Roman"/>
          <w:w w:val="105"/>
          <w:sz w:val="20"/>
          <w:szCs w:val="20"/>
          <w:lang w:eastAsia="zh-CN"/>
        </w:rPr>
        <w:t>στήλη</w:t>
      </w:r>
      <w:r w:rsidRPr="00C91D26">
        <w:rPr>
          <w:rFonts w:eastAsia="Times New Roman"/>
          <w:spacing w:val="-13"/>
          <w:w w:val="105"/>
          <w:sz w:val="20"/>
          <w:szCs w:val="20"/>
          <w:lang w:eastAsia="zh-CN"/>
        </w:rPr>
        <w:t xml:space="preserve"> </w:t>
      </w:r>
      <w:r w:rsidRPr="00C91D26">
        <w:rPr>
          <w:rFonts w:eastAsia="Times New Roman"/>
          <w:w w:val="105"/>
          <w:sz w:val="20"/>
          <w:szCs w:val="20"/>
          <w:lang w:eastAsia="zh-CN"/>
        </w:rPr>
        <w:t>«ΣΥΝΟΛΙΚΗ</w:t>
      </w:r>
      <w:r w:rsidRPr="00C91D26">
        <w:rPr>
          <w:rFonts w:eastAsia="Times New Roman"/>
          <w:spacing w:val="-12"/>
          <w:w w:val="105"/>
          <w:sz w:val="20"/>
          <w:szCs w:val="20"/>
          <w:lang w:eastAsia="zh-CN"/>
        </w:rPr>
        <w:t xml:space="preserve"> </w:t>
      </w:r>
      <w:r w:rsidRPr="00C91D26">
        <w:rPr>
          <w:rFonts w:eastAsia="Times New Roman"/>
          <w:w w:val="105"/>
          <w:sz w:val="20"/>
          <w:szCs w:val="20"/>
          <w:lang w:eastAsia="zh-CN"/>
        </w:rPr>
        <w:t>ΕΤΗΣΙΑ</w:t>
      </w:r>
      <w:r w:rsidRPr="00C91D26">
        <w:rPr>
          <w:rFonts w:eastAsia="Times New Roman"/>
          <w:spacing w:val="-12"/>
          <w:w w:val="105"/>
          <w:sz w:val="20"/>
          <w:szCs w:val="20"/>
          <w:lang w:eastAsia="zh-CN"/>
        </w:rPr>
        <w:t xml:space="preserve"> </w:t>
      </w:r>
      <w:r w:rsidRPr="00C91D26">
        <w:rPr>
          <w:rFonts w:eastAsia="Times New Roman"/>
          <w:w w:val="105"/>
          <w:sz w:val="20"/>
          <w:szCs w:val="20"/>
          <w:lang w:eastAsia="zh-CN"/>
        </w:rPr>
        <w:t>ΑΞΙΑ</w:t>
      </w:r>
      <w:r w:rsidRPr="00C91D26">
        <w:rPr>
          <w:rFonts w:eastAsia="Times New Roman"/>
          <w:spacing w:val="-12"/>
          <w:w w:val="105"/>
          <w:sz w:val="20"/>
          <w:szCs w:val="20"/>
          <w:lang w:eastAsia="zh-CN"/>
        </w:rPr>
        <w:t xml:space="preserve"> </w:t>
      </w:r>
      <w:r w:rsidRPr="00C91D26">
        <w:rPr>
          <w:rFonts w:eastAsia="Times New Roman"/>
          <w:w w:val="105"/>
          <w:sz w:val="20"/>
          <w:szCs w:val="20"/>
          <w:lang w:eastAsia="zh-CN"/>
        </w:rPr>
        <w:t>ΣΥΝΤΗΡΗΣΗΣ</w:t>
      </w:r>
      <w:r w:rsidRPr="00C91D26">
        <w:rPr>
          <w:rFonts w:eastAsia="Times New Roman"/>
          <w:spacing w:val="-11"/>
          <w:w w:val="105"/>
          <w:sz w:val="20"/>
          <w:szCs w:val="20"/>
          <w:lang w:eastAsia="zh-CN"/>
        </w:rPr>
        <w:t xml:space="preserve"> </w:t>
      </w:r>
      <w:r w:rsidRPr="00C91D26">
        <w:rPr>
          <w:rFonts w:eastAsia="Times New Roman"/>
          <w:w w:val="105"/>
          <w:sz w:val="20"/>
          <w:szCs w:val="20"/>
          <w:lang w:eastAsia="zh-CN"/>
        </w:rPr>
        <w:t>(ΧΩΡΙΣ</w:t>
      </w:r>
      <w:r w:rsidRPr="00C91D26">
        <w:rPr>
          <w:rFonts w:eastAsia="Times New Roman"/>
          <w:spacing w:val="-13"/>
          <w:w w:val="105"/>
          <w:sz w:val="20"/>
          <w:szCs w:val="20"/>
          <w:lang w:eastAsia="zh-CN"/>
        </w:rPr>
        <w:t xml:space="preserve"> </w:t>
      </w:r>
      <w:r w:rsidRPr="00C91D26">
        <w:rPr>
          <w:rFonts w:eastAsia="Times New Roman"/>
          <w:w w:val="105"/>
          <w:sz w:val="20"/>
          <w:szCs w:val="20"/>
          <w:lang w:eastAsia="zh-CN"/>
        </w:rPr>
        <w:t>ΦΠΑ)»</w:t>
      </w:r>
      <w:r w:rsidRPr="00C91D26">
        <w:rPr>
          <w:rFonts w:eastAsia="Times New Roman"/>
          <w:spacing w:val="-13"/>
          <w:w w:val="105"/>
          <w:sz w:val="20"/>
          <w:szCs w:val="20"/>
          <w:lang w:eastAsia="zh-CN"/>
        </w:rPr>
        <w:t xml:space="preserve"> </w:t>
      </w:r>
      <w:r w:rsidRPr="00C91D26">
        <w:rPr>
          <w:rFonts w:eastAsia="Times New Roman"/>
          <w:w w:val="105"/>
          <w:sz w:val="20"/>
          <w:szCs w:val="20"/>
          <w:lang w:eastAsia="zh-CN"/>
        </w:rPr>
        <w:t>του</w:t>
      </w:r>
      <w:r w:rsidRPr="00C91D26">
        <w:rPr>
          <w:rFonts w:eastAsia="Times New Roman"/>
          <w:spacing w:val="-11"/>
          <w:w w:val="105"/>
          <w:sz w:val="20"/>
          <w:szCs w:val="20"/>
          <w:lang w:eastAsia="zh-CN"/>
        </w:rPr>
        <w:t xml:space="preserve"> </w:t>
      </w:r>
      <w:r w:rsidRPr="00C91D26">
        <w:rPr>
          <w:rFonts w:eastAsia="Times New Roman"/>
          <w:w w:val="105"/>
          <w:sz w:val="20"/>
          <w:szCs w:val="20"/>
          <w:lang w:eastAsia="zh-CN"/>
        </w:rPr>
        <w:t>ίδιου Πίνακα</w:t>
      </w:r>
      <w:r w:rsidRPr="00C91D26">
        <w:rPr>
          <w:rFonts w:eastAsia="Times New Roman"/>
          <w:spacing w:val="-14"/>
          <w:w w:val="105"/>
          <w:sz w:val="20"/>
          <w:szCs w:val="20"/>
          <w:lang w:eastAsia="zh-CN"/>
        </w:rPr>
        <w:t xml:space="preserve"> </w:t>
      </w:r>
      <w:r w:rsidRPr="00C91D26">
        <w:rPr>
          <w:rFonts w:eastAsia="Times New Roman"/>
          <w:w w:val="105"/>
          <w:sz w:val="20"/>
          <w:szCs w:val="20"/>
          <w:lang w:eastAsia="zh-CN"/>
        </w:rPr>
        <w:t>με</w:t>
      </w:r>
      <w:r w:rsidRPr="00C91D26">
        <w:rPr>
          <w:rFonts w:eastAsia="Times New Roman"/>
          <w:spacing w:val="-12"/>
          <w:w w:val="105"/>
          <w:sz w:val="20"/>
          <w:szCs w:val="20"/>
          <w:lang w:eastAsia="zh-CN"/>
        </w:rPr>
        <w:t xml:space="preserve"> </w:t>
      </w:r>
      <w:r w:rsidRPr="00C91D26">
        <w:rPr>
          <w:rFonts w:eastAsia="Times New Roman"/>
          <w:w w:val="105"/>
          <w:sz w:val="20"/>
          <w:szCs w:val="20"/>
          <w:lang w:eastAsia="zh-CN"/>
        </w:rPr>
        <w:t>το</w:t>
      </w:r>
      <w:r w:rsidRPr="00C91D26">
        <w:rPr>
          <w:rFonts w:eastAsia="Times New Roman"/>
          <w:spacing w:val="-12"/>
          <w:w w:val="105"/>
          <w:sz w:val="20"/>
          <w:szCs w:val="20"/>
          <w:lang w:eastAsia="zh-CN"/>
        </w:rPr>
        <w:t xml:space="preserve"> άθροισμα των ποσών </w:t>
      </w:r>
      <w:r w:rsidRPr="00C91D26">
        <w:rPr>
          <w:rFonts w:eastAsia="Times New Roman"/>
          <w:w w:val="105"/>
          <w:sz w:val="20"/>
          <w:szCs w:val="20"/>
          <w:lang w:eastAsia="zh-CN"/>
        </w:rPr>
        <w:t>που</w:t>
      </w:r>
      <w:r w:rsidRPr="00C91D26">
        <w:rPr>
          <w:rFonts w:eastAsia="Times New Roman"/>
          <w:spacing w:val="-13"/>
          <w:w w:val="105"/>
          <w:sz w:val="20"/>
          <w:szCs w:val="20"/>
          <w:lang w:eastAsia="zh-CN"/>
        </w:rPr>
        <w:t xml:space="preserve"> </w:t>
      </w:r>
      <w:r w:rsidRPr="00C91D26">
        <w:rPr>
          <w:rFonts w:eastAsia="Times New Roman"/>
          <w:w w:val="105"/>
          <w:sz w:val="20"/>
          <w:szCs w:val="20"/>
          <w:lang w:eastAsia="zh-CN"/>
        </w:rPr>
        <w:t>αναγράφονται</w:t>
      </w:r>
      <w:r w:rsidRPr="00C91D26">
        <w:rPr>
          <w:rFonts w:eastAsia="Times New Roman"/>
          <w:spacing w:val="-14"/>
          <w:w w:val="105"/>
          <w:sz w:val="20"/>
          <w:szCs w:val="20"/>
          <w:lang w:eastAsia="zh-CN"/>
        </w:rPr>
        <w:t xml:space="preserve"> </w:t>
      </w:r>
      <w:r w:rsidRPr="00C91D26">
        <w:rPr>
          <w:rFonts w:eastAsia="Times New Roman"/>
          <w:w w:val="105"/>
          <w:sz w:val="20"/>
          <w:szCs w:val="20"/>
          <w:lang w:eastAsia="zh-CN"/>
        </w:rPr>
        <w:t>στη</w:t>
      </w:r>
      <w:r w:rsidRPr="00C91D26">
        <w:rPr>
          <w:rFonts w:eastAsia="Times New Roman"/>
          <w:spacing w:val="-12"/>
          <w:w w:val="105"/>
          <w:sz w:val="20"/>
          <w:szCs w:val="20"/>
          <w:lang w:eastAsia="zh-CN"/>
        </w:rPr>
        <w:t xml:space="preserve"> </w:t>
      </w:r>
      <w:r w:rsidRPr="00C91D26">
        <w:rPr>
          <w:rFonts w:eastAsia="Times New Roman"/>
          <w:w w:val="105"/>
          <w:sz w:val="20"/>
          <w:szCs w:val="20"/>
          <w:lang w:eastAsia="zh-CN"/>
        </w:rPr>
        <w:t>στήλη</w:t>
      </w:r>
      <w:r w:rsidRPr="00C91D26">
        <w:rPr>
          <w:rFonts w:eastAsia="Times New Roman"/>
          <w:spacing w:val="-12"/>
          <w:w w:val="105"/>
          <w:sz w:val="20"/>
          <w:szCs w:val="20"/>
          <w:lang w:eastAsia="zh-CN"/>
        </w:rPr>
        <w:t xml:space="preserve"> </w:t>
      </w:r>
      <w:r w:rsidRPr="00C91D26">
        <w:rPr>
          <w:rFonts w:eastAsia="Times New Roman"/>
          <w:w w:val="105"/>
          <w:sz w:val="20"/>
          <w:szCs w:val="20"/>
          <w:lang w:eastAsia="zh-CN"/>
        </w:rPr>
        <w:t>«ΣΥΝΟΛΙΚΗ</w:t>
      </w:r>
      <w:r w:rsidRPr="00C91D26">
        <w:rPr>
          <w:rFonts w:eastAsia="Times New Roman"/>
          <w:spacing w:val="-14"/>
          <w:w w:val="105"/>
          <w:sz w:val="20"/>
          <w:szCs w:val="20"/>
          <w:lang w:eastAsia="zh-CN"/>
        </w:rPr>
        <w:t xml:space="preserve"> </w:t>
      </w:r>
      <w:r w:rsidRPr="00C91D26">
        <w:rPr>
          <w:rFonts w:eastAsia="Times New Roman"/>
          <w:w w:val="105"/>
          <w:sz w:val="20"/>
          <w:szCs w:val="20"/>
          <w:lang w:eastAsia="zh-CN"/>
        </w:rPr>
        <w:t>ΑΞΙΑ</w:t>
      </w:r>
      <w:r w:rsidRPr="00C91D26">
        <w:rPr>
          <w:rFonts w:eastAsia="Times New Roman"/>
          <w:spacing w:val="-13"/>
          <w:w w:val="105"/>
          <w:sz w:val="20"/>
          <w:szCs w:val="20"/>
          <w:lang w:eastAsia="zh-CN"/>
        </w:rPr>
        <w:t xml:space="preserve"> </w:t>
      </w:r>
      <w:r w:rsidRPr="00C91D26">
        <w:rPr>
          <w:rFonts w:eastAsia="Times New Roman"/>
          <w:w w:val="105"/>
          <w:sz w:val="20"/>
          <w:szCs w:val="20"/>
          <w:lang w:eastAsia="zh-CN"/>
        </w:rPr>
        <w:t>ΕΡΓΟΥ</w:t>
      </w:r>
      <w:r w:rsidRPr="00C91D26">
        <w:rPr>
          <w:rFonts w:eastAsia="Times New Roman"/>
          <w:spacing w:val="-14"/>
          <w:w w:val="105"/>
          <w:sz w:val="20"/>
          <w:szCs w:val="20"/>
          <w:lang w:eastAsia="zh-CN"/>
        </w:rPr>
        <w:t xml:space="preserve"> </w:t>
      </w:r>
      <w:r w:rsidRPr="00C91D26">
        <w:rPr>
          <w:rFonts w:eastAsia="Times New Roman"/>
          <w:w w:val="105"/>
          <w:sz w:val="20"/>
          <w:szCs w:val="20"/>
          <w:lang w:eastAsia="zh-CN"/>
        </w:rPr>
        <w:t>(ΧΩΡΙΣ</w:t>
      </w:r>
      <w:r w:rsidRPr="00C91D26">
        <w:rPr>
          <w:rFonts w:eastAsia="Times New Roman"/>
          <w:spacing w:val="-11"/>
          <w:w w:val="105"/>
          <w:sz w:val="20"/>
          <w:szCs w:val="20"/>
          <w:lang w:eastAsia="zh-CN"/>
        </w:rPr>
        <w:t xml:space="preserve"> </w:t>
      </w:r>
      <w:r w:rsidRPr="00C91D26">
        <w:rPr>
          <w:rFonts w:eastAsia="Times New Roman"/>
          <w:w w:val="105"/>
          <w:sz w:val="20"/>
          <w:szCs w:val="20"/>
          <w:lang w:eastAsia="zh-CN"/>
        </w:rPr>
        <w:t>ΦΠΑ)» για τις γραμμές α/α 1 και 2 του Πίνακα 5</w:t>
      </w:r>
      <w:r w:rsidRPr="00C91D26">
        <w:rPr>
          <w:rFonts w:eastAsia="Times New Roman"/>
          <w:w w:val="105"/>
          <w:sz w:val="20"/>
          <w:lang w:eastAsia="zh-CN"/>
        </w:rPr>
        <w:t>.</w:t>
      </w:r>
    </w:p>
    <w:p w14:paraId="535CF5CA" w14:textId="77777777" w:rsidR="00F61194" w:rsidRDefault="00F61194" w:rsidP="00856E9F">
      <w:pPr>
        <w:suppressAutoHyphens/>
        <w:spacing w:before="120"/>
        <w:ind w:left="145"/>
        <w:rPr>
          <w:rFonts w:eastAsia="Times New Roman"/>
          <w:w w:val="105"/>
          <w:szCs w:val="24"/>
          <w:lang w:eastAsia="zh-CN"/>
        </w:rPr>
      </w:pPr>
    </w:p>
    <w:p w14:paraId="686564A5" w14:textId="77777777" w:rsidR="00F61194" w:rsidRDefault="00F61194" w:rsidP="00856E9F">
      <w:pPr>
        <w:suppressAutoHyphens/>
        <w:spacing w:before="120"/>
        <w:ind w:left="145"/>
        <w:rPr>
          <w:rFonts w:eastAsia="Times New Roman"/>
          <w:w w:val="105"/>
          <w:szCs w:val="24"/>
          <w:lang w:eastAsia="zh-CN"/>
        </w:rPr>
      </w:pPr>
    </w:p>
    <w:p w14:paraId="72A7AB9B" w14:textId="77777777" w:rsidR="00F61194" w:rsidRPr="004D0776" w:rsidRDefault="00F61194" w:rsidP="00856E9F">
      <w:pPr>
        <w:suppressAutoHyphens/>
        <w:spacing w:before="120"/>
        <w:ind w:left="145"/>
        <w:rPr>
          <w:rFonts w:eastAsia="Times New Roman"/>
          <w:szCs w:val="24"/>
          <w:lang w:eastAsia="zh-CN"/>
        </w:rPr>
      </w:pPr>
    </w:p>
    <w:p w14:paraId="32DF17FB" w14:textId="0CD2A6FA" w:rsidR="0097320F" w:rsidRDefault="0097320F" w:rsidP="00856E9F">
      <w:pPr>
        <w:spacing w:after="0"/>
        <w:rPr>
          <w:rFonts w:asciiTheme="minorHAnsi" w:hAnsiTheme="minorHAnsi" w:cstheme="minorHAnsi"/>
        </w:rPr>
        <w:sectPr w:rsidR="0097320F" w:rsidSect="00F36B92">
          <w:footerReference w:type="default" r:id="rId29"/>
          <w:headerReference w:type="first" r:id="rId30"/>
          <w:pgSz w:w="16838" w:h="11906" w:orient="landscape"/>
          <w:pgMar w:top="1134" w:right="1134" w:bottom="1134" w:left="1134" w:header="720" w:footer="709" w:gutter="0"/>
          <w:cols w:space="720"/>
          <w:titlePg/>
          <w:docGrid w:linePitch="360"/>
        </w:sectPr>
      </w:pPr>
      <w:bookmarkStart w:id="1418" w:name="_Toc46178225"/>
      <w:bookmarkStart w:id="1419" w:name="_Toc46178713"/>
      <w:bookmarkStart w:id="1420" w:name="_Toc46179200"/>
      <w:bookmarkStart w:id="1421" w:name="_Toc117000892"/>
      <w:bookmarkStart w:id="1422" w:name="_Toc117006860"/>
      <w:bookmarkStart w:id="1423" w:name="_Toc117198910"/>
      <w:bookmarkStart w:id="1424" w:name="_Toc117209735"/>
      <w:bookmarkStart w:id="1425" w:name="_Toc117210524"/>
      <w:bookmarkStart w:id="1426" w:name="_Toc117244234"/>
      <w:bookmarkStart w:id="1427" w:name="_Toc131513738"/>
      <w:bookmarkStart w:id="1428" w:name="_Toc131518427"/>
      <w:bookmarkStart w:id="1429" w:name="_Toc131513739"/>
      <w:bookmarkStart w:id="1430" w:name="_Toc131518428"/>
      <w:bookmarkEnd w:id="1403"/>
      <w:bookmarkEnd w:id="1404"/>
      <w:bookmarkEnd w:id="1418"/>
      <w:bookmarkEnd w:id="1419"/>
      <w:bookmarkEnd w:id="1420"/>
      <w:bookmarkEnd w:id="1421"/>
      <w:bookmarkEnd w:id="1422"/>
      <w:bookmarkEnd w:id="1423"/>
      <w:bookmarkEnd w:id="1424"/>
      <w:bookmarkEnd w:id="1425"/>
      <w:bookmarkEnd w:id="1426"/>
      <w:bookmarkEnd w:id="1427"/>
      <w:bookmarkEnd w:id="1428"/>
      <w:bookmarkEnd w:id="1429"/>
      <w:bookmarkEnd w:id="1430"/>
      <w:r w:rsidRPr="00DA0C28">
        <w:rPr>
          <w:rFonts w:asciiTheme="minorHAnsi" w:hAnsiTheme="minorHAnsi" w:cstheme="minorHAnsi"/>
        </w:rPr>
        <w:br w:type="page"/>
      </w:r>
    </w:p>
    <w:p w14:paraId="166A0F35" w14:textId="2F7B49D6" w:rsidR="0029227D" w:rsidRPr="0029227D" w:rsidRDefault="0097320F" w:rsidP="00856E9F">
      <w:pPr>
        <w:pStyle w:val="Heading2"/>
        <w:suppressAutoHyphens/>
        <w:spacing w:after="80"/>
        <w:ind w:left="576" w:hanging="576"/>
        <w:rPr>
          <w:rFonts w:ascii="Tahoma" w:hAnsi="Tahoma" w:cs="Tahoma"/>
          <w:sz w:val="22"/>
          <w:szCs w:val="22"/>
        </w:rPr>
      </w:pPr>
      <w:bookmarkStart w:id="1431" w:name="_Toc127437070"/>
      <w:bookmarkStart w:id="1432" w:name="_Toc156485975"/>
      <w:bookmarkStart w:id="1433" w:name="_Ref182816453"/>
      <w:bookmarkStart w:id="1434" w:name="_Ref182903788"/>
      <w:bookmarkStart w:id="1435" w:name="_Toc238120180"/>
      <w:r w:rsidRPr="0029227D">
        <w:rPr>
          <w:rFonts w:ascii="Tahoma" w:hAnsi="Tahoma" w:cs="Tahoma"/>
          <w:sz w:val="22"/>
          <w:szCs w:val="22"/>
        </w:rPr>
        <w:lastRenderedPageBreak/>
        <w:t>ΠΑΡΑΡΤΗΜΑ VII – Υποδείγματα Εγγυητικών Επιστολών</w:t>
      </w:r>
      <w:bookmarkEnd w:id="1431"/>
      <w:bookmarkEnd w:id="1432"/>
      <w:bookmarkEnd w:id="1433"/>
      <w:bookmarkEnd w:id="1434"/>
      <w:bookmarkEnd w:id="1435"/>
      <w:r w:rsidRPr="0029227D">
        <w:rPr>
          <w:rFonts w:ascii="Tahoma" w:hAnsi="Tahoma" w:cs="Tahoma"/>
          <w:sz w:val="22"/>
          <w:szCs w:val="22"/>
        </w:rPr>
        <w:t xml:space="preserve"> </w:t>
      </w:r>
      <w:bookmarkStart w:id="1436" w:name="_Toc67736363"/>
      <w:bookmarkStart w:id="1437" w:name="_Toc88734123"/>
      <w:bookmarkStart w:id="1438" w:name="_Toc127437071"/>
      <w:bookmarkStart w:id="1439" w:name="_Toc156485976"/>
    </w:p>
    <w:p w14:paraId="672A9A52" w14:textId="3467CEEF" w:rsidR="0029227D" w:rsidRDefault="0029227D" w:rsidP="00856E9F">
      <w:pPr>
        <w:pStyle w:val="Heading3"/>
        <w:numPr>
          <w:ilvl w:val="0"/>
          <w:numId w:val="320"/>
        </w:numPr>
        <w:ind w:left="720" w:hanging="360"/>
        <w:rPr>
          <w:rFonts w:ascii="Tahoma" w:hAnsi="Tahoma" w:cs="Tahoma"/>
          <w:sz w:val="22"/>
          <w:szCs w:val="22"/>
          <w:u w:val="single"/>
          <w:lang w:val="en-US"/>
        </w:rPr>
      </w:pPr>
      <w:bookmarkStart w:id="1440" w:name="_Toc43634808"/>
      <w:bookmarkStart w:id="1441" w:name="_Toc44821188"/>
      <w:bookmarkStart w:id="1442" w:name="_Toc48552980"/>
      <w:bookmarkStart w:id="1443" w:name="_Toc49073807"/>
      <w:bookmarkStart w:id="1444" w:name="_Toc62559079"/>
      <w:bookmarkStart w:id="1445" w:name="_Toc487799701"/>
      <w:bookmarkStart w:id="1446" w:name="_Toc97194388"/>
      <w:bookmarkStart w:id="1447" w:name="_Toc97194492"/>
      <w:bookmarkStart w:id="1448" w:name="_Toc151373800"/>
      <w:bookmarkStart w:id="1449" w:name="_Toc238120181"/>
      <w:r w:rsidRPr="0029227D">
        <w:rPr>
          <w:rFonts w:ascii="Tahoma" w:hAnsi="Tahoma" w:cs="Tahoma"/>
          <w:sz w:val="22"/>
          <w:szCs w:val="22"/>
          <w:u w:val="single"/>
        </w:rPr>
        <w:t>Εγγυητική Επιστολή Συμμετοχής</w:t>
      </w:r>
      <w:bookmarkEnd w:id="1440"/>
      <w:bookmarkEnd w:id="1441"/>
      <w:bookmarkEnd w:id="1442"/>
      <w:bookmarkEnd w:id="1443"/>
      <w:bookmarkEnd w:id="1444"/>
      <w:bookmarkEnd w:id="1445"/>
      <w:bookmarkEnd w:id="1446"/>
      <w:bookmarkEnd w:id="1447"/>
      <w:bookmarkEnd w:id="1448"/>
      <w:bookmarkEnd w:id="1449"/>
    </w:p>
    <w:p w14:paraId="1D87BA74" w14:textId="77777777" w:rsidR="0029227D" w:rsidRPr="0029227D" w:rsidRDefault="0029227D" w:rsidP="00856E9F">
      <w:pPr>
        <w:rPr>
          <w:lang w:val="en-US" w:eastAsia="el-GR"/>
        </w:rPr>
      </w:pPr>
    </w:p>
    <w:p w14:paraId="686F1BC5" w14:textId="77777777" w:rsidR="0029227D" w:rsidRPr="0029227D" w:rsidRDefault="0029227D" w:rsidP="00856E9F">
      <w:pPr>
        <w:rPr>
          <w:rFonts w:ascii="Tahoma" w:hAnsi="Tahoma" w:cs="Tahoma"/>
          <w:lang w:eastAsia="el-GR"/>
        </w:rPr>
      </w:pPr>
      <w:r w:rsidRPr="0029227D">
        <w:rPr>
          <w:rFonts w:ascii="Tahoma" w:hAnsi="Tahoma" w:cs="Tahoma"/>
          <w:lang w:eastAsia="el-GR"/>
        </w:rPr>
        <w:t xml:space="preserve">ΕΚΔΟΤΗΣ </w:t>
      </w:r>
      <w:r w:rsidRPr="0029227D">
        <w:rPr>
          <w:rFonts w:ascii="Tahoma" w:hAnsi="Tahoma" w:cs="Tahoma"/>
        </w:rPr>
        <w:t>(Πλήρης επωνυμία).</w:t>
      </w:r>
      <w:r w:rsidRPr="0029227D">
        <w:rPr>
          <w:rFonts w:ascii="Tahoma" w:hAnsi="Tahoma" w:cs="Tahoma"/>
          <w:lang w:eastAsia="el-GR"/>
        </w:rPr>
        <w:t>.......................................................................</w:t>
      </w:r>
    </w:p>
    <w:p w14:paraId="0989488F" w14:textId="77777777" w:rsidR="0029227D" w:rsidRPr="0029227D" w:rsidRDefault="0029227D" w:rsidP="00856E9F">
      <w:pPr>
        <w:jc w:val="right"/>
        <w:rPr>
          <w:rFonts w:ascii="Tahoma" w:hAnsi="Tahoma" w:cs="Tahoma"/>
          <w:lang w:eastAsia="el-GR"/>
        </w:rPr>
      </w:pPr>
      <w:r w:rsidRPr="0029227D">
        <w:rPr>
          <w:rFonts w:ascii="Tahoma" w:hAnsi="Tahoma" w:cs="Tahoma"/>
          <w:lang w:eastAsia="el-GR"/>
        </w:rPr>
        <w:t>Ημερομηνία έκδοσης...........................</w:t>
      </w:r>
    </w:p>
    <w:p w14:paraId="72B15051" w14:textId="77777777" w:rsidR="0029227D" w:rsidRPr="0029227D" w:rsidRDefault="0029227D" w:rsidP="00856E9F">
      <w:pPr>
        <w:rPr>
          <w:rFonts w:ascii="Tahoma" w:hAnsi="Tahoma" w:cs="Tahoma"/>
          <w:lang w:eastAsia="el-GR"/>
        </w:rPr>
      </w:pPr>
      <w:r w:rsidRPr="0029227D">
        <w:rPr>
          <w:rFonts w:ascii="Tahoma" w:hAnsi="Tahoma" w:cs="Tahoma"/>
          <w:lang w:eastAsia="el-GR"/>
        </w:rPr>
        <w:t>Προς: Την Κοινωνία της Πληροφορίας ΜΑΕ</w:t>
      </w:r>
    </w:p>
    <w:p w14:paraId="17632060" w14:textId="77777777" w:rsidR="0029227D" w:rsidRPr="0029227D" w:rsidRDefault="0029227D" w:rsidP="00856E9F">
      <w:pPr>
        <w:rPr>
          <w:rFonts w:ascii="Tahoma" w:hAnsi="Tahoma" w:cs="Tahoma"/>
          <w:lang w:eastAsia="el-GR"/>
        </w:rPr>
      </w:pPr>
      <w:r w:rsidRPr="0029227D">
        <w:rPr>
          <w:rFonts w:ascii="Tahoma" w:hAnsi="Tahoma" w:cs="Tahoma"/>
          <w:color w:val="000000"/>
        </w:rPr>
        <w:t>Λεωφ. Συγγρού 194, 176 71 Καλλιθέα Αθήνα</w:t>
      </w:r>
    </w:p>
    <w:p w14:paraId="50DDBA8C" w14:textId="77777777" w:rsidR="0029227D" w:rsidRPr="0029227D" w:rsidRDefault="0029227D" w:rsidP="00856E9F">
      <w:pPr>
        <w:rPr>
          <w:rFonts w:ascii="Tahoma" w:hAnsi="Tahoma" w:cs="Tahoma"/>
          <w:lang w:eastAsia="el-GR"/>
        </w:rPr>
      </w:pPr>
      <w:r w:rsidRPr="0029227D">
        <w:rPr>
          <w:rFonts w:ascii="Tahoma" w:hAnsi="Tahoma" w:cs="Tahoma"/>
          <w:lang w:eastAsia="el-GR"/>
        </w:rPr>
        <w:t xml:space="preserve">Εγγύηση μας υπ’ αριθμ. ……………….. ποσού ………………….……. ευρώ </w:t>
      </w:r>
    </w:p>
    <w:p w14:paraId="654A651F" w14:textId="77777777" w:rsidR="0029227D" w:rsidRPr="0029227D" w:rsidRDefault="0029227D" w:rsidP="00856E9F">
      <w:pPr>
        <w:rPr>
          <w:rFonts w:ascii="Tahoma" w:hAnsi="Tahoma" w:cs="Tahoma"/>
          <w:lang w:eastAsia="el-GR"/>
        </w:rPr>
      </w:pPr>
      <w:r w:rsidRPr="0029227D">
        <w:rPr>
          <w:rFonts w:ascii="Tahoma" w:hAnsi="Tahoma" w:cs="Tahoma"/>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7216556A" w14:textId="77777777" w:rsidR="0029227D" w:rsidRPr="0029227D" w:rsidRDefault="0029227D" w:rsidP="00856E9F">
      <w:pPr>
        <w:rPr>
          <w:rFonts w:ascii="Tahoma" w:hAnsi="Tahoma" w:cs="Tahoma"/>
          <w:lang w:eastAsia="el-GR"/>
        </w:rPr>
      </w:pPr>
      <w:r w:rsidRPr="0029227D">
        <w:rPr>
          <w:rFonts w:ascii="Tahoma" w:hAnsi="Tahoma" w:cs="Tahoma"/>
          <w:i/>
          <w:color w:val="FF0000"/>
          <w:u w:val="single"/>
          <w:lang w:eastAsia="el-GR"/>
        </w:rPr>
        <w:t>{σε περίπτωση φυσικού προσώπου}:</w:t>
      </w:r>
      <w:r w:rsidRPr="0029227D">
        <w:rPr>
          <w:rFonts w:ascii="Tahoma" w:hAnsi="Tahoma" w:cs="Tahoma"/>
          <w:bCs/>
        </w:rPr>
        <w:t xml:space="preserve"> (</w:t>
      </w:r>
      <w:r w:rsidRPr="0029227D">
        <w:rPr>
          <w:rFonts w:ascii="Tahoma" w:hAnsi="Tahoma" w:cs="Tahoma"/>
          <w:lang w:eastAsia="el-GR"/>
        </w:rPr>
        <w:t>ονοματεπώνυμο, πατρώνυμο) .............................., ΑΦΜ: ................ οδός............................. αριθμός.................ΤΚ………………</w:t>
      </w:r>
    </w:p>
    <w:p w14:paraId="5DD7A6B6" w14:textId="77777777" w:rsidR="0029227D" w:rsidRPr="0029227D" w:rsidRDefault="0029227D" w:rsidP="00856E9F">
      <w:pPr>
        <w:rPr>
          <w:rFonts w:ascii="Tahoma" w:hAnsi="Tahoma" w:cs="Tahoma"/>
          <w:lang w:eastAsia="el-GR"/>
        </w:rPr>
      </w:pPr>
      <w:r w:rsidRPr="0029227D">
        <w:rPr>
          <w:rFonts w:ascii="Tahoma" w:hAnsi="Tahoma" w:cs="Tahoma"/>
          <w:lang w:eastAsia="el-GR"/>
        </w:rPr>
        <w:t>{</w:t>
      </w:r>
      <w:r w:rsidRPr="0029227D">
        <w:rPr>
          <w:rFonts w:ascii="Tahoma" w:hAnsi="Tahoma" w:cs="Tahoma"/>
          <w:i/>
          <w:color w:val="FF0000"/>
          <w:u w:val="single"/>
          <w:lang w:eastAsia="el-GR"/>
        </w:rPr>
        <w:t>Σε περίπτωση μεμονωμένης εταιρίας:</w:t>
      </w:r>
      <w:r w:rsidRPr="0029227D">
        <w:rPr>
          <w:rFonts w:ascii="Tahoma" w:hAnsi="Tahoma" w:cs="Tahoma"/>
          <w:lang w:eastAsia="el-GR"/>
        </w:rPr>
        <w:t xml:space="preserve"> της Εταιρίας ………. ΑΦΜ: ...... οδός …………. αριθμός … ΤΚ ………..,}</w:t>
      </w:r>
    </w:p>
    <w:p w14:paraId="352380D7" w14:textId="77777777" w:rsidR="0029227D" w:rsidRPr="0029227D" w:rsidRDefault="0029227D" w:rsidP="00856E9F">
      <w:pPr>
        <w:rPr>
          <w:rFonts w:ascii="Tahoma" w:hAnsi="Tahoma" w:cs="Tahoma"/>
          <w:lang w:eastAsia="el-GR"/>
        </w:rPr>
      </w:pPr>
      <w:r w:rsidRPr="0029227D">
        <w:rPr>
          <w:rFonts w:ascii="Tahoma" w:hAnsi="Tahoma" w:cs="Tahoma"/>
          <w:lang w:eastAsia="el-GR"/>
        </w:rPr>
        <w:t>{</w:t>
      </w:r>
      <w:r w:rsidRPr="0029227D">
        <w:rPr>
          <w:rFonts w:ascii="Tahoma" w:hAnsi="Tahoma" w:cs="Tahoma"/>
          <w:i/>
          <w:color w:val="FF0000"/>
          <w:u w:val="single"/>
          <w:lang w:eastAsia="el-GR"/>
        </w:rPr>
        <w:t>ή σε περίπτωση Ένωσης ή Κοινοπραξίας:</w:t>
      </w:r>
      <w:r w:rsidRPr="0029227D">
        <w:rPr>
          <w:rFonts w:ascii="Tahoma" w:hAnsi="Tahoma" w:cs="Tahoma"/>
          <w:lang w:eastAsia="el-GR"/>
        </w:rPr>
        <w:t xml:space="preserve"> των Εταιριών </w:t>
      </w:r>
    </w:p>
    <w:p w14:paraId="2E128116" w14:textId="77777777" w:rsidR="0029227D" w:rsidRPr="0029227D" w:rsidRDefault="0029227D" w:rsidP="00856E9F">
      <w:pPr>
        <w:rPr>
          <w:rFonts w:ascii="Tahoma" w:hAnsi="Tahoma" w:cs="Tahoma"/>
          <w:lang w:eastAsia="el-GR"/>
        </w:rPr>
      </w:pPr>
      <w:r w:rsidRPr="0029227D">
        <w:rPr>
          <w:rFonts w:ascii="Tahoma" w:hAnsi="Tahoma" w:cs="Tahoma"/>
          <w:lang w:eastAsia="el-GR"/>
        </w:rPr>
        <w:t>α) (πλήρη επωνυμία) …… ΑΦΜ…….….... οδός............................. αριθμός.................ΤΚ………………</w:t>
      </w:r>
    </w:p>
    <w:p w14:paraId="16EEFFB0" w14:textId="77777777" w:rsidR="0029227D" w:rsidRPr="0029227D" w:rsidRDefault="0029227D" w:rsidP="00856E9F">
      <w:pPr>
        <w:rPr>
          <w:rFonts w:ascii="Tahoma" w:hAnsi="Tahoma" w:cs="Tahoma"/>
          <w:lang w:eastAsia="el-GR"/>
        </w:rPr>
      </w:pPr>
      <w:r w:rsidRPr="0029227D">
        <w:rPr>
          <w:rFonts w:ascii="Tahoma" w:hAnsi="Tahoma" w:cs="Tahoma"/>
          <w:lang w:eastAsia="el-GR"/>
        </w:rPr>
        <w:t>β) (πλήρη επωνυμία) …… ΑΦΜ…….….... οδός............................. αριθμός.................ΤΚ………………</w:t>
      </w:r>
    </w:p>
    <w:p w14:paraId="69D3BC7B" w14:textId="77777777" w:rsidR="0029227D" w:rsidRPr="0029227D" w:rsidRDefault="0029227D" w:rsidP="00856E9F">
      <w:pPr>
        <w:rPr>
          <w:rFonts w:ascii="Tahoma" w:hAnsi="Tahoma" w:cs="Tahoma"/>
          <w:lang w:eastAsia="el-GR"/>
        </w:rPr>
      </w:pPr>
      <w:r w:rsidRPr="0029227D">
        <w:rPr>
          <w:rFonts w:ascii="Tahoma" w:hAnsi="Tahoma" w:cs="Tahoma"/>
          <w:lang w:eastAsia="el-GR"/>
        </w:rPr>
        <w:t>γ) (πλήρη επωνυμία) …… ΑΦΜ…….….... οδός............................. αριθμός.................ΤΚ………………</w:t>
      </w:r>
    </w:p>
    <w:p w14:paraId="7AF2A7B3" w14:textId="77777777" w:rsidR="0029227D" w:rsidRPr="0029227D" w:rsidRDefault="0029227D" w:rsidP="00856E9F">
      <w:pPr>
        <w:rPr>
          <w:rFonts w:ascii="Tahoma" w:hAnsi="Tahoma" w:cs="Tahoma"/>
          <w:lang w:eastAsia="el-GR"/>
        </w:rPr>
      </w:pPr>
      <w:r w:rsidRPr="0029227D">
        <w:rPr>
          <w:rFonts w:ascii="Tahoma" w:hAnsi="Tahoma" w:cs="Tahoma"/>
          <w:lang w:eastAsia="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4A18893E" w14:textId="77777777" w:rsidR="0029227D" w:rsidRPr="0029227D" w:rsidRDefault="0029227D" w:rsidP="00856E9F">
      <w:pPr>
        <w:rPr>
          <w:rFonts w:ascii="Tahoma" w:hAnsi="Tahoma" w:cs="Tahoma"/>
          <w:lang w:eastAsia="el-GR"/>
        </w:rPr>
      </w:pPr>
      <w:r w:rsidRPr="0029227D">
        <w:rPr>
          <w:rFonts w:ascii="Tahoma" w:hAnsi="Tahoma" w:cs="Tahoma"/>
          <w:lang w:eastAsia="el-GR"/>
        </w:rPr>
        <w:t xml:space="preserve">για τη συμμετοχή του/της/τους σύμφωνα με την (αριθμό/ημερομηνία) ..................... Διακήρυξη ..................................................... της (Αναθέτουσας Αρχής) με καταληκτική ημερομηνία υποβολής των προσφορών ........................., για την ανάδειξη αναδόχου για την ανάθεση της σύμβασης: “(τίτλος σύμβασης)”/ για το/α τμήμα/τα ............... </w:t>
      </w:r>
    </w:p>
    <w:p w14:paraId="2A55FC3F" w14:textId="77777777" w:rsidR="0029227D" w:rsidRPr="0029227D" w:rsidRDefault="0029227D" w:rsidP="00856E9F">
      <w:pPr>
        <w:rPr>
          <w:rFonts w:ascii="Tahoma" w:hAnsi="Tahoma" w:cs="Tahoma"/>
          <w:lang w:eastAsia="el-GR"/>
        </w:rPr>
      </w:pPr>
      <w:r w:rsidRPr="0029227D">
        <w:rPr>
          <w:rFonts w:ascii="Tahoma" w:hAnsi="Tahoma" w:cs="Tahoma"/>
          <w:lang w:eastAsia="el-GR"/>
        </w:rPr>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3FBAC5DE" w14:textId="77777777" w:rsidR="0029227D" w:rsidRPr="0029227D" w:rsidRDefault="0029227D" w:rsidP="00856E9F">
      <w:pPr>
        <w:rPr>
          <w:rFonts w:ascii="Tahoma" w:hAnsi="Tahoma" w:cs="Tahoma"/>
          <w:lang w:eastAsia="el-GR"/>
        </w:rPr>
      </w:pPr>
      <w:r w:rsidRPr="0029227D">
        <w:rPr>
          <w:rFonts w:ascii="Tahoma" w:hAnsi="Tahoma" w:cs="Tahoma"/>
          <w:lang w:eastAsia="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7B45AC56" w14:textId="77777777" w:rsidR="0029227D" w:rsidRPr="0029227D" w:rsidRDefault="0029227D" w:rsidP="00856E9F">
      <w:pPr>
        <w:rPr>
          <w:rFonts w:ascii="Tahoma" w:hAnsi="Tahoma" w:cs="Tahoma"/>
          <w:lang w:eastAsia="el-GR"/>
        </w:rPr>
      </w:pPr>
      <w:r w:rsidRPr="0029227D">
        <w:rPr>
          <w:rFonts w:ascii="Tahoma" w:hAnsi="Tahoma" w:cs="Tahoma"/>
          <w:lang w:eastAsia="el-GR"/>
        </w:rPr>
        <w:t>Η παρούσα ισχύει μέχρι και την (</w:t>
      </w:r>
      <w:r w:rsidRPr="0029227D">
        <w:rPr>
          <w:rFonts w:ascii="Tahoma" w:hAnsi="Tahoma" w:cs="Tahoma"/>
          <w:i/>
          <w:lang w:eastAsia="el-GR"/>
        </w:rPr>
        <w:t xml:space="preserve">ο χρόνος ισχύος πρέπει να είναι μεγαλύτερος τουλάχιστον κατά τριάντα (30) ημέρες μετά τη λήξη χρόνου ισχύος της Προσφοράς </w:t>
      </w:r>
      <w:r w:rsidRPr="0029227D">
        <w:rPr>
          <w:rFonts w:ascii="Tahoma" w:hAnsi="Tahoma" w:cs="Tahoma"/>
          <w:lang w:eastAsia="el-GR"/>
        </w:rPr>
        <w:t xml:space="preserve">) …………………………………… </w:t>
      </w:r>
    </w:p>
    <w:p w14:paraId="3AF16584" w14:textId="2F134FE2" w:rsidR="0029227D" w:rsidRPr="0029227D" w:rsidRDefault="0029227D" w:rsidP="00856E9F">
      <w:pPr>
        <w:rPr>
          <w:rFonts w:ascii="Tahoma" w:hAnsi="Tahoma" w:cs="Tahoma"/>
          <w:lang w:eastAsia="el-GR"/>
        </w:rPr>
      </w:pPr>
      <w:bookmarkStart w:id="1450" w:name="_Hlk205977773"/>
      <w:r w:rsidRPr="0029227D">
        <w:rPr>
          <w:rFonts w:ascii="Tahoma" w:hAnsi="Tahoma" w:cs="Tahoma"/>
          <w:lang w:eastAsia="el-GR"/>
        </w:rPr>
        <w:t xml:space="preserve">Σε περίπτωση κατάπτωσης της εγγύησης, το ποσό της κατάπτωσης υπόκειται στο εκάστοτε ισχύον </w:t>
      </w:r>
      <w:r w:rsidR="003F42EF">
        <w:rPr>
          <w:rFonts w:ascii="Tahoma" w:hAnsi="Tahoma" w:cs="Tahoma"/>
          <w:lang w:eastAsia="el-GR"/>
        </w:rPr>
        <w:t>ψηφιακό τέλος συναλλαγής</w:t>
      </w:r>
      <w:r w:rsidRPr="0029227D">
        <w:rPr>
          <w:rFonts w:ascii="Tahoma" w:hAnsi="Tahoma" w:cs="Tahoma"/>
          <w:lang w:eastAsia="el-GR"/>
        </w:rPr>
        <w:t>.</w:t>
      </w:r>
    </w:p>
    <w:bookmarkEnd w:id="1450"/>
    <w:p w14:paraId="59D03F9C" w14:textId="5A05FABC" w:rsidR="0029227D" w:rsidRPr="0029227D" w:rsidRDefault="0029227D" w:rsidP="00856E9F">
      <w:pPr>
        <w:rPr>
          <w:rFonts w:ascii="Tahoma" w:hAnsi="Tahoma" w:cs="Tahoma"/>
          <w:lang w:eastAsia="el-GR"/>
        </w:rPr>
      </w:pPr>
      <w:r w:rsidRPr="0029227D">
        <w:rPr>
          <w:rFonts w:ascii="Tahoma" w:hAnsi="Tahoma" w:cs="Tahoma"/>
          <w:lang w:eastAsia="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w:t>
      </w:r>
      <w:bookmarkStart w:id="1451" w:name="_Hlk67671899"/>
      <w:r w:rsidRPr="00380F5A">
        <w:rPr>
          <w:rFonts w:ascii="Tahoma" w:hAnsi="Tahoma" w:cs="Tahoma"/>
          <w:lang w:eastAsia="el-GR"/>
        </w:rPr>
        <w:t xml:space="preserve">σύμφωνα με την παρ. </w:t>
      </w:r>
      <w:r w:rsidR="00AB73C5">
        <w:rPr>
          <w:rFonts w:ascii="Tahoma" w:hAnsi="Tahoma" w:cs="Tahoma"/>
          <w:lang w:eastAsia="el-GR"/>
        </w:rPr>
        <w:fldChar w:fldCharType="begin"/>
      </w:r>
      <w:r w:rsidR="00AB73C5">
        <w:rPr>
          <w:rFonts w:ascii="Tahoma" w:hAnsi="Tahoma" w:cs="Tahoma"/>
          <w:lang w:eastAsia="el-GR"/>
        </w:rPr>
        <w:instrText xml:space="preserve"> REF _Ref212018483 \r \h </w:instrText>
      </w:r>
      <w:r w:rsidR="006163DE">
        <w:rPr>
          <w:rFonts w:ascii="Tahoma" w:hAnsi="Tahoma" w:cs="Tahoma"/>
          <w:lang w:eastAsia="el-GR"/>
        </w:rPr>
        <w:instrText xml:space="preserve"> \* MERGEFORMAT </w:instrText>
      </w:r>
      <w:r w:rsidR="00AB73C5">
        <w:rPr>
          <w:rFonts w:ascii="Tahoma" w:hAnsi="Tahoma" w:cs="Tahoma"/>
          <w:lang w:eastAsia="el-GR"/>
        </w:rPr>
      </w:r>
      <w:r w:rsidR="00AB73C5">
        <w:rPr>
          <w:rFonts w:ascii="Tahoma" w:hAnsi="Tahoma" w:cs="Tahoma"/>
          <w:lang w:eastAsia="el-GR"/>
        </w:rPr>
        <w:fldChar w:fldCharType="separate"/>
      </w:r>
      <w:r w:rsidR="00C02BAB">
        <w:rPr>
          <w:rFonts w:ascii="Tahoma" w:hAnsi="Tahoma" w:cs="Tahoma"/>
          <w:lang w:eastAsia="el-GR"/>
        </w:rPr>
        <w:t>2.2.2</w:t>
      </w:r>
      <w:r w:rsidR="00AB73C5">
        <w:rPr>
          <w:rFonts w:ascii="Tahoma" w:hAnsi="Tahoma" w:cs="Tahoma"/>
          <w:lang w:eastAsia="el-GR"/>
        </w:rPr>
        <w:fldChar w:fldCharType="end"/>
      </w:r>
      <w:r w:rsidR="00AB73C5">
        <w:rPr>
          <w:rFonts w:ascii="Tahoma" w:hAnsi="Tahoma" w:cs="Tahoma"/>
          <w:lang w:eastAsia="el-GR"/>
        </w:rPr>
        <w:t xml:space="preserve"> </w:t>
      </w:r>
      <w:r w:rsidRPr="00380F5A">
        <w:rPr>
          <w:rFonts w:ascii="Tahoma" w:hAnsi="Tahoma" w:cs="Tahoma"/>
          <w:lang w:eastAsia="el-GR"/>
        </w:rPr>
        <w:t>της παρούσας ,</w:t>
      </w:r>
      <w:r w:rsidRPr="0029227D">
        <w:rPr>
          <w:rFonts w:ascii="Tahoma" w:hAnsi="Tahoma" w:cs="Tahoma"/>
          <w:lang w:eastAsia="el-GR"/>
        </w:rPr>
        <w:t xml:space="preserve"> </w:t>
      </w:r>
      <w:bookmarkEnd w:id="1451"/>
      <w:r w:rsidRPr="0029227D">
        <w:rPr>
          <w:rFonts w:ascii="Tahoma" w:hAnsi="Tahoma" w:cs="Tahoma"/>
          <w:lang w:eastAsia="el-GR"/>
        </w:rPr>
        <w:t xml:space="preserve">με την προϋπόθεση ότι το σχετικό αίτημά σας θα μας υποβληθεί πριν από την ημερομηνία λήξης της. </w:t>
      </w:r>
    </w:p>
    <w:p w14:paraId="25252887" w14:textId="77777777" w:rsidR="0029227D" w:rsidRPr="0029227D" w:rsidRDefault="0029227D" w:rsidP="00856E9F">
      <w:pPr>
        <w:rPr>
          <w:rFonts w:ascii="Tahoma" w:hAnsi="Tahoma" w:cs="Tahoma"/>
          <w:lang w:eastAsia="el-GR"/>
        </w:rPr>
      </w:pPr>
      <w:r w:rsidRPr="0029227D">
        <w:rPr>
          <w:rFonts w:ascii="Tahoma" w:hAnsi="Tahoma" w:cs="Tahoma"/>
          <w:lang w:eastAsia="el-GR"/>
        </w:rPr>
        <w:tab/>
      </w:r>
      <w:r w:rsidRPr="0029227D">
        <w:rPr>
          <w:rFonts w:ascii="Tahoma" w:hAnsi="Tahoma" w:cs="Tahoma"/>
          <w:lang w:eastAsia="el-GR"/>
        </w:rPr>
        <w:tab/>
      </w:r>
      <w:r w:rsidRPr="0029227D">
        <w:rPr>
          <w:rFonts w:ascii="Tahoma" w:hAnsi="Tahoma" w:cs="Tahoma"/>
          <w:lang w:eastAsia="el-GR"/>
        </w:rPr>
        <w:tab/>
      </w:r>
      <w:r w:rsidRPr="0029227D">
        <w:rPr>
          <w:rFonts w:ascii="Tahoma" w:hAnsi="Tahoma" w:cs="Tahoma"/>
          <w:lang w:eastAsia="el-GR"/>
        </w:rPr>
        <w:tab/>
      </w:r>
    </w:p>
    <w:p w14:paraId="1D908941" w14:textId="77777777" w:rsidR="0029227D" w:rsidRPr="0029227D" w:rsidRDefault="0029227D" w:rsidP="00856E9F">
      <w:pPr>
        <w:jc w:val="right"/>
        <w:rPr>
          <w:rFonts w:ascii="Tahoma" w:hAnsi="Tahoma" w:cs="Tahoma"/>
        </w:rPr>
      </w:pPr>
      <w:r w:rsidRPr="0029227D">
        <w:rPr>
          <w:rFonts w:ascii="Tahoma" w:hAnsi="Tahoma" w:cs="Tahoma"/>
          <w:lang w:eastAsia="el-GR"/>
        </w:rPr>
        <w:t>(Εξουσιοδοτημένη υπογραφή)</w:t>
      </w:r>
    </w:p>
    <w:p w14:paraId="4CEE3DA8" w14:textId="77777777" w:rsidR="0029227D" w:rsidRDefault="0029227D" w:rsidP="00856E9F">
      <w:pPr>
        <w:spacing w:after="0"/>
        <w:jc w:val="left"/>
        <w:rPr>
          <w:rFonts w:ascii="Tahoma" w:hAnsi="Tahoma" w:cs="Tahoma"/>
        </w:rPr>
      </w:pPr>
    </w:p>
    <w:p w14:paraId="0FE01B48" w14:textId="1DE0102C" w:rsidR="00480A48" w:rsidRPr="00480A48" w:rsidRDefault="00480A48" w:rsidP="00FB184C">
      <w:pPr>
        <w:tabs>
          <w:tab w:val="left" w:pos="8378"/>
          <w:tab w:val="left" w:pos="8867"/>
          <w:tab w:val="right" w:pos="9638"/>
        </w:tabs>
        <w:rPr>
          <w:rFonts w:ascii="Tahoma" w:hAnsi="Tahoma" w:cs="Tahoma"/>
        </w:rPr>
      </w:pPr>
      <w:r>
        <w:rPr>
          <w:rFonts w:ascii="Tahoma" w:hAnsi="Tahoma" w:cs="Tahoma"/>
        </w:rPr>
        <w:tab/>
      </w:r>
      <w:r w:rsidR="006D0E8B">
        <w:rPr>
          <w:rFonts w:ascii="Tahoma" w:hAnsi="Tahoma" w:cs="Tahoma"/>
        </w:rPr>
        <w:tab/>
      </w:r>
      <w:r w:rsidR="00FB184C">
        <w:rPr>
          <w:rFonts w:ascii="Tahoma" w:hAnsi="Tahoma" w:cs="Tahoma"/>
        </w:rPr>
        <w:tab/>
      </w:r>
    </w:p>
    <w:p w14:paraId="6AC034F7" w14:textId="77777777" w:rsidR="0029227D" w:rsidRPr="0029227D" w:rsidRDefault="0029227D" w:rsidP="00856E9F">
      <w:pPr>
        <w:pStyle w:val="Heading3"/>
        <w:numPr>
          <w:ilvl w:val="0"/>
          <w:numId w:val="320"/>
        </w:numPr>
        <w:ind w:left="720" w:hanging="360"/>
        <w:rPr>
          <w:rFonts w:ascii="Tahoma" w:hAnsi="Tahoma" w:cs="Tahoma"/>
          <w:sz w:val="22"/>
          <w:szCs w:val="22"/>
          <w:u w:val="single"/>
        </w:rPr>
      </w:pPr>
      <w:bookmarkStart w:id="1452" w:name="_Toc97194389"/>
      <w:bookmarkStart w:id="1453" w:name="_Toc97194493"/>
      <w:bookmarkStart w:id="1454" w:name="_Toc151373801"/>
      <w:bookmarkStart w:id="1455" w:name="_Toc238120182"/>
      <w:r w:rsidRPr="0029227D">
        <w:rPr>
          <w:rFonts w:ascii="Tahoma" w:hAnsi="Tahoma" w:cs="Tahoma"/>
          <w:sz w:val="22"/>
          <w:szCs w:val="22"/>
          <w:u w:val="single"/>
        </w:rPr>
        <w:lastRenderedPageBreak/>
        <w:t>Εγγυητική Επιστολή Καλής Εκτέλεσης</w:t>
      </w:r>
      <w:bookmarkEnd w:id="1452"/>
      <w:bookmarkEnd w:id="1453"/>
      <w:bookmarkEnd w:id="1454"/>
      <w:bookmarkEnd w:id="1455"/>
      <w:r w:rsidRPr="0029227D">
        <w:rPr>
          <w:rFonts w:ascii="Tahoma" w:hAnsi="Tahoma" w:cs="Tahoma"/>
          <w:sz w:val="22"/>
          <w:szCs w:val="22"/>
          <w:u w:val="single"/>
        </w:rPr>
        <w:t xml:space="preserve"> </w:t>
      </w:r>
    </w:p>
    <w:p w14:paraId="6ABCC6E3" w14:textId="77777777" w:rsidR="0029227D" w:rsidRPr="0029227D" w:rsidRDefault="0029227D" w:rsidP="00856E9F">
      <w:pPr>
        <w:spacing w:after="0"/>
        <w:jc w:val="left"/>
        <w:rPr>
          <w:rFonts w:ascii="Tahoma" w:hAnsi="Tahoma" w:cs="Tahoma"/>
        </w:rPr>
      </w:pPr>
    </w:p>
    <w:p w14:paraId="6726E687" w14:textId="77777777" w:rsidR="0029227D" w:rsidRPr="0029227D" w:rsidRDefault="0029227D" w:rsidP="00856E9F">
      <w:pPr>
        <w:rPr>
          <w:rFonts w:ascii="Tahoma" w:hAnsi="Tahoma" w:cs="Tahoma"/>
        </w:rPr>
      </w:pPr>
      <w:bookmarkStart w:id="1456" w:name="_Toc336420407"/>
      <w:r w:rsidRPr="0029227D">
        <w:rPr>
          <w:rFonts w:ascii="Tahoma" w:hAnsi="Tahoma" w:cs="Tahoma"/>
        </w:rPr>
        <w:t>ΕΚΔΟΤΗΣ (Πλήρης επωνυμία).......................................................................</w:t>
      </w:r>
      <w:bookmarkEnd w:id="1456"/>
    </w:p>
    <w:p w14:paraId="5A66B0BE" w14:textId="77777777" w:rsidR="0029227D" w:rsidRPr="0029227D" w:rsidRDefault="0029227D" w:rsidP="00856E9F">
      <w:pPr>
        <w:jc w:val="right"/>
        <w:rPr>
          <w:rFonts w:ascii="Tahoma" w:hAnsi="Tahoma" w:cs="Tahoma"/>
        </w:rPr>
      </w:pPr>
      <w:r w:rsidRPr="0029227D">
        <w:rPr>
          <w:rFonts w:ascii="Tahoma" w:hAnsi="Tahoma" w:cs="Tahoma"/>
        </w:rPr>
        <w:t>Ημερομηνία έκδοσης...........................</w:t>
      </w:r>
    </w:p>
    <w:p w14:paraId="309751D9" w14:textId="77777777" w:rsidR="0029227D" w:rsidRPr="0029227D" w:rsidRDefault="0029227D" w:rsidP="00856E9F">
      <w:pPr>
        <w:rPr>
          <w:rFonts w:ascii="Tahoma" w:hAnsi="Tahoma" w:cs="Tahoma"/>
        </w:rPr>
      </w:pPr>
      <w:r w:rsidRPr="0029227D">
        <w:rPr>
          <w:rFonts w:ascii="Tahoma" w:hAnsi="Tahoma" w:cs="Tahoma"/>
        </w:rPr>
        <w:t>Προς: Την Κοινωνία της Πληροφορίας ΜΑΕ</w:t>
      </w:r>
    </w:p>
    <w:p w14:paraId="382BD018" w14:textId="77777777" w:rsidR="0029227D" w:rsidRPr="0029227D" w:rsidRDefault="0029227D" w:rsidP="00856E9F">
      <w:pPr>
        <w:rPr>
          <w:rFonts w:ascii="Tahoma" w:hAnsi="Tahoma" w:cs="Tahoma"/>
          <w:lang w:eastAsia="el-GR"/>
        </w:rPr>
      </w:pPr>
      <w:r w:rsidRPr="0029227D">
        <w:rPr>
          <w:rFonts w:ascii="Tahoma" w:hAnsi="Tahoma" w:cs="Tahoma"/>
          <w:color w:val="000000"/>
        </w:rPr>
        <w:t>Λεωφ. Συγγρού 194, 176 71 Καλλιθέα Αθήνα</w:t>
      </w:r>
    </w:p>
    <w:p w14:paraId="03DAEF88" w14:textId="77777777" w:rsidR="0029227D" w:rsidRPr="0029227D" w:rsidRDefault="0029227D" w:rsidP="00856E9F">
      <w:pPr>
        <w:rPr>
          <w:rFonts w:ascii="Tahoma" w:hAnsi="Tahoma" w:cs="Tahoma"/>
        </w:rPr>
      </w:pPr>
    </w:p>
    <w:p w14:paraId="0123DA79" w14:textId="77777777" w:rsidR="0029227D" w:rsidRPr="0029227D" w:rsidRDefault="0029227D" w:rsidP="00856E9F">
      <w:pPr>
        <w:rPr>
          <w:rFonts w:ascii="Tahoma" w:hAnsi="Tahoma" w:cs="Tahoma"/>
        </w:rPr>
      </w:pPr>
      <w:r w:rsidRPr="0029227D">
        <w:rPr>
          <w:rFonts w:ascii="Tahoma" w:hAnsi="Tahoma" w:cs="Tahoma"/>
        </w:rPr>
        <w:t xml:space="preserve">Εγγύηση μας υπ’ αριθμ. ……………….. ποσού ………………….……. ευρώ </w:t>
      </w:r>
    </w:p>
    <w:p w14:paraId="578111EC" w14:textId="77777777" w:rsidR="0029227D" w:rsidRPr="0029227D" w:rsidRDefault="0029227D" w:rsidP="00856E9F">
      <w:pPr>
        <w:rPr>
          <w:rFonts w:ascii="Tahoma" w:hAnsi="Tahoma" w:cs="Tahoma"/>
          <w:lang w:eastAsia="el-GR"/>
        </w:rPr>
      </w:pPr>
      <w:r w:rsidRPr="0029227D">
        <w:rPr>
          <w:rFonts w:ascii="Tahoma" w:hAnsi="Tahoma" w:cs="Tahoma"/>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0D996CE5" w14:textId="77777777" w:rsidR="0029227D" w:rsidRPr="0029227D" w:rsidRDefault="0029227D" w:rsidP="00856E9F">
      <w:pPr>
        <w:rPr>
          <w:rFonts w:ascii="Tahoma" w:hAnsi="Tahoma" w:cs="Tahoma"/>
          <w:lang w:eastAsia="el-GR"/>
        </w:rPr>
      </w:pPr>
      <w:r w:rsidRPr="0029227D">
        <w:rPr>
          <w:rFonts w:ascii="Tahoma" w:hAnsi="Tahoma" w:cs="Tahoma"/>
          <w:i/>
          <w:color w:val="FF0000"/>
          <w:u w:val="single"/>
          <w:lang w:eastAsia="el-GR"/>
        </w:rPr>
        <w:t>{σε περίπτωση φυσικού προσώπου}:</w:t>
      </w:r>
      <w:r w:rsidRPr="0029227D">
        <w:rPr>
          <w:rFonts w:ascii="Tahoma" w:hAnsi="Tahoma" w:cs="Tahoma"/>
          <w:bCs/>
        </w:rPr>
        <w:t xml:space="preserve"> (</w:t>
      </w:r>
      <w:r w:rsidRPr="0029227D">
        <w:rPr>
          <w:rFonts w:ascii="Tahoma" w:hAnsi="Tahoma" w:cs="Tahoma"/>
          <w:lang w:eastAsia="el-GR"/>
        </w:rPr>
        <w:t>ονοματεπώνυμο, πατρώνυμο) .............................., ΑΦΜ: ................ οδός............................. αριθμός.................ΤΚ………………</w:t>
      </w:r>
    </w:p>
    <w:p w14:paraId="51F34A2F" w14:textId="77777777" w:rsidR="0029227D" w:rsidRPr="0029227D" w:rsidRDefault="0029227D" w:rsidP="00856E9F">
      <w:pPr>
        <w:rPr>
          <w:rFonts w:ascii="Tahoma" w:hAnsi="Tahoma" w:cs="Tahoma"/>
          <w:lang w:eastAsia="el-GR"/>
        </w:rPr>
      </w:pPr>
      <w:r w:rsidRPr="0029227D">
        <w:rPr>
          <w:rFonts w:ascii="Tahoma" w:hAnsi="Tahoma" w:cs="Tahoma"/>
          <w:lang w:eastAsia="el-GR"/>
        </w:rPr>
        <w:t>{</w:t>
      </w:r>
      <w:r w:rsidRPr="0029227D">
        <w:rPr>
          <w:rFonts w:ascii="Tahoma" w:hAnsi="Tahoma" w:cs="Tahoma"/>
          <w:i/>
          <w:color w:val="FF0000"/>
          <w:u w:val="single"/>
          <w:lang w:eastAsia="el-GR"/>
        </w:rPr>
        <w:t>Σε περίπτωση μεμονωμένης εταιρίας:</w:t>
      </w:r>
      <w:r w:rsidRPr="0029227D">
        <w:rPr>
          <w:rFonts w:ascii="Tahoma" w:hAnsi="Tahoma" w:cs="Tahoma"/>
          <w:lang w:eastAsia="el-GR"/>
        </w:rPr>
        <w:t xml:space="preserve"> της Εταιρίας ………. ΑΦΜ: ...... οδός …………. αριθμός … ΤΚ ………..,}</w:t>
      </w:r>
    </w:p>
    <w:p w14:paraId="7D71C15D" w14:textId="77777777" w:rsidR="0029227D" w:rsidRPr="0029227D" w:rsidRDefault="0029227D" w:rsidP="00856E9F">
      <w:pPr>
        <w:rPr>
          <w:rFonts w:ascii="Tahoma" w:hAnsi="Tahoma" w:cs="Tahoma"/>
          <w:lang w:eastAsia="el-GR"/>
        </w:rPr>
      </w:pPr>
      <w:r w:rsidRPr="0029227D">
        <w:rPr>
          <w:rFonts w:ascii="Tahoma" w:hAnsi="Tahoma" w:cs="Tahoma"/>
          <w:lang w:eastAsia="el-GR"/>
        </w:rPr>
        <w:t>{</w:t>
      </w:r>
      <w:r w:rsidRPr="0029227D">
        <w:rPr>
          <w:rFonts w:ascii="Tahoma" w:hAnsi="Tahoma" w:cs="Tahoma"/>
          <w:i/>
          <w:color w:val="FF0000"/>
          <w:u w:val="single"/>
          <w:lang w:eastAsia="el-GR"/>
        </w:rPr>
        <w:t>ή σε περίπτωση Ένωσης ή Κοινοπραξίας:</w:t>
      </w:r>
      <w:r w:rsidRPr="0029227D">
        <w:rPr>
          <w:rFonts w:ascii="Tahoma" w:hAnsi="Tahoma" w:cs="Tahoma"/>
          <w:lang w:eastAsia="el-GR"/>
        </w:rPr>
        <w:t xml:space="preserve"> των Εταιριών </w:t>
      </w:r>
    </w:p>
    <w:p w14:paraId="10141A41" w14:textId="77777777" w:rsidR="0029227D" w:rsidRPr="0029227D" w:rsidRDefault="0029227D" w:rsidP="00856E9F">
      <w:pPr>
        <w:rPr>
          <w:rFonts w:ascii="Tahoma" w:hAnsi="Tahoma" w:cs="Tahoma"/>
          <w:lang w:eastAsia="el-GR"/>
        </w:rPr>
      </w:pPr>
      <w:r w:rsidRPr="0029227D">
        <w:rPr>
          <w:rFonts w:ascii="Tahoma" w:hAnsi="Tahoma" w:cs="Tahoma"/>
          <w:lang w:eastAsia="el-GR"/>
        </w:rPr>
        <w:t>α) (πλήρη επωνυμία) …… ΑΦΜ…….….... οδός............................. αριθμός.................ΤΚ………………</w:t>
      </w:r>
    </w:p>
    <w:p w14:paraId="6E3FE0B0" w14:textId="77777777" w:rsidR="0029227D" w:rsidRPr="0029227D" w:rsidRDefault="0029227D" w:rsidP="00856E9F">
      <w:pPr>
        <w:rPr>
          <w:rFonts w:ascii="Tahoma" w:hAnsi="Tahoma" w:cs="Tahoma"/>
          <w:lang w:eastAsia="el-GR"/>
        </w:rPr>
      </w:pPr>
      <w:r w:rsidRPr="0029227D">
        <w:rPr>
          <w:rFonts w:ascii="Tahoma" w:hAnsi="Tahoma" w:cs="Tahoma"/>
          <w:lang w:eastAsia="el-GR"/>
        </w:rPr>
        <w:t>β) (πλήρη επωνυμία) …… ΑΦΜ…….….... οδός............................. αριθμός.................ΤΚ………………</w:t>
      </w:r>
    </w:p>
    <w:p w14:paraId="239BBF2B" w14:textId="77777777" w:rsidR="0029227D" w:rsidRPr="0029227D" w:rsidRDefault="0029227D" w:rsidP="00856E9F">
      <w:pPr>
        <w:rPr>
          <w:rFonts w:ascii="Tahoma" w:hAnsi="Tahoma" w:cs="Tahoma"/>
          <w:lang w:eastAsia="el-GR"/>
        </w:rPr>
      </w:pPr>
      <w:r w:rsidRPr="0029227D">
        <w:rPr>
          <w:rFonts w:ascii="Tahoma" w:hAnsi="Tahoma" w:cs="Tahoma"/>
          <w:lang w:eastAsia="el-GR"/>
        </w:rPr>
        <w:t>γ) (πλήρη επωνυμία) …… ΑΦΜ…….….... οδός............................. αριθμός.................ΤΚ………………</w:t>
      </w:r>
    </w:p>
    <w:p w14:paraId="29019895" w14:textId="77777777" w:rsidR="0029227D" w:rsidRPr="0029227D" w:rsidRDefault="0029227D" w:rsidP="00856E9F">
      <w:pPr>
        <w:rPr>
          <w:rFonts w:ascii="Tahoma" w:hAnsi="Tahoma" w:cs="Tahoma"/>
        </w:rPr>
      </w:pPr>
      <w:r w:rsidRPr="0029227D">
        <w:rPr>
          <w:rFonts w:ascii="Tahoma" w:hAnsi="Tahoma" w:cs="Tahoma"/>
        </w:rPr>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3D475C4D" w14:textId="77777777" w:rsidR="0029227D" w:rsidRPr="0029227D" w:rsidRDefault="0029227D" w:rsidP="00856E9F">
      <w:pPr>
        <w:rPr>
          <w:rFonts w:ascii="Tahoma" w:hAnsi="Tahoma" w:cs="Tahoma"/>
        </w:rPr>
      </w:pPr>
      <w:r w:rsidRPr="0029227D">
        <w:rPr>
          <w:rFonts w:ascii="Tahoma" w:hAnsi="Tahoma" w:cs="Tahoma"/>
        </w:rPr>
        <w:t>για την καλή εκτέλεση της υπ αριθ ..... σύμβασης “(τίτλος σύμβασης)”, σύμφωνα με την (αριθμό/ημερομηνία) ........................ Διακήρυξης.</w:t>
      </w:r>
    </w:p>
    <w:p w14:paraId="75ACDD72" w14:textId="77777777" w:rsidR="0029227D" w:rsidRPr="0029227D" w:rsidRDefault="0029227D" w:rsidP="00856E9F">
      <w:pPr>
        <w:rPr>
          <w:rFonts w:ascii="Tahoma" w:hAnsi="Tahoma" w:cs="Tahoma"/>
        </w:rPr>
      </w:pPr>
      <w:r w:rsidRPr="0029227D">
        <w:rPr>
          <w:rFonts w:ascii="Tahoma" w:hAnsi="Tahoma" w:cs="Tahoma"/>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03B858B3" w14:textId="3270F2BD" w:rsidR="0029227D" w:rsidRPr="0029227D" w:rsidRDefault="0029227D" w:rsidP="00856E9F">
      <w:pPr>
        <w:rPr>
          <w:rFonts w:ascii="Tahoma" w:hAnsi="Tahoma" w:cs="Tahoma"/>
        </w:rPr>
      </w:pPr>
      <w:r w:rsidRPr="0029227D">
        <w:rPr>
          <w:rFonts w:ascii="Tahoma" w:hAnsi="Tahoma" w:cs="Tahoma"/>
        </w:rPr>
        <w:t xml:space="preserve">Η παρούσα ισχύει μέχρι και την ............... </w:t>
      </w:r>
      <w:bookmarkStart w:id="1457" w:name="_Hlk67671769"/>
      <w:r w:rsidRPr="0029227D">
        <w:rPr>
          <w:rFonts w:ascii="Tahoma" w:hAnsi="Tahoma" w:cs="Tahoma"/>
        </w:rPr>
        <w:t>(</w:t>
      </w:r>
      <w:r w:rsidRPr="0029227D">
        <w:rPr>
          <w:rFonts w:ascii="Tahoma" w:hAnsi="Tahoma" w:cs="Tahoma"/>
          <w:b/>
          <w:color w:val="000000" w:themeColor="text1"/>
        </w:rPr>
        <w:t>διάρκεια ισχύος σύμφωνα με την παρ.</w:t>
      </w:r>
      <w:r w:rsidR="00AB73C5">
        <w:rPr>
          <w:rFonts w:ascii="Tahoma" w:hAnsi="Tahoma" w:cs="Tahoma"/>
          <w:b/>
          <w:color w:val="000000" w:themeColor="text1"/>
        </w:rPr>
        <w:t xml:space="preserve"> </w:t>
      </w:r>
      <w:r w:rsidR="00AB73C5">
        <w:rPr>
          <w:rFonts w:ascii="Tahoma" w:hAnsi="Tahoma" w:cs="Tahoma"/>
          <w:b/>
          <w:color w:val="000000" w:themeColor="text1"/>
        </w:rPr>
        <w:fldChar w:fldCharType="begin"/>
      </w:r>
      <w:r w:rsidR="00AB73C5">
        <w:rPr>
          <w:rFonts w:ascii="Tahoma" w:hAnsi="Tahoma" w:cs="Tahoma"/>
          <w:b/>
          <w:color w:val="000000" w:themeColor="text1"/>
        </w:rPr>
        <w:instrText xml:space="preserve"> REF _Ref212018362 \r \h </w:instrText>
      </w:r>
      <w:r w:rsidR="006163DE">
        <w:rPr>
          <w:rFonts w:ascii="Tahoma" w:hAnsi="Tahoma" w:cs="Tahoma"/>
          <w:b/>
          <w:color w:val="000000" w:themeColor="text1"/>
        </w:rPr>
        <w:instrText xml:space="preserve"> \* MERGEFORMAT </w:instrText>
      </w:r>
      <w:r w:rsidR="00AB73C5">
        <w:rPr>
          <w:rFonts w:ascii="Tahoma" w:hAnsi="Tahoma" w:cs="Tahoma"/>
          <w:b/>
          <w:color w:val="000000" w:themeColor="text1"/>
        </w:rPr>
      </w:r>
      <w:r w:rsidR="00AB73C5">
        <w:rPr>
          <w:rFonts w:ascii="Tahoma" w:hAnsi="Tahoma" w:cs="Tahoma"/>
          <w:b/>
          <w:color w:val="000000" w:themeColor="text1"/>
        </w:rPr>
        <w:fldChar w:fldCharType="separate"/>
      </w:r>
      <w:r w:rsidR="00C02BAB">
        <w:rPr>
          <w:rFonts w:ascii="Tahoma" w:hAnsi="Tahoma" w:cs="Tahoma"/>
          <w:b/>
          <w:color w:val="000000" w:themeColor="text1"/>
        </w:rPr>
        <w:t>4.1</w:t>
      </w:r>
      <w:r w:rsidR="00AB73C5">
        <w:rPr>
          <w:rFonts w:ascii="Tahoma" w:hAnsi="Tahoma" w:cs="Tahoma"/>
          <w:b/>
          <w:color w:val="000000" w:themeColor="text1"/>
        </w:rPr>
        <w:fldChar w:fldCharType="end"/>
      </w:r>
      <w:r w:rsidR="008E700B">
        <w:rPr>
          <w:rFonts w:ascii="Tahoma" w:hAnsi="Tahoma" w:cs="Tahoma"/>
          <w:b/>
          <w:color w:val="000000" w:themeColor="text1"/>
        </w:rPr>
        <w:t xml:space="preserve"> </w:t>
      </w:r>
      <w:r w:rsidRPr="0029227D">
        <w:rPr>
          <w:rFonts w:ascii="Tahoma" w:hAnsi="Tahoma" w:cs="Tahoma"/>
          <w:b/>
          <w:color w:val="000000" w:themeColor="text1"/>
        </w:rPr>
        <w:t>της παρούσας</w:t>
      </w:r>
      <w:r w:rsidRPr="0029227D">
        <w:rPr>
          <w:rFonts w:ascii="Tahoma" w:hAnsi="Tahoma" w:cs="Tahoma"/>
        </w:rPr>
        <w:t>)</w:t>
      </w:r>
    </w:p>
    <w:bookmarkEnd w:id="1457"/>
    <w:p w14:paraId="368C7B6C" w14:textId="77777777" w:rsidR="00380F5A" w:rsidRPr="0029227D" w:rsidRDefault="00380F5A" w:rsidP="00856E9F">
      <w:pPr>
        <w:rPr>
          <w:rFonts w:ascii="Tahoma" w:hAnsi="Tahoma" w:cs="Tahoma"/>
          <w:lang w:eastAsia="el-GR"/>
        </w:rPr>
      </w:pPr>
      <w:r w:rsidRPr="0029227D">
        <w:rPr>
          <w:rFonts w:ascii="Tahoma" w:hAnsi="Tahoma" w:cs="Tahoma"/>
          <w:lang w:eastAsia="el-GR"/>
        </w:rPr>
        <w:t xml:space="preserve">Σε περίπτωση κατάπτωσης της εγγύησης, το ποσό της κατάπτωσης υπόκειται στο εκάστοτε ισχύον </w:t>
      </w:r>
      <w:r>
        <w:rPr>
          <w:rFonts w:ascii="Tahoma" w:hAnsi="Tahoma" w:cs="Tahoma"/>
          <w:lang w:eastAsia="el-GR"/>
        </w:rPr>
        <w:t>ψηφιακό τέλος συναλλαγής</w:t>
      </w:r>
      <w:r w:rsidRPr="0029227D">
        <w:rPr>
          <w:rFonts w:ascii="Tahoma" w:hAnsi="Tahoma" w:cs="Tahoma"/>
          <w:lang w:eastAsia="el-GR"/>
        </w:rPr>
        <w:t>.</w:t>
      </w:r>
    </w:p>
    <w:p w14:paraId="0598CF92" w14:textId="77777777" w:rsidR="0029227D" w:rsidRPr="0029227D" w:rsidRDefault="0029227D" w:rsidP="00856E9F">
      <w:pPr>
        <w:jc w:val="right"/>
        <w:rPr>
          <w:rFonts w:ascii="Tahoma" w:hAnsi="Tahoma" w:cs="Tahoma"/>
        </w:rPr>
      </w:pPr>
    </w:p>
    <w:p w14:paraId="525FC4AB" w14:textId="77777777" w:rsidR="0029227D" w:rsidRPr="0029227D" w:rsidRDefault="0029227D" w:rsidP="00856E9F">
      <w:pPr>
        <w:jc w:val="right"/>
        <w:rPr>
          <w:rFonts w:ascii="Tahoma" w:hAnsi="Tahoma" w:cs="Tahoma"/>
        </w:rPr>
      </w:pPr>
      <w:r w:rsidRPr="0029227D">
        <w:rPr>
          <w:rFonts w:ascii="Tahoma" w:hAnsi="Tahoma" w:cs="Tahoma"/>
          <w:lang w:eastAsia="el-GR"/>
        </w:rPr>
        <w:t>(Εξουσιοδοτημένη υπογραφή)</w:t>
      </w:r>
    </w:p>
    <w:p w14:paraId="3F08A98A" w14:textId="77777777" w:rsidR="0029227D" w:rsidRPr="0029227D" w:rsidRDefault="0029227D" w:rsidP="00856E9F">
      <w:pPr>
        <w:spacing w:after="0"/>
        <w:jc w:val="left"/>
        <w:rPr>
          <w:rFonts w:ascii="Tahoma" w:hAnsi="Tahoma" w:cs="Tahoma"/>
          <w:b/>
          <w:bCs/>
        </w:rPr>
      </w:pPr>
      <w:r w:rsidRPr="0029227D">
        <w:rPr>
          <w:rFonts w:ascii="Tahoma" w:hAnsi="Tahoma" w:cs="Tahoma"/>
        </w:rPr>
        <w:br w:type="page"/>
      </w:r>
    </w:p>
    <w:p w14:paraId="4A5CEFAB" w14:textId="77777777" w:rsidR="0029227D" w:rsidRPr="0029227D" w:rsidRDefault="0029227D" w:rsidP="00856E9F">
      <w:pPr>
        <w:pStyle w:val="Heading3"/>
        <w:numPr>
          <w:ilvl w:val="0"/>
          <w:numId w:val="320"/>
        </w:numPr>
        <w:ind w:left="720" w:hanging="360"/>
        <w:rPr>
          <w:rFonts w:ascii="Tahoma" w:hAnsi="Tahoma" w:cs="Tahoma"/>
          <w:sz w:val="22"/>
          <w:szCs w:val="22"/>
          <w:lang w:eastAsia="el-GR"/>
        </w:rPr>
      </w:pPr>
      <w:bookmarkStart w:id="1458" w:name="_Toc97194390"/>
      <w:bookmarkStart w:id="1459" w:name="_Toc97194494"/>
      <w:bookmarkStart w:id="1460" w:name="_Toc151373802"/>
      <w:bookmarkStart w:id="1461" w:name="_Toc238120183"/>
      <w:bookmarkStart w:id="1462" w:name="_Hlk67672044"/>
      <w:r w:rsidRPr="0029227D">
        <w:rPr>
          <w:rFonts w:ascii="Tahoma" w:hAnsi="Tahoma" w:cs="Tahoma"/>
          <w:sz w:val="22"/>
          <w:szCs w:val="22"/>
          <w:lang w:eastAsia="el-GR"/>
        </w:rPr>
        <w:lastRenderedPageBreak/>
        <w:t>Εγγυητική Επιστολή Προκαταβολής</w:t>
      </w:r>
      <w:bookmarkEnd w:id="1458"/>
      <w:bookmarkEnd w:id="1459"/>
      <w:bookmarkEnd w:id="1460"/>
      <w:bookmarkEnd w:id="1461"/>
      <w:r w:rsidRPr="0029227D">
        <w:rPr>
          <w:rFonts w:ascii="Tahoma" w:hAnsi="Tahoma" w:cs="Tahoma"/>
          <w:sz w:val="22"/>
          <w:szCs w:val="22"/>
          <w:lang w:eastAsia="el-GR"/>
        </w:rPr>
        <w:t xml:space="preserve"> </w:t>
      </w:r>
    </w:p>
    <w:p w14:paraId="6A635979" w14:textId="77777777" w:rsidR="0029227D" w:rsidRPr="0029227D" w:rsidRDefault="0029227D" w:rsidP="00856E9F">
      <w:pPr>
        <w:spacing w:after="0"/>
        <w:jc w:val="left"/>
        <w:rPr>
          <w:rFonts w:ascii="Tahoma" w:hAnsi="Tahoma" w:cs="Tahoma"/>
        </w:rPr>
      </w:pPr>
    </w:p>
    <w:p w14:paraId="006C5572" w14:textId="77777777" w:rsidR="0029227D" w:rsidRPr="0029227D" w:rsidRDefault="0029227D" w:rsidP="00856E9F">
      <w:pPr>
        <w:rPr>
          <w:rFonts w:ascii="Tahoma" w:hAnsi="Tahoma" w:cs="Tahoma"/>
        </w:rPr>
      </w:pPr>
      <w:bookmarkStart w:id="1463" w:name="_Hlk494197599"/>
      <w:r w:rsidRPr="0029227D">
        <w:rPr>
          <w:rFonts w:ascii="Tahoma" w:hAnsi="Tahoma" w:cs="Tahoma"/>
        </w:rPr>
        <w:t>ΕΚΔΟΤΗΣ: .......................................................................</w:t>
      </w:r>
    </w:p>
    <w:p w14:paraId="5716ABC3" w14:textId="77777777" w:rsidR="0029227D" w:rsidRPr="0029227D" w:rsidRDefault="0029227D" w:rsidP="00856E9F">
      <w:pPr>
        <w:jc w:val="right"/>
        <w:rPr>
          <w:rFonts w:ascii="Tahoma" w:hAnsi="Tahoma" w:cs="Tahoma"/>
        </w:rPr>
      </w:pPr>
      <w:r w:rsidRPr="0029227D">
        <w:rPr>
          <w:rFonts w:ascii="Tahoma" w:hAnsi="Tahoma" w:cs="Tahoma"/>
        </w:rPr>
        <w:t>Ημερομηνία έκδοσης: ...........................</w:t>
      </w:r>
    </w:p>
    <w:p w14:paraId="1BC83E45" w14:textId="77777777" w:rsidR="0029227D" w:rsidRPr="0029227D" w:rsidRDefault="0029227D" w:rsidP="00856E9F">
      <w:pPr>
        <w:rPr>
          <w:rFonts w:ascii="Tahoma" w:hAnsi="Tahoma" w:cs="Tahoma"/>
        </w:rPr>
      </w:pPr>
      <w:r w:rsidRPr="0029227D">
        <w:rPr>
          <w:rFonts w:ascii="Tahoma" w:hAnsi="Tahoma" w:cs="Tahoma"/>
        </w:rPr>
        <w:t xml:space="preserve">Προς: </w:t>
      </w:r>
    </w:p>
    <w:p w14:paraId="6C09A79E" w14:textId="77777777" w:rsidR="0029227D" w:rsidRPr="0029227D" w:rsidRDefault="0029227D" w:rsidP="00856E9F">
      <w:pPr>
        <w:rPr>
          <w:rFonts w:ascii="Tahoma" w:hAnsi="Tahoma" w:cs="Tahoma"/>
          <w:lang w:eastAsia="el-GR"/>
        </w:rPr>
      </w:pPr>
      <w:r w:rsidRPr="0029227D">
        <w:rPr>
          <w:rFonts w:ascii="Tahoma" w:hAnsi="Tahoma" w:cs="Tahoma"/>
          <w:lang w:eastAsia="el-GR"/>
        </w:rPr>
        <w:t>Κοινωνία της Πληροφορίας Μ.Α.Ε.</w:t>
      </w:r>
    </w:p>
    <w:p w14:paraId="49704E56" w14:textId="77777777" w:rsidR="0029227D" w:rsidRPr="0029227D" w:rsidRDefault="0029227D" w:rsidP="00856E9F">
      <w:pPr>
        <w:rPr>
          <w:rFonts w:ascii="Tahoma" w:hAnsi="Tahoma" w:cs="Tahoma"/>
          <w:lang w:eastAsia="el-GR"/>
        </w:rPr>
      </w:pPr>
      <w:r w:rsidRPr="0029227D">
        <w:rPr>
          <w:rFonts w:ascii="Tahoma" w:hAnsi="Tahoma" w:cs="Tahoma"/>
          <w:color w:val="000000"/>
        </w:rPr>
        <w:t>Λεωφ. Συγγρού 194, 176 71 Καλλιθέα Αθήνα</w:t>
      </w:r>
    </w:p>
    <w:p w14:paraId="747A0F7B" w14:textId="77777777" w:rsidR="0029227D" w:rsidRPr="0029227D" w:rsidRDefault="0029227D" w:rsidP="00856E9F">
      <w:pPr>
        <w:rPr>
          <w:rFonts w:ascii="Tahoma" w:hAnsi="Tahoma" w:cs="Tahoma"/>
          <w:lang w:eastAsia="el-GR"/>
        </w:rPr>
      </w:pPr>
      <w:r w:rsidRPr="0029227D">
        <w:rPr>
          <w:rFonts w:ascii="Tahoma" w:hAnsi="Tahoma" w:cs="Tahoma"/>
          <w:lang w:eastAsia="el-GR"/>
        </w:rPr>
        <w:t>ΑΦΜ: 999983307</w:t>
      </w:r>
    </w:p>
    <w:p w14:paraId="09B0E483" w14:textId="77777777" w:rsidR="0029227D" w:rsidRPr="0029227D" w:rsidRDefault="0029227D" w:rsidP="00856E9F">
      <w:pPr>
        <w:rPr>
          <w:rFonts w:ascii="Tahoma" w:hAnsi="Tahoma" w:cs="Tahoma"/>
        </w:rPr>
      </w:pPr>
      <w:r w:rsidRPr="0029227D">
        <w:rPr>
          <w:rFonts w:ascii="Tahoma" w:hAnsi="Tahoma" w:cs="Tahoma"/>
        </w:rPr>
        <w:t xml:space="preserve">Εγγύηση μας υπ’ αριθμ. ……………….. ποσού ………………….……. ευρώ </w:t>
      </w:r>
    </w:p>
    <w:p w14:paraId="623B2EC2" w14:textId="77777777" w:rsidR="0029227D" w:rsidRPr="0029227D" w:rsidRDefault="0029227D" w:rsidP="00856E9F">
      <w:pPr>
        <w:rPr>
          <w:rFonts w:ascii="Tahoma" w:hAnsi="Tahoma" w:cs="Tahoma"/>
          <w:lang w:eastAsia="el-GR"/>
        </w:rPr>
      </w:pPr>
      <w:r w:rsidRPr="0029227D">
        <w:rPr>
          <w:rFonts w:ascii="Tahoma" w:hAnsi="Tahoma" w:cs="Tahoma"/>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137DB906" w14:textId="77777777" w:rsidR="0029227D" w:rsidRPr="0029227D" w:rsidRDefault="0029227D" w:rsidP="00856E9F">
      <w:pPr>
        <w:rPr>
          <w:rFonts w:ascii="Tahoma" w:hAnsi="Tahoma" w:cs="Tahoma"/>
          <w:lang w:eastAsia="el-GR"/>
        </w:rPr>
      </w:pPr>
      <w:r w:rsidRPr="0029227D">
        <w:rPr>
          <w:rFonts w:ascii="Tahoma" w:hAnsi="Tahoma" w:cs="Tahoma"/>
          <w:i/>
          <w:color w:val="FF0000"/>
          <w:u w:val="single"/>
          <w:lang w:eastAsia="el-GR"/>
        </w:rPr>
        <w:t>{σε περίπτωση φυσικού προσώπου}:</w:t>
      </w:r>
      <w:r w:rsidRPr="0029227D">
        <w:rPr>
          <w:rFonts w:ascii="Tahoma" w:hAnsi="Tahoma" w:cs="Tahoma"/>
          <w:bCs/>
        </w:rPr>
        <w:t xml:space="preserve"> (</w:t>
      </w:r>
      <w:r w:rsidRPr="0029227D">
        <w:rPr>
          <w:rFonts w:ascii="Tahoma" w:hAnsi="Tahoma" w:cs="Tahoma"/>
          <w:lang w:eastAsia="el-GR"/>
        </w:rPr>
        <w:t>ονοματεπώνυμο, πατρώνυμο) .............................., ΑΦΜ: ................ οδός............................. αριθμός.................ΤΚ………………</w:t>
      </w:r>
    </w:p>
    <w:p w14:paraId="592FC7E9" w14:textId="77777777" w:rsidR="0029227D" w:rsidRPr="0029227D" w:rsidRDefault="0029227D" w:rsidP="00856E9F">
      <w:pPr>
        <w:rPr>
          <w:rFonts w:ascii="Tahoma" w:hAnsi="Tahoma" w:cs="Tahoma"/>
          <w:lang w:eastAsia="el-GR"/>
        </w:rPr>
      </w:pPr>
      <w:r w:rsidRPr="0029227D">
        <w:rPr>
          <w:rFonts w:ascii="Tahoma" w:hAnsi="Tahoma" w:cs="Tahoma"/>
          <w:lang w:eastAsia="el-GR"/>
        </w:rPr>
        <w:t>{</w:t>
      </w:r>
      <w:r w:rsidRPr="0029227D">
        <w:rPr>
          <w:rFonts w:ascii="Tahoma" w:hAnsi="Tahoma" w:cs="Tahoma"/>
          <w:i/>
          <w:color w:val="FF0000"/>
          <w:u w:val="single"/>
          <w:lang w:eastAsia="el-GR"/>
        </w:rPr>
        <w:t>Σε περίπτωση μεμονωμένης εταιρίας:</w:t>
      </w:r>
      <w:r w:rsidRPr="0029227D">
        <w:rPr>
          <w:rFonts w:ascii="Tahoma" w:hAnsi="Tahoma" w:cs="Tahoma"/>
          <w:lang w:eastAsia="el-GR"/>
        </w:rPr>
        <w:t xml:space="preserve"> της Εταιρίας ………. ΑΦΜ: ...... οδός …………. αριθμός … ΤΚ ………..,}</w:t>
      </w:r>
    </w:p>
    <w:p w14:paraId="19152058" w14:textId="77777777" w:rsidR="0029227D" w:rsidRPr="0029227D" w:rsidRDefault="0029227D" w:rsidP="00856E9F">
      <w:pPr>
        <w:rPr>
          <w:rFonts w:ascii="Tahoma" w:hAnsi="Tahoma" w:cs="Tahoma"/>
          <w:lang w:eastAsia="el-GR"/>
        </w:rPr>
      </w:pPr>
      <w:r w:rsidRPr="0029227D">
        <w:rPr>
          <w:rFonts w:ascii="Tahoma" w:hAnsi="Tahoma" w:cs="Tahoma"/>
          <w:lang w:eastAsia="el-GR"/>
        </w:rPr>
        <w:t>{</w:t>
      </w:r>
      <w:r w:rsidRPr="0029227D">
        <w:rPr>
          <w:rFonts w:ascii="Tahoma" w:hAnsi="Tahoma" w:cs="Tahoma"/>
          <w:i/>
          <w:color w:val="FF0000"/>
          <w:u w:val="single"/>
          <w:lang w:eastAsia="el-GR"/>
        </w:rPr>
        <w:t>ή σε περίπτωση Ένωσης ή Κοινοπραξίας:</w:t>
      </w:r>
      <w:r w:rsidRPr="0029227D">
        <w:rPr>
          <w:rFonts w:ascii="Tahoma" w:hAnsi="Tahoma" w:cs="Tahoma"/>
          <w:lang w:eastAsia="el-GR"/>
        </w:rPr>
        <w:t xml:space="preserve"> των Εταιριών </w:t>
      </w:r>
    </w:p>
    <w:p w14:paraId="5A869C9E" w14:textId="77777777" w:rsidR="0029227D" w:rsidRPr="0029227D" w:rsidRDefault="0029227D" w:rsidP="00856E9F">
      <w:pPr>
        <w:rPr>
          <w:rFonts w:ascii="Tahoma" w:hAnsi="Tahoma" w:cs="Tahoma"/>
          <w:lang w:eastAsia="el-GR"/>
        </w:rPr>
      </w:pPr>
      <w:r w:rsidRPr="0029227D">
        <w:rPr>
          <w:rFonts w:ascii="Tahoma" w:hAnsi="Tahoma" w:cs="Tahoma"/>
          <w:lang w:eastAsia="el-GR"/>
        </w:rPr>
        <w:t>α) (πλήρη επωνυμία) …… ΑΦΜ…….….... οδός............................. αριθμός.................ΤΚ………………</w:t>
      </w:r>
    </w:p>
    <w:p w14:paraId="793352A1" w14:textId="77777777" w:rsidR="0029227D" w:rsidRPr="0029227D" w:rsidRDefault="0029227D" w:rsidP="00856E9F">
      <w:pPr>
        <w:rPr>
          <w:rFonts w:ascii="Tahoma" w:hAnsi="Tahoma" w:cs="Tahoma"/>
          <w:lang w:eastAsia="el-GR"/>
        </w:rPr>
      </w:pPr>
      <w:r w:rsidRPr="0029227D">
        <w:rPr>
          <w:rFonts w:ascii="Tahoma" w:hAnsi="Tahoma" w:cs="Tahoma"/>
          <w:lang w:eastAsia="el-GR"/>
        </w:rPr>
        <w:t>β) (πλήρη επωνυμία) …… ΑΦΜ…….….... οδός............................. αριθμός.................ΤΚ………………</w:t>
      </w:r>
    </w:p>
    <w:p w14:paraId="40F5E6A5" w14:textId="77777777" w:rsidR="0029227D" w:rsidRPr="0029227D" w:rsidRDefault="0029227D" w:rsidP="00856E9F">
      <w:pPr>
        <w:rPr>
          <w:rFonts w:ascii="Tahoma" w:hAnsi="Tahoma" w:cs="Tahoma"/>
          <w:lang w:eastAsia="el-GR"/>
        </w:rPr>
      </w:pPr>
      <w:r w:rsidRPr="0029227D">
        <w:rPr>
          <w:rFonts w:ascii="Tahoma" w:hAnsi="Tahoma" w:cs="Tahoma"/>
          <w:lang w:eastAsia="el-GR"/>
        </w:rPr>
        <w:t>γ) (πλήρη επωνυμία) …… ΑΦΜ…….….... οδός............................. αριθμός.................ΤΚ………………</w:t>
      </w:r>
    </w:p>
    <w:p w14:paraId="349E2108" w14:textId="77777777" w:rsidR="0029227D" w:rsidRPr="0029227D" w:rsidRDefault="0029227D" w:rsidP="00856E9F">
      <w:pPr>
        <w:rPr>
          <w:rFonts w:ascii="Tahoma" w:hAnsi="Tahoma" w:cs="Tahoma"/>
          <w:color w:val="000000" w:themeColor="text1"/>
        </w:rPr>
      </w:pPr>
      <w:r w:rsidRPr="0029227D">
        <w:rPr>
          <w:rFonts w:ascii="Tahoma" w:hAnsi="Tahoma" w:cs="Tahoma"/>
          <w:color w:val="000000" w:themeColor="text1"/>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3166089F" w14:textId="77777777" w:rsidR="0029227D" w:rsidRPr="0029227D" w:rsidRDefault="0029227D" w:rsidP="00856E9F">
      <w:pPr>
        <w:rPr>
          <w:rFonts w:ascii="Tahoma" w:hAnsi="Tahoma" w:cs="Tahoma"/>
          <w:color w:val="000000" w:themeColor="text1"/>
        </w:rPr>
      </w:pPr>
      <w:r w:rsidRPr="0029227D">
        <w:rPr>
          <w:rFonts w:ascii="Tahoma" w:hAnsi="Tahoma" w:cs="Tahoma"/>
          <w:color w:val="000000" w:themeColor="text1"/>
        </w:rPr>
        <w:t xml:space="preserve">για την λήψη προκαταβολής για τη χορήγηση του …% </w:t>
      </w:r>
      <w:r w:rsidRPr="0029227D">
        <w:rPr>
          <w:rFonts w:ascii="Tahoma" w:hAnsi="Tahoma" w:cs="Tahoma"/>
          <w:color w:val="000000" w:themeColor="text1"/>
          <w:lang w:eastAsia="el-GR"/>
        </w:rPr>
        <w:t xml:space="preserve">(συμπληρώνετε το συνολικό ποσοστό της λαμβανόμενης προκαταβολής) </w:t>
      </w:r>
      <w:r w:rsidRPr="0029227D">
        <w:rPr>
          <w:rFonts w:ascii="Tahoma" w:hAnsi="Tahoma" w:cs="Tahoma"/>
          <w:color w:val="000000" w:themeColor="text1"/>
        </w:rPr>
        <w:t xml:space="preserve">της συμβατικής αξίας μη περιλαμβανομένου του ΦΠΑ, ευρώ ………… </w:t>
      </w:r>
      <w:r w:rsidRPr="0029227D">
        <w:rPr>
          <w:rFonts w:ascii="Tahoma" w:hAnsi="Tahoma" w:cs="Tahoma"/>
          <w:color w:val="000000" w:themeColor="text1"/>
          <w:lang w:eastAsia="el-GR"/>
        </w:rPr>
        <w:t xml:space="preserve">(συμπληρώνετε το συνολικό ποσό της λαμβανόμενης προκαταβολής) </w:t>
      </w:r>
      <w:r w:rsidRPr="0029227D">
        <w:rPr>
          <w:rFonts w:ascii="Tahoma" w:hAnsi="Tahoma" w:cs="Tahoma"/>
          <w:color w:val="000000" w:themeColor="text1"/>
        </w:rPr>
        <w:t xml:space="preserve">σύμφωνα με τη σύμβαση με αριθμό...................και τη Διακήρυξή σας με αριθμό………., στο πλαίσιο του διαγωνισμού της </w:t>
      </w:r>
      <w:r w:rsidRPr="0029227D">
        <w:rPr>
          <w:rFonts w:ascii="Tahoma" w:hAnsi="Tahoma" w:cs="Tahoma"/>
          <w:color w:val="000000" w:themeColor="text1"/>
          <w:lang w:eastAsia="el-GR"/>
        </w:rPr>
        <w:t xml:space="preserve">(συμπληρώνετε την ημερομηνία διενέργειας του διαγωνισμού) </w:t>
      </w:r>
      <w:r w:rsidRPr="0029227D">
        <w:rPr>
          <w:rFonts w:ascii="Tahoma" w:hAnsi="Tahoma" w:cs="Tahoma"/>
          <w:color w:val="000000" w:themeColor="text1"/>
        </w:rPr>
        <w:t xml:space="preserve">…………. για εκτέλεση του έργου </w:t>
      </w:r>
      <w:r w:rsidRPr="0029227D">
        <w:rPr>
          <w:rFonts w:ascii="Tahoma" w:hAnsi="Tahoma" w:cs="Tahoma"/>
          <w:color w:val="000000" w:themeColor="text1"/>
          <w:lang w:eastAsia="el-GR"/>
        </w:rPr>
        <w:t xml:space="preserve">(συμπληρώνετε τον τίτλο του έργου) </w:t>
      </w:r>
      <w:r w:rsidRPr="0029227D">
        <w:rPr>
          <w:rFonts w:ascii="Tahoma" w:hAnsi="Tahoma" w:cs="Tahoma"/>
          <w:color w:val="000000" w:themeColor="text1"/>
        </w:rPr>
        <w:t xml:space="preserve">……… ……… συνολικής αξίας </w:t>
      </w:r>
      <w:r w:rsidRPr="0029227D">
        <w:rPr>
          <w:rFonts w:ascii="Tahoma" w:hAnsi="Tahoma" w:cs="Tahoma"/>
          <w:color w:val="000000" w:themeColor="text1"/>
          <w:lang w:eastAsia="el-GR"/>
        </w:rPr>
        <w:t xml:space="preserve">(συμπληρώνετε το συνολικό συμβατικό τίμημα με διευκρίνιση εάν περιλαμβάνει ή όχι τον ΦΠΑ) </w:t>
      </w:r>
      <w:r w:rsidRPr="0029227D">
        <w:rPr>
          <w:rFonts w:ascii="Tahoma" w:hAnsi="Tahoma" w:cs="Tahoma"/>
          <w:color w:val="000000" w:themeColor="text1"/>
        </w:rPr>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32659800" w14:textId="77777777" w:rsidR="0029227D" w:rsidRPr="0029227D" w:rsidRDefault="0029227D" w:rsidP="00856E9F">
      <w:pPr>
        <w:rPr>
          <w:rFonts w:ascii="Tahoma" w:hAnsi="Tahoma" w:cs="Tahoma"/>
          <w:color w:val="000000" w:themeColor="text1"/>
        </w:rPr>
      </w:pPr>
      <w:r w:rsidRPr="0029227D">
        <w:rPr>
          <w:rFonts w:ascii="Tahoma" w:hAnsi="Tahoma" w:cs="Tahoma"/>
          <w:color w:val="000000" w:themeColor="text1"/>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7E85027A" w14:textId="321CFA7A" w:rsidR="0029227D" w:rsidRPr="0029227D" w:rsidRDefault="0029227D" w:rsidP="00856E9F">
      <w:pPr>
        <w:rPr>
          <w:rFonts w:ascii="Tahoma" w:hAnsi="Tahoma" w:cs="Tahoma"/>
          <w:color w:val="000000" w:themeColor="text1"/>
        </w:rPr>
      </w:pPr>
      <w:r w:rsidRPr="0029227D">
        <w:rPr>
          <w:rFonts w:ascii="Tahoma" w:hAnsi="Tahoma" w:cs="Tahoma"/>
          <w:color w:val="000000" w:themeColor="text1"/>
        </w:rPr>
        <w:t xml:space="preserve">Η παρούσα ισχύει </w:t>
      </w:r>
      <w:r w:rsidRPr="0029227D">
        <w:rPr>
          <w:rFonts w:ascii="Tahoma" w:hAnsi="Tahoma" w:cs="Tahoma"/>
          <w:iCs/>
          <w:color w:val="000000" w:themeColor="text1"/>
        </w:rPr>
        <w:t>μέχρι και την ………………(Σημείωση προς την Τράπεζα</w:t>
      </w:r>
      <w:r w:rsidRPr="0029227D">
        <w:rPr>
          <w:rFonts w:ascii="Tahoma" w:hAnsi="Tahoma" w:cs="Tahoma"/>
          <w:b/>
          <w:color w:val="000000" w:themeColor="text1"/>
        </w:rPr>
        <w:t>: διάρκεια ισχύος σύμφωνα με την παρ.</w:t>
      </w:r>
      <w:r w:rsidR="002A6F84">
        <w:rPr>
          <w:rFonts w:ascii="Tahoma" w:hAnsi="Tahoma" w:cs="Tahoma"/>
          <w:b/>
          <w:color w:val="000000" w:themeColor="text1"/>
        </w:rPr>
        <w:t xml:space="preserve"> </w:t>
      </w:r>
      <w:r w:rsidR="002A6F84">
        <w:rPr>
          <w:rFonts w:ascii="Tahoma" w:hAnsi="Tahoma" w:cs="Tahoma"/>
          <w:b/>
          <w:color w:val="000000" w:themeColor="text1"/>
        </w:rPr>
        <w:fldChar w:fldCharType="begin"/>
      </w:r>
      <w:r w:rsidR="002A6F84">
        <w:rPr>
          <w:rFonts w:ascii="Tahoma" w:hAnsi="Tahoma" w:cs="Tahoma"/>
          <w:b/>
          <w:color w:val="000000" w:themeColor="text1"/>
        </w:rPr>
        <w:instrText xml:space="preserve"> REF _Ref212017733 \r \h </w:instrText>
      </w:r>
      <w:r w:rsidR="006163DE">
        <w:rPr>
          <w:rFonts w:ascii="Tahoma" w:hAnsi="Tahoma" w:cs="Tahoma"/>
          <w:b/>
          <w:color w:val="000000" w:themeColor="text1"/>
        </w:rPr>
        <w:instrText xml:space="preserve"> \* MERGEFORMAT </w:instrText>
      </w:r>
      <w:r w:rsidR="002A6F84">
        <w:rPr>
          <w:rFonts w:ascii="Tahoma" w:hAnsi="Tahoma" w:cs="Tahoma"/>
          <w:b/>
          <w:color w:val="000000" w:themeColor="text1"/>
        </w:rPr>
      </w:r>
      <w:r w:rsidR="002A6F84">
        <w:rPr>
          <w:rFonts w:ascii="Tahoma" w:hAnsi="Tahoma" w:cs="Tahoma"/>
          <w:b/>
          <w:color w:val="000000" w:themeColor="text1"/>
        </w:rPr>
        <w:fldChar w:fldCharType="separate"/>
      </w:r>
      <w:r w:rsidR="00C02BAB">
        <w:rPr>
          <w:rFonts w:ascii="Tahoma" w:hAnsi="Tahoma" w:cs="Tahoma"/>
          <w:b/>
          <w:color w:val="000000" w:themeColor="text1"/>
        </w:rPr>
        <w:t>4.1</w:t>
      </w:r>
      <w:r w:rsidR="002A6F84">
        <w:rPr>
          <w:rFonts w:ascii="Tahoma" w:hAnsi="Tahoma" w:cs="Tahoma"/>
          <w:b/>
          <w:color w:val="000000" w:themeColor="text1"/>
        </w:rPr>
        <w:fldChar w:fldCharType="end"/>
      </w:r>
      <w:r w:rsidRPr="0029227D">
        <w:rPr>
          <w:rFonts w:ascii="Tahoma" w:hAnsi="Tahoma" w:cs="Tahoma"/>
          <w:b/>
          <w:color w:val="000000" w:themeColor="text1"/>
        </w:rPr>
        <w:t xml:space="preserve"> </w:t>
      </w:r>
      <w:r w:rsidR="002A6F84">
        <w:rPr>
          <w:rFonts w:ascii="Tahoma" w:hAnsi="Tahoma" w:cs="Tahoma"/>
          <w:b/>
          <w:color w:val="000000" w:themeColor="text1"/>
        </w:rPr>
        <w:t xml:space="preserve"> </w:t>
      </w:r>
      <w:r w:rsidRPr="0029227D">
        <w:rPr>
          <w:rFonts w:ascii="Tahoma" w:hAnsi="Tahoma" w:cs="Tahoma"/>
          <w:b/>
          <w:color w:val="000000" w:themeColor="text1"/>
        </w:rPr>
        <w:t>της παρούσας</w:t>
      </w:r>
      <w:r w:rsidRPr="0029227D">
        <w:rPr>
          <w:rFonts w:ascii="Tahoma" w:hAnsi="Tahoma" w:cs="Tahoma"/>
          <w:iCs/>
          <w:color w:val="000000" w:themeColor="text1"/>
        </w:rPr>
        <w:t>)»</w:t>
      </w:r>
      <w:r w:rsidRPr="0029227D">
        <w:rPr>
          <w:rFonts w:ascii="Tahoma" w:hAnsi="Tahoma" w:cs="Tahoma"/>
          <w:color w:val="000000" w:themeColor="text1"/>
        </w:rPr>
        <w:t>.</w:t>
      </w:r>
    </w:p>
    <w:p w14:paraId="4FBCF14A" w14:textId="33E19987" w:rsidR="0029227D" w:rsidRPr="0029227D" w:rsidRDefault="0029227D" w:rsidP="00856E9F">
      <w:pPr>
        <w:overflowPunct w:val="0"/>
        <w:autoSpaceDE w:val="0"/>
        <w:autoSpaceDN w:val="0"/>
        <w:adjustRightInd w:val="0"/>
        <w:textAlignment w:val="baseline"/>
        <w:rPr>
          <w:rFonts w:ascii="Tahoma" w:hAnsi="Tahoma" w:cs="Tahoma"/>
          <w:color w:val="000000" w:themeColor="text1"/>
        </w:rPr>
      </w:pPr>
      <w:r w:rsidRPr="0029227D">
        <w:rPr>
          <w:rFonts w:ascii="Tahoma" w:hAnsi="Tahoma" w:cs="Tahoma"/>
          <w:color w:val="000000" w:themeColor="text1"/>
        </w:rPr>
        <w:t xml:space="preserve">Σε περίπτωση κατάπτωσης της εγγύησης, το ποσό της κατάπτωσης υπόκειται στο εκάστοτε ισχύον </w:t>
      </w:r>
      <w:r w:rsidR="003C6438">
        <w:rPr>
          <w:rFonts w:ascii="Tahoma" w:hAnsi="Tahoma" w:cs="Tahoma"/>
          <w:color w:val="000000" w:themeColor="text1"/>
        </w:rPr>
        <w:t>ψηφιακό</w:t>
      </w:r>
      <w:r w:rsidR="003C6438" w:rsidRPr="0029227D">
        <w:rPr>
          <w:rFonts w:ascii="Tahoma" w:hAnsi="Tahoma" w:cs="Tahoma"/>
          <w:color w:val="000000" w:themeColor="text1"/>
        </w:rPr>
        <w:t xml:space="preserve"> </w:t>
      </w:r>
      <w:r w:rsidRPr="0029227D">
        <w:rPr>
          <w:rFonts w:ascii="Tahoma" w:hAnsi="Tahoma" w:cs="Tahoma"/>
          <w:color w:val="000000" w:themeColor="text1"/>
        </w:rPr>
        <w:t xml:space="preserve">τέλος </w:t>
      </w:r>
      <w:r w:rsidR="003C6438">
        <w:rPr>
          <w:rFonts w:ascii="Tahoma" w:hAnsi="Tahoma" w:cs="Tahoma"/>
          <w:color w:val="000000" w:themeColor="text1"/>
        </w:rPr>
        <w:t>συναλλαγής</w:t>
      </w:r>
      <w:r w:rsidRPr="0029227D">
        <w:rPr>
          <w:rFonts w:ascii="Tahoma" w:hAnsi="Tahoma" w:cs="Tahoma"/>
          <w:color w:val="000000" w:themeColor="text1"/>
        </w:rPr>
        <w:t>.</w:t>
      </w:r>
    </w:p>
    <w:p w14:paraId="1E817E2C" w14:textId="77777777" w:rsidR="0029227D" w:rsidRPr="0029227D" w:rsidRDefault="0029227D" w:rsidP="00856E9F">
      <w:pPr>
        <w:jc w:val="right"/>
        <w:rPr>
          <w:rFonts w:ascii="Tahoma" w:hAnsi="Tahoma" w:cs="Tahoma"/>
        </w:rPr>
      </w:pPr>
      <w:r w:rsidRPr="0029227D">
        <w:rPr>
          <w:rFonts w:ascii="Tahoma" w:hAnsi="Tahoma" w:cs="Tahoma"/>
        </w:rPr>
        <w:t>(Εξουσιοδοτημένη υπογραφή)</w:t>
      </w:r>
    </w:p>
    <w:p w14:paraId="68D2331A" w14:textId="265EC078" w:rsidR="0029227D" w:rsidRPr="0029227D" w:rsidRDefault="0029227D" w:rsidP="00856E9F">
      <w:pPr>
        <w:pStyle w:val="Heading3"/>
        <w:numPr>
          <w:ilvl w:val="0"/>
          <w:numId w:val="320"/>
        </w:numPr>
        <w:ind w:left="720" w:hanging="360"/>
        <w:rPr>
          <w:rFonts w:ascii="Tahoma" w:hAnsi="Tahoma" w:cs="Tahoma"/>
          <w:sz w:val="22"/>
          <w:szCs w:val="22"/>
          <w:lang w:eastAsia="el-GR"/>
        </w:rPr>
      </w:pPr>
      <w:bookmarkStart w:id="1464" w:name="_Toc97194391"/>
      <w:bookmarkStart w:id="1465" w:name="_Toc97194495"/>
      <w:bookmarkStart w:id="1466" w:name="_Toc97194593"/>
      <w:bookmarkStart w:id="1467" w:name="_Toc97194691"/>
      <w:bookmarkStart w:id="1468" w:name="_Toc97194796"/>
      <w:bookmarkStart w:id="1469" w:name="_Toc97194893"/>
      <w:bookmarkStart w:id="1470" w:name="_Toc97194987"/>
      <w:bookmarkStart w:id="1471" w:name="_Toc97195081"/>
      <w:bookmarkStart w:id="1472" w:name="_Toc97195175"/>
      <w:bookmarkStart w:id="1473" w:name="_Toc97195270"/>
      <w:bookmarkStart w:id="1474" w:name="_Toc97195439"/>
      <w:bookmarkStart w:id="1475" w:name="_Toc97195608"/>
      <w:bookmarkStart w:id="1476" w:name="_Toc97196988"/>
      <w:bookmarkStart w:id="1477" w:name="_Toc97197151"/>
      <w:bookmarkStart w:id="1478" w:name="_Toc97197313"/>
      <w:bookmarkStart w:id="1479" w:name="_Toc97197577"/>
      <w:bookmarkStart w:id="1480" w:name="_Toc97197829"/>
      <w:bookmarkStart w:id="1481" w:name="_Toc97198113"/>
      <w:bookmarkStart w:id="1482" w:name="_Toc97198272"/>
      <w:bookmarkStart w:id="1483" w:name="_Toc97200874"/>
      <w:bookmarkStart w:id="1484" w:name="_Toc97201033"/>
      <w:bookmarkStart w:id="1485" w:name="_Toc97203485"/>
      <w:bookmarkStart w:id="1486" w:name="_Toc97204776"/>
      <w:bookmarkStart w:id="1487" w:name="_Toc97205029"/>
      <w:bookmarkStart w:id="1488" w:name="_Toc140486641"/>
      <w:bookmarkStart w:id="1489" w:name="_Toc146703276"/>
      <w:bookmarkStart w:id="1490" w:name="_Toc151373803"/>
      <w:bookmarkStart w:id="1491" w:name="_Toc97194392"/>
      <w:bookmarkStart w:id="1492" w:name="_Toc97194496"/>
      <w:bookmarkStart w:id="1493" w:name="_Toc151373804"/>
      <w:bookmarkStart w:id="1494" w:name="_Toc238120184"/>
      <w:bookmarkEnd w:id="1462"/>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r w:rsidRPr="0029227D">
        <w:rPr>
          <w:rFonts w:ascii="Tahoma" w:hAnsi="Tahoma" w:cs="Tahoma"/>
          <w:sz w:val="22"/>
          <w:szCs w:val="22"/>
          <w:lang w:eastAsia="el-GR"/>
        </w:rPr>
        <w:lastRenderedPageBreak/>
        <w:t>Εγγυητική Επιστολή Καλής Λειτουργίας</w:t>
      </w:r>
      <w:bookmarkEnd w:id="1491"/>
      <w:bookmarkEnd w:id="1492"/>
      <w:bookmarkEnd w:id="1493"/>
      <w:bookmarkEnd w:id="1494"/>
      <w:r w:rsidRPr="0029227D">
        <w:rPr>
          <w:rFonts w:ascii="Tahoma" w:hAnsi="Tahoma" w:cs="Tahoma"/>
          <w:sz w:val="22"/>
          <w:szCs w:val="22"/>
          <w:lang w:eastAsia="el-GR"/>
        </w:rPr>
        <w:t xml:space="preserve"> </w:t>
      </w:r>
    </w:p>
    <w:p w14:paraId="62FF5378" w14:textId="77777777" w:rsidR="0029227D" w:rsidRPr="0029227D" w:rsidRDefault="0029227D" w:rsidP="00856E9F">
      <w:pPr>
        <w:spacing w:after="0"/>
        <w:jc w:val="left"/>
        <w:rPr>
          <w:rFonts w:ascii="Tahoma" w:hAnsi="Tahoma" w:cs="Tahoma"/>
          <w:lang w:eastAsia="el-GR"/>
        </w:rPr>
      </w:pPr>
    </w:p>
    <w:p w14:paraId="7832196D" w14:textId="77777777" w:rsidR="0029227D" w:rsidRPr="0029227D" w:rsidRDefault="0029227D" w:rsidP="00856E9F">
      <w:pPr>
        <w:spacing w:after="0"/>
        <w:jc w:val="left"/>
        <w:rPr>
          <w:rFonts w:ascii="Tahoma" w:hAnsi="Tahoma" w:cs="Tahoma"/>
        </w:rPr>
      </w:pPr>
    </w:p>
    <w:p w14:paraId="35066DF3" w14:textId="77777777" w:rsidR="0029227D" w:rsidRPr="0029227D" w:rsidRDefault="0029227D" w:rsidP="00856E9F">
      <w:pPr>
        <w:rPr>
          <w:rFonts w:ascii="Tahoma" w:hAnsi="Tahoma" w:cs="Tahoma"/>
        </w:rPr>
      </w:pPr>
      <w:r w:rsidRPr="0029227D">
        <w:rPr>
          <w:rFonts w:ascii="Tahoma" w:hAnsi="Tahoma" w:cs="Tahoma"/>
        </w:rPr>
        <w:t>ΕΚΔΟΤΗΣ: .......................................................................</w:t>
      </w:r>
    </w:p>
    <w:p w14:paraId="52B4C6C9" w14:textId="77777777" w:rsidR="0029227D" w:rsidRPr="0029227D" w:rsidRDefault="0029227D" w:rsidP="00856E9F">
      <w:pPr>
        <w:jc w:val="right"/>
        <w:rPr>
          <w:rFonts w:ascii="Tahoma" w:hAnsi="Tahoma" w:cs="Tahoma"/>
        </w:rPr>
      </w:pPr>
      <w:r w:rsidRPr="0029227D">
        <w:rPr>
          <w:rFonts w:ascii="Tahoma" w:hAnsi="Tahoma" w:cs="Tahoma"/>
        </w:rPr>
        <w:t>Ημερομηνία έκδοσης: ...........................</w:t>
      </w:r>
    </w:p>
    <w:p w14:paraId="7C3B001B" w14:textId="77777777" w:rsidR="0029227D" w:rsidRPr="0029227D" w:rsidRDefault="0029227D" w:rsidP="00856E9F">
      <w:pPr>
        <w:rPr>
          <w:rFonts w:ascii="Tahoma" w:hAnsi="Tahoma" w:cs="Tahoma"/>
        </w:rPr>
      </w:pPr>
      <w:r w:rsidRPr="0029227D">
        <w:rPr>
          <w:rFonts w:ascii="Tahoma" w:hAnsi="Tahoma" w:cs="Tahoma"/>
        </w:rPr>
        <w:t xml:space="preserve">Προς: </w:t>
      </w:r>
    </w:p>
    <w:p w14:paraId="7E800C02" w14:textId="77777777" w:rsidR="0029227D" w:rsidRPr="0029227D" w:rsidRDefault="0029227D" w:rsidP="00856E9F">
      <w:pPr>
        <w:rPr>
          <w:rFonts w:ascii="Tahoma" w:hAnsi="Tahoma" w:cs="Tahoma"/>
          <w:lang w:eastAsia="el-GR"/>
        </w:rPr>
      </w:pPr>
      <w:bookmarkStart w:id="1495" w:name="_Hlk89177101"/>
      <w:r w:rsidRPr="0029227D">
        <w:rPr>
          <w:rFonts w:ascii="Tahoma" w:hAnsi="Tahoma" w:cs="Tahoma"/>
          <w:lang w:eastAsia="el-GR"/>
        </w:rPr>
        <w:t xml:space="preserve">Κύριο του Έργου </w:t>
      </w:r>
    </w:p>
    <w:bookmarkEnd w:id="1495"/>
    <w:p w14:paraId="1159A0D7" w14:textId="77777777" w:rsidR="0029227D" w:rsidRPr="0029227D" w:rsidRDefault="0029227D" w:rsidP="00856E9F">
      <w:pPr>
        <w:rPr>
          <w:rFonts w:ascii="Tahoma" w:hAnsi="Tahoma" w:cs="Tahoma"/>
        </w:rPr>
      </w:pPr>
      <w:r w:rsidRPr="0029227D">
        <w:rPr>
          <w:rFonts w:ascii="Tahoma" w:hAnsi="Tahoma" w:cs="Tahoma"/>
        </w:rPr>
        <w:t xml:space="preserve">Εγγύηση μας υπ’ αριθμ. ……………….. ποσού ………………….……. ευρώ </w:t>
      </w:r>
    </w:p>
    <w:p w14:paraId="367C122D" w14:textId="77777777" w:rsidR="0029227D" w:rsidRPr="0029227D" w:rsidRDefault="0029227D" w:rsidP="00856E9F">
      <w:pPr>
        <w:rPr>
          <w:rFonts w:ascii="Tahoma" w:hAnsi="Tahoma" w:cs="Tahoma"/>
          <w:lang w:eastAsia="el-GR"/>
        </w:rPr>
      </w:pPr>
      <w:r w:rsidRPr="0029227D">
        <w:rPr>
          <w:rFonts w:ascii="Tahoma" w:hAnsi="Tahoma" w:cs="Tahoma"/>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50D2196B" w14:textId="77777777" w:rsidR="0029227D" w:rsidRPr="0029227D" w:rsidRDefault="0029227D" w:rsidP="00856E9F">
      <w:pPr>
        <w:rPr>
          <w:rFonts w:ascii="Tahoma" w:hAnsi="Tahoma" w:cs="Tahoma"/>
          <w:lang w:eastAsia="el-GR"/>
        </w:rPr>
      </w:pPr>
      <w:r w:rsidRPr="0029227D">
        <w:rPr>
          <w:rFonts w:ascii="Tahoma" w:hAnsi="Tahoma" w:cs="Tahoma"/>
          <w:i/>
          <w:color w:val="FF0000"/>
          <w:u w:val="single"/>
          <w:lang w:eastAsia="el-GR"/>
        </w:rPr>
        <w:t>{σε περίπτωση φυσικού προσώπου}:</w:t>
      </w:r>
      <w:r w:rsidRPr="0029227D">
        <w:rPr>
          <w:rFonts w:ascii="Tahoma" w:hAnsi="Tahoma" w:cs="Tahoma"/>
          <w:bCs/>
        </w:rPr>
        <w:t xml:space="preserve"> (</w:t>
      </w:r>
      <w:r w:rsidRPr="0029227D">
        <w:rPr>
          <w:rFonts w:ascii="Tahoma" w:hAnsi="Tahoma" w:cs="Tahoma"/>
          <w:lang w:eastAsia="el-GR"/>
        </w:rPr>
        <w:t>ονοματεπώνυμο, πατρώνυμο) .............................., ΑΦΜ: ................ οδός............................. αριθμός.................ΤΚ………………</w:t>
      </w:r>
    </w:p>
    <w:p w14:paraId="27260C3E" w14:textId="77777777" w:rsidR="0029227D" w:rsidRPr="0029227D" w:rsidRDefault="0029227D" w:rsidP="00856E9F">
      <w:pPr>
        <w:rPr>
          <w:rFonts w:ascii="Tahoma" w:hAnsi="Tahoma" w:cs="Tahoma"/>
          <w:lang w:eastAsia="el-GR"/>
        </w:rPr>
      </w:pPr>
      <w:r w:rsidRPr="0029227D">
        <w:rPr>
          <w:rFonts w:ascii="Tahoma" w:hAnsi="Tahoma" w:cs="Tahoma"/>
          <w:lang w:eastAsia="el-GR"/>
        </w:rPr>
        <w:t>{</w:t>
      </w:r>
      <w:r w:rsidRPr="0029227D">
        <w:rPr>
          <w:rFonts w:ascii="Tahoma" w:hAnsi="Tahoma" w:cs="Tahoma"/>
          <w:i/>
          <w:color w:val="FF0000"/>
          <w:u w:val="single"/>
          <w:lang w:eastAsia="el-GR"/>
        </w:rPr>
        <w:t>Σε περίπτωση μεμονωμένης εταιρίας:</w:t>
      </w:r>
      <w:r w:rsidRPr="0029227D">
        <w:rPr>
          <w:rFonts w:ascii="Tahoma" w:hAnsi="Tahoma" w:cs="Tahoma"/>
          <w:lang w:eastAsia="el-GR"/>
        </w:rPr>
        <w:t xml:space="preserve"> της Εταιρίας ………. ΑΦΜ: ...... οδός …………. αριθμός … ΤΚ ………..,}</w:t>
      </w:r>
    </w:p>
    <w:p w14:paraId="79B06F5A" w14:textId="77777777" w:rsidR="0029227D" w:rsidRPr="0029227D" w:rsidRDefault="0029227D" w:rsidP="00856E9F">
      <w:pPr>
        <w:rPr>
          <w:rFonts w:ascii="Tahoma" w:hAnsi="Tahoma" w:cs="Tahoma"/>
          <w:lang w:eastAsia="el-GR"/>
        </w:rPr>
      </w:pPr>
      <w:r w:rsidRPr="0029227D">
        <w:rPr>
          <w:rFonts w:ascii="Tahoma" w:hAnsi="Tahoma" w:cs="Tahoma"/>
          <w:lang w:eastAsia="el-GR"/>
        </w:rPr>
        <w:t>{</w:t>
      </w:r>
      <w:r w:rsidRPr="0029227D">
        <w:rPr>
          <w:rFonts w:ascii="Tahoma" w:hAnsi="Tahoma" w:cs="Tahoma"/>
          <w:i/>
          <w:color w:val="FF0000"/>
          <w:u w:val="single"/>
          <w:lang w:eastAsia="el-GR"/>
        </w:rPr>
        <w:t>ή σε περίπτωση Ένωσης ή Κοινοπραξίας:</w:t>
      </w:r>
      <w:r w:rsidRPr="0029227D">
        <w:rPr>
          <w:rFonts w:ascii="Tahoma" w:hAnsi="Tahoma" w:cs="Tahoma"/>
          <w:lang w:eastAsia="el-GR"/>
        </w:rPr>
        <w:t xml:space="preserve"> των Εταιριών </w:t>
      </w:r>
    </w:p>
    <w:p w14:paraId="00ACBED1" w14:textId="77777777" w:rsidR="0029227D" w:rsidRPr="0029227D" w:rsidRDefault="0029227D" w:rsidP="00856E9F">
      <w:pPr>
        <w:rPr>
          <w:rFonts w:ascii="Tahoma" w:hAnsi="Tahoma" w:cs="Tahoma"/>
          <w:lang w:eastAsia="el-GR"/>
        </w:rPr>
      </w:pPr>
      <w:r w:rsidRPr="0029227D">
        <w:rPr>
          <w:rFonts w:ascii="Tahoma" w:hAnsi="Tahoma" w:cs="Tahoma"/>
          <w:lang w:eastAsia="el-GR"/>
        </w:rPr>
        <w:t>α) (πλήρη επωνυμία) …… ΑΦΜ…….….... οδός............................. αριθμός.................ΤΚ………………</w:t>
      </w:r>
    </w:p>
    <w:p w14:paraId="7E2119C9" w14:textId="77777777" w:rsidR="0029227D" w:rsidRPr="0029227D" w:rsidRDefault="0029227D" w:rsidP="00856E9F">
      <w:pPr>
        <w:rPr>
          <w:rFonts w:ascii="Tahoma" w:hAnsi="Tahoma" w:cs="Tahoma"/>
          <w:lang w:eastAsia="el-GR"/>
        </w:rPr>
      </w:pPr>
      <w:r w:rsidRPr="0029227D">
        <w:rPr>
          <w:rFonts w:ascii="Tahoma" w:hAnsi="Tahoma" w:cs="Tahoma"/>
          <w:lang w:eastAsia="el-GR"/>
        </w:rPr>
        <w:t>β) (πλήρη επωνυμία) …… ΑΦΜ…….….... οδός............................. αριθμός.................ΤΚ………………</w:t>
      </w:r>
    </w:p>
    <w:p w14:paraId="56E72742" w14:textId="77777777" w:rsidR="0029227D" w:rsidRPr="0029227D" w:rsidRDefault="0029227D" w:rsidP="00856E9F">
      <w:pPr>
        <w:rPr>
          <w:rFonts w:ascii="Tahoma" w:hAnsi="Tahoma" w:cs="Tahoma"/>
          <w:lang w:eastAsia="el-GR"/>
        </w:rPr>
      </w:pPr>
      <w:r w:rsidRPr="0029227D">
        <w:rPr>
          <w:rFonts w:ascii="Tahoma" w:hAnsi="Tahoma" w:cs="Tahoma"/>
          <w:lang w:eastAsia="el-GR"/>
        </w:rPr>
        <w:t>γ) (πλήρη επωνυμία) …… ΑΦΜ…….….... οδός............................. αριθμός.................ΤΚ………………</w:t>
      </w:r>
    </w:p>
    <w:p w14:paraId="7CDA024A" w14:textId="77777777" w:rsidR="0029227D" w:rsidRPr="0029227D" w:rsidRDefault="0029227D" w:rsidP="00856E9F">
      <w:pPr>
        <w:rPr>
          <w:rFonts w:ascii="Tahoma" w:hAnsi="Tahoma" w:cs="Tahoma"/>
          <w:color w:val="000000" w:themeColor="text1"/>
        </w:rPr>
      </w:pPr>
      <w:r w:rsidRPr="0029227D">
        <w:rPr>
          <w:rFonts w:ascii="Tahoma" w:hAnsi="Tahoma" w:cs="Tahoma"/>
          <w:color w:val="000000" w:themeColor="text1"/>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5296BFA0" w14:textId="77777777" w:rsidR="0029227D" w:rsidRPr="0029227D" w:rsidRDefault="0029227D" w:rsidP="00856E9F">
      <w:pPr>
        <w:rPr>
          <w:rFonts w:ascii="Tahoma" w:hAnsi="Tahoma" w:cs="Tahoma"/>
          <w:color w:val="000000" w:themeColor="text1"/>
        </w:rPr>
      </w:pPr>
      <w:r w:rsidRPr="0029227D">
        <w:rPr>
          <w:rFonts w:ascii="Tahoma" w:hAnsi="Tahoma" w:cs="Tahoma"/>
        </w:rPr>
        <w:t xml:space="preserve">για την καλή λειτουργία του αντικειμένου της σύμβασης </w:t>
      </w:r>
      <w:r w:rsidRPr="0029227D">
        <w:rPr>
          <w:rFonts w:ascii="Tahoma" w:hAnsi="Tahoma" w:cs="Tahoma"/>
          <w:color w:val="000000" w:themeColor="text1"/>
        </w:rPr>
        <w:t xml:space="preserve">με αριθμό...................και τη Διακήρυξή σας με αριθμό………., στο πλαίσιο του διαγωνισμού της </w:t>
      </w:r>
      <w:r w:rsidRPr="0029227D">
        <w:rPr>
          <w:rFonts w:ascii="Tahoma" w:hAnsi="Tahoma" w:cs="Tahoma"/>
          <w:color w:val="000000" w:themeColor="text1"/>
          <w:lang w:eastAsia="el-GR"/>
        </w:rPr>
        <w:t xml:space="preserve">(συμπληρώνετε την ημερομηνία διενέργειας του διαγωνισμού) </w:t>
      </w:r>
      <w:r w:rsidRPr="0029227D">
        <w:rPr>
          <w:rFonts w:ascii="Tahoma" w:hAnsi="Tahoma" w:cs="Tahoma"/>
          <w:color w:val="000000" w:themeColor="text1"/>
        </w:rPr>
        <w:t>…………. .</w:t>
      </w:r>
    </w:p>
    <w:p w14:paraId="7C4248F2" w14:textId="77777777" w:rsidR="0029227D" w:rsidRPr="0029227D" w:rsidRDefault="0029227D" w:rsidP="00856E9F">
      <w:pPr>
        <w:rPr>
          <w:rFonts w:ascii="Tahoma" w:hAnsi="Tahoma" w:cs="Tahoma"/>
          <w:color w:val="000000" w:themeColor="text1"/>
        </w:rPr>
      </w:pPr>
      <w:r w:rsidRPr="0029227D">
        <w:rPr>
          <w:rFonts w:ascii="Tahoma" w:hAnsi="Tahoma" w:cs="Tahoma"/>
          <w:color w:val="000000" w:themeColor="text1"/>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15F5545E" w14:textId="77777777" w:rsidR="0029227D" w:rsidRPr="0029227D" w:rsidRDefault="0029227D" w:rsidP="00856E9F">
      <w:pPr>
        <w:rPr>
          <w:rFonts w:ascii="Tahoma" w:hAnsi="Tahoma" w:cs="Tahoma"/>
          <w:color w:val="000000" w:themeColor="text1"/>
        </w:rPr>
      </w:pPr>
      <w:r w:rsidRPr="00363B63">
        <w:rPr>
          <w:rFonts w:ascii="Tahoma" w:hAnsi="Tahoma" w:cs="Tahoma"/>
          <w:color w:val="000000" w:themeColor="text1"/>
        </w:rPr>
        <w:t xml:space="preserve">Η παρούσα ισχύει </w:t>
      </w:r>
      <w:r w:rsidRPr="00363B63">
        <w:rPr>
          <w:rFonts w:ascii="Tahoma" w:hAnsi="Tahoma" w:cs="Tahoma"/>
          <w:iCs/>
          <w:color w:val="000000" w:themeColor="text1"/>
        </w:rPr>
        <w:t>μέχρι και την ………………(Σημείωση προς την Τράπεζα</w:t>
      </w:r>
      <w:r w:rsidRPr="00363B63">
        <w:rPr>
          <w:rFonts w:ascii="Tahoma" w:hAnsi="Tahoma" w:cs="Tahoma"/>
          <w:b/>
          <w:color w:val="000000" w:themeColor="text1"/>
        </w:rPr>
        <w:t xml:space="preserve">: διάρκεια ισχύος σύμφωνα με την παρ. ΧΧ της παρούσας </w:t>
      </w:r>
      <w:r w:rsidRPr="00363B63">
        <w:rPr>
          <w:rFonts w:ascii="Tahoma" w:hAnsi="Tahoma" w:cs="Tahoma"/>
          <w:iCs/>
          <w:color w:val="000000" w:themeColor="text1"/>
        </w:rPr>
        <w:t>)»</w:t>
      </w:r>
      <w:r w:rsidRPr="00363B63">
        <w:rPr>
          <w:rFonts w:ascii="Tahoma" w:hAnsi="Tahoma" w:cs="Tahoma"/>
          <w:color w:val="000000" w:themeColor="text1"/>
        </w:rPr>
        <w:t>.</w:t>
      </w:r>
    </w:p>
    <w:p w14:paraId="778F36D4" w14:textId="2B1DA8FE" w:rsidR="0029227D" w:rsidRPr="003E04AF" w:rsidRDefault="0029227D" w:rsidP="00856E9F">
      <w:pPr>
        <w:overflowPunct w:val="0"/>
        <w:autoSpaceDE w:val="0"/>
        <w:autoSpaceDN w:val="0"/>
        <w:adjustRightInd w:val="0"/>
        <w:textAlignment w:val="baseline"/>
        <w:rPr>
          <w:rFonts w:ascii="Tahoma" w:hAnsi="Tahoma" w:cs="Tahoma"/>
          <w:color w:val="000000" w:themeColor="text1"/>
        </w:rPr>
      </w:pPr>
      <w:r w:rsidRPr="0029227D">
        <w:rPr>
          <w:rFonts w:ascii="Tahoma" w:hAnsi="Tahoma" w:cs="Tahoma"/>
          <w:color w:val="000000" w:themeColor="text1"/>
        </w:rPr>
        <w:t xml:space="preserve">Σε περίπτωση κατάπτωσης της εγγύησης, το ποσό της κατάπτωσης υπόκειται στο εκάστοτε ισχύον </w:t>
      </w:r>
      <w:r w:rsidR="003C6438">
        <w:rPr>
          <w:rFonts w:ascii="Tahoma" w:hAnsi="Tahoma" w:cs="Tahoma"/>
          <w:color w:val="000000" w:themeColor="text1"/>
        </w:rPr>
        <w:t>ψηφιακό</w:t>
      </w:r>
      <w:r w:rsidR="003C6438" w:rsidRPr="0029227D">
        <w:rPr>
          <w:rFonts w:ascii="Tahoma" w:hAnsi="Tahoma" w:cs="Tahoma"/>
          <w:color w:val="000000" w:themeColor="text1"/>
        </w:rPr>
        <w:t xml:space="preserve"> </w:t>
      </w:r>
      <w:r w:rsidRPr="0029227D">
        <w:rPr>
          <w:rFonts w:ascii="Tahoma" w:hAnsi="Tahoma" w:cs="Tahoma"/>
          <w:color w:val="000000" w:themeColor="text1"/>
        </w:rPr>
        <w:t xml:space="preserve">τέλος </w:t>
      </w:r>
      <w:r w:rsidR="003C6438">
        <w:rPr>
          <w:rFonts w:ascii="Tahoma" w:hAnsi="Tahoma" w:cs="Tahoma"/>
          <w:color w:val="000000" w:themeColor="text1"/>
        </w:rPr>
        <w:t>συναλλαγής</w:t>
      </w:r>
      <w:r w:rsidRPr="0029227D">
        <w:rPr>
          <w:rFonts w:ascii="Tahoma" w:hAnsi="Tahoma" w:cs="Tahoma"/>
          <w:color w:val="000000" w:themeColor="text1"/>
        </w:rPr>
        <w:t>.</w:t>
      </w:r>
    </w:p>
    <w:p w14:paraId="737D2B9D" w14:textId="77777777" w:rsidR="0029227D" w:rsidRPr="003E04AF" w:rsidRDefault="0029227D" w:rsidP="00856E9F">
      <w:pPr>
        <w:overflowPunct w:val="0"/>
        <w:autoSpaceDE w:val="0"/>
        <w:autoSpaceDN w:val="0"/>
        <w:adjustRightInd w:val="0"/>
        <w:textAlignment w:val="baseline"/>
      </w:pPr>
    </w:p>
    <w:p w14:paraId="4C374BD7" w14:textId="77777777" w:rsidR="0029227D" w:rsidRPr="00603221" w:rsidRDefault="0029227D" w:rsidP="00856E9F">
      <w:pPr>
        <w:jc w:val="right"/>
      </w:pPr>
      <w:r w:rsidRPr="00603221">
        <w:t>(Εξουσιοδοτημένη υπογραφή)</w:t>
      </w:r>
      <w:bookmarkEnd w:id="1463"/>
    </w:p>
    <w:p w14:paraId="25CE8087" w14:textId="302DF8C3" w:rsidR="0097320F" w:rsidRDefault="0029227D" w:rsidP="00856E9F">
      <w:pPr>
        <w:rPr>
          <w:rFonts w:asciiTheme="minorHAnsi" w:hAnsiTheme="minorHAnsi" w:cstheme="minorHAnsi"/>
        </w:rPr>
      </w:pPr>
      <w:r>
        <w:br w:type="page"/>
      </w:r>
      <w:bookmarkEnd w:id="1436"/>
      <w:bookmarkEnd w:id="1437"/>
      <w:bookmarkEnd w:id="1438"/>
      <w:bookmarkEnd w:id="1439"/>
    </w:p>
    <w:p w14:paraId="1FA02621" w14:textId="10016FC7" w:rsidR="0097320F" w:rsidRPr="00B07FD4" w:rsidRDefault="0097320F" w:rsidP="00C87C29">
      <w:pPr>
        <w:pStyle w:val="Heading1"/>
        <w:pageBreakBefore w:val="0"/>
      </w:pPr>
      <w:bookmarkStart w:id="1496" w:name="_Toc127437077"/>
      <w:bookmarkStart w:id="1497" w:name="_Toc156485980"/>
      <w:bookmarkStart w:id="1498" w:name="_Toc238120185"/>
      <w:r w:rsidRPr="00B07FD4">
        <w:lastRenderedPageBreak/>
        <w:t xml:space="preserve">ΠΑΡΑΡΤΗΜΑ </w:t>
      </w:r>
      <w:r w:rsidR="006018F4">
        <w:rPr>
          <w:lang w:val="en-US"/>
        </w:rPr>
        <w:t>VII</w:t>
      </w:r>
      <w:r w:rsidRPr="00B07FD4">
        <w:t>Ι – Ενημέρωση για την προστασία προσωπικών δεδομένων</w:t>
      </w:r>
      <w:bookmarkEnd w:id="1496"/>
      <w:bookmarkEnd w:id="1497"/>
      <w:bookmarkEnd w:id="1498"/>
      <w:r w:rsidRPr="00B07FD4">
        <w:t xml:space="preserve"> </w:t>
      </w:r>
    </w:p>
    <w:p w14:paraId="540F0A77"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eastAsia="zh-CN"/>
        </w:rPr>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60114D52"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eastAsia="zh-CN"/>
        </w:rPr>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12D037AE"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eastAsia="zh-CN"/>
        </w:rPr>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58F4CF79"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eastAsia="zh-CN"/>
        </w:rPr>
        <w:t xml:space="preserve">ΙΙΙ. Αποδέκτες των ανωτέρω (υπό Α) δεδομένων στους οποίους κοινοποιούνται είναι: </w:t>
      </w:r>
    </w:p>
    <w:p w14:paraId="42C836D0"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eastAsia="zh-CN"/>
        </w:rPr>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15EBABF2"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eastAsia="zh-CN"/>
        </w:rPr>
        <w:t>(β) Το Δημόσιο, άλλοι δημόσιοι φορείς ή δικαστικές αρχές ή άλλες αρχές ή δικαιοδοτικά όργανα, στο πλαίσιο των αρμοδιοτήτων τους.</w:t>
      </w:r>
    </w:p>
    <w:p w14:paraId="0D30295A"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eastAsia="zh-CN"/>
        </w:rPr>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0BAF0B49"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val="en-GB" w:eastAsia="zh-CN"/>
        </w:rPr>
        <w:t>IV</w:t>
      </w:r>
      <w:r w:rsidRPr="00DE5ADB">
        <w:rPr>
          <w:rFonts w:ascii="Tahoma" w:eastAsia="Times New Roman" w:hAnsi="Tahoma" w:cs="Tahoma"/>
          <w:lang w:eastAsia="zh-CN"/>
        </w:rPr>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55509BBA"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val="en-GB" w:eastAsia="zh-CN"/>
        </w:rPr>
        <w:t>V</w:t>
      </w:r>
      <w:r w:rsidRPr="00DE5ADB">
        <w:rPr>
          <w:rFonts w:ascii="Tahoma" w:eastAsia="Times New Roman" w:hAnsi="Tahoma" w:cs="Tahoma"/>
          <w:lang w:eastAsia="zh-CN"/>
        </w:rPr>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10730EDB" w14:textId="77777777" w:rsidR="00DE5ADB" w:rsidRPr="00DE5ADB" w:rsidRDefault="00DE5ADB" w:rsidP="00856E9F">
      <w:pPr>
        <w:suppressAutoHyphens/>
        <w:rPr>
          <w:rFonts w:ascii="Tahoma" w:eastAsia="Times New Roman" w:hAnsi="Tahoma" w:cs="Tahoma"/>
          <w:lang w:eastAsia="zh-CN"/>
        </w:rPr>
      </w:pPr>
      <w:r w:rsidRPr="00DE5ADB">
        <w:rPr>
          <w:rFonts w:ascii="Tahoma" w:eastAsia="Times New Roman" w:hAnsi="Tahoma" w:cs="Tahoma"/>
          <w:lang w:val="en-GB" w:eastAsia="zh-CN"/>
        </w:rPr>
        <w:t>VI</w:t>
      </w:r>
      <w:r w:rsidRPr="00DE5ADB">
        <w:rPr>
          <w:rFonts w:ascii="Tahoma" w:eastAsia="Times New Roman" w:hAnsi="Tahoma" w:cs="Tahoma"/>
          <w:lang w:eastAsia="zh-CN"/>
        </w:rPr>
        <w:t xml:space="preserve">. </w:t>
      </w:r>
      <w:r w:rsidRPr="00DE5ADB">
        <w:rPr>
          <w:rFonts w:ascii="Tahoma" w:eastAsia="Times New Roman" w:hAnsi="Tahoma" w:cs="Tahoma"/>
          <w:lang w:val="en-GB" w:eastAsia="zh-CN"/>
        </w:rPr>
        <w:t>H</w:t>
      </w:r>
      <w:r w:rsidRPr="00DE5ADB">
        <w:rPr>
          <w:rFonts w:ascii="Tahoma" w:eastAsia="Times New Roman" w:hAnsi="Tahoma" w:cs="Tahoma"/>
          <w:lang w:eastAsia="zh-CN"/>
        </w:rPr>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p>
    <w:p w14:paraId="072C824F" w14:textId="37069A3B" w:rsidR="006018F4" w:rsidRDefault="0097320F" w:rsidP="00856E9F">
      <w:r w:rsidRPr="00FB726D">
        <w:rPr>
          <w:rFonts w:asciiTheme="minorHAnsi" w:hAnsiTheme="minorHAnsi" w:cstheme="minorHAnsi"/>
        </w:rPr>
        <w:br w:type="page"/>
      </w:r>
    </w:p>
    <w:p w14:paraId="518FC107" w14:textId="3D97AEA1" w:rsidR="006018F4" w:rsidRPr="007953F5" w:rsidRDefault="006018F4" w:rsidP="00856E9F">
      <w:pPr>
        <w:pStyle w:val="Heading1"/>
        <w:pageBreakBefore w:val="0"/>
        <w:ind w:left="431" w:hanging="431"/>
      </w:pPr>
      <w:bookmarkStart w:id="1499" w:name="_Toc156485981"/>
      <w:bookmarkStart w:id="1500" w:name="_Ref182902271"/>
      <w:bookmarkStart w:id="1501" w:name="_Ref182902760"/>
      <w:bookmarkStart w:id="1502" w:name="_Ref182903658"/>
      <w:bookmarkStart w:id="1503" w:name="_Toc238120186"/>
      <w:r w:rsidRPr="007953F5">
        <w:lastRenderedPageBreak/>
        <w:t xml:space="preserve">ΠΑΡΑΡΤΗΜΑ </w:t>
      </w:r>
      <w:r>
        <w:rPr>
          <w:lang w:val="en-US"/>
        </w:rPr>
        <w:t>IX</w:t>
      </w:r>
      <w:r w:rsidRPr="007953F5">
        <w:t xml:space="preserve"> – Άλλες Δηλώσεις</w:t>
      </w:r>
      <w:bookmarkEnd w:id="1499"/>
      <w:bookmarkEnd w:id="1500"/>
      <w:bookmarkEnd w:id="1501"/>
      <w:bookmarkEnd w:id="1502"/>
      <w:bookmarkEnd w:id="1503"/>
      <w:r w:rsidR="001B76DC">
        <w:t xml:space="preserve"> </w:t>
      </w:r>
    </w:p>
    <w:p w14:paraId="12ED0974" w14:textId="77777777" w:rsidR="006018F4" w:rsidRPr="00B67952" w:rsidRDefault="006018F4" w:rsidP="00856E9F">
      <w:pPr>
        <w:rPr>
          <w:b/>
          <w:bCs/>
        </w:rPr>
      </w:pPr>
      <w:r w:rsidRPr="00B67952">
        <w:rPr>
          <w:b/>
          <w:bCs/>
        </w:rPr>
        <w:t xml:space="preserve">ΠΕΡΙΕΧΟΜΕΝΟ Υπεύθυνης Δήλωσης Οικονομικού Φορέα περί μη συνδρομής των περιορισμών της παρ. 1 του άρθρου 5ια του Κανονισμού Κυρώσεων κατά της Ρωσίας (Κανονισμός (ΕΕ) 833/2014, όπως τροποποιήθηκε με τον Κανονισμό 2022/576 του Συμβουλίου της 8ης Απριλίου 2022) </w:t>
      </w:r>
    </w:p>
    <w:p w14:paraId="6831CDAC" w14:textId="77777777" w:rsidR="00DE5ADB" w:rsidRPr="00DE5ADB" w:rsidRDefault="00DE5ADB" w:rsidP="00856E9F">
      <w:pPr>
        <w:rPr>
          <w:rFonts w:ascii="Tahoma" w:hAnsi="Tahoma" w:cs="Tahoma"/>
        </w:rPr>
      </w:pPr>
    </w:p>
    <w:p w14:paraId="59AC2922" w14:textId="77777777" w:rsidR="00DE5ADB" w:rsidRPr="00DE5ADB" w:rsidRDefault="00DE5ADB" w:rsidP="00856E9F">
      <w:pPr>
        <w:pStyle w:val="Default"/>
        <w:spacing w:before="120" w:after="120"/>
        <w:rPr>
          <w:rFonts w:ascii="Tahoma" w:hAnsi="Tahoma" w:cs="Tahoma"/>
          <w:color w:val="auto"/>
          <w:sz w:val="22"/>
          <w:szCs w:val="22"/>
          <w:lang w:eastAsia="el-GR" w:bidi="he-IL"/>
        </w:rPr>
      </w:pPr>
      <w:r w:rsidRPr="00DE5ADB">
        <w:rPr>
          <w:rFonts w:ascii="Tahoma" w:eastAsia="Times New Roman" w:hAnsi="Tahoma" w:cs="Tahoma"/>
          <w:color w:val="auto"/>
          <w:sz w:val="22"/>
          <w:szCs w:val="22"/>
          <w:lang w:eastAsia="el-GR" w:bidi="he-IL"/>
        </w:rPr>
        <w:t xml:space="preserve">«Δηλώνω υπεύθυνα ότι δεν υπάρχει ρωσική συμμετοχή στον οικονομικό φορέα που εκπροσωπώ και συμμετέχει στη διαδικασία ανάθεσης της παρούσας σύμβασης, σύμφωνα με τους περιορισμούς που περιλαμβάνονται στο άρθρο 5ια του κανονισμού του Συμβουλίου (ΕΕ) αριθ. 833/2014 της 31ης Ιουλίου 2014 σχετικά με περιοριστικά μέτρα λόγω των ενεργειών της Ρωσίας που αποσταθεροποιούν την κατάσταση στην Ουκρανία, όπως τροποποιήθηκε από τον με αριθ. 2022/576 Κανονισμό του Συμβουλίου (ΕΕ) της 8ης Απριλίου 2022. </w:t>
      </w:r>
      <w:r w:rsidRPr="00DE5ADB">
        <w:rPr>
          <w:rFonts w:ascii="Tahoma" w:hAnsi="Tahoma" w:cs="Tahoma"/>
          <w:color w:val="auto"/>
          <w:sz w:val="22"/>
          <w:szCs w:val="22"/>
          <w:lang w:eastAsia="el-GR" w:bidi="he-IL"/>
        </w:rPr>
        <w:t xml:space="preserve"> Συγκεκριμένα δηλώνω ότι :</w:t>
      </w:r>
    </w:p>
    <w:p w14:paraId="3CB2DB89" w14:textId="77777777" w:rsidR="00DE5ADB" w:rsidRPr="00DE5ADB" w:rsidRDefault="00DE5ADB" w:rsidP="00856E9F">
      <w:pPr>
        <w:pStyle w:val="ListParagraph"/>
        <w:numPr>
          <w:ilvl w:val="0"/>
          <w:numId w:val="319"/>
        </w:numPr>
        <w:suppressAutoHyphens w:val="0"/>
        <w:autoSpaceDE w:val="0"/>
        <w:autoSpaceDN w:val="0"/>
        <w:adjustRightInd w:val="0"/>
        <w:spacing w:before="120" w:after="120"/>
        <w:ind w:left="714" w:hanging="357"/>
        <w:contextualSpacing w:val="0"/>
        <w:rPr>
          <w:rFonts w:ascii="Tahoma" w:hAnsi="Tahoma" w:cs="Tahoma"/>
          <w:lang w:val="el-GR" w:eastAsia="el-GR" w:bidi="he-IL"/>
        </w:rPr>
      </w:pPr>
      <w:r w:rsidRPr="00DE5ADB">
        <w:rPr>
          <w:rFonts w:ascii="Tahoma" w:hAnsi="Tahoma" w:cs="Tahoma"/>
          <w:lang w:val="el-GR" w:eastAsia="el-GR" w:bidi="he-IL"/>
        </w:rPr>
        <w:t>ο οικονομικός φορέας που εκπροσωπώ (και κανένας από τους οικονομικούς φορείς που εκπροσωπούν μέλη της ένωσής μας), [εφόσον πρόκειται για ένωση οικονομικών φορέων] δεν είναι Ρώσος υπήκοος, ούτε φυσικό ή νομικό πρόσωπο, οντότητα ή φορέας εγκατεστημένος στη Ρωσία·</w:t>
      </w:r>
    </w:p>
    <w:p w14:paraId="349CFCF9" w14:textId="77777777" w:rsidR="00DE5ADB" w:rsidRPr="00DE5ADB" w:rsidRDefault="00DE5ADB" w:rsidP="00856E9F">
      <w:pPr>
        <w:pStyle w:val="ListParagraph"/>
        <w:numPr>
          <w:ilvl w:val="0"/>
          <w:numId w:val="319"/>
        </w:numPr>
        <w:suppressAutoHyphens w:val="0"/>
        <w:autoSpaceDE w:val="0"/>
        <w:autoSpaceDN w:val="0"/>
        <w:adjustRightInd w:val="0"/>
        <w:spacing w:before="120" w:after="120"/>
        <w:ind w:left="714" w:hanging="357"/>
        <w:contextualSpacing w:val="0"/>
        <w:rPr>
          <w:rFonts w:ascii="Tahoma" w:hAnsi="Tahoma" w:cs="Tahoma"/>
          <w:iCs/>
          <w:lang w:val="el-GR" w:eastAsia="el-GR" w:bidi="he-IL"/>
        </w:rPr>
      </w:pPr>
      <w:r w:rsidRPr="00DE5ADB">
        <w:rPr>
          <w:rFonts w:ascii="Tahoma" w:hAnsi="Tahoma" w:cs="Tahoma"/>
          <w:iCs/>
          <w:lang w:val="el-GR" w:eastAsia="ar-SA"/>
        </w:rPr>
        <w:t xml:space="preserve">ο οικονομικός φορέας που εκπροσωπώ (και κανένας από τους οικονομικούς φορείς που εκπροσωπούν μέλη της ένωσής μας, [εφόσον πρόκειται για ένωση οικονομικών φορέων] δεν είναι νομικό πρόσωπο, οντότητα ή φορέας του οποίου τα δικαιώματα ιδιοκτησίας κατέχει άμεσα ή έμμεσα σε ποσοστό άνω του πενήντα τοις εκατό (50%) οντότητα αναφερόμενη στο στοιχείο α) της παρούσας παραγράφου </w:t>
      </w:r>
    </w:p>
    <w:p w14:paraId="05A1AD02" w14:textId="77777777" w:rsidR="00DE5ADB" w:rsidRPr="00DE5ADB" w:rsidRDefault="00DE5ADB" w:rsidP="00856E9F">
      <w:pPr>
        <w:pStyle w:val="ListParagraph"/>
        <w:numPr>
          <w:ilvl w:val="0"/>
          <w:numId w:val="319"/>
        </w:numPr>
        <w:suppressAutoHyphens w:val="0"/>
        <w:autoSpaceDE w:val="0"/>
        <w:autoSpaceDN w:val="0"/>
        <w:adjustRightInd w:val="0"/>
        <w:spacing w:before="120" w:after="120"/>
        <w:ind w:left="714" w:hanging="357"/>
        <w:contextualSpacing w:val="0"/>
        <w:rPr>
          <w:rFonts w:ascii="Tahoma" w:hAnsi="Tahoma" w:cs="Tahoma"/>
          <w:lang w:val="el-GR" w:eastAsia="el-GR" w:bidi="he-IL"/>
        </w:rPr>
      </w:pPr>
      <w:r w:rsidRPr="00DE5ADB">
        <w:rPr>
          <w:rFonts w:ascii="Tahoma" w:hAnsi="Tahoma" w:cs="Tahoma"/>
          <w:iCs/>
          <w:lang w:val="el-GR" w:eastAsia="ar-SA"/>
        </w:rPr>
        <w:t>τόσο ο υπεύθυνα δηλώνων, όσο και  ο οικονομικός φορέας που εκπροσωπώ, δεν είμαστε φυσικό ή νομικό πρόσωπο, οντότητα ή όργανο που ενεργεί εξ ονόματος ή κατ’ εντολή οντότητας που αναφέρεται στα σημεία (α) ή (β) παραπάνω</w:t>
      </w:r>
      <w:r w:rsidRPr="00DE5ADB">
        <w:rPr>
          <w:rFonts w:ascii="Tahoma" w:hAnsi="Tahoma" w:cs="Tahoma"/>
          <w:lang w:val="el-GR" w:eastAsia="el-GR" w:bidi="he-IL"/>
        </w:rPr>
        <w:t>,</w:t>
      </w:r>
    </w:p>
    <w:p w14:paraId="2676E352" w14:textId="77777777" w:rsidR="00DE5ADB" w:rsidRPr="00DE5ADB" w:rsidRDefault="00DE5ADB" w:rsidP="00856E9F">
      <w:pPr>
        <w:pStyle w:val="ListParagraph"/>
        <w:numPr>
          <w:ilvl w:val="0"/>
          <w:numId w:val="319"/>
        </w:numPr>
        <w:suppressAutoHyphens w:val="0"/>
        <w:spacing w:before="120" w:after="120"/>
        <w:ind w:left="714" w:hanging="357"/>
        <w:contextualSpacing w:val="0"/>
        <w:rPr>
          <w:rFonts w:ascii="Tahoma" w:hAnsi="Tahoma" w:cs="Tahoma"/>
          <w:iCs/>
          <w:lang w:val="el-GR"/>
        </w:rPr>
      </w:pPr>
      <w:r w:rsidRPr="00DE5ADB">
        <w:rPr>
          <w:rFonts w:ascii="Tahoma" w:hAnsi="Tahoma" w:cs="Tahoma"/>
          <w:iCs/>
          <w:lang w:val="el-GR" w:eastAsia="ar-SA"/>
        </w:rPr>
        <w:t>δεν υπάρχει συμμετοχή φορέων και οντοτήτων που απαριθμούνται στα ανωτέρω σημεία α) έως γ), άνω του 10 % της αξίας της σύμβασης των υπεργολάβων, προμηθευτών ή φορέων στις ικανότητες των οποίων να στηρίζεται ο οικονομικός φορέας τον οποίον εκπροσωπώ.»</w:t>
      </w:r>
    </w:p>
    <w:p w14:paraId="39FB801B" w14:textId="77777777" w:rsidR="00DE5ADB" w:rsidRPr="00DE5ADB" w:rsidRDefault="00DE5ADB" w:rsidP="00856E9F">
      <w:pPr>
        <w:spacing w:before="120"/>
        <w:rPr>
          <w:rFonts w:ascii="Tahoma" w:hAnsi="Tahoma" w:cs="Tahoma"/>
        </w:rPr>
      </w:pPr>
    </w:p>
    <w:p w14:paraId="68395CBF" w14:textId="499DB87A" w:rsidR="006018F4" w:rsidRPr="00DE5ADB" w:rsidRDefault="006018F4" w:rsidP="00856E9F">
      <w:pPr>
        <w:rPr>
          <w:rFonts w:ascii="Tahoma" w:hAnsi="Tahoma" w:cs="Tahoma"/>
        </w:rPr>
      </w:pPr>
      <w:r w:rsidRPr="00DE5ADB">
        <w:rPr>
          <w:rFonts w:ascii="Tahoma" w:hAnsi="Tahoma" w:cs="Tahoma"/>
        </w:rPr>
        <w:br w:type="page"/>
      </w:r>
    </w:p>
    <w:p w14:paraId="7BA7ED2A" w14:textId="1C54ADA8" w:rsidR="006018F4" w:rsidRPr="007953F5" w:rsidRDefault="006018F4" w:rsidP="00856E9F">
      <w:pPr>
        <w:pStyle w:val="Heading1"/>
        <w:pageBreakBefore w:val="0"/>
        <w:ind w:left="431" w:hanging="431"/>
      </w:pPr>
      <w:bookmarkStart w:id="1504" w:name="_Toc131510205"/>
      <w:bookmarkStart w:id="1505" w:name="_Toc131511091"/>
      <w:bookmarkStart w:id="1506" w:name="_Toc131511976"/>
      <w:bookmarkStart w:id="1507" w:name="_Toc131513748"/>
      <w:bookmarkStart w:id="1508" w:name="_Toc131518437"/>
      <w:bookmarkStart w:id="1509" w:name="_Toc156485982"/>
      <w:bookmarkStart w:id="1510" w:name="_Ref212018686"/>
      <w:bookmarkStart w:id="1511" w:name="_Ref212018874"/>
      <w:bookmarkStart w:id="1512" w:name="_Toc238120187"/>
      <w:bookmarkEnd w:id="1504"/>
      <w:bookmarkEnd w:id="1505"/>
      <w:bookmarkEnd w:id="1506"/>
      <w:bookmarkEnd w:id="1507"/>
      <w:bookmarkEnd w:id="1508"/>
      <w:r w:rsidRPr="007953F5">
        <w:lastRenderedPageBreak/>
        <w:t xml:space="preserve">ΠΑΡΑΡΤΗΜΑ </w:t>
      </w:r>
      <w:r>
        <w:rPr>
          <w:lang w:val="en-US"/>
        </w:rPr>
        <w:t>X</w:t>
      </w:r>
      <w:r w:rsidRPr="007953F5">
        <w:t xml:space="preserve"> – </w:t>
      </w:r>
      <w:r w:rsidR="00AA7710">
        <w:t>Ρήτρα Ακεραιότητας</w:t>
      </w:r>
      <w:bookmarkEnd w:id="1509"/>
      <w:bookmarkEnd w:id="1510"/>
      <w:bookmarkEnd w:id="1511"/>
      <w:bookmarkEnd w:id="1512"/>
      <w:r w:rsidR="001B76DC">
        <w:t xml:space="preserve"> </w:t>
      </w:r>
    </w:p>
    <w:p w14:paraId="550237FA" w14:textId="77777777"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 xml:space="preserve">Ο Ανάδοχος με την παρούσα δηλώνει ότι δεσμεύεται ότι δεν ενήργησε αθέμιτα, παράνομα ή καταχρηστικά και ότι θα εξακολουθήσει να ενεργεί κατ’ αυτόν τον τρόπο κατά την εκτέλεσης της Σύμβασης αλλά και μετά τη λήξη αυτής. </w:t>
      </w:r>
    </w:p>
    <w:p w14:paraId="512A4F8E" w14:textId="77777777"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Ειδικότερα, ο Ανάδοχος δηλώνει ότι:</w:t>
      </w:r>
    </w:p>
    <w:p w14:paraId="5F3ADD57" w14:textId="77777777"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1) δεν διαθέτει εσωτερική πληροφόρηση, πέραν των στοιχείων που περιήλθαν στη γνώση και στην αντίληψη του μέσω των εγγράφων της Σύμβασης και στο πλαίσιο της συμμετοχής του στη διαδικασία σύναψης της Σύμβασης και των προκαταρκτικών διαβουλεύσεων στις οποίες συμμετείχε και έχουν δημοσιοποιηθεί.</w:t>
      </w:r>
    </w:p>
    <w:p w14:paraId="704A3BE1" w14:textId="77777777"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2) δεν πραγματοποίησε ενέργειες νόθευσης του ανταγωνισμού μέσω χειραγώγησης των προσφορών, είτε ατομικώς είτε σε συνεργασία με τρίτους, κατά τα οριζόμενα στο δίκαιο του ανταγωνισμού.</w:t>
      </w:r>
    </w:p>
    <w:p w14:paraId="6AE80871" w14:textId="77777777"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3) δεν διενήργησε ούτε θα διενεργήσει πριν, κατά τη διάρκεια ή και μετά τη λήξη της Σύμβασης παράνομες πληρωμές για διευκολύνσεις, εξυπηρετήσεις ή υπηρεσίες που αφορούν τη Σύμβαση και τη διαδικασία ανάθεσης.</w:t>
      </w:r>
    </w:p>
    <w:p w14:paraId="6298D1DB" w14:textId="0FB941FA"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4) δεν προσέφερε ούτε θα προσφέρει πριν, κατά τη διάρκεια ή και μετά τη λήξη της Σύμβασης, άμεσα ή έμμεσα, οποιαδήποτε υλική εύνοια, δώρο ή αντάλλαγμα σε υπαλλήλους ή μέλη συλλογικών οργάνων της Εταιρείας, καθώς και συζύγους και συγγενείς εξ αίματος ή εξ αγχιστείας, κατ’ ευθεία μεν γραμμή απεριορίστως, εκ πλαγίου δε έως και τέταρτου βαθμού ή συνεργάτες αυτών ούτε χρησιμοποίησε ή θα χρησιμοποιήσει τρίτα πρόσωπα, για να διοχετεύσει χρηματικά ποσά στα προαναφερόμενα πρόσωπα.</w:t>
      </w:r>
      <w:r w:rsidR="006A3BAD">
        <w:rPr>
          <w:rFonts w:ascii="Tahoma" w:eastAsia="Times New Roman" w:hAnsi="Tahoma" w:cs="Tahoma"/>
          <w:lang w:eastAsia="zh-CN"/>
        </w:rPr>
        <w:t>σ</w:t>
      </w:r>
    </w:p>
    <w:p w14:paraId="1BB7B3AD" w14:textId="77777777"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5) δεν θα επιχειρήσει  να επηρεάσει με αθέμιτο τρόπο τη διαδικασία λήψης αποφάσεων της Εταιρείας, ούτε θα παράσχει με παραπλανητικές πληροφορίες οι οποίες ενδέχεται να επηρεάσουν ουσιωδώς τις αποφάσεις της Εταιρείας καθ’ όλη τη διάρκεια της εκτέλεσης της Σύμβασης αλλά και μετά τη λήξη της.</w:t>
      </w:r>
    </w:p>
    <w:p w14:paraId="7174A3A6" w14:textId="77777777"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6) δεν έχει εμπλακεί και δεν θα εμπλακεί σε οποιαδήποτε παράτυπη, ανέντιμη ή απατηλή συμπεριφορά (πράξη ή παράλειψη)] που έχει ως στόχο την παραπλάνηση/εξαπάτηση οποιουδήποτε προσώπου ή οργάνου της Εταιρείας εμπλεκομένου σε οποιαδήποτε διαδικασία σχετική με την εκτέλεση της Σύμβασης (όπως ενδεικτικά στις διαδικασίες παρακολούθησης και παραλαβής), την απόκρυψη πληροφοριών από αυτό, τον εξαναγκασμό αυτού σε ή/και την αθέμιτη απόσπαση από αυτό ρητής ή σιωπηρής συγκατάθεσης στην παραβίαση ή παράκαμψη νομίμων ή συμβατικών υποχρεώσεων που σχετίζονται με την εκτέλεση της Σύμβασης, ή τυχόν έγκρισης, θετικής γνώμης ή απόφασης παραλαβής (μέρους ή όλου) του συμβατικού αντικείμενου ή/και καταβολής (μέρους ή όλου) του συμβατικού τιμήματος.</w:t>
      </w:r>
    </w:p>
    <w:p w14:paraId="22B7132A" w14:textId="77777777"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 xml:space="preserve">7) ότι θα απέχει από οποιαδήποτε εν γένει συμπεριφορά που συνιστά σοβαρό επαγγελματικό παράπτωμα και θα μπορούσε να θέσει εν αμφιβόλω την ακεραιότητά του. </w:t>
      </w:r>
    </w:p>
    <w:p w14:paraId="6466EF79" w14:textId="77777777" w:rsidR="008C2156" w:rsidRPr="008C2156" w:rsidRDefault="008C2156" w:rsidP="00856E9F">
      <w:pPr>
        <w:suppressAutoHyphens/>
        <w:rPr>
          <w:rFonts w:ascii="Tahoma" w:eastAsia="Times New Roman" w:hAnsi="Tahoma" w:cs="Tahoma"/>
          <w:lang w:eastAsia="zh-CN"/>
        </w:rPr>
      </w:pPr>
      <w:r w:rsidRPr="008C2156">
        <w:rPr>
          <w:rFonts w:ascii="Tahoma" w:eastAsia="Times New Roman" w:hAnsi="Tahoma" w:cs="Tahoma"/>
          <w:lang w:eastAsia="zh-CN"/>
        </w:rPr>
        <w:t xml:space="preserve">8) ότι θα δηλώσει στην Εταιρεία, αμελλητί με την περιέλευση σε γνώση του,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νομίμων ή εξουσιοδοτημένων εκπροσώπων του, υπαλλήλων ή συνεργατών του που χρησιμοποιούνται για την εκτέλεση της Σύμβασης (συμπεριλαμβανομένων και των υπεργολάβων του) με μέλη του προσωπικού της Εταιρείας που εμπλέκονται καθ’ οιονδήποτε τρόπο στη διαδικασία εκτέλεσης της Σύμβασης ή/και μπορούν να επηρεάσουν την έκβαση και τις αποφάσεις της Εταιρείας περί την εκτέλεσή της, συμπεριλαμβανομένων των μελών των αποφαινόμενων ή/και γνωμοδοτικών οργάνων αυτής, ή/και των μελών των οργάνων διοίκησής της ή/και των συζύγων και συγγενών εξ αίματος ή εξ αγχιστείας, κατ’ ευθεία μεν γραμμή απεριορίστως, εκ πλαγίου δε έως και τετάρτου βαθμού των παραπάνω </w:t>
      </w:r>
      <w:r w:rsidRPr="008C2156">
        <w:rPr>
          <w:rFonts w:ascii="Tahoma" w:eastAsia="Times New Roman" w:hAnsi="Tahoma" w:cs="Tahoma"/>
          <w:lang w:eastAsia="zh-CN"/>
        </w:rPr>
        <w:lastRenderedPageBreak/>
        <w:t>προσώπων, οποτεδήποτε και εάν η κατάσταση αυτή σύγκρουσης συμφερόντων προκύψει κατά τη διάρκεια εκτέλεσης της Σύμβασης και μέχρι τη λήξη της.</w:t>
      </w:r>
    </w:p>
    <w:p w14:paraId="5BFDDE28" w14:textId="77777777" w:rsidR="008C2156" w:rsidRPr="008C2156" w:rsidRDefault="008C2156" w:rsidP="00856E9F">
      <w:pPr>
        <w:suppressAutoHyphens/>
        <w:rPr>
          <w:rFonts w:ascii="Tahoma" w:eastAsia="Times New Roman" w:hAnsi="Tahoma" w:cs="Tahoma"/>
          <w:lang w:eastAsia="zh-CN"/>
        </w:rPr>
      </w:pPr>
    </w:p>
    <w:p w14:paraId="2F9ED389" w14:textId="5124D7C8" w:rsidR="008C2156" w:rsidRPr="006A3BAD" w:rsidRDefault="008C2156" w:rsidP="006A3BAD">
      <w:pPr>
        <w:suppressAutoHyphens/>
        <w:rPr>
          <w:rFonts w:ascii="Tahoma" w:eastAsia="Times New Roman" w:hAnsi="Tahoma" w:cs="Tahoma"/>
          <w:lang w:eastAsia="zh-CN"/>
        </w:rPr>
      </w:pPr>
      <w:r w:rsidRPr="008C2156">
        <w:rPr>
          <w:rFonts w:ascii="Tahoma" w:eastAsia="Times New Roman" w:hAnsi="Tahoma" w:cs="Tahoma"/>
          <w:lang w:eastAsia="zh-CN"/>
        </w:rPr>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w:t>
      </w:r>
    </w:p>
    <w:p w14:paraId="381CDDFD" w14:textId="77777777" w:rsidR="0097320F" w:rsidRPr="00F86864" w:rsidRDefault="0097320F" w:rsidP="00856E9F">
      <w:pPr>
        <w:pStyle w:val="Heading2"/>
        <w:tabs>
          <w:tab w:val="clear" w:pos="567"/>
          <w:tab w:val="left" w:pos="0"/>
        </w:tabs>
      </w:pPr>
      <w:bookmarkStart w:id="1513" w:name="__RefHeading__714_1069054353"/>
      <w:bookmarkStart w:id="1514" w:name="__RefHeading__716_1069054353"/>
      <w:bookmarkStart w:id="1515" w:name="__RefHeading__718_1069054353"/>
      <w:bookmarkEnd w:id="1513"/>
      <w:bookmarkEnd w:id="1514"/>
      <w:bookmarkEnd w:id="1515"/>
    </w:p>
    <w:sectPr w:rsidR="0097320F" w:rsidRPr="00F86864" w:rsidSect="00FB184C">
      <w:headerReference w:type="first" r:id="rId31"/>
      <w:footerReference w:type="first" r:id="rId32"/>
      <w:pgSz w:w="11906" w:h="16838"/>
      <w:pgMar w:top="1474" w:right="1134" w:bottom="1134" w:left="1134" w:header="720" w:footer="709" w:gutter="0"/>
      <w:pgNumType w:start="209"/>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899EF" w14:textId="77777777" w:rsidR="00B21F5F" w:rsidRDefault="00B21F5F">
      <w:pPr>
        <w:spacing w:after="0"/>
      </w:pPr>
      <w:r>
        <w:separator/>
      </w:r>
    </w:p>
  </w:endnote>
  <w:endnote w:type="continuationSeparator" w:id="0">
    <w:p w14:paraId="413DF367" w14:textId="77777777" w:rsidR="00B21F5F" w:rsidRDefault="00B21F5F">
      <w:pPr>
        <w:spacing w:after="0"/>
      </w:pPr>
      <w:r>
        <w:continuationSeparator/>
      </w:r>
    </w:p>
  </w:endnote>
  <w:endnote w:type="continuationNotice" w:id="1">
    <w:p w14:paraId="6794DB4D" w14:textId="77777777" w:rsidR="00B21F5F" w:rsidRDefault="00B21F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altName w:val="Times New Roman"/>
    <w:charset w:val="00"/>
    <w:family w:val="auto"/>
    <w:pitch w:val="variable"/>
    <w:sig w:usb0="800000AF" w:usb1="1001ECEA" w:usb2="00000000" w:usb3="00000000" w:csb0="00000001" w:csb1="00000000"/>
  </w:font>
  <w:font w:name="Calibri">
    <w:altName w:val="Calibri"/>
    <w:panose1 w:val="020F0502020204030204"/>
    <w:charset w:val="A1"/>
    <w:family w:val="swiss"/>
    <w:pitch w:val="variable"/>
    <w:sig w:usb0="E4002EFF" w:usb1="C200247B" w:usb2="00000009" w:usb3="00000000" w:csb0="000001FF" w:csb1="00000000"/>
  </w:font>
  <w:font w:name="Tahoma">
    <w:altName w:val="Tahoma"/>
    <w:panose1 w:val="020B0604030504040204"/>
    <w:charset w:val="A1"/>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Noto Sans Symbols">
    <w:altName w:val="Calibri"/>
    <w:charset w:val="00"/>
    <w:family w:val="swiss"/>
    <w:pitch w:val="variable"/>
    <w:sig w:usb0="00000003" w:usb1="0200E0A0" w:usb2="00000000" w:usb3="00000000" w:csb0="00000001" w:csb1="00000000"/>
  </w:font>
  <w:font w:name="9999999">
    <w:altName w:val="Cambria"/>
    <w:panose1 w:val="00000000000000000000"/>
    <w:charset w:val="00"/>
    <w:family w:val="roman"/>
    <w:notTrueType/>
    <w:pitch w:val="default"/>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A1"/>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Liberation Sans">
    <w:altName w:val="Calibri"/>
    <w:charset w:val="A1"/>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1"/>
    <w:family w:val="roman"/>
    <w:pitch w:val="variable"/>
    <w:sig w:usb0="E00006FF" w:usb1="420024FF" w:usb2="02000000" w:usb3="00000000" w:csb0="0000019F" w:csb1="00000000"/>
  </w:font>
  <w:font w:name="Trebuchet MS">
    <w:panose1 w:val="020B0603020202020204"/>
    <w:charset w:val="A1"/>
    <w:family w:val="swiss"/>
    <w:pitch w:val="variable"/>
    <w:sig w:usb0="00000687" w:usb1="00000000" w:usb2="00000000" w:usb3="00000000" w:csb0="0000009F" w:csb1="00000000"/>
  </w:font>
  <w:font w:name="Segoe UI">
    <w:panose1 w:val="020B0502040204020203"/>
    <w:charset w:val="A1"/>
    <w:family w:val="swiss"/>
    <w:pitch w:val="variable"/>
    <w:sig w:usb0="E4002EFF" w:usb1="C000E47F" w:usb2="00000009" w:usb3="00000000" w:csb0="000001FF" w:csb1="00000000"/>
  </w:font>
  <w:font w:name="Georgia">
    <w:panose1 w:val="02040502050405020303"/>
    <w:charset w:val="A1"/>
    <w:family w:val="roman"/>
    <w:pitch w:val="variable"/>
    <w:sig w:usb0="00000287" w:usb1="00000000" w:usb2="00000000" w:usb3="00000000" w:csb0="0000009F" w:csb1="00000000"/>
  </w:font>
  <w:font w:name="Garamond">
    <w:panose1 w:val="02020404030301010803"/>
    <w:charset w:val="A1"/>
    <w:family w:val="roman"/>
    <w:pitch w:val="variable"/>
    <w:sig w:usb0="00000287" w:usb1="00000000" w:usb2="00000000" w:usb3="00000000" w:csb0="0000009F" w:csb1="00000000"/>
  </w:font>
  <w:font w:name="PMingLiU">
    <w:panose1 w:val="02010601000101010101"/>
    <w:charset w:val="88"/>
    <w:family w:val="roman"/>
    <w:pitch w:val="variable"/>
    <w:sig w:usb0="A00002FF" w:usb1="28CFFCFA" w:usb2="00000016" w:usb3="00000000" w:csb0="00100001" w:csb1="00000000"/>
  </w:font>
  <w:font w:name="Verdana">
    <w:panose1 w:val="020B0604030504040204"/>
    <w:charset w:val="A1"/>
    <w:family w:val="swiss"/>
    <w:pitch w:val="variable"/>
    <w:sig w:usb0="A00006FF" w:usb1="4000205B" w:usb2="00000010" w:usb3="00000000" w:csb0="0000019F" w:csb1="00000000"/>
  </w:font>
  <w:font w:name="Microsoft Sans Serif">
    <w:panose1 w:val="020B0604020202020204"/>
    <w:charset w:val="A1"/>
    <w:family w:val="swiss"/>
    <w:pitch w:val="variable"/>
    <w:sig w:usb0="E5002EFF" w:usb1="C000605B" w:usb2="00000029" w:usb3="00000000" w:csb0="000101FF"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9FFFE" w14:textId="4136DCB9" w:rsidR="00035BE3" w:rsidDel="00035BE3" w:rsidRDefault="00035BE3" w:rsidP="000844D0">
    <w:pPr>
      <w:pStyle w:val="Normal0"/>
      <w:widowControl w:val="0"/>
      <w:pBdr>
        <w:top w:val="nil"/>
        <w:left w:val="nil"/>
        <w:bottom w:val="nil"/>
        <w:right w:val="nil"/>
        <w:between w:val="nil"/>
      </w:pBdr>
      <w:spacing w:after="0" w:line="276" w:lineRule="auto"/>
      <w:ind w:left="720" w:firstLine="720"/>
      <w:jc w:val="left"/>
      <w:rPr>
        <w:rFonts w:eastAsia="Calibri"/>
        <w:color w:val="000000"/>
        <w:szCs w:val="22"/>
      </w:rPr>
    </w:pPr>
  </w:p>
  <w:tbl>
    <w:tblPr>
      <w:tblW w:w="26224" w:type="dxa"/>
      <w:tblBorders>
        <w:top w:val="single" w:sz="4" w:space="0" w:color="auto"/>
      </w:tblBorders>
      <w:tblLayout w:type="fixed"/>
      <w:tblLook w:val="00A0" w:firstRow="1" w:lastRow="0" w:firstColumn="1" w:lastColumn="0" w:noHBand="0" w:noVBand="0"/>
    </w:tblPr>
    <w:tblGrid>
      <w:gridCol w:w="7938"/>
      <w:gridCol w:w="7938"/>
      <w:gridCol w:w="7938"/>
      <w:gridCol w:w="2410"/>
    </w:tblGrid>
    <w:tr w:rsidR="00035BE3" w:rsidRPr="00E348B3" w14:paraId="7A01158E" w14:textId="77777777" w:rsidTr="0024271E">
      <w:tc>
        <w:tcPr>
          <w:tcW w:w="7938" w:type="dxa"/>
          <w:tcBorders>
            <w:top w:val="single" w:sz="4" w:space="0" w:color="auto"/>
          </w:tcBorders>
        </w:tcPr>
        <w:p w14:paraId="7A3E7D4D" w14:textId="77777777" w:rsidR="00035BE3" w:rsidRPr="004607E3" w:rsidRDefault="00035BE3" w:rsidP="00035BE3">
          <w:pPr>
            <w:pStyle w:val="Footer"/>
            <w:spacing w:after="0"/>
            <w:rPr>
              <w:rStyle w:val="PageNumber"/>
              <w:rFonts w:cs="Tahoma"/>
              <w:sz w:val="20"/>
              <w:szCs w:val="22"/>
              <w:lang w:val="el-GR"/>
            </w:rPr>
          </w:pPr>
          <w:r w:rsidRPr="002C79D4">
            <w:rPr>
              <w:rStyle w:val="PageNumber"/>
              <w:rFonts w:cs="Tahoma"/>
              <w:sz w:val="20"/>
              <w:szCs w:val="22"/>
              <w:lang w:val="el-GR"/>
            </w:rPr>
            <w:t xml:space="preserve">Κοινωνία </w:t>
          </w:r>
          <w:r w:rsidRPr="002C79D4">
            <w:rPr>
              <w:rStyle w:val="PageNumber"/>
              <w:rFonts w:cs="Tahoma"/>
              <w:sz w:val="20"/>
              <w:szCs w:val="22"/>
              <w:lang w:val="el-GR"/>
            </w:rPr>
            <w:t xml:space="preserve">της Πληροφορίας Μ.Α.Ε. </w:t>
          </w:r>
          <w:r>
            <w:rPr>
              <w:rStyle w:val="PageNumber"/>
              <w:rFonts w:cs="Tahoma"/>
              <w:sz w:val="20"/>
              <w:szCs w:val="22"/>
              <w:lang w:val="el-GR"/>
            </w:rPr>
            <w:tab/>
          </w:r>
        </w:p>
      </w:tc>
      <w:tc>
        <w:tcPr>
          <w:tcW w:w="7938" w:type="dxa"/>
          <w:tcBorders>
            <w:top w:val="single" w:sz="4" w:space="0" w:color="auto"/>
          </w:tcBorders>
        </w:tcPr>
        <w:p w14:paraId="4A59DE7F" w14:textId="77777777" w:rsidR="00035BE3" w:rsidRPr="00137E64" w:rsidRDefault="00035BE3" w:rsidP="00035BE3">
          <w:pPr>
            <w:pStyle w:val="Footer"/>
            <w:spacing w:after="0"/>
            <w:rPr>
              <w:rStyle w:val="PageNumber"/>
              <w:rFonts w:cs="Tahoma"/>
              <w:sz w:val="20"/>
              <w:szCs w:val="22"/>
            </w:rPr>
          </w:pPr>
          <w:r w:rsidRPr="002C79D4">
            <w:rPr>
              <w:rStyle w:val="PageNumber"/>
              <w:sz w:val="20"/>
              <w:lang w:val="el-GR"/>
            </w:rPr>
            <w:t xml:space="preserve">Σελίδα </w:t>
          </w:r>
          <w:r w:rsidRPr="002C79D4">
            <w:rPr>
              <w:rStyle w:val="PageNumber"/>
              <w:sz w:val="20"/>
              <w:lang w:val="el-GR"/>
            </w:rPr>
            <w:fldChar w:fldCharType="begin"/>
          </w:r>
          <w:r w:rsidRPr="002C79D4">
            <w:rPr>
              <w:rStyle w:val="PageNumber"/>
              <w:sz w:val="20"/>
              <w:lang w:val="el-GR"/>
            </w:rPr>
            <w:instrText>PAGE  \* Arabic  \* MERGEFORMAT</w:instrText>
          </w:r>
          <w:r w:rsidRPr="002C79D4">
            <w:rPr>
              <w:rStyle w:val="PageNumber"/>
              <w:sz w:val="20"/>
              <w:lang w:val="el-GR"/>
            </w:rPr>
            <w:fldChar w:fldCharType="separate"/>
          </w:r>
          <w:r>
            <w:rPr>
              <w:rStyle w:val="PageNumber"/>
              <w:sz w:val="20"/>
            </w:rPr>
            <w:t>1</w:t>
          </w:r>
          <w:r w:rsidRPr="002C79D4">
            <w:rPr>
              <w:rStyle w:val="PageNumber"/>
              <w:sz w:val="20"/>
              <w:lang w:val="el-GR"/>
            </w:rPr>
            <w:fldChar w:fldCharType="end"/>
          </w:r>
          <w:r w:rsidRPr="002C79D4">
            <w:rPr>
              <w:rStyle w:val="PageNumber"/>
              <w:sz w:val="20"/>
              <w:lang w:val="el-GR"/>
            </w:rPr>
            <w:t xml:space="preserve"> από </w:t>
          </w:r>
          <w:r w:rsidRPr="002C79D4">
            <w:rPr>
              <w:rStyle w:val="PageNumber"/>
              <w:sz w:val="20"/>
              <w:lang w:val="el-GR"/>
            </w:rPr>
            <w:fldChar w:fldCharType="begin"/>
          </w:r>
          <w:r w:rsidRPr="002C79D4">
            <w:rPr>
              <w:rStyle w:val="PageNumber"/>
              <w:sz w:val="20"/>
              <w:lang w:val="el-GR"/>
            </w:rPr>
            <w:instrText>NUMPAGES  \* Arabic  \* MERGEFORMAT</w:instrText>
          </w:r>
          <w:r w:rsidRPr="002C79D4">
            <w:rPr>
              <w:rStyle w:val="PageNumber"/>
              <w:sz w:val="20"/>
              <w:lang w:val="el-GR"/>
            </w:rPr>
            <w:fldChar w:fldCharType="separate"/>
          </w:r>
          <w:r>
            <w:rPr>
              <w:rStyle w:val="PageNumber"/>
              <w:sz w:val="20"/>
            </w:rPr>
            <w:t>226</w:t>
          </w:r>
          <w:r w:rsidRPr="002C79D4">
            <w:rPr>
              <w:rStyle w:val="PageNumber"/>
              <w:sz w:val="20"/>
              <w:lang w:val="el-GR"/>
            </w:rPr>
            <w:fldChar w:fldCharType="end"/>
          </w:r>
        </w:p>
      </w:tc>
      <w:tc>
        <w:tcPr>
          <w:tcW w:w="7938" w:type="dxa"/>
          <w:tcBorders>
            <w:top w:val="single" w:sz="4" w:space="0" w:color="auto"/>
          </w:tcBorders>
        </w:tcPr>
        <w:p w14:paraId="74B97AC9" w14:textId="77777777" w:rsidR="00035BE3" w:rsidRPr="00137E64" w:rsidRDefault="00035BE3" w:rsidP="00035BE3">
          <w:pPr>
            <w:pStyle w:val="Footer"/>
            <w:spacing w:after="0"/>
            <w:rPr>
              <w:rStyle w:val="PageNumber"/>
              <w:rFonts w:cs="Tahoma"/>
              <w:sz w:val="20"/>
              <w:szCs w:val="22"/>
            </w:rPr>
          </w:pPr>
        </w:p>
      </w:tc>
      <w:tc>
        <w:tcPr>
          <w:tcW w:w="2410" w:type="dxa"/>
          <w:tcBorders>
            <w:top w:val="single" w:sz="4" w:space="0" w:color="auto"/>
          </w:tcBorders>
        </w:tcPr>
        <w:p w14:paraId="0AA86A42" w14:textId="77777777" w:rsidR="00035BE3" w:rsidRPr="00D67D74" w:rsidRDefault="00035BE3" w:rsidP="00035BE3">
          <w:pPr>
            <w:pStyle w:val="Footer"/>
            <w:spacing w:after="0"/>
            <w:jc w:val="center"/>
            <w:rPr>
              <w:rStyle w:val="PageNumber"/>
              <w:rFonts w:cs="Tahoma"/>
              <w:sz w:val="20"/>
              <w:szCs w:val="22"/>
            </w:rPr>
          </w:pPr>
        </w:p>
      </w:tc>
    </w:tr>
  </w:tbl>
  <w:p w14:paraId="16A4CF8A" w14:textId="77777777" w:rsidR="00035BE3" w:rsidRDefault="00035BE3" w:rsidP="00035BE3">
    <w:pPr>
      <w:pStyle w:val="Footer"/>
      <w:tabs>
        <w:tab w:val="left" w:pos="4215"/>
      </w:tabs>
    </w:pPr>
    <w:r w:rsidRPr="002C79D4">
      <w:rPr>
        <w:noProof/>
        <w:lang w:val="el-GR"/>
      </w:rPr>
      <w:drawing>
        <wp:anchor distT="0" distB="0" distL="114300" distR="114300" simplePos="0" relativeHeight="251662336" behindDoc="1" locked="0" layoutInCell="1" allowOverlap="1" wp14:anchorId="4BBAAAC9" wp14:editId="5336D010">
          <wp:simplePos x="0" y="0"/>
          <wp:positionH relativeFrom="margin">
            <wp:posOffset>-53118</wp:posOffset>
          </wp:positionH>
          <wp:positionV relativeFrom="paragraph">
            <wp:posOffset>49784</wp:posOffset>
          </wp:positionV>
          <wp:extent cx="2523681" cy="413512"/>
          <wp:effectExtent l="0" t="0" r="0" b="5715"/>
          <wp:wrapNone/>
          <wp:docPr id="16975184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r="1292" b="3745"/>
                  <a:stretch>
                    <a:fillRect/>
                  </a:stretch>
                </pic:blipFill>
                <pic:spPr bwMode="auto">
                  <a:xfrm>
                    <a:off x="0" y="0"/>
                    <a:ext cx="2523681" cy="413512"/>
                  </a:xfrm>
                  <a:prstGeom prst="rect">
                    <a:avLst/>
                  </a:prstGeom>
                  <a:noFill/>
                </pic:spPr>
              </pic:pic>
            </a:graphicData>
          </a:graphic>
          <wp14:sizeRelH relativeFrom="page">
            <wp14:pctWidth>0</wp14:pctWidth>
          </wp14:sizeRelH>
          <wp14:sizeRelV relativeFrom="page">
            <wp14:pctHeight>0</wp14:pctHeight>
          </wp14:sizeRelV>
        </wp:anchor>
      </w:drawing>
    </w:r>
    <w:r w:rsidRPr="002C79D4">
      <w:rPr>
        <w:noProof/>
        <w:lang w:val="el-GR"/>
      </w:rPr>
      <w:drawing>
        <wp:anchor distT="0" distB="0" distL="114300" distR="114300" simplePos="0" relativeHeight="251663360" behindDoc="1" locked="0" layoutInCell="1" allowOverlap="1" wp14:anchorId="78D8D6FE" wp14:editId="31BCBEAB">
          <wp:simplePos x="0" y="0"/>
          <wp:positionH relativeFrom="column">
            <wp:posOffset>3169920</wp:posOffset>
          </wp:positionH>
          <wp:positionV relativeFrom="paragraph">
            <wp:posOffset>71755</wp:posOffset>
          </wp:positionV>
          <wp:extent cx="3086100" cy="412115"/>
          <wp:effectExtent l="0" t="0" r="0" b="6985"/>
          <wp:wrapNone/>
          <wp:docPr id="4622181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r="687" b="5556"/>
                  <a:stretch>
                    <a:fillRect/>
                  </a:stretch>
                </pic:blipFill>
                <pic:spPr bwMode="auto">
                  <a:xfrm>
                    <a:off x="0" y="0"/>
                    <a:ext cx="3086100" cy="41211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26224" w:type="dxa"/>
      <w:tblBorders>
        <w:top w:val="single" w:sz="4" w:space="0" w:color="auto"/>
      </w:tblBorders>
      <w:tblLayout w:type="fixed"/>
      <w:tblLook w:val="00A0" w:firstRow="1" w:lastRow="0" w:firstColumn="1" w:lastColumn="0" w:noHBand="0" w:noVBand="0"/>
    </w:tblPr>
    <w:tblGrid>
      <w:gridCol w:w="7938"/>
      <w:gridCol w:w="7938"/>
      <w:gridCol w:w="7938"/>
      <w:gridCol w:w="2410"/>
    </w:tblGrid>
    <w:tr w:rsidR="00F36566" w:rsidRPr="00E348B3" w14:paraId="1D76C01B" w14:textId="77777777" w:rsidTr="00F36566">
      <w:tc>
        <w:tcPr>
          <w:tcW w:w="7938" w:type="dxa"/>
          <w:tcBorders>
            <w:top w:val="single" w:sz="4" w:space="0" w:color="auto"/>
          </w:tcBorders>
        </w:tcPr>
        <w:p w14:paraId="423D2122" w14:textId="46AACAAF" w:rsidR="00F36566" w:rsidRPr="004607E3" w:rsidRDefault="00F36566" w:rsidP="00F36566">
          <w:pPr>
            <w:pStyle w:val="Footer"/>
            <w:spacing w:after="0"/>
            <w:rPr>
              <w:rStyle w:val="PageNumber"/>
              <w:rFonts w:cs="Tahoma"/>
              <w:sz w:val="20"/>
              <w:szCs w:val="22"/>
              <w:lang w:val="el-GR"/>
            </w:rPr>
          </w:pPr>
          <w:r w:rsidRPr="002C79D4">
            <w:rPr>
              <w:rStyle w:val="PageNumber"/>
              <w:rFonts w:cs="Tahoma"/>
              <w:sz w:val="20"/>
              <w:szCs w:val="22"/>
              <w:lang w:val="el-GR"/>
            </w:rPr>
            <w:t xml:space="preserve">Κοινωνία της Πληροφορίας Μ.Α.Ε. </w:t>
          </w:r>
          <w:r>
            <w:rPr>
              <w:rStyle w:val="PageNumber"/>
              <w:rFonts w:cs="Tahoma"/>
              <w:sz w:val="20"/>
              <w:szCs w:val="22"/>
              <w:lang w:val="el-GR"/>
            </w:rPr>
            <w:tab/>
          </w:r>
        </w:p>
      </w:tc>
      <w:tc>
        <w:tcPr>
          <w:tcW w:w="7938" w:type="dxa"/>
          <w:tcBorders>
            <w:top w:val="single" w:sz="4" w:space="0" w:color="auto"/>
          </w:tcBorders>
        </w:tcPr>
        <w:p w14:paraId="3E2CF99B" w14:textId="5D40B213" w:rsidR="00F36566" w:rsidRPr="00137E64" w:rsidRDefault="00F36566" w:rsidP="00F36566">
          <w:pPr>
            <w:pStyle w:val="Footer"/>
            <w:spacing w:after="0"/>
            <w:rPr>
              <w:rStyle w:val="PageNumber"/>
              <w:rFonts w:cs="Tahoma"/>
              <w:sz w:val="20"/>
              <w:szCs w:val="22"/>
            </w:rPr>
          </w:pPr>
          <w:r w:rsidRPr="002C79D4">
            <w:rPr>
              <w:rStyle w:val="PageNumber"/>
              <w:sz w:val="20"/>
              <w:lang w:val="el-GR"/>
            </w:rPr>
            <w:t>Σελίδα</w:t>
          </w:r>
          <w:r w:rsidR="003B0231">
            <w:rPr>
              <w:rStyle w:val="PageNumber"/>
              <w:sz w:val="20"/>
              <w:lang w:val="el-GR"/>
            </w:rPr>
            <w:t xml:space="preserve"> </w:t>
          </w:r>
          <w:r w:rsidRPr="002C79D4">
            <w:rPr>
              <w:rStyle w:val="PageNumber"/>
              <w:sz w:val="20"/>
              <w:lang w:val="el-GR"/>
            </w:rPr>
            <w:fldChar w:fldCharType="begin"/>
          </w:r>
          <w:r w:rsidRPr="002C79D4">
            <w:rPr>
              <w:rStyle w:val="PageNumber"/>
              <w:sz w:val="20"/>
              <w:lang w:val="el-GR"/>
            </w:rPr>
            <w:instrText>PAGE  \* Arabic  \* MERGEFORMAT</w:instrText>
          </w:r>
          <w:r w:rsidRPr="002C79D4">
            <w:rPr>
              <w:rStyle w:val="PageNumber"/>
              <w:sz w:val="20"/>
              <w:lang w:val="el-GR"/>
            </w:rPr>
            <w:fldChar w:fldCharType="separate"/>
          </w:r>
          <w:r w:rsidRPr="002C79D4">
            <w:rPr>
              <w:rStyle w:val="PageNumber"/>
              <w:sz w:val="20"/>
              <w:lang w:val="el-GR"/>
            </w:rPr>
            <w:t>147</w:t>
          </w:r>
          <w:r w:rsidRPr="002C79D4">
            <w:rPr>
              <w:rStyle w:val="PageNumber"/>
              <w:sz w:val="20"/>
              <w:lang w:val="el-GR"/>
            </w:rPr>
            <w:fldChar w:fldCharType="end"/>
          </w:r>
          <w:r w:rsidRPr="002C79D4">
            <w:rPr>
              <w:rStyle w:val="PageNumber"/>
              <w:sz w:val="20"/>
              <w:lang w:val="el-GR"/>
            </w:rPr>
            <w:t xml:space="preserve"> από </w:t>
          </w:r>
          <w:r w:rsidRPr="002C79D4">
            <w:rPr>
              <w:rStyle w:val="PageNumber"/>
              <w:sz w:val="20"/>
              <w:lang w:val="el-GR"/>
            </w:rPr>
            <w:fldChar w:fldCharType="begin"/>
          </w:r>
          <w:r w:rsidRPr="002C79D4">
            <w:rPr>
              <w:rStyle w:val="PageNumber"/>
              <w:sz w:val="20"/>
              <w:lang w:val="el-GR"/>
            </w:rPr>
            <w:instrText>NUMPAGES  \* Arabic  \* MERGEFORMAT</w:instrText>
          </w:r>
          <w:r w:rsidRPr="002C79D4">
            <w:rPr>
              <w:rStyle w:val="PageNumber"/>
              <w:sz w:val="20"/>
              <w:lang w:val="el-GR"/>
            </w:rPr>
            <w:fldChar w:fldCharType="separate"/>
          </w:r>
          <w:r w:rsidRPr="002C79D4">
            <w:rPr>
              <w:rStyle w:val="PageNumber"/>
              <w:sz w:val="20"/>
              <w:lang w:val="el-GR"/>
            </w:rPr>
            <w:t>157</w:t>
          </w:r>
          <w:r w:rsidRPr="002C79D4">
            <w:rPr>
              <w:rStyle w:val="PageNumber"/>
              <w:sz w:val="20"/>
              <w:lang w:val="el-GR"/>
            </w:rPr>
            <w:fldChar w:fldCharType="end"/>
          </w:r>
        </w:p>
      </w:tc>
      <w:tc>
        <w:tcPr>
          <w:tcW w:w="7938" w:type="dxa"/>
          <w:tcBorders>
            <w:top w:val="single" w:sz="4" w:space="0" w:color="auto"/>
          </w:tcBorders>
        </w:tcPr>
        <w:p w14:paraId="7F2B4F16" w14:textId="394C614A" w:rsidR="00F36566" w:rsidRPr="00137E64" w:rsidRDefault="00F36566" w:rsidP="00F36566">
          <w:pPr>
            <w:pStyle w:val="Footer"/>
            <w:spacing w:after="0"/>
            <w:rPr>
              <w:rStyle w:val="PageNumber"/>
              <w:rFonts w:cs="Tahoma"/>
              <w:sz w:val="20"/>
              <w:szCs w:val="22"/>
            </w:rPr>
          </w:pPr>
        </w:p>
      </w:tc>
      <w:tc>
        <w:tcPr>
          <w:tcW w:w="2410" w:type="dxa"/>
          <w:tcBorders>
            <w:top w:val="single" w:sz="4" w:space="0" w:color="auto"/>
          </w:tcBorders>
        </w:tcPr>
        <w:p w14:paraId="3B85F78D" w14:textId="13BAD033" w:rsidR="00F36566" w:rsidRPr="00D67D74" w:rsidRDefault="00F36566" w:rsidP="00F36566">
          <w:pPr>
            <w:pStyle w:val="Footer"/>
            <w:spacing w:after="0"/>
            <w:jc w:val="center"/>
            <w:rPr>
              <w:rStyle w:val="PageNumber"/>
              <w:rFonts w:cs="Tahoma"/>
              <w:sz w:val="20"/>
              <w:szCs w:val="22"/>
            </w:rPr>
          </w:pPr>
        </w:p>
      </w:tc>
    </w:tr>
  </w:tbl>
  <w:p w14:paraId="715B8E4A" w14:textId="267E54FC" w:rsidR="00996161" w:rsidRDefault="004759CD" w:rsidP="00137E64">
    <w:pPr>
      <w:pStyle w:val="Footer"/>
      <w:tabs>
        <w:tab w:val="left" w:pos="4215"/>
      </w:tabs>
    </w:pPr>
    <w:r w:rsidRPr="002C79D4">
      <w:rPr>
        <w:noProof/>
        <w:lang w:val="el-GR"/>
      </w:rPr>
      <w:drawing>
        <wp:anchor distT="0" distB="0" distL="114300" distR="114300" simplePos="0" relativeHeight="251659264" behindDoc="1" locked="0" layoutInCell="1" allowOverlap="1" wp14:anchorId="52B3049E" wp14:editId="6540AD46">
          <wp:simplePos x="0" y="0"/>
          <wp:positionH relativeFrom="margin">
            <wp:posOffset>-54388</wp:posOffset>
          </wp:positionH>
          <wp:positionV relativeFrom="paragraph">
            <wp:posOffset>47879</wp:posOffset>
          </wp:positionV>
          <wp:extent cx="2523681" cy="413512"/>
          <wp:effectExtent l="0" t="0" r="0" b="5715"/>
          <wp:wrapNone/>
          <wp:docPr id="15940645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r="1292" b="3745"/>
                  <a:stretch>
                    <a:fillRect/>
                  </a:stretch>
                </pic:blipFill>
                <pic:spPr bwMode="auto">
                  <a:xfrm>
                    <a:off x="0" y="0"/>
                    <a:ext cx="2523681" cy="413512"/>
                  </a:xfrm>
                  <a:prstGeom prst="rect">
                    <a:avLst/>
                  </a:prstGeom>
                  <a:noFill/>
                </pic:spPr>
              </pic:pic>
            </a:graphicData>
          </a:graphic>
          <wp14:sizeRelH relativeFrom="page">
            <wp14:pctWidth>0</wp14:pctWidth>
          </wp14:sizeRelH>
          <wp14:sizeRelV relativeFrom="page">
            <wp14:pctHeight>0</wp14:pctHeight>
          </wp14:sizeRelV>
        </wp:anchor>
      </w:drawing>
    </w:r>
    <w:r w:rsidRPr="002C79D4">
      <w:rPr>
        <w:noProof/>
        <w:lang w:val="el-GR"/>
      </w:rPr>
      <w:drawing>
        <wp:anchor distT="0" distB="0" distL="114300" distR="114300" simplePos="0" relativeHeight="251660288" behindDoc="1" locked="0" layoutInCell="1" allowOverlap="1" wp14:anchorId="791D96DD" wp14:editId="2359ADB0">
          <wp:simplePos x="0" y="0"/>
          <wp:positionH relativeFrom="column">
            <wp:posOffset>3040542</wp:posOffset>
          </wp:positionH>
          <wp:positionV relativeFrom="paragraph">
            <wp:posOffset>71755</wp:posOffset>
          </wp:positionV>
          <wp:extent cx="3086100" cy="412115"/>
          <wp:effectExtent l="0" t="0" r="0" b="6985"/>
          <wp:wrapNone/>
          <wp:docPr id="1975628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r="687" b="5556"/>
                  <a:stretch>
                    <a:fillRect/>
                  </a:stretch>
                </pic:blipFill>
                <pic:spPr bwMode="auto">
                  <a:xfrm>
                    <a:off x="0" y="0"/>
                    <a:ext cx="3086100" cy="41211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6B724" w14:textId="00C36F3A" w:rsidR="00996161" w:rsidRDefault="00996161">
    <w:pPr>
      <w:pStyle w:val="Footer"/>
      <w:spacing w:after="0"/>
      <w:jc w:val="center"/>
      <w:rPr>
        <w:sz w:val="12"/>
        <w:szCs w:val="12"/>
        <w:lang w:val="el-GR"/>
      </w:rPr>
    </w:pPr>
  </w:p>
  <w:tbl>
    <w:tblPr>
      <w:tblW w:w="10348" w:type="dxa"/>
      <w:tblBorders>
        <w:top w:val="single" w:sz="4" w:space="0" w:color="auto"/>
      </w:tblBorders>
      <w:tblLayout w:type="fixed"/>
      <w:tblLook w:val="00A0" w:firstRow="1" w:lastRow="0" w:firstColumn="1" w:lastColumn="0" w:noHBand="0" w:noVBand="0"/>
    </w:tblPr>
    <w:tblGrid>
      <w:gridCol w:w="7938"/>
      <w:gridCol w:w="2410"/>
    </w:tblGrid>
    <w:tr w:rsidR="00996161" w:rsidRPr="00E348B3" w14:paraId="02B1D6A6" w14:textId="77777777">
      <w:tc>
        <w:tcPr>
          <w:tcW w:w="7938" w:type="dxa"/>
          <w:tcBorders>
            <w:top w:val="single" w:sz="4" w:space="0" w:color="auto"/>
          </w:tcBorders>
        </w:tcPr>
        <w:p w14:paraId="1F45F299" w14:textId="77777777" w:rsidR="00996161" w:rsidRPr="00C82832" w:rsidRDefault="00996161" w:rsidP="00170CB7">
          <w:pPr>
            <w:pStyle w:val="Footer"/>
            <w:spacing w:after="0"/>
            <w:rPr>
              <w:rStyle w:val="PageNumber"/>
              <w:rFonts w:cs="Tahoma"/>
              <w:sz w:val="20"/>
              <w:szCs w:val="22"/>
              <w:lang w:val="el-GR"/>
            </w:rPr>
          </w:pPr>
          <w:r w:rsidRPr="00C82832">
            <w:rPr>
              <w:rStyle w:val="PageNumber"/>
              <w:rFonts w:cs="Tahoma"/>
              <w:sz w:val="20"/>
              <w:szCs w:val="22"/>
              <w:lang w:val="el-GR"/>
            </w:rPr>
            <w:t xml:space="preserve">Κοινωνία </w:t>
          </w:r>
          <w:r w:rsidRPr="00C82832">
            <w:rPr>
              <w:rStyle w:val="PageNumber"/>
              <w:rFonts w:cs="Tahoma"/>
              <w:sz w:val="20"/>
              <w:szCs w:val="22"/>
              <w:lang w:val="el-GR"/>
            </w:rPr>
            <w:t xml:space="preserve">της Πληροφορίας </w:t>
          </w:r>
          <w:r>
            <w:rPr>
              <w:rStyle w:val="PageNumber"/>
              <w:rFonts w:cs="Tahoma"/>
              <w:sz w:val="20"/>
              <w:szCs w:val="22"/>
              <w:lang w:val="el-GR"/>
            </w:rPr>
            <w:t>Μ.</w:t>
          </w:r>
          <w:r w:rsidRPr="00C82832">
            <w:rPr>
              <w:rStyle w:val="PageNumber"/>
              <w:rFonts w:cs="Tahoma"/>
              <w:sz w:val="20"/>
              <w:szCs w:val="22"/>
              <w:lang w:val="el-GR"/>
            </w:rPr>
            <w:t xml:space="preserve">Α.Ε. </w:t>
          </w:r>
        </w:p>
      </w:tc>
      <w:tc>
        <w:tcPr>
          <w:tcW w:w="2410" w:type="dxa"/>
          <w:tcBorders>
            <w:top w:val="single" w:sz="4" w:space="0" w:color="auto"/>
          </w:tcBorders>
        </w:tcPr>
        <w:p w14:paraId="597899D1" w14:textId="41E8F9F1" w:rsidR="00996161" w:rsidRPr="00D67D74" w:rsidRDefault="00996161" w:rsidP="00170CB7">
          <w:pPr>
            <w:pStyle w:val="Footer"/>
            <w:spacing w:after="0"/>
            <w:jc w:val="center"/>
            <w:rPr>
              <w:rStyle w:val="PageNumber"/>
              <w:rFonts w:cs="Tahoma"/>
              <w:sz w:val="20"/>
              <w:szCs w:val="22"/>
            </w:rPr>
          </w:pPr>
          <w:proofErr w:type="spellStart"/>
          <w:r w:rsidRPr="00A11A15">
            <w:rPr>
              <w:rStyle w:val="PageNumber"/>
              <w:rFonts w:cs="Tahoma"/>
              <w:sz w:val="20"/>
              <w:szCs w:val="22"/>
            </w:rPr>
            <w:t>Σελίδ</w:t>
          </w:r>
          <w:proofErr w:type="spellEnd"/>
          <w:r w:rsidRPr="00A11A15">
            <w:rPr>
              <w:rStyle w:val="PageNumber"/>
              <w:rFonts w:cs="Tahoma"/>
              <w:sz w:val="20"/>
              <w:szCs w:val="22"/>
            </w:rPr>
            <w:t xml:space="preserve">α </w:t>
          </w:r>
          <w:r w:rsidRPr="0064200D">
            <w:rPr>
              <w:rStyle w:val="PageNumber"/>
              <w:rFonts w:cs="Tahoma"/>
              <w:sz w:val="20"/>
              <w:szCs w:val="22"/>
            </w:rPr>
            <w:fldChar w:fldCharType="begin"/>
          </w:r>
          <w:r w:rsidRPr="0064200D">
            <w:rPr>
              <w:rStyle w:val="PageNumber"/>
              <w:rFonts w:cs="Tahoma"/>
              <w:sz w:val="20"/>
              <w:szCs w:val="22"/>
            </w:rPr>
            <w:instrText>PAGE  \* Arabic  \* MERGEFORMAT</w:instrText>
          </w:r>
          <w:r w:rsidRPr="0064200D">
            <w:rPr>
              <w:rStyle w:val="PageNumber"/>
              <w:rFonts w:cs="Tahoma"/>
              <w:sz w:val="20"/>
              <w:szCs w:val="22"/>
            </w:rPr>
            <w:fldChar w:fldCharType="separate"/>
          </w:r>
          <w:r w:rsidRPr="0064200D">
            <w:rPr>
              <w:rStyle w:val="PageNumber"/>
              <w:rFonts w:cs="Tahoma"/>
              <w:sz w:val="20"/>
              <w:szCs w:val="22"/>
            </w:rPr>
            <w:t>1</w:t>
          </w:r>
          <w:r w:rsidRPr="0064200D">
            <w:rPr>
              <w:rStyle w:val="PageNumber"/>
              <w:rFonts w:cs="Tahoma"/>
              <w:sz w:val="20"/>
              <w:szCs w:val="22"/>
            </w:rPr>
            <w:fldChar w:fldCharType="end"/>
          </w:r>
          <w:r w:rsidRPr="00A11A15">
            <w:rPr>
              <w:rStyle w:val="PageNumber"/>
              <w:rFonts w:cs="Tahoma"/>
              <w:sz w:val="20"/>
              <w:szCs w:val="22"/>
            </w:rPr>
            <w:t xml:space="preserve"> από </w:t>
          </w:r>
          <w:r w:rsidRPr="0064200D">
            <w:rPr>
              <w:rStyle w:val="PageNumber"/>
              <w:rFonts w:cs="Tahoma"/>
              <w:sz w:val="20"/>
              <w:szCs w:val="22"/>
            </w:rPr>
            <w:fldChar w:fldCharType="begin"/>
          </w:r>
          <w:r w:rsidRPr="0064200D">
            <w:rPr>
              <w:rStyle w:val="PageNumber"/>
              <w:rFonts w:cs="Tahoma"/>
              <w:sz w:val="20"/>
              <w:szCs w:val="22"/>
            </w:rPr>
            <w:instrText>NUMPAGES  \* Arabic  \* MERGEFORMAT</w:instrText>
          </w:r>
          <w:r w:rsidRPr="0064200D">
            <w:rPr>
              <w:rStyle w:val="PageNumber"/>
              <w:rFonts w:cs="Tahoma"/>
              <w:sz w:val="20"/>
              <w:szCs w:val="22"/>
            </w:rPr>
            <w:fldChar w:fldCharType="separate"/>
          </w:r>
          <w:r w:rsidRPr="0064200D">
            <w:rPr>
              <w:rStyle w:val="PageNumber"/>
              <w:rFonts w:cs="Tahoma"/>
              <w:sz w:val="20"/>
              <w:szCs w:val="22"/>
            </w:rPr>
            <w:t>2</w:t>
          </w:r>
          <w:r w:rsidRPr="0064200D">
            <w:rPr>
              <w:rStyle w:val="PageNumber"/>
              <w:rFonts w:cs="Tahoma"/>
              <w:sz w:val="20"/>
              <w:szCs w:val="22"/>
            </w:rPr>
            <w:fldChar w:fldCharType="end"/>
          </w:r>
        </w:p>
      </w:tc>
    </w:tr>
  </w:tbl>
  <w:p w14:paraId="671CCA79" w14:textId="52506EDF" w:rsidR="00996161" w:rsidRDefault="00662241" w:rsidP="00170CB7">
    <w:pPr>
      <w:pStyle w:val="Footer"/>
      <w:spacing w:after="0"/>
      <w:jc w:val="center"/>
    </w:pPr>
    <w:r w:rsidRPr="002C79D4">
      <w:rPr>
        <w:noProof/>
        <w:lang w:val="el-GR"/>
      </w:rPr>
      <w:drawing>
        <wp:anchor distT="0" distB="0" distL="114300" distR="114300" simplePos="0" relativeHeight="251666432" behindDoc="1" locked="0" layoutInCell="1" allowOverlap="1" wp14:anchorId="309371EC" wp14:editId="59197AD7">
          <wp:simplePos x="0" y="0"/>
          <wp:positionH relativeFrom="column">
            <wp:posOffset>3094355</wp:posOffset>
          </wp:positionH>
          <wp:positionV relativeFrom="paragraph">
            <wp:posOffset>34290</wp:posOffset>
          </wp:positionV>
          <wp:extent cx="3086100" cy="412115"/>
          <wp:effectExtent l="0" t="0" r="0" b="6985"/>
          <wp:wrapNone/>
          <wp:docPr id="12497599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r="687" b="5556"/>
                  <a:stretch>
                    <a:fillRect/>
                  </a:stretch>
                </pic:blipFill>
                <pic:spPr bwMode="auto">
                  <a:xfrm>
                    <a:off x="0" y="0"/>
                    <a:ext cx="3086100" cy="412115"/>
                  </a:xfrm>
                  <a:prstGeom prst="rect">
                    <a:avLst/>
                  </a:prstGeom>
                  <a:noFill/>
                </pic:spPr>
              </pic:pic>
            </a:graphicData>
          </a:graphic>
          <wp14:sizeRelH relativeFrom="page">
            <wp14:pctWidth>0</wp14:pctWidth>
          </wp14:sizeRelH>
          <wp14:sizeRelV relativeFrom="page">
            <wp14:pctHeight>0</wp14:pctHeight>
          </wp14:sizeRelV>
        </wp:anchor>
      </w:drawing>
    </w:r>
    <w:r w:rsidR="00990B87" w:rsidRPr="002C79D4">
      <w:rPr>
        <w:noProof/>
        <w:lang w:val="el-GR"/>
      </w:rPr>
      <w:drawing>
        <wp:anchor distT="0" distB="0" distL="114300" distR="114300" simplePos="0" relativeHeight="251665408" behindDoc="1" locked="0" layoutInCell="1" allowOverlap="1" wp14:anchorId="51EEB121" wp14:editId="1F09F700">
          <wp:simplePos x="0" y="0"/>
          <wp:positionH relativeFrom="margin">
            <wp:posOffset>0</wp:posOffset>
          </wp:positionH>
          <wp:positionV relativeFrom="paragraph">
            <wp:posOffset>10633</wp:posOffset>
          </wp:positionV>
          <wp:extent cx="2523681" cy="413512"/>
          <wp:effectExtent l="0" t="0" r="0" b="5715"/>
          <wp:wrapNone/>
          <wp:docPr id="8277817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r="1292" b="3745"/>
                  <a:stretch>
                    <a:fillRect/>
                  </a:stretch>
                </pic:blipFill>
                <pic:spPr bwMode="auto">
                  <a:xfrm>
                    <a:off x="0" y="0"/>
                    <a:ext cx="2523681" cy="413512"/>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26224" w:type="dxa"/>
      <w:tblBorders>
        <w:top w:val="single" w:sz="4" w:space="0" w:color="auto"/>
      </w:tblBorders>
      <w:tblLayout w:type="fixed"/>
      <w:tblLook w:val="00A0" w:firstRow="1" w:lastRow="0" w:firstColumn="1" w:lastColumn="0" w:noHBand="0" w:noVBand="0"/>
    </w:tblPr>
    <w:tblGrid>
      <w:gridCol w:w="7938"/>
      <w:gridCol w:w="7938"/>
      <w:gridCol w:w="7938"/>
      <w:gridCol w:w="2410"/>
    </w:tblGrid>
    <w:tr w:rsidR="00C552B1" w:rsidRPr="00E348B3" w14:paraId="38713B6C" w14:textId="77777777" w:rsidTr="00F36566">
      <w:tc>
        <w:tcPr>
          <w:tcW w:w="7938" w:type="dxa"/>
          <w:tcBorders>
            <w:top w:val="single" w:sz="4" w:space="0" w:color="auto"/>
          </w:tcBorders>
        </w:tcPr>
        <w:p w14:paraId="2A1B11B0" w14:textId="77777777" w:rsidR="00C552B1" w:rsidRPr="004607E3" w:rsidRDefault="00C552B1" w:rsidP="00F36566">
          <w:pPr>
            <w:pStyle w:val="Footer"/>
            <w:spacing w:after="0"/>
            <w:rPr>
              <w:rStyle w:val="PageNumber"/>
              <w:rFonts w:cs="Tahoma"/>
              <w:sz w:val="20"/>
              <w:szCs w:val="22"/>
              <w:lang w:val="el-GR"/>
            </w:rPr>
          </w:pPr>
          <w:r w:rsidRPr="002C79D4">
            <w:rPr>
              <w:rStyle w:val="PageNumber"/>
              <w:rFonts w:cs="Tahoma"/>
              <w:sz w:val="20"/>
              <w:szCs w:val="22"/>
              <w:lang w:val="el-GR"/>
            </w:rPr>
            <w:t xml:space="preserve">Κοινωνία της Πληροφορίας Μ.Α.Ε. </w:t>
          </w:r>
          <w:r>
            <w:rPr>
              <w:rStyle w:val="PageNumber"/>
              <w:rFonts w:cs="Tahoma"/>
              <w:sz w:val="20"/>
              <w:szCs w:val="22"/>
              <w:lang w:val="el-GR"/>
            </w:rPr>
            <w:tab/>
          </w:r>
        </w:p>
      </w:tc>
      <w:tc>
        <w:tcPr>
          <w:tcW w:w="7938" w:type="dxa"/>
          <w:tcBorders>
            <w:top w:val="single" w:sz="4" w:space="0" w:color="auto"/>
          </w:tcBorders>
        </w:tcPr>
        <w:p w14:paraId="6B82631A" w14:textId="77777777" w:rsidR="00C552B1" w:rsidRPr="00137E64" w:rsidRDefault="00C552B1" w:rsidP="00F36566">
          <w:pPr>
            <w:pStyle w:val="Footer"/>
            <w:spacing w:after="0"/>
            <w:rPr>
              <w:rStyle w:val="PageNumber"/>
              <w:rFonts w:cs="Tahoma"/>
              <w:sz w:val="20"/>
              <w:szCs w:val="22"/>
            </w:rPr>
          </w:pPr>
          <w:r w:rsidRPr="002C79D4">
            <w:rPr>
              <w:rStyle w:val="PageNumber"/>
              <w:sz w:val="20"/>
              <w:lang w:val="el-GR"/>
            </w:rPr>
            <w:t>Σελίδα</w:t>
          </w:r>
          <w:r>
            <w:rPr>
              <w:rStyle w:val="PageNumber"/>
              <w:sz w:val="20"/>
              <w:lang w:val="el-GR"/>
            </w:rPr>
            <w:t xml:space="preserve"> </w:t>
          </w:r>
          <w:r w:rsidRPr="002C79D4">
            <w:rPr>
              <w:rStyle w:val="PageNumber"/>
              <w:sz w:val="20"/>
              <w:lang w:val="el-GR"/>
            </w:rPr>
            <w:fldChar w:fldCharType="begin"/>
          </w:r>
          <w:r w:rsidRPr="002C79D4">
            <w:rPr>
              <w:rStyle w:val="PageNumber"/>
              <w:sz w:val="20"/>
              <w:lang w:val="el-GR"/>
            </w:rPr>
            <w:instrText>PAGE  \* Arabic  \* MERGEFORMAT</w:instrText>
          </w:r>
          <w:r w:rsidRPr="002C79D4">
            <w:rPr>
              <w:rStyle w:val="PageNumber"/>
              <w:sz w:val="20"/>
              <w:lang w:val="el-GR"/>
            </w:rPr>
            <w:fldChar w:fldCharType="separate"/>
          </w:r>
          <w:r w:rsidRPr="002C79D4">
            <w:rPr>
              <w:rStyle w:val="PageNumber"/>
              <w:sz w:val="20"/>
              <w:lang w:val="el-GR"/>
            </w:rPr>
            <w:t>147</w:t>
          </w:r>
          <w:r w:rsidRPr="002C79D4">
            <w:rPr>
              <w:rStyle w:val="PageNumber"/>
              <w:sz w:val="20"/>
              <w:lang w:val="el-GR"/>
            </w:rPr>
            <w:fldChar w:fldCharType="end"/>
          </w:r>
          <w:r w:rsidRPr="002C79D4">
            <w:rPr>
              <w:rStyle w:val="PageNumber"/>
              <w:sz w:val="20"/>
              <w:lang w:val="el-GR"/>
            </w:rPr>
            <w:t xml:space="preserve"> από </w:t>
          </w:r>
          <w:r w:rsidRPr="002C79D4">
            <w:rPr>
              <w:rStyle w:val="PageNumber"/>
              <w:sz w:val="20"/>
              <w:lang w:val="el-GR"/>
            </w:rPr>
            <w:fldChar w:fldCharType="begin"/>
          </w:r>
          <w:r w:rsidRPr="002C79D4">
            <w:rPr>
              <w:rStyle w:val="PageNumber"/>
              <w:sz w:val="20"/>
              <w:lang w:val="el-GR"/>
            </w:rPr>
            <w:instrText>NUMPAGES  \* Arabic  \* MERGEFORMAT</w:instrText>
          </w:r>
          <w:r w:rsidRPr="002C79D4">
            <w:rPr>
              <w:rStyle w:val="PageNumber"/>
              <w:sz w:val="20"/>
              <w:lang w:val="el-GR"/>
            </w:rPr>
            <w:fldChar w:fldCharType="separate"/>
          </w:r>
          <w:r w:rsidRPr="002C79D4">
            <w:rPr>
              <w:rStyle w:val="PageNumber"/>
              <w:sz w:val="20"/>
              <w:lang w:val="el-GR"/>
            </w:rPr>
            <w:t>157</w:t>
          </w:r>
          <w:r w:rsidRPr="002C79D4">
            <w:rPr>
              <w:rStyle w:val="PageNumber"/>
              <w:sz w:val="20"/>
              <w:lang w:val="el-GR"/>
            </w:rPr>
            <w:fldChar w:fldCharType="end"/>
          </w:r>
        </w:p>
      </w:tc>
      <w:tc>
        <w:tcPr>
          <w:tcW w:w="7938" w:type="dxa"/>
          <w:tcBorders>
            <w:top w:val="single" w:sz="4" w:space="0" w:color="auto"/>
          </w:tcBorders>
        </w:tcPr>
        <w:p w14:paraId="0420D84E" w14:textId="77777777" w:rsidR="00C552B1" w:rsidRPr="00137E64" w:rsidRDefault="00C552B1" w:rsidP="00F36566">
          <w:pPr>
            <w:pStyle w:val="Footer"/>
            <w:spacing w:after="0"/>
            <w:rPr>
              <w:rStyle w:val="PageNumber"/>
              <w:rFonts w:cs="Tahoma"/>
              <w:sz w:val="20"/>
              <w:szCs w:val="22"/>
            </w:rPr>
          </w:pPr>
        </w:p>
      </w:tc>
      <w:tc>
        <w:tcPr>
          <w:tcW w:w="2410" w:type="dxa"/>
          <w:tcBorders>
            <w:top w:val="single" w:sz="4" w:space="0" w:color="auto"/>
          </w:tcBorders>
        </w:tcPr>
        <w:p w14:paraId="7B16E58D" w14:textId="77777777" w:rsidR="00C552B1" w:rsidRPr="00D67D74" w:rsidRDefault="00C552B1" w:rsidP="00F36566">
          <w:pPr>
            <w:pStyle w:val="Footer"/>
            <w:spacing w:after="0"/>
            <w:jc w:val="center"/>
            <w:rPr>
              <w:rStyle w:val="PageNumber"/>
              <w:rFonts w:cs="Tahoma"/>
              <w:sz w:val="20"/>
              <w:szCs w:val="22"/>
            </w:rPr>
          </w:pPr>
        </w:p>
      </w:tc>
    </w:tr>
  </w:tbl>
  <w:p w14:paraId="6B0178F8" w14:textId="77777777" w:rsidR="00C552B1" w:rsidRDefault="00C552B1" w:rsidP="00137E64">
    <w:pPr>
      <w:pStyle w:val="Footer"/>
      <w:tabs>
        <w:tab w:val="left" w:pos="4215"/>
      </w:tabs>
    </w:pPr>
    <w:r w:rsidRPr="002C79D4">
      <w:rPr>
        <w:noProof/>
        <w:lang w:val="el-GR"/>
      </w:rPr>
      <w:drawing>
        <wp:anchor distT="0" distB="0" distL="114300" distR="114300" simplePos="0" relativeHeight="251668480" behindDoc="1" locked="0" layoutInCell="1" allowOverlap="1" wp14:anchorId="328AC106" wp14:editId="101BD1A2">
          <wp:simplePos x="0" y="0"/>
          <wp:positionH relativeFrom="margin">
            <wp:posOffset>-54388</wp:posOffset>
          </wp:positionH>
          <wp:positionV relativeFrom="paragraph">
            <wp:posOffset>47879</wp:posOffset>
          </wp:positionV>
          <wp:extent cx="2523681" cy="413512"/>
          <wp:effectExtent l="0" t="0" r="0" b="5715"/>
          <wp:wrapNone/>
          <wp:docPr id="1516582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r="1292" b="3745"/>
                  <a:stretch>
                    <a:fillRect/>
                  </a:stretch>
                </pic:blipFill>
                <pic:spPr bwMode="auto">
                  <a:xfrm>
                    <a:off x="0" y="0"/>
                    <a:ext cx="2523681" cy="413512"/>
                  </a:xfrm>
                  <a:prstGeom prst="rect">
                    <a:avLst/>
                  </a:prstGeom>
                  <a:noFill/>
                </pic:spPr>
              </pic:pic>
            </a:graphicData>
          </a:graphic>
          <wp14:sizeRelH relativeFrom="page">
            <wp14:pctWidth>0</wp14:pctWidth>
          </wp14:sizeRelH>
          <wp14:sizeRelV relativeFrom="page">
            <wp14:pctHeight>0</wp14:pctHeight>
          </wp14:sizeRelV>
        </wp:anchor>
      </w:drawing>
    </w:r>
    <w:r w:rsidRPr="002C79D4">
      <w:rPr>
        <w:noProof/>
        <w:lang w:val="el-GR"/>
      </w:rPr>
      <w:drawing>
        <wp:anchor distT="0" distB="0" distL="114300" distR="114300" simplePos="0" relativeHeight="251669504" behindDoc="1" locked="0" layoutInCell="1" allowOverlap="1" wp14:anchorId="1645EE26" wp14:editId="13CDE76C">
          <wp:simplePos x="0" y="0"/>
          <wp:positionH relativeFrom="column">
            <wp:posOffset>3040542</wp:posOffset>
          </wp:positionH>
          <wp:positionV relativeFrom="paragraph">
            <wp:posOffset>71755</wp:posOffset>
          </wp:positionV>
          <wp:extent cx="3086100" cy="412115"/>
          <wp:effectExtent l="0" t="0" r="0" b="6985"/>
          <wp:wrapNone/>
          <wp:docPr id="8880213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r="687" b="5556"/>
                  <a:stretch>
                    <a:fillRect/>
                  </a:stretch>
                </pic:blipFill>
                <pic:spPr bwMode="auto">
                  <a:xfrm>
                    <a:off x="0" y="0"/>
                    <a:ext cx="3086100" cy="41211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4B91D7" w14:textId="77777777" w:rsidR="00B21F5F" w:rsidRDefault="00B21F5F">
      <w:pPr>
        <w:spacing w:after="0"/>
      </w:pPr>
      <w:r>
        <w:separator/>
      </w:r>
    </w:p>
  </w:footnote>
  <w:footnote w:type="continuationSeparator" w:id="0">
    <w:p w14:paraId="78EBEFF6" w14:textId="77777777" w:rsidR="00B21F5F" w:rsidRDefault="00B21F5F">
      <w:pPr>
        <w:spacing w:after="0"/>
      </w:pPr>
      <w:r>
        <w:continuationSeparator/>
      </w:r>
    </w:p>
  </w:footnote>
  <w:footnote w:type="continuationNotice" w:id="1">
    <w:p w14:paraId="51D72435" w14:textId="77777777" w:rsidR="00B21F5F" w:rsidRDefault="00B21F5F">
      <w:pPr>
        <w:spacing w:after="0"/>
      </w:pPr>
    </w:p>
  </w:footnote>
  <w:footnote w:id="2">
    <w:p w14:paraId="16581B7C" w14:textId="77777777" w:rsidR="00E2299D" w:rsidRDefault="00E2299D"/>
    <w:p w14:paraId="2462F97E" w14:textId="1A6F61B7" w:rsidR="000255EA" w:rsidRPr="007D3A48" w:rsidRDefault="000255EA" w:rsidP="003E5471">
      <w:pPr>
        <w:pStyle w:val="fooot"/>
        <w:ind w:left="0" w:firstLine="0"/>
        <w:rPr>
          <w:lang w:val="el-GR"/>
        </w:rPr>
      </w:pPr>
    </w:p>
  </w:footnote>
  <w:footnote w:id="3">
    <w:p w14:paraId="4D2310A1" w14:textId="77777777" w:rsidR="00E2299D" w:rsidRDefault="00E2299D"/>
    <w:p w14:paraId="040A2DB2" w14:textId="4C6D7340" w:rsidR="000255EA" w:rsidRPr="007D3A48" w:rsidRDefault="000255EA" w:rsidP="003E5471">
      <w:pPr>
        <w:pStyle w:val="fooot"/>
        <w:ind w:left="0" w:firstLine="0"/>
        <w:rPr>
          <w:lang w:val="el-GR"/>
        </w:rPr>
      </w:pPr>
    </w:p>
  </w:footnote>
  <w:footnote w:id="4">
    <w:p w14:paraId="4B002EA7" w14:textId="77777777" w:rsidR="00566483" w:rsidRPr="00302FC5" w:rsidRDefault="00566483" w:rsidP="00566483">
      <w:pPr>
        <w:autoSpaceDE w:val="0"/>
        <w:autoSpaceDN w:val="0"/>
        <w:adjustRightInd w:val="0"/>
        <w:spacing w:after="0"/>
        <w:ind w:left="426" w:hanging="426"/>
        <w:rPr>
          <w:szCs w:val="24"/>
        </w:rPr>
      </w:pPr>
      <w:r w:rsidRPr="00302FC5">
        <w:rPr>
          <w:rStyle w:val="a2"/>
          <w:szCs w:val="24"/>
          <w:lang w:val="en-GB"/>
        </w:rPr>
        <w:footnoteRef/>
      </w:r>
      <w:r>
        <w:tab/>
      </w:r>
      <w:r>
        <w:rPr>
          <w:sz w:val="18"/>
          <w:szCs w:val="20"/>
        </w:rPr>
        <w:t>Β</w:t>
      </w:r>
      <w:r w:rsidRPr="00F66CA0">
        <w:rPr>
          <w:sz w:val="18"/>
          <w:szCs w:val="20"/>
        </w:rPr>
        <w:t>λ. απόφαση υπ’ αριθμ. 111257-18/11/2022 (ΑΔΑ: ΨΠΓΟ46ΜΤΛΡ-0Ε3).</w:t>
      </w:r>
      <w:r>
        <w:rPr>
          <w:color w:val="FF0000"/>
        </w:rPr>
        <w:t xml:space="preserve"> </w:t>
      </w:r>
    </w:p>
  </w:footnote>
  <w:footnote w:id="5">
    <w:p w14:paraId="517FDFD5" w14:textId="6E7E8EA9" w:rsidR="006B1B47" w:rsidRPr="000920FB" w:rsidRDefault="000920FB">
      <w:pPr>
        <w:pStyle w:val="FootnoteText"/>
        <w:rPr>
          <w:b/>
          <w:bCs/>
          <w:lang w:val="el-GR"/>
        </w:rPr>
      </w:pPr>
      <w:r>
        <w:rPr>
          <w:rStyle w:val="FootnoteReference"/>
        </w:rPr>
        <w:footnoteRef/>
      </w:r>
      <w:r w:rsidRPr="000920FB">
        <w:rPr>
          <w:lang w:val="el-GR"/>
        </w:rPr>
        <w:t xml:space="preserve"> </w:t>
      </w:r>
      <w:hyperlink r:id="rId1" w:history="1">
        <w:r w:rsidRPr="00EC15A5">
          <w:rPr>
            <w:rStyle w:val="Hyperlink"/>
          </w:rPr>
          <w:t>https</w:t>
        </w:r>
        <w:r w:rsidRPr="000920FB">
          <w:rPr>
            <w:rStyle w:val="Hyperlink"/>
            <w:lang w:val="el-GR"/>
          </w:rPr>
          <w:t>://</w:t>
        </w:r>
        <w:proofErr w:type="spellStart"/>
        <w:r w:rsidRPr="00EC15A5">
          <w:rPr>
            <w:rStyle w:val="Hyperlink"/>
          </w:rPr>
          <w:t>diavgeia</w:t>
        </w:r>
        <w:proofErr w:type="spellEnd"/>
        <w:r w:rsidRPr="000920FB">
          <w:rPr>
            <w:rStyle w:val="Hyperlink"/>
            <w:lang w:val="el-GR"/>
          </w:rPr>
          <w:t>.</w:t>
        </w:r>
        <w:r w:rsidRPr="00EC15A5">
          <w:rPr>
            <w:rStyle w:val="Hyperlink"/>
          </w:rPr>
          <w:t>gov</w:t>
        </w:r>
        <w:r w:rsidRPr="000920FB">
          <w:rPr>
            <w:rStyle w:val="Hyperlink"/>
            <w:lang w:val="el-GR"/>
          </w:rPr>
          <w:t>.</w:t>
        </w:r>
        <w:r w:rsidRPr="00EC15A5">
          <w:rPr>
            <w:rStyle w:val="Hyperlink"/>
          </w:rPr>
          <w:t>gr</w:t>
        </w:r>
        <w:r w:rsidRPr="000920FB">
          <w:rPr>
            <w:rStyle w:val="Hyperlink"/>
            <w:lang w:val="el-GR"/>
          </w:rPr>
          <w:t>/</w:t>
        </w:r>
        <w:proofErr w:type="spellStart"/>
        <w:r w:rsidRPr="00EC15A5">
          <w:rPr>
            <w:rStyle w:val="Hyperlink"/>
          </w:rPr>
          <w:t>api</w:t>
        </w:r>
        <w:proofErr w:type="spellEnd"/>
        <w:r w:rsidRPr="000920FB">
          <w:rPr>
            <w:rStyle w:val="Hyperlink"/>
            <w:lang w:val="el-GR"/>
          </w:rPr>
          <w:t>/</w:t>
        </w:r>
        <w:r w:rsidRPr="00EC15A5">
          <w:rPr>
            <w:rStyle w:val="Hyperlink"/>
          </w:rPr>
          <w:t>help</w:t>
        </w:r>
      </w:hyperlink>
    </w:p>
  </w:footnote>
  <w:footnote w:id="6">
    <w:p w14:paraId="202B1879" w14:textId="7395A8C1" w:rsidR="00E40E31" w:rsidRPr="00223743" w:rsidRDefault="00E40E31">
      <w:pPr>
        <w:pStyle w:val="FootnoteText"/>
        <w:rPr>
          <w:lang w:val="el-GR"/>
        </w:rPr>
      </w:pPr>
      <w:r>
        <w:rPr>
          <w:rStyle w:val="FootnoteReference"/>
        </w:rPr>
        <w:footnoteRef/>
      </w:r>
      <w:r w:rsidRPr="000920FB">
        <w:rPr>
          <w:lang w:val="el-GR"/>
        </w:rPr>
        <w:t xml:space="preserve"> </w:t>
      </w:r>
      <w:hyperlink r:id="rId2" w:history="1">
        <w:r w:rsidRPr="00EC15A5">
          <w:rPr>
            <w:rStyle w:val="Hyperlink"/>
          </w:rPr>
          <w:t>https</w:t>
        </w:r>
        <w:r w:rsidRPr="000920FB">
          <w:rPr>
            <w:rStyle w:val="Hyperlink"/>
            <w:lang w:val="el-GR"/>
          </w:rPr>
          <w:t>://</w:t>
        </w:r>
        <w:r w:rsidRPr="00EC15A5">
          <w:rPr>
            <w:rStyle w:val="Hyperlink"/>
          </w:rPr>
          <w:t>diavgeia</w:t>
        </w:r>
        <w:r w:rsidRPr="000920FB">
          <w:rPr>
            <w:rStyle w:val="Hyperlink"/>
            <w:lang w:val="el-GR"/>
          </w:rPr>
          <w:t>.</w:t>
        </w:r>
        <w:r w:rsidRPr="00EC15A5">
          <w:rPr>
            <w:rStyle w:val="Hyperlink"/>
          </w:rPr>
          <w:t>gov</w:t>
        </w:r>
        <w:r w:rsidRPr="000920FB">
          <w:rPr>
            <w:rStyle w:val="Hyperlink"/>
            <w:lang w:val="el-GR"/>
          </w:rPr>
          <w:t>.</w:t>
        </w:r>
        <w:r w:rsidRPr="00EC15A5">
          <w:rPr>
            <w:rStyle w:val="Hyperlink"/>
          </w:rPr>
          <w:t>gr</w:t>
        </w:r>
        <w:r w:rsidRPr="000920FB">
          <w:rPr>
            <w:rStyle w:val="Hyperlink"/>
            <w:lang w:val="el-GR"/>
          </w:rPr>
          <w:t>/</w:t>
        </w:r>
        <w:r w:rsidRPr="00EC15A5">
          <w:rPr>
            <w:rStyle w:val="Hyperlink"/>
          </w:rPr>
          <w:t>typesOfDecisions</w:t>
        </w:r>
      </w:hyperlink>
      <w:r>
        <w:rPr>
          <w:lang w:val="el-GR"/>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ED8C8" w14:textId="05AA399E" w:rsidR="00996161" w:rsidRPr="00883AF9" w:rsidRDefault="00996161" w:rsidP="008C28BE">
    <w:pPr>
      <w:pBdr>
        <w:bottom w:val="single" w:sz="4" w:space="1" w:color="auto"/>
      </w:pBdr>
      <w:rPr>
        <w:rFonts w:cs="Tahoma"/>
        <w:i/>
        <w:sz w:val="18"/>
        <w:szCs w:val="18"/>
      </w:rPr>
    </w:pPr>
    <w:r w:rsidRPr="00FA433F">
      <w:rPr>
        <w:rFonts w:cs="Tahoma"/>
        <w:i/>
        <w:sz w:val="18"/>
        <w:szCs w:val="18"/>
      </w:rPr>
      <w:t xml:space="preserve">Διακήρυξη Ηλεκτρονικού Ανοικτού Άνω (Διεθνούς) των Ορίων Διαγωνισμού για το Έργο : </w:t>
    </w:r>
    <w:r w:rsidRPr="008C28BE">
      <w:rPr>
        <w:rFonts w:cs="Tahoma"/>
        <w:i/>
        <w:sz w:val="18"/>
        <w:szCs w:val="18"/>
      </w:rPr>
      <w:t>«Αναδιαμόρφωση του Προγράμματος ΔΙΑΥΓΕΙΑ - ΔΙΑΥΓΕΙΑ ΙΙΙ»</w:t>
    </w:r>
  </w:p>
  <w:p w14:paraId="4CC84435" w14:textId="77777777" w:rsidR="00996161" w:rsidRPr="00B07FD4" w:rsidRDefault="00996161">
    <w:pPr>
      <w:pStyle w:val="Header"/>
      <w:rPr>
        <w:lang w:val="el-G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6820"/>
    </w:tblGrid>
    <w:tr w:rsidR="00996161" w:rsidRPr="00C43CD2" w14:paraId="23A308BB" w14:textId="77777777">
      <w:trPr>
        <w:trHeight w:val="417"/>
      </w:trPr>
      <w:tc>
        <w:tcPr>
          <w:tcW w:w="2880" w:type="dxa"/>
          <w:vMerge w:val="restart"/>
          <w:tcBorders>
            <w:top w:val="nil"/>
            <w:left w:val="nil"/>
            <w:bottom w:val="nil"/>
            <w:right w:val="nil"/>
          </w:tcBorders>
        </w:tcPr>
        <w:p w14:paraId="6667C53A" w14:textId="085E68F0" w:rsidR="00996161" w:rsidRPr="00DB0A0D" w:rsidRDefault="00996161" w:rsidP="00264752">
          <w:pPr>
            <w:ind w:right="-442"/>
            <w:rPr>
              <w:rFonts w:cs="Tahoma"/>
              <w:b/>
              <w:lang w:val="en-US"/>
            </w:rPr>
          </w:pPr>
          <w:r>
            <w:rPr>
              <w:noProof/>
              <w:lang w:eastAsia="el-GR"/>
            </w:rPr>
            <w:drawing>
              <wp:inline distT="0" distB="0" distL="0" distR="0" wp14:anchorId="01D43542" wp14:editId="450BD72E">
                <wp:extent cx="1762085" cy="543281"/>
                <wp:effectExtent l="0" t="0" r="0" b="9169"/>
                <wp:docPr id="42048774" name="Εικόνα 42048774"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9893" t="29432" r="4115" b="30819"/>
                        <a:stretch>
                          <a:fillRect/>
                        </a:stretch>
                      </pic:blipFill>
                      <pic:spPr>
                        <a:xfrm>
                          <a:off x="0" y="0"/>
                          <a:ext cx="1762085" cy="543281"/>
                        </a:xfrm>
                        <a:prstGeom prst="rect">
                          <a:avLst/>
                        </a:prstGeom>
                        <a:noFill/>
                        <a:ln>
                          <a:noFill/>
                          <a:prstDash/>
                        </a:ln>
                      </pic:spPr>
                    </pic:pic>
                  </a:graphicData>
                </a:graphic>
              </wp:inline>
            </w:drawing>
          </w:r>
        </w:p>
      </w:tc>
      <w:tc>
        <w:tcPr>
          <w:tcW w:w="6930" w:type="dxa"/>
          <w:tcBorders>
            <w:top w:val="nil"/>
            <w:left w:val="nil"/>
            <w:bottom w:val="single" w:sz="4" w:space="0" w:color="auto"/>
            <w:right w:val="nil"/>
          </w:tcBorders>
          <w:vAlign w:val="center"/>
        </w:tcPr>
        <w:p w14:paraId="36061D69" w14:textId="5B632FA2" w:rsidR="00996161" w:rsidRPr="00323666" w:rsidRDefault="00996161" w:rsidP="00264752">
          <w:pPr>
            <w:tabs>
              <w:tab w:val="right" w:pos="8306"/>
            </w:tabs>
            <w:spacing w:before="80"/>
            <w:ind w:right="-104"/>
            <w:jc w:val="center"/>
            <w:rPr>
              <w:rFonts w:cs="Tahoma"/>
              <w:sz w:val="16"/>
              <w:szCs w:val="16"/>
            </w:rPr>
          </w:pPr>
          <w:r w:rsidRPr="00323666">
            <w:rPr>
              <w:rFonts w:cs="Tahoma"/>
              <w:noProof/>
              <w:sz w:val="16"/>
              <w:szCs w:val="16"/>
            </w:rPr>
            <w:t>Λεωφ. Συγγρού</w:t>
          </w:r>
          <w:r w:rsidRPr="00323666">
            <w:rPr>
              <w:rFonts w:cs="Tahoma"/>
              <w:sz w:val="16"/>
              <w:szCs w:val="16"/>
            </w:rPr>
            <w:t xml:space="preserve"> </w:t>
          </w:r>
          <w:r w:rsidRPr="00323666">
            <w:rPr>
              <w:rFonts w:cs="Tahoma"/>
              <w:sz w:val="16"/>
              <w:szCs w:val="16"/>
            </w:rPr>
            <w:t>194, 176 71 - Καλλιθέα (Αττική)</w:t>
          </w:r>
          <w:r w:rsidR="001B76DC">
            <w:rPr>
              <w:rFonts w:cs="Tahoma"/>
              <w:sz w:val="16"/>
              <w:szCs w:val="16"/>
            </w:rPr>
            <w:t xml:space="preserve"> </w:t>
          </w:r>
          <w:r w:rsidRPr="00F851A9">
            <w:rPr>
              <w:rFonts w:ascii="Symbol" w:eastAsia="Symbol" w:hAnsi="Symbol" w:cs="Symbol"/>
              <w:sz w:val="16"/>
              <w:szCs w:val="16"/>
            </w:rPr>
            <w:t></w:t>
          </w:r>
          <w:r w:rsidR="001B76DC">
            <w:rPr>
              <w:rFonts w:cs="Tahoma"/>
              <w:sz w:val="16"/>
              <w:szCs w:val="16"/>
            </w:rPr>
            <w:t xml:space="preserve"> </w:t>
          </w:r>
          <w:r w:rsidRPr="00323666">
            <w:rPr>
              <w:rFonts w:cs="Tahoma"/>
              <w:sz w:val="16"/>
              <w:szCs w:val="16"/>
            </w:rPr>
            <w:t>Τηλ.: 213 1300 700</w:t>
          </w:r>
          <w:r w:rsidR="001B76DC">
            <w:rPr>
              <w:rFonts w:cs="Tahoma"/>
              <w:sz w:val="16"/>
              <w:szCs w:val="16"/>
            </w:rPr>
            <w:t xml:space="preserve"> </w:t>
          </w:r>
        </w:p>
      </w:tc>
    </w:tr>
    <w:tr w:rsidR="00996161" w:rsidRPr="00D01513" w14:paraId="7EBCAA4C" w14:textId="77777777">
      <w:tc>
        <w:tcPr>
          <w:tcW w:w="2880" w:type="dxa"/>
          <w:vMerge/>
          <w:tcBorders>
            <w:left w:val="nil"/>
            <w:bottom w:val="nil"/>
            <w:right w:val="nil"/>
          </w:tcBorders>
        </w:tcPr>
        <w:p w14:paraId="4092C1A1" w14:textId="77777777" w:rsidR="00996161" w:rsidRPr="00323666" w:rsidRDefault="00996161" w:rsidP="00264752">
          <w:pPr>
            <w:ind w:right="-442"/>
            <w:rPr>
              <w:rFonts w:cs="Tahoma"/>
              <w:b/>
            </w:rPr>
          </w:pPr>
        </w:p>
      </w:tc>
      <w:tc>
        <w:tcPr>
          <w:tcW w:w="6930" w:type="dxa"/>
          <w:tcBorders>
            <w:left w:val="nil"/>
            <w:bottom w:val="nil"/>
            <w:right w:val="nil"/>
          </w:tcBorders>
          <w:vAlign w:val="center"/>
        </w:tcPr>
        <w:p w14:paraId="591B1334" w14:textId="331B65B5" w:rsidR="00996161" w:rsidRPr="0064200D" w:rsidRDefault="00996161" w:rsidP="00264752">
          <w:pPr>
            <w:tabs>
              <w:tab w:val="center" w:pos="4153"/>
              <w:tab w:val="right" w:pos="8306"/>
            </w:tabs>
            <w:spacing w:before="80"/>
            <w:ind w:right="-261"/>
            <w:jc w:val="center"/>
            <w:rPr>
              <w:rFonts w:cs="Tahoma"/>
              <w:noProof/>
              <w:sz w:val="16"/>
              <w:szCs w:val="16"/>
              <w:lang w:val="it-IT"/>
            </w:rPr>
          </w:pPr>
          <w:r w:rsidRPr="0064200D">
            <w:rPr>
              <w:rFonts w:cs="Tahoma"/>
              <w:noProof/>
              <w:sz w:val="16"/>
              <w:szCs w:val="16"/>
              <w:lang w:val="it-IT"/>
            </w:rPr>
            <w:t xml:space="preserve">http://www.ktpae.gr </w:t>
          </w:r>
          <w:r w:rsidRPr="008A7E9F">
            <w:rPr>
              <w:rFonts w:ascii="Symbol" w:eastAsia="Symbol" w:hAnsi="Symbol" w:cs="Symbol"/>
              <w:noProof/>
              <w:sz w:val="16"/>
              <w:szCs w:val="16"/>
            </w:rPr>
            <w:t></w:t>
          </w:r>
          <w:r w:rsidRPr="0064200D">
            <w:rPr>
              <w:rFonts w:cs="Tahoma"/>
              <w:noProof/>
              <w:sz w:val="16"/>
              <w:szCs w:val="16"/>
              <w:lang w:val="it-IT"/>
            </w:rPr>
            <w:t xml:space="preserve"> e-mail: </w:t>
          </w:r>
          <w:r w:rsidRPr="0064200D">
            <w:rPr>
              <w:rFonts w:cs="Tahoma"/>
              <w:noProof/>
              <w:color w:val="0000FF"/>
              <w:sz w:val="16"/>
              <w:szCs w:val="16"/>
              <w:u w:val="single"/>
              <w:lang w:val="it-IT"/>
            </w:rPr>
            <w:t>info@ktpae.gr</w:t>
          </w:r>
          <w:r w:rsidR="001B76DC">
            <w:rPr>
              <w:rFonts w:cs="Tahoma"/>
              <w:noProof/>
              <w:color w:val="0000FF"/>
              <w:sz w:val="16"/>
              <w:szCs w:val="16"/>
              <w:u w:val="single"/>
            </w:rPr>
            <w:t>ι</w:t>
          </w:r>
          <w:r w:rsidR="001B76DC">
            <w:rPr>
              <w:rFonts w:cs="Tahoma"/>
              <w:noProof/>
              <w:color w:val="0000FF"/>
              <w:sz w:val="16"/>
              <w:szCs w:val="16"/>
              <w:u w:val="single"/>
              <w:lang w:val="it-IT"/>
            </w:rPr>
            <w:t>ing</w:t>
          </w:r>
        </w:p>
      </w:tc>
    </w:tr>
    <w:tr w:rsidR="00996161" w:rsidRPr="00C43CD2" w14:paraId="4DCCA0B9" w14:textId="77777777">
      <w:tc>
        <w:tcPr>
          <w:tcW w:w="2880" w:type="dxa"/>
          <w:vMerge/>
          <w:tcBorders>
            <w:left w:val="nil"/>
            <w:bottom w:val="nil"/>
            <w:right w:val="nil"/>
          </w:tcBorders>
        </w:tcPr>
        <w:p w14:paraId="26DE21D8" w14:textId="77777777" w:rsidR="00996161" w:rsidRPr="0064200D" w:rsidRDefault="00996161" w:rsidP="00264752">
          <w:pPr>
            <w:ind w:right="-442"/>
            <w:rPr>
              <w:rFonts w:cs="Tahoma"/>
              <w:b/>
              <w:lang w:val="it-IT"/>
            </w:rPr>
          </w:pPr>
        </w:p>
      </w:tc>
      <w:tc>
        <w:tcPr>
          <w:tcW w:w="6930" w:type="dxa"/>
          <w:tcBorders>
            <w:top w:val="nil"/>
            <w:left w:val="nil"/>
            <w:bottom w:val="nil"/>
            <w:right w:val="nil"/>
          </w:tcBorders>
          <w:vAlign w:val="center"/>
        </w:tcPr>
        <w:p w14:paraId="32C5153D" w14:textId="77777777" w:rsidR="00996161" w:rsidRPr="00323666" w:rsidRDefault="00996161" w:rsidP="00264752">
          <w:pPr>
            <w:tabs>
              <w:tab w:val="center" w:pos="4153"/>
              <w:tab w:val="right" w:pos="8306"/>
            </w:tabs>
            <w:spacing w:before="80"/>
            <w:ind w:right="-261"/>
            <w:jc w:val="center"/>
            <w:rPr>
              <w:rFonts w:cs="Tahoma"/>
              <w:noProof/>
              <w:sz w:val="16"/>
              <w:szCs w:val="16"/>
            </w:rPr>
          </w:pPr>
          <w:r w:rsidRPr="00323666">
            <w:rPr>
              <w:rFonts w:cs="Tahoma"/>
              <w:noProof/>
              <w:sz w:val="16"/>
              <w:szCs w:val="16"/>
            </w:rPr>
            <w:t xml:space="preserve">ΝΠΙΔ Μη Κερδοσκοπικό </w:t>
          </w:r>
          <w:r w:rsidRPr="008A7E9F">
            <w:rPr>
              <w:rFonts w:ascii="Symbol" w:eastAsia="Symbol" w:hAnsi="Symbol" w:cs="Symbol"/>
              <w:noProof/>
              <w:sz w:val="16"/>
              <w:szCs w:val="16"/>
            </w:rPr>
            <w:t></w:t>
          </w:r>
          <w:r w:rsidRPr="00323666">
            <w:rPr>
              <w:rFonts w:cs="Tahoma"/>
              <w:noProof/>
              <w:sz w:val="16"/>
              <w:szCs w:val="16"/>
            </w:rPr>
            <w:t xml:space="preserve"> Αρ. ΓΕΜΗ: </w:t>
          </w:r>
          <w:r w:rsidRPr="00323666">
            <w:rPr>
              <w:rFonts w:cs="Tahoma"/>
              <w:sz w:val="16"/>
              <w:szCs w:val="16"/>
            </w:rPr>
            <w:t>004261201000</w:t>
          </w:r>
        </w:p>
      </w:tc>
    </w:tr>
  </w:tbl>
  <w:p w14:paraId="4CB521AE" w14:textId="4E5D252B" w:rsidR="00996161" w:rsidRPr="00B07FD4" w:rsidRDefault="00996161" w:rsidP="00264752">
    <w:pPr>
      <w:pStyle w:val="Header"/>
      <w:rPr>
        <w:lang w:val="el-G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7F7EE" w14:textId="77777777" w:rsidR="00996161" w:rsidRPr="00883AF9" w:rsidRDefault="00996161" w:rsidP="00CA6C05">
    <w:pPr>
      <w:pBdr>
        <w:bottom w:val="single" w:sz="4" w:space="1" w:color="auto"/>
      </w:pBdr>
      <w:rPr>
        <w:rFonts w:cs="Tahoma"/>
        <w:i/>
        <w:sz w:val="18"/>
        <w:szCs w:val="18"/>
      </w:rPr>
    </w:pPr>
    <w:r w:rsidRPr="00FA433F">
      <w:rPr>
        <w:rFonts w:cs="Tahoma"/>
        <w:i/>
        <w:sz w:val="18"/>
        <w:szCs w:val="18"/>
      </w:rPr>
      <w:t xml:space="preserve">Διακήρυξη </w:t>
    </w:r>
    <w:r w:rsidRPr="00FA433F">
      <w:rPr>
        <w:rFonts w:cs="Tahoma"/>
        <w:i/>
        <w:sz w:val="18"/>
        <w:szCs w:val="18"/>
      </w:rPr>
      <w:t xml:space="preserve">Ηλεκτρονικού Ανοικτού Άνω (Διεθνούς) των Ορίων Διαγωνισμού για το Έργο : </w:t>
    </w:r>
    <w:r w:rsidRPr="008C28BE">
      <w:rPr>
        <w:rFonts w:cs="Tahoma"/>
        <w:i/>
        <w:sz w:val="18"/>
        <w:szCs w:val="18"/>
      </w:rPr>
      <w:t>«Αναδιαμόρφωση του Προγράμματος ΔΙΑΥΓΕΙΑ - ΔΙΑΥΓΕΙΑ ΙΙΙ»</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EA3CB" w14:textId="760E0AC3" w:rsidR="00996161" w:rsidRPr="00B07FD4" w:rsidRDefault="00996161" w:rsidP="00B07FD4">
    <w:pPr>
      <w:pBdr>
        <w:bottom w:val="single" w:sz="4" w:space="1" w:color="auto"/>
      </w:pBdr>
      <w:rPr>
        <w:rFonts w:cs="Tahoma"/>
        <w:i/>
        <w:sz w:val="18"/>
        <w:szCs w:val="18"/>
      </w:rPr>
    </w:pPr>
    <w:r w:rsidRPr="00FA433F">
      <w:rPr>
        <w:rFonts w:cs="Tahoma"/>
        <w:i/>
        <w:sz w:val="18"/>
        <w:szCs w:val="18"/>
      </w:rPr>
      <w:t xml:space="preserve">Διακήρυξη Ηλεκτρονικού Ανοικτού Άνω (Διεθνούς) των Ορίων Διαγωνισμού για το Έργο : </w:t>
    </w:r>
    <w:r w:rsidRPr="008C28BE">
      <w:rPr>
        <w:rFonts w:cs="Tahoma"/>
        <w:i/>
        <w:sz w:val="18"/>
        <w:szCs w:val="18"/>
      </w:rPr>
      <w:t>«Αναδιαμόρφωση του Προγράμματος ΔΙΑΥΓΕΙΑ - ΔΙΑΥΓΕΙΑ ΙΙΙ»</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1CE6E" w14:textId="7DEA9CE4" w:rsidR="00996161" w:rsidRPr="00B07FD4" w:rsidRDefault="00996161" w:rsidP="00B07FD4">
    <w:pPr>
      <w:pBdr>
        <w:bottom w:val="single" w:sz="4" w:space="1" w:color="auto"/>
      </w:pBdr>
      <w:rPr>
        <w:rFonts w:cs="Tahoma"/>
        <w:i/>
        <w:sz w:val="18"/>
        <w:szCs w:val="18"/>
      </w:rPr>
    </w:pPr>
    <w:r w:rsidRPr="00FA433F">
      <w:rPr>
        <w:rFonts w:cs="Tahoma"/>
        <w:i/>
        <w:sz w:val="18"/>
        <w:szCs w:val="18"/>
      </w:rPr>
      <w:t xml:space="preserve">Διακήρυξη Ηλεκτρονικού Ανοικτού Άνω (Διεθνούς) των Ορίων Διαγωνισμού για το Έργο : </w:t>
    </w:r>
    <w:r w:rsidRPr="008C28BE">
      <w:rPr>
        <w:rFonts w:cs="Tahoma"/>
        <w:i/>
        <w:sz w:val="18"/>
        <w:szCs w:val="18"/>
      </w:rPr>
      <w:t>«Αναδιαμόρφωση του Προγράμματος ΔΙΑΥΓΕΙΑ - ΔΙΑΥΓΕΙΑ ΙΙΙ»</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643"/>
        </w:tabs>
        <w:ind w:left="643" w:hanging="360"/>
      </w:pPr>
      <w:rPr>
        <w:rFonts w:ascii="Symbol" w:hAnsi="Symbol" w:cs="Symbol"/>
        <w:lang w:val="el-GR"/>
      </w:rPr>
    </w:lvl>
  </w:abstractNum>
  <w:abstractNum w:abstractNumId="1" w15:restartNumberingAfterBreak="0">
    <w:nsid w:val="00000003"/>
    <w:multiLevelType w:val="singleLevel"/>
    <w:tmpl w:val="00000003"/>
    <w:name w:val="WW8Num3"/>
    <w:lvl w:ilvl="0">
      <w:start w:val="1"/>
      <w:numFmt w:val="decimal"/>
      <w:lvlText w:val="%1."/>
      <w:lvlJc w:val="left"/>
      <w:pPr>
        <w:tabs>
          <w:tab w:val="num" w:pos="0"/>
        </w:tabs>
        <w:ind w:left="720" w:hanging="360"/>
      </w:pPr>
      <w:rPr>
        <w:lang w:val="el-GR"/>
      </w:rPr>
    </w:lvl>
  </w:abstractNum>
  <w:abstractNum w:abstractNumId="2" w15:restartNumberingAfterBreak="0">
    <w:nsid w:val="00000004"/>
    <w:multiLevelType w:val="singleLevel"/>
    <w:tmpl w:val="00000004"/>
    <w:name w:val="WW8Num4"/>
    <w:lvl w:ilvl="0">
      <w:start w:val="1"/>
      <w:numFmt w:val="bullet"/>
      <w:lvlText w:val=""/>
      <w:lvlJc w:val="left"/>
      <w:pPr>
        <w:tabs>
          <w:tab w:val="num" w:pos="397"/>
        </w:tabs>
        <w:ind w:left="397" w:hanging="397"/>
      </w:pPr>
      <w:rPr>
        <w:rFonts w:ascii="Webdings" w:hAnsi="Webdings" w:cs="Webdings"/>
        <w:color w:val="333399"/>
        <w:sz w:val="16"/>
      </w:rPr>
    </w:lvl>
  </w:abstractNum>
  <w:abstractNum w:abstractNumId="3" w15:restartNumberingAfterBreak="0">
    <w:nsid w:val="00000005"/>
    <w:multiLevelType w:val="singleLevel"/>
    <w:tmpl w:val="00000005"/>
    <w:name w:val="WW8Num5"/>
    <w:lvl w:ilvl="0">
      <w:start w:val="1"/>
      <w:numFmt w:val="decimal"/>
      <w:lvlText w:val="%1."/>
      <w:lvlJc w:val="left"/>
      <w:pPr>
        <w:tabs>
          <w:tab w:val="num" w:pos="0"/>
        </w:tabs>
        <w:ind w:left="720" w:hanging="360"/>
      </w:pPr>
      <w:rPr>
        <w:lang w:val="el-GR"/>
      </w:rPr>
    </w:lvl>
  </w:abstractNum>
  <w:abstractNum w:abstractNumId="4"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5"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6"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lang w:val="el-GR"/>
      </w:rPr>
    </w:lvl>
  </w:abstractNum>
  <w:abstractNum w:abstractNumId="7" w15:restartNumberingAfterBreak="0">
    <w:nsid w:val="0000001D"/>
    <w:multiLevelType w:val="multilevel"/>
    <w:tmpl w:val="79869DB8"/>
    <w:name w:val="WW8Num29"/>
    <w:lvl w:ilvl="0">
      <w:start w:val="1"/>
      <w:numFmt w:val="decimal"/>
      <w:lvlText w:val="Ι.%1."/>
      <w:lvlJc w:val="left"/>
      <w:pPr>
        <w:ind w:left="502" w:hanging="360"/>
      </w:pPr>
      <w:rPr>
        <w:rFonts w:hint="default"/>
      </w:rPr>
    </w:lvl>
    <w:lvl w:ilvl="1">
      <w:start w:val="1"/>
      <w:numFmt w:val="decimal"/>
      <w:lvlText w:val="Ι.%1.%2"/>
      <w:lvlJc w:val="left"/>
      <w:pPr>
        <w:tabs>
          <w:tab w:val="num" w:pos="2977"/>
        </w:tabs>
        <w:ind w:left="3697" w:hanging="720"/>
      </w:pPr>
      <w:rPr>
        <w:rFonts w:cs="Times New Roman" w:hint="default"/>
      </w:rPr>
    </w:lvl>
    <w:lvl w:ilvl="2">
      <w:start w:val="1"/>
      <w:numFmt w:val="decimal"/>
      <w:lvlText w:val="Ι.%1.%2.%3"/>
      <w:lvlJc w:val="left"/>
      <w:pPr>
        <w:tabs>
          <w:tab w:val="num" w:pos="0"/>
        </w:tabs>
        <w:ind w:left="1364" w:hanging="1080"/>
      </w:pPr>
      <w:rPr>
        <w:rFonts w:asciiTheme="minorHAnsi" w:hAnsiTheme="minorHAnsi" w:cstheme="minorHAnsi" w:hint="default"/>
      </w:rPr>
    </w:lvl>
    <w:lvl w:ilvl="3">
      <w:start w:val="1"/>
      <w:numFmt w:val="decimal"/>
      <w:lvlText w:val="Ι.%1.%2.%3.%4"/>
      <w:lvlJc w:val="left"/>
      <w:pPr>
        <w:tabs>
          <w:tab w:val="num" w:pos="426"/>
        </w:tabs>
        <w:ind w:left="2150" w:hanging="1440"/>
      </w:pPr>
      <w:rPr>
        <w:rFonts w:cs="Times New Roman" w:hint="default"/>
      </w:rPr>
    </w:lvl>
    <w:lvl w:ilvl="4">
      <w:start w:val="1"/>
      <w:numFmt w:val="decimal"/>
      <w:lvlText w:val="Ι.%1.%2.%3.%4.%5"/>
      <w:lvlJc w:val="left"/>
      <w:pPr>
        <w:tabs>
          <w:tab w:val="num" w:pos="0"/>
        </w:tabs>
        <w:ind w:left="1800" w:hanging="1800"/>
      </w:pPr>
      <w:rPr>
        <w:rFonts w:cs="Times New Roman" w:hint="default"/>
      </w:rPr>
    </w:lvl>
    <w:lvl w:ilvl="5">
      <w:start w:val="1"/>
      <w:numFmt w:val="decimal"/>
      <w:lvlText w:val="Ι.%1.%2.%3.%4.%5.%6"/>
      <w:lvlJc w:val="left"/>
      <w:pPr>
        <w:tabs>
          <w:tab w:val="num" w:pos="0"/>
        </w:tabs>
        <w:ind w:left="2160" w:hanging="2160"/>
      </w:pPr>
      <w:rPr>
        <w:rFonts w:cs="Times New Roman" w:hint="default"/>
      </w:rPr>
    </w:lvl>
    <w:lvl w:ilvl="6">
      <w:start w:val="1"/>
      <w:numFmt w:val="decimal"/>
      <w:lvlText w:val="%7."/>
      <w:lvlJc w:val="left"/>
      <w:pPr>
        <w:tabs>
          <w:tab w:val="num" w:pos="0"/>
        </w:tabs>
        <w:ind w:left="840" w:hanging="360"/>
      </w:pPr>
      <w:rPr>
        <w:rFonts w:ascii="Calibri" w:eastAsia="Times New Roman" w:hAnsi="Calibri" w:cs="Tahoma" w:hint="default"/>
      </w:rPr>
    </w:lvl>
    <w:lvl w:ilvl="7">
      <w:start w:val="1"/>
      <w:numFmt w:val="lowerLetter"/>
      <w:lvlText w:val="%8."/>
      <w:lvlJc w:val="left"/>
      <w:pPr>
        <w:tabs>
          <w:tab w:val="num" w:pos="0"/>
        </w:tabs>
        <w:ind w:left="2880" w:hanging="360"/>
      </w:pPr>
      <w:rPr>
        <w:rFonts w:cs="Times New Roman" w:hint="default"/>
      </w:rPr>
    </w:lvl>
    <w:lvl w:ilvl="8">
      <w:start w:val="1"/>
      <w:numFmt w:val="lowerRoman"/>
      <w:lvlText w:val="%9."/>
      <w:lvlJc w:val="left"/>
      <w:pPr>
        <w:tabs>
          <w:tab w:val="num" w:pos="0"/>
        </w:tabs>
        <w:ind w:left="3240" w:hanging="360"/>
      </w:pPr>
      <w:rPr>
        <w:rFonts w:cs="Times New Roman" w:hint="default"/>
      </w:rPr>
    </w:lvl>
  </w:abstractNum>
  <w:abstractNum w:abstractNumId="8" w15:restartNumberingAfterBreak="0">
    <w:nsid w:val="0000005B"/>
    <w:multiLevelType w:val="multilevel"/>
    <w:tmpl w:val="F7F64ED2"/>
    <w:name w:val="WW8Num96"/>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0000065"/>
    <w:multiLevelType w:val="singleLevel"/>
    <w:tmpl w:val="00000065"/>
    <w:name w:val="WW8Num107"/>
    <w:lvl w:ilvl="0">
      <w:start w:val="1"/>
      <w:numFmt w:val="bullet"/>
      <w:lvlText w:val=""/>
      <w:lvlJc w:val="left"/>
      <w:pPr>
        <w:tabs>
          <w:tab w:val="num" w:pos="720"/>
        </w:tabs>
        <w:ind w:left="720" w:hanging="360"/>
      </w:pPr>
      <w:rPr>
        <w:rFonts w:ascii="Symbol" w:hAnsi="Symbol"/>
        <w:b w:val="0"/>
        <w:i w:val="0"/>
        <w:strike w:val="0"/>
        <w:dstrike w:val="0"/>
        <w:color w:val="auto"/>
        <w:sz w:val="20"/>
        <w:szCs w:val="20"/>
        <w:u w:val="none"/>
        <w:effect w:val="none"/>
      </w:rPr>
    </w:lvl>
  </w:abstractNum>
  <w:abstractNum w:abstractNumId="10" w15:restartNumberingAfterBreak="0">
    <w:nsid w:val="0000008A"/>
    <w:multiLevelType w:val="multilevel"/>
    <w:tmpl w:val="44B8BB98"/>
    <w:name w:val="WW8Num144"/>
    <w:lvl w:ilvl="0">
      <w:start w:val="1"/>
      <w:numFmt w:val="decimal"/>
      <w:lvlText w:val="%1."/>
      <w:lvlJc w:val="left"/>
      <w:pPr>
        <w:tabs>
          <w:tab w:val="num" w:pos="360"/>
        </w:tabs>
        <w:ind w:left="360" w:hanging="360"/>
      </w:pPr>
      <w:rPr>
        <w:rFonts w:hint="default"/>
        <w:b w:val="0"/>
        <w:i w:val="0"/>
        <w:color w:val="auto"/>
        <w:sz w:val="22"/>
        <w:szCs w:val="22"/>
      </w:rPr>
    </w:lvl>
    <w:lvl w:ilvl="1">
      <w:start w:val="1"/>
      <w:numFmt w:val="decimal"/>
      <w:lvlText w:val="Α.%1.%2"/>
      <w:lvlJc w:val="left"/>
      <w:pPr>
        <w:tabs>
          <w:tab w:val="num" w:pos="1080"/>
        </w:tabs>
        <w:ind w:left="565" w:hanging="565"/>
      </w:pPr>
      <w:rPr>
        <w:rFonts w:ascii="Tahoma" w:hAnsi="Tahoma" w:hint="default"/>
      </w:rPr>
    </w:lvl>
    <w:lvl w:ilvl="2">
      <w:start w:val="1"/>
      <w:numFmt w:val="decimal"/>
      <w:lvlText w:val="Α.%1.%2.%3"/>
      <w:lvlJc w:val="left"/>
      <w:pPr>
        <w:tabs>
          <w:tab w:val="num" w:pos="1080"/>
        </w:tabs>
        <w:ind w:left="720" w:hanging="720"/>
      </w:pPr>
      <w:rPr>
        <w:rFonts w:ascii="Tahoma" w:hAnsi="Tahoma" w:hint="default"/>
        <w:sz w:val="22"/>
      </w:rPr>
    </w:lvl>
    <w:lvl w:ilvl="3">
      <w:start w:val="1"/>
      <w:numFmt w:val="decimal"/>
      <w:lvlText w:val="Α.%1.%2.%3.%4"/>
      <w:lvlJc w:val="left"/>
      <w:pPr>
        <w:tabs>
          <w:tab w:val="num" w:pos="1440"/>
        </w:tabs>
        <w:ind w:left="864" w:hanging="864"/>
      </w:pPr>
      <w:rPr>
        <w:rFonts w:ascii="Tahoma" w:hAnsi="Tahoma" w:hint="default"/>
      </w:rPr>
    </w:lvl>
    <w:lvl w:ilvl="4">
      <w:start w:val="1"/>
      <w:numFmt w:val="decimal"/>
      <w:lvlText w:val="Α.%1.%2.%3.%4.%5"/>
      <w:lvlJc w:val="left"/>
      <w:pPr>
        <w:tabs>
          <w:tab w:val="num" w:pos="1800"/>
        </w:tabs>
        <w:ind w:left="1008" w:hanging="1008"/>
      </w:pPr>
      <w:rPr>
        <w:rFonts w:ascii="Tahoma" w:hAnsi="Tahoma"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13A29F4"/>
    <w:multiLevelType w:val="hybridMultilevel"/>
    <w:tmpl w:val="6816A1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01BB07D3"/>
    <w:multiLevelType w:val="hybridMultilevel"/>
    <w:tmpl w:val="BB1A712A"/>
    <w:lvl w:ilvl="0" w:tplc="E1D2D8E2">
      <w:start w:val="1"/>
      <w:numFmt w:val="decimal"/>
      <w:lvlText w:val="%1."/>
      <w:lvlJc w:val="left"/>
      <w:pPr>
        <w:ind w:left="720" w:hanging="360"/>
      </w:pPr>
    </w:lvl>
    <w:lvl w:ilvl="1" w:tplc="FCB8C89A">
      <w:start w:val="1"/>
      <w:numFmt w:val="decimal"/>
      <w:lvlText w:val="%2."/>
      <w:lvlJc w:val="left"/>
      <w:pPr>
        <w:ind w:left="720" w:hanging="360"/>
      </w:pPr>
    </w:lvl>
    <w:lvl w:ilvl="2" w:tplc="3CFCEF46">
      <w:start w:val="1"/>
      <w:numFmt w:val="decimal"/>
      <w:lvlText w:val="%3."/>
      <w:lvlJc w:val="left"/>
      <w:pPr>
        <w:ind w:left="720" w:hanging="360"/>
      </w:pPr>
    </w:lvl>
    <w:lvl w:ilvl="3" w:tplc="075CD636">
      <w:start w:val="1"/>
      <w:numFmt w:val="decimal"/>
      <w:lvlText w:val="%4."/>
      <w:lvlJc w:val="left"/>
      <w:pPr>
        <w:ind w:left="720" w:hanging="360"/>
      </w:pPr>
    </w:lvl>
    <w:lvl w:ilvl="4" w:tplc="91CA8106">
      <w:start w:val="1"/>
      <w:numFmt w:val="decimal"/>
      <w:lvlText w:val="%5."/>
      <w:lvlJc w:val="left"/>
      <w:pPr>
        <w:ind w:left="720" w:hanging="360"/>
      </w:pPr>
    </w:lvl>
    <w:lvl w:ilvl="5" w:tplc="67D4ACC6">
      <w:start w:val="1"/>
      <w:numFmt w:val="decimal"/>
      <w:lvlText w:val="%6."/>
      <w:lvlJc w:val="left"/>
      <w:pPr>
        <w:ind w:left="720" w:hanging="360"/>
      </w:pPr>
    </w:lvl>
    <w:lvl w:ilvl="6" w:tplc="C2E0C352">
      <w:start w:val="1"/>
      <w:numFmt w:val="decimal"/>
      <w:lvlText w:val="%7."/>
      <w:lvlJc w:val="left"/>
      <w:pPr>
        <w:ind w:left="720" w:hanging="360"/>
      </w:pPr>
    </w:lvl>
    <w:lvl w:ilvl="7" w:tplc="C3C60F0E">
      <w:start w:val="1"/>
      <w:numFmt w:val="decimal"/>
      <w:lvlText w:val="%8."/>
      <w:lvlJc w:val="left"/>
      <w:pPr>
        <w:ind w:left="720" w:hanging="360"/>
      </w:pPr>
    </w:lvl>
    <w:lvl w:ilvl="8" w:tplc="CA50F4B6">
      <w:start w:val="1"/>
      <w:numFmt w:val="decimal"/>
      <w:lvlText w:val="%9."/>
      <w:lvlJc w:val="left"/>
      <w:pPr>
        <w:ind w:left="720" w:hanging="360"/>
      </w:pPr>
    </w:lvl>
  </w:abstractNum>
  <w:abstractNum w:abstractNumId="13" w15:restartNumberingAfterBreak="0">
    <w:nsid w:val="01D31C39"/>
    <w:multiLevelType w:val="hybridMultilevel"/>
    <w:tmpl w:val="F702A97A"/>
    <w:lvl w:ilvl="0" w:tplc="18ACF1FC">
      <w:start w:val="1"/>
      <w:numFmt w:val="decimal"/>
      <w:lvlText w:val="%1."/>
      <w:lvlJc w:val="left"/>
      <w:pPr>
        <w:ind w:left="720" w:hanging="360"/>
      </w:pPr>
    </w:lvl>
    <w:lvl w:ilvl="1" w:tplc="14624C66">
      <w:start w:val="1"/>
      <w:numFmt w:val="decimal"/>
      <w:lvlText w:val="%2."/>
      <w:lvlJc w:val="left"/>
      <w:pPr>
        <w:ind w:left="720" w:hanging="360"/>
      </w:pPr>
    </w:lvl>
    <w:lvl w:ilvl="2" w:tplc="475035BA">
      <w:start w:val="1"/>
      <w:numFmt w:val="decimal"/>
      <w:lvlText w:val="%3."/>
      <w:lvlJc w:val="left"/>
      <w:pPr>
        <w:ind w:left="720" w:hanging="360"/>
      </w:pPr>
    </w:lvl>
    <w:lvl w:ilvl="3" w:tplc="9CAA9622">
      <w:start w:val="1"/>
      <w:numFmt w:val="decimal"/>
      <w:lvlText w:val="%4."/>
      <w:lvlJc w:val="left"/>
      <w:pPr>
        <w:ind w:left="720" w:hanging="360"/>
      </w:pPr>
    </w:lvl>
    <w:lvl w:ilvl="4" w:tplc="04D4B3D0">
      <w:start w:val="1"/>
      <w:numFmt w:val="decimal"/>
      <w:lvlText w:val="%5."/>
      <w:lvlJc w:val="left"/>
      <w:pPr>
        <w:ind w:left="720" w:hanging="360"/>
      </w:pPr>
    </w:lvl>
    <w:lvl w:ilvl="5" w:tplc="E806DCCC">
      <w:start w:val="1"/>
      <w:numFmt w:val="decimal"/>
      <w:lvlText w:val="%6."/>
      <w:lvlJc w:val="left"/>
      <w:pPr>
        <w:ind w:left="720" w:hanging="360"/>
      </w:pPr>
    </w:lvl>
    <w:lvl w:ilvl="6" w:tplc="FC643DCE">
      <w:start w:val="1"/>
      <w:numFmt w:val="decimal"/>
      <w:lvlText w:val="%7."/>
      <w:lvlJc w:val="left"/>
      <w:pPr>
        <w:ind w:left="720" w:hanging="360"/>
      </w:pPr>
    </w:lvl>
    <w:lvl w:ilvl="7" w:tplc="5330DBD2">
      <w:start w:val="1"/>
      <w:numFmt w:val="decimal"/>
      <w:lvlText w:val="%8."/>
      <w:lvlJc w:val="left"/>
      <w:pPr>
        <w:ind w:left="720" w:hanging="360"/>
      </w:pPr>
    </w:lvl>
    <w:lvl w:ilvl="8" w:tplc="96EC45DC">
      <w:start w:val="1"/>
      <w:numFmt w:val="decimal"/>
      <w:lvlText w:val="%9."/>
      <w:lvlJc w:val="left"/>
      <w:pPr>
        <w:ind w:left="720" w:hanging="360"/>
      </w:pPr>
    </w:lvl>
  </w:abstractNum>
  <w:abstractNum w:abstractNumId="14" w15:restartNumberingAfterBreak="0">
    <w:nsid w:val="027503A7"/>
    <w:multiLevelType w:val="multilevel"/>
    <w:tmpl w:val="218445CC"/>
    <w:lvl w:ilvl="0">
      <w:start w:val="1"/>
      <w:numFmt w:val="decimal"/>
      <w:lvlText w:val="%1."/>
      <w:lvlJc w:val="left"/>
      <w:pPr>
        <w:ind w:left="360" w:hanging="360"/>
      </w:pPr>
    </w:lvl>
    <w:lvl w:ilvl="1">
      <w:start w:val="1"/>
      <w:numFmt w:val="decimal"/>
      <w:isLgl/>
      <w:lvlText w:val="%1.%2"/>
      <w:lvlJc w:val="left"/>
      <w:pPr>
        <w:ind w:left="1440" w:hanging="1440"/>
      </w:pPr>
      <w:rPr>
        <w:rFonts w:hint="default"/>
      </w:rPr>
    </w:lvl>
    <w:lvl w:ilvl="2">
      <w:start w:val="7"/>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 w15:restartNumberingAfterBreak="0">
    <w:nsid w:val="02AA6EEF"/>
    <w:multiLevelType w:val="multilevel"/>
    <w:tmpl w:val="C4660FF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2B57DF1"/>
    <w:multiLevelType w:val="singleLevel"/>
    <w:tmpl w:val="092E833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 w15:restartNumberingAfterBreak="0">
    <w:nsid w:val="0352081D"/>
    <w:multiLevelType w:val="hybridMultilevel"/>
    <w:tmpl w:val="DF86C1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044A4A5C"/>
    <w:multiLevelType w:val="hybridMultilevel"/>
    <w:tmpl w:val="C7EE7D6C"/>
    <w:lvl w:ilvl="0" w:tplc="E9284C96">
      <w:start w:val="1"/>
      <w:numFmt w:val="bullet"/>
      <w:lvlText w:val=""/>
      <w:lvlJc w:val="left"/>
      <w:pPr>
        <w:ind w:left="720" w:hanging="360"/>
      </w:pPr>
      <w:rPr>
        <w:rFonts w:ascii="Wingdings" w:hAnsi="Wingdings" w:hint="default"/>
        <w:u w:val="no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055F3883"/>
    <w:multiLevelType w:val="hybridMultilevel"/>
    <w:tmpl w:val="906E3FB6"/>
    <w:lvl w:ilvl="0" w:tplc="00000009">
      <w:start w:val="1"/>
      <w:numFmt w:val="bullet"/>
      <w:lvlText w:val="­"/>
      <w:lvlJc w:val="left"/>
      <w:pPr>
        <w:ind w:left="360" w:hanging="360"/>
      </w:pPr>
      <w:rPr>
        <w:rFonts w:ascii="Angsana New" w:hAnsi="Angsana New" w:cs="Angsana New"/>
        <w:color w:val="000000"/>
        <w:kern w:val="1"/>
        <w:szCs w:val="22"/>
        <w:shd w:val="clear" w:color="auto" w:fill="FFFFFF"/>
        <w:lang w:val="el-GR"/>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0" w15:restartNumberingAfterBreak="0">
    <w:nsid w:val="06197369"/>
    <w:multiLevelType w:val="multilevel"/>
    <w:tmpl w:val="23BAED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06F767DB"/>
    <w:multiLevelType w:val="hybridMultilevel"/>
    <w:tmpl w:val="EF343ACA"/>
    <w:lvl w:ilvl="0" w:tplc="08090015">
      <w:start w:val="1"/>
      <w:numFmt w:val="upperLetter"/>
      <w:lvlText w:val="%1."/>
      <w:lvlJc w:val="left"/>
      <w:pPr>
        <w:ind w:left="360" w:hanging="360"/>
      </w:pPr>
    </w:lvl>
    <w:lvl w:ilvl="1" w:tplc="0809000F">
      <w:start w:val="1"/>
      <w:numFmt w:val="decimal"/>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798112B"/>
    <w:multiLevelType w:val="hybridMultilevel"/>
    <w:tmpl w:val="90B296EC"/>
    <w:lvl w:ilvl="0" w:tplc="454286D6">
      <w:start w:val="1"/>
      <w:numFmt w:val="bullet"/>
      <w:lvlText w:val=""/>
      <w:lvlJc w:val="left"/>
      <w:pPr>
        <w:ind w:left="720" w:hanging="360"/>
      </w:pPr>
      <w:rPr>
        <w:rFonts w:ascii="Symbol" w:hAnsi="Symbol"/>
      </w:rPr>
    </w:lvl>
    <w:lvl w:ilvl="1" w:tplc="2970017E">
      <w:start w:val="1"/>
      <w:numFmt w:val="bullet"/>
      <w:lvlText w:val=""/>
      <w:lvlJc w:val="left"/>
      <w:pPr>
        <w:ind w:left="720" w:hanging="360"/>
      </w:pPr>
      <w:rPr>
        <w:rFonts w:ascii="Symbol" w:hAnsi="Symbol"/>
      </w:rPr>
    </w:lvl>
    <w:lvl w:ilvl="2" w:tplc="B5D08F6E">
      <w:start w:val="1"/>
      <w:numFmt w:val="bullet"/>
      <w:lvlText w:val=""/>
      <w:lvlJc w:val="left"/>
      <w:pPr>
        <w:ind w:left="720" w:hanging="360"/>
      </w:pPr>
      <w:rPr>
        <w:rFonts w:ascii="Symbol" w:hAnsi="Symbol"/>
      </w:rPr>
    </w:lvl>
    <w:lvl w:ilvl="3" w:tplc="E3D033E4">
      <w:start w:val="1"/>
      <w:numFmt w:val="bullet"/>
      <w:lvlText w:val=""/>
      <w:lvlJc w:val="left"/>
      <w:pPr>
        <w:ind w:left="720" w:hanging="360"/>
      </w:pPr>
      <w:rPr>
        <w:rFonts w:ascii="Symbol" w:hAnsi="Symbol"/>
      </w:rPr>
    </w:lvl>
    <w:lvl w:ilvl="4" w:tplc="3D902288">
      <w:start w:val="1"/>
      <w:numFmt w:val="bullet"/>
      <w:lvlText w:val=""/>
      <w:lvlJc w:val="left"/>
      <w:pPr>
        <w:ind w:left="720" w:hanging="360"/>
      </w:pPr>
      <w:rPr>
        <w:rFonts w:ascii="Symbol" w:hAnsi="Symbol"/>
      </w:rPr>
    </w:lvl>
    <w:lvl w:ilvl="5" w:tplc="1198539C">
      <w:start w:val="1"/>
      <w:numFmt w:val="bullet"/>
      <w:lvlText w:val=""/>
      <w:lvlJc w:val="left"/>
      <w:pPr>
        <w:ind w:left="720" w:hanging="360"/>
      </w:pPr>
      <w:rPr>
        <w:rFonts w:ascii="Symbol" w:hAnsi="Symbol"/>
      </w:rPr>
    </w:lvl>
    <w:lvl w:ilvl="6" w:tplc="1F4CFC10">
      <w:start w:val="1"/>
      <w:numFmt w:val="bullet"/>
      <w:lvlText w:val=""/>
      <w:lvlJc w:val="left"/>
      <w:pPr>
        <w:ind w:left="720" w:hanging="360"/>
      </w:pPr>
      <w:rPr>
        <w:rFonts w:ascii="Symbol" w:hAnsi="Symbol"/>
      </w:rPr>
    </w:lvl>
    <w:lvl w:ilvl="7" w:tplc="8C422124">
      <w:start w:val="1"/>
      <w:numFmt w:val="bullet"/>
      <w:lvlText w:val=""/>
      <w:lvlJc w:val="left"/>
      <w:pPr>
        <w:ind w:left="720" w:hanging="360"/>
      </w:pPr>
      <w:rPr>
        <w:rFonts w:ascii="Symbol" w:hAnsi="Symbol"/>
      </w:rPr>
    </w:lvl>
    <w:lvl w:ilvl="8" w:tplc="CEB0B4F2">
      <w:start w:val="1"/>
      <w:numFmt w:val="bullet"/>
      <w:lvlText w:val=""/>
      <w:lvlJc w:val="left"/>
      <w:pPr>
        <w:ind w:left="720" w:hanging="360"/>
      </w:pPr>
      <w:rPr>
        <w:rFonts w:ascii="Symbol" w:hAnsi="Symbol"/>
      </w:rPr>
    </w:lvl>
  </w:abstractNum>
  <w:abstractNum w:abstractNumId="23" w15:restartNumberingAfterBreak="0">
    <w:nsid w:val="08152CB4"/>
    <w:multiLevelType w:val="hybridMultilevel"/>
    <w:tmpl w:val="77D6C678"/>
    <w:lvl w:ilvl="0" w:tplc="896EC214">
      <w:start w:val="3"/>
      <w:numFmt w:val="decimal"/>
      <w:lvlText w:val="%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15:restartNumberingAfterBreak="0">
    <w:nsid w:val="09150B1D"/>
    <w:multiLevelType w:val="hybridMultilevel"/>
    <w:tmpl w:val="186E7B58"/>
    <w:lvl w:ilvl="0" w:tplc="4C362A9A">
      <w:start w:val="1"/>
      <w:numFmt w:val="decimal"/>
      <w:lvlText w:val="%1)"/>
      <w:lvlJc w:val="left"/>
      <w:pPr>
        <w:ind w:left="720" w:hanging="360"/>
      </w:pPr>
    </w:lvl>
    <w:lvl w:ilvl="1" w:tplc="B8680B5C">
      <w:start w:val="1"/>
      <w:numFmt w:val="decimal"/>
      <w:lvlText w:val="%2)"/>
      <w:lvlJc w:val="left"/>
      <w:pPr>
        <w:ind w:left="720" w:hanging="360"/>
      </w:pPr>
    </w:lvl>
    <w:lvl w:ilvl="2" w:tplc="1820C1B2">
      <w:start w:val="1"/>
      <w:numFmt w:val="decimal"/>
      <w:lvlText w:val="%3)"/>
      <w:lvlJc w:val="left"/>
      <w:pPr>
        <w:ind w:left="720" w:hanging="360"/>
      </w:pPr>
    </w:lvl>
    <w:lvl w:ilvl="3" w:tplc="6716585E">
      <w:start w:val="1"/>
      <w:numFmt w:val="decimal"/>
      <w:lvlText w:val="%4)"/>
      <w:lvlJc w:val="left"/>
      <w:pPr>
        <w:ind w:left="720" w:hanging="360"/>
      </w:pPr>
    </w:lvl>
    <w:lvl w:ilvl="4" w:tplc="7700CD80">
      <w:start w:val="1"/>
      <w:numFmt w:val="decimal"/>
      <w:lvlText w:val="%5)"/>
      <w:lvlJc w:val="left"/>
      <w:pPr>
        <w:ind w:left="720" w:hanging="360"/>
      </w:pPr>
    </w:lvl>
    <w:lvl w:ilvl="5" w:tplc="27EAA94E">
      <w:start w:val="1"/>
      <w:numFmt w:val="decimal"/>
      <w:lvlText w:val="%6)"/>
      <w:lvlJc w:val="left"/>
      <w:pPr>
        <w:ind w:left="720" w:hanging="360"/>
      </w:pPr>
    </w:lvl>
    <w:lvl w:ilvl="6" w:tplc="949A429A">
      <w:start w:val="1"/>
      <w:numFmt w:val="decimal"/>
      <w:lvlText w:val="%7)"/>
      <w:lvlJc w:val="left"/>
      <w:pPr>
        <w:ind w:left="720" w:hanging="360"/>
      </w:pPr>
    </w:lvl>
    <w:lvl w:ilvl="7" w:tplc="6936A326">
      <w:start w:val="1"/>
      <w:numFmt w:val="decimal"/>
      <w:lvlText w:val="%8)"/>
      <w:lvlJc w:val="left"/>
      <w:pPr>
        <w:ind w:left="720" w:hanging="360"/>
      </w:pPr>
    </w:lvl>
    <w:lvl w:ilvl="8" w:tplc="55A65C02">
      <w:start w:val="1"/>
      <w:numFmt w:val="decimal"/>
      <w:lvlText w:val="%9)"/>
      <w:lvlJc w:val="left"/>
      <w:pPr>
        <w:ind w:left="720" w:hanging="360"/>
      </w:pPr>
    </w:lvl>
  </w:abstractNum>
  <w:abstractNum w:abstractNumId="25" w15:restartNumberingAfterBreak="0">
    <w:nsid w:val="09D85512"/>
    <w:multiLevelType w:val="hybridMultilevel"/>
    <w:tmpl w:val="D674D9B4"/>
    <w:lvl w:ilvl="0" w:tplc="006A2526">
      <w:numFmt w:val="bullet"/>
      <w:lvlText w:val="•"/>
      <w:lvlJc w:val="left"/>
      <w:pPr>
        <w:ind w:left="720" w:hanging="720"/>
      </w:pPr>
      <w:rPr>
        <w:rFonts w:ascii="Calibri" w:eastAsia="Times New Roman" w:hAnsi="Calibri" w:cs="Calibri"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09F51D7B"/>
    <w:multiLevelType w:val="hybridMultilevel"/>
    <w:tmpl w:val="4104CAF8"/>
    <w:lvl w:ilvl="0" w:tplc="FFFFFFFF">
      <w:start w:val="1"/>
      <w:numFmt w:val="bullet"/>
      <w:lvlText w:val=""/>
      <w:lvlJc w:val="left"/>
      <w:pPr>
        <w:tabs>
          <w:tab w:val="num" w:pos="720"/>
        </w:tabs>
        <w:ind w:left="720" w:hanging="360"/>
      </w:pPr>
      <w:rPr>
        <w:rFonts w:ascii="Symbol" w:hAnsi="Symbol" w:hint="default"/>
        <w:sz w:val="20"/>
      </w:rPr>
    </w:lvl>
    <w:lvl w:ilvl="1" w:tplc="04080003">
      <w:start w:val="1"/>
      <w:numFmt w:val="lowerLetter"/>
      <w:lvlText w:val="%2."/>
      <w:lvlJc w:val="left"/>
      <w:pPr>
        <w:tabs>
          <w:tab w:val="num" w:pos="1440"/>
        </w:tabs>
        <w:ind w:left="1440" w:hanging="360"/>
      </w:pPr>
    </w:lvl>
    <w:lvl w:ilvl="2" w:tplc="04080005" w:tentative="1">
      <w:start w:val="1"/>
      <w:numFmt w:val="lowerRoman"/>
      <w:lvlText w:val="%3."/>
      <w:lvlJc w:val="right"/>
      <w:pPr>
        <w:tabs>
          <w:tab w:val="num" w:pos="2160"/>
        </w:tabs>
        <w:ind w:left="2160" w:hanging="180"/>
      </w:pPr>
    </w:lvl>
    <w:lvl w:ilvl="3" w:tplc="04080001" w:tentative="1">
      <w:start w:val="1"/>
      <w:numFmt w:val="decimal"/>
      <w:lvlText w:val="%4."/>
      <w:lvlJc w:val="left"/>
      <w:pPr>
        <w:tabs>
          <w:tab w:val="num" w:pos="2880"/>
        </w:tabs>
        <w:ind w:left="2880" w:hanging="360"/>
      </w:pPr>
    </w:lvl>
    <w:lvl w:ilvl="4" w:tplc="04080003" w:tentative="1">
      <w:start w:val="1"/>
      <w:numFmt w:val="lowerLetter"/>
      <w:lvlText w:val="%5."/>
      <w:lvlJc w:val="left"/>
      <w:pPr>
        <w:tabs>
          <w:tab w:val="num" w:pos="3600"/>
        </w:tabs>
        <w:ind w:left="3600" w:hanging="360"/>
      </w:pPr>
    </w:lvl>
    <w:lvl w:ilvl="5" w:tplc="04080005" w:tentative="1">
      <w:start w:val="1"/>
      <w:numFmt w:val="lowerRoman"/>
      <w:lvlText w:val="%6."/>
      <w:lvlJc w:val="right"/>
      <w:pPr>
        <w:tabs>
          <w:tab w:val="num" w:pos="4320"/>
        </w:tabs>
        <w:ind w:left="4320" w:hanging="180"/>
      </w:pPr>
    </w:lvl>
    <w:lvl w:ilvl="6" w:tplc="04080001" w:tentative="1">
      <w:start w:val="1"/>
      <w:numFmt w:val="decimal"/>
      <w:lvlText w:val="%7."/>
      <w:lvlJc w:val="left"/>
      <w:pPr>
        <w:tabs>
          <w:tab w:val="num" w:pos="5040"/>
        </w:tabs>
        <w:ind w:left="5040" w:hanging="360"/>
      </w:pPr>
    </w:lvl>
    <w:lvl w:ilvl="7" w:tplc="04080003" w:tentative="1">
      <w:start w:val="1"/>
      <w:numFmt w:val="lowerLetter"/>
      <w:lvlText w:val="%8."/>
      <w:lvlJc w:val="left"/>
      <w:pPr>
        <w:tabs>
          <w:tab w:val="num" w:pos="5760"/>
        </w:tabs>
        <w:ind w:left="5760" w:hanging="360"/>
      </w:pPr>
    </w:lvl>
    <w:lvl w:ilvl="8" w:tplc="04080005" w:tentative="1">
      <w:start w:val="1"/>
      <w:numFmt w:val="lowerRoman"/>
      <w:lvlText w:val="%9."/>
      <w:lvlJc w:val="right"/>
      <w:pPr>
        <w:tabs>
          <w:tab w:val="num" w:pos="6480"/>
        </w:tabs>
        <w:ind w:left="6480" w:hanging="180"/>
      </w:pPr>
    </w:lvl>
  </w:abstractNum>
  <w:abstractNum w:abstractNumId="27" w15:restartNumberingAfterBreak="0">
    <w:nsid w:val="0A6325D0"/>
    <w:multiLevelType w:val="hybridMultilevel"/>
    <w:tmpl w:val="C78869AA"/>
    <w:lvl w:ilvl="0" w:tplc="62385370">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8" w15:restartNumberingAfterBreak="0">
    <w:nsid w:val="0AA35201"/>
    <w:multiLevelType w:val="multilevel"/>
    <w:tmpl w:val="75F6FE44"/>
    <w:lvl w:ilvl="0">
      <w:numFmt w:val="bullet"/>
      <w:lvlText w:val="•"/>
      <w:lvlJc w:val="left"/>
      <w:pPr>
        <w:ind w:left="720" w:hanging="72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0B921B82"/>
    <w:multiLevelType w:val="hybridMultilevel"/>
    <w:tmpl w:val="042424D6"/>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0BDC2FA0"/>
    <w:multiLevelType w:val="multilevel"/>
    <w:tmpl w:val="A06497FE"/>
    <w:lvl w:ilvl="0">
      <w:start w:val="1"/>
      <w:numFmt w:val="decimal"/>
      <w:lvlText w:val="%1."/>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C4D1A75"/>
    <w:multiLevelType w:val="hybridMultilevel"/>
    <w:tmpl w:val="45B493F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0CBC4171"/>
    <w:multiLevelType w:val="multilevel"/>
    <w:tmpl w:val="23F868F0"/>
    <w:lvl w:ilvl="0">
      <w:start w:val="1"/>
      <w:numFmt w:val="decimal"/>
      <w:lvlText w:val="%1."/>
      <w:lvlJc w:val="left"/>
      <w:pPr>
        <w:ind w:left="360" w:hanging="360"/>
      </w:pPr>
      <w:rPr>
        <w:rFonts w:hint="default"/>
        <w:sz w:val="22"/>
        <w:szCs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0D7E48A6"/>
    <w:multiLevelType w:val="hybridMultilevel"/>
    <w:tmpl w:val="A6405634"/>
    <w:lvl w:ilvl="0" w:tplc="04080003">
      <w:start w:val="1"/>
      <w:numFmt w:val="bullet"/>
      <w:lvlText w:val="o"/>
      <w:lvlJc w:val="left"/>
      <w:pPr>
        <w:ind w:left="434" w:hanging="291"/>
      </w:pPr>
      <w:rPr>
        <w:rFonts w:ascii="Courier New" w:hAnsi="Courier New" w:cs="Courier New" w:hint="default"/>
        <w:w w:val="103"/>
        <w:sz w:val="20"/>
        <w:szCs w:val="20"/>
      </w:rPr>
    </w:lvl>
    <w:lvl w:ilvl="1" w:tplc="5BEE2776">
      <w:numFmt w:val="bullet"/>
      <w:lvlText w:val="•"/>
      <w:lvlJc w:val="left"/>
      <w:pPr>
        <w:ind w:left="1330" w:hanging="291"/>
      </w:pPr>
      <w:rPr>
        <w:rFonts w:hint="default"/>
      </w:rPr>
    </w:lvl>
    <w:lvl w:ilvl="2" w:tplc="66F68400">
      <w:numFmt w:val="bullet"/>
      <w:lvlText w:val="•"/>
      <w:lvlJc w:val="left"/>
      <w:pPr>
        <w:ind w:left="2220" w:hanging="291"/>
      </w:pPr>
      <w:rPr>
        <w:rFonts w:hint="default"/>
      </w:rPr>
    </w:lvl>
    <w:lvl w:ilvl="3" w:tplc="5EEABD6A">
      <w:numFmt w:val="bullet"/>
      <w:lvlText w:val="•"/>
      <w:lvlJc w:val="left"/>
      <w:pPr>
        <w:ind w:left="3110" w:hanging="291"/>
      </w:pPr>
      <w:rPr>
        <w:rFonts w:hint="default"/>
      </w:rPr>
    </w:lvl>
    <w:lvl w:ilvl="4" w:tplc="144E6D4E">
      <w:numFmt w:val="bullet"/>
      <w:lvlText w:val="•"/>
      <w:lvlJc w:val="left"/>
      <w:pPr>
        <w:ind w:left="4000" w:hanging="291"/>
      </w:pPr>
      <w:rPr>
        <w:rFonts w:hint="default"/>
      </w:rPr>
    </w:lvl>
    <w:lvl w:ilvl="5" w:tplc="DB5A9832">
      <w:numFmt w:val="bullet"/>
      <w:lvlText w:val="•"/>
      <w:lvlJc w:val="left"/>
      <w:pPr>
        <w:ind w:left="4890" w:hanging="291"/>
      </w:pPr>
      <w:rPr>
        <w:rFonts w:hint="default"/>
      </w:rPr>
    </w:lvl>
    <w:lvl w:ilvl="6" w:tplc="2C46D722">
      <w:numFmt w:val="bullet"/>
      <w:lvlText w:val="•"/>
      <w:lvlJc w:val="left"/>
      <w:pPr>
        <w:ind w:left="5780" w:hanging="291"/>
      </w:pPr>
      <w:rPr>
        <w:rFonts w:hint="default"/>
      </w:rPr>
    </w:lvl>
    <w:lvl w:ilvl="7" w:tplc="E7705016">
      <w:numFmt w:val="bullet"/>
      <w:lvlText w:val="•"/>
      <w:lvlJc w:val="left"/>
      <w:pPr>
        <w:ind w:left="6670" w:hanging="291"/>
      </w:pPr>
      <w:rPr>
        <w:rFonts w:hint="default"/>
      </w:rPr>
    </w:lvl>
    <w:lvl w:ilvl="8" w:tplc="C4D4A530">
      <w:numFmt w:val="bullet"/>
      <w:lvlText w:val="•"/>
      <w:lvlJc w:val="left"/>
      <w:pPr>
        <w:ind w:left="7560" w:hanging="291"/>
      </w:pPr>
      <w:rPr>
        <w:rFonts w:hint="default"/>
      </w:rPr>
    </w:lvl>
  </w:abstractNum>
  <w:abstractNum w:abstractNumId="34" w15:restartNumberingAfterBreak="0">
    <w:nsid w:val="0E8A0403"/>
    <w:multiLevelType w:val="hybridMultilevel"/>
    <w:tmpl w:val="27820D22"/>
    <w:lvl w:ilvl="0" w:tplc="B1209E44">
      <w:start w:val="1"/>
      <w:numFmt w:val="bullet"/>
      <w:lvlText w:val=""/>
      <w:lvlJc w:val="left"/>
      <w:pPr>
        <w:tabs>
          <w:tab w:val="num" w:pos="360"/>
        </w:tabs>
        <w:ind w:left="360" w:hanging="360"/>
      </w:pPr>
      <w:rPr>
        <w:rFonts w:ascii="Symbol" w:hAnsi="Symbol" w:hint="default"/>
        <w:sz w:val="20"/>
        <w:szCs w:val="20"/>
      </w:rPr>
    </w:lvl>
    <w:lvl w:ilvl="1" w:tplc="C8D88386">
      <w:start w:val="1"/>
      <w:numFmt w:val="bullet"/>
      <w:lvlText w:val="-"/>
      <w:lvlJc w:val="left"/>
      <w:pPr>
        <w:tabs>
          <w:tab w:val="num" w:pos="1440"/>
        </w:tabs>
        <w:ind w:left="1440" w:hanging="360"/>
      </w:pPr>
      <w:rPr>
        <w:rFonts w:ascii="Tahoma" w:hAnsi="Tahoma" w:cs="Times New Roman" w:hint="default"/>
        <w:sz w:val="20"/>
        <w:szCs w:val="20"/>
      </w:rPr>
    </w:lvl>
    <w:lvl w:ilvl="2" w:tplc="0408001B">
      <w:start w:val="1"/>
      <w:numFmt w:val="bullet"/>
      <w:lvlText w:val=""/>
      <w:lvlJc w:val="left"/>
      <w:pPr>
        <w:tabs>
          <w:tab w:val="num" w:pos="2160"/>
        </w:tabs>
        <w:ind w:left="2160" w:hanging="360"/>
      </w:pPr>
      <w:rPr>
        <w:rFonts w:ascii="Wingdings" w:hAnsi="Wingdings" w:hint="default"/>
      </w:rPr>
    </w:lvl>
    <w:lvl w:ilvl="3" w:tplc="0408000F">
      <w:start w:val="1"/>
      <w:numFmt w:val="bullet"/>
      <w:lvlText w:val=""/>
      <w:lvlJc w:val="left"/>
      <w:pPr>
        <w:tabs>
          <w:tab w:val="num" w:pos="2880"/>
        </w:tabs>
        <w:ind w:left="2880" w:hanging="360"/>
      </w:pPr>
      <w:rPr>
        <w:rFonts w:ascii="Symbol" w:hAnsi="Symbol" w:hint="default"/>
      </w:rPr>
    </w:lvl>
    <w:lvl w:ilvl="4" w:tplc="04080019">
      <w:start w:val="1"/>
      <w:numFmt w:val="bullet"/>
      <w:lvlText w:val="o"/>
      <w:lvlJc w:val="left"/>
      <w:pPr>
        <w:tabs>
          <w:tab w:val="num" w:pos="3600"/>
        </w:tabs>
        <w:ind w:left="3600" w:hanging="360"/>
      </w:pPr>
      <w:rPr>
        <w:rFonts w:ascii="Courier New" w:hAnsi="Courier New" w:cs="Courier New" w:hint="default"/>
      </w:rPr>
    </w:lvl>
    <w:lvl w:ilvl="5" w:tplc="0408001B">
      <w:start w:val="1"/>
      <w:numFmt w:val="bullet"/>
      <w:lvlText w:val=""/>
      <w:lvlJc w:val="left"/>
      <w:pPr>
        <w:tabs>
          <w:tab w:val="num" w:pos="4320"/>
        </w:tabs>
        <w:ind w:left="4320" w:hanging="360"/>
      </w:pPr>
      <w:rPr>
        <w:rFonts w:ascii="Wingdings" w:hAnsi="Wingdings" w:hint="default"/>
      </w:rPr>
    </w:lvl>
    <w:lvl w:ilvl="6" w:tplc="0408000F">
      <w:start w:val="1"/>
      <w:numFmt w:val="bullet"/>
      <w:lvlText w:val=""/>
      <w:lvlJc w:val="left"/>
      <w:pPr>
        <w:tabs>
          <w:tab w:val="num" w:pos="5040"/>
        </w:tabs>
        <w:ind w:left="5040" w:hanging="360"/>
      </w:pPr>
      <w:rPr>
        <w:rFonts w:ascii="Symbol" w:hAnsi="Symbol" w:hint="default"/>
      </w:rPr>
    </w:lvl>
    <w:lvl w:ilvl="7" w:tplc="04080019">
      <w:start w:val="1"/>
      <w:numFmt w:val="bullet"/>
      <w:lvlText w:val="o"/>
      <w:lvlJc w:val="left"/>
      <w:pPr>
        <w:tabs>
          <w:tab w:val="num" w:pos="5760"/>
        </w:tabs>
        <w:ind w:left="5760" w:hanging="360"/>
      </w:pPr>
      <w:rPr>
        <w:rFonts w:ascii="Courier New" w:hAnsi="Courier New" w:cs="Courier New" w:hint="default"/>
      </w:rPr>
    </w:lvl>
    <w:lvl w:ilvl="8" w:tplc="0408001B">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0ED95811"/>
    <w:multiLevelType w:val="multilevel"/>
    <w:tmpl w:val="92D6BD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107D2DED"/>
    <w:multiLevelType w:val="hybridMultilevel"/>
    <w:tmpl w:val="460A6F8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09D0068"/>
    <w:multiLevelType w:val="multilevel"/>
    <w:tmpl w:val="AB601E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10AA726C"/>
    <w:multiLevelType w:val="hybridMultilevel"/>
    <w:tmpl w:val="B9489194"/>
    <w:lvl w:ilvl="0" w:tplc="0409000F">
      <w:start w:val="1"/>
      <w:numFmt w:val="decimal"/>
      <w:lvlText w:val="%1."/>
      <w:lvlJc w:val="left"/>
      <w:pPr>
        <w:ind w:left="1858" w:hanging="360"/>
      </w:pPr>
    </w:lvl>
    <w:lvl w:ilvl="1" w:tplc="04090019" w:tentative="1">
      <w:start w:val="1"/>
      <w:numFmt w:val="lowerLetter"/>
      <w:lvlText w:val="%2."/>
      <w:lvlJc w:val="left"/>
      <w:pPr>
        <w:ind w:left="2578" w:hanging="360"/>
      </w:pPr>
    </w:lvl>
    <w:lvl w:ilvl="2" w:tplc="0409001B" w:tentative="1">
      <w:start w:val="1"/>
      <w:numFmt w:val="lowerRoman"/>
      <w:lvlText w:val="%3."/>
      <w:lvlJc w:val="right"/>
      <w:pPr>
        <w:ind w:left="3298" w:hanging="180"/>
      </w:pPr>
    </w:lvl>
    <w:lvl w:ilvl="3" w:tplc="0409000F" w:tentative="1">
      <w:start w:val="1"/>
      <w:numFmt w:val="decimal"/>
      <w:lvlText w:val="%4."/>
      <w:lvlJc w:val="left"/>
      <w:pPr>
        <w:ind w:left="4018" w:hanging="360"/>
      </w:pPr>
    </w:lvl>
    <w:lvl w:ilvl="4" w:tplc="04090019" w:tentative="1">
      <w:start w:val="1"/>
      <w:numFmt w:val="lowerLetter"/>
      <w:lvlText w:val="%5."/>
      <w:lvlJc w:val="left"/>
      <w:pPr>
        <w:ind w:left="4738" w:hanging="360"/>
      </w:pPr>
    </w:lvl>
    <w:lvl w:ilvl="5" w:tplc="0409001B" w:tentative="1">
      <w:start w:val="1"/>
      <w:numFmt w:val="lowerRoman"/>
      <w:lvlText w:val="%6."/>
      <w:lvlJc w:val="right"/>
      <w:pPr>
        <w:ind w:left="5458" w:hanging="180"/>
      </w:pPr>
    </w:lvl>
    <w:lvl w:ilvl="6" w:tplc="0409000F" w:tentative="1">
      <w:start w:val="1"/>
      <w:numFmt w:val="decimal"/>
      <w:lvlText w:val="%7."/>
      <w:lvlJc w:val="left"/>
      <w:pPr>
        <w:ind w:left="6178" w:hanging="360"/>
      </w:pPr>
    </w:lvl>
    <w:lvl w:ilvl="7" w:tplc="04090019" w:tentative="1">
      <w:start w:val="1"/>
      <w:numFmt w:val="lowerLetter"/>
      <w:lvlText w:val="%8."/>
      <w:lvlJc w:val="left"/>
      <w:pPr>
        <w:ind w:left="6898" w:hanging="360"/>
      </w:pPr>
    </w:lvl>
    <w:lvl w:ilvl="8" w:tplc="0409001B" w:tentative="1">
      <w:start w:val="1"/>
      <w:numFmt w:val="lowerRoman"/>
      <w:lvlText w:val="%9."/>
      <w:lvlJc w:val="right"/>
      <w:pPr>
        <w:ind w:left="7618" w:hanging="180"/>
      </w:pPr>
    </w:lvl>
  </w:abstractNum>
  <w:abstractNum w:abstractNumId="39" w15:restartNumberingAfterBreak="0">
    <w:nsid w:val="11BE5511"/>
    <w:multiLevelType w:val="hybridMultilevel"/>
    <w:tmpl w:val="61AC9AC2"/>
    <w:lvl w:ilvl="0" w:tplc="04080003">
      <w:start w:val="1"/>
      <w:numFmt w:val="bullet"/>
      <w:lvlText w:val="o"/>
      <w:lvlJc w:val="left"/>
      <w:pPr>
        <w:ind w:left="927" w:hanging="360"/>
      </w:pPr>
      <w:rPr>
        <w:rFonts w:ascii="Courier New" w:hAnsi="Courier New" w:cs="Courier New" w:hint="default"/>
      </w:rPr>
    </w:lvl>
    <w:lvl w:ilvl="1" w:tplc="04080003">
      <w:start w:val="1"/>
      <w:numFmt w:val="bullet"/>
      <w:lvlText w:val="o"/>
      <w:lvlJc w:val="left"/>
      <w:pPr>
        <w:ind w:left="1647" w:hanging="360"/>
      </w:pPr>
      <w:rPr>
        <w:rFonts w:ascii="Courier New" w:hAnsi="Courier New" w:cs="Courier New" w:hint="default"/>
      </w:rPr>
    </w:lvl>
    <w:lvl w:ilvl="2" w:tplc="04080005" w:tentative="1">
      <w:start w:val="1"/>
      <w:numFmt w:val="bullet"/>
      <w:lvlText w:val=""/>
      <w:lvlJc w:val="left"/>
      <w:pPr>
        <w:ind w:left="2367" w:hanging="360"/>
      </w:pPr>
      <w:rPr>
        <w:rFonts w:ascii="Wingdings" w:hAnsi="Wingdings" w:hint="default"/>
      </w:rPr>
    </w:lvl>
    <w:lvl w:ilvl="3" w:tplc="04080001" w:tentative="1">
      <w:start w:val="1"/>
      <w:numFmt w:val="bullet"/>
      <w:lvlText w:val=""/>
      <w:lvlJc w:val="left"/>
      <w:pPr>
        <w:ind w:left="3087" w:hanging="360"/>
      </w:pPr>
      <w:rPr>
        <w:rFonts w:ascii="Symbol" w:hAnsi="Symbol" w:hint="default"/>
      </w:rPr>
    </w:lvl>
    <w:lvl w:ilvl="4" w:tplc="04080003" w:tentative="1">
      <w:start w:val="1"/>
      <w:numFmt w:val="bullet"/>
      <w:lvlText w:val="o"/>
      <w:lvlJc w:val="left"/>
      <w:pPr>
        <w:ind w:left="3807" w:hanging="360"/>
      </w:pPr>
      <w:rPr>
        <w:rFonts w:ascii="Courier New" w:hAnsi="Courier New" w:cs="Courier New" w:hint="default"/>
      </w:rPr>
    </w:lvl>
    <w:lvl w:ilvl="5" w:tplc="04080005" w:tentative="1">
      <w:start w:val="1"/>
      <w:numFmt w:val="bullet"/>
      <w:lvlText w:val=""/>
      <w:lvlJc w:val="left"/>
      <w:pPr>
        <w:ind w:left="4527" w:hanging="360"/>
      </w:pPr>
      <w:rPr>
        <w:rFonts w:ascii="Wingdings" w:hAnsi="Wingdings" w:hint="default"/>
      </w:rPr>
    </w:lvl>
    <w:lvl w:ilvl="6" w:tplc="04080001" w:tentative="1">
      <w:start w:val="1"/>
      <w:numFmt w:val="bullet"/>
      <w:lvlText w:val=""/>
      <w:lvlJc w:val="left"/>
      <w:pPr>
        <w:ind w:left="5247" w:hanging="360"/>
      </w:pPr>
      <w:rPr>
        <w:rFonts w:ascii="Symbol" w:hAnsi="Symbol" w:hint="default"/>
      </w:rPr>
    </w:lvl>
    <w:lvl w:ilvl="7" w:tplc="04080003" w:tentative="1">
      <w:start w:val="1"/>
      <w:numFmt w:val="bullet"/>
      <w:lvlText w:val="o"/>
      <w:lvlJc w:val="left"/>
      <w:pPr>
        <w:ind w:left="5967" w:hanging="360"/>
      </w:pPr>
      <w:rPr>
        <w:rFonts w:ascii="Courier New" w:hAnsi="Courier New" w:cs="Courier New" w:hint="default"/>
      </w:rPr>
    </w:lvl>
    <w:lvl w:ilvl="8" w:tplc="04080005" w:tentative="1">
      <w:start w:val="1"/>
      <w:numFmt w:val="bullet"/>
      <w:lvlText w:val=""/>
      <w:lvlJc w:val="left"/>
      <w:pPr>
        <w:ind w:left="6687" w:hanging="360"/>
      </w:pPr>
      <w:rPr>
        <w:rFonts w:ascii="Wingdings" w:hAnsi="Wingdings" w:hint="default"/>
      </w:rPr>
    </w:lvl>
  </w:abstractNum>
  <w:abstractNum w:abstractNumId="40" w15:restartNumberingAfterBreak="0">
    <w:nsid w:val="121147AE"/>
    <w:multiLevelType w:val="multilevel"/>
    <w:tmpl w:val="5A9462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1211E408"/>
    <w:multiLevelType w:val="multilevel"/>
    <w:tmpl w:val="4C608384"/>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12174122"/>
    <w:multiLevelType w:val="hybridMultilevel"/>
    <w:tmpl w:val="173EFE94"/>
    <w:lvl w:ilvl="0" w:tplc="E9284C96">
      <w:start w:val="1"/>
      <w:numFmt w:val="bullet"/>
      <w:lvlText w:val=""/>
      <w:lvlJc w:val="left"/>
      <w:pPr>
        <w:ind w:left="1080" w:hanging="360"/>
      </w:pPr>
      <w:rPr>
        <w:rFonts w:ascii="Wingdings" w:hAnsi="Wingdings" w:hint="default"/>
        <w:u w:val="none"/>
      </w:rPr>
    </w:lvl>
    <w:lvl w:ilvl="1" w:tplc="04080003">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43" w15:restartNumberingAfterBreak="0">
    <w:nsid w:val="1265548D"/>
    <w:multiLevelType w:val="hybridMultilevel"/>
    <w:tmpl w:val="E10AC1A2"/>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4" w15:restartNumberingAfterBreak="0">
    <w:nsid w:val="12E51E8A"/>
    <w:multiLevelType w:val="hybridMultilevel"/>
    <w:tmpl w:val="7108C8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2F74E1F"/>
    <w:multiLevelType w:val="multilevel"/>
    <w:tmpl w:val="9704051A"/>
    <w:lvl w:ilvl="0">
      <w:start w:val="1"/>
      <w:numFmt w:val="bullet"/>
      <w:pStyle w:val="A-lvl2"/>
      <w:lvlText w:val="●"/>
      <w:lvlJc w:val="left"/>
      <w:pPr>
        <w:ind w:left="360" w:hanging="360"/>
      </w:pPr>
      <w:rPr>
        <w:rFonts w:ascii="Noto Sans Symbols" w:eastAsia="Noto Sans Symbols" w:hAnsi="Noto Sans Symbols" w:cs="Noto Sans Symbols"/>
      </w:rPr>
    </w:lvl>
    <w:lvl w:ilvl="1">
      <w:start w:val="1"/>
      <w:numFmt w:val="bullet"/>
      <w:pStyle w:val="A-lvl2"/>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6" w15:restartNumberingAfterBreak="0">
    <w:nsid w:val="12FF03A7"/>
    <w:multiLevelType w:val="hybridMultilevel"/>
    <w:tmpl w:val="64A200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15:restartNumberingAfterBreak="0">
    <w:nsid w:val="13320C71"/>
    <w:multiLevelType w:val="hybridMultilevel"/>
    <w:tmpl w:val="014C3D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8" w15:restartNumberingAfterBreak="0">
    <w:nsid w:val="134B51FB"/>
    <w:multiLevelType w:val="hybridMultilevel"/>
    <w:tmpl w:val="E4588972"/>
    <w:lvl w:ilvl="0" w:tplc="5C76975C">
      <w:start w:val="1"/>
      <mc:AlternateContent>
        <mc:Choice Requires="w14">
          <w:numFmt w:val="custom" w:format="α, β, γ, ..."/>
        </mc:Choice>
        <mc:Fallback>
          <w:numFmt w:val="decimal"/>
        </mc:Fallback>
      </mc:AlternateContent>
      <w:lvlText w:val="%1)"/>
      <w:lvlJc w:val="left"/>
      <w:pPr>
        <w:ind w:left="360" w:hanging="360"/>
      </w:pPr>
      <w:rPr>
        <w:rFonts w:hint="default"/>
        <w:sz w:val="20"/>
        <w:szCs w:val="22"/>
      </w:rPr>
    </w:lvl>
    <w:lvl w:ilvl="1" w:tplc="56F2D73C">
      <w:start w:val="1"/>
      <w:numFmt w:val="decimal"/>
      <w:lvlText w:val="%2."/>
      <w:lvlJc w:val="left"/>
      <w:pPr>
        <w:ind w:left="1440" w:hanging="720"/>
      </w:pPr>
      <w:rPr>
        <w:rFonts w:hint="default"/>
      </w:r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49" w15:restartNumberingAfterBreak="0">
    <w:nsid w:val="137404F4"/>
    <w:multiLevelType w:val="hybridMultilevel"/>
    <w:tmpl w:val="4F5CCB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0" w15:restartNumberingAfterBreak="0">
    <w:nsid w:val="13AE36B8"/>
    <w:multiLevelType w:val="multilevel"/>
    <w:tmpl w:val="D91A3CC6"/>
    <w:lvl w:ilvl="0">
      <w:start w:val="1"/>
      <w:numFmt w:val="bullet"/>
      <w:lvlText w:val="­"/>
      <w:lvlJc w:val="left"/>
      <w:pPr>
        <w:ind w:left="1080" w:hanging="360"/>
      </w:pPr>
      <w:rPr>
        <w:rFonts w:ascii="Angsana New" w:eastAsia="Angsana New" w:hAnsi="Angsana New" w:cs="Angsana New"/>
        <w:color w:val="000000"/>
        <w:highlight w:val="white"/>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1" w15:restartNumberingAfterBreak="0">
    <w:nsid w:val="13E607F7"/>
    <w:multiLevelType w:val="hybridMultilevel"/>
    <w:tmpl w:val="7CD43AF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2" w15:restartNumberingAfterBreak="0">
    <w:nsid w:val="142B7F96"/>
    <w:multiLevelType w:val="multilevel"/>
    <w:tmpl w:val="68702F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numFmt w:val="bullet"/>
      <w:lvlText w:val="-"/>
      <w:lvlJc w:val="left"/>
      <w:pPr>
        <w:ind w:left="2520" w:hanging="720"/>
      </w:pPr>
      <w:rPr>
        <w:rFonts w:ascii="Calibri" w:eastAsia="Calibri" w:hAnsi="Calibri" w:cs="Calibri"/>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cs="Times New Roman"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1440009E"/>
    <w:multiLevelType w:val="hybridMultilevel"/>
    <w:tmpl w:val="A58EB5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5" w15:restartNumberingAfterBreak="0">
    <w:nsid w:val="145E13DF"/>
    <w:multiLevelType w:val="multilevel"/>
    <w:tmpl w:val="BB52C3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14F374BD"/>
    <w:multiLevelType w:val="hybridMultilevel"/>
    <w:tmpl w:val="E2568302"/>
    <w:lvl w:ilvl="0" w:tplc="6CD2289A">
      <w:start w:val="1"/>
      <w:numFmt w:val="decimal"/>
      <w:lvlText w:val="1.2.4.%1."/>
      <w:lvlJc w:val="right"/>
      <w:pPr>
        <w:ind w:left="2520" w:hanging="360"/>
      </w:pPr>
      <w:rPr>
        <w:rFonts w:hint="default"/>
      </w:rPr>
    </w:lvl>
    <w:lvl w:ilvl="1" w:tplc="04080019" w:tentative="1">
      <w:start w:val="1"/>
      <w:numFmt w:val="lowerLetter"/>
      <w:lvlText w:val="%2."/>
      <w:lvlJc w:val="left"/>
      <w:pPr>
        <w:ind w:left="3240" w:hanging="360"/>
      </w:pPr>
    </w:lvl>
    <w:lvl w:ilvl="2" w:tplc="0408001B" w:tentative="1">
      <w:start w:val="1"/>
      <w:numFmt w:val="lowerRoman"/>
      <w:lvlText w:val="%3."/>
      <w:lvlJc w:val="right"/>
      <w:pPr>
        <w:ind w:left="3960" w:hanging="180"/>
      </w:pPr>
    </w:lvl>
    <w:lvl w:ilvl="3" w:tplc="0408000F" w:tentative="1">
      <w:start w:val="1"/>
      <w:numFmt w:val="decimal"/>
      <w:lvlText w:val="%4."/>
      <w:lvlJc w:val="left"/>
      <w:pPr>
        <w:ind w:left="4680" w:hanging="360"/>
      </w:pPr>
    </w:lvl>
    <w:lvl w:ilvl="4" w:tplc="04080019" w:tentative="1">
      <w:start w:val="1"/>
      <w:numFmt w:val="lowerLetter"/>
      <w:lvlText w:val="%5."/>
      <w:lvlJc w:val="left"/>
      <w:pPr>
        <w:ind w:left="5400" w:hanging="360"/>
      </w:pPr>
    </w:lvl>
    <w:lvl w:ilvl="5" w:tplc="0408001B" w:tentative="1">
      <w:start w:val="1"/>
      <w:numFmt w:val="lowerRoman"/>
      <w:lvlText w:val="%6."/>
      <w:lvlJc w:val="right"/>
      <w:pPr>
        <w:ind w:left="6120" w:hanging="180"/>
      </w:pPr>
    </w:lvl>
    <w:lvl w:ilvl="6" w:tplc="0408000F" w:tentative="1">
      <w:start w:val="1"/>
      <w:numFmt w:val="decimal"/>
      <w:lvlText w:val="%7."/>
      <w:lvlJc w:val="left"/>
      <w:pPr>
        <w:ind w:left="6840" w:hanging="360"/>
      </w:pPr>
    </w:lvl>
    <w:lvl w:ilvl="7" w:tplc="04080019" w:tentative="1">
      <w:start w:val="1"/>
      <w:numFmt w:val="lowerLetter"/>
      <w:lvlText w:val="%8."/>
      <w:lvlJc w:val="left"/>
      <w:pPr>
        <w:ind w:left="7560" w:hanging="360"/>
      </w:pPr>
    </w:lvl>
    <w:lvl w:ilvl="8" w:tplc="0408001B" w:tentative="1">
      <w:start w:val="1"/>
      <w:numFmt w:val="lowerRoman"/>
      <w:lvlText w:val="%9."/>
      <w:lvlJc w:val="right"/>
      <w:pPr>
        <w:ind w:left="8280" w:hanging="180"/>
      </w:pPr>
    </w:lvl>
  </w:abstractNum>
  <w:abstractNum w:abstractNumId="57" w15:restartNumberingAfterBreak="0">
    <w:nsid w:val="152B52F9"/>
    <w:multiLevelType w:val="hybridMultilevel"/>
    <w:tmpl w:val="9F82DFEE"/>
    <w:lvl w:ilvl="0" w:tplc="4B7E74E6">
      <w:start w:val="1"/>
      <w:numFmt w:val="decimal"/>
      <w:lvlText w:val="%1)"/>
      <w:lvlJc w:val="left"/>
      <w:pPr>
        <w:ind w:left="1020" w:hanging="360"/>
      </w:pPr>
    </w:lvl>
    <w:lvl w:ilvl="1" w:tplc="16729B3E">
      <w:start w:val="1"/>
      <w:numFmt w:val="decimal"/>
      <w:lvlText w:val="%2)"/>
      <w:lvlJc w:val="left"/>
      <w:pPr>
        <w:ind w:left="1020" w:hanging="360"/>
      </w:pPr>
    </w:lvl>
    <w:lvl w:ilvl="2" w:tplc="1D26BC3A">
      <w:start w:val="1"/>
      <w:numFmt w:val="decimal"/>
      <w:lvlText w:val="%3)"/>
      <w:lvlJc w:val="left"/>
      <w:pPr>
        <w:ind w:left="1020" w:hanging="360"/>
      </w:pPr>
    </w:lvl>
    <w:lvl w:ilvl="3" w:tplc="92728748">
      <w:start w:val="1"/>
      <w:numFmt w:val="decimal"/>
      <w:lvlText w:val="%4)"/>
      <w:lvlJc w:val="left"/>
      <w:pPr>
        <w:ind w:left="1020" w:hanging="360"/>
      </w:pPr>
    </w:lvl>
    <w:lvl w:ilvl="4" w:tplc="600E97E8">
      <w:start w:val="1"/>
      <w:numFmt w:val="decimal"/>
      <w:lvlText w:val="%5)"/>
      <w:lvlJc w:val="left"/>
      <w:pPr>
        <w:ind w:left="1020" w:hanging="360"/>
      </w:pPr>
    </w:lvl>
    <w:lvl w:ilvl="5" w:tplc="2FD427F8">
      <w:start w:val="1"/>
      <w:numFmt w:val="decimal"/>
      <w:lvlText w:val="%6)"/>
      <w:lvlJc w:val="left"/>
      <w:pPr>
        <w:ind w:left="1020" w:hanging="360"/>
      </w:pPr>
    </w:lvl>
    <w:lvl w:ilvl="6" w:tplc="C936D13C">
      <w:start w:val="1"/>
      <w:numFmt w:val="decimal"/>
      <w:lvlText w:val="%7)"/>
      <w:lvlJc w:val="left"/>
      <w:pPr>
        <w:ind w:left="1020" w:hanging="360"/>
      </w:pPr>
    </w:lvl>
    <w:lvl w:ilvl="7" w:tplc="7C428900">
      <w:start w:val="1"/>
      <w:numFmt w:val="decimal"/>
      <w:lvlText w:val="%8)"/>
      <w:lvlJc w:val="left"/>
      <w:pPr>
        <w:ind w:left="1020" w:hanging="360"/>
      </w:pPr>
    </w:lvl>
    <w:lvl w:ilvl="8" w:tplc="32962C10">
      <w:start w:val="1"/>
      <w:numFmt w:val="decimal"/>
      <w:lvlText w:val="%9)"/>
      <w:lvlJc w:val="left"/>
      <w:pPr>
        <w:ind w:left="1020" w:hanging="360"/>
      </w:pPr>
    </w:lvl>
  </w:abstractNum>
  <w:abstractNum w:abstractNumId="58" w15:restartNumberingAfterBreak="0">
    <w:nsid w:val="162421A1"/>
    <w:multiLevelType w:val="hybridMultilevel"/>
    <w:tmpl w:val="A2785AD0"/>
    <w:lvl w:ilvl="0" w:tplc="40FA1830">
      <w:start w:val="1"/>
      <w:numFmt w:val="lowerLetter"/>
      <w:lvlText w:val="%1)"/>
      <w:lvlJc w:val="left"/>
      <w:pPr>
        <w:ind w:left="720" w:hanging="360"/>
      </w:pPr>
    </w:lvl>
    <w:lvl w:ilvl="1" w:tplc="287ED770">
      <w:start w:val="1"/>
      <w:numFmt w:val="lowerLetter"/>
      <w:lvlText w:val="%2)"/>
      <w:lvlJc w:val="left"/>
      <w:pPr>
        <w:ind w:left="720" w:hanging="360"/>
      </w:pPr>
    </w:lvl>
    <w:lvl w:ilvl="2" w:tplc="83106040">
      <w:start w:val="1"/>
      <w:numFmt w:val="lowerLetter"/>
      <w:lvlText w:val="%3)"/>
      <w:lvlJc w:val="left"/>
      <w:pPr>
        <w:ind w:left="720" w:hanging="360"/>
      </w:pPr>
    </w:lvl>
    <w:lvl w:ilvl="3" w:tplc="D8082A08">
      <w:start w:val="1"/>
      <w:numFmt w:val="lowerLetter"/>
      <w:lvlText w:val="%4)"/>
      <w:lvlJc w:val="left"/>
      <w:pPr>
        <w:ind w:left="720" w:hanging="360"/>
      </w:pPr>
    </w:lvl>
    <w:lvl w:ilvl="4" w:tplc="E3363588">
      <w:start w:val="1"/>
      <w:numFmt w:val="lowerLetter"/>
      <w:lvlText w:val="%5)"/>
      <w:lvlJc w:val="left"/>
      <w:pPr>
        <w:ind w:left="720" w:hanging="360"/>
      </w:pPr>
    </w:lvl>
    <w:lvl w:ilvl="5" w:tplc="132C055C">
      <w:start w:val="1"/>
      <w:numFmt w:val="lowerLetter"/>
      <w:lvlText w:val="%6)"/>
      <w:lvlJc w:val="left"/>
      <w:pPr>
        <w:ind w:left="720" w:hanging="360"/>
      </w:pPr>
    </w:lvl>
    <w:lvl w:ilvl="6" w:tplc="E82A1E10">
      <w:start w:val="1"/>
      <w:numFmt w:val="lowerLetter"/>
      <w:lvlText w:val="%7)"/>
      <w:lvlJc w:val="left"/>
      <w:pPr>
        <w:ind w:left="720" w:hanging="360"/>
      </w:pPr>
    </w:lvl>
    <w:lvl w:ilvl="7" w:tplc="AF9A1B1C">
      <w:start w:val="1"/>
      <w:numFmt w:val="lowerLetter"/>
      <w:lvlText w:val="%8)"/>
      <w:lvlJc w:val="left"/>
      <w:pPr>
        <w:ind w:left="720" w:hanging="360"/>
      </w:pPr>
    </w:lvl>
    <w:lvl w:ilvl="8" w:tplc="65002C54">
      <w:start w:val="1"/>
      <w:numFmt w:val="lowerLetter"/>
      <w:lvlText w:val="%9)"/>
      <w:lvlJc w:val="left"/>
      <w:pPr>
        <w:ind w:left="720" w:hanging="360"/>
      </w:pPr>
    </w:lvl>
  </w:abstractNum>
  <w:abstractNum w:abstractNumId="59" w15:restartNumberingAfterBreak="0">
    <w:nsid w:val="16E924C5"/>
    <w:multiLevelType w:val="multilevel"/>
    <w:tmpl w:val="6854DEA6"/>
    <w:lvl w:ilvl="0">
      <w:start w:val="1"/>
      <w:numFmt w:val="decimal"/>
      <w:lvlText w:val="%1."/>
      <w:lvlJc w:val="left"/>
      <w:pPr>
        <w:tabs>
          <w:tab w:val="num" w:pos="340"/>
        </w:tabs>
        <w:ind w:left="340" w:hanging="340"/>
      </w:p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60" w15:restartNumberingAfterBreak="0">
    <w:nsid w:val="178B779A"/>
    <w:multiLevelType w:val="multilevel"/>
    <w:tmpl w:val="EDB272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8174A9D"/>
    <w:multiLevelType w:val="multilevel"/>
    <w:tmpl w:val="8E1AE0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18691A3C"/>
    <w:multiLevelType w:val="hybridMultilevel"/>
    <w:tmpl w:val="2C4E27F6"/>
    <w:lvl w:ilvl="0" w:tplc="962EF944">
      <w:start w:val="1"/>
      <w:numFmt w:val="decimal"/>
      <w:lvlText w:val="%1)"/>
      <w:lvlJc w:val="left"/>
      <w:pPr>
        <w:ind w:left="720" w:hanging="360"/>
      </w:pPr>
    </w:lvl>
    <w:lvl w:ilvl="1" w:tplc="54245A12">
      <w:start w:val="1"/>
      <w:numFmt w:val="decimal"/>
      <w:lvlText w:val="%2)"/>
      <w:lvlJc w:val="left"/>
      <w:pPr>
        <w:ind w:left="720" w:hanging="360"/>
      </w:pPr>
    </w:lvl>
    <w:lvl w:ilvl="2" w:tplc="B9EC0A8A">
      <w:start w:val="1"/>
      <w:numFmt w:val="decimal"/>
      <w:lvlText w:val="%3)"/>
      <w:lvlJc w:val="left"/>
      <w:pPr>
        <w:ind w:left="720" w:hanging="360"/>
      </w:pPr>
    </w:lvl>
    <w:lvl w:ilvl="3" w:tplc="A2F667E6">
      <w:start w:val="1"/>
      <w:numFmt w:val="decimal"/>
      <w:lvlText w:val="%4)"/>
      <w:lvlJc w:val="left"/>
      <w:pPr>
        <w:ind w:left="720" w:hanging="360"/>
      </w:pPr>
    </w:lvl>
    <w:lvl w:ilvl="4" w:tplc="7876E738">
      <w:start w:val="1"/>
      <w:numFmt w:val="decimal"/>
      <w:lvlText w:val="%5)"/>
      <w:lvlJc w:val="left"/>
      <w:pPr>
        <w:ind w:left="720" w:hanging="360"/>
      </w:pPr>
    </w:lvl>
    <w:lvl w:ilvl="5" w:tplc="CFA208C2">
      <w:start w:val="1"/>
      <w:numFmt w:val="decimal"/>
      <w:lvlText w:val="%6)"/>
      <w:lvlJc w:val="left"/>
      <w:pPr>
        <w:ind w:left="720" w:hanging="360"/>
      </w:pPr>
    </w:lvl>
    <w:lvl w:ilvl="6" w:tplc="78945096">
      <w:start w:val="1"/>
      <w:numFmt w:val="decimal"/>
      <w:lvlText w:val="%7)"/>
      <w:lvlJc w:val="left"/>
      <w:pPr>
        <w:ind w:left="720" w:hanging="360"/>
      </w:pPr>
    </w:lvl>
    <w:lvl w:ilvl="7" w:tplc="11DA2882">
      <w:start w:val="1"/>
      <w:numFmt w:val="decimal"/>
      <w:lvlText w:val="%8)"/>
      <w:lvlJc w:val="left"/>
      <w:pPr>
        <w:ind w:left="720" w:hanging="360"/>
      </w:pPr>
    </w:lvl>
    <w:lvl w:ilvl="8" w:tplc="784EA366">
      <w:start w:val="1"/>
      <w:numFmt w:val="decimal"/>
      <w:lvlText w:val="%9)"/>
      <w:lvlJc w:val="left"/>
      <w:pPr>
        <w:ind w:left="720" w:hanging="360"/>
      </w:pPr>
    </w:lvl>
  </w:abstractNum>
  <w:abstractNum w:abstractNumId="64" w15:restartNumberingAfterBreak="0">
    <w:nsid w:val="188C566A"/>
    <w:multiLevelType w:val="hybridMultilevel"/>
    <w:tmpl w:val="6C348018"/>
    <w:lvl w:ilvl="0" w:tplc="DE0E8310">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65" w15:restartNumberingAfterBreak="0">
    <w:nsid w:val="18937003"/>
    <w:multiLevelType w:val="hybridMultilevel"/>
    <w:tmpl w:val="0BAC2B14"/>
    <w:lvl w:ilvl="0" w:tplc="04090001">
      <w:start w:val="1"/>
      <w:numFmt w:val="bullet"/>
      <w:lvlText w:val=""/>
      <w:lvlJc w:val="left"/>
      <w:pPr>
        <w:ind w:left="794" w:hanging="360"/>
      </w:pPr>
      <w:rPr>
        <w:rFonts w:ascii="Symbol" w:hAnsi="Symbol"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66" w15:restartNumberingAfterBreak="0">
    <w:nsid w:val="18D60145"/>
    <w:multiLevelType w:val="multilevel"/>
    <w:tmpl w:val="B920A5D8"/>
    <w:lvl w:ilvl="0">
      <w:start w:val="1"/>
      <w:numFmt w:val="bullet"/>
      <w:lvlText w:val="●"/>
      <w:lvlJc w:val="left"/>
      <w:pPr>
        <w:ind w:left="4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19272956"/>
    <w:multiLevelType w:val="hybridMultilevel"/>
    <w:tmpl w:val="8BBE7552"/>
    <w:lvl w:ilvl="0" w:tplc="7FB248FC">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1A3B7B89"/>
    <w:multiLevelType w:val="multilevel"/>
    <w:tmpl w:val="218445CC"/>
    <w:lvl w:ilvl="0">
      <w:start w:val="1"/>
      <w:numFmt w:val="decimal"/>
      <w:lvlText w:val="%1."/>
      <w:lvlJc w:val="left"/>
      <w:pPr>
        <w:ind w:left="360" w:hanging="360"/>
      </w:pPr>
    </w:lvl>
    <w:lvl w:ilvl="1">
      <w:start w:val="1"/>
      <w:numFmt w:val="decimal"/>
      <w:isLgl/>
      <w:lvlText w:val="%1.%2"/>
      <w:lvlJc w:val="left"/>
      <w:pPr>
        <w:ind w:left="1440" w:hanging="1440"/>
      </w:pPr>
      <w:rPr>
        <w:rFonts w:hint="default"/>
      </w:rPr>
    </w:lvl>
    <w:lvl w:ilvl="2">
      <w:start w:val="7"/>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9" w15:restartNumberingAfterBreak="0">
    <w:nsid w:val="1A5604FC"/>
    <w:multiLevelType w:val="hybridMultilevel"/>
    <w:tmpl w:val="C39A7FC0"/>
    <w:lvl w:ilvl="0" w:tplc="FFFFFFFF">
      <w:start w:val="1"/>
      <w:numFmt w:val="decimal"/>
      <w:lvlText w:val="%1."/>
      <w:lvlJc w:val="left"/>
      <w:pPr>
        <w:tabs>
          <w:tab w:val="num" w:pos="720"/>
        </w:tabs>
        <w:ind w:left="720" w:hanging="360"/>
      </w:pPr>
      <w:rPr>
        <w:rFonts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1B3F0642"/>
    <w:multiLevelType w:val="multilevel"/>
    <w:tmpl w:val="B01A65F2"/>
    <w:styleLink w:val="symvaseis1"/>
    <w:lvl w:ilvl="0">
      <w:start w:val="1"/>
      <w:numFmt w:val="decimal"/>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1B8270BE"/>
    <w:multiLevelType w:val="multilevel"/>
    <w:tmpl w:val="1C621D4E"/>
    <w:lvl w:ilvl="0">
      <w:start w:val="1"/>
      <w:numFmt w:val="decimal"/>
      <w:lvlText w:val="%1.1"/>
      <w:lvlJc w:val="left"/>
      <w:pPr>
        <w:ind w:left="1080" w:hanging="360"/>
      </w:pPr>
      <w:rPr>
        <w:rFonts w:hint="default"/>
      </w:rPr>
    </w:lvl>
    <w:lvl w:ilvl="1">
      <w:start w:val="1"/>
      <w:numFmt w:val="decimal"/>
      <w:lvlText w:val="%1.%2."/>
      <w:lvlJc w:val="left"/>
      <w:pPr>
        <w:ind w:left="1512" w:hanging="432"/>
      </w:pPr>
      <w:rPr>
        <w:rFonts w:hint="default"/>
        <w:sz w:val="22"/>
        <w:szCs w:val="22"/>
      </w:rPr>
    </w:lvl>
    <w:lvl w:ilvl="2">
      <w:start w:val="1"/>
      <w:numFmt w:val="decimal"/>
      <w:lvlText w:val="%1.%2.%3."/>
      <w:lvlJc w:val="left"/>
      <w:pPr>
        <w:ind w:left="1944" w:hanging="504"/>
      </w:pPr>
      <w:rPr>
        <w:rFonts w:hint="default"/>
        <w:b/>
        <w:bCs w:val="0"/>
        <w:i w:val="0"/>
        <w:iCs w:val="0"/>
        <w:color w:val="auto"/>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72" w15:restartNumberingAfterBreak="0">
    <w:nsid w:val="1B9C6D7F"/>
    <w:multiLevelType w:val="hybridMultilevel"/>
    <w:tmpl w:val="C97C54B4"/>
    <w:lvl w:ilvl="0" w:tplc="E3BAEEF8">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1CD12C90"/>
    <w:multiLevelType w:val="hybridMultilevel"/>
    <w:tmpl w:val="798444BC"/>
    <w:lvl w:ilvl="0" w:tplc="367CA188">
      <w:numFmt w:val="bullet"/>
      <w:lvlText w:val="*"/>
      <w:lvlJc w:val="left"/>
      <w:pPr>
        <w:ind w:left="295" w:hanging="152"/>
      </w:pPr>
      <w:rPr>
        <w:rFonts w:ascii="Calibri" w:eastAsia="Calibri" w:hAnsi="Calibri" w:cs="Calibri" w:hint="default"/>
        <w:w w:val="103"/>
        <w:sz w:val="20"/>
        <w:szCs w:val="20"/>
      </w:rPr>
    </w:lvl>
    <w:lvl w:ilvl="1" w:tplc="5BFC252A">
      <w:numFmt w:val="bullet"/>
      <w:lvlText w:val="•"/>
      <w:lvlJc w:val="left"/>
      <w:pPr>
        <w:ind w:left="1204" w:hanging="152"/>
      </w:pPr>
      <w:rPr>
        <w:rFonts w:hint="default"/>
      </w:rPr>
    </w:lvl>
    <w:lvl w:ilvl="2" w:tplc="32D0D116">
      <w:numFmt w:val="bullet"/>
      <w:lvlText w:val="•"/>
      <w:lvlJc w:val="left"/>
      <w:pPr>
        <w:ind w:left="2108" w:hanging="152"/>
      </w:pPr>
      <w:rPr>
        <w:rFonts w:hint="default"/>
      </w:rPr>
    </w:lvl>
    <w:lvl w:ilvl="3" w:tplc="D5DE4D66">
      <w:numFmt w:val="bullet"/>
      <w:lvlText w:val="•"/>
      <w:lvlJc w:val="left"/>
      <w:pPr>
        <w:ind w:left="3012" w:hanging="152"/>
      </w:pPr>
      <w:rPr>
        <w:rFonts w:hint="default"/>
      </w:rPr>
    </w:lvl>
    <w:lvl w:ilvl="4" w:tplc="CB9C93B2">
      <w:numFmt w:val="bullet"/>
      <w:lvlText w:val="•"/>
      <w:lvlJc w:val="left"/>
      <w:pPr>
        <w:ind w:left="3916" w:hanging="152"/>
      </w:pPr>
      <w:rPr>
        <w:rFonts w:hint="default"/>
      </w:rPr>
    </w:lvl>
    <w:lvl w:ilvl="5" w:tplc="A10E1B9C">
      <w:numFmt w:val="bullet"/>
      <w:lvlText w:val="•"/>
      <w:lvlJc w:val="left"/>
      <w:pPr>
        <w:ind w:left="4820" w:hanging="152"/>
      </w:pPr>
      <w:rPr>
        <w:rFonts w:hint="default"/>
      </w:rPr>
    </w:lvl>
    <w:lvl w:ilvl="6" w:tplc="B4D497F6">
      <w:numFmt w:val="bullet"/>
      <w:lvlText w:val="•"/>
      <w:lvlJc w:val="left"/>
      <w:pPr>
        <w:ind w:left="5724" w:hanging="152"/>
      </w:pPr>
      <w:rPr>
        <w:rFonts w:hint="default"/>
      </w:rPr>
    </w:lvl>
    <w:lvl w:ilvl="7" w:tplc="60948376">
      <w:numFmt w:val="bullet"/>
      <w:lvlText w:val="•"/>
      <w:lvlJc w:val="left"/>
      <w:pPr>
        <w:ind w:left="6628" w:hanging="152"/>
      </w:pPr>
      <w:rPr>
        <w:rFonts w:hint="default"/>
      </w:rPr>
    </w:lvl>
    <w:lvl w:ilvl="8" w:tplc="A5C0356E">
      <w:numFmt w:val="bullet"/>
      <w:lvlText w:val="•"/>
      <w:lvlJc w:val="left"/>
      <w:pPr>
        <w:ind w:left="7532" w:hanging="152"/>
      </w:pPr>
      <w:rPr>
        <w:rFonts w:hint="default"/>
      </w:rPr>
    </w:lvl>
  </w:abstractNum>
  <w:abstractNum w:abstractNumId="74"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1D340210"/>
    <w:multiLevelType w:val="hybridMultilevel"/>
    <w:tmpl w:val="93629F10"/>
    <w:name w:val="WW8Num1502"/>
    <w:lvl w:ilvl="0" w:tplc="67C0B604">
      <w:start w:val="1"/>
      <w:numFmt w:val="bullet"/>
      <w:lvlText w:val=""/>
      <w:lvlJc w:val="left"/>
      <w:pPr>
        <w:tabs>
          <w:tab w:val="num" w:pos="1136"/>
        </w:tabs>
        <w:ind w:left="1136" w:hanging="397"/>
      </w:pPr>
      <w:rPr>
        <w:rFonts w:ascii="Symbol" w:hAnsi="Symbol" w:hint="default"/>
        <w:color w:val="auto"/>
      </w:rPr>
    </w:lvl>
    <w:lvl w:ilvl="1" w:tplc="04080003">
      <w:start w:val="1"/>
      <w:numFmt w:val="bullet"/>
      <w:lvlText w:val="o"/>
      <w:lvlJc w:val="left"/>
      <w:pPr>
        <w:tabs>
          <w:tab w:val="num" w:pos="1442"/>
        </w:tabs>
        <w:ind w:left="1442" w:hanging="360"/>
      </w:pPr>
      <w:rPr>
        <w:rFonts w:ascii="Courier New" w:hAnsi="Courier New" w:cs="Courier New" w:hint="default"/>
      </w:rPr>
    </w:lvl>
    <w:lvl w:ilvl="2" w:tplc="04080005" w:tentative="1">
      <w:start w:val="1"/>
      <w:numFmt w:val="bullet"/>
      <w:lvlText w:val=""/>
      <w:lvlJc w:val="left"/>
      <w:pPr>
        <w:tabs>
          <w:tab w:val="num" w:pos="2162"/>
        </w:tabs>
        <w:ind w:left="2162" w:hanging="360"/>
      </w:pPr>
      <w:rPr>
        <w:rFonts w:ascii="Wingdings" w:hAnsi="Wingdings" w:hint="default"/>
      </w:rPr>
    </w:lvl>
    <w:lvl w:ilvl="3" w:tplc="04080001" w:tentative="1">
      <w:start w:val="1"/>
      <w:numFmt w:val="bullet"/>
      <w:lvlText w:val=""/>
      <w:lvlJc w:val="left"/>
      <w:pPr>
        <w:tabs>
          <w:tab w:val="num" w:pos="2882"/>
        </w:tabs>
        <w:ind w:left="2882" w:hanging="360"/>
      </w:pPr>
      <w:rPr>
        <w:rFonts w:ascii="Symbol" w:hAnsi="Symbol" w:hint="default"/>
      </w:rPr>
    </w:lvl>
    <w:lvl w:ilvl="4" w:tplc="04080003" w:tentative="1">
      <w:start w:val="1"/>
      <w:numFmt w:val="bullet"/>
      <w:lvlText w:val="o"/>
      <w:lvlJc w:val="left"/>
      <w:pPr>
        <w:tabs>
          <w:tab w:val="num" w:pos="3602"/>
        </w:tabs>
        <w:ind w:left="3602" w:hanging="360"/>
      </w:pPr>
      <w:rPr>
        <w:rFonts w:ascii="Courier New" w:hAnsi="Courier New" w:cs="Courier New" w:hint="default"/>
      </w:rPr>
    </w:lvl>
    <w:lvl w:ilvl="5" w:tplc="04080005" w:tentative="1">
      <w:start w:val="1"/>
      <w:numFmt w:val="bullet"/>
      <w:lvlText w:val=""/>
      <w:lvlJc w:val="left"/>
      <w:pPr>
        <w:tabs>
          <w:tab w:val="num" w:pos="4322"/>
        </w:tabs>
        <w:ind w:left="4322" w:hanging="360"/>
      </w:pPr>
      <w:rPr>
        <w:rFonts w:ascii="Wingdings" w:hAnsi="Wingdings" w:hint="default"/>
      </w:rPr>
    </w:lvl>
    <w:lvl w:ilvl="6" w:tplc="04080001" w:tentative="1">
      <w:start w:val="1"/>
      <w:numFmt w:val="bullet"/>
      <w:lvlText w:val=""/>
      <w:lvlJc w:val="left"/>
      <w:pPr>
        <w:tabs>
          <w:tab w:val="num" w:pos="5042"/>
        </w:tabs>
        <w:ind w:left="5042" w:hanging="360"/>
      </w:pPr>
      <w:rPr>
        <w:rFonts w:ascii="Symbol" w:hAnsi="Symbol" w:hint="default"/>
      </w:rPr>
    </w:lvl>
    <w:lvl w:ilvl="7" w:tplc="04080003" w:tentative="1">
      <w:start w:val="1"/>
      <w:numFmt w:val="bullet"/>
      <w:lvlText w:val="o"/>
      <w:lvlJc w:val="left"/>
      <w:pPr>
        <w:tabs>
          <w:tab w:val="num" w:pos="5762"/>
        </w:tabs>
        <w:ind w:left="5762" w:hanging="360"/>
      </w:pPr>
      <w:rPr>
        <w:rFonts w:ascii="Courier New" w:hAnsi="Courier New" w:cs="Courier New" w:hint="default"/>
      </w:rPr>
    </w:lvl>
    <w:lvl w:ilvl="8" w:tplc="04080005" w:tentative="1">
      <w:start w:val="1"/>
      <w:numFmt w:val="bullet"/>
      <w:lvlText w:val=""/>
      <w:lvlJc w:val="left"/>
      <w:pPr>
        <w:tabs>
          <w:tab w:val="num" w:pos="6482"/>
        </w:tabs>
        <w:ind w:left="6482" w:hanging="360"/>
      </w:pPr>
      <w:rPr>
        <w:rFonts w:ascii="Wingdings" w:hAnsi="Wingdings" w:hint="default"/>
      </w:rPr>
    </w:lvl>
  </w:abstractNum>
  <w:abstractNum w:abstractNumId="76" w15:restartNumberingAfterBreak="0">
    <w:nsid w:val="1D3E7D8A"/>
    <w:multiLevelType w:val="hybridMultilevel"/>
    <w:tmpl w:val="D3CE210A"/>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7" w15:restartNumberingAfterBreak="0">
    <w:nsid w:val="1DA31FF9"/>
    <w:multiLevelType w:val="hybridMultilevel"/>
    <w:tmpl w:val="8B803F42"/>
    <w:lvl w:ilvl="0" w:tplc="0809000F">
      <w:start w:val="1"/>
      <w:numFmt w:val="decimal"/>
      <w:lvlText w:val="%1."/>
      <w:lvlJc w:val="left"/>
      <w:pPr>
        <w:ind w:left="1440" w:hanging="360"/>
      </w:p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8" w15:restartNumberingAfterBreak="0">
    <w:nsid w:val="1DE1762E"/>
    <w:multiLevelType w:val="hybridMultilevel"/>
    <w:tmpl w:val="34668E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9" w15:restartNumberingAfterBreak="0">
    <w:nsid w:val="1F1E6BEE"/>
    <w:multiLevelType w:val="hybridMultilevel"/>
    <w:tmpl w:val="2684F2D0"/>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0" w15:restartNumberingAfterBreak="0">
    <w:nsid w:val="1F2F1533"/>
    <w:multiLevelType w:val="hybridMultilevel"/>
    <w:tmpl w:val="0E16D97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81" w15:restartNumberingAfterBreak="0">
    <w:nsid w:val="1F675E70"/>
    <w:multiLevelType w:val="hybridMultilevel"/>
    <w:tmpl w:val="8E3C2068"/>
    <w:lvl w:ilvl="0" w:tplc="A3AED96A">
      <w:start w:val="1"/>
      <w:numFmt w:val="bullet"/>
      <w:lvlText w:val=""/>
      <w:lvlJc w:val="left"/>
      <w:pPr>
        <w:ind w:left="720" w:hanging="360"/>
      </w:pPr>
      <w:rPr>
        <w:rFonts w:ascii="Symbol" w:hAnsi="Symbol"/>
      </w:rPr>
    </w:lvl>
    <w:lvl w:ilvl="1" w:tplc="3490D7D8">
      <w:start w:val="1"/>
      <w:numFmt w:val="bullet"/>
      <w:lvlText w:val=""/>
      <w:lvlJc w:val="left"/>
      <w:pPr>
        <w:ind w:left="720" w:hanging="360"/>
      </w:pPr>
      <w:rPr>
        <w:rFonts w:ascii="Symbol" w:hAnsi="Symbol"/>
      </w:rPr>
    </w:lvl>
    <w:lvl w:ilvl="2" w:tplc="149AABBA">
      <w:start w:val="1"/>
      <w:numFmt w:val="bullet"/>
      <w:lvlText w:val=""/>
      <w:lvlJc w:val="left"/>
      <w:pPr>
        <w:ind w:left="720" w:hanging="360"/>
      </w:pPr>
      <w:rPr>
        <w:rFonts w:ascii="Symbol" w:hAnsi="Symbol"/>
      </w:rPr>
    </w:lvl>
    <w:lvl w:ilvl="3" w:tplc="81540FD0">
      <w:start w:val="1"/>
      <w:numFmt w:val="bullet"/>
      <w:lvlText w:val=""/>
      <w:lvlJc w:val="left"/>
      <w:pPr>
        <w:ind w:left="720" w:hanging="360"/>
      </w:pPr>
      <w:rPr>
        <w:rFonts w:ascii="Symbol" w:hAnsi="Symbol"/>
      </w:rPr>
    </w:lvl>
    <w:lvl w:ilvl="4" w:tplc="1F4CFE66">
      <w:start w:val="1"/>
      <w:numFmt w:val="bullet"/>
      <w:lvlText w:val=""/>
      <w:lvlJc w:val="left"/>
      <w:pPr>
        <w:ind w:left="720" w:hanging="360"/>
      </w:pPr>
      <w:rPr>
        <w:rFonts w:ascii="Symbol" w:hAnsi="Symbol"/>
      </w:rPr>
    </w:lvl>
    <w:lvl w:ilvl="5" w:tplc="28A248B6">
      <w:start w:val="1"/>
      <w:numFmt w:val="bullet"/>
      <w:lvlText w:val=""/>
      <w:lvlJc w:val="left"/>
      <w:pPr>
        <w:ind w:left="720" w:hanging="360"/>
      </w:pPr>
      <w:rPr>
        <w:rFonts w:ascii="Symbol" w:hAnsi="Symbol"/>
      </w:rPr>
    </w:lvl>
    <w:lvl w:ilvl="6" w:tplc="D374B1C4">
      <w:start w:val="1"/>
      <w:numFmt w:val="bullet"/>
      <w:lvlText w:val=""/>
      <w:lvlJc w:val="left"/>
      <w:pPr>
        <w:ind w:left="720" w:hanging="360"/>
      </w:pPr>
      <w:rPr>
        <w:rFonts w:ascii="Symbol" w:hAnsi="Symbol"/>
      </w:rPr>
    </w:lvl>
    <w:lvl w:ilvl="7" w:tplc="1F369A7C">
      <w:start w:val="1"/>
      <w:numFmt w:val="bullet"/>
      <w:lvlText w:val=""/>
      <w:lvlJc w:val="left"/>
      <w:pPr>
        <w:ind w:left="720" w:hanging="360"/>
      </w:pPr>
      <w:rPr>
        <w:rFonts w:ascii="Symbol" w:hAnsi="Symbol"/>
      </w:rPr>
    </w:lvl>
    <w:lvl w:ilvl="8" w:tplc="2936677A">
      <w:start w:val="1"/>
      <w:numFmt w:val="bullet"/>
      <w:lvlText w:val=""/>
      <w:lvlJc w:val="left"/>
      <w:pPr>
        <w:ind w:left="720" w:hanging="360"/>
      </w:pPr>
      <w:rPr>
        <w:rFonts w:ascii="Symbol" w:hAnsi="Symbol"/>
      </w:rPr>
    </w:lvl>
  </w:abstractNum>
  <w:abstractNum w:abstractNumId="82" w15:restartNumberingAfterBreak="0">
    <w:nsid w:val="1F897E39"/>
    <w:multiLevelType w:val="hybridMultilevel"/>
    <w:tmpl w:val="62FE44AE"/>
    <w:lvl w:ilvl="0" w:tplc="04080001">
      <w:start w:val="1"/>
      <w:numFmt w:val="bullet"/>
      <w:lvlText w:val=""/>
      <w:lvlJc w:val="left"/>
      <w:pPr>
        <w:ind w:left="524" w:hanging="360"/>
      </w:pPr>
      <w:rPr>
        <w:rFonts w:ascii="Symbol" w:hAnsi="Symbol" w:hint="default"/>
      </w:rPr>
    </w:lvl>
    <w:lvl w:ilvl="1" w:tplc="04080003" w:tentative="1">
      <w:start w:val="1"/>
      <w:numFmt w:val="bullet"/>
      <w:lvlText w:val="o"/>
      <w:lvlJc w:val="left"/>
      <w:pPr>
        <w:ind w:left="1244" w:hanging="360"/>
      </w:pPr>
      <w:rPr>
        <w:rFonts w:ascii="Courier New" w:hAnsi="Courier New" w:cs="Courier New" w:hint="default"/>
      </w:rPr>
    </w:lvl>
    <w:lvl w:ilvl="2" w:tplc="04080005" w:tentative="1">
      <w:start w:val="1"/>
      <w:numFmt w:val="bullet"/>
      <w:lvlText w:val=""/>
      <w:lvlJc w:val="left"/>
      <w:pPr>
        <w:ind w:left="1964" w:hanging="360"/>
      </w:pPr>
      <w:rPr>
        <w:rFonts w:ascii="Wingdings" w:hAnsi="Wingdings" w:hint="default"/>
      </w:rPr>
    </w:lvl>
    <w:lvl w:ilvl="3" w:tplc="04080001" w:tentative="1">
      <w:start w:val="1"/>
      <w:numFmt w:val="bullet"/>
      <w:lvlText w:val=""/>
      <w:lvlJc w:val="left"/>
      <w:pPr>
        <w:ind w:left="2684" w:hanging="360"/>
      </w:pPr>
      <w:rPr>
        <w:rFonts w:ascii="Symbol" w:hAnsi="Symbol" w:hint="default"/>
      </w:rPr>
    </w:lvl>
    <w:lvl w:ilvl="4" w:tplc="04080003" w:tentative="1">
      <w:start w:val="1"/>
      <w:numFmt w:val="bullet"/>
      <w:lvlText w:val="o"/>
      <w:lvlJc w:val="left"/>
      <w:pPr>
        <w:ind w:left="3404" w:hanging="360"/>
      </w:pPr>
      <w:rPr>
        <w:rFonts w:ascii="Courier New" w:hAnsi="Courier New" w:cs="Courier New" w:hint="default"/>
      </w:rPr>
    </w:lvl>
    <w:lvl w:ilvl="5" w:tplc="04080005" w:tentative="1">
      <w:start w:val="1"/>
      <w:numFmt w:val="bullet"/>
      <w:lvlText w:val=""/>
      <w:lvlJc w:val="left"/>
      <w:pPr>
        <w:ind w:left="4124" w:hanging="360"/>
      </w:pPr>
      <w:rPr>
        <w:rFonts w:ascii="Wingdings" w:hAnsi="Wingdings" w:hint="default"/>
      </w:rPr>
    </w:lvl>
    <w:lvl w:ilvl="6" w:tplc="04080001" w:tentative="1">
      <w:start w:val="1"/>
      <w:numFmt w:val="bullet"/>
      <w:lvlText w:val=""/>
      <w:lvlJc w:val="left"/>
      <w:pPr>
        <w:ind w:left="4844" w:hanging="360"/>
      </w:pPr>
      <w:rPr>
        <w:rFonts w:ascii="Symbol" w:hAnsi="Symbol" w:hint="default"/>
      </w:rPr>
    </w:lvl>
    <w:lvl w:ilvl="7" w:tplc="04080003" w:tentative="1">
      <w:start w:val="1"/>
      <w:numFmt w:val="bullet"/>
      <w:lvlText w:val="o"/>
      <w:lvlJc w:val="left"/>
      <w:pPr>
        <w:ind w:left="5564" w:hanging="360"/>
      </w:pPr>
      <w:rPr>
        <w:rFonts w:ascii="Courier New" w:hAnsi="Courier New" w:cs="Courier New" w:hint="default"/>
      </w:rPr>
    </w:lvl>
    <w:lvl w:ilvl="8" w:tplc="04080005" w:tentative="1">
      <w:start w:val="1"/>
      <w:numFmt w:val="bullet"/>
      <w:lvlText w:val=""/>
      <w:lvlJc w:val="left"/>
      <w:pPr>
        <w:ind w:left="6284" w:hanging="360"/>
      </w:pPr>
      <w:rPr>
        <w:rFonts w:ascii="Wingdings" w:hAnsi="Wingdings" w:hint="default"/>
      </w:rPr>
    </w:lvl>
  </w:abstractNum>
  <w:abstractNum w:abstractNumId="83" w15:restartNumberingAfterBreak="0">
    <w:nsid w:val="1F94173D"/>
    <w:multiLevelType w:val="multilevel"/>
    <w:tmpl w:val="194026F0"/>
    <w:lvl w:ilvl="0">
      <w:start w:val="1"/>
      <w:numFmt w:val="decimal"/>
      <w:lvlText w:val="%1."/>
      <w:lvlJc w:val="left"/>
      <w:pPr>
        <w:ind w:left="144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84" w15:restartNumberingAfterBreak="0">
    <w:nsid w:val="20A2F24F"/>
    <w:multiLevelType w:val="multilevel"/>
    <w:tmpl w:val="E39C72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0A63A19"/>
    <w:multiLevelType w:val="hybridMultilevel"/>
    <w:tmpl w:val="3108687A"/>
    <w:lvl w:ilvl="0" w:tplc="04080003">
      <w:start w:val="1"/>
      <w:numFmt w:val="bullet"/>
      <w:lvlText w:val="o"/>
      <w:lvlJc w:val="left"/>
      <w:pPr>
        <w:ind w:left="820" w:hanging="360"/>
      </w:pPr>
      <w:rPr>
        <w:rFonts w:ascii="Courier New" w:hAnsi="Courier New" w:cs="Courier New" w:hint="default"/>
      </w:rPr>
    </w:lvl>
    <w:lvl w:ilvl="1" w:tplc="04080003" w:tentative="1">
      <w:start w:val="1"/>
      <w:numFmt w:val="bullet"/>
      <w:lvlText w:val="o"/>
      <w:lvlJc w:val="left"/>
      <w:pPr>
        <w:ind w:left="1540" w:hanging="360"/>
      </w:pPr>
      <w:rPr>
        <w:rFonts w:ascii="Courier New" w:hAnsi="Courier New" w:cs="Courier New" w:hint="default"/>
      </w:rPr>
    </w:lvl>
    <w:lvl w:ilvl="2" w:tplc="04080005" w:tentative="1">
      <w:start w:val="1"/>
      <w:numFmt w:val="bullet"/>
      <w:lvlText w:val=""/>
      <w:lvlJc w:val="left"/>
      <w:pPr>
        <w:ind w:left="2260" w:hanging="360"/>
      </w:pPr>
      <w:rPr>
        <w:rFonts w:ascii="Wingdings" w:hAnsi="Wingdings" w:hint="default"/>
      </w:rPr>
    </w:lvl>
    <w:lvl w:ilvl="3" w:tplc="04080001" w:tentative="1">
      <w:start w:val="1"/>
      <w:numFmt w:val="bullet"/>
      <w:lvlText w:val=""/>
      <w:lvlJc w:val="left"/>
      <w:pPr>
        <w:ind w:left="2980" w:hanging="360"/>
      </w:pPr>
      <w:rPr>
        <w:rFonts w:ascii="Symbol" w:hAnsi="Symbol" w:hint="default"/>
      </w:rPr>
    </w:lvl>
    <w:lvl w:ilvl="4" w:tplc="04080003" w:tentative="1">
      <w:start w:val="1"/>
      <w:numFmt w:val="bullet"/>
      <w:lvlText w:val="o"/>
      <w:lvlJc w:val="left"/>
      <w:pPr>
        <w:ind w:left="3700" w:hanging="360"/>
      </w:pPr>
      <w:rPr>
        <w:rFonts w:ascii="Courier New" w:hAnsi="Courier New" w:cs="Courier New" w:hint="default"/>
      </w:rPr>
    </w:lvl>
    <w:lvl w:ilvl="5" w:tplc="04080005" w:tentative="1">
      <w:start w:val="1"/>
      <w:numFmt w:val="bullet"/>
      <w:lvlText w:val=""/>
      <w:lvlJc w:val="left"/>
      <w:pPr>
        <w:ind w:left="4420" w:hanging="360"/>
      </w:pPr>
      <w:rPr>
        <w:rFonts w:ascii="Wingdings" w:hAnsi="Wingdings" w:hint="default"/>
      </w:rPr>
    </w:lvl>
    <w:lvl w:ilvl="6" w:tplc="04080001" w:tentative="1">
      <w:start w:val="1"/>
      <w:numFmt w:val="bullet"/>
      <w:lvlText w:val=""/>
      <w:lvlJc w:val="left"/>
      <w:pPr>
        <w:ind w:left="5140" w:hanging="360"/>
      </w:pPr>
      <w:rPr>
        <w:rFonts w:ascii="Symbol" w:hAnsi="Symbol" w:hint="default"/>
      </w:rPr>
    </w:lvl>
    <w:lvl w:ilvl="7" w:tplc="04080003" w:tentative="1">
      <w:start w:val="1"/>
      <w:numFmt w:val="bullet"/>
      <w:lvlText w:val="o"/>
      <w:lvlJc w:val="left"/>
      <w:pPr>
        <w:ind w:left="5860" w:hanging="360"/>
      </w:pPr>
      <w:rPr>
        <w:rFonts w:ascii="Courier New" w:hAnsi="Courier New" w:cs="Courier New" w:hint="default"/>
      </w:rPr>
    </w:lvl>
    <w:lvl w:ilvl="8" w:tplc="04080005" w:tentative="1">
      <w:start w:val="1"/>
      <w:numFmt w:val="bullet"/>
      <w:lvlText w:val=""/>
      <w:lvlJc w:val="left"/>
      <w:pPr>
        <w:ind w:left="6580" w:hanging="360"/>
      </w:pPr>
      <w:rPr>
        <w:rFonts w:ascii="Wingdings" w:hAnsi="Wingdings" w:hint="default"/>
      </w:rPr>
    </w:lvl>
  </w:abstractNum>
  <w:abstractNum w:abstractNumId="86" w15:restartNumberingAfterBreak="0">
    <w:nsid w:val="214C23AA"/>
    <w:multiLevelType w:val="hybridMultilevel"/>
    <w:tmpl w:val="DFA077F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7" w15:restartNumberingAfterBreak="0">
    <w:nsid w:val="226D6112"/>
    <w:multiLevelType w:val="hybridMultilevel"/>
    <w:tmpl w:val="611CC612"/>
    <w:lvl w:ilvl="0" w:tplc="177A16DE">
      <w:start w:val="1"/>
      <w:numFmt w:val="decimal"/>
      <w:pStyle w:val="ListNumber2"/>
      <w:lvlText w:val="%1."/>
      <w:lvlJc w:val="left"/>
      <w:pPr>
        <w:ind w:left="720" w:hanging="360"/>
      </w:pPr>
      <w:rPr>
        <w:rFonts w:asciiTheme="minorHAnsi" w:hAnsiTheme="minorHAnsi" w:cstheme="minorHAnsi" w:hint="default"/>
        <w:b w:val="0"/>
        <w:i w:val="0"/>
      </w:rPr>
    </w:lvl>
    <w:lvl w:ilvl="1" w:tplc="04080003">
      <w:start w:val="1"/>
      <w:numFmt w:val="lowerLetter"/>
      <w:lvlText w:val="%2."/>
      <w:lvlJc w:val="left"/>
      <w:pPr>
        <w:ind w:left="1440" w:hanging="360"/>
      </w:pPr>
    </w:lvl>
    <w:lvl w:ilvl="2" w:tplc="C97C589C">
      <w:start w:val="1"/>
      <w:numFmt w:val="lowerRoman"/>
      <w:lvlText w:val="%3)"/>
      <w:lvlJc w:val="left"/>
      <w:pPr>
        <w:ind w:left="2700" w:hanging="720"/>
      </w:pPr>
      <w:rPr>
        <w:rFonts w:hint="default"/>
      </w:r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88" w15:restartNumberingAfterBreak="0">
    <w:nsid w:val="22EB382B"/>
    <w:multiLevelType w:val="multilevel"/>
    <w:tmpl w:val="B11C1720"/>
    <w:lvl w:ilvl="0">
      <w:start w:val="1"/>
      <w:numFmt w:val="decimal"/>
      <w:lvlText w:val="%1."/>
      <w:lvlJc w:val="left"/>
      <w:pPr>
        <w:tabs>
          <w:tab w:val="num" w:pos="720"/>
        </w:tabs>
        <w:ind w:left="720" w:hanging="360"/>
      </w:pPr>
      <w:rPr>
        <w:rFonts w:hint="default"/>
        <w:sz w:val="20"/>
        <w:szCs w:val="20"/>
      </w:rPr>
    </w:lvl>
    <w:lvl w:ilvl="1">
      <w:start w:val="1"/>
      <w:numFmt w:val="lowerRoman"/>
      <w:lvlText w:val="%2."/>
      <w:lvlJc w:val="right"/>
      <w:pPr>
        <w:tabs>
          <w:tab w:val="num" w:pos="1247"/>
        </w:tabs>
        <w:ind w:left="1247" w:hanging="340"/>
      </w:pPr>
      <w:rPr>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15:restartNumberingAfterBreak="0">
    <w:nsid w:val="22F711CE"/>
    <w:multiLevelType w:val="hybridMultilevel"/>
    <w:tmpl w:val="8416BC4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0" w15:restartNumberingAfterBreak="0">
    <w:nsid w:val="23774681"/>
    <w:multiLevelType w:val="hybridMultilevel"/>
    <w:tmpl w:val="EB688D9C"/>
    <w:lvl w:ilvl="0" w:tplc="0F7C49CC">
      <w:start w:val="1"/>
      <w:numFmt w:val="decimal"/>
      <w:lvlText w:val="%1)"/>
      <w:lvlJc w:val="left"/>
      <w:pPr>
        <w:ind w:left="1020" w:hanging="360"/>
      </w:pPr>
    </w:lvl>
    <w:lvl w:ilvl="1" w:tplc="68C0F66C">
      <w:start w:val="1"/>
      <w:numFmt w:val="decimal"/>
      <w:lvlText w:val="%2)"/>
      <w:lvlJc w:val="left"/>
      <w:pPr>
        <w:ind w:left="1020" w:hanging="360"/>
      </w:pPr>
    </w:lvl>
    <w:lvl w:ilvl="2" w:tplc="3D729126">
      <w:start w:val="1"/>
      <w:numFmt w:val="decimal"/>
      <w:lvlText w:val="%3)"/>
      <w:lvlJc w:val="left"/>
      <w:pPr>
        <w:ind w:left="1020" w:hanging="360"/>
      </w:pPr>
    </w:lvl>
    <w:lvl w:ilvl="3" w:tplc="C7B4D656">
      <w:start w:val="1"/>
      <w:numFmt w:val="decimal"/>
      <w:lvlText w:val="%4)"/>
      <w:lvlJc w:val="left"/>
      <w:pPr>
        <w:ind w:left="1020" w:hanging="360"/>
      </w:pPr>
    </w:lvl>
    <w:lvl w:ilvl="4" w:tplc="37400DBC">
      <w:start w:val="1"/>
      <w:numFmt w:val="decimal"/>
      <w:lvlText w:val="%5)"/>
      <w:lvlJc w:val="left"/>
      <w:pPr>
        <w:ind w:left="1020" w:hanging="360"/>
      </w:pPr>
    </w:lvl>
    <w:lvl w:ilvl="5" w:tplc="4A1463F4">
      <w:start w:val="1"/>
      <w:numFmt w:val="decimal"/>
      <w:lvlText w:val="%6)"/>
      <w:lvlJc w:val="left"/>
      <w:pPr>
        <w:ind w:left="1020" w:hanging="360"/>
      </w:pPr>
    </w:lvl>
    <w:lvl w:ilvl="6" w:tplc="F2E6F664">
      <w:start w:val="1"/>
      <w:numFmt w:val="decimal"/>
      <w:lvlText w:val="%7)"/>
      <w:lvlJc w:val="left"/>
      <w:pPr>
        <w:ind w:left="1020" w:hanging="360"/>
      </w:pPr>
    </w:lvl>
    <w:lvl w:ilvl="7" w:tplc="EB4C7746">
      <w:start w:val="1"/>
      <w:numFmt w:val="decimal"/>
      <w:lvlText w:val="%8)"/>
      <w:lvlJc w:val="left"/>
      <w:pPr>
        <w:ind w:left="1020" w:hanging="360"/>
      </w:pPr>
    </w:lvl>
    <w:lvl w:ilvl="8" w:tplc="25581110">
      <w:start w:val="1"/>
      <w:numFmt w:val="decimal"/>
      <w:lvlText w:val="%9)"/>
      <w:lvlJc w:val="left"/>
      <w:pPr>
        <w:ind w:left="1020" w:hanging="360"/>
      </w:pPr>
    </w:lvl>
  </w:abstractNum>
  <w:abstractNum w:abstractNumId="91" w15:restartNumberingAfterBreak="0">
    <w:nsid w:val="23BA4DBC"/>
    <w:multiLevelType w:val="hybridMultilevel"/>
    <w:tmpl w:val="F4F2750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92" w15:restartNumberingAfterBreak="0">
    <w:nsid w:val="2466266D"/>
    <w:multiLevelType w:val="hybridMultilevel"/>
    <w:tmpl w:val="1E6A114C"/>
    <w:lvl w:ilvl="0" w:tplc="288E1694">
      <w:start w:val="56"/>
      <w:numFmt w:val="bullet"/>
      <w:lvlText w:val="-"/>
      <w:lvlJc w:val="left"/>
      <w:pPr>
        <w:ind w:left="360" w:hanging="360"/>
      </w:pPr>
      <w:rPr>
        <w:rFonts w:ascii="Tahoma" w:eastAsia="Times New Roman" w:hAnsi="Tahoma" w:cs="Tahoma" w:hint="default"/>
        <w:b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24F46744"/>
    <w:multiLevelType w:val="hybridMultilevel"/>
    <w:tmpl w:val="DBBA1D7C"/>
    <w:lvl w:ilvl="0" w:tplc="882C7B38">
      <w:start w:val="1"/>
      <w:numFmt w:val="decimal"/>
      <w:lvlText w:val="%1."/>
      <w:lvlJc w:val="left"/>
      <w:pPr>
        <w:ind w:left="720" w:hanging="360"/>
      </w:pPr>
    </w:lvl>
    <w:lvl w:ilvl="1" w:tplc="B5366D28">
      <w:start w:val="1"/>
      <w:numFmt w:val="decimal"/>
      <w:lvlText w:val="%2."/>
      <w:lvlJc w:val="left"/>
      <w:pPr>
        <w:ind w:left="720" w:hanging="360"/>
      </w:pPr>
    </w:lvl>
    <w:lvl w:ilvl="2" w:tplc="FC58806C">
      <w:start w:val="1"/>
      <w:numFmt w:val="decimal"/>
      <w:lvlText w:val="%3."/>
      <w:lvlJc w:val="left"/>
      <w:pPr>
        <w:ind w:left="720" w:hanging="360"/>
      </w:pPr>
    </w:lvl>
    <w:lvl w:ilvl="3" w:tplc="2D08E976">
      <w:start w:val="1"/>
      <w:numFmt w:val="decimal"/>
      <w:lvlText w:val="%4."/>
      <w:lvlJc w:val="left"/>
      <w:pPr>
        <w:ind w:left="720" w:hanging="360"/>
      </w:pPr>
    </w:lvl>
    <w:lvl w:ilvl="4" w:tplc="EB1A02D2">
      <w:start w:val="1"/>
      <w:numFmt w:val="decimal"/>
      <w:lvlText w:val="%5."/>
      <w:lvlJc w:val="left"/>
      <w:pPr>
        <w:ind w:left="720" w:hanging="360"/>
      </w:pPr>
    </w:lvl>
    <w:lvl w:ilvl="5" w:tplc="B4EEBFB0">
      <w:start w:val="1"/>
      <w:numFmt w:val="decimal"/>
      <w:lvlText w:val="%6."/>
      <w:lvlJc w:val="left"/>
      <w:pPr>
        <w:ind w:left="720" w:hanging="360"/>
      </w:pPr>
    </w:lvl>
    <w:lvl w:ilvl="6" w:tplc="470E478E">
      <w:start w:val="1"/>
      <w:numFmt w:val="decimal"/>
      <w:lvlText w:val="%7."/>
      <w:lvlJc w:val="left"/>
      <w:pPr>
        <w:ind w:left="720" w:hanging="360"/>
      </w:pPr>
    </w:lvl>
    <w:lvl w:ilvl="7" w:tplc="A30EE42C">
      <w:start w:val="1"/>
      <w:numFmt w:val="decimal"/>
      <w:lvlText w:val="%8."/>
      <w:lvlJc w:val="left"/>
      <w:pPr>
        <w:ind w:left="720" w:hanging="360"/>
      </w:pPr>
    </w:lvl>
    <w:lvl w:ilvl="8" w:tplc="F18AD8EE">
      <w:start w:val="1"/>
      <w:numFmt w:val="decimal"/>
      <w:lvlText w:val="%9."/>
      <w:lvlJc w:val="left"/>
      <w:pPr>
        <w:ind w:left="720" w:hanging="360"/>
      </w:pPr>
    </w:lvl>
  </w:abstractNum>
  <w:abstractNum w:abstractNumId="94" w15:restartNumberingAfterBreak="0">
    <w:nsid w:val="25B7079F"/>
    <w:multiLevelType w:val="hybridMultilevel"/>
    <w:tmpl w:val="0CE04228"/>
    <w:lvl w:ilvl="0" w:tplc="5570FD08">
      <w:start w:val="1"/>
      <w:numFmt w:val="lowerLetter"/>
      <w:lvlText w:val="%1)"/>
      <w:lvlJc w:val="left"/>
      <w:pPr>
        <w:ind w:left="720" w:hanging="360"/>
      </w:pPr>
    </w:lvl>
    <w:lvl w:ilvl="1" w:tplc="D35C2736">
      <w:start w:val="1"/>
      <w:numFmt w:val="lowerLetter"/>
      <w:lvlText w:val="%2)"/>
      <w:lvlJc w:val="left"/>
      <w:pPr>
        <w:ind w:left="720" w:hanging="360"/>
      </w:pPr>
    </w:lvl>
    <w:lvl w:ilvl="2" w:tplc="BED0D638">
      <w:start w:val="1"/>
      <w:numFmt w:val="lowerLetter"/>
      <w:lvlText w:val="%3)"/>
      <w:lvlJc w:val="left"/>
      <w:pPr>
        <w:ind w:left="720" w:hanging="360"/>
      </w:pPr>
    </w:lvl>
    <w:lvl w:ilvl="3" w:tplc="AE6E2AB8">
      <w:start w:val="1"/>
      <w:numFmt w:val="lowerLetter"/>
      <w:lvlText w:val="%4)"/>
      <w:lvlJc w:val="left"/>
      <w:pPr>
        <w:ind w:left="720" w:hanging="360"/>
      </w:pPr>
    </w:lvl>
    <w:lvl w:ilvl="4" w:tplc="190E9278">
      <w:start w:val="1"/>
      <w:numFmt w:val="lowerLetter"/>
      <w:lvlText w:val="%5)"/>
      <w:lvlJc w:val="left"/>
      <w:pPr>
        <w:ind w:left="720" w:hanging="360"/>
      </w:pPr>
    </w:lvl>
    <w:lvl w:ilvl="5" w:tplc="B288AC64">
      <w:start w:val="1"/>
      <w:numFmt w:val="lowerLetter"/>
      <w:lvlText w:val="%6)"/>
      <w:lvlJc w:val="left"/>
      <w:pPr>
        <w:ind w:left="720" w:hanging="360"/>
      </w:pPr>
    </w:lvl>
    <w:lvl w:ilvl="6" w:tplc="F8BCF516">
      <w:start w:val="1"/>
      <w:numFmt w:val="lowerLetter"/>
      <w:lvlText w:val="%7)"/>
      <w:lvlJc w:val="left"/>
      <w:pPr>
        <w:ind w:left="720" w:hanging="360"/>
      </w:pPr>
    </w:lvl>
    <w:lvl w:ilvl="7" w:tplc="F8F45FBA">
      <w:start w:val="1"/>
      <w:numFmt w:val="lowerLetter"/>
      <w:lvlText w:val="%8)"/>
      <w:lvlJc w:val="left"/>
      <w:pPr>
        <w:ind w:left="720" w:hanging="360"/>
      </w:pPr>
    </w:lvl>
    <w:lvl w:ilvl="8" w:tplc="C668123A">
      <w:start w:val="1"/>
      <w:numFmt w:val="lowerLetter"/>
      <w:lvlText w:val="%9)"/>
      <w:lvlJc w:val="left"/>
      <w:pPr>
        <w:ind w:left="720" w:hanging="360"/>
      </w:pPr>
    </w:lvl>
  </w:abstractNum>
  <w:abstractNum w:abstractNumId="95" w15:restartNumberingAfterBreak="0">
    <w:nsid w:val="25F15091"/>
    <w:multiLevelType w:val="hybridMultilevel"/>
    <w:tmpl w:val="3F60B1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6" w15:restartNumberingAfterBreak="0">
    <w:nsid w:val="27330810"/>
    <w:multiLevelType w:val="hybridMultilevel"/>
    <w:tmpl w:val="EEB670A8"/>
    <w:lvl w:ilvl="0" w:tplc="35BA82EA">
      <w:start w:val="1"/>
      <w:numFmt w:val="lowerLetter"/>
      <w:lvlText w:val="%1)"/>
      <w:lvlJc w:val="left"/>
      <w:pPr>
        <w:ind w:left="720" w:hanging="360"/>
      </w:pPr>
    </w:lvl>
    <w:lvl w:ilvl="1" w:tplc="B3C2C57C">
      <w:start w:val="1"/>
      <w:numFmt w:val="lowerLetter"/>
      <w:lvlText w:val="%2)"/>
      <w:lvlJc w:val="left"/>
      <w:pPr>
        <w:ind w:left="720" w:hanging="360"/>
      </w:pPr>
    </w:lvl>
    <w:lvl w:ilvl="2" w:tplc="9C088E2C">
      <w:start w:val="1"/>
      <w:numFmt w:val="lowerLetter"/>
      <w:lvlText w:val="%3)"/>
      <w:lvlJc w:val="left"/>
      <w:pPr>
        <w:ind w:left="720" w:hanging="360"/>
      </w:pPr>
    </w:lvl>
    <w:lvl w:ilvl="3" w:tplc="97C01928">
      <w:start w:val="1"/>
      <w:numFmt w:val="lowerLetter"/>
      <w:lvlText w:val="%4)"/>
      <w:lvlJc w:val="left"/>
      <w:pPr>
        <w:ind w:left="720" w:hanging="360"/>
      </w:pPr>
    </w:lvl>
    <w:lvl w:ilvl="4" w:tplc="526670EC">
      <w:start w:val="1"/>
      <w:numFmt w:val="lowerLetter"/>
      <w:lvlText w:val="%5)"/>
      <w:lvlJc w:val="left"/>
      <w:pPr>
        <w:ind w:left="720" w:hanging="360"/>
      </w:pPr>
    </w:lvl>
    <w:lvl w:ilvl="5" w:tplc="88FE03FC">
      <w:start w:val="1"/>
      <w:numFmt w:val="lowerLetter"/>
      <w:lvlText w:val="%6)"/>
      <w:lvlJc w:val="left"/>
      <w:pPr>
        <w:ind w:left="720" w:hanging="360"/>
      </w:pPr>
    </w:lvl>
    <w:lvl w:ilvl="6" w:tplc="448AEDAC">
      <w:start w:val="1"/>
      <w:numFmt w:val="lowerLetter"/>
      <w:lvlText w:val="%7)"/>
      <w:lvlJc w:val="left"/>
      <w:pPr>
        <w:ind w:left="720" w:hanging="360"/>
      </w:pPr>
    </w:lvl>
    <w:lvl w:ilvl="7" w:tplc="A5CE470A">
      <w:start w:val="1"/>
      <w:numFmt w:val="lowerLetter"/>
      <w:lvlText w:val="%8)"/>
      <w:lvlJc w:val="left"/>
      <w:pPr>
        <w:ind w:left="720" w:hanging="360"/>
      </w:pPr>
    </w:lvl>
    <w:lvl w:ilvl="8" w:tplc="C5CEE660">
      <w:start w:val="1"/>
      <w:numFmt w:val="lowerLetter"/>
      <w:lvlText w:val="%9)"/>
      <w:lvlJc w:val="left"/>
      <w:pPr>
        <w:ind w:left="720" w:hanging="360"/>
      </w:pPr>
    </w:lvl>
  </w:abstractNum>
  <w:abstractNum w:abstractNumId="97" w15:restartNumberingAfterBreak="0">
    <w:nsid w:val="27534DFC"/>
    <w:multiLevelType w:val="hybridMultilevel"/>
    <w:tmpl w:val="12C20D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8" w15:restartNumberingAfterBreak="0">
    <w:nsid w:val="27730A58"/>
    <w:multiLevelType w:val="multilevel"/>
    <w:tmpl w:val="4A1CA5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28D81E7B"/>
    <w:multiLevelType w:val="hybridMultilevel"/>
    <w:tmpl w:val="74C4E948"/>
    <w:lvl w:ilvl="0" w:tplc="FC7EFF06">
      <w:start w:val="1"/>
      <w:numFmt w:val="decimal"/>
      <w:lvlText w:val="%1."/>
      <w:lvlJc w:val="left"/>
      <w:pPr>
        <w:ind w:left="360" w:hanging="360"/>
      </w:pPr>
      <w:rPr>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92D6404"/>
    <w:multiLevelType w:val="multilevel"/>
    <w:tmpl w:val="233E5D34"/>
    <w:lvl w:ilvl="0">
      <w:start w:val="1"/>
      <w:numFmt w:val="upperRoman"/>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290" w:hanging="864"/>
      </w:pPr>
      <w:rPr>
        <w:rFonts w:hint="default"/>
        <w:b/>
        <w:bC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1" w15:restartNumberingAfterBreak="0">
    <w:nsid w:val="29C068AA"/>
    <w:multiLevelType w:val="hybridMultilevel"/>
    <w:tmpl w:val="16E47C30"/>
    <w:lvl w:ilvl="0" w:tplc="00000001">
      <w:start w:val="1"/>
      <w:numFmt w:val="bullet"/>
      <w:lvlText w:val=""/>
      <w:lvlJc w:val="left"/>
      <w:pPr>
        <w:ind w:left="720" w:hanging="360"/>
      </w:pPr>
      <w:rPr>
        <w:rFonts w:ascii="Symbol" w:hAnsi="Symbol" w:hint="default"/>
      </w:rPr>
    </w:lvl>
    <w:lvl w:ilvl="1" w:tplc="00000003">
      <w:start w:val="1"/>
      <w:numFmt w:val="bullet"/>
      <w:lvlText w:val="o"/>
      <w:lvlJc w:val="left"/>
      <w:pPr>
        <w:ind w:left="1440" w:hanging="360"/>
      </w:pPr>
      <w:rPr>
        <w:rFonts w:ascii="Courier New" w:hAnsi="Courier New" w:cs="Courier New" w:hint="default"/>
      </w:rPr>
    </w:lvl>
    <w:lvl w:ilvl="2" w:tplc="00000005">
      <w:start w:val="1"/>
      <w:numFmt w:val="bullet"/>
      <w:lvlText w:val=""/>
      <w:lvlJc w:val="left"/>
      <w:pPr>
        <w:ind w:left="2160" w:hanging="360"/>
      </w:pPr>
      <w:rPr>
        <w:rFonts w:ascii="Wingdings" w:hAnsi="Wingdings" w:hint="default"/>
      </w:rPr>
    </w:lvl>
    <w:lvl w:ilvl="3" w:tplc="00000001">
      <w:start w:val="1"/>
      <w:numFmt w:val="bullet"/>
      <w:lvlText w:val=""/>
      <w:lvlJc w:val="left"/>
      <w:pPr>
        <w:ind w:left="2880" w:hanging="360"/>
      </w:pPr>
      <w:rPr>
        <w:rFonts w:ascii="Symbol" w:hAnsi="Symbol" w:hint="default"/>
      </w:rPr>
    </w:lvl>
    <w:lvl w:ilvl="4" w:tplc="00000003">
      <w:start w:val="1"/>
      <w:numFmt w:val="bullet"/>
      <w:lvlText w:val="o"/>
      <w:lvlJc w:val="left"/>
      <w:pPr>
        <w:ind w:left="3600" w:hanging="360"/>
      </w:pPr>
      <w:rPr>
        <w:rFonts w:ascii="Courier New" w:hAnsi="Courier New" w:cs="Courier New" w:hint="default"/>
      </w:rPr>
    </w:lvl>
    <w:lvl w:ilvl="5" w:tplc="00000005">
      <w:start w:val="1"/>
      <w:numFmt w:val="bullet"/>
      <w:lvlText w:val=""/>
      <w:lvlJc w:val="left"/>
      <w:pPr>
        <w:ind w:left="4320" w:hanging="360"/>
      </w:pPr>
      <w:rPr>
        <w:rFonts w:ascii="Wingdings" w:hAnsi="Wingdings" w:hint="default"/>
      </w:rPr>
    </w:lvl>
    <w:lvl w:ilvl="6" w:tplc="00000001">
      <w:start w:val="1"/>
      <w:numFmt w:val="bullet"/>
      <w:lvlText w:val=""/>
      <w:lvlJc w:val="left"/>
      <w:pPr>
        <w:ind w:left="5040" w:hanging="360"/>
      </w:pPr>
      <w:rPr>
        <w:rFonts w:ascii="Symbol" w:hAnsi="Symbol" w:hint="default"/>
      </w:rPr>
    </w:lvl>
    <w:lvl w:ilvl="7" w:tplc="00000003">
      <w:start w:val="1"/>
      <w:numFmt w:val="bullet"/>
      <w:lvlText w:val="o"/>
      <w:lvlJc w:val="left"/>
      <w:pPr>
        <w:ind w:left="5760" w:hanging="360"/>
      </w:pPr>
      <w:rPr>
        <w:rFonts w:ascii="Courier New" w:hAnsi="Courier New" w:cs="Courier New" w:hint="default"/>
      </w:rPr>
    </w:lvl>
    <w:lvl w:ilvl="8" w:tplc="00000005">
      <w:start w:val="1"/>
      <w:numFmt w:val="bullet"/>
      <w:lvlText w:val=""/>
      <w:lvlJc w:val="left"/>
      <w:pPr>
        <w:ind w:left="6480" w:hanging="360"/>
      </w:pPr>
      <w:rPr>
        <w:rFonts w:ascii="Wingdings" w:hAnsi="Wingdings" w:hint="default"/>
      </w:rPr>
    </w:lvl>
  </w:abstractNum>
  <w:abstractNum w:abstractNumId="102" w15:restartNumberingAfterBreak="0">
    <w:nsid w:val="2A0D5C69"/>
    <w:multiLevelType w:val="multilevel"/>
    <w:tmpl w:val="0736084A"/>
    <w:lvl w:ilvl="0">
      <w:numFmt w:val="bullet"/>
      <w:lvlText w:val="•"/>
      <w:lvlJc w:val="left"/>
      <w:pPr>
        <w:ind w:left="720" w:hanging="72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3" w15:restartNumberingAfterBreak="0">
    <w:nsid w:val="2A7B7AA9"/>
    <w:multiLevelType w:val="hybridMultilevel"/>
    <w:tmpl w:val="F24E2A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4" w15:restartNumberingAfterBreak="0">
    <w:nsid w:val="2A855E44"/>
    <w:multiLevelType w:val="hybridMultilevel"/>
    <w:tmpl w:val="CC043098"/>
    <w:lvl w:ilvl="0" w:tplc="FFFFFFFF">
      <w:start w:val="1"/>
      <w:numFmt w:val="decimal"/>
      <w:lvlText w:val="Π%1."/>
      <w:lvlJc w:val="left"/>
      <w:pPr>
        <w:tabs>
          <w:tab w:val="num" w:pos="567"/>
        </w:tabs>
        <w:ind w:left="567" w:hanging="56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5" w15:restartNumberingAfterBreak="0">
    <w:nsid w:val="2A8F7719"/>
    <w:multiLevelType w:val="multilevel"/>
    <w:tmpl w:val="AFB42076"/>
    <w:lvl w:ilvl="0">
      <w:start w:val="1"/>
      <w:numFmt w:val="decimal"/>
      <w:pStyle w:val="A-lvl4"/>
      <w:lvlText w:val="%1."/>
      <w:lvlJc w:val="left"/>
      <w:pPr>
        <w:ind w:left="360" w:hanging="360"/>
      </w:pPr>
      <w:rPr>
        <w:b w:val="0"/>
        <w:i w:val="0"/>
        <w:color w:val="000000"/>
        <w:sz w:val="22"/>
        <w:szCs w:val="22"/>
      </w:rPr>
    </w:lvl>
    <w:lvl w:ilvl="1">
      <w:start w:val="1"/>
      <w:numFmt w:val="decimal"/>
      <w:lvlText w:val="Α.%1.%2"/>
      <w:lvlJc w:val="left"/>
      <w:pPr>
        <w:ind w:left="565" w:hanging="565"/>
      </w:pPr>
      <w:rPr>
        <w:rFonts w:ascii="Tahoma" w:eastAsia="Tahoma" w:hAnsi="Tahoma" w:cs="Tahoma"/>
      </w:rPr>
    </w:lvl>
    <w:lvl w:ilvl="2">
      <w:start w:val="1"/>
      <w:numFmt w:val="decimal"/>
      <w:lvlText w:val="Α.%1.%2.%3"/>
      <w:lvlJc w:val="left"/>
      <w:pPr>
        <w:ind w:left="720" w:hanging="720"/>
      </w:pPr>
      <w:rPr>
        <w:rFonts w:ascii="Tahoma" w:eastAsia="Tahoma" w:hAnsi="Tahoma" w:cs="Tahoma"/>
        <w:sz w:val="22"/>
        <w:szCs w:val="22"/>
      </w:rPr>
    </w:lvl>
    <w:lvl w:ilvl="3">
      <w:start w:val="1"/>
      <w:numFmt w:val="decimal"/>
      <w:pStyle w:val="A-lvl4"/>
      <w:lvlText w:val="Α.%1.%2.%3.%4"/>
      <w:lvlJc w:val="left"/>
      <w:pPr>
        <w:ind w:left="864" w:hanging="864"/>
      </w:pPr>
      <w:rPr>
        <w:rFonts w:ascii="Tahoma" w:eastAsia="Tahoma" w:hAnsi="Tahoma" w:cs="Tahoma"/>
      </w:rPr>
    </w:lvl>
    <w:lvl w:ilvl="4">
      <w:start w:val="1"/>
      <w:numFmt w:val="decimal"/>
      <w:lvlText w:val="Α.%1.%2.%3.%4.%5"/>
      <w:lvlJc w:val="left"/>
      <w:pPr>
        <w:ind w:left="1008" w:hanging="1008"/>
      </w:pPr>
      <w:rPr>
        <w:rFonts w:ascii="Tahoma" w:eastAsia="Tahoma" w:hAnsi="Tahoma" w:cs="Tahom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6" w15:restartNumberingAfterBreak="0">
    <w:nsid w:val="2C295D55"/>
    <w:multiLevelType w:val="hybridMultilevel"/>
    <w:tmpl w:val="BF40B192"/>
    <w:lvl w:ilvl="0" w:tplc="710C70DC">
      <w:start w:val="1"/>
      <mc:AlternateContent>
        <mc:Choice Requires="w14">
          <w:numFmt w:val="custom" w:format="α, β, γ, ..."/>
        </mc:Choice>
        <mc:Fallback>
          <w:numFmt w:val="decimal"/>
        </mc:Fallback>
      </mc:AlternateContent>
      <w:lvlText w:val="%1)"/>
      <w:lvlJc w:val="righ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7" w15:restartNumberingAfterBreak="0">
    <w:nsid w:val="2CAB5BC2"/>
    <w:multiLevelType w:val="hybridMultilevel"/>
    <w:tmpl w:val="97A2A0AC"/>
    <w:lvl w:ilvl="0" w:tplc="6B8E84BA">
      <w:start w:val="1"/>
      <w:numFmt w:val="decimal"/>
      <w:lvlText w:val="%1."/>
      <w:lvlJc w:val="left"/>
      <w:pPr>
        <w:ind w:left="360" w:hanging="360"/>
      </w:pPr>
      <w:rPr>
        <w:b w:val="0"/>
        <w:bCs/>
      </w:rPr>
    </w:lvl>
    <w:lvl w:ilvl="1" w:tplc="04080019">
      <w:start w:val="1"/>
      <w:numFmt w:val="lowerLetter"/>
      <w:lvlText w:val="%2."/>
      <w:lvlJc w:val="left"/>
      <w:pPr>
        <w:ind w:left="1080" w:hanging="360"/>
      </w:pPr>
    </w:lvl>
    <w:lvl w:ilvl="2" w:tplc="0408001B">
      <w:start w:val="1"/>
      <w:numFmt w:val="lowerRoman"/>
      <w:lvlText w:val="%3."/>
      <w:lvlJc w:val="right"/>
      <w:pPr>
        <w:ind w:left="1800" w:hanging="180"/>
      </w:pPr>
    </w:lvl>
    <w:lvl w:ilvl="3" w:tplc="0408000F">
      <w:start w:val="1"/>
      <w:numFmt w:val="decimal"/>
      <w:lvlText w:val="%4."/>
      <w:lvlJc w:val="left"/>
      <w:pPr>
        <w:ind w:left="2520" w:hanging="360"/>
      </w:pPr>
    </w:lvl>
    <w:lvl w:ilvl="4" w:tplc="04080019">
      <w:start w:val="1"/>
      <w:numFmt w:val="lowerLetter"/>
      <w:lvlText w:val="%5."/>
      <w:lvlJc w:val="left"/>
      <w:pPr>
        <w:ind w:left="3240" w:hanging="360"/>
      </w:pPr>
    </w:lvl>
    <w:lvl w:ilvl="5" w:tplc="0408001B">
      <w:start w:val="1"/>
      <w:numFmt w:val="lowerRoman"/>
      <w:lvlText w:val="%6."/>
      <w:lvlJc w:val="right"/>
      <w:pPr>
        <w:ind w:left="3960" w:hanging="180"/>
      </w:pPr>
    </w:lvl>
    <w:lvl w:ilvl="6" w:tplc="0408000F">
      <w:start w:val="1"/>
      <w:numFmt w:val="decimal"/>
      <w:lvlText w:val="%7."/>
      <w:lvlJc w:val="left"/>
      <w:pPr>
        <w:ind w:left="4680" w:hanging="360"/>
      </w:pPr>
    </w:lvl>
    <w:lvl w:ilvl="7" w:tplc="04080019">
      <w:start w:val="1"/>
      <w:numFmt w:val="lowerLetter"/>
      <w:lvlText w:val="%8."/>
      <w:lvlJc w:val="left"/>
      <w:pPr>
        <w:ind w:left="5400" w:hanging="360"/>
      </w:pPr>
    </w:lvl>
    <w:lvl w:ilvl="8" w:tplc="0408001B">
      <w:start w:val="1"/>
      <w:numFmt w:val="lowerRoman"/>
      <w:lvlText w:val="%9."/>
      <w:lvlJc w:val="right"/>
      <w:pPr>
        <w:ind w:left="6120" w:hanging="180"/>
      </w:pPr>
    </w:lvl>
  </w:abstractNum>
  <w:abstractNum w:abstractNumId="108" w15:restartNumberingAfterBreak="0">
    <w:nsid w:val="2DAF58C4"/>
    <w:multiLevelType w:val="hybridMultilevel"/>
    <w:tmpl w:val="5F4EB2F0"/>
    <w:lvl w:ilvl="0" w:tplc="E9284C96">
      <w:start w:val="1"/>
      <w:numFmt w:val="bullet"/>
      <w:lvlText w:val=""/>
      <w:lvlJc w:val="left"/>
      <w:pPr>
        <w:ind w:left="720" w:hanging="360"/>
      </w:pPr>
      <w:rPr>
        <w:rFonts w:ascii="Wingdings" w:hAnsi="Wingdings" w:hint="default"/>
        <w:u w:val="no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9" w15:restartNumberingAfterBreak="0">
    <w:nsid w:val="2DE44554"/>
    <w:multiLevelType w:val="hybridMultilevel"/>
    <w:tmpl w:val="BBFEB478"/>
    <w:lvl w:ilvl="0" w:tplc="04080001">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2DE67EF4"/>
    <w:multiLevelType w:val="hybridMultilevel"/>
    <w:tmpl w:val="49BE4D78"/>
    <w:lvl w:ilvl="0" w:tplc="0408000D">
      <w:start w:val="1"/>
      <w:numFmt w:val="bullet"/>
      <w:lvlText w:val=""/>
      <w:lvlJc w:val="left"/>
      <w:pPr>
        <w:ind w:left="363" w:hanging="360"/>
      </w:pPr>
      <w:rPr>
        <w:rFonts w:ascii="Symbol" w:hAnsi="Symbol" w:hint="default"/>
      </w:rPr>
    </w:lvl>
    <w:lvl w:ilvl="1" w:tplc="04080003" w:tentative="1">
      <w:start w:val="1"/>
      <w:numFmt w:val="bullet"/>
      <w:lvlText w:val="o"/>
      <w:lvlJc w:val="left"/>
      <w:pPr>
        <w:ind w:left="1083" w:hanging="360"/>
      </w:pPr>
      <w:rPr>
        <w:rFonts w:ascii="Courier New" w:hAnsi="Courier New" w:cs="Courier New" w:hint="default"/>
      </w:rPr>
    </w:lvl>
    <w:lvl w:ilvl="2" w:tplc="04080005" w:tentative="1">
      <w:start w:val="1"/>
      <w:numFmt w:val="bullet"/>
      <w:lvlText w:val=""/>
      <w:lvlJc w:val="left"/>
      <w:pPr>
        <w:ind w:left="1803" w:hanging="360"/>
      </w:pPr>
      <w:rPr>
        <w:rFonts w:ascii="Wingdings" w:hAnsi="Wingdings" w:hint="default"/>
      </w:rPr>
    </w:lvl>
    <w:lvl w:ilvl="3" w:tplc="04080001" w:tentative="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111" w15:restartNumberingAfterBreak="0">
    <w:nsid w:val="2EB64153"/>
    <w:multiLevelType w:val="hybridMultilevel"/>
    <w:tmpl w:val="8D1272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2" w15:restartNumberingAfterBreak="0">
    <w:nsid w:val="2EFC2F15"/>
    <w:multiLevelType w:val="multilevel"/>
    <w:tmpl w:val="1C621D4E"/>
    <w:lvl w:ilvl="0">
      <w:start w:val="1"/>
      <w:numFmt w:val="decimal"/>
      <w:lvlText w:val="%1.1"/>
      <w:lvlJc w:val="left"/>
      <w:pPr>
        <w:ind w:left="1080" w:hanging="360"/>
      </w:pPr>
      <w:rPr>
        <w:rFonts w:hint="default"/>
      </w:rPr>
    </w:lvl>
    <w:lvl w:ilvl="1">
      <w:start w:val="1"/>
      <w:numFmt w:val="decimal"/>
      <w:lvlText w:val="%1.%2."/>
      <w:lvlJc w:val="left"/>
      <w:pPr>
        <w:ind w:left="1512" w:hanging="432"/>
      </w:pPr>
      <w:rPr>
        <w:rFonts w:hint="default"/>
        <w:sz w:val="22"/>
        <w:szCs w:val="22"/>
      </w:rPr>
    </w:lvl>
    <w:lvl w:ilvl="2">
      <w:start w:val="1"/>
      <w:numFmt w:val="decimal"/>
      <w:lvlText w:val="%1.%2.%3."/>
      <w:lvlJc w:val="left"/>
      <w:pPr>
        <w:ind w:left="1944" w:hanging="504"/>
      </w:pPr>
      <w:rPr>
        <w:rFonts w:hint="default"/>
        <w:b/>
        <w:bCs w:val="0"/>
        <w:i w:val="0"/>
        <w:iCs w:val="0"/>
        <w:color w:val="auto"/>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113" w15:restartNumberingAfterBreak="0">
    <w:nsid w:val="2F1861F4"/>
    <w:multiLevelType w:val="multilevel"/>
    <w:tmpl w:val="28E40A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2F255933"/>
    <w:multiLevelType w:val="hybridMultilevel"/>
    <w:tmpl w:val="817C05E2"/>
    <w:lvl w:ilvl="0" w:tplc="04080001">
      <w:start w:val="1"/>
      <w:numFmt w:val="bullet"/>
      <w:lvlText w:val=""/>
      <w:lvlJc w:val="left"/>
      <w:pPr>
        <w:tabs>
          <w:tab w:val="num" w:pos="716"/>
        </w:tabs>
        <w:ind w:left="716" w:hanging="363"/>
      </w:pPr>
      <w:rPr>
        <w:rFonts w:ascii="Wingdings" w:hAnsi="Wingdings" w:hint="default"/>
      </w:rPr>
    </w:lvl>
    <w:lvl w:ilvl="1" w:tplc="04080003">
      <w:start w:val="1"/>
      <w:numFmt w:val="bullet"/>
      <w:lvlText w:val="o"/>
      <w:lvlJc w:val="left"/>
      <w:pPr>
        <w:tabs>
          <w:tab w:val="num" w:pos="1436"/>
        </w:tabs>
        <w:ind w:left="1436" w:hanging="360"/>
      </w:pPr>
      <w:rPr>
        <w:rFonts w:ascii="Courier New" w:hAnsi="Courier New" w:cs="Courier New" w:hint="default"/>
      </w:rPr>
    </w:lvl>
    <w:lvl w:ilvl="2" w:tplc="04080005" w:tentative="1">
      <w:start w:val="1"/>
      <w:numFmt w:val="bullet"/>
      <w:lvlText w:val=""/>
      <w:lvlJc w:val="left"/>
      <w:pPr>
        <w:tabs>
          <w:tab w:val="num" w:pos="2156"/>
        </w:tabs>
        <w:ind w:left="2156" w:hanging="360"/>
      </w:pPr>
      <w:rPr>
        <w:rFonts w:ascii="Wingdings" w:hAnsi="Wingdings" w:hint="default"/>
      </w:rPr>
    </w:lvl>
    <w:lvl w:ilvl="3" w:tplc="04080001" w:tentative="1">
      <w:start w:val="1"/>
      <w:numFmt w:val="bullet"/>
      <w:lvlText w:val=""/>
      <w:lvlJc w:val="left"/>
      <w:pPr>
        <w:tabs>
          <w:tab w:val="num" w:pos="2876"/>
        </w:tabs>
        <w:ind w:left="2876" w:hanging="360"/>
      </w:pPr>
      <w:rPr>
        <w:rFonts w:ascii="Symbol" w:hAnsi="Symbol" w:hint="default"/>
      </w:rPr>
    </w:lvl>
    <w:lvl w:ilvl="4" w:tplc="04080003" w:tentative="1">
      <w:start w:val="1"/>
      <w:numFmt w:val="bullet"/>
      <w:lvlText w:val="o"/>
      <w:lvlJc w:val="left"/>
      <w:pPr>
        <w:tabs>
          <w:tab w:val="num" w:pos="3596"/>
        </w:tabs>
        <w:ind w:left="3596" w:hanging="360"/>
      </w:pPr>
      <w:rPr>
        <w:rFonts w:ascii="Courier New" w:hAnsi="Courier New" w:cs="Courier New" w:hint="default"/>
      </w:rPr>
    </w:lvl>
    <w:lvl w:ilvl="5" w:tplc="04080005" w:tentative="1">
      <w:start w:val="1"/>
      <w:numFmt w:val="bullet"/>
      <w:lvlText w:val=""/>
      <w:lvlJc w:val="left"/>
      <w:pPr>
        <w:tabs>
          <w:tab w:val="num" w:pos="4316"/>
        </w:tabs>
        <w:ind w:left="4316" w:hanging="360"/>
      </w:pPr>
      <w:rPr>
        <w:rFonts w:ascii="Wingdings" w:hAnsi="Wingdings" w:hint="default"/>
      </w:rPr>
    </w:lvl>
    <w:lvl w:ilvl="6" w:tplc="04080001" w:tentative="1">
      <w:start w:val="1"/>
      <w:numFmt w:val="bullet"/>
      <w:lvlText w:val=""/>
      <w:lvlJc w:val="left"/>
      <w:pPr>
        <w:tabs>
          <w:tab w:val="num" w:pos="5036"/>
        </w:tabs>
        <w:ind w:left="5036" w:hanging="360"/>
      </w:pPr>
      <w:rPr>
        <w:rFonts w:ascii="Symbol" w:hAnsi="Symbol" w:hint="default"/>
      </w:rPr>
    </w:lvl>
    <w:lvl w:ilvl="7" w:tplc="04080003" w:tentative="1">
      <w:start w:val="1"/>
      <w:numFmt w:val="bullet"/>
      <w:lvlText w:val="o"/>
      <w:lvlJc w:val="left"/>
      <w:pPr>
        <w:tabs>
          <w:tab w:val="num" w:pos="5756"/>
        </w:tabs>
        <w:ind w:left="5756" w:hanging="360"/>
      </w:pPr>
      <w:rPr>
        <w:rFonts w:ascii="Courier New" w:hAnsi="Courier New" w:cs="Courier New" w:hint="default"/>
      </w:rPr>
    </w:lvl>
    <w:lvl w:ilvl="8" w:tplc="04080005" w:tentative="1">
      <w:start w:val="1"/>
      <w:numFmt w:val="bullet"/>
      <w:lvlText w:val=""/>
      <w:lvlJc w:val="left"/>
      <w:pPr>
        <w:tabs>
          <w:tab w:val="num" w:pos="6476"/>
        </w:tabs>
        <w:ind w:left="6476" w:hanging="360"/>
      </w:pPr>
      <w:rPr>
        <w:rFonts w:ascii="Wingdings" w:hAnsi="Wingdings" w:hint="default"/>
      </w:rPr>
    </w:lvl>
  </w:abstractNum>
  <w:abstractNum w:abstractNumId="115" w15:restartNumberingAfterBreak="0">
    <w:nsid w:val="303C3A72"/>
    <w:multiLevelType w:val="hybridMultilevel"/>
    <w:tmpl w:val="EC62EA6E"/>
    <w:lvl w:ilvl="0" w:tplc="FFFFFFFF">
      <w:start w:val="1"/>
      <w:numFmt w:val="bullet"/>
      <w:lvlText w:val=""/>
      <w:lvlJc w:val="left"/>
      <w:pPr>
        <w:tabs>
          <w:tab w:val="num" w:pos="720"/>
        </w:tabs>
        <w:ind w:left="720" w:hanging="360"/>
      </w:pPr>
      <w:rPr>
        <w:rFonts w:ascii="Symbol" w:hAnsi="Symbol" w:hint="default"/>
        <w:sz w:val="20"/>
      </w:rPr>
    </w:lvl>
    <w:lvl w:ilvl="1" w:tplc="04080003">
      <w:start w:val="1"/>
      <w:numFmt w:val="lowerLetter"/>
      <w:lvlText w:val="%2."/>
      <w:lvlJc w:val="left"/>
      <w:pPr>
        <w:tabs>
          <w:tab w:val="num" w:pos="1440"/>
        </w:tabs>
        <w:ind w:left="1440" w:hanging="360"/>
      </w:pPr>
    </w:lvl>
    <w:lvl w:ilvl="2" w:tplc="04080005" w:tentative="1">
      <w:start w:val="1"/>
      <w:numFmt w:val="lowerRoman"/>
      <w:lvlText w:val="%3."/>
      <w:lvlJc w:val="right"/>
      <w:pPr>
        <w:tabs>
          <w:tab w:val="num" w:pos="2160"/>
        </w:tabs>
        <w:ind w:left="2160" w:hanging="180"/>
      </w:pPr>
    </w:lvl>
    <w:lvl w:ilvl="3" w:tplc="04080001" w:tentative="1">
      <w:start w:val="1"/>
      <w:numFmt w:val="decimal"/>
      <w:lvlText w:val="%4."/>
      <w:lvlJc w:val="left"/>
      <w:pPr>
        <w:tabs>
          <w:tab w:val="num" w:pos="2880"/>
        </w:tabs>
        <w:ind w:left="2880" w:hanging="360"/>
      </w:pPr>
    </w:lvl>
    <w:lvl w:ilvl="4" w:tplc="04080003" w:tentative="1">
      <w:start w:val="1"/>
      <w:numFmt w:val="lowerLetter"/>
      <w:lvlText w:val="%5."/>
      <w:lvlJc w:val="left"/>
      <w:pPr>
        <w:tabs>
          <w:tab w:val="num" w:pos="3600"/>
        </w:tabs>
        <w:ind w:left="3600" w:hanging="360"/>
      </w:pPr>
    </w:lvl>
    <w:lvl w:ilvl="5" w:tplc="04080005" w:tentative="1">
      <w:start w:val="1"/>
      <w:numFmt w:val="lowerRoman"/>
      <w:lvlText w:val="%6."/>
      <w:lvlJc w:val="right"/>
      <w:pPr>
        <w:tabs>
          <w:tab w:val="num" w:pos="4320"/>
        </w:tabs>
        <w:ind w:left="4320" w:hanging="180"/>
      </w:pPr>
    </w:lvl>
    <w:lvl w:ilvl="6" w:tplc="04080001" w:tentative="1">
      <w:start w:val="1"/>
      <w:numFmt w:val="decimal"/>
      <w:lvlText w:val="%7."/>
      <w:lvlJc w:val="left"/>
      <w:pPr>
        <w:tabs>
          <w:tab w:val="num" w:pos="5040"/>
        </w:tabs>
        <w:ind w:left="5040" w:hanging="360"/>
      </w:pPr>
    </w:lvl>
    <w:lvl w:ilvl="7" w:tplc="04080003" w:tentative="1">
      <w:start w:val="1"/>
      <w:numFmt w:val="lowerLetter"/>
      <w:lvlText w:val="%8."/>
      <w:lvlJc w:val="left"/>
      <w:pPr>
        <w:tabs>
          <w:tab w:val="num" w:pos="5760"/>
        </w:tabs>
        <w:ind w:left="5760" w:hanging="360"/>
      </w:pPr>
    </w:lvl>
    <w:lvl w:ilvl="8" w:tplc="04080005" w:tentative="1">
      <w:start w:val="1"/>
      <w:numFmt w:val="lowerRoman"/>
      <w:lvlText w:val="%9."/>
      <w:lvlJc w:val="right"/>
      <w:pPr>
        <w:tabs>
          <w:tab w:val="num" w:pos="6480"/>
        </w:tabs>
        <w:ind w:left="6480" w:hanging="180"/>
      </w:pPr>
    </w:lvl>
  </w:abstractNum>
  <w:abstractNum w:abstractNumId="116" w15:restartNumberingAfterBreak="0">
    <w:nsid w:val="30ADAC5B"/>
    <w:multiLevelType w:val="multilevel"/>
    <w:tmpl w:val="71FE7FCE"/>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15:restartNumberingAfterBreak="0">
    <w:nsid w:val="313A3BE9"/>
    <w:multiLevelType w:val="hybridMultilevel"/>
    <w:tmpl w:val="37A05C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8" w15:restartNumberingAfterBreak="0">
    <w:nsid w:val="316E771B"/>
    <w:multiLevelType w:val="hybridMultilevel"/>
    <w:tmpl w:val="99F606A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9" w15:restartNumberingAfterBreak="0">
    <w:nsid w:val="319DD188"/>
    <w:multiLevelType w:val="multilevel"/>
    <w:tmpl w:val="E902A36C"/>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0" w15:restartNumberingAfterBreak="0">
    <w:nsid w:val="320D6BE8"/>
    <w:multiLevelType w:val="hybridMultilevel"/>
    <w:tmpl w:val="DB18CF5C"/>
    <w:lvl w:ilvl="0" w:tplc="8EDAE266">
      <w:start w:val="1"/>
      <w:numFmt w:val="lowerLetter"/>
      <w:lvlText w:val="%1)"/>
      <w:lvlJc w:val="left"/>
      <w:pPr>
        <w:ind w:left="720" w:hanging="360"/>
      </w:pPr>
    </w:lvl>
    <w:lvl w:ilvl="1" w:tplc="17080FAE">
      <w:start w:val="1"/>
      <w:numFmt w:val="lowerLetter"/>
      <w:lvlText w:val="%2)"/>
      <w:lvlJc w:val="left"/>
      <w:pPr>
        <w:ind w:left="720" w:hanging="360"/>
      </w:pPr>
    </w:lvl>
    <w:lvl w:ilvl="2" w:tplc="F00A2F46">
      <w:start w:val="1"/>
      <w:numFmt w:val="lowerLetter"/>
      <w:lvlText w:val="%3)"/>
      <w:lvlJc w:val="left"/>
      <w:pPr>
        <w:ind w:left="720" w:hanging="360"/>
      </w:pPr>
    </w:lvl>
    <w:lvl w:ilvl="3" w:tplc="DB200BEC">
      <w:start w:val="1"/>
      <w:numFmt w:val="lowerLetter"/>
      <w:lvlText w:val="%4)"/>
      <w:lvlJc w:val="left"/>
      <w:pPr>
        <w:ind w:left="720" w:hanging="360"/>
      </w:pPr>
    </w:lvl>
    <w:lvl w:ilvl="4" w:tplc="D5688E52">
      <w:start w:val="1"/>
      <w:numFmt w:val="lowerLetter"/>
      <w:lvlText w:val="%5)"/>
      <w:lvlJc w:val="left"/>
      <w:pPr>
        <w:ind w:left="720" w:hanging="360"/>
      </w:pPr>
    </w:lvl>
    <w:lvl w:ilvl="5" w:tplc="4CBAF5FE">
      <w:start w:val="1"/>
      <w:numFmt w:val="lowerLetter"/>
      <w:lvlText w:val="%6)"/>
      <w:lvlJc w:val="left"/>
      <w:pPr>
        <w:ind w:left="720" w:hanging="360"/>
      </w:pPr>
    </w:lvl>
    <w:lvl w:ilvl="6" w:tplc="BF6AC522">
      <w:start w:val="1"/>
      <w:numFmt w:val="lowerLetter"/>
      <w:lvlText w:val="%7)"/>
      <w:lvlJc w:val="left"/>
      <w:pPr>
        <w:ind w:left="720" w:hanging="360"/>
      </w:pPr>
    </w:lvl>
    <w:lvl w:ilvl="7" w:tplc="2F52DDA0">
      <w:start w:val="1"/>
      <w:numFmt w:val="lowerLetter"/>
      <w:lvlText w:val="%8)"/>
      <w:lvlJc w:val="left"/>
      <w:pPr>
        <w:ind w:left="720" w:hanging="360"/>
      </w:pPr>
    </w:lvl>
    <w:lvl w:ilvl="8" w:tplc="D5C8D588">
      <w:start w:val="1"/>
      <w:numFmt w:val="lowerLetter"/>
      <w:lvlText w:val="%9)"/>
      <w:lvlJc w:val="left"/>
      <w:pPr>
        <w:ind w:left="720" w:hanging="360"/>
      </w:pPr>
    </w:lvl>
  </w:abstractNum>
  <w:abstractNum w:abstractNumId="121" w15:restartNumberingAfterBreak="0">
    <w:nsid w:val="32287419"/>
    <w:multiLevelType w:val="multilevel"/>
    <w:tmpl w:val="6F7EBA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2" w15:restartNumberingAfterBreak="0">
    <w:nsid w:val="328F46F6"/>
    <w:multiLevelType w:val="hybridMultilevel"/>
    <w:tmpl w:val="0C8A6DC8"/>
    <w:lvl w:ilvl="0" w:tplc="E9284C96">
      <w:start w:val="1"/>
      <w:numFmt w:val="bullet"/>
      <w:lvlText w:val=""/>
      <w:lvlJc w:val="left"/>
      <w:pPr>
        <w:ind w:left="720" w:hanging="360"/>
      </w:pPr>
      <w:rPr>
        <w:rFonts w:ascii="Wingdings" w:hAnsi="Wingdings" w:hint="default"/>
        <w:u w:val="none"/>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3" w15:restartNumberingAfterBreak="0">
    <w:nsid w:val="333B1288"/>
    <w:multiLevelType w:val="hybridMultilevel"/>
    <w:tmpl w:val="5A98D8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4" w15:restartNumberingAfterBreak="0">
    <w:nsid w:val="33527C34"/>
    <w:multiLevelType w:val="hybridMultilevel"/>
    <w:tmpl w:val="424E13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5" w15:restartNumberingAfterBreak="0">
    <w:nsid w:val="352B6495"/>
    <w:multiLevelType w:val="multilevel"/>
    <w:tmpl w:val="B5A63F7E"/>
    <w:lvl w:ilvl="0">
      <w:start w:val="1"/>
      <w:numFmt w:val="upperRoman"/>
      <w:lvlText w:val="%1"/>
      <w:lvlJc w:val="left"/>
      <w:pPr>
        <w:ind w:left="820" w:hanging="677"/>
      </w:pPr>
      <w:rPr>
        <w:rFonts w:hint="default"/>
      </w:rPr>
    </w:lvl>
    <w:lvl w:ilvl="1">
      <w:start w:val="1"/>
      <w:numFmt w:val="decimal"/>
      <w:lvlText w:val="%1.%2"/>
      <w:lvlJc w:val="left"/>
      <w:pPr>
        <w:ind w:left="820" w:hanging="677"/>
      </w:pPr>
      <w:rPr>
        <w:rFonts w:hint="default"/>
      </w:rPr>
    </w:lvl>
    <w:lvl w:ilvl="2">
      <w:start w:val="5"/>
      <w:numFmt w:val="decimal"/>
      <w:lvlText w:val="%1.%2.%3"/>
      <w:lvlJc w:val="left"/>
      <w:pPr>
        <w:ind w:left="820" w:hanging="677"/>
      </w:pPr>
      <w:rPr>
        <w:rFonts w:ascii="Calibri" w:eastAsia="Calibri" w:hAnsi="Calibri" w:cs="Calibri" w:hint="default"/>
        <w:b/>
        <w:bCs/>
        <w:spacing w:val="-2"/>
        <w:w w:val="101"/>
        <w:sz w:val="26"/>
        <w:szCs w:val="26"/>
      </w:rPr>
    </w:lvl>
    <w:lvl w:ilvl="3">
      <w:start w:val="1"/>
      <w:numFmt w:val="decimal"/>
      <w:lvlText w:val="%1.%2.%3.%4"/>
      <w:lvlJc w:val="left"/>
      <w:pPr>
        <w:ind w:left="955" w:hanging="812"/>
      </w:pPr>
      <w:rPr>
        <w:rFonts w:ascii="Calibri" w:eastAsia="Calibri" w:hAnsi="Calibri" w:cs="Calibri" w:hint="default"/>
        <w:b/>
        <w:bCs/>
        <w:spacing w:val="-3"/>
        <w:w w:val="103"/>
        <w:sz w:val="20"/>
        <w:szCs w:val="20"/>
      </w:rPr>
    </w:lvl>
    <w:lvl w:ilvl="4">
      <w:start w:val="1"/>
      <w:numFmt w:val="decimal"/>
      <w:lvlText w:val="%1.%2.%3.%4.%5"/>
      <w:lvlJc w:val="left"/>
      <w:pPr>
        <w:ind w:left="1092" w:hanging="948"/>
      </w:pPr>
      <w:rPr>
        <w:rFonts w:ascii="Lucida Sans" w:eastAsia="Lucida Sans" w:hAnsi="Lucida Sans" w:cs="Lucida Sans" w:hint="default"/>
        <w:spacing w:val="-3"/>
        <w:w w:val="103"/>
        <w:sz w:val="18"/>
        <w:szCs w:val="20"/>
      </w:rPr>
    </w:lvl>
    <w:lvl w:ilvl="5">
      <w:numFmt w:val="bullet"/>
      <w:lvlText w:val=""/>
      <w:lvlJc w:val="left"/>
      <w:pPr>
        <w:ind w:left="808" w:hanging="264"/>
      </w:pPr>
      <w:rPr>
        <w:rFonts w:ascii="Symbol" w:eastAsia="Symbol" w:hAnsi="Symbol" w:cs="Symbol" w:hint="default"/>
        <w:w w:val="103"/>
        <w:sz w:val="20"/>
        <w:szCs w:val="20"/>
      </w:rPr>
    </w:lvl>
    <w:lvl w:ilvl="6">
      <w:numFmt w:val="bullet"/>
      <w:lvlText w:val="•"/>
      <w:lvlJc w:val="left"/>
      <w:pPr>
        <w:ind w:left="4631" w:hanging="264"/>
      </w:pPr>
      <w:rPr>
        <w:rFonts w:hint="default"/>
      </w:rPr>
    </w:lvl>
    <w:lvl w:ilvl="7">
      <w:numFmt w:val="bullet"/>
      <w:lvlText w:val="•"/>
      <w:lvlJc w:val="left"/>
      <w:pPr>
        <w:ind w:left="5808" w:hanging="264"/>
      </w:pPr>
      <w:rPr>
        <w:rFonts w:hint="default"/>
      </w:rPr>
    </w:lvl>
    <w:lvl w:ilvl="8">
      <w:numFmt w:val="bullet"/>
      <w:lvlText w:val="•"/>
      <w:lvlJc w:val="left"/>
      <w:pPr>
        <w:ind w:left="6985" w:hanging="264"/>
      </w:pPr>
      <w:rPr>
        <w:rFonts w:hint="default"/>
      </w:rPr>
    </w:lvl>
  </w:abstractNum>
  <w:abstractNum w:abstractNumId="126" w15:restartNumberingAfterBreak="0">
    <w:nsid w:val="3589115C"/>
    <w:multiLevelType w:val="multilevel"/>
    <w:tmpl w:val="92D6BD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7" w15:restartNumberingAfterBreak="0">
    <w:nsid w:val="35F1255A"/>
    <w:multiLevelType w:val="hybridMultilevel"/>
    <w:tmpl w:val="B38A515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8" w15:restartNumberingAfterBreak="0">
    <w:nsid w:val="369361F3"/>
    <w:multiLevelType w:val="multilevel"/>
    <w:tmpl w:val="08C48672"/>
    <w:lvl w:ilvl="0">
      <w:start w:val="1"/>
      <w:numFmt w:val="decimal"/>
      <w:pStyle w:val="Symvasiarticle"/>
      <w:lvlText w:val="Άρθρο %1"/>
      <w:lvlJc w:val="left"/>
      <w:pPr>
        <w:tabs>
          <w:tab w:val="num" w:pos="1440"/>
        </w:tabs>
        <w:ind w:left="794" w:hanging="794"/>
      </w:pPr>
      <w:rPr>
        <w:rFonts w:ascii="Tahoma" w:hAnsi="Tahoma" w:cs="Times New Roman" w:hint="default"/>
        <w:b/>
        <w:i w:val="0"/>
        <w:sz w:val="24"/>
      </w:rPr>
    </w:lvl>
    <w:lvl w:ilvl="1">
      <w:start w:val="1"/>
      <w:numFmt w:val="decimal"/>
      <w:lvlText w:val="%1.%2"/>
      <w:lvlJc w:val="left"/>
      <w:pPr>
        <w:tabs>
          <w:tab w:val="num" w:pos="565"/>
        </w:tabs>
        <w:ind w:left="565" w:hanging="565"/>
      </w:pPr>
      <w:rPr>
        <w:rFonts w:ascii="Tahoma" w:hAnsi="Tahoma" w:cs="Times New Roman" w:hint="default"/>
        <w:color w:val="auto"/>
      </w:rPr>
    </w:lvl>
    <w:lvl w:ilvl="2">
      <w:start w:val="1"/>
      <w:numFmt w:val="decimal"/>
      <w:lvlText w:val="%1.%2.%3"/>
      <w:lvlJc w:val="left"/>
      <w:pPr>
        <w:tabs>
          <w:tab w:val="num" w:pos="1080"/>
        </w:tabs>
        <w:ind w:left="720" w:hanging="720"/>
      </w:pPr>
      <w:rPr>
        <w:rFonts w:ascii="Tahoma" w:hAnsi="Tahoma" w:cs="Times New Roman" w:hint="default"/>
        <w:sz w:val="22"/>
      </w:rPr>
    </w:lvl>
    <w:lvl w:ilvl="3">
      <w:start w:val="1"/>
      <w:numFmt w:val="decimal"/>
      <w:lvlText w:val="%1.%2.%3.%4"/>
      <w:lvlJc w:val="left"/>
      <w:pPr>
        <w:tabs>
          <w:tab w:val="num" w:pos="1326"/>
        </w:tabs>
        <w:ind w:left="-114"/>
      </w:pPr>
      <w:rPr>
        <w:rFonts w:ascii="Tahoma" w:hAnsi="Tahoma" w:cs="Times New Roman" w:hint="default"/>
      </w:rPr>
    </w:lvl>
    <w:lvl w:ilvl="4">
      <w:start w:val="1"/>
      <w:numFmt w:val="decimal"/>
      <w:lvlText w:val="%1.%2.%3.%4.%5"/>
      <w:lvlJc w:val="left"/>
      <w:pPr>
        <w:tabs>
          <w:tab w:val="num" w:pos="1642"/>
        </w:tabs>
        <w:ind w:left="850" w:hanging="1008"/>
      </w:pPr>
      <w:rPr>
        <w:rFonts w:ascii="Tahoma" w:hAnsi="Tahoma" w:cs="Times New Roman" w:hint="default"/>
      </w:rPr>
    </w:lvl>
    <w:lvl w:ilvl="5">
      <w:start w:val="1"/>
      <w:numFmt w:val="decimal"/>
      <w:lvlText w:val="%1.%2.%3.%4.%5.%6"/>
      <w:lvlJc w:val="left"/>
      <w:pPr>
        <w:tabs>
          <w:tab w:val="num" w:pos="1134"/>
        </w:tabs>
        <w:ind w:left="1134" w:hanging="1134"/>
      </w:pPr>
      <w:rPr>
        <w:rFonts w:ascii="Tahoma" w:hAnsi="Tahoma" w:cs="Times New Roman" w:hint="default"/>
        <w:b/>
        <w:i w:val="0"/>
        <w:sz w:val="20"/>
        <w:szCs w:val="20"/>
      </w:rPr>
    </w:lvl>
    <w:lvl w:ilvl="6">
      <w:start w:val="1"/>
      <w:numFmt w:val="decimal"/>
      <w:lvlText w:val="%1.%2.%3.%4.%5.%6.%7"/>
      <w:lvlJc w:val="left"/>
      <w:pPr>
        <w:tabs>
          <w:tab w:val="num" w:pos="1296"/>
        </w:tabs>
        <w:ind w:left="1296" w:hanging="1296"/>
      </w:pPr>
      <w:rPr>
        <w:rFonts w:ascii="Tahoma" w:hAnsi="Tahoma" w:cs="Times New Roman" w:hint="default"/>
        <w:b w:val="0"/>
        <w:i w:val="0"/>
        <w:sz w:val="18"/>
        <w:szCs w:val="18"/>
      </w:rPr>
    </w:lvl>
    <w:lvl w:ilvl="7">
      <w:start w:val="1"/>
      <w:numFmt w:val="decimal"/>
      <w:lvlText w:val="%1.%2.%3.%4.%5.%6.%7.%8"/>
      <w:lvlJc w:val="left"/>
      <w:pPr>
        <w:tabs>
          <w:tab w:val="num" w:pos="1440"/>
        </w:tabs>
        <w:ind w:left="1440" w:hanging="1440"/>
      </w:pPr>
      <w:rPr>
        <w:rFonts w:ascii="Tahoma" w:hAnsi="Tahoma" w:cs="Times New Roman" w:hint="default"/>
        <w:b w:val="0"/>
        <w:i w:val="0"/>
        <w:sz w:val="18"/>
        <w:szCs w:val="18"/>
      </w:rPr>
    </w:lvl>
    <w:lvl w:ilvl="8">
      <w:start w:val="1"/>
      <w:numFmt w:val="decimal"/>
      <w:lvlText w:val="%1.%2.%3.%4.%5.%6.%7.%8.%9"/>
      <w:lvlJc w:val="left"/>
      <w:pPr>
        <w:tabs>
          <w:tab w:val="num" w:pos="1584"/>
        </w:tabs>
        <w:ind w:left="1584" w:hanging="1584"/>
      </w:pPr>
      <w:rPr>
        <w:rFonts w:cs="Times New Roman" w:hint="default"/>
      </w:rPr>
    </w:lvl>
  </w:abstractNum>
  <w:abstractNum w:abstractNumId="129" w15:restartNumberingAfterBreak="0">
    <w:nsid w:val="36E07429"/>
    <w:multiLevelType w:val="multilevel"/>
    <w:tmpl w:val="3334AD20"/>
    <w:styleLink w:val="Style4"/>
    <w:lvl w:ilvl="0">
      <w:start w:val="1"/>
      <w:numFmt w:val="decimal"/>
      <w:lvlText w:val="%1."/>
      <w:lvlJc w:val="left"/>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864" w:hanging="864"/>
      </w:pPr>
      <w:rPr>
        <w:rFonts w:hint="default"/>
        <w:b/>
      </w:rPr>
    </w:lvl>
    <w:lvl w:ilvl="4">
      <w:start w:val="1"/>
      <w:numFmt w:val="decimal"/>
      <w:lvlText w:val="%1.%2.%3.%4.%5"/>
      <w:lvlJc w:val="left"/>
      <w:pPr>
        <w:ind w:left="1008" w:hanging="1008"/>
      </w:pPr>
      <w:rPr>
        <w:rFonts w:hint="default"/>
        <w:b/>
        <w:u w:val="single"/>
      </w:rPr>
    </w:lvl>
    <w:lvl w:ilvl="5">
      <w:start w:val="1"/>
      <w:numFmt w:val="decimal"/>
      <w:lvlText w:val="%1.%2.%3.%4.%5.%6"/>
      <w:lvlJc w:val="left"/>
      <w:pPr>
        <w:ind w:left="1152" w:hanging="1152"/>
      </w:pPr>
      <w:rPr>
        <w:rFonts w:hint="default"/>
        <w:color w:val="auto"/>
      </w:rPr>
    </w:lvl>
    <w:lvl w:ilvl="6">
      <w:start w:val="1"/>
      <w:numFmt w:val="decimal"/>
      <w:lvlText w:val="%1.%2.%3.%4.%5.%6.%7"/>
      <w:lvlJc w:val="left"/>
      <w:pPr>
        <w:ind w:left="1296" w:hanging="1296"/>
      </w:pPr>
      <w:rPr>
        <w:rFonts w:hint="default"/>
        <w:b/>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0" w15:restartNumberingAfterBreak="0">
    <w:nsid w:val="37707883"/>
    <w:multiLevelType w:val="hybridMultilevel"/>
    <w:tmpl w:val="FFC4A2F0"/>
    <w:lvl w:ilvl="0" w:tplc="0409000D">
      <w:start w:val="1"/>
      <w:numFmt w:val="bullet"/>
      <w:lvlText w:val=""/>
      <w:lvlJc w:val="left"/>
      <w:pPr>
        <w:ind w:left="5464"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7840B13"/>
    <w:multiLevelType w:val="hybridMultilevel"/>
    <w:tmpl w:val="12860E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3874778C"/>
    <w:multiLevelType w:val="multilevel"/>
    <w:tmpl w:val="4C3AB7FE"/>
    <w:lvl w:ilvl="0">
      <w:start w:val="1"/>
      <w:numFmt w:val="upperRoman"/>
      <w:lvlText w:val="%1."/>
      <w:lvlJc w:val="right"/>
      <w:pPr>
        <w:ind w:left="720" w:hanging="180"/>
      </w:pPr>
    </w:lvl>
    <w:lvl w:ilvl="1">
      <w:start w:val="4"/>
      <w:numFmt w:val="decimal"/>
      <w:lvlText w:val="%1.%2."/>
      <w:lvlJc w:val="left"/>
      <w:pPr>
        <w:ind w:left="1275" w:hanging="735"/>
      </w:pPr>
      <w:rPr>
        <w:color w:val="000000"/>
      </w:rPr>
    </w:lvl>
    <w:lvl w:ilvl="2">
      <w:start w:val="2"/>
      <w:numFmt w:val="decimal"/>
      <w:lvlText w:val="%1.%2.%3."/>
      <w:lvlJc w:val="left"/>
      <w:pPr>
        <w:ind w:left="1275" w:hanging="735"/>
      </w:pPr>
      <w:rPr>
        <w:color w:val="000000"/>
      </w:rPr>
    </w:lvl>
    <w:lvl w:ilvl="3">
      <w:start w:val="1"/>
      <w:numFmt w:val="decimal"/>
      <w:lvlText w:val="%1.%2.%3.%4."/>
      <w:lvlJc w:val="left"/>
      <w:pPr>
        <w:ind w:left="1275" w:hanging="735"/>
      </w:pPr>
    </w:lvl>
    <w:lvl w:ilvl="4">
      <w:start w:val="1"/>
      <w:numFmt w:val="decimal"/>
      <w:lvlText w:val="%1.%2.%3.%4.%5."/>
      <w:lvlJc w:val="left"/>
      <w:pPr>
        <w:ind w:left="1620" w:hanging="1080"/>
      </w:pPr>
      <w:rPr>
        <w:color w:val="000000"/>
      </w:rPr>
    </w:lvl>
    <w:lvl w:ilvl="5">
      <w:start w:val="1"/>
      <w:numFmt w:val="decimal"/>
      <w:lvlText w:val="%1.%2.%3.%4.%5.%6."/>
      <w:lvlJc w:val="left"/>
      <w:pPr>
        <w:ind w:left="1620" w:hanging="1080"/>
      </w:pPr>
      <w:rPr>
        <w:color w:val="000000"/>
      </w:rPr>
    </w:lvl>
    <w:lvl w:ilvl="6">
      <w:start w:val="1"/>
      <w:numFmt w:val="decimal"/>
      <w:lvlText w:val="%1.%2.%3.%4.%5.%6.%7."/>
      <w:lvlJc w:val="left"/>
      <w:pPr>
        <w:ind w:left="1980" w:hanging="1440"/>
      </w:pPr>
      <w:rPr>
        <w:color w:val="000000"/>
      </w:rPr>
    </w:lvl>
    <w:lvl w:ilvl="7">
      <w:start w:val="1"/>
      <w:numFmt w:val="decimal"/>
      <w:lvlText w:val="%1.%2.%3.%4.%5.%6.%7.%8."/>
      <w:lvlJc w:val="left"/>
      <w:pPr>
        <w:ind w:left="1980" w:hanging="1440"/>
      </w:pPr>
      <w:rPr>
        <w:color w:val="000000"/>
      </w:rPr>
    </w:lvl>
    <w:lvl w:ilvl="8">
      <w:start w:val="1"/>
      <w:numFmt w:val="decimal"/>
      <w:lvlText w:val="%1.%2.%3.%4.%5.%6.%7.%8.%9."/>
      <w:lvlJc w:val="left"/>
      <w:pPr>
        <w:ind w:left="2340" w:hanging="1800"/>
      </w:pPr>
      <w:rPr>
        <w:color w:val="000000"/>
      </w:rPr>
    </w:lvl>
  </w:abstractNum>
  <w:abstractNum w:abstractNumId="133" w15:restartNumberingAfterBreak="0">
    <w:nsid w:val="388879CA"/>
    <w:multiLevelType w:val="hybridMultilevel"/>
    <w:tmpl w:val="9AFAD296"/>
    <w:lvl w:ilvl="0" w:tplc="5FE2C37C">
      <w:start w:val="1"/>
      <w:numFmt w:val="bullet"/>
      <w:pStyle w:val="Bullets1"/>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34" w15:restartNumberingAfterBreak="0">
    <w:nsid w:val="38C06CB2"/>
    <w:multiLevelType w:val="hybridMultilevel"/>
    <w:tmpl w:val="C39A7FC0"/>
    <w:lvl w:ilvl="0" w:tplc="FFFFFFFF">
      <w:start w:val="1"/>
      <w:numFmt w:val="decimal"/>
      <w:lvlText w:val="%1."/>
      <w:lvlJc w:val="left"/>
      <w:pPr>
        <w:tabs>
          <w:tab w:val="num" w:pos="720"/>
        </w:tabs>
        <w:ind w:left="720" w:hanging="360"/>
      </w:pPr>
      <w:rPr>
        <w:rFonts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38DA498E"/>
    <w:multiLevelType w:val="hybridMultilevel"/>
    <w:tmpl w:val="4648A400"/>
    <w:lvl w:ilvl="0" w:tplc="2F263B92">
      <w:start w:val="1"/>
      <w:numFmt w:val="bullet"/>
      <w:lvlText w:val=""/>
      <w:lvlJc w:val="left"/>
      <w:pPr>
        <w:ind w:left="720" w:hanging="360"/>
      </w:pPr>
      <w:rPr>
        <w:rFonts w:ascii="Symbol" w:hAnsi="Symbol"/>
      </w:rPr>
    </w:lvl>
    <w:lvl w:ilvl="1" w:tplc="CA025010">
      <w:start w:val="1"/>
      <w:numFmt w:val="bullet"/>
      <w:lvlText w:val=""/>
      <w:lvlJc w:val="left"/>
      <w:pPr>
        <w:ind w:left="720" w:hanging="360"/>
      </w:pPr>
      <w:rPr>
        <w:rFonts w:ascii="Symbol" w:hAnsi="Symbol"/>
      </w:rPr>
    </w:lvl>
    <w:lvl w:ilvl="2" w:tplc="F7087382">
      <w:start w:val="1"/>
      <w:numFmt w:val="bullet"/>
      <w:lvlText w:val=""/>
      <w:lvlJc w:val="left"/>
      <w:pPr>
        <w:ind w:left="720" w:hanging="360"/>
      </w:pPr>
      <w:rPr>
        <w:rFonts w:ascii="Symbol" w:hAnsi="Symbol"/>
      </w:rPr>
    </w:lvl>
    <w:lvl w:ilvl="3" w:tplc="A89E1F24">
      <w:start w:val="1"/>
      <w:numFmt w:val="bullet"/>
      <w:lvlText w:val=""/>
      <w:lvlJc w:val="left"/>
      <w:pPr>
        <w:ind w:left="720" w:hanging="360"/>
      </w:pPr>
      <w:rPr>
        <w:rFonts w:ascii="Symbol" w:hAnsi="Symbol"/>
      </w:rPr>
    </w:lvl>
    <w:lvl w:ilvl="4" w:tplc="3094FE74">
      <w:start w:val="1"/>
      <w:numFmt w:val="bullet"/>
      <w:lvlText w:val=""/>
      <w:lvlJc w:val="left"/>
      <w:pPr>
        <w:ind w:left="720" w:hanging="360"/>
      </w:pPr>
      <w:rPr>
        <w:rFonts w:ascii="Symbol" w:hAnsi="Symbol"/>
      </w:rPr>
    </w:lvl>
    <w:lvl w:ilvl="5" w:tplc="447215A2">
      <w:start w:val="1"/>
      <w:numFmt w:val="bullet"/>
      <w:lvlText w:val=""/>
      <w:lvlJc w:val="left"/>
      <w:pPr>
        <w:ind w:left="720" w:hanging="360"/>
      </w:pPr>
      <w:rPr>
        <w:rFonts w:ascii="Symbol" w:hAnsi="Symbol"/>
      </w:rPr>
    </w:lvl>
    <w:lvl w:ilvl="6" w:tplc="2910D302">
      <w:start w:val="1"/>
      <w:numFmt w:val="bullet"/>
      <w:lvlText w:val=""/>
      <w:lvlJc w:val="left"/>
      <w:pPr>
        <w:ind w:left="720" w:hanging="360"/>
      </w:pPr>
      <w:rPr>
        <w:rFonts w:ascii="Symbol" w:hAnsi="Symbol"/>
      </w:rPr>
    </w:lvl>
    <w:lvl w:ilvl="7" w:tplc="7884D606">
      <w:start w:val="1"/>
      <w:numFmt w:val="bullet"/>
      <w:lvlText w:val=""/>
      <w:lvlJc w:val="left"/>
      <w:pPr>
        <w:ind w:left="720" w:hanging="360"/>
      </w:pPr>
      <w:rPr>
        <w:rFonts w:ascii="Symbol" w:hAnsi="Symbol"/>
      </w:rPr>
    </w:lvl>
    <w:lvl w:ilvl="8" w:tplc="3FDAE150">
      <w:start w:val="1"/>
      <w:numFmt w:val="bullet"/>
      <w:lvlText w:val=""/>
      <w:lvlJc w:val="left"/>
      <w:pPr>
        <w:ind w:left="720" w:hanging="360"/>
      </w:pPr>
      <w:rPr>
        <w:rFonts w:ascii="Symbol" w:hAnsi="Symbol"/>
      </w:rPr>
    </w:lvl>
  </w:abstractNum>
  <w:abstractNum w:abstractNumId="136" w15:restartNumberingAfterBreak="0">
    <w:nsid w:val="390E10D1"/>
    <w:multiLevelType w:val="hybridMultilevel"/>
    <w:tmpl w:val="ACF48A18"/>
    <w:lvl w:ilvl="0" w:tplc="3A7E4210">
      <w:start w:val="1"/>
      <w:numFmt w:val="bullet"/>
      <w:lvlText w:val=""/>
      <w:lvlJc w:val="left"/>
      <w:pPr>
        <w:ind w:left="720" w:hanging="360"/>
      </w:pPr>
      <w:rPr>
        <w:rFonts w:ascii="Symbol" w:hAnsi="Symbol"/>
      </w:rPr>
    </w:lvl>
    <w:lvl w:ilvl="1" w:tplc="DD7A1008">
      <w:start w:val="1"/>
      <w:numFmt w:val="bullet"/>
      <w:lvlText w:val=""/>
      <w:lvlJc w:val="left"/>
      <w:pPr>
        <w:ind w:left="720" w:hanging="360"/>
      </w:pPr>
      <w:rPr>
        <w:rFonts w:ascii="Symbol" w:hAnsi="Symbol"/>
      </w:rPr>
    </w:lvl>
    <w:lvl w:ilvl="2" w:tplc="67FC8D5A">
      <w:start w:val="1"/>
      <w:numFmt w:val="bullet"/>
      <w:lvlText w:val=""/>
      <w:lvlJc w:val="left"/>
      <w:pPr>
        <w:ind w:left="720" w:hanging="360"/>
      </w:pPr>
      <w:rPr>
        <w:rFonts w:ascii="Symbol" w:hAnsi="Symbol"/>
      </w:rPr>
    </w:lvl>
    <w:lvl w:ilvl="3" w:tplc="283284A6">
      <w:start w:val="1"/>
      <w:numFmt w:val="bullet"/>
      <w:lvlText w:val=""/>
      <w:lvlJc w:val="left"/>
      <w:pPr>
        <w:ind w:left="720" w:hanging="360"/>
      </w:pPr>
      <w:rPr>
        <w:rFonts w:ascii="Symbol" w:hAnsi="Symbol"/>
      </w:rPr>
    </w:lvl>
    <w:lvl w:ilvl="4" w:tplc="35BAB02C">
      <w:start w:val="1"/>
      <w:numFmt w:val="bullet"/>
      <w:lvlText w:val=""/>
      <w:lvlJc w:val="left"/>
      <w:pPr>
        <w:ind w:left="720" w:hanging="360"/>
      </w:pPr>
      <w:rPr>
        <w:rFonts w:ascii="Symbol" w:hAnsi="Symbol"/>
      </w:rPr>
    </w:lvl>
    <w:lvl w:ilvl="5" w:tplc="07629DB4">
      <w:start w:val="1"/>
      <w:numFmt w:val="bullet"/>
      <w:lvlText w:val=""/>
      <w:lvlJc w:val="left"/>
      <w:pPr>
        <w:ind w:left="720" w:hanging="360"/>
      </w:pPr>
      <w:rPr>
        <w:rFonts w:ascii="Symbol" w:hAnsi="Symbol"/>
      </w:rPr>
    </w:lvl>
    <w:lvl w:ilvl="6" w:tplc="89FE786A">
      <w:start w:val="1"/>
      <w:numFmt w:val="bullet"/>
      <w:lvlText w:val=""/>
      <w:lvlJc w:val="left"/>
      <w:pPr>
        <w:ind w:left="720" w:hanging="360"/>
      </w:pPr>
      <w:rPr>
        <w:rFonts w:ascii="Symbol" w:hAnsi="Symbol"/>
      </w:rPr>
    </w:lvl>
    <w:lvl w:ilvl="7" w:tplc="0338BDF0">
      <w:start w:val="1"/>
      <w:numFmt w:val="bullet"/>
      <w:lvlText w:val=""/>
      <w:lvlJc w:val="left"/>
      <w:pPr>
        <w:ind w:left="720" w:hanging="360"/>
      </w:pPr>
      <w:rPr>
        <w:rFonts w:ascii="Symbol" w:hAnsi="Symbol"/>
      </w:rPr>
    </w:lvl>
    <w:lvl w:ilvl="8" w:tplc="1BE480E8">
      <w:start w:val="1"/>
      <w:numFmt w:val="bullet"/>
      <w:lvlText w:val=""/>
      <w:lvlJc w:val="left"/>
      <w:pPr>
        <w:ind w:left="720" w:hanging="360"/>
      </w:pPr>
      <w:rPr>
        <w:rFonts w:ascii="Symbol" w:hAnsi="Symbol"/>
      </w:rPr>
    </w:lvl>
  </w:abstractNum>
  <w:abstractNum w:abstractNumId="137" w15:restartNumberingAfterBreak="0">
    <w:nsid w:val="3BDB0679"/>
    <w:multiLevelType w:val="multilevel"/>
    <w:tmpl w:val="06F647C0"/>
    <w:lvl w:ilvl="0">
      <w:start w:val="2"/>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138" w15:restartNumberingAfterBreak="0">
    <w:nsid w:val="3CC87DB8"/>
    <w:multiLevelType w:val="singleLevel"/>
    <w:tmpl w:val="9EB04D0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9" w15:restartNumberingAfterBreak="0">
    <w:nsid w:val="3D02248B"/>
    <w:multiLevelType w:val="hybridMultilevel"/>
    <w:tmpl w:val="29AC021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0" w15:restartNumberingAfterBreak="0">
    <w:nsid w:val="3D785E9C"/>
    <w:multiLevelType w:val="multilevel"/>
    <w:tmpl w:val="06F647C0"/>
    <w:lvl w:ilvl="0">
      <w:start w:val="2"/>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141" w15:restartNumberingAfterBreak="0">
    <w:nsid w:val="3DCA4090"/>
    <w:multiLevelType w:val="multilevel"/>
    <w:tmpl w:val="1E900342"/>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2" w15:restartNumberingAfterBreak="0">
    <w:nsid w:val="3DE24ED9"/>
    <w:multiLevelType w:val="multilevel"/>
    <w:tmpl w:val="26AE26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3E1F5F73"/>
    <w:multiLevelType w:val="multilevel"/>
    <w:tmpl w:val="888A87DE"/>
    <w:lvl w:ilvl="0">
      <w:start w:val="1"/>
      <w:numFmt w:val="upperRoman"/>
      <w:lvlText w:val="%1."/>
      <w:lvlJc w:val="right"/>
      <w:pPr>
        <w:tabs>
          <w:tab w:val="num" w:pos="720"/>
        </w:tabs>
        <w:ind w:left="720" w:hanging="180"/>
      </w:pPr>
      <w:rPr>
        <w:rFonts w:cs="Times New Roman" w:hint="default"/>
      </w:rPr>
    </w:lvl>
    <w:lvl w:ilvl="1">
      <w:start w:val="4"/>
      <w:numFmt w:val="decimal"/>
      <w:isLgl/>
      <w:lvlText w:val="%1.%2."/>
      <w:lvlJc w:val="left"/>
      <w:pPr>
        <w:ind w:left="1275" w:hanging="735"/>
      </w:pPr>
      <w:rPr>
        <w:rFonts w:cs="Arial" w:hint="default"/>
        <w:color w:val="auto"/>
      </w:rPr>
    </w:lvl>
    <w:lvl w:ilvl="2">
      <w:start w:val="2"/>
      <w:numFmt w:val="decimal"/>
      <w:isLgl/>
      <w:lvlText w:val="%1.%2.%3."/>
      <w:lvlJc w:val="left"/>
      <w:pPr>
        <w:ind w:left="1275" w:hanging="735"/>
      </w:pPr>
      <w:rPr>
        <w:rFonts w:cs="Arial" w:hint="default"/>
        <w:color w:val="auto"/>
      </w:rPr>
    </w:lvl>
    <w:lvl w:ilvl="3">
      <w:start w:val="1"/>
      <w:numFmt w:val="decimal"/>
      <w:isLgl/>
      <w:lvlText w:val="%1.%2.%3.%4."/>
      <w:lvlJc w:val="left"/>
      <w:pPr>
        <w:ind w:left="1275" w:hanging="735"/>
      </w:pPr>
    </w:lvl>
    <w:lvl w:ilvl="4">
      <w:start w:val="1"/>
      <w:numFmt w:val="decimal"/>
      <w:isLgl/>
      <w:lvlText w:val="%1.%2.%3.%4.%5."/>
      <w:lvlJc w:val="left"/>
      <w:pPr>
        <w:ind w:left="1620" w:hanging="1080"/>
      </w:pPr>
      <w:rPr>
        <w:rFonts w:cs="Arial" w:hint="default"/>
        <w:color w:val="auto"/>
      </w:rPr>
    </w:lvl>
    <w:lvl w:ilvl="5">
      <w:start w:val="1"/>
      <w:numFmt w:val="decimal"/>
      <w:isLgl/>
      <w:lvlText w:val="%1.%2.%3.%4.%5.%6."/>
      <w:lvlJc w:val="left"/>
      <w:pPr>
        <w:ind w:left="1620" w:hanging="1080"/>
      </w:pPr>
      <w:rPr>
        <w:rFonts w:cs="Arial" w:hint="default"/>
        <w:color w:val="auto"/>
      </w:rPr>
    </w:lvl>
    <w:lvl w:ilvl="6">
      <w:start w:val="1"/>
      <w:numFmt w:val="decimal"/>
      <w:isLgl/>
      <w:lvlText w:val="%1.%2.%3.%4.%5.%6.%7."/>
      <w:lvlJc w:val="left"/>
      <w:pPr>
        <w:ind w:left="1980" w:hanging="1440"/>
      </w:pPr>
      <w:rPr>
        <w:rFonts w:cs="Arial" w:hint="default"/>
        <w:color w:val="auto"/>
      </w:rPr>
    </w:lvl>
    <w:lvl w:ilvl="7">
      <w:start w:val="1"/>
      <w:numFmt w:val="decimal"/>
      <w:isLgl/>
      <w:lvlText w:val="%1.%2.%3.%4.%5.%6.%7.%8."/>
      <w:lvlJc w:val="left"/>
      <w:pPr>
        <w:ind w:left="1980" w:hanging="1440"/>
      </w:pPr>
      <w:rPr>
        <w:rFonts w:cs="Arial" w:hint="default"/>
        <w:color w:val="auto"/>
      </w:rPr>
    </w:lvl>
    <w:lvl w:ilvl="8">
      <w:start w:val="1"/>
      <w:numFmt w:val="decimal"/>
      <w:isLgl/>
      <w:lvlText w:val="%1.%2.%3.%4.%5.%6.%7.%8.%9."/>
      <w:lvlJc w:val="left"/>
      <w:pPr>
        <w:ind w:left="2340" w:hanging="1800"/>
      </w:pPr>
      <w:rPr>
        <w:rFonts w:cs="Arial" w:hint="default"/>
        <w:color w:val="auto"/>
      </w:rPr>
    </w:lvl>
  </w:abstractNum>
  <w:abstractNum w:abstractNumId="144" w15:restartNumberingAfterBreak="0">
    <w:nsid w:val="3E4346B8"/>
    <w:multiLevelType w:val="hybridMultilevel"/>
    <w:tmpl w:val="615EDD3C"/>
    <w:styleLink w:val="List21"/>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5" w15:restartNumberingAfterBreak="0">
    <w:nsid w:val="3ECA12BA"/>
    <w:multiLevelType w:val="hybridMultilevel"/>
    <w:tmpl w:val="FD1CA5F6"/>
    <w:lvl w:ilvl="0" w:tplc="0408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6" w15:restartNumberingAfterBreak="0">
    <w:nsid w:val="3F027FBF"/>
    <w:multiLevelType w:val="hybridMultilevel"/>
    <w:tmpl w:val="CCBE4892"/>
    <w:lvl w:ilvl="0" w:tplc="04080003">
      <w:start w:val="1"/>
      <w:numFmt w:val="bullet"/>
      <w:lvlText w:val="o"/>
      <w:lvlJc w:val="left"/>
      <w:pPr>
        <w:ind w:left="927" w:hanging="360"/>
      </w:pPr>
      <w:rPr>
        <w:rFonts w:ascii="Courier New" w:hAnsi="Courier New" w:cs="Courier New" w:hint="default"/>
      </w:rPr>
    </w:lvl>
    <w:lvl w:ilvl="1" w:tplc="04080003">
      <w:start w:val="1"/>
      <w:numFmt w:val="bullet"/>
      <w:lvlText w:val="o"/>
      <w:lvlJc w:val="left"/>
      <w:pPr>
        <w:ind w:left="916" w:hanging="360"/>
      </w:pPr>
      <w:rPr>
        <w:rFonts w:ascii="Courier New" w:hAnsi="Courier New" w:cs="Courier New" w:hint="default"/>
      </w:rPr>
    </w:lvl>
    <w:lvl w:ilvl="2" w:tplc="04080005">
      <w:start w:val="1"/>
      <w:numFmt w:val="bullet"/>
      <w:lvlText w:val=""/>
      <w:lvlJc w:val="left"/>
      <w:pPr>
        <w:ind w:left="2367" w:hanging="360"/>
      </w:pPr>
      <w:rPr>
        <w:rFonts w:ascii="Wingdings" w:hAnsi="Wingdings" w:hint="default"/>
      </w:rPr>
    </w:lvl>
    <w:lvl w:ilvl="3" w:tplc="04080001">
      <w:start w:val="1"/>
      <w:numFmt w:val="bullet"/>
      <w:lvlText w:val=""/>
      <w:lvlJc w:val="left"/>
      <w:pPr>
        <w:ind w:left="3087" w:hanging="360"/>
      </w:pPr>
      <w:rPr>
        <w:rFonts w:ascii="Symbol" w:hAnsi="Symbol" w:hint="default"/>
      </w:rPr>
    </w:lvl>
    <w:lvl w:ilvl="4" w:tplc="04080003">
      <w:start w:val="1"/>
      <w:numFmt w:val="bullet"/>
      <w:lvlText w:val="o"/>
      <w:lvlJc w:val="left"/>
      <w:pPr>
        <w:ind w:left="3807" w:hanging="360"/>
      </w:pPr>
      <w:rPr>
        <w:rFonts w:ascii="Courier New" w:hAnsi="Courier New" w:cs="Courier New" w:hint="default"/>
      </w:rPr>
    </w:lvl>
    <w:lvl w:ilvl="5" w:tplc="04080005">
      <w:start w:val="1"/>
      <w:numFmt w:val="bullet"/>
      <w:lvlText w:val=""/>
      <w:lvlJc w:val="left"/>
      <w:pPr>
        <w:ind w:left="4527" w:hanging="360"/>
      </w:pPr>
      <w:rPr>
        <w:rFonts w:ascii="Wingdings" w:hAnsi="Wingdings" w:hint="default"/>
      </w:rPr>
    </w:lvl>
    <w:lvl w:ilvl="6" w:tplc="04080001">
      <w:start w:val="1"/>
      <w:numFmt w:val="bullet"/>
      <w:lvlText w:val=""/>
      <w:lvlJc w:val="left"/>
      <w:pPr>
        <w:ind w:left="5247" w:hanging="360"/>
      </w:pPr>
      <w:rPr>
        <w:rFonts w:ascii="Symbol" w:hAnsi="Symbol" w:hint="default"/>
      </w:rPr>
    </w:lvl>
    <w:lvl w:ilvl="7" w:tplc="04080003">
      <w:start w:val="1"/>
      <w:numFmt w:val="bullet"/>
      <w:lvlText w:val="o"/>
      <w:lvlJc w:val="left"/>
      <w:pPr>
        <w:ind w:left="5967" w:hanging="360"/>
      </w:pPr>
      <w:rPr>
        <w:rFonts w:ascii="Courier New" w:hAnsi="Courier New" w:cs="Courier New" w:hint="default"/>
      </w:rPr>
    </w:lvl>
    <w:lvl w:ilvl="8" w:tplc="04080005">
      <w:start w:val="1"/>
      <w:numFmt w:val="bullet"/>
      <w:lvlText w:val=""/>
      <w:lvlJc w:val="left"/>
      <w:pPr>
        <w:ind w:left="6687" w:hanging="360"/>
      </w:pPr>
      <w:rPr>
        <w:rFonts w:ascii="Wingdings" w:hAnsi="Wingdings" w:hint="default"/>
      </w:rPr>
    </w:lvl>
  </w:abstractNum>
  <w:abstractNum w:abstractNumId="147" w15:restartNumberingAfterBreak="0">
    <w:nsid w:val="3F93225A"/>
    <w:multiLevelType w:val="hybridMultilevel"/>
    <w:tmpl w:val="2CF88962"/>
    <w:lvl w:ilvl="0" w:tplc="0408000F">
      <w:start w:val="1"/>
      <w:numFmt w:val="decimal"/>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48" w15:restartNumberingAfterBreak="0">
    <w:nsid w:val="40221504"/>
    <w:multiLevelType w:val="hybridMultilevel"/>
    <w:tmpl w:val="C9766F4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9" w15:restartNumberingAfterBreak="0">
    <w:nsid w:val="404A161B"/>
    <w:multiLevelType w:val="multilevel"/>
    <w:tmpl w:val="697AE14E"/>
    <w:lvl w:ilvl="0">
      <w:start w:val="1"/>
      <w:numFmt w:val="bullet"/>
      <w:pStyle w:val="A-lvl3"/>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pStyle w:val="A-lvl3"/>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0" w15:restartNumberingAfterBreak="0">
    <w:nsid w:val="40874334"/>
    <w:multiLevelType w:val="hybridMultilevel"/>
    <w:tmpl w:val="B50629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40EA0AB6"/>
    <w:multiLevelType w:val="hybridMultilevel"/>
    <w:tmpl w:val="462C5C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2" w15:restartNumberingAfterBreak="0">
    <w:nsid w:val="40FA75BE"/>
    <w:multiLevelType w:val="hybridMultilevel"/>
    <w:tmpl w:val="96E43D08"/>
    <w:lvl w:ilvl="0" w:tplc="04080003">
      <w:start w:val="1"/>
      <w:numFmt w:val="bullet"/>
      <w:lvlText w:val="o"/>
      <w:lvlJc w:val="left"/>
      <w:pPr>
        <w:ind w:left="1180" w:hanging="360"/>
      </w:pPr>
      <w:rPr>
        <w:rFonts w:ascii="Courier New" w:hAnsi="Courier New" w:cs="Courier New" w:hint="default"/>
      </w:rPr>
    </w:lvl>
    <w:lvl w:ilvl="1" w:tplc="04080003" w:tentative="1">
      <w:start w:val="1"/>
      <w:numFmt w:val="bullet"/>
      <w:lvlText w:val="o"/>
      <w:lvlJc w:val="left"/>
      <w:pPr>
        <w:ind w:left="1900" w:hanging="360"/>
      </w:pPr>
      <w:rPr>
        <w:rFonts w:ascii="Courier New" w:hAnsi="Courier New" w:cs="Courier New" w:hint="default"/>
      </w:rPr>
    </w:lvl>
    <w:lvl w:ilvl="2" w:tplc="04080005" w:tentative="1">
      <w:start w:val="1"/>
      <w:numFmt w:val="bullet"/>
      <w:lvlText w:val=""/>
      <w:lvlJc w:val="left"/>
      <w:pPr>
        <w:ind w:left="2620" w:hanging="360"/>
      </w:pPr>
      <w:rPr>
        <w:rFonts w:ascii="Wingdings" w:hAnsi="Wingdings" w:hint="default"/>
      </w:rPr>
    </w:lvl>
    <w:lvl w:ilvl="3" w:tplc="04080001" w:tentative="1">
      <w:start w:val="1"/>
      <w:numFmt w:val="bullet"/>
      <w:lvlText w:val=""/>
      <w:lvlJc w:val="left"/>
      <w:pPr>
        <w:ind w:left="3340" w:hanging="360"/>
      </w:pPr>
      <w:rPr>
        <w:rFonts w:ascii="Symbol" w:hAnsi="Symbol" w:hint="default"/>
      </w:rPr>
    </w:lvl>
    <w:lvl w:ilvl="4" w:tplc="04080003" w:tentative="1">
      <w:start w:val="1"/>
      <w:numFmt w:val="bullet"/>
      <w:lvlText w:val="o"/>
      <w:lvlJc w:val="left"/>
      <w:pPr>
        <w:ind w:left="4060" w:hanging="360"/>
      </w:pPr>
      <w:rPr>
        <w:rFonts w:ascii="Courier New" w:hAnsi="Courier New" w:cs="Courier New" w:hint="default"/>
      </w:rPr>
    </w:lvl>
    <w:lvl w:ilvl="5" w:tplc="04080005" w:tentative="1">
      <w:start w:val="1"/>
      <w:numFmt w:val="bullet"/>
      <w:lvlText w:val=""/>
      <w:lvlJc w:val="left"/>
      <w:pPr>
        <w:ind w:left="4780" w:hanging="360"/>
      </w:pPr>
      <w:rPr>
        <w:rFonts w:ascii="Wingdings" w:hAnsi="Wingdings" w:hint="default"/>
      </w:rPr>
    </w:lvl>
    <w:lvl w:ilvl="6" w:tplc="04080001" w:tentative="1">
      <w:start w:val="1"/>
      <w:numFmt w:val="bullet"/>
      <w:lvlText w:val=""/>
      <w:lvlJc w:val="left"/>
      <w:pPr>
        <w:ind w:left="5500" w:hanging="360"/>
      </w:pPr>
      <w:rPr>
        <w:rFonts w:ascii="Symbol" w:hAnsi="Symbol" w:hint="default"/>
      </w:rPr>
    </w:lvl>
    <w:lvl w:ilvl="7" w:tplc="04080003" w:tentative="1">
      <w:start w:val="1"/>
      <w:numFmt w:val="bullet"/>
      <w:lvlText w:val="o"/>
      <w:lvlJc w:val="left"/>
      <w:pPr>
        <w:ind w:left="6220" w:hanging="360"/>
      </w:pPr>
      <w:rPr>
        <w:rFonts w:ascii="Courier New" w:hAnsi="Courier New" w:cs="Courier New" w:hint="default"/>
      </w:rPr>
    </w:lvl>
    <w:lvl w:ilvl="8" w:tplc="04080005" w:tentative="1">
      <w:start w:val="1"/>
      <w:numFmt w:val="bullet"/>
      <w:lvlText w:val=""/>
      <w:lvlJc w:val="left"/>
      <w:pPr>
        <w:ind w:left="6940" w:hanging="360"/>
      </w:pPr>
      <w:rPr>
        <w:rFonts w:ascii="Wingdings" w:hAnsi="Wingdings" w:hint="default"/>
      </w:rPr>
    </w:lvl>
  </w:abstractNum>
  <w:abstractNum w:abstractNumId="153" w15:restartNumberingAfterBreak="0">
    <w:nsid w:val="42C70A7B"/>
    <w:multiLevelType w:val="multilevel"/>
    <w:tmpl w:val="C4660FF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431E0534"/>
    <w:multiLevelType w:val="multilevel"/>
    <w:tmpl w:val="B0868D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43276711"/>
    <w:multiLevelType w:val="hybridMultilevel"/>
    <w:tmpl w:val="A72CAE8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6" w15:restartNumberingAfterBreak="0">
    <w:nsid w:val="43BD62BB"/>
    <w:multiLevelType w:val="hybridMultilevel"/>
    <w:tmpl w:val="B38A51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44066537"/>
    <w:multiLevelType w:val="multilevel"/>
    <w:tmpl w:val="69CC2B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441E7B0D"/>
    <w:multiLevelType w:val="multilevel"/>
    <w:tmpl w:val="CE9AA4F4"/>
    <w:lvl w:ilvl="0">
      <w:start w:val="1"/>
      <w:numFmt w:val="bullet"/>
      <w:lvlText w:val=""/>
      <w:lvlJc w:val="left"/>
      <w:pPr>
        <w:tabs>
          <w:tab w:val="num" w:pos="433"/>
        </w:tabs>
        <w:ind w:left="433" w:hanging="432"/>
      </w:pPr>
      <w:rPr>
        <w:rFonts w:ascii="Symbol" w:hAnsi="Symbol" w:hint="default"/>
        <w:b/>
        <w:i w:val="0"/>
        <w:sz w:val="22"/>
      </w:rPr>
    </w:lvl>
    <w:lvl w:ilvl="1">
      <w:start w:val="1"/>
      <w:numFmt w:val="decimal"/>
      <w:lvlText w:val="%1.%2"/>
      <w:lvlJc w:val="left"/>
      <w:pPr>
        <w:tabs>
          <w:tab w:val="num" w:pos="566"/>
        </w:tabs>
        <w:ind w:left="566" w:hanging="565"/>
      </w:pPr>
      <w:rPr>
        <w:rFonts w:ascii="Tahoma" w:hAnsi="Tahoma" w:cs="Times New Roman"/>
      </w:rPr>
    </w:lvl>
    <w:lvl w:ilvl="2">
      <w:start w:val="1"/>
      <w:numFmt w:val="decimal"/>
      <w:lvlText w:val="%1.%2.%3"/>
      <w:lvlJc w:val="left"/>
      <w:pPr>
        <w:tabs>
          <w:tab w:val="num" w:pos="721"/>
        </w:tabs>
        <w:ind w:left="721" w:hanging="720"/>
      </w:pPr>
      <w:rPr>
        <w:rFonts w:ascii="Tahoma" w:hAnsi="Tahoma" w:cs="Times New Roman"/>
        <w:sz w:val="22"/>
      </w:rPr>
    </w:lvl>
    <w:lvl w:ilvl="3">
      <w:start w:val="1"/>
      <w:numFmt w:val="decimal"/>
      <w:lvlText w:val="%1.%2.%3.%4"/>
      <w:lvlJc w:val="left"/>
      <w:pPr>
        <w:tabs>
          <w:tab w:val="num" w:pos="865"/>
        </w:tabs>
        <w:ind w:left="865" w:hanging="864"/>
      </w:pPr>
      <w:rPr>
        <w:rFonts w:ascii="Tahoma" w:hAnsi="Tahoma" w:cs="Times New Roman"/>
      </w:rPr>
    </w:lvl>
    <w:lvl w:ilvl="4">
      <w:start w:val="1"/>
      <w:numFmt w:val="decimal"/>
      <w:lvlText w:val="%1.%2.%3.%4.%5"/>
      <w:lvlJc w:val="left"/>
      <w:pPr>
        <w:tabs>
          <w:tab w:val="num" w:pos="1009"/>
        </w:tabs>
        <w:ind w:left="1009" w:hanging="1008"/>
      </w:pPr>
      <w:rPr>
        <w:rFonts w:ascii="Tahoma" w:hAnsi="Tahoma" w:cs="Times New Roman"/>
      </w:rPr>
    </w:lvl>
    <w:lvl w:ilvl="5">
      <w:start w:val="1"/>
      <w:numFmt w:val="decimal"/>
      <w:lvlText w:val="%1.%2.%3.%4.%5.%6"/>
      <w:lvlJc w:val="left"/>
      <w:pPr>
        <w:tabs>
          <w:tab w:val="num" w:pos="1153"/>
        </w:tabs>
        <w:ind w:left="1153" w:hanging="1152"/>
      </w:pPr>
      <w:rPr>
        <w:rFonts w:cs="Times New Roman"/>
      </w:rPr>
    </w:lvl>
    <w:lvl w:ilvl="6">
      <w:start w:val="1"/>
      <w:numFmt w:val="decimal"/>
      <w:lvlText w:val="%1.%2.%3.%4.%5.%6.%7"/>
      <w:lvlJc w:val="left"/>
      <w:pPr>
        <w:tabs>
          <w:tab w:val="num" w:pos="1297"/>
        </w:tabs>
        <w:ind w:left="1297" w:hanging="1296"/>
      </w:pPr>
      <w:rPr>
        <w:rFonts w:cs="Times New Roman"/>
      </w:rPr>
    </w:lvl>
    <w:lvl w:ilvl="7">
      <w:start w:val="1"/>
      <w:numFmt w:val="decimal"/>
      <w:lvlText w:val="%1.%2.%3.%4.%5.%6.%7.%8"/>
      <w:lvlJc w:val="left"/>
      <w:pPr>
        <w:tabs>
          <w:tab w:val="num" w:pos="1441"/>
        </w:tabs>
        <w:ind w:left="1441" w:hanging="1440"/>
      </w:pPr>
      <w:rPr>
        <w:rFonts w:cs="Times New Roman"/>
      </w:rPr>
    </w:lvl>
    <w:lvl w:ilvl="8">
      <w:start w:val="1"/>
      <w:numFmt w:val="decimal"/>
      <w:lvlText w:val="%1.%2.%3.%4.%5.%6.%7.%8.%9"/>
      <w:lvlJc w:val="left"/>
      <w:pPr>
        <w:tabs>
          <w:tab w:val="num" w:pos="1585"/>
        </w:tabs>
        <w:ind w:left="1585" w:hanging="1584"/>
      </w:pPr>
      <w:rPr>
        <w:rFonts w:cs="Times New Roman"/>
      </w:rPr>
    </w:lvl>
  </w:abstractNum>
  <w:abstractNum w:abstractNumId="159" w15:restartNumberingAfterBreak="0">
    <w:nsid w:val="44540461"/>
    <w:multiLevelType w:val="hybridMultilevel"/>
    <w:tmpl w:val="6212BA22"/>
    <w:lvl w:ilvl="0" w:tplc="0D086CE6">
      <w:numFmt w:val="bullet"/>
      <w:lvlText w:val=""/>
      <w:lvlJc w:val="left"/>
      <w:pPr>
        <w:ind w:left="420" w:hanging="420"/>
      </w:pPr>
      <w:rPr>
        <w:rFonts w:ascii="Symbol" w:eastAsia="Times New Roman" w:hAnsi="Symbol" w:cs="Times New Roman" w:hint="default"/>
      </w:rPr>
    </w:lvl>
    <w:lvl w:ilvl="1" w:tplc="04080003">
      <w:start w:val="1"/>
      <w:numFmt w:val="bullet"/>
      <w:lvlText w:val="o"/>
      <w:lvlJc w:val="left"/>
      <w:pPr>
        <w:ind w:left="720" w:hanging="360"/>
      </w:pPr>
      <w:rPr>
        <w:rFonts w:ascii="Courier New" w:hAnsi="Courier New" w:cs="Courier New" w:hint="default"/>
      </w:rPr>
    </w:lvl>
    <w:lvl w:ilvl="2" w:tplc="04080005">
      <w:start w:val="1"/>
      <w:numFmt w:val="bullet"/>
      <w:lvlText w:val=""/>
      <w:lvlJc w:val="left"/>
      <w:pPr>
        <w:ind w:left="1440" w:hanging="360"/>
      </w:pPr>
      <w:rPr>
        <w:rFonts w:ascii="Wingdings" w:hAnsi="Wingdings" w:hint="default"/>
      </w:rPr>
    </w:lvl>
    <w:lvl w:ilvl="3" w:tplc="04080001">
      <w:start w:val="1"/>
      <w:numFmt w:val="bullet"/>
      <w:lvlText w:val=""/>
      <w:lvlJc w:val="left"/>
      <w:pPr>
        <w:ind w:left="2160" w:hanging="360"/>
      </w:pPr>
      <w:rPr>
        <w:rFonts w:ascii="Symbol" w:hAnsi="Symbol" w:hint="default"/>
      </w:rPr>
    </w:lvl>
    <w:lvl w:ilvl="4" w:tplc="04080003">
      <w:start w:val="1"/>
      <w:numFmt w:val="bullet"/>
      <w:lvlText w:val="o"/>
      <w:lvlJc w:val="left"/>
      <w:pPr>
        <w:ind w:left="2880" w:hanging="360"/>
      </w:pPr>
      <w:rPr>
        <w:rFonts w:ascii="Courier New" w:hAnsi="Courier New" w:cs="Courier New" w:hint="default"/>
      </w:rPr>
    </w:lvl>
    <w:lvl w:ilvl="5" w:tplc="04080005">
      <w:start w:val="1"/>
      <w:numFmt w:val="bullet"/>
      <w:lvlText w:val=""/>
      <w:lvlJc w:val="left"/>
      <w:pPr>
        <w:ind w:left="3600" w:hanging="360"/>
      </w:pPr>
      <w:rPr>
        <w:rFonts w:ascii="Wingdings" w:hAnsi="Wingdings" w:hint="default"/>
      </w:rPr>
    </w:lvl>
    <w:lvl w:ilvl="6" w:tplc="04080001">
      <w:start w:val="1"/>
      <w:numFmt w:val="bullet"/>
      <w:lvlText w:val=""/>
      <w:lvlJc w:val="left"/>
      <w:pPr>
        <w:ind w:left="4320" w:hanging="360"/>
      </w:pPr>
      <w:rPr>
        <w:rFonts w:ascii="Symbol" w:hAnsi="Symbol" w:hint="default"/>
      </w:rPr>
    </w:lvl>
    <w:lvl w:ilvl="7" w:tplc="04080003">
      <w:start w:val="1"/>
      <w:numFmt w:val="bullet"/>
      <w:lvlText w:val="o"/>
      <w:lvlJc w:val="left"/>
      <w:pPr>
        <w:ind w:left="5040" w:hanging="360"/>
      </w:pPr>
      <w:rPr>
        <w:rFonts w:ascii="Courier New" w:hAnsi="Courier New" w:cs="Courier New" w:hint="default"/>
      </w:rPr>
    </w:lvl>
    <w:lvl w:ilvl="8" w:tplc="04080005">
      <w:start w:val="1"/>
      <w:numFmt w:val="bullet"/>
      <w:lvlText w:val=""/>
      <w:lvlJc w:val="left"/>
      <w:pPr>
        <w:ind w:left="5760" w:hanging="360"/>
      </w:pPr>
      <w:rPr>
        <w:rFonts w:ascii="Wingdings" w:hAnsi="Wingdings" w:hint="default"/>
      </w:rPr>
    </w:lvl>
  </w:abstractNum>
  <w:abstractNum w:abstractNumId="160" w15:restartNumberingAfterBreak="0">
    <w:nsid w:val="45660C4F"/>
    <w:multiLevelType w:val="multilevel"/>
    <w:tmpl w:val="582AD37E"/>
    <w:lvl w:ilvl="0">
      <w:start w:val="1"/>
      <w:numFmt w:val="bullet"/>
      <w:lvlText w:val=""/>
      <w:lvlJc w:val="left"/>
      <w:pPr>
        <w:ind w:left="720" w:hanging="360"/>
      </w:pPr>
      <w:rPr>
        <w:rFonts w:ascii="Symbol" w:hAnsi="Symbol" w:hint="defaul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1" w15:restartNumberingAfterBreak="0">
    <w:nsid w:val="45D53C3A"/>
    <w:multiLevelType w:val="hybridMultilevel"/>
    <w:tmpl w:val="C60AE6F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2" w15:restartNumberingAfterBreak="0">
    <w:nsid w:val="462A0CA4"/>
    <w:multiLevelType w:val="hybridMultilevel"/>
    <w:tmpl w:val="34AC0C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3" w15:restartNumberingAfterBreak="0">
    <w:nsid w:val="466E21BB"/>
    <w:multiLevelType w:val="hybridMultilevel"/>
    <w:tmpl w:val="90F697E2"/>
    <w:lvl w:ilvl="0" w:tplc="5EE01F32">
      <w:start w:val="1"/>
      <w:numFmt w:val="decimal"/>
      <w:lvlText w:val="%1)"/>
      <w:lvlJc w:val="left"/>
      <w:pPr>
        <w:ind w:left="720" w:hanging="360"/>
      </w:pPr>
    </w:lvl>
    <w:lvl w:ilvl="1" w:tplc="4364BC88">
      <w:start w:val="1"/>
      <w:numFmt w:val="decimal"/>
      <w:lvlText w:val="%2)"/>
      <w:lvlJc w:val="left"/>
      <w:pPr>
        <w:ind w:left="720" w:hanging="360"/>
      </w:pPr>
    </w:lvl>
    <w:lvl w:ilvl="2" w:tplc="2F72A508">
      <w:start w:val="1"/>
      <w:numFmt w:val="decimal"/>
      <w:lvlText w:val="%3)"/>
      <w:lvlJc w:val="left"/>
      <w:pPr>
        <w:ind w:left="720" w:hanging="360"/>
      </w:pPr>
    </w:lvl>
    <w:lvl w:ilvl="3" w:tplc="91C82A58">
      <w:start w:val="1"/>
      <w:numFmt w:val="decimal"/>
      <w:lvlText w:val="%4)"/>
      <w:lvlJc w:val="left"/>
      <w:pPr>
        <w:ind w:left="720" w:hanging="360"/>
      </w:pPr>
    </w:lvl>
    <w:lvl w:ilvl="4" w:tplc="FBA4546E">
      <w:start w:val="1"/>
      <w:numFmt w:val="decimal"/>
      <w:lvlText w:val="%5)"/>
      <w:lvlJc w:val="left"/>
      <w:pPr>
        <w:ind w:left="720" w:hanging="360"/>
      </w:pPr>
    </w:lvl>
    <w:lvl w:ilvl="5" w:tplc="58BC937C">
      <w:start w:val="1"/>
      <w:numFmt w:val="decimal"/>
      <w:lvlText w:val="%6)"/>
      <w:lvlJc w:val="left"/>
      <w:pPr>
        <w:ind w:left="720" w:hanging="360"/>
      </w:pPr>
    </w:lvl>
    <w:lvl w:ilvl="6" w:tplc="743A76D8">
      <w:start w:val="1"/>
      <w:numFmt w:val="decimal"/>
      <w:lvlText w:val="%7)"/>
      <w:lvlJc w:val="left"/>
      <w:pPr>
        <w:ind w:left="720" w:hanging="360"/>
      </w:pPr>
    </w:lvl>
    <w:lvl w:ilvl="7" w:tplc="BD283548">
      <w:start w:val="1"/>
      <w:numFmt w:val="decimal"/>
      <w:lvlText w:val="%8)"/>
      <w:lvlJc w:val="left"/>
      <w:pPr>
        <w:ind w:left="720" w:hanging="360"/>
      </w:pPr>
    </w:lvl>
    <w:lvl w:ilvl="8" w:tplc="6C8252DA">
      <w:start w:val="1"/>
      <w:numFmt w:val="decimal"/>
      <w:lvlText w:val="%9)"/>
      <w:lvlJc w:val="left"/>
      <w:pPr>
        <w:ind w:left="720" w:hanging="360"/>
      </w:pPr>
    </w:lvl>
  </w:abstractNum>
  <w:abstractNum w:abstractNumId="164" w15:restartNumberingAfterBreak="0">
    <w:nsid w:val="46992808"/>
    <w:multiLevelType w:val="hybridMultilevel"/>
    <w:tmpl w:val="C4F0B6A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5" w15:restartNumberingAfterBreak="0">
    <w:nsid w:val="46C24A19"/>
    <w:multiLevelType w:val="hybridMultilevel"/>
    <w:tmpl w:val="C208609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6" w15:restartNumberingAfterBreak="0">
    <w:nsid w:val="46E639BB"/>
    <w:multiLevelType w:val="hybridMultilevel"/>
    <w:tmpl w:val="F440E6D2"/>
    <w:lvl w:ilvl="0" w:tplc="0408000F">
      <w:start w:val="1"/>
      <w:numFmt w:val="decimal"/>
      <w:lvlText w:val="%1."/>
      <w:lvlJc w:val="left"/>
      <w:pPr>
        <w:ind w:left="360" w:hanging="360"/>
      </w:pPr>
    </w:lvl>
    <w:lvl w:ilvl="1" w:tplc="04080003">
      <w:start w:val="1"/>
      <w:numFmt w:val="bullet"/>
      <w:lvlText w:val="o"/>
      <w:lvlJc w:val="left"/>
      <w:pPr>
        <w:ind w:left="1080" w:hanging="360"/>
      </w:pPr>
      <w:rPr>
        <w:rFonts w:ascii="Courier New" w:hAnsi="Courier New" w:cs="Courier New" w:hint="default"/>
      </w:rPr>
    </w:lvl>
    <w:lvl w:ilvl="2" w:tplc="04080005">
      <w:start w:val="1"/>
      <w:numFmt w:val="bullet"/>
      <w:lvlText w:val=""/>
      <w:lvlJc w:val="left"/>
      <w:pPr>
        <w:ind w:left="1800" w:hanging="360"/>
      </w:pPr>
      <w:rPr>
        <w:rFonts w:ascii="Wingdings" w:hAnsi="Wingdings" w:hint="default"/>
      </w:rPr>
    </w:lvl>
    <w:lvl w:ilvl="3" w:tplc="04080001">
      <w:start w:val="1"/>
      <w:numFmt w:val="bullet"/>
      <w:lvlText w:val=""/>
      <w:lvlJc w:val="left"/>
      <w:pPr>
        <w:ind w:left="2520" w:hanging="360"/>
      </w:pPr>
      <w:rPr>
        <w:rFonts w:ascii="Symbol" w:hAnsi="Symbol" w:hint="default"/>
      </w:rPr>
    </w:lvl>
    <w:lvl w:ilvl="4" w:tplc="04080003">
      <w:start w:val="1"/>
      <w:numFmt w:val="bullet"/>
      <w:lvlText w:val="o"/>
      <w:lvlJc w:val="left"/>
      <w:pPr>
        <w:ind w:left="3240" w:hanging="360"/>
      </w:pPr>
      <w:rPr>
        <w:rFonts w:ascii="Courier New" w:hAnsi="Courier New" w:cs="Courier New" w:hint="default"/>
      </w:rPr>
    </w:lvl>
    <w:lvl w:ilvl="5" w:tplc="04080005">
      <w:start w:val="1"/>
      <w:numFmt w:val="bullet"/>
      <w:lvlText w:val=""/>
      <w:lvlJc w:val="left"/>
      <w:pPr>
        <w:ind w:left="3960" w:hanging="360"/>
      </w:pPr>
      <w:rPr>
        <w:rFonts w:ascii="Wingdings" w:hAnsi="Wingdings" w:hint="default"/>
      </w:rPr>
    </w:lvl>
    <w:lvl w:ilvl="6" w:tplc="04080001">
      <w:start w:val="1"/>
      <w:numFmt w:val="bullet"/>
      <w:lvlText w:val=""/>
      <w:lvlJc w:val="left"/>
      <w:pPr>
        <w:ind w:left="4680" w:hanging="360"/>
      </w:pPr>
      <w:rPr>
        <w:rFonts w:ascii="Symbol" w:hAnsi="Symbol" w:hint="default"/>
      </w:rPr>
    </w:lvl>
    <w:lvl w:ilvl="7" w:tplc="04080003">
      <w:start w:val="1"/>
      <w:numFmt w:val="bullet"/>
      <w:lvlText w:val="o"/>
      <w:lvlJc w:val="left"/>
      <w:pPr>
        <w:ind w:left="5400" w:hanging="360"/>
      </w:pPr>
      <w:rPr>
        <w:rFonts w:ascii="Courier New" w:hAnsi="Courier New" w:cs="Courier New" w:hint="default"/>
      </w:rPr>
    </w:lvl>
    <w:lvl w:ilvl="8" w:tplc="04080005">
      <w:start w:val="1"/>
      <w:numFmt w:val="bullet"/>
      <w:lvlText w:val=""/>
      <w:lvlJc w:val="left"/>
      <w:pPr>
        <w:ind w:left="6120" w:hanging="360"/>
      </w:pPr>
      <w:rPr>
        <w:rFonts w:ascii="Wingdings" w:hAnsi="Wingdings" w:hint="default"/>
      </w:rPr>
    </w:lvl>
  </w:abstractNum>
  <w:abstractNum w:abstractNumId="167" w15:restartNumberingAfterBreak="0">
    <w:nsid w:val="47AE1A30"/>
    <w:multiLevelType w:val="hybridMultilevel"/>
    <w:tmpl w:val="C39A7FC0"/>
    <w:lvl w:ilvl="0" w:tplc="FFFFFFFF">
      <w:start w:val="1"/>
      <w:numFmt w:val="decimal"/>
      <w:lvlText w:val="%1."/>
      <w:lvlJc w:val="left"/>
      <w:pPr>
        <w:tabs>
          <w:tab w:val="num" w:pos="720"/>
        </w:tabs>
        <w:ind w:left="720" w:hanging="360"/>
      </w:pPr>
      <w:rPr>
        <w:rFonts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47F36F76"/>
    <w:multiLevelType w:val="multilevel"/>
    <w:tmpl w:val="888A87DE"/>
    <w:lvl w:ilvl="0">
      <w:start w:val="1"/>
      <w:numFmt w:val="upperRoman"/>
      <w:lvlText w:val="%1."/>
      <w:lvlJc w:val="right"/>
      <w:pPr>
        <w:tabs>
          <w:tab w:val="num" w:pos="720"/>
        </w:tabs>
        <w:ind w:left="720" w:hanging="180"/>
      </w:pPr>
      <w:rPr>
        <w:rFonts w:cs="Times New Roman" w:hint="default"/>
      </w:rPr>
    </w:lvl>
    <w:lvl w:ilvl="1">
      <w:start w:val="4"/>
      <w:numFmt w:val="decimal"/>
      <w:isLgl/>
      <w:lvlText w:val="%1.%2."/>
      <w:lvlJc w:val="left"/>
      <w:pPr>
        <w:ind w:left="1275" w:hanging="735"/>
      </w:pPr>
      <w:rPr>
        <w:rFonts w:cs="Arial" w:hint="default"/>
        <w:color w:val="auto"/>
      </w:rPr>
    </w:lvl>
    <w:lvl w:ilvl="2">
      <w:start w:val="2"/>
      <w:numFmt w:val="decimal"/>
      <w:isLgl/>
      <w:lvlText w:val="%1.%2.%3."/>
      <w:lvlJc w:val="left"/>
      <w:pPr>
        <w:ind w:left="1275" w:hanging="735"/>
      </w:pPr>
      <w:rPr>
        <w:rFonts w:cs="Arial" w:hint="default"/>
        <w:color w:val="auto"/>
      </w:rPr>
    </w:lvl>
    <w:lvl w:ilvl="3">
      <w:start w:val="1"/>
      <w:numFmt w:val="decimal"/>
      <w:isLgl/>
      <w:lvlText w:val="%1.%2.%3.%4."/>
      <w:lvlJc w:val="left"/>
      <w:pPr>
        <w:ind w:left="1275" w:hanging="735"/>
      </w:pPr>
    </w:lvl>
    <w:lvl w:ilvl="4">
      <w:start w:val="1"/>
      <w:numFmt w:val="decimal"/>
      <w:isLgl/>
      <w:lvlText w:val="%1.%2.%3.%4.%5."/>
      <w:lvlJc w:val="left"/>
      <w:pPr>
        <w:ind w:left="1620" w:hanging="1080"/>
      </w:pPr>
      <w:rPr>
        <w:rFonts w:cs="Arial" w:hint="default"/>
        <w:color w:val="auto"/>
      </w:rPr>
    </w:lvl>
    <w:lvl w:ilvl="5">
      <w:start w:val="1"/>
      <w:numFmt w:val="decimal"/>
      <w:isLgl/>
      <w:lvlText w:val="%1.%2.%3.%4.%5.%6."/>
      <w:lvlJc w:val="left"/>
      <w:pPr>
        <w:ind w:left="1620" w:hanging="1080"/>
      </w:pPr>
      <w:rPr>
        <w:rFonts w:cs="Arial" w:hint="default"/>
        <w:color w:val="auto"/>
      </w:rPr>
    </w:lvl>
    <w:lvl w:ilvl="6">
      <w:start w:val="1"/>
      <w:numFmt w:val="decimal"/>
      <w:isLgl/>
      <w:lvlText w:val="%1.%2.%3.%4.%5.%6.%7."/>
      <w:lvlJc w:val="left"/>
      <w:pPr>
        <w:ind w:left="1980" w:hanging="1440"/>
      </w:pPr>
      <w:rPr>
        <w:rFonts w:cs="Arial" w:hint="default"/>
        <w:color w:val="auto"/>
      </w:rPr>
    </w:lvl>
    <w:lvl w:ilvl="7">
      <w:start w:val="1"/>
      <w:numFmt w:val="decimal"/>
      <w:isLgl/>
      <w:lvlText w:val="%1.%2.%3.%4.%5.%6.%7.%8."/>
      <w:lvlJc w:val="left"/>
      <w:pPr>
        <w:ind w:left="1980" w:hanging="1440"/>
      </w:pPr>
      <w:rPr>
        <w:rFonts w:cs="Arial" w:hint="default"/>
        <w:color w:val="auto"/>
      </w:rPr>
    </w:lvl>
    <w:lvl w:ilvl="8">
      <w:start w:val="1"/>
      <w:numFmt w:val="decimal"/>
      <w:isLgl/>
      <w:lvlText w:val="%1.%2.%3.%4.%5.%6.%7.%8.%9."/>
      <w:lvlJc w:val="left"/>
      <w:pPr>
        <w:ind w:left="2340" w:hanging="1800"/>
      </w:pPr>
      <w:rPr>
        <w:rFonts w:cs="Arial" w:hint="default"/>
        <w:color w:val="auto"/>
      </w:rPr>
    </w:lvl>
  </w:abstractNum>
  <w:abstractNum w:abstractNumId="169" w15:restartNumberingAfterBreak="0">
    <w:nsid w:val="488064A9"/>
    <w:multiLevelType w:val="multilevel"/>
    <w:tmpl w:val="5BC060A6"/>
    <w:lvl w:ilvl="0">
      <w:numFmt w:val="bullet"/>
      <w:lvlText w:val="•"/>
      <w:lvlJc w:val="left"/>
      <w:pPr>
        <w:ind w:left="720" w:hanging="72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0" w15:restartNumberingAfterBreak="0">
    <w:nsid w:val="489E2169"/>
    <w:multiLevelType w:val="multilevel"/>
    <w:tmpl w:val="BFF6BFE8"/>
    <w:lvl w:ilvl="0">
      <w:start w:val="1"/>
      <w:numFmt w:val="bullet"/>
      <w:pStyle w:val="1Parartima3"/>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1" w15:restartNumberingAfterBreak="0">
    <w:nsid w:val="48A23683"/>
    <w:multiLevelType w:val="hybridMultilevel"/>
    <w:tmpl w:val="55AC1EA8"/>
    <w:lvl w:ilvl="0" w:tplc="04080001">
      <w:start w:val="1"/>
      <w:numFmt w:val="bullet"/>
      <w:lvlText w:val=""/>
      <w:lvlJc w:val="left"/>
      <w:pPr>
        <w:ind w:left="410" w:hanging="267"/>
      </w:pPr>
      <w:rPr>
        <w:rFonts w:ascii="Symbol" w:hAnsi="Symbol" w:hint="default"/>
        <w:w w:val="103"/>
      </w:rPr>
    </w:lvl>
    <w:lvl w:ilvl="1" w:tplc="3C76D340">
      <w:numFmt w:val="bullet"/>
      <w:lvlText w:val=""/>
      <w:lvlJc w:val="left"/>
      <w:pPr>
        <w:ind w:left="820" w:hanging="339"/>
      </w:pPr>
      <w:rPr>
        <w:rFonts w:hint="default"/>
        <w:w w:val="99"/>
      </w:rPr>
    </w:lvl>
    <w:lvl w:ilvl="2" w:tplc="B950DCB2">
      <w:numFmt w:val="bullet"/>
      <w:lvlText w:val="•"/>
      <w:lvlJc w:val="left"/>
      <w:pPr>
        <w:ind w:left="1766" w:hanging="339"/>
      </w:pPr>
      <w:rPr>
        <w:rFonts w:hint="default"/>
      </w:rPr>
    </w:lvl>
    <w:lvl w:ilvl="3" w:tplc="1254A500">
      <w:numFmt w:val="bullet"/>
      <w:lvlText w:val="•"/>
      <w:lvlJc w:val="left"/>
      <w:pPr>
        <w:ind w:left="2713" w:hanging="339"/>
      </w:pPr>
      <w:rPr>
        <w:rFonts w:hint="default"/>
      </w:rPr>
    </w:lvl>
    <w:lvl w:ilvl="4" w:tplc="95C05386">
      <w:numFmt w:val="bullet"/>
      <w:lvlText w:val="•"/>
      <w:lvlJc w:val="left"/>
      <w:pPr>
        <w:ind w:left="3660" w:hanging="339"/>
      </w:pPr>
      <w:rPr>
        <w:rFonts w:hint="default"/>
      </w:rPr>
    </w:lvl>
    <w:lvl w:ilvl="5" w:tplc="D09ED0A4">
      <w:numFmt w:val="bullet"/>
      <w:lvlText w:val="•"/>
      <w:lvlJc w:val="left"/>
      <w:pPr>
        <w:ind w:left="4606" w:hanging="339"/>
      </w:pPr>
      <w:rPr>
        <w:rFonts w:hint="default"/>
      </w:rPr>
    </w:lvl>
    <w:lvl w:ilvl="6" w:tplc="CF769652">
      <w:numFmt w:val="bullet"/>
      <w:lvlText w:val="•"/>
      <w:lvlJc w:val="left"/>
      <w:pPr>
        <w:ind w:left="5553" w:hanging="339"/>
      </w:pPr>
      <w:rPr>
        <w:rFonts w:hint="default"/>
      </w:rPr>
    </w:lvl>
    <w:lvl w:ilvl="7" w:tplc="60DC3D24">
      <w:numFmt w:val="bullet"/>
      <w:lvlText w:val="•"/>
      <w:lvlJc w:val="left"/>
      <w:pPr>
        <w:ind w:left="6500" w:hanging="339"/>
      </w:pPr>
      <w:rPr>
        <w:rFonts w:hint="default"/>
      </w:rPr>
    </w:lvl>
    <w:lvl w:ilvl="8" w:tplc="125E1978">
      <w:numFmt w:val="bullet"/>
      <w:lvlText w:val="•"/>
      <w:lvlJc w:val="left"/>
      <w:pPr>
        <w:ind w:left="7446" w:hanging="339"/>
      </w:pPr>
      <w:rPr>
        <w:rFonts w:hint="default"/>
      </w:rPr>
    </w:lvl>
  </w:abstractNum>
  <w:abstractNum w:abstractNumId="172" w15:restartNumberingAfterBreak="0">
    <w:nsid w:val="48E36D51"/>
    <w:multiLevelType w:val="multilevel"/>
    <w:tmpl w:val="23FCE72C"/>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3" w15:restartNumberingAfterBreak="0">
    <w:nsid w:val="4A667819"/>
    <w:multiLevelType w:val="multilevel"/>
    <w:tmpl w:val="783C2B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4" w15:restartNumberingAfterBreak="0">
    <w:nsid w:val="4A880690"/>
    <w:multiLevelType w:val="hybridMultilevel"/>
    <w:tmpl w:val="ED6CE254"/>
    <w:lvl w:ilvl="0" w:tplc="0409000F">
      <w:start w:val="1"/>
      <w:numFmt w:val="decimal"/>
      <w:lvlText w:val="%1)"/>
      <w:lvlJc w:val="left"/>
      <w:pPr>
        <w:tabs>
          <w:tab w:val="num" w:pos="567"/>
        </w:tabs>
        <w:ind w:left="567" w:hanging="34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5" w15:restartNumberingAfterBreak="0">
    <w:nsid w:val="4A904B1F"/>
    <w:multiLevelType w:val="multilevel"/>
    <w:tmpl w:val="218445CC"/>
    <w:lvl w:ilvl="0">
      <w:start w:val="1"/>
      <w:numFmt w:val="decimal"/>
      <w:lvlText w:val="%1."/>
      <w:lvlJc w:val="left"/>
      <w:pPr>
        <w:ind w:left="360" w:hanging="360"/>
      </w:pPr>
    </w:lvl>
    <w:lvl w:ilvl="1">
      <w:start w:val="1"/>
      <w:numFmt w:val="decimal"/>
      <w:isLgl/>
      <w:lvlText w:val="%1.%2"/>
      <w:lvlJc w:val="left"/>
      <w:pPr>
        <w:ind w:left="1440" w:hanging="1440"/>
      </w:pPr>
      <w:rPr>
        <w:rFonts w:hint="default"/>
      </w:rPr>
    </w:lvl>
    <w:lvl w:ilvl="2">
      <w:start w:val="7"/>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76" w15:restartNumberingAfterBreak="0">
    <w:nsid w:val="4AFA14B3"/>
    <w:multiLevelType w:val="hybridMultilevel"/>
    <w:tmpl w:val="9A089EFE"/>
    <w:lvl w:ilvl="0" w:tplc="F8AEEA3E">
      <w:numFmt w:val="bullet"/>
      <w:lvlText w:val=""/>
      <w:lvlJc w:val="left"/>
      <w:pPr>
        <w:ind w:left="657" w:hanging="267"/>
      </w:pPr>
      <w:rPr>
        <w:rFonts w:ascii="Symbol" w:eastAsia="Symbol" w:hAnsi="Symbol" w:cs="Symbol" w:hint="default"/>
        <w:w w:val="103"/>
        <w:sz w:val="20"/>
        <w:szCs w:val="20"/>
      </w:rPr>
    </w:lvl>
    <w:lvl w:ilvl="1" w:tplc="116A4FAA">
      <w:numFmt w:val="bullet"/>
      <w:lvlText w:val="o"/>
      <w:lvlJc w:val="left"/>
      <w:pPr>
        <w:ind w:left="924" w:hanging="264"/>
      </w:pPr>
      <w:rPr>
        <w:rFonts w:ascii="Courier New" w:eastAsia="Courier New" w:hAnsi="Courier New" w:cs="Courier New" w:hint="default"/>
        <w:w w:val="103"/>
        <w:sz w:val="20"/>
        <w:szCs w:val="20"/>
      </w:rPr>
    </w:lvl>
    <w:lvl w:ilvl="2" w:tplc="B8D0B25A">
      <w:numFmt w:val="bullet"/>
      <w:lvlText w:val="•"/>
      <w:lvlJc w:val="left"/>
      <w:pPr>
        <w:ind w:left="1823" w:hanging="264"/>
      </w:pPr>
      <w:rPr>
        <w:rFonts w:hint="default"/>
      </w:rPr>
    </w:lvl>
    <w:lvl w:ilvl="3" w:tplc="C614755C">
      <w:numFmt w:val="bullet"/>
      <w:lvlText w:val="•"/>
      <w:lvlJc w:val="left"/>
      <w:pPr>
        <w:ind w:left="2726" w:hanging="264"/>
      </w:pPr>
      <w:rPr>
        <w:rFonts w:hint="default"/>
      </w:rPr>
    </w:lvl>
    <w:lvl w:ilvl="4" w:tplc="C41044B8">
      <w:numFmt w:val="bullet"/>
      <w:lvlText w:val="•"/>
      <w:lvlJc w:val="left"/>
      <w:pPr>
        <w:ind w:left="3629" w:hanging="264"/>
      </w:pPr>
      <w:rPr>
        <w:rFonts w:hint="default"/>
      </w:rPr>
    </w:lvl>
    <w:lvl w:ilvl="5" w:tplc="D3AE7AD6">
      <w:numFmt w:val="bullet"/>
      <w:lvlText w:val="•"/>
      <w:lvlJc w:val="left"/>
      <w:pPr>
        <w:ind w:left="4532" w:hanging="264"/>
      </w:pPr>
      <w:rPr>
        <w:rFonts w:hint="default"/>
      </w:rPr>
    </w:lvl>
    <w:lvl w:ilvl="6" w:tplc="C988F60A">
      <w:numFmt w:val="bullet"/>
      <w:lvlText w:val="•"/>
      <w:lvlJc w:val="left"/>
      <w:pPr>
        <w:ind w:left="5435" w:hanging="264"/>
      </w:pPr>
      <w:rPr>
        <w:rFonts w:hint="default"/>
      </w:rPr>
    </w:lvl>
    <w:lvl w:ilvl="7" w:tplc="6052AB58">
      <w:numFmt w:val="bullet"/>
      <w:lvlText w:val="•"/>
      <w:lvlJc w:val="left"/>
      <w:pPr>
        <w:ind w:left="6338" w:hanging="264"/>
      </w:pPr>
      <w:rPr>
        <w:rFonts w:hint="default"/>
      </w:rPr>
    </w:lvl>
    <w:lvl w:ilvl="8" w:tplc="00809842">
      <w:numFmt w:val="bullet"/>
      <w:lvlText w:val="•"/>
      <w:lvlJc w:val="left"/>
      <w:pPr>
        <w:ind w:left="7241" w:hanging="264"/>
      </w:pPr>
      <w:rPr>
        <w:rFonts w:hint="default"/>
      </w:rPr>
    </w:lvl>
  </w:abstractNum>
  <w:abstractNum w:abstractNumId="177" w15:restartNumberingAfterBreak="0">
    <w:nsid w:val="4B082FF8"/>
    <w:multiLevelType w:val="hybridMultilevel"/>
    <w:tmpl w:val="0302DF5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8" w15:restartNumberingAfterBreak="0">
    <w:nsid w:val="4BD85264"/>
    <w:multiLevelType w:val="multilevel"/>
    <w:tmpl w:val="1C621D4E"/>
    <w:lvl w:ilvl="0">
      <w:start w:val="1"/>
      <w:numFmt w:val="decimal"/>
      <w:lvlText w:val="%1.1"/>
      <w:lvlJc w:val="left"/>
      <w:pPr>
        <w:ind w:left="1080" w:hanging="360"/>
      </w:pPr>
      <w:rPr>
        <w:rFonts w:hint="default"/>
      </w:rPr>
    </w:lvl>
    <w:lvl w:ilvl="1">
      <w:start w:val="1"/>
      <w:numFmt w:val="decimal"/>
      <w:lvlText w:val="%1.%2."/>
      <w:lvlJc w:val="left"/>
      <w:pPr>
        <w:ind w:left="1512" w:hanging="432"/>
      </w:pPr>
      <w:rPr>
        <w:rFonts w:hint="default"/>
        <w:sz w:val="22"/>
        <w:szCs w:val="22"/>
      </w:rPr>
    </w:lvl>
    <w:lvl w:ilvl="2">
      <w:start w:val="1"/>
      <w:numFmt w:val="decimal"/>
      <w:lvlText w:val="%1.%2.%3."/>
      <w:lvlJc w:val="left"/>
      <w:pPr>
        <w:ind w:left="1944" w:hanging="504"/>
      </w:pPr>
      <w:rPr>
        <w:rFonts w:hint="default"/>
        <w:b/>
        <w:bCs w:val="0"/>
        <w:i w:val="0"/>
        <w:iCs w:val="0"/>
        <w:color w:val="auto"/>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179" w15:restartNumberingAfterBreak="0">
    <w:nsid w:val="4BEB4DE8"/>
    <w:multiLevelType w:val="multilevel"/>
    <w:tmpl w:val="4C3AB7FE"/>
    <w:lvl w:ilvl="0">
      <w:start w:val="1"/>
      <w:numFmt w:val="upperRoman"/>
      <w:lvlText w:val="%1."/>
      <w:lvlJc w:val="right"/>
      <w:pPr>
        <w:ind w:left="720" w:hanging="180"/>
      </w:pPr>
    </w:lvl>
    <w:lvl w:ilvl="1">
      <w:start w:val="4"/>
      <w:numFmt w:val="decimal"/>
      <w:lvlText w:val="%1.%2."/>
      <w:lvlJc w:val="left"/>
      <w:pPr>
        <w:ind w:left="1275" w:hanging="735"/>
      </w:pPr>
      <w:rPr>
        <w:color w:val="000000"/>
      </w:rPr>
    </w:lvl>
    <w:lvl w:ilvl="2">
      <w:start w:val="2"/>
      <w:numFmt w:val="decimal"/>
      <w:lvlText w:val="%1.%2.%3."/>
      <w:lvlJc w:val="left"/>
      <w:pPr>
        <w:ind w:left="1275" w:hanging="735"/>
      </w:pPr>
      <w:rPr>
        <w:color w:val="000000"/>
      </w:rPr>
    </w:lvl>
    <w:lvl w:ilvl="3">
      <w:start w:val="1"/>
      <w:numFmt w:val="decimal"/>
      <w:lvlText w:val="%1.%2.%3.%4."/>
      <w:lvlJc w:val="left"/>
      <w:pPr>
        <w:ind w:left="1275" w:hanging="735"/>
      </w:pPr>
    </w:lvl>
    <w:lvl w:ilvl="4">
      <w:start w:val="1"/>
      <w:numFmt w:val="decimal"/>
      <w:lvlText w:val="%1.%2.%3.%4.%5."/>
      <w:lvlJc w:val="left"/>
      <w:pPr>
        <w:ind w:left="1620" w:hanging="1080"/>
      </w:pPr>
      <w:rPr>
        <w:color w:val="000000"/>
      </w:rPr>
    </w:lvl>
    <w:lvl w:ilvl="5">
      <w:start w:val="1"/>
      <w:numFmt w:val="decimal"/>
      <w:lvlText w:val="%1.%2.%3.%4.%5.%6."/>
      <w:lvlJc w:val="left"/>
      <w:pPr>
        <w:ind w:left="1620" w:hanging="1080"/>
      </w:pPr>
      <w:rPr>
        <w:color w:val="000000"/>
      </w:rPr>
    </w:lvl>
    <w:lvl w:ilvl="6">
      <w:start w:val="1"/>
      <w:numFmt w:val="decimal"/>
      <w:lvlText w:val="%1.%2.%3.%4.%5.%6.%7."/>
      <w:lvlJc w:val="left"/>
      <w:pPr>
        <w:ind w:left="1980" w:hanging="1440"/>
      </w:pPr>
      <w:rPr>
        <w:color w:val="000000"/>
      </w:rPr>
    </w:lvl>
    <w:lvl w:ilvl="7">
      <w:start w:val="1"/>
      <w:numFmt w:val="decimal"/>
      <w:lvlText w:val="%1.%2.%3.%4.%5.%6.%7.%8."/>
      <w:lvlJc w:val="left"/>
      <w:pPr>
        <w:ind w:left="1980" w:hanging="1440"/>
      </w:pPr>
      <w:rPr>
        <w:color w:val="000000"/>
      </w:rPr>
    </w:lvl>
    <w:lvl w:ilvl="8">
      <w:start w:val="1"/>
      <w:numFmt w:val="decimal"/>
      <w:lvlText w:val="%1.%2.%3.%4.%5.%6.%7.%8.%9."/>
      <w:lvlJc w:val="left"/>
      <w:pPr>
        <w:ind w:left="2340" w:hanging="1800"/>
      </w:pPr>
      <w:rPr>
        <w:color w:val="000000"/>
      </w:rPr>
    </w:lvl>
  </w:abstractNum>
  <w:abstractNum w:abstractNumId="180" w15:restartNumberingAfterBreak="0">
    <w:nsid w:val="4C1167FE"/>
    <w:multiLevelType w:val="hybridMultilevel"/>
    <w:tmpl w:val="A6A2199A"/>
    <w:lvl w:ilvl="0" w:tplc="04080001">
      <w:start w:val="1"/>
      <w:numFmt w:val="bullet"/>
      <w:lvlText w:val=""/>
      <w:lvlJc w:val="left"/>
      <w:pPr>
        <w:ind w:left="503" w:hanging="360"/>
      </w:pPr>
      <w:rPr>
        <w:rFonts w:ascii="Symbol" w:hAnsi="Symbol" w:hint="default"/>
      </w:rPr>
    </w:lvl>
    <w:lvl w:ilvl="1" w:tplc="04080003" w:tentative="1">
      <w:start w:val="1"/>
      <w:numFmt w:val="bullet"/>
      <w:lvlText w:val="o"/>
      <w:lvlJc w:val="left"/>
      <w:pPr>
        <w:ind w:left="1223" w:hanging="360"/>
      </w:pPr>
      <w:rPr>
        <w:rFonts w:ascii="Courier New" w:hAnsi="Courier New" w:cs="Courier New" w:hint="default"/>
      </w:rPr>
    </w:lvl>
    <w:lvl w:ilvl="2" w:tplc="04080005" w:tentative="1">
      <w:start w:val="1"/>
      <w:numFmt w:val="bullet"/>
      <w:lvlText w:val=""/>
      <w:lvlJc w:val="left"/>
      <w:pPr>
        <w:ind w:left="1943" w:hanging="360"/>
      </w:pPr>
      <w:rPr>
        <w:rFonts w:ascii="Wingdings" w:hAnsi="Wingdings" w:hint="default"/>
      </w:rPr>
    </w:lvl>
    <w:lvl w:ilvl="3" w:tplc="04080001" w:tentative="1">
      <w:start w:val="1"/>
      <w:numFmt w:val="bullet"/>
      <w:lvlText w:val=""/>
      <w:lvlJc w:val="left"/>
      <w:pPr>
        <w:ind w:left="2663" w:hanging="360"/>
      </w:pPr>
      <w:rPr>
        <w:rFonts w:ascii="Symbol" w:hAnsi="Symbol" w:hint="default"/>
      </w:rPr>
    </w:lvl>
    <w:lvl w:ilvl="4" w:tplc="04080003" w:tentative="1">
      <w:start w:val="1"/>
      <w:numFmt w:val="bullet"/>
      <w:lvlText w:val="o"/>
      <w:lvlJc w:val="left"/>
      <w:pPr>
        <w:ind w:left="3383" w:hanging="360"/>
      </w:pPr>
      <w:rPr>
        <w:rFonts w:ascii="Courier New" w:hAnsi="Courier New" w:cs="Courier New" w:hint="default"/>
      </w:rPr>
    </w:lvl>
    <w:lvl w:ilvl="5" w:tplc="04080005" w:tentative="1">
      <w:start w:val="1"/>
      <w:numFmt w:val="bullet"/>
      <w:lvlText w:val=""/>
      <w:lvlJc w:val="left"/>
      <w:pPr>
        <w:ind w:left="4103" w:hanging="360"/>
      </w:pPr>
      <w:rPr>
        <w:rFonts w:ascii="Wingdings" w:hAnsi="Wingdings" w:hint="default"/>
      </w:rPr>
    </w:lvl>
    <w:lvl w:ilvl="6" w:tplc="04080001" w:tentative="1">
      <w:start w:val="1"/>
      <w:numFmt w:val="bullet"/>
      <w:lvlText w:val=""/>
      <w:lvlJc w:val="left"/>
      <w:pPr>
        <w:ind w:left="4823" w:hanging="360"/>
      </w:pPr>
      <w:rPr>
        <w:rFonts w:ascii="Symbol" w:hAnsi="Symbol" w:hint="default"/>
      </w:rPr>
    </w:lvl>
    <w:lvl w:ilvl="7" w:tplc="04080003" w:tentative="1">
      <w:start w:val="1"/>
      <w:numFmt w:val="bullet"/>
      <w:lvlText w:val="o"/>
      <w:lvlJc w:val="left"/>
      <w:pPr>
        <w:ind w:left="5543" w:hanging="360"/>
      </w:pPr>
      <w:rPr>
        <w:rFonts w:ascii="Courier New" w:hAnsi="Courier New" w:cs="Courier New" w:hint="default"/>
      </w:rPr>
    </w:lvl>
    <w:lvl w:ilvl="8" w:tplc="04080005" w:tentative="1">
      <w:start w:val="1"/>
      <w:numFmt w:val="bullet"/>
      <w:lvlText w:val=""/>
      <w:lvlJc w:val="left"/>
      <w:pPr>
        <w:ind w:left="6263" w:hanging="360"/>
      </w:pPr>
      <w:rPr>
        <w:rFonts w:ascii="Wingdings" w:hAnsi="Wingdings" w:hint="default"/>
      </w:rPr>
    </w:lvl>
  </w:abstractNum>
  <w:abstractNum w:abstractNumId="181" w15:restartNumberingAfterBreak="0">
    <w:nsid w:val="4C731E6D"/>
    <w:multiLevelType w:val="hybridMultilevel"/>
    <w:tmpl w:val="F9AAA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D2A7A1D"/>
    <w:multiLevelType w:val="multilevel"/>
    <w:tmpl w:val="B0565878"/>
    <w:lvl w:ilvl="0">
      <w:start w:val="1"/>
      <mc:AlternateContent>
        <mc:Choice Requires="w14">
          <w:numFmt w:val="custom" w:format="Α, Β, Γ, ..."/>
        </mc:Choice>
        <mc:Fallback>
          <w:numFmt w:val="decimal"/>
        </mc:Fallback>
      </mc:AlternateContent>
      <w:lvlText w:val="%1."/>
      <w:lvlJc w:val="left"/>
      <w:pPr>
        <w:ind w:left="360" w:hanging="360"/>
      </w:pPr>
    </w:lvl>
    <w:lvl w:ilvl="1">
      <w:start w:val="1"/>
      <w:numFmt w:val="decimal"/>
      <w:isLgl/>
      <w:lvlText w:val="Β.%2"/>
      <w:lvlJc w:val="left"/>
      <w:pPr>
        <w:ind w:left="3240" w:hanging="720"/>
      </w:pPr>
    </w:lvl>
    <w:lvl w:ilvl="2">
      <w:start w:val="1"/>
      <w:numFmt w:val="decimal"/>
      <w:isLgl/>
      <w:lvlText w:val="Β.%2.%3"/>
      <w:lvlJc w:val="left"/>
      <w:pPr>
        <w:ind w:left="2564" w:hanging="720"/>
      </w:pPr>
    </w:lvl>
    <w:lvl w:ilvl="3">
      <w:start w:val="1"/>
      <w:numFmt w:val="decimal"/>
      <w:isLgl/>
      <w:lvlText w:val="%1.%2.%3.%4"/>
      <w:lvlJc w:val="left"/>
      <w:pPr>
        <w:ind w:left="8640" w:hanging="1080"/>
      </w:pPr>
    </w:lvl>
    <w:lvl w:ilvl="4">
      <w:start w:val="1"/>
      <w:numFmt w:val="decimal"/>
      <w:isLgl/>
      <w:lvlText w:val="%1.%2.%3.%4.%5"/>
      <w:lvlJc w:val="left"/>
      <w:pPr>
        <w:ind w:left="11520" w:hanging="1440"/>
      </w:pPr>
    </w:lvl>
    <w:lvl w:ilvl="5">
      <w:start w:val="1"/>
      <w:numFmt w:val="decimal"/>
      <w:isLgl/>
      <w:lvlText w:val="%1.%2.%3.%4.%5.%6"/>
      <w:lvlJc w:val="left"/>
      <w:pPr>
        <w:ind w:left="14040" w:hanging="1440"/>
      </w:pPr>
    </w:lvl>
    <w:lvl w:ilvl="6">
      <w:start w:val="1"/>
      <w:numFmt w:val="decimal"/>
      <w:isLgl/>
      <w:lvlText w:val="%1.%2.%3.%4.%5.%6.%7"/>
      <w:lvlJc w:val="left"/>
      <w:pPr>
        <w:ind w:left="16920" w:hanging="1800"/>
      </w:pPr>
    </w:lvl>
    <w:lvl w:ilvl="7">
      <w:start w:val="1"/>
      <w:numFmt w:val="decimal"/>
      <w:isLgl/>
      <w:lvlText w:val="%1.%2.%3.%4.%5.%6.%7.%8"/>
      <w:lvlJc w:val="left"/>
      <w:pPr>
        <w:ind w:left="19800" w:hanging="2160"/>
      </w:pPr>
    </w:lvl>
    <w:lvl w:ilvl="8">
      <w:start w:val="1"/>
      <w:numFmt w:val="decimal"/>
      <w:isLgl/>
      <w:lvlText w:val="%1.%2.%3.%4.%5.%6.%7.%8.%9"/>
      <w:lvlJc w:val="left"/>
      <w:pPr>
        <w:ind w:left="22680" w:hanging="2520"/>
      </w:pPr>
    </w:lvl>
  </w:abstractNum>
  <w:abstractNum w:abstractNumId="183" w15:restartNumberingAfterBreak="0">
    <w:nsid w:val="4D504BCC"/>
    <w:multiLevelType w:val="multilevel"/>
    <w:tmpl w:val="442A9034"/>
    <w:lvl w:ilvl="0">
      <w:start w:val="1"/>
      <w:numFmt w:val="decimal"/>
      <w:pStyle w:val="PARART1-361"/>
      <w:lvlText w:val="%1."/>
      <w:lvlJc w:val="left"/>
      <w:pPr>
        <w:ind w:left="360" w:hanging="360"/>
      </w:pPr>
    </w:lvl>
    <w:lvl w:ilvl="1">
      <w:start w:val="1"/>
      <w:numFmt w:val="lowerLetter"/>
      <w:lvlText w:val="%2."/>
      <w:lvlJc w:val="left"/>
      <w:pPr>
        <w:ind w:left="1080" w:hanging="360"/>
      </w:pPr>
    </w:lvl>
    <w:lvl w:ilvl="2">
      <w:start w:val="1"/>
      <w:numFmt w:val="lowerRoman"/>
      <w:pStyle w:val="PARART1-361"/>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4" w15:restartNumberingAfterBreak="0">
    <w:nsid w:val="4DF02D73"/>
    <w:multiLevelType w:val="hybridMultilevel"/>
    <w:tmpl w:val="98B4D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4E2B7EED"/>
    <w:multiLevelType w:val="hybridMultilevel"/>
    <w:tmpl w:val="EF08B082"/>
    <w:lvl w:ilvl="0" w:tplc="04080003">
      <w:start w:val="1"/>
      <w:numFmt w:val="bullet"/>
      <w:lvlText w:val="o"/>
      <w:lvlJc w:val="left"/>
      <w:pPr>
        <w:ind w:left="820" w:hanging="360"/>
      </w:pPr>
      <w:rPr>
        <w:rFonts w:ascii="Courier New" w:hAnsi="Courier New" w:cs="Courier New" w:hint="default"/>
      </w:rPr>
    </w:lvl>
    <w:lvl w:ilvl="1" w:tplc="04080003" w:tentative="1">
      <w:start w:val="1"/>
      <w:numFmt w:val="bullet"/>
      <w:lvlText w:val="o"/>
      <w:lvlJc w:val="left"/>
      <w:pPr>
        <w:ind w:left="1540" w:hanging="360"/>
      </w:pPr>
      <w:rPr>
        <w:rFonts w:ascii="Courier New" w:hAnsi="Courier New" w:cs="Courier New" w:hint="default"/>
      </w:rPr>
    </w:lvl>
    <w:lvl w:ilvl="2" w:tplc="04080005" w:tentative="1">
      <w:start w:val="1"/>
      <w:numFmt w:val="bullet"/>
      <w:lvlText w:val=""/>
      <w:lvlJc w:val="left"/>
      <w:pPr>
        <w:ind w:left="2260" w:hanging="360"/>
      </w:pPr>
      <w:rPr>
        <w:rFonts w:ascii="Wingdings" w:hAnsi="Wingdings" w:hint="default"/>
      </w:rPr>
    </w:lvl>
    <w:lvl w:ilvl="3" w:tplc="04080001" w:tentative="1">
      <w:start w:val="1"/>
      <w:numFmt w:val="bullet"/>
      <w:lvlText w:val=""/>
      <w:lvlJc w:val="left"/>
      <w:pPr>
        <w:ind w:left="2980" w:hanging="360"/>
      </w:pPr>
      <w:rPr>
        <w:rFonts w:ascii="Symbol" w:hAnsi="Symbol" w:hint="default"/>
      </w:rPr>
    </w:lvl>
    <w:lvl w:ilvl="4" w:tplc="04080003" w:tentative="1">
      <w:start w:val="1"/>
      <w:numFmt w:val="bullet"/>
      <w:lvlText w:val="o"/>
      <w:lvlJc w:val="left"/>
      <w:pPr>
        <w:ind w:left="3700" w:hanging="360"/>
      </w:pPr>
      <w:rPr>
        <w:rFonts w:ascii="Courier New" w:hAnsi="Courier New" w:cs="Courier New" w:hint="default"/>
      </w:rPr>
    </w:lvl>
    <w:lvl w:ilvl="5" w:tplc="04080005" w:tentative="1">
      <w:start w:val="1"/>
      <w:numFmt w:val="bullet"/>
      <w:lvlText w:val=""/>
      <w:lvlJc w:val="left"/>
      <w:pPr>
        <w:ind w:left="4420" w:hanging="360"/>
      </w:pPr>
      <w:rPr>
        <w:rFonts w:ascii="Wingdings" w:hAnsi="Wingdings" w:hint="default"/>
      </w:rPr>
    </w:lvl>
    <w:lvl w:ilvl="6" w:tplc="04080001" w:tentative="1">
      <w:start w:val="1"/>
      <w:numFmt w:val="bullet"/>
      <w:lvlText w:val=""/>
      <w:lvlJc w:val="left"/>
      <w:pPr>
        <w:ind w:left="5140" w:hanging="360"/>
      </w:pPr>
      <w:rPr>
        <w:rFonts w:ascii="Symbol" w:hAnsi="Symbol" w:hint="default"/>
      </w:rPr>
    </w:lvl>
    <w:lvl w:ilvl="7" w:tplc="04080003" w:tentative="1">
      <w:start w:val="1"/>
      <w:numFmt w:val="bullet"/>
      <w:lvlText w:val="o"/>
      <w:lvlJc w:val="left"/>
      <w:pPr>
        <w:ind w:left="5860" w:hanging="360"/>
      </w:pPr>
      <w:rPr>
        <w:rFonts w:ascii="Courier New" w:hAnsi="Courier New" w:cs="Courier New" w:hint="default"/>
      </w:rPr>
    </w:lvl>
    <w:lvl w:ilvl="8" w:tplc="04080005" w:tentative="1">
      <w:start w:val="1"/>
      <w:numFmt w:val="bullet"/>
      <w:lvlText w:val=""/>
      <w:lvlJc w:val="left"/>
      <w:pPr>
        <w:ind w:left="6580" w:hanging="360"/>
      </w:pPr>
      <w:rPr>
        <w:rFonts w:ascii="Wingdings" w:hAnsi="Wingdings" w:hint="default"/>
      </w:rPr>
    </w:lvl>
  </w:abstractNum>
  <w:abstractNum w:abstractNumId="186" w15:restartNumberingAfterBreak="0">
    <w:nsid w:val="4EA97514"/>
    <w:multiLevelType w:val="hybridMultilevel"/>
    <w:tmpl w:val="CC043098"/>
    <w:lvl w:ilvl="0" w:tplc="FFFFFFFF">
      <w:start w:val="1"/>
      <w:numFmt w:val="decimal"/>
      <w:lvlText w:val="Π%1."/>
      <w:lvlJc w:val="left"/>
      <w:pPr>
        <w:tabs>
          <w:tab w:val="num" w:pos="567"/>
        </w:tabs>
        <w:ind w:left="567" w:hanging="56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7" w15:restartNumberingAfterBreak="0">
    <w:nsid w:val="4F261BF8"/>
    <w:multiLevelType w:val="hybridMultilevel"/>
    <w:tmpl w:val="054EEB08"/>
    <w:lvl w:ilvl="0" w:tplc="288E1694">
      <w:start w:val="56"/>
      <w:numFmt w:val="bullet"/>
      <w:lvlText w:val="-"/>
      <w:lvlJc w:val="left"/>
      <w:pPr>
        <w:ind w:left="720" w:hanging="360"/>
      </w:pPr>
      <w:rPr>
        <w:rFonts w:ascii="Tahoma" w:eastAsia="Times New Roman" w:hAnsi="Tahoma" w:cs="Tahoma" w:hint="default"/>
        <w:b w:val="0"/>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8" w15:restartNumberingAfterBreak="0">
    <w:nsid w:val="4F4C620B"/>
    <w:multiLevelType w:val="hybridMultilevel"/>
    <w:tmpl w:val="17A80A18"/>
    <w:lvl w:ilvl="0" w:tplc="0000000B">
      <w:start w:val="1"/>
      <w:numFmt w:val="bullet"/>
      <w:lvlText w:val="­"/>
      <w:lvlJc w:val="left"/>
      <w:pPr>
        <w:ind w:left="360" w:hanging="360"/>
      </w:pPr>
      <w:rPr>
        <w:rFonts w:ascii="Angsana New" w:hAnsi="Angsana New" w:cs="Angsana New" w:hint="default"/>
        <w:color w:val="000000"/>
        <w:kern w:val="1"/>
        <w:szCs w:val="22"/>
        <w:shd w:val="clear" w:color="auto" w:fill="FFFFFF"/>
        <w:lang w:val="el-GR"/>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4F5950EB"/>
    <w:multiLevelType w:val="multilevel"/>
    <w:tmpl w:val="FFFFFFFF"/>
    <w:lvl w:ilvl="0">
      <w:start w:val="1"/>
      <w:numFmt w:val="decimal"/>
      <w:pStyle w:val="1"/>
      <w:lvlText w:val="%1."/>
      <w:lvlJc w:val="left"/>
      <w:pPr>
        <w:tabs>
          <w:tab w:val="num" w:pos="720"/>
        </w:tabs>
        <w:ind w:left="720" w:hanging="720"/>
      </w:pPr>
    </w:lvl>
    <w:lvl w:ilvl="1">
      <w:start w:val="1"/>
      <w:numFmt w:val="decimal"/>
      <w:pStyle w:val="12"/>
      <w:lvlText w:val="%2."/>
      <w:lvlJc w:val="left"/>
      <w:pPr>
        <w:tabs>
          <w:tab w:val="num" w:pos="1440"/>
        </w:tabs>
        <w:ind w:left="1440" w:hanging="720"/>
      </w:pPr>
    </w:lvl>
    <w:lvl w:ilvl="2">
      <w:start w:val="1"/>
      <w:numFmt w:val="decimal"/>
      <w:pStyle w:val="13"/>
      <w:lvlText w:val="%3."/>
      <w:lvlJc w:val="left"/>
      <w:pPr>
        <w:tabs>
          <w:tab w:val="num" w:pos="2160"/>
        </w:tabs>
        <w:ind w:left="2160" w:hanging="720"/>
      </w:pPr>
    </w:lvl>
    <w:lvl w:ilvl="3">
      <w:start w:val="1"/>
      <w:numFmt w:val="decimal"/>
      <w:pStyle w:val="14"/>
      <w:lvlText w:val="%4."/>
      <w:lvlJc w:val="left"/>
      <w:pPr>
        <w:tabs>
          <w:tab w:val="num" w:pos="2880"/>
        </w:tabs>
        <w:ind w:left="2880" w:hanging="720"/>
      </w:pPr>
    </w:lvl>
    <w:lvl w:ilvl="4">
      <w:start w:val="1"/>
      <w:numFmt w:val="decimal"/>
      <w:pStyle w:val="1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0" w15:restartNumberingAfterBreak="0">
    <w:nsid w:val="4FF11054"/>
    <w:multiLevelType w:val="hybridMultilevel"/>
    <w:tmpl w:val="1068B920"/>
    <w:lvl w:ilvl="0" w:tplc="0000000B">
      <w:start w:val="1"/>
      <w:numFmt w:val="bullet"/>
      <w:lvlText w:val="­"/>
      <w:lvlJc w:val="left"/>
      <w:pPr>
        <w:ind w:left="720" w:hanging="360"/>
      </w:pPr>
      <w:rPr>
        <w:rFonts w:ascii="Angsana New" w:hAnsi="Angsana New" w:cs="Angsana New" w:hint="default"/>
        <w:color w:val="000000"/>
        <w:kern w:val="1"/>
        <w:szCs w:val="22"/>
        <w:shd w:val="clear" w:color="auto" w:fill="FFFFFF"/>
        <w:lang w:val="el-GR"/>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07D1A03"/>
    <w:multiLevelType w:val="multilevel"/>
    <w:tmpl w:val="4212296C"/>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2" w15:restartNumberingAfterBreak="0">
    <w:nsid w:val="50A8DE55"/>
    <w:multiLevelType w:val="multilevel"/>
    <w:tmpl w:val="FFFFFFFF"/>
    <w:lvl w:ilvl="0">
      <w:start w:val="1"/>
      <w:numFmt w:val="decimal"/>
      <w:lvlText w:val="%1."/>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3" w15:restartNumberingAfterBreak="0">
    <w:nsid w:val="51142651"/>
    <w:multiLevelType w:val="multilevel"/>
    <w:tmpl w:val="886623A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4" w15:restartNumberingAfterBreak="0">
    <w:nsid w:val="5156186A"/>
    <w:multiLevelType w:val="multilevel"/>
    <w:tmpl w:val="B5762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51562000"/>
    <w:multiLevelType w:val="hybridMultilevel"/>
    <w:tmpl w:val="D5907706"/>
    <w:lvl w:ilvl="0" w:tplc="F704D4C2">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9000F" w:tentative="1">
      <w:start w:val="1"/>
      <w:numFmt w:val="bullet"/>
      <w:lvlText w:val=""/>
      <w:lvlJc w:val="left"/>
      <w:pPr>
        <w:tabs>
          <w:tab w:val="num" w:pos="2160"/>
        </w:tabs>
        <w:ind w:left="2160" w:hanging="360"/>
      </w:pPr>
      <w:rPr>
        <w:rFonts w:ascii="Wingdings" w:hAnsi="Wingdings" w:hint="default"/>
      </w:rPr>
    </w:lvl>
    <w:lvl w:ilvl="3" w:tplc="28E65956"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96" w15:restartNumberingAfterBreak="0">
    <w:nsid w:val="517D6975"/>
    <w:multiLevelType w:val="hybridMultilevel"/>
    <w:tmpl w:val="E85E08BE"/>
    <w:lvl w:ilvl="0" w:tplc="9ED620C6">
      <w:start w:val="1"/>
      <w:numFmt w:val="decimal"/>
      <w:lvlText w:val="%1)"/>
      <w:lvlJc w:val="left"/>
      <w:pPr>
        <w:ind w:left="720" w:hanging="360"/>
      </w:pPr>
    </w:lvl>
    <w:lvl w:ilvl="1" w:tplc="CC72B024">
      <w:start w:val="1"/>
      <w:numFmt w:val="decimal"/>
      <w:lvlText w:val="%2)"/>
      <w:lvlJc w:val="left"/>
      <w:pPr>
        <w:ind w:left="720" w:hanging="360"/>
      </w:pPr>
    </w:lvl>
    <w:lvl w:ilvl="2" w:tplc="E160D81A">
      <w:start w:val="1"/>
      <w:numFmt w:val="decimal"/>
      <w:lvlText w:val="%3)"/>
      <w:lvlJc w:val="left"/>
      <w:pPr>
        <w:ind w:left="720" w:hanging="360"/>
      </w:pPr>
    </w:lvl>
    <w:lvl w:ilvl="3" w:tplc="1C0A2DAE">
      <w:start w:val="1"/>
      <w:numFmt w:val="decimal"/>
      <w:lvlText w:val="%4)"/>
      <w:lvlJc w:val="left"/>
      <w:pPr>
        <w:ind w:left="720" w:hanging="360"/>
      </w:pPr>
    </w:lvl>
    <w:lvl w:ilvl="4" w:tplc="CBC60334">
      <w:start w:val="1"/>
      <w:numFmt w:val="decimal"/>
      <w:lvlText w:val="%5)"/>
      <w:lvlJc w:val="left"/>
      <w:pPr>
        <w:ind w:left="720" w:hanging="360"/>
      </w:pPr>
    </w:lvl>
    <w:lvl w:ilvl="5" w:tplc="2536CEB2">
      <w:start w:val="1"/>
      <w:numFmt w:val="decimal"/>
      <w:lvlText w:val="%6)"/>
      <w:lvlJc w:val="left"/>
      <w:pPr>
        <w:ind w:left="720" w:hanging="360"/>
      </w:pPr>
    </w:lvl>
    <w:lvl w:ilvl="6" w:tplc="183ABA02">
      <w:start w:val="1"/>
      <w:numFmt w:val="decimal"/>
      <w:lvlText w:val="%7)"/>
      <w:lvlJc w:val="left"/>
      <w:pPr>
        <w:ind w:left="720" w:hanging="360"/>
      </w:pPr>
    </w:lvl>
    <w:lvl w:ilvl="7" w:tplc="88A48532">
      <w:start w:val="1"/>
      <w:numFmt w:val="decimal"/>
      <w:lvlText w:val="%8)"/>
      <w:lvlJc w:val="left"/>
      <w:pPr>
        <w:ind w:left="720" w:hanging="360"/>
      </w:pPr>
    </w:lvl>
    <w:lvl w:ilvl="8" w:tplc="31BAFD58">
      <w:start w:val="1"/>
      <w:numFmt w:val="decimal"/>
      <w:lvlText w:val="%9)"/>
      <w:lvlJc w:val="left"/>
      <w:pPr>
        <w:ind w:left="720" w:hanging="360"/>
      </w:pPr>
    </w:lvl>
  </w:abstractNum>
  <w:abstractNum w:abstractNumId="197" w15:restartNumberingAfterBreak="0">
    <w:nsid w:val="521C3306"/>
    <w:multiLevelType w:val="hybridMultilevel"/>
    <w:tmpl w:val="52C0E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27C272B"/>
    <w:multiLevelType w:val="hybridMultilevel"/>
    <w:tmpl w:val="94AE4F98"/>
    <w:lvl w:ilvl="0" w:tplc="CA6ACBA8">
      <w:numFmt w:val="bullet"/>
      <w:lvlText w:val=""/>
      <w:lvlJc w:val="left"/>
      <w:pPr>
        <w:ind w:left="481" w:hanging="339"/>
      </w:pPr>
      <w:rPr>
        <w:rFonts w:ascii="Symbol" w:eastAsia="Symbol" w:hAnsi="Symbol" w:cs="Symbol" w:hint="default"/>
        <w:w w:val="103"/>
        <w:sz w:val="20"/>
        <w:szCs w:val="20"/>
      </w:rPr>
    </w:lvl>
    <w:lvl w:ilvl="1" w:tplc="928A2686">
      <w:numFmt w:val="bullet"/>
      <w:lvlText w:val="•"/>
      <w:lvlJc w:val="left"/>
      <w:pPr>
        <w:ind w:left="1333" w:hanging="339"/>
      </w:pPr>
      <w:rPr>
        <w:rFonts w:hint="default"/>
      </w:rPr>
    </w:lvl>
    <w:lvl w:ilvl="2" w:tplc="63A65AB0">
      <w:numFmt w:val="bullet"/>
      <w:lvlText w:val="•"/>
      <w:lvlJc w:val="left"/>
      <w:pPr>
        <w:ind w:left="2185" w:hanging="339"/>
      </w:pPr>
      <w:rPr>
        <w:rFonts w:hint="default"/>
      </w:rPr>
    </w:lvl>
    <w:lvl w:ilvl="3" w:tplc="7AC41194">
      <w:numFmt w:val="bullet"/>
      <w:lvlText w:val="•"/>
      <w:lvlJc w:val="left"/>
      <w:pPr>
        <w:ind w:left="3037" w:hanging="339"/>
      </w:pPr>
      <w:rPr>
        <w:rFonts w:hint="default"/>
      </w:rPr>
    </w:lvl>
    <w:lvl w:ilvl="4" w:tplc="B914EE82">
      <w:numFmt w:val="bullet"/>
      <w:lvlText w:val="•"/>
      <w:lvlJc w:val="left"/>
      <w:pPr>
        <w:ind w:left="3889" w:hanging="339"/>
      </w:pPr>
      <w:rPr>
        <w:rFonts w:hint="default"/>
      </w:rPr>
    </w:lvl>
    <w:lvl w:ilvl="5" w:tplc="95FA0888">
      <w:numFmt w:val="bullet"/>
      <w:lvlText w:val="•"/>
      <w:lvlJc w:val="left"/>
      <w:pPr>
        <w:ind w:left="4741" w:hanging="339"/>
      </w:pPr>
      <w:rPr>
        <w:rFonts w:hint="default"/>
      </w:rPr>
    </w:lvl>
    <w:lvl w:ilvl="6" w:tplc="947280AA">
      <w:numFmt w:val="bullet"/>
      <w:lvlText w:val="•"/>
      <w:lvlJc w:val="left"/>
      <w:pPr>
        <w:ind w:left="5593" w:hanging="339"/>
      </w:pPr>
      <w:rPr>
        <w:rFonts w:hint="default"/>
      </w:rPr>
    </w:lvl>
    <w:lvl w:ilvl="7" w:tplc="6B506D16">
      <w:numFmt w:val="bullet"/>
      <w:lvlText w:val="•"/>
      <w:lvlJc w:val="left"/>
      <w:pPr>
        <w:ind w:left="6445" w:hanging="339"/>
      </w:pPr>
      <w:rPr>
        <w:rFonts w:hint="default"/>
      </w:rPr>
    </w:lvl>
    <w:lvl w:ilvl="8" w:tplc="5DB0BD7E">
      <w:numFmt w:val="bullet"/>
      <w:lvlText w:val="•"/>
      <w:lvlJc w:val="left"/>
      <w:pPr>
        <w:ind w:left="7297" w:hanging="339"/>
      </w:pPr>
      <w:rPr>
        <w:rFonts w:hint="default"/>
      </w:rPr>
    </w:lvl>
  </w:abstractNum>
  <w:abstractNum w:abstractNumId="199" w15:restartNumberingAfterBreak="0">
    <w:nsid w:val="528F6EC1"/>
    <w:multiLevelType w:val="hybridMultilevel"/>
    <w:tmpl w:val="6FEE9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2B06E8B"/>
    <w:multiLevelType w:val="hybridMultilevel"/>
    <w:tmpl w:val="1AC66202"/>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01" w15:restartNumberingAfterBreak="0">
    <w:nsid w:val="52E02EB2"/>
    <w:multiLevelType w:val="multilevel"/>
    <w:tmpl w:val="3F08A2A8"/>
    <w:lvl w:ilvl="0">
      <w:start w:val="1"/>
      <w:numFmt w:val="bullet"/>
      <w:lvlText w:val=""/>
      <w:lvlJc w:val="left"/>
      <w:pPr>
        <w:ind w:left="503" w:hanging="360"/>
      </w:pPr>
      <w:rPr>
        <w:rFonts w:ascii="Symbol" w:hAnsi="Symbol" w:hint="default"/>
      </w:rPr>
    </w:lvl>
    <w:lvl w:ilvl="1">
      <w:start w:val="1"/>
      <w:numFmt w:val="decimal"/>
      <w:lvlText w:val="%1.%2."/>
      <w:lvlJc w:val="left"/>
      <w:pPr>
        <w:ind w:left="935" w:hanging="432"/>
      </w:pPr>
      <w:rPr>
        <w:rFonts w:hint="default"/>
      </w:rPr>
    </w:lvl>
    <w:lvl w:ilvl="2">
      <w:start w:val="1"/>
      <w:numFmt w:val="decimal"/>
      <w:lvlText w:val="%1.%2.%3."/>
      <w:lvlJc w:val="left"/>
      <w:pPr>
        <w:ind w:left="1367" w:hanging="504"/>
      </w:pPr>
      <w:rPr>
        <w:rFonts w:hint="default"/>
      </w:rPr>
    </w:lvl>
    <w:lvl w:ilvl="3">
      <w:start w:val="1"/>
      <w:numFmt w:val="decimal"/>
      <w:lvlText w:val="%1.%2.%3.%4."/>
      <w:lvlJc w:val="left"/>
      <w:pPr>
        <w:ind w:left="1871" w:hanging="648"/>
      </w:pPr>
      <w:rPr>
        <w:rFonts w:hint="default"/>
      </w:rPr>
    </w:lvl>
    <w:lvl w:ilvl="4">
      <w:start w:val="1"/>
      <w:numFmt w:val="decimal"/>
      <w:lvlText w:val="%1.%2.%3.%4.%5."/>
      <w:lvlJc w:val="left"/>
      <w:pPr>
        <w:ind w:left="2375" w:hanging="792"/>
      </w:pPr>
      <w:rPr>
        <w:rFonts w:hint="default"/>
      </w:rPr>
    </w:lvl>
    <w:lvl w:ilvl="5">
      <w:start w:val="1"/>
      <w:numFmt w:val="decimal"/>
      <w:lvlText w:val="%1.%2.%3.%4.%5.%6."/>
      <w:lvlJc w:val="left"/>
      <w:pPr>
        <w:ind w:left="2879" w:hanging="936"/>
      </w:pPr>
      <w:rPr>
        <w:rFonts w:hint="default"/>
      </w:rPr>
    </w:lvl>
    <w:lvl w:ilvl="6">
      <w:start w:val="1"/>
      <w:numFmt w:val="decimal"/>
      <w:lvlText w:val="%1.%2.%3.%4.%5.%6.%7."/>
      <w:lvlJc w:val="left"/>
      <w:pPr>
        <w:ind w:left="3383" w:hanging="1080"/>
      </w:pPr>
      <w:rPr>
        <w:rFonts w:hint="default"/>
      </w:rPr>
    </w:lvl>
    <w:lvl w:ilvl="7">
      <w:start w:val="1"/>
      <w:numFmt w:val="decimal"/>
      <w:lvlText w:val="%1.%2.%3.%4.%5.%6.%7.%8."/>
      <w:lvlJc w:val="left"/>
      <w:pPr>
        <w:ind w:left="3887" w:hanging="1224"/>
      </w:pPr>
      <w:rPr>
        <w:rFonts w:hint="default"/>
      </w:rPr>
    </w:lvl>
    <w:lvl w:ilvl="8">
      <w:start w:val="1"/>
      <w:numFmt w:val="decimal"/>
      <w:lvlText w:val="%1.%2.%3.%4.%5.%6.%7.%8.%9."/>
      <w:lvlJc w:val="left"/>
      <w:pPr>
        <w:ind w:left="4463" w:hanging="1440"/>
      </w:pPr>
      <w:rPr>
        <w:rFonts w:hint="default"/>
      </w:rPr>
    </w:lvl>
  </w:abstractNum>
  <w:abstractNum w:abstractNumId="202"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53CC078C"/>
    <w:multiLevelType w:val="multilevel"/>
    <w:tmpl w:val="83BAF29E"/>
    <w:lvl w:ilvl="0">
      <w:start w:val="2"/>
      <w:numFmt w:val="decimal"/>
      <w:lvlText w:val="%1."/>
      <w:lvlJc w:val="left"/>
      <w:pPr>
        <w:ind w:left="600" w:hanging="600"/>
      </w:pPr>
      <w:rPr>
        <w:rFonts w:hint="default"/>
      </w:rPr>
    </w:lvl>
    <w:lvl w:ilvl="1">
      <w:start w:val="3"/>
      <w:numFmt w:val="decimal"/>
      <w:lvlText w:val="%1.%2."/>
      <w:lvlJc w:val="left"/>
      <w:pPr>
        <w:ind w:left="816" w:hanging="600"/>
      </w:pPr>
      <w:rPr>
        <w:rFonts w:hint="default"/>
      </w:rPr>
    </w:lvl>
    <w:lvl w:ilvl="2">
      <w:start w:val="21"/>
      <w:numFmt w:val="decimal"/>
      <w:lvlText w:val="%1.%2.%3."/>
      <w:lvlJc w:val="left"/>
      <w:pPr>
        <w:ind w:left="1152" w:hanging="720"/>
      </w:pPr>
      <w:rPr>
        <w:rFonts w:hint="default"/>
      </w:rPr>
    </w:lvl>
    <w:lvl w:ilvl="3">
      <w:start w:val="1"/>
      <w:numFmt w:val="decimal"/>
      <w:lvlText w:val="%1.%2.%3.%4."/>
      <w:lvlJc w:val="left"/>
      <w:pPr>
        <w:ind w:left="1368" w:hanging="720"/>
      </w:pPr>
      <w:rPr>
        <w:rFonts w:hint="default"/>
      </w:rPr>
    </w:lvl>
    <w:lvl w:ilvl="4">
      <w:start w:val="1"/>
      <w:numFmt w:val="decimal"/>
      <w:lvlText w:val="%1.%2.%3.%4.%5."/>
      <w:lvlJc w:val="left"/>
      <w:pPr>
        <w:ind w:left="1944" w:hanging="1080"/>
      </w:pPr>
      <w:rPr>
        <w:rFonts w:hint="default"/>
      </w:rPr>
    </w:lvl>
    <w:lvl w:ilvl="5">
      <w:start w:val="1"/>
      <w:numFmt w:val="decimal"/>
      <w:lvlText w:val="%1.%2.%3.%4.%5.%6."/>
      <w:lvlJc w:val="left"/>
      <w:pPr>
        <w:ind w:left="2160" w:hanging="1080"/>
      </w:pPr>
      <w:rPr>
        <w:rFonts w:hint="default"/>
      </w:rPr>
    </w:lvl>
    <w:lvl w:ilvl="6">
      <w:start w:val="1"/>
      <w:numFmt w:val="decimal"/>
      <w:lvlText w:val="%1.%2.%3.%4.%5.%6.%7."/>
      <w:lvlJc w:val="left"/>
      <w:pPr>
        <w:ind w:left="2736" w:hanging="1440"/>
      </w:pPr>
      <w:rPr>
        <w:rFonts w:hint="default"/>
      </w:rPr>
    </w:lvl>
    <w:lvl w:ilvl="7">
      <w:start w:val="1"/>
      <w:numFmt w:val="decimal"/>
      <w:lvlText w:val="%1.%2.%3.%4.%5.%6.%7.%8."/>
      <w:lvlJc w:val="left"/>
      <w:pPr>
        <w:ind w:left="2952" w:hanging="1440"/>
      </w:pPr>
      <w:rPr>
        <w:rFonts w:hint="default"/>
      </w:rPr>
    </w:lvl>
    <w:lvl w:ilvl="8">
      <w:start w:val="1"/>
      <w:numFmt w:val="decimal"/>
      <w:lvlText w:val="%1.%2.%3.%4.%5.%6.%7.%8.%9."/>
      <w:lvlJc w:val="left"/>
      <w:pPr>
        <w:ind w:left="3528" w:hanging="1800"/>
      </w:pPr>
      <w:rPr>
        <w:rFonts w:hint="default"/>
      </w:rPr>
    </w:lvl>
  </w:abstractNum>
  <w:abstractNum w:abstractNumId="204" w15:restartNumberingAfterBreak="0">
    <w:nsid w:val="54CC6F78"/>
    <w:multiLevelType w:val="hybridMultilevel"/>
    <w:tmpl w:val="18943504"/>
    <w:lvl w:ilvl="0" w:tplc="590A6AE2">
      <w:numFmt w:val="bullet"/>
      <w:lvlText w:val=""/>
      <w:lvlJc w:val="left"/>
      <w:pPr>
        <w:ind w:left="544" w:hanging="336"/>
      </w:pPr>
      <w:rPr>
        <w:rFonts w:ascii="Symbol" w:eastAsia="Symbol" w:hAnsi="Symbol" w:cs="Symbol" w:hint="default"/>
        <w:w w:val="103"/>
        <w:sz w:val="20"/>
        <w:szCs w:val="20"/>
      </w:rPr>
    </w:lvl>
    <w:lvl w:ilvl="1" w:tplc="BFA807CC">
      <w:numFmt w:val="bullet"/>
      <w:lvlText w:val="•"/>
      <w:lvlJc w:val="left"/>
      <w:pPr>
        <w:ind w:left="1420" w:hanging="336"/>
      </w:pPr>
      <w:rPr>
        <w:rFonts w:hint="default"/>
      </w:rPr>
    </w:lvl>
    <w:lvl w:ilvl="2" w:tplc="83805E40">
      <w:numFmt w:val="bullet"/>
      <w:lvlText w:val="•"/>
      <w:lvlJc w:val="left"/>
      <w:pPr>
        <w:ind w:left="2300" w:hanging="336"/>
      </w:pPr>
      <w:rPr>
        <w:rFonts w:hint="default"/>
      </w:rPr>
    </w:lvl>
    <w:lvl w:ilvl="3" w:tplc="1166C2B6">
      <w:numFmt w:val="bullet"/>
      <w:lvlText w:val="•"/>
      <w:lvlJc w:val="left"/>
      <w:pPr>
        <w:ind w:left="3180" w:hanging="336"/>
      </w:pPr>
      <w:rPr>
        <w:rFonts w:hint="default"/>
      </w:rPr>
    </w:lvl>
    <w:lvl w:ilvl="4" w:tplc="46F488FC">
      <w:numFmt w:val="bullet"/>
      <w:lvlText w:val="•"/>
      <w:lvlJc w:val="left"/>
      <w:pPr>
        <w:ind w:left="4060" w:hanging="336"/>
      </w:pPr>
      <w:rPr>
        <w:rFonts w:hint="default"/>
      </w:rPr>
    </w:lvl>
    <w:lvl w:ilvl="5" w:tplc="BA6A0752">
      <w:numFmt w:val="bullet"/>
      <w:lvlText w:val="•"/>
      <w:lvlJc w:val="left"/>
      <w:pPr>
        <w:ind w:left="4940" w:hanging="336"/>
      </w:pPr>
      <w:rPr>
        <w:rFonts w:hint="default"/>
      </w:rPr>
    </w:lvl>
    <w:lvl w:ilvl="6" w:tplc="2914312E">
      <w:numFmt w:val="bullet"/>
      <w:lvlText w:val="•"/>
      <w:lvlJc w:val="left"/>
      <w:pPr>
        <w:ind w:left="5820" w:hanging="336"/>
      </w:pPr>
      <w:rPr>
        <w:rFonts w:hint="default"/>
      </w:rPr>
    </w:lvl>
    <w:lvl w:ilvl="7" w:tplc="F95AB2CC">
      <w:numFmt w:val="bullet"/>
      <w:lvlText w:val="•"/>
      <w:lvlJc w:val="left"/>
      <w:pPr>
        <w:ind w:left="6700" w:hanging="336"/>
      </w:pPr>
      <w:rPr>
        <w:rFonts w:hint="default"/>
      </w:rPr>
    </w:lvl>
    <w:lvl w:ilvl="8" w:tplc="ABDA7F78">
      <w:numFmt w:val="bullet"/>
      <w:lvlText w:val="•"/>
      <w:lvlJc w:val="left"/>
      <w:pPr>
        <w:ind w:left="7580" w:hanging="336"/>
      </w:pPr>
      <w:rPr>
        <w:rFonts w:hint="default"/>
      </w:rPr>
    </w:lvl>
  </w:abstractNum>
  <w:abstractNum w:abstractNumId="205" w15:restartNumberingAfterBreak="0">
    <w:nsid w:val="54DE1673"/>
    <w:multiLevelType w:val="hybridMultilevel"/>
    <w:tmpl w:val="C6146D92"/>
    <w:lvl w:ilvl="0" w:tplc="FE965428">
      <w:numFmt w:val="bullet"/>
      <w:lvlText w:val=""/>
      <w:lvlJc w:val="left"/>
      <w:pPr>
        <w:ind w:left="820" w:hanging="339"/>
      </w:pPr>
      <w:rPr>
        <w:rFonts w:ascii="Symbol" w:eastAsia="Symbol" w:hAnsi="Symbol" w:cs="Symbol" w:hint="default"/>
        <w:w w:val="103"/>
        <w:sz w:val="20"/>
        <w:szCs w:val="20"/>
      </w:rPr>
    </w:lvl>
    <w:lvl w:ilvl="1" w:tplc="F52AEA70">
      <w:numFmt w:val="bullet"/>
      <w:lvlText w:val="o"/>
      <w:lvlJc w:val="left"/>
      <w:pPr>
        <w:ind w:left="1497" w:hanging="339"/>
      </w:pPr>
      <w:rPr>
        <w:rFonts w:ascii="Courier New" w:eastAsia="Courier New" w:hAnsi="Courier New" w:cs="Courier New" w:hint="default"/>
        <w:w w:val="103"/>
        <w:sz w:val="20"/>
        <w:szCs w:val="20"/>
      </w:rPr>
    </w:lvl>
    <w:lvl w:ilvl="2" w:tplc="87CAD292">
      <w:numFmt w:val="bullet"/>
      <w:lvlText w:val=""/>
      <w:lvlJc w:val="left"/>
      <w:pPr>
        <w:ind w:left="2851" w:hanging="339"/>
      </w:pPr>
      <w:rPr>
        <w:rFonts w:ascii="Symbol" w:eastAsia="Symbol" w:hAnsi="Symbol" w:cs="Symbol" w:hint="default"/>
        <w:w w:val="103"/>
        <w:sz w:val="20"/>
        <w:szCs w:val="20"/>
      </w:rPr>
    </w:lvl>
    <w:lvl w:ilvl="3" w:tplc="E3BC5C52">
      <w:numFmt w:val="bullet"/>
      <w:lvlText w:val="•"/>
      <w:lvlJc w:val="left"/>
      <w:pPr>
        <w:ind w:left="3670" w:hanging="339"/>
      </w:pPr>
      <w:rPr>
        <w:rFonts w:hint="default"/>
      </w:rPr>
    </w:lvl>
    <w:lvl w:ilvl="4" w:tplc="3CD2B8C2">
      <w:numFmt w:val="bullet"/>
      <w:lvlText w:val="•"/>
      <w:lvlJc w:val="left"/>
      <w:pPr>
        <w:ind w:left="4480" w:hanging="339"/>
      </w:pPr>
      <w:rPr>
        <w:rFonts w:hint="default"/>
      </w:rPr>
    </w:lvl>
    <w:lvl w:ilvl="5" w:tplc="8A02F132">
      <w:numFmt w:val="bullet"/>
      <w:lvlText w:val="•"/>
      <w:lvlJc w:val="left"/>
      <w:pPr>
        <w:ind w:left="5290" w:hanging="339"/>
      </w:pPr>
      <w:rPr>
        <w:rFonts w:hint="default"/>
      </w:rPr>
    </w:lvl>
    <w:lvl w:ilvl="6" w:tplc="94BC86BE">
      <w:numFmt w:val="bullet"/>
      <w:lvlText w:val="•"/>
      <w:lvlJc w:val="left"/>
      <w:pPr>
        <w:ind w:left="6100" w:hanging="339"/>
      </w:pPr>
      <w:rPr>
        <w:rFonts w:hint="default"/>
      </w:rPr>
    </w:lvl>
    <w:lvl w:ilvl="7" w:tplc="B6405580">
      <w:numFmt w:val="bullet"/>
      <w:lvlText w:val="•"/>
      <w:lvlJc w:val="left"/>
      <w:pPr>
        <w:ind w:left="6910" w:hanging="339"/>
      </w:pPr>
      <w:rPr>
        <w:rFonts w:hint="default"/>
      </w:rPr>
    </w:lvl>
    <w:lvl w:ilvl="8" w:tplc="67C45FE2">
      <w:numFmt w:val="bullet"/>
      <w:lvlText w:val="•"/>
      <w:lvlJc w:val="left"/>
      <w:pPr>
        <w:ind w:left="7720" w:hanging="339"/>
      </w:pPr>
      <w:rPr>
        <w:rFonts w:hint="default"/>
      </w:rPr>
    </w:lvl>
  </w:abstractNum>
  <w:abstractNum w:abstractNumId="206" w15:restartNumberingAfterBreak="0">
    <w:nsid w:val="54FC04BF"/>
    <w:multiLevelType w:val="hybridMultilevel"/>
    <w:tmpl w:val="C39A7FC0"/>
    <w:lvl w:ilvl="0" w:tplc="FFFFFFFF">
      <w:start w:val="1"/>
      <w:numFmt w:val="decimal"/>
      <w:lvlText w:val="%1."/>
      <w:lvlJc w:val="left"/>
      <w:pPr>
        <w:tabs>
          <w:tab w:val="num" w:pos="720"/>
        </w:tabs>
        <w:ind w:left="720" w:hanging="360"/>
      </w:pPr>
      <w:rPr>
        <w:rFonts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550E3567"/>
    <w:multiLevelType w:val="hybridMultilevel"/>
    <w:tmpl w:val="14601256"/>
    <w:lvl w:ilvl="0" w:tplc="E7A2C072">
      <w:start w:val="1"/>
      <w:numFmt w:val="decimal"/>
      <w:lvlText w:val="%1."/>
      <w:lvlJc w:val="left"/>
      <w:pPr>
        <w:ind w:left="360" w:hanging="360"/>
      </w:pPr>
      <w:rPr>
        <w:rFonts w:ascii="Tahoma" w:eastAsia="Times New Roman" w:hAnsi="Tahoma" w:cs="Tahoma"/>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8" w15:restartNumberingAfterBreak="0">
    <w:nsid w:val="55597701"/>
    <w:multiLevelType w:val="multilevel"/>
    <w:tmpl w:val="51E05D06"/>
    <w:lvl w:ilvl="0">
      <w:start w:val="3"/>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9" w15:restartNumberingAfterBreak="0">
    <w:nsid w:val="56F36D08"/>
    <w:multiLevelType w:val="hybridMultilevel"/>
    <w:tmpl w:val="54246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576052A4"/>
    <w:multiLevelType w:val="hybridMultilevel"/>
    <w:tmpl w:val="2A94B878"/>
    <w:lvl w:ilvl="0" w:tplc="8B781828">
      <w:start w:val="1"/>
      <w:numFmt w:val="decimal"/>
      <w:lvlText w:val="%1."/>
      <w:lvlJc w:val="left"/>
      <w:pPr>
        <w:ind w:left="1020" w:hanging="360"/>
      </w:pPr>
    </w:lvl>
    <w:lvl w:ilvl="1" w:tplc="1EACECA6">
      <w:start w:val="1"/>
      <w:numFmt w:val="decimal"/>
      <w:lvlText w:val="%2."/>
      <w:lvlJc w:val="left"/>
      <w:pPr>
        <w:ind w:left="1020" w:hanging="360"/>
      </w:pPr>
    </w:lvl>
    <w:lvl w:ilvl="2" w:tplc="2000FF2A">
      <w:start w:val="1"/>
      <w:numFmt w:val="decimal"/>
      <w:lvlText w:val="%3."/>
      <w:lvlJc w:val="left"/>
      <w:pPr>
        <w:ind w:left="1020" w:hanging="360"/>
      </w:pPr>
    </w:lvl>
    <w:lvl w:ilvl="3" w:tplc="95CAD476">
      <w:start w:val="1"/>
      <w:numFmt w:val="decimal"/>
      <w:lvlText w:val="%4."/>
      <w:lvlJc w:val="left"/>
      <w:pPr>
        <w:ind w:left="1020" w:hanging="360"/>
      </w:pPr>
    </w:lvl>
    <w:lvl w:ilvl="4" w:tplc="6F7677B6">
      <w:start w:val="1"/>
      <w:numFmt w:val="decimal"/>
      <w:lvlText w:val="%5."/>
      <w:lvlJc w:val="left"/>
      <w:pPr>
        <w:ind w:left="1020" w:hanging="360"/>
      </w:pPr>
    </w:lvl>
    <w:lvl w:ilvl="5" w:tplc="F42A9FCC">
      <w:start w:val="1"/>
      <w:numFmt w:val="decimal"/>
      <w:lvlText w:val="%6."/>
      <w:lvlJc w:val="left"/>
      <w:pPr>
        <w:ind w:left="1020" w:hanging="360"/>
      </w:pPr>
    </w:lvl>
    <w:lvl w:ilvl="6" w:tplc="C44AD008">
      <w:start w:val="1"/>
      <w:numFmt w:val="decimal"/>
      <w:lvlText w:val="%7."/>
      <w:lvlJc w:val="left"/>
      <w:pPr>
        <w:ind w:left="1020" w:hanging="360"/>
      </w:pPr>
    </w:lvl>
    <w:lvl w:ilvl="7" w:tplc="7C680A9E">
      <w:start w:val="1"/>
      <w:numFmt w:val="decimal"/>
      <w:lvlText w:val="%8."/>
      <w:lvlJc w:val="left"/>
      <w:pPr>
        <w:ind w:left="1020" w:hanging="360"/>
      </w:pPr>
    </w:lvl>
    <w:lvl w:ilvl="8" w:tplc="BBAE90F2">
      <w:start w:val="1"/>
      <w:numFmt w:val="decimal"/>
      <w:lvlText w:val="%9."/>
      <w:lvlJc w:val="left"/>
      <w:pPr>
        <w:ind w:left="1020" w:hanging="360"/>
      </w:pPr>
    </w:lvl>
  </w:abstractNum>
  <w:abstractNum w:abstractNumId="211" w15:restartNumberingAfterBreak="0">
    <w:nsid w:val="58E46CB7"/>
    <w:multiLevelType w:val="multilevel"/>
    <w:tmpl w:val="4636E2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2" w15:restartNumberingAfterBreak="0">
    <w:nsid w:val="59AA2683"/>
    <w:multiLevelType w:val="hybridMultilevel"/>
    <w:tmpl w:val="69009F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5AC73AF6"/>
    <w:multiLevelType w:val="hybridMultilevel"/>
    <w:tmpl w:val="B38A51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5C020B49"/>
    <w:multiLevelType w:val="multilevel"/>
    <w:tmpl w:val="478409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5" w15:restartNumberingAfterBreak="0">
    <w:nsid w:val="5C973A42"/>
    <w:multiLevelType w:val="multilevel"/>
    <w:tmpl w:val="ED3229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6" w15:restartNumberingAfterBreak="0">
    <w:nsid w:val="5CD65265"/>
    <w:multiLevelType w:val="hybridMultilevel"/>
    <w:tmpl w:val="58D2EE34"/>
    <w:lvl w:ilvl="0" w:tplc="D360AE1C">
      <w:start w:val="1"/>
      <w:numFmt w:val="decimal"/>
      <w:lvlText w:val="%1)"/>
      <w:lvlJc w:val="left"/>
      <w:pPr>
        <w:ind w:left="720" w:hanging="360"/>
      </w:pPr>
    </w:lvl>
    <w:lvl w:ilvl="1" w:tplc="F3DCDB2A">
      <w:start w:val="1"/>
      <w:numFmt w:val="decimal"/>
      <w:lvlText w:val="%2)"/>
      <w:lvlJc w:val="left"/>
      <w:pPr>
        <w:ind w:left="720" w:hanging="360"/>
      </w:pPr>
    </w:lvl>
    <w:lvl w:ilvl="2" w:tplc="8FD09494">
      <w:start w:val="1"/>
      <w:numFmt w:val="decimal"/>
      <w:lvlText w:val="%3)"/>
      <w:lvlJc w:val="left"/>
      <w:pPr>
        <w:ind w:left="720" w:hanging="360"/>
      </w:pPr>
    </w:lvl>
    <w:lvl w:ilvl="3" w:tplc="9DD46B08">
      <w:start w:val="1"/>
      <w:numFmt w:val="decimal"/>
      <w:lvlText w:val="%4)"/>
      <w:lvlJc w:val="left"/>
      <w:pPr>
        <w:ind w:left="720" w:hanging="360"/>
      </w:pPr>
    </w:lvl>
    <w:lvl w:ilvl="4" w:tplc="8AB4A40C">
      <w:start w:val="1"/>
      <w:numFmt w:val="decimal"/>
      <w:lvlText w:val="%5)"/>
      <w:lvlJc w:val="left"/>
      <w:pPr>
        <w:ind w:left="720" w:hanging="360"/>
      </w:pPr>
    </w:lvl>
    <w:lvl w:ilvl="5" w:tplc="E7AC5650">
      <w:start w:val="1"/>
      <w:numFmt w:val="decimal"/>
      <w:lvlText w:val="%6)"/>
      <w:lvlJc w:val="left"/>
      <w:pPr>
        <w:ind w:left="720" w:hanging="360"/>
      </w:pPr>
    </w:lvl>
    <w:lvl w:ilvl="6" w:tplc="D30606CC">
      <w:start w:val="1"/>
      <w:numFmt w:val="decimal"/>
      <w:lvlText w:val="%7)"/>
      <w:lvlJc w:val="left"/>
      <w:pPr>
        <w:ind w:left="720" w:hanging="360"/>
      </w:pPr>
    </w:lvl>
    <w:lvl w:ilvl="7" w:tplc="31CCAFBE">
      <w:start w:val="1"/>
      <w:numFmt w:val="decimal"/>
      <w:lvlText w:val="%8)"/>
      <w:lvlJc w:val="left"/>
      <w:pPr>
        <w:ind w:left="720" w:hanging="360"/>
      </w:pPr>
    </w:lvl>
    <w:lvl w:ilvl="8" w:tplc="967C9E4C">
      <w:start w:val="1"/>
      <w:numFmt w:val="decimal"/>
      <w:lvlText w:val="%9)"/>
      <w:lvlJc w:val="left"/>
      <w:pPr>
        <w:ind w:left="720" w:hanging="360"/>
      </w:pPr>
    </w:lvl>
  </w:abstractNum>
  <w:abstractNum w:abstractNumId="217" w15:restartNumberingAfterBreak="0">
    <w:nsid w:val="5D5373D3"/>
    <w:multiLevelType w:val="multilevel"/>
    <w:tmpl w:val="9016262E"/>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8" w15:restartNumberingAfterBreak="0">
    <w:nsid w:val="5D80429C"/>
    <w:multiLevelType w:val="hybridMultilevel"/>
    <w:tmpl w:val="183630B6"/>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9" w15:restartNumberingAfterBreak="0">
    <w:nsid w:val="5E4B3F4F"/>
    <w:multiLevelType w:val="multilevel"/>
    <w:tmpl w:val="DD3CD00C"/>
    <w:lvl w:ilvl="0">
      <w:start w:val="1"/>
      <w:numFmt w:val="bullet"/>
      <w:pStyle w:val="2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0" w15:restartNumberingAfterBreak="0">
    <w:nsid w:val="5E7A4965"/>
    <w:multiLevelType w:val="hybridMultilevel"/>
    <w:tmpl w:val="C660E4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5E9428BE"/>
    <w:multiLevelType w:val="multilevel"/>
    <w:tmpl w:val="250E1256"/>
    <w:lvl w:ilvl="0">
      <w:start w:val="1"/>
      <w:numFmt w:val="bullet"/>
      <w:pStyle w:val="BULLET"/>
      <w:lvlText w:val=""/>
      <w:lvlJc w:val="left"/>
      <w:pPr>
        <w:tabs>
          <w:tab w:val="num" w:pos="1134"/>
        </w:tabs>
        <w:ind w:left="1134" w:hanging="567"/>
      </w:pPr>
      <w:rPr>
        <w:rFonts w:ascii="Wingdings" w:hAnsi="Wingdings" w:hint="default"/>
      </w:rPr>
    </w:lvl>
    <w:lvl w:ilvl="1">
      <w:start w:val="1"/>
      <w:numFmt w:val="bullet"/>
      <w:pStyle w:val="BULLET-LEV2"/>
      <w:lvlText w:val="•"/>
      <w:lvlJc w:val="left"/>
      <w:pPr>
        <w:tabs>
          <w:tab w:val="num" w:pos="1701"/>
        </w:tabs>
        <w:ind w:left="1701" w:hanging="567"/>
      </w:pPr>
      <w:rPr>
        <w:rFonts w:ascii="Times New Roman" w:hAnsi="Times New Roman" w:cs="Times New Roman" w:hint="default"/>
        <w:sz w:val="16"/>
      </w:rPr>
    </w:lvl>
    <w:lvl w:ilvl="2">
      <w:start w:val="1"/>
      <w:numFmt w:val="bullet"/>
      <w:lvlText w:val=""/>
      <w:lvlJc w:val="left"/>
      <w:pPr>
        <w:tabs>
          <w:tab w:val="num" w:pos="2268"/>
        </w:tabs>
        <w:ind w:left="2268" w:hanging="567"/>
      </w:pPr>
      <w:rPr>
        <w:rFonts w:ascii="Wingdings" w:hAnsi="Wingdings" w:hint="default"/>
        <w:sz w:val="10"/>
        <w:szCs w:val="1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5F638445"/>
    <w:multiLevelType w:val="multilevel"/>
    <w:tmpl w:val="47A63F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FFD2825"/>
    <w:multiLevelType w:val="hybridMultilevel"/>
    <w:tmpl w:val="8B8AAD46"/>
    <w:lvl w:ilvl="0" w:tplc="04080001">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0101C70"/>
    <w:multiLevelType w:val="hybridMultilevel"/>
    <w:tmpl w:val="5A8C399A"/>
    <w:lvl w:ilvl="0" w:tplc="4EB04E7A">
      <w:start w:val="1"/>
      <w:numFmt w:val="decimal"/>
      <w:lvlText w:val="%1)"/>
      <w:lvlJc w:val="left"/>
      <w:pPr>
        <w:ind w:left="720" w:hanging="360"/>
      </w:pPr>
    </w:lvl>
    <w:lvl w:ilvl="1" w:tplc="1F626CA2">
      <w:start w:val="1"/>
      <w:numFmt w:val="decimal"/>
      <w:lvlText w:val="%2)"/>
      <w:lvlJc w:val="left"/>
      <w:pPr>
        <w:ind w:left="720" w:hanging="360"/>
      </w:pPr>
    </w:lvl>
    <w:lvl w:ilvl="2" w:tplc="1B828944">
      <w:start w:val="1"/>
      <w:numFmt w:val="decimal"/>
      <w:lvlText w:val="%3)"/>
      <w:lvlJc w:val="left"/>
      <w:pPr>
        <w:ind w:left="720" w:hanging="360"/>
      </w:pPr>
    </w:lvl>
    <w:lvl w:ilvl="3" w:tplc="6D76ABC8">
      <w:start w:val="1"/>
      <w:numFmt w:val="decimal"/>
      <w:lvlText w:val="%4)"/>
      <w:lvlJc w:val="left"/>
      <w:pPr>
        <w:ind w:left="720" w:hanging="360"/>
      </w:pPr>
    </w:lvl>
    <w:lvl w:ilvl="4" w:tplc="96108CF6">
      <w:start w:val="1"/>
      <w:numFmt w:val="decimal"/>
      <w:lvlText w:val="%5)"/>
      <w:lvlJc w:val="left"/>
      <w:pPr>
        <w:ind w:left="720" w:hanging="360"/>
      </w:pPr>
    </w:lvl>
    <w:lvl w:ilvl="5" w:tplc="5434C568">
      <w:start w:val="1"/>
      <w:numFmt w:val="decimal"/>
      <w:lvlText w:val="%6)"/>
      <w:lvlJc w:val="left"/>
      <w:pPr>
        <w:ind w:left="720" w:hanging="360"/>
      </w:pPr>
    </w:lvl>
    <w:lvl w:ilvl="6" w:tplc="C102DB96">
      <w:start w:val="1"/>
      <w:numFmt w:val="decimal"/>
      <w:lvlText w:val="%7)"/>
      <w:lvlJc w:val="left"/>
      <w:pPr>
        <w:ind w:left="720" w:hanging="360"/>
      </w:pPr>
    </w:lvl>
    <w:lvl w:ilvl="7" w:tplc="C8B8DB92">
      <w:start w:val="1"/>
      <w:numFmt w:val="decimal"/>
      <w:lvlText w:val="%8)"/>
      <w:lvlJc w:val="left"/>
      <w:pPr>
        <w:ind w:left="720" w:hanging="360"/>
      </w:pPr>
    </w:lvl>
    <w:lvl w:ilvl="8" w:tplc="FFE48718">
      <w:start w:val="1"/>
      <w:numFmt w:val="decimal"/>
      <w:lvlText w:val="%9)"/>
      <w:lvlJc w:val="left"/>
      <w:pPr>
        <w:ind w:left="720" w:hanging="360"/>
      </w:pPr>
    </w:lvl>
  </w:abstractNum>
  <w:abstractNum w:abstractNumId="225" w15:restartNumberingAfterBreak="0">
    <w:nsid w:val="6049093E"/>
    <w:multiLevelType w:val="hybridMultilevel"/>
    <w:tmpl w:val="7C46EB6E"/>
    <w:lvl w:ilvl="0" w:tplc="5B263678">
      <w:start w:val="1"/>
      <w:numFmt w:val="lowerLetter"/>
      <w:lvlText w:val="%1)"/>
      <w:lvlJc w:val="left"/>
      <w:pPr>
        <w:ind w:left="1020" w:hanging="360"/>
      </w:pPr>
    </w:lvl>
    <w:lvl w:ilvl="1" w:tplc="F1C813D6">
      <w:start w:val="1"/>
      <w:numFmt w:val="lowerLetter"/>
      <w:lvlText w:val="%2)"/>
      <w:lvlJc w:val="left"/>
      <w:pPr>
        <w:ind w:left="1020" w:hanging="360"/>
      </w:pPr>
    </w:lvl>
    <w:lvl w:ilvl="2" w:tplc="67861322">
      <w:start w:val="1"/>
      <w:numFmt w:val="lowerLetter"/>
      <w:lvlText w:val="%3)"/>
      <w:lvlJc w:val="left"/>
      <w:pPr>
        <w:ind w:left="1020" w:hanging="360"/>
      </w:pPr>
    </w:lvl>
    <w:lvl w:ilvl="3" w:tplc="689C7EEA">
      <w:start w:val="1"/>
      <w:numFmt w:val="lowerLetter"/>
      <w:lvlText w:val="%4)"/>
      <w:lvlJc w:val="left"/>
      <w:pPr>
        <w:ind w:left="1020" w:hanging="360"/>
      </w:pPr>
    </w:lvl>
    <w:lvl w:ilvl="4" w:tplc="5F6299FA">
      <w:start w:val="1"/>
      <w:numFmt w:val="lowerLetter"/>
      <w:lvlText w:val="%5)"/>
      <w:lvlJc w:val="left"/>
      <w:pPr>
        <w:ind w:left="1020" w:hanging="360"/>
      </w:pPr>
    </w:lvl>
    <w:lvl w:ilvl="5" w:tplc="7F1E1236">
      <w:start w:val="1"/>
      <w:numFmt w:val="lowerLetter"/>
      <w:lvlText w:val="%6)"/>
      <w:lvlJc w:val="left"/>
      <w:pPr>
        <w:ind w:left="1020" w:hanging="360"/>
      </w:pPr>
    </w:lvl>
    <w:lvl w:ilvl="6" w:tplc="DE028548">
      <w:start w:val="1"/>
      <w:numFmt w:val="lowerLetter"/>
      <w:lvlText w:val="%7)"/>
      <w:lvlJc w:val="left"/>
      <w:pPr>
        <w:ind w:left="1020" w:hanging="360"/>
      </w:pPr>
    </w:lvl>
    <w:lvl w:ilvl="7" w:tplc="B956D222">
      <w:start w:val="1"/>
      <w:numFmt w:val="lowerLetter"/>
      <w:lvlText w:val="%8)"/>
      <w:lvlJc w:val="left"/>
      <w:pPr>
        <w:ind w:left="1020" w:hanging="360"/>
      </w:pPr>
    </w:lvl>
    <w:lvl w:ilvl="8" w:tplc="E07235DA">
      <w:start w:val="1"/>
      <w:numFmt w:val="lowerLetter"/>
      <w:lvlText w:val="%9)"/>
      <w:lvlJc w:val="left"/>
      <w:pPr>
        <w:ind w:left="1020" w:hanging="360"/>
      </w:pPr>
    </w:lvl>
  </w:abstractNum>
  <w:abstractNum w:abstractNumId="226" w15:restartNumberingAfterBreak="0">
    <w:nsid w:val="61665309"/>
    <w:multiLevelType w:val="hybridMultilevel"/>
    <w:tmpl w:val="4C34B756"/>
    <w:lvl w:ilvl="0" w:tplc="04090001">
      <w:start w:val="1"/>
      <w:numFmt w:val="bullet"/>
      <w:pStyle w:val="Body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7" w15:restartNumberingAfterBreak="0">
    <w:nsid w:val="61B05C56"/>
    <w:multiLevelType w:val="multilevel"/>
    <w:tmpl w:val="43F45EA6"/>
    <w:lvl w:ilvl="0">
      <w:start w:val="1"/>
      <w:numFmt w:val="bullet"/>
      <w:pStyle w:val="ListNumber"/>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8" w15:restartNumberingAfterBreak="0">
    <w:nsid w:val="624006F6"/>
    <w:multiLevelType w:val="hybridMultilevel"/>
    <w:tmpl w:val="71AA00F6"/>
    <w:lvl w:ilvl="0" w:tplc="25CC7872">
      <w:start w:val="1"/>
      <w:numFmt w:val="decimal"/>
      <w:lvlText w:val="%1)"/>
      <w:lvlJc w:val="left"/>
      <w:pPr>
        <w:ind w:left="1020" w:hanging="360"/>
      </w:pPr>
    </w:lvl>
    <w:lvl w:ilvl="1" w:tplc="43D011B0">
      <w:start w:val="1"/>
      <w:numFmt w:val="decimal"/>
      <w:lvlText w:val="%2)"/>
      <w:lvlJc w:val="left"/>
      <w:pPr>
        <w:ind w:left="1020" w:hanging="360"/>
      </w:pPr>
    </w:lvl>
    <w:lvl w:ilvl="2" w:tplc="DA6623E6">
      <w:start w:val="1"/>
      <w:numFmt w:val="decimal"/>
      <w:lvlText w:val="%3)"/>
      <w:lvlJc w:val="left"/>
      <w:pPr>
        <w:ind w:left="1020" w:hanging="360"/>
      </w:pPr>
    </w:lvl>
    <w:lvl w:ilvl="3" w:tplc="8F48335E">
      <w:start w:val="1"/>
      <w:numFmt w:val="decimal"/>
      <w:lvlText w:val="%4)"/>
      <w:lvlJc w:val="left"/>
      <w:pPr>
        <w:ind w:left="1020" w:hanging="360"/>
      </w:pPr>
    </w:lvl>
    <w:lvl w:ilvl="4" w:tplc="2AB844AE">
      <w:start w:val="1"/>
      <w:numFmt w:val="decimal"/>
      <w:lvlText w:val="%5)"/>
      <w:lvlJc w:val="left"/>
      <w:pPr>
        <w:ind w:left="1020" w:hanging="360"/>
      </w:pPr>
    </w:lvl>
    <w:lvl w:ilvl="5" w:tplc="3C4209DC">
      <w:start w:val="1"/>
      <w:numFmt w:val="decimal"/>
      <w:lvlText w:val="%6)"/>
      <w:lvlJc w:val="left"/>
      <w:pPr>
        <w:ind w:left="1020" w:hanging="360"/>
      </w:pPr>
    </w:lvl>
    <w:lvl w:ilvl="6" w:tplc="BCF213FC">
      <w:start w:val="1"/>
      <w:numFmt w:val="decimal"/>
      <w:lvlText w:val="%7)"/>
      <w:lvlJc w:val="left"/>
      <w:pPr>
        <w:ind w:left="1020" w:hanging="360"/>
      </w:pPr>
    </w:lvl>
    <w:lvl w:ilvl="7" w:tplc="198201D2">
      <w:start w:val="1"/>
      <w:numFmt w:val="decimal"/>
      <w:lvlText w:val="%8)"/>
      <w:lvlJc w:val="left"/>
      <w:pPr>
        <w:ind w:left="1020" w:hanging="360"/>
      </w:pPr>
    </w:lvl>
    <w:lvl w:ilvl="8" w:tplc="3042D344">
      <w:start w:val="1"/>
      <w:numFmt w:val="decimal"/>
      <w:lvlText w:val="%9)"/>
      <w:lvlJc w:val="left"/>
      <w:pPr>
        <w:ind w:left="1020" w:hanging="360"/>
      </w:pPr>
    </w:lvl>
  </w:abstractNum>
  <w:abstractNum w:abstractNumId="229" w15:restartNumberingAfterBreak="0">
    <w:nsid w:val="639E7EF1"/>
    <w:multiLevelType w:val="hybridMultilevel"/>
    <w:tmpl w:val="566E487E"/>
    <w:lvl w:ilvl="0" w:tplc="E9284C96">
      <w:start w:val="1"/>
      <w:numFmt w:val="bullet"/>
      <w:lvlText w:val=""/>
      <w:lvlJc w:val="left"/>
      <w:pPr>
        <w:ind w:left="720" w:hanging="360"/>
      </w:pPr>
      <w:rPr>
        <w:rFonts w:ascii="Wingdings" w:hAnsi="Wingdings" w:hint="default"/>
        <w:u w:val="no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0" w15:restartNumberingAfterBreak="0">
    <w:nsid w:val="63E63865"/>
    <w:multiLevelType w:val="hybridMultilevel"/>
    <w:tmpl w:val="7E3402D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1" w15:restartNumberingAfterBreak="0">
    <w:nsid w:val="647D5D62"/>
    <w:multiLevelType w:val="hybridMultilevel"/>
    <w:tmpl w:val="AB602698"/>
    <w:lvl w:ilvl="0" w:tplc="FFFFFFFF">
      <w:start w:val="1"/>
      <w:numFmt w:val="bullet"/>
      <w:lvlText w:val="o"/>
      <w:lvlJc w:val="left"/>
      <w:pPr>
        <w:ind w:left="1040" w:hanging="360"/>
      </w:pPr>
      <w:rPr>
        <w:rFonts w:ascii="Courier New" w:hAnsi="Courier New" w:hint="default"/>
      </w:rPr>
    </w:lvl>
    <w:lvl w:ilvl="1" w:tplc="04080003" w:tentative="1">
      <w:start w:val="1"/>
      <w:numFmt w:val="bullet"/>
      <w:lvlText w:val="o"/>
      <w:lvlJc w:val="left"/>
      <w:pPr>
        <w:ind w:left="1760" w:hanging="360"/>
      </w:pPr>
      <w:rPr>
        <w:rFonts w:ascii="Courier New" w:hAnsi="Courier New" w:cs="Courier New" w:hint="default"/>
      </w:rPr>
    </w:lvl>
    <w:lvl w:ilvl="2" w:tplc="04080005" w:tentative="1">
      <w:start w:val="1"/>
      <w:numFmt w:val="bullet"/>
      <w:lvlText w:val=""/>
      <w:lvlJc w:val="left"/>
      <w:pPr>
        <w:ind w:left="2480" w:hanging="360"/>
      </w:pPr>
      <w:rPr>
        <w:rFonts w:ascii="Wingdings" w:hAnsi="Wingdings" w:hint="default"/>
      </w:rPr>
    </w:lvl>
    <w:lvl w:ilvl="3" w:tplc="04080001" w:tentative="1">
      <w:start w:val="1"/>
      <w:numFmt w:val="bullet"/>
      <w:lvlText w:val=""/>
      <w:lvlJc w:val="left"/>
      <w:pPr>
        <w:ind w:left="3200" w:hanging="360"/>
      </w:pPr>
      <w:rPr>
        <w:rFonts w:ascii="Symbol" w:hAnsi="Symbol" w:hint="default"/>
      </w:rPr>
    </w:lvl>
    <w:lvl w:ilvl="4" w:tplc="04080003" w:tentative="1">
      <w:start w:val="1"/>
      <w:numFmt w:val="bullet"/>
      <w:lvlText w:val="o"/>
      <w:lvlJc w:val="left"/>
      <w:pPr>
        <w:ind w:left="3920" w:hanging="360"/>
      </w:pPr>
      <w:rPr>
        <w:rFonts w:ascii="Courier New" w:hAnsi="Courier New" w:cs="Courier New" w:hint="default"/>
      </w:rPr>
    </w:lvl>
    <w:lvl w:ilvl="5" w:tplc="04080005" w:tentative="1">
      <w:start w:val="1"/>
      <w:numFmt w:val="bullet"/>
      <w:lvlText w:val=""/>
      <w:lvlJc w:val="left"/>
      <w:pPr>
        <w:ind w:left="4640" w:hanging="360"/>
      </w:pPr>
      <w:rPr>
        <w:rFonts w:ascii="Wingdings" w:hAnsi="Wingdings" w:hint="default"/>
      </w:rPr>
    </w:lvl>
    <w:lvl w:ilvl="6" w:tplc="04080001" w:tentative="1">
      <w:start w:val="1"/>
      <w:numFmt w:val="bullet"/>
      <w:lvlText w:val=""/>
      <w:lvlJc w:val="left"/>
      <w:pPr>
        <w:ind w:left="5360" w:hanging="360"/>
      </w:pPr>
      <w:rPr>
        <w:rFonts w:ascii="Symbol" w:hAnsi="Symbol" w:hint="default"/>
      </w:rPr>
    </w:lvl>
    <w:lvl w:ilvl="7" w:tplc="04080003" w:tentative="1">
      <w:start w:val="1"/>
      <w:numFmt w:val="bullet"/>
      <w:lvlText w:val="o"/>
      <w:lvlJc w:val="left"/>
      <w:pPr>
        <w:ind w:left="6080" w:hanging="360"/>
      </w:pPr>
      <w:rPr>
        <w:rFonts w:ascii="Courier New" w:hAnsi="Courier New" w:cs="Courier New" w:hint="default"/>
      </w:rPr>
    </w:lvl>
    <w:lvl w:ilvl="8" w:tplc="04080005" w:tentative="1">
      <w:start w:val="1"/>
      <w:numFmt w:val="bullet"/>
      <w:lvlText w:val=""/>
      <w:lvlJc w:val="left"/>
      <w:pPr>
        <w:ind w:left="6800" w:hanging="360"/>
      </w:pPr>
      <w:rPr>
        <w:rFonts w:ascii="Wingdings" w:hAnsi="Wingdings" w:hint="default"/>
      </w:rPr>
    </w:lvl>
  </w:abstractNum>
  <w:abstractNum w:abstractNumId="232" w15:restartNumberingAfterBreak="0">
    <w:nsid w:val="65AE12B8"/>
    <w:multiLevelType w:val="multilevel"/>
    <w:tmpl w:val="BF8853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33" w15:restartNumberingAfterBreak="0">
    <w:nsid w:val="65D452D4"/>
    <w:multiLevelType w:val="hybridMultilevel"/>
    <w:tmpl w:val="966AE2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4" w15:restartNumberingAfterBreak="0">
    <w:nsid w:val="65E30D02"/>
    <w:multiLevelType w:val="hybridMultilevel"/>
    <w:tmpl w:val="52526486"/>
    <w:lvl w:ilvl="0" w:tplc="04080001">
      <w:start w:val="1"/>
      <w:numFmt w:val="bullet"/>
      <w:lvlText w:val=""/>
      <w:lvlJc w:val="left"/>
      <w:pPr>
        <w:ind w:left="862" w:hanging="360"/>
      </w:pPr>
      <w:rPr>
        <w:rFonts w:ascii="Symbol" w:hAnsi="Symbol" w:hint="default"/>
      </w:rPr>
    </w:lvl>
    <w:lvl w:ilvl="1" w:tplc="04080003">
      <w:start w:val="1"/>
      <w:numFmt w:val="bullet"/>
      <w:lvlText w:val="o"/>
      <w:lvlJc w:val="left"/>
      <w:pPr>
        <w:ind w:left="1582" w:hanging="360"/>
      </w:pPr>
      <w:rPr>
        <w:rFonts w:ascii="Courier New" w:hAnsi="Courier New" w:cs="Courier New" w:hint="default"/>
      </w:rPr>
    </w:lvl>
    <w:lvl w:ilvl="2" w:tplc="04080005">
      <w:start w:val="1"/>
      <w:numFmt w:val="bullet"/>
      <w:lvlText w:val=""/>
      <w:lvlJc w:val="left"/>
      <w:pPr>
        <w:ind w:left="2302" w:hanging="360"/>
      </w:pPr>
      <w:rPr>
        <w:rFonts w:ascii="Wingdings" w:hAnsi="Wingdings" w:hint="default"/>
      </w:rPr>
    </w:lvl>
    <w:lvl w:ilvl="3" w:tplc="04080001">
      <w:start w:val="1"/>
      <w:numFmt w:val="bullet"/>
      <w:lvlText w:val=""/>
      <w:lvlJc w:val="left"/>
      <w:pPr>
        <w:ind w:left="3022" w:hanging="360"/>
      </w:pPr>
      <w:rPr>
        <w:rFonts w:ascii="Symbol" w:hAnsi="Symbol" w:hint="default"/>
      </w:rPr>
    </w:lvl>
    <w:lvl w:ilvl="4" w:tplc="04080003">
      <w:start w:val="1"/>
      <w:numFmt w:val="bullet"/>
      <w:lvlText w:val="o"/>
      <w:lvlJc w:val="left"/>
      <w:pPr>
        <w:ind w:left="3742" w:hanging="360"/>
      </w:pPr>
      <w:rPr>
        <w:rFonts w:ascii="Courier New" w:hAnsi="Courier New" w:cs="Courier New" w:hint="default"/>
      </w:rPr>
    </w:lvl>
    <w:lvl w:ilvl="5" w:tplc="04080005">
      <w:start w:val="1"/>
      <w:numFmt w:val="bullet"/>
      <w:lvlText w:val=""/>
      <w:lvlJc w:val="left"/>
      <w:pPr>
        <w:ind w:left="4462" w:hanging="360"/>
      </w:pPr>
      <w:rPr>
        <w:rFonts w:ascii="Wingdings" w:hAnsi="Wingdings" w:hint="default"/>
      </w:rPr>
    </w:lvl>
    <w:lvl w:ilvl="6" w:tplc="04080001">
      <w:start w:val="1"/>
      <w:numFmt w:val="bullet"/>
      <w:lvlText w:val=""/>
      <w:lvlJc w:val="left"/>
      <w:pPr>
        <w:ind w:left="5182" w:hanging="360"/>
      </w:pPr>
      <w:rPr>
        <w:rFonts w:ascii="Symbol" w:hAnsi="Symbol" w:hint="default"/>
      </w:rPr>
    </w:lvl>
    <w:lvl w:ilvl="7" w:tplc="04080003">
      <w:start w:val="1"/>
      <w:numFmt w:val="bullet"/>
      <w:lvlText w:val="o"/>
      <w:lvlJc w:val="left"/>
      <w:pPr>
        <w:ind w:left="5902" w:hanging="360"/>
      </w:pPr>
      <w:rPr>
        <w:rFonts w:ascii="Courier New" w:hAnsi="Courier New" w:cs="Courier New" w:hint="default"/>
      </w:rPr>
    </w:lvl>
    <w:lvl w:ilvl="8" w:tplc="04080005">
      <w:start w:val="1"/>
      <w:numFmt w:val="bullet"/>
      <w:lvlText w:val=""/>
      <w:lvlJc w:val="left"/>
      <w:pPr>
        <w:ind w:left="6622" w:hanging="360"/>
      </w:pPr>
      <w:rPr>
        <w:rFonts w:ascii="Wingdings" w:hAnsi="Wingdings" w:hint="default"/>
      </w:rPr>
    </w:lvl>
  </w:abstractNum>
  <w:abstractNum w:abstractNumId="235" w15:restartNumberingAfterBreak="0">
    <w:nsid w:val="65FB090A"/>
    <w:multiLevelType w:val="hybridMultilevel"/>
    <w:tmpl w:val="FFFAD4A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6" w15:restartNumberingAfterBreak="0">
    <w:nsid w:val="66162EB4"/>
    <w:multiLevelType w:val="multilevel"/>
    <w:tmpl w:val="E1564794"/>
    <w:lvl w:ilvl="0">
      <w:start w:val="1"/>
      <w:numFmt w:val="bullet"/>
      <w:lvlText w:val="-"/>
      <w:lvlJc w:val="left"/>
      <w:pPr>
        <w:ind w:left="7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7" w15:restartNumberingAfterBreak="0">
    <w:nsid w:val="667270EA"/>
    <w:multiLevelType w:val="hybridMultilevel"/>
    <w:tmpl w:val="0C2686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8" w15:restartNumberingAfterBreak="0">
    <w:nsid w:val="6735252D"/>
    <w:multiLevelType w:val="hybridMultilevel"/>
    <w:tmpl w:val="244847F8"/>
    <w:styleLink w:val="List121"/>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9" w15:restartNumberingAfterBreak="0">
    <w:nsid w:val="67D810EF"/>
    <w:multiLevelType w:val="hybridMultilevel"/>
    <w:tmpl w:val="9BD26F48"/>
    <w:lvl w:ilvl="0" w:tplc="0EA2C544">
      <w:numFmt w:val="bullet"/>
      <w:lvlText w:val="-"/>
      <w:lvlJc w:val="left"/>
      <w:pPr>
        <w:ind w:left="1400" w:hanging="360"/>
      </w:pPr>
      <w:rPr>
        <w:rFonts w:ascii="Tahoma" w:eastAsia="Times New Roman" w:hAnsi="Tahoma" w:cs="Tahoma" w:hint="default"/>
      </w:rPr>
    </w:lvl>
    <w:lvl w:ilvl="1" w:tplc="04080003" w:tentative="1">
      <w:start w:val="1"/>
      <w:numFmt w:val="bullet"/>
      <w:lvlText w:val="o"/>
      <w:lvlJc w:val="left"/>
      <w:pPr>
        <w:ind w:left="2120" w:hanging="360"/>
      </w:pPr>
      <w:rPr>
        <w:rFonts w:ascii="Courier New" w:hAnsi="Courier New" w:cs="Courier New" w:hint="default"/>
      </w:rPr>
    </w:lvl>
    <w:lvl w:ilvl="2" w:tplc="04080005" w:tentative="1">
      <w:start w:val="1"/>
      <w:numFmt w:val="bullet"/>
      <w:lvlText w:val=""/>
      <w:lvlJc w:val="left"/>
      <w:pPr>
        <w:ind w:left="2840" w:hanging="360"/>
      </w:pPr>
      <w:rPr>
        <w:rFonts w:ascii="Wingdings" w:hAnsi="Wingdings" w:hint="default"/>
      </w:rPr>
    </w:lvl>
    <w:lvl w:ilvl="3" w:tplc="04080001" w:tentative="1">
      <w:start w:val="1"/>
      <w:numFmt w:val="bullet"/>
      <w:lvlText w:val=""/>
      <w:lvlJc w:val="left"/>
      <w:pPr>
        <w:ind w:left="3560" w:hanging="360"/>
      </w:pPr>
      <w:rPr>
        <w:rFonts w:ascii="Symbol" w:hAnsi="Symbol" w:hint="default"/>
      </w:rPr>
    </w:lvl>
    <w:lvl w:ilvl="4" w:tplc="04080003" w:tentative="1">
      <w:start w:val="1"/>
      <w:numFmt w:val="bullet"/>
      <w:lvlText w:val="o"/>
      <w:lvlJc w:val="left"/>
      <w:pPr>
        <w:ind w:left="4280" w:hanging="360"/>
      </w:pPr>
      <w:rPr>
        <w:rFonts w:ascii="Courier New" w:hAnsi="Courier New" w:cs="Courier New" w:hint="default"/>
      </w:rPr>
    </w:lvl>
    <w:lvl w:ilvl="5" w:tplc="04080005" w:tentative="1">
      <w:start w:val="1"/>
      <w:numFmt w:val="bullet"/>
      <w:lvlText w:val=""/>
      <w:lvlJc w:val="left"/>
      <w:pPr>
        <w:ind w:left="5000" w:hanging="360"/>
      </w:pPr>
      <w:rPr>
        <w:rFonts w:ascii="Wingdings" w:hAnsi="Wingdings" w:hint="default"/>
      </w:rPr>
    </w:lvl>
    <w:lvl w:ilvl="6" w:tplc="04080001" w:tentative="1">
      <w:start w:val="1"/>
      <w:numFmt w:val="bullet"/>
      <w:lvlText w:val=""/>
      <w:lvlJc w:val="left"/>
      <w:pPr>
        <w:ind w:left="5720" w:hanging="360"/>
      </w:pPr>
      <w:rPr>
        <w:rFonts w:ascii="Symbol" w:hAnsi="Symbol" w:hint="default"/>
      </w:rPr>
    </w:lvl>
    <w:lvl w:ilvl="7" w:tplc="04080003" w:tentative="1">
      <w:start w:val="1"/>
      <w:numFmt w:val="bullet"/>
      <w:lvlText w:val="o"/>
      <w:lvlJc w:val="left"/>
      <w:pPr>
        <w:ind w:left="6440" w:hanging="360"/>
      </w:pPr>
      <w:rPr>
        <w:rFonts w:ascii="Courier New" w:hAnsi="Courier New" w:cs="Courier New" w:hint="default"/>
      </w:rPr>
    </w:lvl>
    <w:lvl w:ilvl="8" w:tplc="04080005" w:tentative="1">
      <w:start w:val="1"/>
      <w:numFmt w:val="bullet"/>
      <w:lvlText w:val=""/>
      <w:lvlJc w:val="left"/>
      <w:pPr>
        <w:ind w:left="7160" w:hanging="360"/>
      </w:pPr>
      <w:rPr>
        <w:rFonts w:ascii="Wingdings" w:hAnsi="Wingdings" w:hint="default"/>
      </w:rPr>
    </w:lvl>
  </w:abstractNum>
  <w:abstractNum w:abstractNumId="240" w15:restartNumberingAfterBreak="0">
    <w:nsid w:val="681125D1"/>
    <w:multiLevelType w:val="hybridMultilevel"/>
    <w:tmpl w:val="0F92CA16"/>
    <w:lvl w:ilvl="0" w:tplc="FBAC9C1A">
      <w:numFmt w:val="bullet"/>
      <w:lvlText w:val="•"/>
      <w:lvlJc w:val="left"/>
      <w:pPr>
        <w:ind w:left="720" w:hanging="720"/>
      </w:pPr>
      <w:rPr>
        <w:rFonts w:ascii="Tahoma" w:eastAsia="Times New Roman" w:hAnsi="Tahoma" w:hint="default"/>
      </w:rPr>
    </w:lvl>
    <w:lvl w:ilvl="1" w:tplc="04080003" w:tentative="1">
      <w:start w:val="1"/>
      <w:numFmt w:val="bullet"/>
      <w:lvlText w:val="o"/>
      <w:lvlJc w:val="left"/>
      <w:pPr>
        <w:ind w:left="1080" w:hanging="360"/>
      </w:pPr>
      <w:rPr>
        <w:rFonts w:ascii="Courier New" w:hAnsi="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41" w15:restartNumberingAfterBreak="0">
    <w:nsid w:val="68A25314"/>
    <w:multiLevelType w:val="multilevel"/>
    <w:tmpl w:val="B6A458EE"/>
    <w:lvl w:ilvl="0">
      <w:start w:val="1"/>
      <w:numFmt w:val="decimal"/>
      <w:pStyle w:val="11PARART1"/>
      <w:lvlText w:val="%1."/>
      <w:lvlJc w:val="left"/>
      <w:pPr>
        <w:ind w:left="720" w:hanging="360"/>
      </w:pPr>
      <w:rPr>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2" w15:restartNumberingAfterBreak="0">
    <w:nsid w:val="68DA3136"/>
    <w:multiLevelType w:val="hybridMultilevel"/>
    <w:tmpl w:val="35EC0E70"/>
    <w:lvl w:ilvl="0" w:tplc="21460280">
      <w:start w:val="1"/>
      <w:numFmt w:val="decimal"/>
      <w:lvlText w:val="%1)"/>
      <w:lvlJc w:val="left"/>
      <w:pPr>
        <w:ind w:left="720" w:hanging="360"/>
      </w:pPr>
    </w:lvl>
    <w:lvl w:ilvl="1" w:tplc="5866975C">
      <w:start w:val="1"/>
      <w:numFmt w:val="decimal"/>
      <w:lvlText w:val="%2)"/>
      <w:lvlJc w:val="left"/>
      <w:pPr>
        <w:ind w:left="720" w:hanging="360"/>
      </w:pPr>
    </w:lvl>
    <w:lvl w:ilvl="2" w:tplc="1BBC625A">
      <w:start w:val="1"/>
      <w:numFmt w:val="decimal"/>
      <w:lvlText w:val="%3)"/>
      <w:lvlJc w:val="left"/>
      <w:pPr>
        <w:ind w:left="720" w:hanging="360"/>
      </w:pPr>
    </w:lvl>
    <w:lvl w:ilvl="3" w:tplc="7838795A">
      <w:start w:val="1"/>
      <w:numFmt w:val="decimal"/>
      <w:lvlText w:val="%4)"/>
      <w:lvlJc w:val="left"/>
      <w:pPr>
        <w:ind w:left="720" w:hanging="360"/>
      </w:pPr>
    </w:lvl>
    <w:lvl w:ilvl="4" w:tplc="15F224B8">
      <w:start w:val="1"/>
      <w:numFmt w:val="decimal"/>
      <w:lvlText w:val="%5)"/>
      <w:lvlJc w:val="left"/>
      <w:pPr>
        <w:ind w:left="720" w:hanging="360"/>
      </w:pPr>
    </w:lvl>
    <w:lvl w:ilvl="5" w:tplc="1D20A62E">
      <w:start w:val="1"/>
      <w:numFmt w:val="decimal"/>
      <w:lvlText w:val="%6)"/>
      <w:lvlJc w:val="left"/>
      <w:pPr>
        <w:ind w:left="720" w:hanging="360"/>
      </w:pPr>
    </w:lvl>
    <w:lvl w:ilvl="6" w:tplc="B134BE22">
      <w:start w:val="1"/>
      <w:numFmt w:val="decimal"/>
      <w:lvlText w:val="%7)"/>
      <w:lvlJc w:val="left"/>
      <w:pPr>
        <w:ind w:left="720" w:hanging="360"/>
      </w:pPr>
    </w:lvl>
    <w:lvl w:ilvl="7" w:tplc="8F564412">
      <w:start w:val="1"/>
      <w:numFmt w:val="decimal"/>
      <w:lvlText w:val="%8)"/>
      <w:lvlJc w:val="left"/>
      <w:pPr>
        <w:ind w:left="720" w:hanging="360"/>
      </w:pPr>
    </w:lvl>
    <w:lvl w:ilvl="8" w:tplc="EBD86162">
      <w:start w:val="1"/>
      <w:numFmt w:val="decimal"/>
      <w:lvlText w:val="%9)"/>
      <w:lvlJc w:val="left"/>
      <w:pPr>
        <w:ind w:left="720" w:hanging="360"/>
      </w:pPr>
    </w:lvl>
  </w:abstractNum>
  <w:abstractNum w:abstractNumId="243" w15:restartNumberingAfterBreak="0">
    <w:nsid w:val="68F006BB"/>
    <w:multiLevelType w:val="multilevel"/>
    <w:tmpl w:val="4C3AB7FE"/>
    <w:lvl w:ilvl="0">
      <w:start w:val="1"/>
      <w:numFmt w:val="upperRoman"/>
      <w:lvlText w:val="%1."/>
      <w:lvlJc w:val="right"/>
      <w:pPr>
        <w:ind w:left="720" w:hanging="180"/>
      </w:pPr>
    </w:lvl>
    <w:lvl w:ilvl="1">
      <w:start w:val="4"/>
      <w:numFmt w:val="decimal"/>
      <w:lvlText w:val="%1.%2."/>
      <w:lvlJc w:val="left"/>
      <w:pPr>
        <w:ind w:left="1275" w:hanging="735"/>
      </w:pPr>
      <w:rPr>
        <w:color w:val="000000"/>
      </w:rPr>
    </w:lvl>
    <w:lvl w:ilvl="2">
      <w:start w:val="2"/>
      <w:numFmt w:val="decimal"/>
      <w:lvlText w:val="%1.%2.%3."/>
      <w:lvlJc w:val="left"/>
      <w:pPr>
        <w:ind w:left="1275" w:hanging="735"/>
      </w:pPr>
      <w:rPr>
        <w:color w:val="000000"/>
      </w:rPr>
    </w:lvl>
    <w:lvl w:ilvl="3">
      <w:start w:val="1"/>
      <w:numFmt w:val="decimal"/>
      <w:lvlText w:val="%1.%2.%3.%4."/>
      <w:lvlJc w:val="left"/>
      <w:pPr>
        <w:ind w:left="1275" w:hanging="735"/>
      </w:pPr>
    </w:lvl>
    <w:lvl w:ilvl="4">
      <w:start w:val="1"/>
      <w:numFmt w:val="decimal"/>
      <w:lvlText w:val="%1.%2.%3.%4.%5."/>
      <w:lvlJc w:val="left"/>
      <w:pPr>
        <w:ind w:left="1620" w:hanging="1080"/>
      </w:pPr>
      <w:rPr>
        <w:color w:val="000000"/>
      </w:rPr>
    </w:lvl>
    <w:lvl w:ilvl="5">
      <w:start w:val="1"/>
      <w:numFmt w:val="decimal"/>
      <w:lvlText w:val="%1.%2.%3.%4.%5.%6."/>
      <w:lvlJc w:val="left"/>
      <w:pPr>
        <w:ind w:left="1620" w:hanging="1080"/>
      </w:pPr>
      <w:rPr>
        <w:color w:val="000000"/>
      </w:rPr>
    </w:lvl>
    <w:lvl w:ilvl="6">
      <w:start w:val="1"/>
      <w:numFmt w:val="decimal"/>
      <w:lvlText w:val="%1.%2.%3.%4.%5.%6.%7."/>
      <w:lvlJc w:val="left"/>
      <w:pPr>
        <w:ind w:left="1980" w:hanging="1440"/>
      </w:pPr>
      <w:rPr>
        <w:color w:val="000000"/>
      </w:rPr>
    </w:lvl>
    <w:lvl w:ilvl="7">
      <w:start w:val="1"/>
      <w:numFmt w:val="decimal"/>
      <w:lvlText w:val="%1.%2.%3.%4.%5.%6.%7.%8."/>
      <w:lvlJc w:val="left"/>
      <w:pPr>
        <w:ind w:left="1980" w:hanging="1440"/>
      </w:pPr>
      <w:rPr>
        <w:color w:val="000000"/>
      </w:rPr>
    </w:lvl>
    <w:lvl w:ilvl="8">
      <w:start w:val="1"/>
      <w:numFmt w:val="decimal"/>
      <w:lvlText w:val="%1.%2.%3.%4.%5.%6.%7.%8.%9."/>
      <w:lvlJc w:val="left"/>
      <w:pPr>
        <w:ind w:left="2340" w:hanging="1800"/>
      </w:pPr>
      <w:rPr>
        <w:color w:val="000000"/>
      </w:rPr>
    </w:lvl>
  </w:abstractNum>
  <w:abstractNum w:abstractNumId="244" w15:restartNumberingAfterBreak="0">
    <w:nsid w:val="69C7FC26"/>
    <w:multiLevelType w:val="multilevel"/>
    <w:tmpl w:val="EF1A39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5" w15:restartNumberingAfterBreak="0">
    <w:nsid w:val="69CD59B6"/>
    <w:multiLevelType w:val="multilevel"/>
    <w:tmpl w:val="FFFFFFFF"/>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6" w15:restartNumberingAfterBreak="0">
    <w:nsid w:val="6A4F2E8D"/>
    <w:multiLevelType w:val="hybridMultilevel"/>
    <w:tmpl w:val="3EE650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6A7B46AF"/>
    <w:multiLevelType w:val="multilevel"/>
    <w:tmpl w:val="06F647C0"/>
    <w:lvl w:ilvl="0">
      <w:start w:val="2"/>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248" w15:restartNumberingAfterBreak="0">
    <w:nsid w:val="6A8126FD"/>
    <w:multiLevelType w:val="multilevel"/>
    <w:tmpl w:val="DF36A442"/>
    <w:lvl w:ilvl="0">
      <w:start w:val="1"/>
      <w:numFmt w:val="bullet"/>
      <w:lvlText w:val="●"/>
      <w:lvlJc w:val="left"/>
      <w:pPr>
        <w:ind w:left="720" w:hanging="360"/>
      </w:pPr>
      <w:rPr>
        <w:rFonts w:ascii="Noto Sans Symbols" w:hAnsi="Noto Sans Symbols" w:hint="default"/>
      </w:rPr>
    </w:lvl>
    <w:lvl w:ilvl="1">
      <w:numFmt w:val="bullet"/>
      <w:lvlText w:val="•"/>
      <w:lvlJc w:val="left"/>
      <w:pPr>
        <w:ind w:left="1440" w:hanging="360"/>
      </w:pPr>
      <w:rPr>
        <w:rFonts w:ascii="Calibri" w:eastAsia="Calibri" w:hAnsi="Calibri" w:cs="Calibri"/>
        <w:color w:val="000000"/>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9" w15:restartNumberingAfterBreak="0">
    <w:nsid w:val="6AAA5A8D"/>
    <w:multiLevelType w:val="hybridMultilevel"/>
    <w:tmpl w:val="546295AE"/>
    <w:lvl w:ilvl="0" w:tplc="D48ED5B4">
      <w:start w:val="1"/>
      <w:numFmt w:val="decimal"/>
      <w:lvlText w:val="%1."/>
      <w:lvlJc w:val="right"/>
      <w:pPr>
        <w:ind w:left="720" w:hanging="360"/>
      </w:pPr>
      <w:rPr>
        <w:rFonts w:hint="default"/>
        <w:b/>
        <w:bCs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0" w15:restartNumberingAfterBreak="0">
    <w:nsid w:val="6AC7330B"/>
    <w:multiLevelType w:val="hybridMultilevel"/>
    <w:tmpl w:val="D35E498C"/>
    <w:lvl w:ilvl="0" w:tplc="F926B3C0">
      <w:start w:val="1"/>
      <w:numFmt w:val="bullet"/>
      <w:lvlText w:val=""/>
      <w:lvlJc w:val="left"/>
      <w:pPr>
        <w:ind w:left="720" w:hanging="360"/>
      </w:pPr>
      <w:rPr>
        <w:rFonts w:ascii="Symbol" w:hAnsi="Symbol"/>
      </w:rPr>
    </w:lvl>
    <w:lvl w:ilvl="1" w:tplc="7D8E2526">
      <w:start w:val="1"/>
      <w:numFmt w:val="bullet"/>
      <w:lvlText w:val=""/>
      <w:lvlJc w:val="left"/>
      <w:pPr>
        <w:ind w:left="720" w:hanging="360"/>
      </w:pPr>
      <w:rPr>
        <w:rFonts w:ascii="Symbol" w:hAnsi="Symbol"/>
      </w:rPr>
    </w:lvl>
    <w:lvl w:ilvl="2" w:tplc="908CB318">
      <w:start w:val="1"/>
      <w:numFmt w:val="bullet"/>
      <w:lvlText w:val=""/>
      <w:lvlJc w:val="left"/>
      <w:pPr>
        <w:ind w:left="720" w:hanging="360"/>
      </w:pPr>
      <w:rPr>
        <w:rFonts w:ascii="Symbol" w:hAnsi="Symbol"/>
      </w:rPr>
    </w:lvl>
    <w:lvl w:ilvl="3" w:tplc="57F6C930">
      <w:start w:val="1"/>
      <w:numFmt w:val="bullet"/>
      <w:lvlText w:val=""/>
      <w:lvlJc w:val="left"/>
      <w:pPr>
        <w:ind w:left="720" w:hanging="360"/>
      </w:pPr>
      <w:rPr>
        <w:rFonts w:ascii="Symbol" w:hAnsi="Symbol"/>
      </w:rPr>
    </w:lvl>
    <w:lvl w:ilvl="4" w:tplc="B02E6F7A">
      <w:start w:val="1"/>
      <w:numFmt w:val="bullet"/>
      <w:lvlText w:val=""/>
      <w:lvlJc w:val="left"/>
      <w:pPr>
        <w:ind w:left="720" w:hanging="360"/>
      </w:pPr>
      <w:rPr>
        <w:rFonts w:ascii="Symbol" w:hAnsi="Symbol"/>
      </w:rPr>
    </w:lvl>
    <w:lvl w:ilvl="5" w:tplc="18D620F6">
      <w:start w:val="1"/>
      <w:numFmt w:val="bullet"/>
      <w:lvlText w:val=""/>
      <w:lvlJc w:val="left"/>
      <w:pPr>
        <w:ind w:left="720" w:hanging="360"/>
      </w:pPr>
      <w:rPr>
        <w:rFonts w:ascii="Symbol" w:hAnsi="Symbol"/>
      </w:rPr>
    </w:lvl>
    <w:lvl w:ilvl="6" w:tplc="DD3E5404">
      <w:start w:val="1"/>
      <w:numFmt w:val="bullet"/>
      <w:lvlText w:val=""/>
      <w:lvlJc w:val="left"/>
      <w:pPr>
        <w:ind w:left="720" w:hanging="360"/>
      </w:pPr>
      <w:rPr>
        <w:rFonts w:ascii="Symbol" w:hAnsi="Symbol"/>
      </w:rPr>
    </w:lvl>
    <w:lvl w:ilvl="7" w:tplc="6E9CE104">
      <w:start w:val="1"/>
      <w:numFmt w:val="bullet"/>
      <w:lvlText w:val=""/>
      <w:lvlJc w:val="left"/>
      <w:pPr>
        <w:ind w:left="720" w:hanging="360"/>
      </w:pPr>
      <w:rPr>
        <w:rFonts w:ascii="Symbol" w:hAnsi="Symbol"/>
      </w:rPr>
    </w:lvl>
    <w:lvl w:ilvl="8" w:tplc="E0A0FE9E">
      <w:start w:val="1"/>
      <w:numFmt w:val="bullet"/>
      <w:lvlText w:val=""/>
      <w:lvlJc w:val="left"/>
      <w:pPr>
        <w:ind w:left="720" w:hanging="360"/>
      </w:pPr>
      <w:rPr>
        <w:rFonts w:ascii="Symbol" w:hAnsi="Symbol"/>
      </w:rPr>
    </w:lvl>
  </w:abstractNum>
  <w:abstractNum w:abstractNumId="251" w15:restartNumberingAfterBreak="0">
    <w:nsid w:val="6B6969ED"/>
    <w:multiLevelType w:val="hybridMultilevel"/>
    <w:tmpl w:val="EEA60F2E"/>
    <w:lvl w:ilvl="0" w:tplc="A5960294">
      <w:start w:val="1"/>
      <w:numFmt w:val="lowerRoman"/>
      <w:lvlText w:val="%1."/>
      <w:lvlJc w:val="left"/>
      <w:pPr>
        <w:ind w:left="21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2" w15:restartNumberingAfterBreak="0">
    <w:nsid w:val="6BEE60B6"/>
    <w:multiLevelType w:val="hybridMultilevel"/>
    <w:tmpl w:val="1D46573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3" w15:restartNumberingAfterBreak="0">
    <w:nsid w:val="6C5F4169"/>
    <w:multiLevelType w:val="hybridMultilevel"/>
    <w:tmpl w:val="4BBE30F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54" w15:restartNumberingAfterBreak="0">
    <w:nsid w:val="6CB81FE9"/>
    <w:multiLevelType w:val="hybridMultilevel"/>
    <w:tmpl w:val="B4EEBE88"/>
    <w:lvl w:ilvl="0" w:tplc="04090003">
      <w:start w:val="1"/>
      <w:numFmt w:val="bullet"/>
      <w:lvlText w:val="o"/>
      <w:lvlJc w:val="left"/>
      <w:pPr>
        <w:ind w:left="1287" w:hanging="360"/>
      </w:pPr>
      <w:rPr>
        <w:rFonts w:ascii="Courier New" w:hAnsi="Courier New" w:cs="Courier New"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55" w15:restartNumberingAfterBreak="0">
    <w:nsid w:val="6CBE162A"/>
    <w:multiLevelType w:val="hybridMultilevel"/>
    <w:tmpl w:val="F58A6A84"/>
    <w:lvl w:ilvl="0" w:tplc="E1366656">
      <w:numFmt w:val="bullet"/>
      <w:lvlText w:val="•"/>
      <w:lvlJc w:val="left"/>
      <w:pPr>
        <w:ind w:left="720" w:hanging="360"/>
      </w:pPr>
      <w:rPr>
        <w:rFonts w:ascii="Calibri" w:eastAsia="Calibri" w:hAnsi="Calibri" w:cs="Calibri" w:hint="default"/>
      </w:rPr>
    </w:lvl>
    <w:lvl w:ilvl="1" w:tplc="6A66694E">
      <w:start w:val="1"/>
      <w:numFmt w:val="bullet"/>
      <w:lvlText w:val="o"/>
      <w:lvlJc w:val="left"/>
      <w:pPr>
        <w:ind w:left="1440" w:hanging="360"/>
      </w:pPr>
      <w:rPr>
        <w:rFonts w:ascii="Courier New" w:hAnsi="Courier New" w:cs="Courier New" w:hint="default"/>
      </w:rPr>
    </w:lvl>
    <w:lvl w:ilvl="2" w:tplc="35CC32BE" w:tentative="1">
      <w:start w:val="1"/>
      <w:numFmt w:val="bullet"/>
      <w:lvlText w:val=""/>
      <w:lvlJc w:val="left"/>
      <w:pPr>
        <w:ind w:left="2160" w:hanging="360"/>
      </w:pPr>
      <w:rPr>
        <w:rFonts w:ascii="Wingdings" w:hAnsi="Wingdings" w:hint="default"/>
      </w:rPr>
    </w:lvl>
    <w:lvl w:ilvl="3" w:tplc="05C6BA1C" w:tentative="1">
      <w:start w:val="1"/>
      <w:numFmt w:val="bullet"/>
      <w:lvlText w:val=""/>
      <w:lvlJc w:val="left"/>
      <w:pPr>
        <w:ind w:left="2880" w:hanging="360"/>
      </w:pPr>
      <w:rPr>
        <w:rFonts w:ascii="Symbol" w:hAnsi="Symbol" w:hint="default"/>
      </w:rPr>
    </w:lvl>
    <w:lvl w:ilvl="4" w:tplc="64EE87EE" w:tentative="1">
      <w:start w:val="1"/>
      <w:numFmt w:val="bullet"/>
      <w:lvlText w:val="o"/>
      <w:lvlJc w:val="left"/>
      <w:pPr>
        <w:ind w:left="3600" w:hanging="360"/>
      </w:pPr>
      <w:rPr>
        <w:rFonts w:ascii="Courier New" w:hAnsi="Courier New" w:cs="Courier New" w:hint="default"/>
      </w:rPr>
    </w:lvl>
    <w:lvl w:ilvl="5" w:tplc="4E769E16" w:tentative="1">
      <w:start w:val="1"/>
      <w:numFmt w:val="bullet"/>
      <w:lvlText w:val=""/>
      <w:lvlJc w:val="left"/>
      <w:pPr>
        <w:ind w:left="4320" w:hanging="360"/>
      </w:pPr>
      <w:rPr>
        <w:rFonts w:ascii="Wingdings" w:hAnsi="Wingdings" w:hint="default"/>
      </w:rPr>
    </w:lvl>
    <w:lvl w:ilvl="6" w:tplc="18B0798A" w:tentative="1">
      <w:start w:val="1"/>
      <w:numFmt w:val="bullet"/>
      <w:lvlText w:val=""/>
      <w:lvlJc w:val="left"/>
      <w:pPr>
        <w:ind w:left="5040" w:hanging="360"/>
      </w:pPr>
      <w:rPr>
        <w:rFonts w:ascii="Symbol" w:hAnsi="Symbol" w:hint="default"/>
      </w:rPr>
    </w:lvl>
    <w:lvl w:ilvl="7" w:tplc="3E604500" w:tentative="1">
      <w:start w:val="1"/>
      <w:numFmt w:val="bullet"/>
      <w:lvlText w:val="o"/>
      <w:lvlJc w:val="left"/>
      <w:pPr>
        <w:ind w:left="5760" w:hanging="360"/>
      </w:pPr>
      <w:rPr>
        <w:rFonts w:ascii="Courier New" w:hAnsi="Courier New" w:cs="Courier New" w:hint="default"/>
      </w:rPr>
    </w:lvl>
    <w:lvl w:ilvl="8" w:tplc="9F180226" w:tentative="1">
      <w:start w:val="1"/>
      <w:numFmt w:val="bullet"/>
      <w:lvlText w:val=""/>
      <w:lvlJc w:val="left"/>
      <w:pPr>
        <w:ind w:left="6480" w:hanging="360"/>
      </w:pPr>
      <w:rPr>
        <w:rFonts w:ascii="Wingdings" w:hAnsi="Wingdings" w:hint="default"/>
      </w:rPr>
    </w:lvl>
  </w:abstractNum>
  <w:abstractNum w:abstractNumId="256" w15:restartNumberingAfterBreak="0">
    <w:nsid w:val="6CF36E96"/>
    <w:multiLevelType w:val="multilevel"/>
    <w:tmpl w:val="9DD20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6D1754AA"/>
    <w:multiLevelType w:val="multilevel"/>
    <w:tmpl w:val="ACD04F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8" w15:restartNumberingAfterBreak="0">
    <w:nsid w:val="6DA344FF"/>
    <w:multiLevelType w:val="multilevel"/>
    <w:tmpl w:val="4C3AB7FE"/>
    <w:lvl w:ilvl="0">
      <w:start w:val="1"/>
      <w:numFmt w:val="upperRoman"/>
      <w:lvlText w:val="%1."/>
      <w:lvlJc w:val="right"/>
      <w:pPr>
        <w:ind w:left="720" w:hanging="180"/>
      </w:pPr>
    </w:lvl>
    <w:lvl w:ilvl="1">
      <w:start w:val="4"/>
      <w:numFmt w:val="decimal"/>
      <w:lvlText w:val="%1.%2."/>
      <w:lvlJc w:val="left"/>
      <w:pPr>
        <w:ind w:left="1275" w:hanging="735"/>
      </w:pPr>
      <w:rPr>
        <w:color w:val="000000"/>
      </w:rPr>
    </w:lvl>
    <w:lvl w:ilvl="2">
      <w:start w:val="2"/>
      <w:numFmt w:val="decimal"/>
      <w:lvlText w:val="%1.%2.%3."/>
      <w:lvlJc w:val="left"/>
      <w:pPr>
        <w:ind w:left="1275" w:hanging="735"/>
      </w:pPr>
      <w:rPr>
        <w:color w:val="000000"/>
      </w:rPr>
    </w:lvl>
    <w:lvl w:ilvl="3">
      <w:start w:val="1"/>
      <w:numFmt w:val="decimal"/>
      <w:lvlText w:val="%1.%2.%3.%4."/>
      <w:lvlJc w:val="left"/>
      <w:pPr>
        <w:ind w:left="1275" w:hanging="735"/>
      </w:pPr>
    </w:lvl>
    <w:lvl w:ilvl="4">
      <w:start w:val="1"/>
      <w:numFmt w:val="decimal"/>
      <w:lvlText w:val="%1.%2.%3.%4.%5."/>
      <w:lvlJc w:val="left"/>
      <w:pPr>
        <w:ind w:left="1620" w:hanging="1080"/>
      </w:pPr>
      <w:rPr>
        <w:color w:val="000000"/>
      </w:rPr>
    </w:lvl>
    <w:lvl w:ilvl="5">
      <w:start w:val="1"/>
      <w:numFmt w:val="decimal"/>
      <w:lvlText w:val="%1.%2.%3.%4.%5.%6."/>
      <w:lvlJc w:val="left"/>
      <w:pPr>
        <w:ind w:left="1620" w:hanging="1080"/>
      </w:pPr>
      <w:rPr>
        <w:color w:val="000000"/>
      </w:rPr>
    </w:lvl>
    <w:lvl w:ilvl="6">
      <w:start w:val="1"/>
      <w:numFmt w:val="decimal"/>
      <w:lvlText w:val="%1.%2.%3.%4.%5.%6.%7."/>
      <w:lvlJc w:val="left"/>
      <w:pPr>
        <w:ind w:left="1980" w:hanging="1440"/>
      </w:pPr>
      <w:rPr>
        <w:color w:val="000000"/>
      </w:rPr>
    </w:lvl>
    <w:lvl w:ilvl="7">
      <w:start w:val="1"/>
      <w:numFmt w:val="decimal"/>
      <w:lvlText w:val="%1.%2.%3.%4.%5.%6.%7.%8."/>
      <w:lvlJc w:val="left"/>
      <w:pPr>
        <w:ind w:left="1980" w:hanging="1440"/>
      </w:pPr>
      <w:rPr>
        <w:color w:val="000000"/>
      </w:rPr>
    </w:lvl>
    <w:lvl w:ilvl="8">
      <w:start w:val="1"/>
      <w:numFmt w:val="decimal"/>
      <w:lvlText w:val="%1.%2.%3.%4.%5.%6.%7.%8.%9."/>
      <w:lvlJc w:val="left"/>
      <w:pPr>
        <w:ind w:left="2340" w:hanging="1800"/>
      </w:pPr>
      <w:rPr>
        <w:color w:val="000000"/>
      </w:rPr>
    </w:lvl>
  </w:abstractNum>
  <w:abstractNum w:abstractNumId="259" w15:restartNumberingAfterBreak="0">
    <w:nsid w:val="6DA524FF"/>
    <w:multiLevelType w:val="hybridMultilevel"/>
    <w:tmpl w:val="0DFAB66C"/>
    <w:lvl w:ilvl="0" w:tplc="04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0" w15:restartNumberingAfterBreak="0">
    <w:nsid w:val="6E3A7BB1"/>
    <w:multiLevelType w:val="multilevel"/>
    <w:tmpl w:val="A45AA6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1358" w:hanging="648"/>
      </w:pPr>
      <w:rPr>
        <w:rFonts w:hint="default"/>
        <w:b/>
        <w:i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1" w15:restartNumberingAfterBreak="0">
    <w:nsid w:val="6E6C02C8"/>
    <w:multiLevelType w:val="multilevel"/>
    <w:tmpl w:val="642438F0"/>
    <w:lvl w:ilvl="0">
      <w:start w:val="4"/>
      <w:numFmt w:val="decimal"/>
      <w:lvlText w:val="%1."/>
      <w:lvlJc w:val="left"/>
      <w:pPr>
        <w:ind w:left="360" w:hanging="360"/>
      </w:pPr>
      <w:rPr>
        <w:rFonts w:hint="default"/>
      </w:rPr>
    </w:lvl>
    <w:lvl w:ilvl="1">
      <w:start w:val="1"/>
      <w:numFmt w:val="decimal"/>
      <w:isLgl/>
      <w:lvlText w:val="%1.%2"/>
      <w:lvlJc w:val="left"/>
      <w:pPr>
        <w:ind w:left="1440" w:hanging="1440"/>
      </w:pPr>
      <w:rPr>
        <w:rFonts w:hint="default"/>
      </w:rPr>
    </w:lvl>
    <w:lvl w:ilvl="2">
      <w:start w:val="1"/>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62" w15:restartNumberingAfterBreak="0">
    <w:nsid w:val="6E83751B"/>
    <w:multiLevelType w:val="multilevel"/>
    <w:tmpl w:val="CF4E742A"/>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3" w15:restartNumberingAfterBreak="0">
    <w:nsid w:val="6EC36CAB"/>
    <w:multiLevelType w:val="hybridMultilevel"/>
    <w:tmpl w:val="64BA9C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4" w15:restartNumberingAfterBreak="0">
    <w:nsid w:val="6F3D40B7"/>
    <w:multiLevelType w:val="hybridMultilevel"/>
    <w:tmpl w:val="E81617A6"/>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65" w15:restartNumberingAfterBreak="0">
    <w:nsid w:val="6F916DDD"/>
    <w:multiLevelType w:val="hybridMultilevel"/>
    <w:tmpl w:val="2206B1E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6" w15:restartNumberingAfterBreak="0">
    <w:nsid w:val="70C44F71"/>
    <w:multiLevelType w:val="hybridMultilevel"/>
    <w:tmpl w:val="D3EA46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7" w15:restartNumberingAfterBreak="0">
    <w:nsid w:val="70D559B4"/>
    <w:multiLevelType w:val="multilevel"/>
    <w:tmpl w:val="1B90B578"/>
    <w:lvl w:ilvl="0">
      <w:start w:val="1"/>
      <w:numFmt w:val="bullet"/>
      <w:lvlText w:val="●"/>
      <w:lvlJc w:val="left"/>
      <w:pPr>
        <w:ind w:left="1136" w:hanging="397"/>
      </w:pPr>
      <w:rPr>
        <w:rFonts w:ascii="Noto Sans Symbols" w:eastAsia="Noto Sans Symbols" w:hAnsi="Noto Sans Symbols" w:cs="Noto Sans Symbols"/>
        <w:color w:val="000000"/>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268" w15:restartNumberingAfterBreak="0">
    <w:nsid w:val="725043C6"/>
    <w:multiLevelType w:val="hybridMultilevel"/>
    <w:tmpl w:val="814E283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9" w15:restartNumberingAfterBreak="0">
    <w:nsid w:val="72553031"/>
    <w:multiLevelType w:val="multilevel"/>
    <w:tmpl w:val="D048D6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270" w15:restartNumberingAfterBreak="0">
    <w:nsid w:val="72741767"/>
    <w:multiLevelType w:val="multilevel"/>
    <w:tmpl w:val="0BD683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1" w15:restartNumberingAfterBreak="0">
    <w:nsid w:val="72A161D6"/>
    <w:multiLevelType w:val="hybridMultilevel"/>
    <w:tmpl w:val="4AB678A2"/>
    <w:lvl w:ilvl="0" w:tplc="209A261C">
      <w:start w:val="1"/>
      <w:numFmt w:val="bullet"/>
      <w:lvlText w:val=""/>
      <w:lvlJc w:val="left"/>
      <w:pPr>
        <w:tabs>
          <w:tab w:val="num" w:pos="360"/>
        </w:tabs>
        <w:ind w:left="360" w:hanging="360"/>
      </w:pPr>
      <w:rPr>
        <w:rFonts w:ascii="Symbol" w:hAnsi="Symbol" w:hint="default"/>
      </w:rPr>
    </w:lvl>
    <w:lvl w:ilvl="1" w:tplc="04080003">
      <w:start w:val="1"/>
      <w:numFmt w:val="bullet"/>
      <w:lvlText w:val="o"/>
      <w:lvlJc w:val="left"/>
      <w:pPr>
        <w:tabs>
          <w:tab w:val="num" w:pos="720"/>
        </w:tabs>
        <w:ind w:left="720" w:hanging="360"/>
      </w:pPr>
      <w:rPr>
        <w:rFonts w:ascii="Courier New" w:hAnsi="Courier New" w:hint="default"/>
      </w:rPr>
    </w:lvl>
    <w:lvl w:ilvl="2" w:tplc="04080005" w:tentative="1">
      <w:start w:val="1"/>
      <w:numFmt w:val="bullet"/>
      <w:lvlText w:val=""/>
      <w:lvlJc w:val="left"/>
      <w:pPr>
        <w:tabs>
          <w:tab w:val="num" w:pos="1440"/>
        </w:tabs>
        <w:ind w:left="1440" w:hanging="360"/>
      </w:pPr>
      <w:rPr>
        <w:rFonts w:ascii="Wingdings" w:hAnsi="Wingdings" w:hint="default"/>
      </w:rPr>
    </w:lvl>
    <w:lvl w:ilvl="3" w:tplc="04080001" w:tentative="1">
      <w:start w:val="1"/>
      <w:numFmt w:val="bullet"/>
      <w:lvlText w:val=""/>
      <w:lvlJc w:val="left"/>
      <w:pPr>
        <w:tabs>
          <w:tab w:val="num" w:pos="2160"/>
        </w:tabs>
        <w:ind w:left="2160" w:hanging="360"/>
      </w:pPr>
      <w:rPr>
        <w:rFonts w:ascii="Symbol" w:hAnsi="Symbol" w:hint="default"/>
      </w:rPr>
    </w:lvl>
    <w:lvl w:ilvl="4" w:tplc="04080003" w:tentative="1">
      <w:start w:val="1"/>
      <w:numFmt w:val="bullet"/>
      <w:lvlText w:val="o"/>
      <w:lvlJc w:val="left"/>
      <w:pPr>
        <w:tabs>
          <w:tab w:val="num" w:pos="2880"/>
        </w:tabs>
        <w:ind w:left="2880" w:hanging="360"/>
      </w:pPr>
      <w:rPr>
        <w:rFonts w:ascii="Courier New" w:hAnsi="Courier New" w:hint="default"/>
      </w:rPr>
    </w:lvl>
    <w:lvl w:ilvl="5" w:tplc="04080005" w:tentative="1">
      <w:start w:val="1"/>
      <w:numFmt w:val="bullet"/>
      <w:lvlText w:val=""/>
      <w:lvlJc w:val="left"/>
      <w:pPr>
        <w:tabs>
          <w:tab w:val="num" w:pos="3600"/>
        </w:tabs>
        <w:ind w:left="3600" w:hanging="360"/>
      </w:pPr>
      <w:rPr>
        <w:rFonts w:ascii="Wingdings" w:hAnsi="Wingdings" w:hint="default"/>
      </w:rPr>
    </w:lvl>
    <w:lvl w:ilvl="6" w:tplc="04080001" w:tentative="1">
      <w:start w:val="1"/>
      <w:numFmt w:val="bullet"/>
      <w:lvlText w:val=""/>
      <w:lvlJc w:val="left"/>
      <w:pPr>
        <w:tabs>
          <w:tab w:val="num" w:pos="4320"/>
        </w:tabs>
        <w:ind w:left="4320" w:hanging="360"/>
      </w:pPr>
      <w:rPr>
        <w:rFonts w:ascii="Symbol" w:hAnsi="Symbol" w:hint="default"/>
      </w:rPr>
    </w:lvl>
    <w:lvl w:ilvl="7" w:tplc="04080003" w:tentative="1">
      <w:start w:val="1"/>
      <w:numFmt w:val="bullet"/>
      <w:lvlText w:val="o"/>
      <w:lvlJc w:val="left"/>
      <w:pPr>
        <w:tabs>
          <w:tab w:val="num" w:pos="5040"/>
        </w:tabs>
        <w:ind w:left="5040" w:hanging="360"/>
      </w:pPr>
      <w:rPr>
        <w:rFonts w:ascii="Courier New" w:hAnsi="Courier New" w:hint="default"/>
      </w:rPr>
    </w:lvl>
    <w:lvl w:ilvl="8" w:tplc="04080005" w:tentative="1">
      <w:start w:val="1"/>
      <w:numFmt w:val="bullet"/>
      <w:lvlText w:val=""/>
      <w:lvlJc w:val="left"/>
      <w:pPr>
        <w:tabs>
          <w:tab w:val="num" w:pos="5760"/>
        </w:tabs>
        <w:ind w:left="5760" w:hanging="360"/>
      </w:pPr>
      <w:rPr>
        <w:rFonts w:ascii="Wingdings" w:hAnsi="Wingdings" w:hint="default"/>
      </w:rPr>
    </w:lvl>
  </w:abstractNum>
  <w:abstractNum w:abstractNumId="272" w15:restartNumberingAfterBreak="0">
    <w:nsid w:val="72D1131D"/>
    <w:multiLevelType w:val="hybridMultilevel"/>
    <w:tmpl w:val="C4CC742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73" w15:restartNumberingAfterBreak="0">
    <w:nsid w:val="735C7343"/>
    <w:multiLevelType w:val="hybridMultilevel"/>
    <w:tmpl w:val="3F645F4C"/>
    <w:lvl w:ilvl="0" w:tplc="7AFCA830">
      <w:start w:val="1"/>
      <w:numFmt w:val="decimal"/>
      <w:lvlText w:val="%1)"/>
      <w:lvlJc w:val="left"/>
      <w:pPr>
        <w:ind w:left="720" w:hanging="360"/>
      </w:pPr>
    </w:lvl>
    <w:lvl w:ilvl="1" w:tplc="E806C33E">
      <w:start w:val="1"/>
      <w:numFmt w:val="decimal"/>
      <w:lvlText w:val="%2)"/>
      <w:lvlJc w:val="left"/>
      <w:pPr>
        <w:ind w:left="720" w:hanging="360"/>
      </w:pPr>
    </w:lvl>
    <w:lvl w:ilvl="2" w:tplc="CEAC1C64">
      <w:start w:val="1"/>
      <w:numFmt w:val="decimal"/>
      <w:lvlText w:val="%3)"/>
      <w:lvlJc w:val="left"/>
      <w:pPr>
        <w:ind w:left="720" w:hanging="360"/>
      </w:pPr>
    </w:lvl>
    <w:lvl w:ilvl="3" w:tplc="70866294">
      <w:start w:val="1"/>
      <w:numFmt w:val="decimal"/>
      <w:lvlText w:val="%4)"/>
      <w:lvlJc w:val="left"/>
      <w:pPr>
        <w:ind w:left="720" w:hanging="360"/>
      </w:pPr>
    </w:lvl>
    <w:lvl w:ilvl="4" w:tplc="2DA43CB6">
      <w:start w:val="1"/>
      <w:numFmt w:val="decimal"/>
      <w:lvlText w:val="%5)"/>
      <w:lvlJc w:val="left"/>
      <w:pPr>
        <w:ind w:left="720" w:hanging="360"/>
      </w:pPr>
    </w:lvl>
    <w:lvl w:ilvl="5" w:tplc="99FCD250">
      <w:start w:val="1"/>
      <w:numFmt w:val="decimal"/>
      <w:lvlText w:val="%6)"/>
      <w:lvlJc w:val="left"/>
      <w:pPr>
        <w:ind w:left="720" w:hanging="360"/>
      </w:pPr>
    </w:lvl>
    <w:lvl w:ilvl="6" w:tplc="CF860714">
      <w:start w:val="1"/>
      <w:numFmt w:val="decimal"/>
      <w:lvlText w:val="%7)"/>
      <w:lvlJc w:val="left"/>
      <w:pPr>
        <w:ind w:left="720" w:hanging="360"/>
      </w:pPr>
    </w:lvl>
    <w:lvl w:ilvl="7" w:tplc="C6A08DDE">
      <w:start w:val="1"/>
      <w:numFmt w:val="decimal"/>
      <w:lvlText w:val="%8)"/>
      <w:lvlJc w:val="left"/>
      <w:pPr>
        <w:ind w:left="720" w:hanging="360"/>
      </w:pPr>
    </w:lvl>
    <w:lvl w:ilvl="8" w:tplc="19B8EEE4">
      <w:start w:val="1"/>
      <w:numFmt w:val="decimal"/>
      <w:lvlText w:val="%9)"/>
      <w:lvlJc w:val="left"/>
      <w:pPr>
        <w:ind w:left="720" w:hanging="360"/>
      </w:pPr>
    </w:lvl>
  </w:abstractNum>
  <w:abstractNum w:abstractNumId="274" w15:restartNumberingAfterBreak="0">
    <w:nsid w:val="74762D1B"/>
    <w:multiLevelType w:val="hybridMultilevel"/>
    <w:tmpl w:val="11C65442"/>
    <w:lvl w:ilvl="0" w:tplc="04080003">
      <w:start w:val="1"/>
      <w:numFmt w:val="bullet"/>
      <w:lvlText w:val="o"/>
      <w:lvlJc w:val="left"/>
      <w:pPr>
        <w:ind w:left="720" w:hanging="360"/>
      </w:pPr>
      <w:rPr>
        <w:rFonts w:ascii="Courier New" w:hAnsi="Courier New" w:cs="Courier New"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5" w15:restartNumberingAfterBreak="0">
    <w:nsid w:val="748A2DD5"/>
    <w:multiLevelType w:val="hybridMultilevel"/>
    <w:tmpl w:val="25E2CDE8"/>
    <w:lvl w:ilvl="0" w:tplc="0408000F">
      <w:start w:val="1"/>
      <w:numFmt w:val="bullet"/>
      <w:lvlText w:val=""/>
      <w:lvlJc w:val="left"/>
      <w:pPr>
        <w:tabs>
          <w:tab w:val="num" w:pos="720"/>
        </w:tabs>
        <w:ind w:left="720" w:hanging="360"/>
      </w:pPr>
      <w:rPr>
        <w:rFonts w:ascii="Symbol" w:hAnsi="Symbol" w:hint="default"/>
      </w:rPr>
    </w:lvl>
    <w:lvl w:ilvl="1" w:tplc="04080019">
      <w:start w:val="1"/>
      <w:numFmt w:val="bullet"/>
      <w:lvlText w:val="o"/>
      <w:lvlJc w:val="left"/>
      <w:pPr>
        <w:tabs>
          <w:tab w:val="num" w:pos="1440"/>
        </w:tabs>
        <w:ind w:left="1440" w:hanging="360"/>
      </w:pPr>
      <w:rPr>
        <w:rFonts w:ascii="Courier New" w:hAnsi="Courier New" w:cs="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cs="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276" w15:restartNumberingAfterBreak="0">
    <w:nsid w:val="779B4492"/>
    <w:multiLevelType w:val="hybridMultilevel"/>
    <w:tmpl w:val="C1D81C0C"/>
    <w:lvl w:ilvl="0" w:tplc="0000000B">
      <w:start w:val="1"/>
      <w:numFmt w:val="bullet"/>
      <w:lvlText w:val=""/>
      <w:lvlJc w:val="left"/>
      <w:pPr>
        <w:tabs>
          <w:tab w:val="num" w:pos="0"/>
        </w:tabs>
        <w:ind w:left="720" w:hanging="360"/>
      </w:pPr>
      <w:rPr>
        <w:rFonts w:ascii="Symbol" w:hAnsi="Symbol" w:cs="Symbol" w:hint="default"/>
        <w:lang w:val="el-GR"/>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7" w15:restartNumberingAfterBreak="0">
    <w:nsid w:val="791602FB"/>
    <w:multiLevelType w:val="hybridMultilevel"/>
    <w:tmpl w:val="0D5E330E"/>
    <w:lvl w:ilvl="0" w:tplc="0408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F25EB23E">
      <w:numFmt w:val="bullet"/>
      <w:lvlText w:val="•"/>
      <w:lvlJc w:val="left"/>
      <w:pPr>
        <w:ind w:left="2160" w:hanging="720"/>
      </w:pPr>
      <w:rPr>
        <w:rFonts w:ascii="Calibri" w:eastAsia="SimSun" w:hAnsi="Calibri" w:cs="Calibri" w:hint="default"/>
      </w:rPr>
    </w:lvl>
    <w:lvl w:ilvl="3" w:tplc="04080001">
      <w:start w:val="1"/>
      <w:numFmt w:val="bullet"/>
      <w:lvlText w:val=""/>
      <w:lvlJc w:val="left"/>
      <w:pPr>
        <w:ind w:left="2520" w:hanging="360"/>
      </w:pPr>
      <w:rPr>
        <w:rFonts w:ascii="Symbol" w:hAnsi="Symbol" w:hint="default"/>
      </w:rPr>
    </w:lvl>
    <w:lvl w:ilvl="4" w:tplc="04080003">
      <w:start w:val="1"/>
      <w:numFmt w:val="bullet"/>
      <w:lvlText w:val="o"/>
      <w:lvlJc w:val="left"/>
      <w:pPr>
        <w:ind w:left="3240" w:hanging="360"/>
      </w:pPr>
      <w:rPr>
        <w:rFonts w:ascii="Courier New" w:hAnsi="Courier New" w:cs="Courier New" w:hint="default"/>
      </w:rPr>
    </w:lvl>
    <w:lvl w:ilvl="5" w:tplc="04080005">
      <w:start w:val="1"/>
      <w:numFmt w:val="bullet"/>
      <w:lvlText w:val=""/>
      <w:lvlJc w:val="left"/>
      <w:pPr>
        <w:ind w:left="3960" w:hanging="360"/>
      </w:pPr>
      <w:rPr>
        <w:rFonts w:ascii="Wingdings" w:hAnsi="Wingdings" w:hint="default"/>
      </w:rPr>
    </w:lvl>
    <w:lvl w:ilvl="6" w:tplc="04080001">
      <w:start w:val="1"/>
      <w:numFmt w:val="bullet"/>
      <w:lvlText w:val=""/>
      <w:lvlJc w:val="left"/>
      <w:pPr>
        <w:ind w:left="4680" w:hanging="360"/>
      </w:pPr>
      <w:rPr>
        <w:rFonts w:ascii="Symbol" w:hAnsi="Symbol" w:hint="default"/>
      </w:rPr>
    </w:lvl>
    <w:lvl w:ilvl="7" w:tplc="04080003">
      <w:start w:val="1"/>
      <w:numFmt w:val="bullet"/>
      <w:lvlText w:val="o"/>
      <w:lvlJc w:val="left"/>
      <w:pPr>
        <w:ind w:left="5400" w:hanging="360"/>
      </w:pPr>
      <w:rPr>
        <w:rFonts w:ascii="Courier New" w:hAnsi="Courier New" w:cs="Courier New" w:hint="default"/>
      </w:rPr>
    </w:lvl>
    <w:lvl w:ilvl="8" w:tplc="04080005">
      <w:start w:val="1"/>
      <w:numFmt w:val="bullet"/>
      <w:lvlText w:val=""/>
      <w:lvlJc w:val="left"/>
      <w:pPr>
        <w:ind w:left="6120" w:hanging="360"/>
      </w:pPr>
      <w:rPr>
        <w:rFonts w:ascii="Wingdings" w:hAnsi="Wingdings" w:hint="default"/>
      </w:rPr>
    </w:lvl>
  </w:abstractNum>
  <w:abstractNum w:abstractNumId="278" w15:restartNumberingAfterBreak="0">
    <w:nsid w:val="7943C3C8"/>
    <w:multiLevelType w:val="multilevel"/>
    <w:tmpl w:val="FFFFFFFF"/>
    <w:lvl w:ilvl="0">
      <w:start w:val="1"/>
      <w:numFmt w:val="bullet"/>
      <w:lvlText w:val="●"/>
      <w:lvlJc w:val="left"/>
      <w:pPr>
        <w:ind w:left="72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79" w15:restartNumberingAfterBreak="0">
    <w:nsid w:val="79A8738C"/>
    <w:multiLevelType w:val="hybridMultilevel"/>
    <w:tmpl w:val="68C23C30"/>
    <w:lvl w:ilvl="0" w:tplc="62862BBE">
      <w:start w:val="1"/>
      <w:numFmt w:val="decimal"/>
      <w:lvlText w:val="%1."/>
      <w:lvlJc w:val="left"/>
      <w:rPr>
        <w:rFonts w:ascii="Calibri" w:eastAsia="Calibri" w:hAnsi="Calibri" w:cs="Calibri"/>
        <w:b w:val="0"/>
        <w:bCs/>
      </w:rPr>
    </w:lvl>
    <w:lvl w:ilvl="1" w:tplc="04080019">
      <w:start w:val="1"/>
      <w:numFmt w:val="lowerLetter"/>
      <w:lvlText w:val="%2."/>
      <w:lvlJc w:val="left"/>
      <w:pPr>
        <w:ind w:left="1738" w:hanging="360"/>
      </w:pPr>
    </w:lvl>
    <w:lvl w:ilvl="2" w:tplc="0408001B">
      <w:start w:val="1"/>
      <w:numFmt w:val="lowerRoman"/>
      <w:lvlText w:val="%3."/>
      <w:lvlJc w:val="right"/>
      <w:pPr>
        <w:ind w:left="2458" w:hanging="180"/>
      </w:pPr>
    </w:lvl>
    <w:lvl w:ilvl="3" w:tplc="0408000F">
      <w:start w:val="1"/>
      <w:numFmt w:val="decimal"/>
      <w:lvlText w:val="%4."/>
      <w:lvlJc w:val="left"/>
      <w:pPr>
        <w:ind w:left="3178" w:hanging="360"/>
      </w:pPr>
    </w:lvl>
    <w:lvl w:ilvl="4" w:tplc="04080019">
      <w:start w:val="1"/>
      <w:numFmt w:val="lowerLetter"/>
      <w:lvlText w:val="%5."/>
      <w:lvlJc w:val="left"/>
      <w:pPr>
        <w:ind w:left="3898" w:hanging="360"/>
      </w:pPr>
    </w:lvl>
    <w:lvl w:ilvl="5" w:tplc="0408001B">
      <w:start w:val="1"/>
      <w:numFmt w:val="lowerRoman"/>
      <w:lvlText w:val="%6."/>
      <w:lvlJc w:val="right"/>
      <w:pPr>
        <w:ind w:left="4618" w:hanging="180"/>
      </w:pPr>
    </w:lvl>
    <w:lvl w:ilvl="6" w:tplc="0408000F">
      <w:start w:val="1"/>
      <w:numFmt w:val="decimal"/>
      <w:lvlText w:val="%7."/>
      <w:lvlJc w:val="left"/>
      <w:pPr>
        <w:ind w:left="5338" w:hanging="360"/>
      </w:pPr>
    </w:lvl>
    <w:lvl w:ilvl="7" w:tplc="04080019">
      <w:start w:val="1"/>
      <w:numFmt w:val="lowerLetter"/>
      <w:lvlText w:val="%8."/>
      <w:lvlJc w:val="left"/>
      <w:pPr>
        <w:ind w:left="6058" w:hanging="360"/>
      </w:pPr>
    </w:lvl>
    <w:lvl w:ilvl="8" w:tplc="0408001B">
      <w:start w:val="1"/>
      <w:numFmt w:val="lowerRoman"/>
      <w:lvlText w:val="%9."/>
      <w:lvlJc w:val="right"/>
      <w:pPr>
        <w:ind w:left="6778" w:hanging="180"/>
      </w:pPr>
    </w:lvl>
  </w:abstractNum>
  <w:abstractNum w:abstractNumId="280" w15:restartNumberingAfterBreak="0">
    <w:nsid w:val="79AD3DE8"/>
    <w:multiLevelType w:val="hybridMultilevel"/>
    <w:tmpl w:val="E4588972"/>
    <w:lvl w:ilvl="0" w:tplc="FFFFFFFF">
      <w:start w:val="1"/>
      <mc:AlternateContent>
        <mc:Choice Requires="w14">
          <w:numFmt w:val="custom" w:format="α, β, γ, ..."/>
        </mc:Choice>
        <mc:Fallback>
          <w:numFmt w:val="decimal"/>
        </mc:Fallback>
      </mc:AlternateContent>
      <w:lvlText w:val="%1)"/>
      <w:lvlJc w:val="left"/>
      <w:pPr>
        <w:ind w:left="360" w:hanging="360"/>
      </w:pPr>
      <w:rPr>
        <w:rFonts w:hint="default"/>
        <w:sz w:val="20"/>
        <w:szCs w:val="22"/>
      </w:rPr>
    </w:lvl>
    <w:lvl w:ilvl="1" w:tplc="FFFFFFFF">
      <w:start w:val="1"/>
      <w:numFmt w:val="decimal"/>
      <w:lvlText w:val="%2."/>
      <w:lvlJc w:val="left"/>
      <w:pPr>
        <w:ind w:left="1440" w:hanging="72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1"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2" w15:restartNumberingAfterBreak="0">
    <w:nsid w:val="79E22EC2"/>
    <w:multiLevelType w:val="multilevel"/>
    <w:tmpl w:val="120CD4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3" w15:restartNumberingAfterBreak="0">
    <w:nsid w:val="7A4576D9"/>
    <w:multiLevelType w:val="hybridMultilevel"/>
    <w:tmpl w:val="52168D0E"/>
    <w:lvl w:ilvl="0" w:tplc="FBF23B88">
      <w:numFmt w:val="bullet"/>
      <w:lvlText w:val="•"/>
      <w:lvlJc w:val="left"/>
      <w:pPr>
        <w:ind w:left="720" w:hanging="360"/>
      </w:pPr>
      <w:rPr>
        <w:rFonts w:ascii="Tahoma" w:eastAsia="Times New Roman" w:hAnsi="Tahoma" w:cs="Tahom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4" w15:restartNumberingAfterBreak="0">
    <w:nsid w:val="7ADA4F08"/>
    <w:multiLevelType w:val="hybridMultilevel"/>
    <w:tmpl w:val="701AF5BE"/>
    <w:lvl w:ilvl="0" w:tplc="04080001">
      <w:start w:val="1"/>
      <w:numFmt w:val="bullet"/>
      <w:lvlText w:val=""/>
      <w:lvlJc w:val="left"/>
      <w:pPr>
        <w:ind w:left="1071" w:hanging="360"/>
      </w:pPr>
      <w:rPr>
        <w:rFonts w:ascii="Symbol" w:hAnsi="Symbol" w:hint="default"/>
      </w:rPr>
    </w:lvl>
    <w:lvl w:ilvl="1" w:tplc="04080003">
      <w:start w:val="1"/>
      <w:numFmt w:val="bullet"/>
      <w:lvlText w:val="o"/>
      <w:lvlJc w:val="left"/>
      <w:pPr>
        <w:ind w:left="1791" w:hanging="360"/>
      </w:pPr>
      <w:rPr>
        <w:rFonts w:ascii="Courier New" w:hAnsi="Courier New" w:cs="Courier New" w:hint="default"/>
      </w:rPr>
    </w:lvl>
    <w:lvl w:ilvl="2" w:tplc="04080005" w:tentative="1">
      <w:start w:val="1"/>
      <w:numFmt w:val="bullet"/>
      <w:lvlText w:val=""/>
      <w:lvlJc w:val="left"/>
      <w:pPr>
        <w:ind w:left="2511" w:hanging="360"/>
      </w:pPr>
      <w:rPr>
        <w:rFonts w:ascii="Wingdings" w:hAnsi="Wingdings" w:hint="default"/>
      </w:rPr>
    </w:lvl>
    <w:lvl w:ilvl="3" w:tplc="04080001" w:tentative="1">
      <w:start w:val="1"/>
      <w:numFmt w:val="bullet"/>
      <w:lvlText w:val=""/>
      <w:lvlJc w:val="left"/>
      <w:pPr>
        <w:ind w:left="3231" w:hanging="360"/>
      </w:pPr>
      <w:rPr>
        <w:rFonts w:ascii="Symbol" w:hAnsi="Symbol" w:hint="default"/>
      </w:rPr>
    </w:lvl>
    <w:lvl w:ilvl="4" w:tplc="04080003" w:tentative="1">
      <w:start w:val="1"/>
      <w:numFmt w:val="bullet"/>
      <w:lvlText w:val="o"/>
      <w:lvlJc w:val="left"/>
      <w:pPr>
        <w:ind w:left="3951" w:hanging="360"/>
      </w:pPr>
      <w:rPr>
        <w:rFonts w:ascii="Courier New" w:hAnsi="Courier New" w:cs="Courier New" w:hint="default"/>
      </w:rPr>
    </w:lvl>
    <w:lvl w:ilvl="5" w:tplc="04080005" w:tentative="1">
      <w:start w:val="1"/>
      <w:numFmt w:val="bullet"/>
      <w:lvlText w:val=""/>
      <w:lvlJc w:val="left"/>
      <w:pPr>
        <w:ind w:left="4671" w:hanging="360"/>
      </w:pPr>
      <w:rPr>
        <w:rFonts w:ascii="Wingdings" w:hAnsi="Wingdings" w:hint="default"/>
      </w:rPr>
    </w:lvl>
    <w:lvl w:ilvl="6" w:tplc="04080001" w:tentative="1">
      <w:start w:val="1"/>
      <w:numFmt w:val="bullet"/>
      <w:lvlText w:val=""/>
      <w:lvlJc w:val="left"/>
      <w:pPr>
        <w:ind w:left="5391" w:hanging="360"/>
      </w:pPr>
      <w:rPr>
        <w:rFonts w:ascii="Symbol" w:hAnsi="Symbol" w:hint="default"/>
      </w:rPr>
    </w:lvl>
    <w:lvl w:ilvl="7" w:tplc="04080003" w:tentative="1">
      <w:start w:val="1"/>
      <w:numFmt w:val="bullet"/>
      <w:lvlText w:val="o"/>
      <w:lvlJc w:val="left"/>
      <w:pPr>
        <w:ind w:left="6111" w:hanging="360"/>
      </w:pPr>
      <w:rPr>
        <w:rFonts w:ascii="Courier New" w:hAnsi="Courier New" w:cs="Courier New" w:hint="default"/>
      </w:rPr>
    </w:lvl>
    <w:lvl w:ilvl="8" w:tplc="04080005" w:tentative="1">
      <w:start w:val="1"/>
      <w:numFmt w:val="bullet"/>
      <w:lvlText w:val=""/>
      <w:lvlJc w:val="left"/>
      <w:pPr>
        <w:ind w:left="6831" w:hanging="360"/>
      </w:pPr>
      <w:rPr>
        <w:rFonts w:ascii="Wingdings" w:hAnsi="Wingdings" w:hint="default"/>
      </w:rPr>
    </w:lvl>
  </w:abstractNum>
  <w:abstractNum w:abstractNumId="285" w15:restartNumberingAfterBreak="0">
    <w:nsid w:val="7B151A1F"/>
    <w:multiLevelType w:val="multilevel"/>
    <w:tmpl w:val="0408001D"/>
    <w:styleLink w:val="Style2"/>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6" w15:restartNumberingAfterBreak="0">
    <w:nsid w:val="7BB220CC"/>
    <w:multiLevelType w:val="multilevel"/>
    <w:tmpl w:val="C2A6E0D8"/>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7" w15:restartNumberingAfterBreak="0">
    <w:nsid w:val="7BBD4570"/>
    <w:multiLevelType w:val="hybridMultilevel"/>
    <w:tmpl w:val="5C9E8C8C"/>
    <w:lvl w:ilvl="0" w:tplc="5B402CD8">
      <w:start w:val="1"/>
      <w:numFmt w:val="decimal"/>
      <w:lvlText w:val="%1)"/>
      <w:lvlJc w:val="left"/>
      <w:pPr>
        <w:ind w:left="720" w:hanging="360"/>
      </w:pPr>
    </w:lvl>
    <w:lvl w:ilvl="1" w:tplc="D2022024">
      <w:start w:val="1"/>
      <w:numFmt w:val="decimal"/>
      <w:lvlText w:val="%2)"/>
      <w:lvlJc w:val="left"/>
      <w:pPr>
        <w:ind w:left="720" w:hanging="360"/>
      </w:pPr>
    </w:lvl>
    <w:lvl w:ilvl="2" w:tplc="78B2BB32">
      <w:start w:val="1"/>
      <w:numFmt w:val="decimal"/>
      <w:lvlText w:val="%3)"/>
      <w:lvlJc w:val="left"/>
      <w:pPr>
        <w:ind w:left="720" w:hanging="360"/>
      </w:pPr>
    </w:lvl>
    <w:lvl w:ilvl="3" w:tplc="10B078AC">
      <w:start w:val="1"/>
      <w:numFmt w:val="decimal"/>
      <w:lvlText w:val="%4)"/>
      <w:lvlJc w:val="left"/>
      <w:pPr>
        <w:ind w:left="720" w:hanging="360"/>
      </w:pPr>
    </w:lvl>
    <w:lvl w:ilvl="4" w:tplc="003C729A">
      <w:start w:val="1"/>
      <w:numFmt w:val="decimal"/>
      <w:lvlText w:val="%5)"/>
      <w:lvlJc w:val="left"/>
      <w:pPr>
        <w:ind w:left="720" w:hanging="360"/>
      </w:pPr>
    </w:lvl>
    <w:lvl w:ilvl="5" w:tplc="FDE62F2C">
      <w:start w:val="1"/>
      <w:numFmt w:val="decimal"/>
      <w:lvlText w:val="%6)"/>
      <w:lvlJc w:val="left"/>
      <w:pPr>
        <w:ind w:left="720" w:hanging="360"/>
      </w:pPr>
    </w:lvl>
    <w:lvl w:ilvl="6" w:tplc="001C9AE6">
      <w:start w:val="1"/>
      <w:numFmt w:val="decimal"/>
      <w:lvlText w:val="%7)"/>
      <w:lvlJc w:val="left"/>
      <w:pPr>
        <w:ind w:left="720" w:hanging="360"/>
      </w:pPr>
    </w:lvl>
    <w:lvl w:ilvl="7" w:tplc="EFF071FE">
      <w:start w:val="1"/>
      <w:numFmt w:val="decimal"/>
      <w:lvlText w:val="%8)"/>
      <w:lvlJc w:val="left"/>
      <w:pPr>
        <w:ind w:left="720" w:hanging="360"/>
      </w:pPr>
    </w:lvl>
    <w:lvl w:ilvl="8" w:tplc="A26C7E94">
      <w:start w:val="1"/>
      <w:numFmt w:val="decimal"/>
      <w:lvlText w:val="%9)"/>
      <w:lvlJc w:val="left"/>
      <w:pPr>
        <w:ind w:left="720" w:hanging="360"/>
      </w:pPr>
    </w:lvl>
  </w:abstractNum>
  <w:abstractNum w:abstractNumId="288" w15:restartNumberingAfterBreak="0">
    <w:nsid w:val="7BC167BE"/>
    <w:multiLevelType w:val="hybridMultilevel"/>
    <w:tmpl w:val="85A47C24"/>
    <w:lvl w:ilvl="0" w:tplc="6D945E66">
      <w:start w:val="1"/>
      <w:numFmt w:val="decimal"/>
      <w:lvlText w:val="%1."/>
      <w:lvlJc w:val="left"/>
      <w:pPr>
        <w:ind w:left="720" w:hanging="360"/>
      </w:pPr>
      <w:rPr>
        <w:rFonts w:hint="default"/>
        <w:color w:val="auto"/>
      </w:rPr>
    </w:lvl>
    <w:lvl w:ilvl="1" w:tplc="FABCC958">
      <w:numFmt w:val="bullet"/>
      <w:lvlText w:val=""/>
      <w:lvlJc w:val="left"/>
      <w:pPr>
        <w:ind w:left="1440" w:hanging="360"/>
      </w:pPr>
      <w:rPr>
        <w:rFonts w:ascii="Symbol" w:eastAsia="Calibri" w:hAnsi="Symbol" w:cs="Calibri"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9" w15:restartNumberingAfterBreak="0">
    <w:nsid w:val="7BFD7B3C"/>
    <w:multiLevelType w:val="hybridMultilevel"/>
    <w:tmpl w:val="108C0700"/>
    <w:styleLink w:val="27"/>
    <w:lvl w:ilvl="0" w:tplc="F1ECAC78">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F0C563E">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620193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9A977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02FCD0">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ADE21FE">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0A10D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3CFFA6">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56FEB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90" w15:restartNumberingAfterBreak="0">
    <w:nsid w:val="7C2855A1"/>
    <w:multiLevelType w:val="hybridMultilevel"/>
    <w:tmpl w:val="8502104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1" w15:restartNumberingAfterBreak="0">
    <w:nsid w:val="7CA2212D"/>
    <w:multiLevelType w:val="hybridMultilevel"/>
    <w:tmpl w:val="EB9C86B2"/>
    <w:lvl w:ilvl="0" w:tplc="04080011">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292" w15:restartNumberingAfterBreak="0">
    <w:nsid w:val="7D1613CE"/>
    <w:multiLevelType w:val="hybridMultilevel"/>
    <w:tmpl w:val="06D0B3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3" w15:restartNumberingAfterBreak="0">
    <w:nsid w:val="7DC83495"/>
    <w:multiLevelType w:val="hybridMultilevel"/>
    <w:tmpl w:val="C694D83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4" w15:restartNumberingAfterBreak="0">
    <w:nsid w:val="7DF85873"/>
    <w:multiLevelType w:val="hybridMultilevel"/>
    <w:tmpl w:val="13143E4E"/>
    <w:lvl w:ilvl="0" w:tplc="9D844CE0">
      <w:start w:val="1"/>
      <w:numFmt w:val="decimal"/>
      <w:lvlText w:val="%1)"/>
      <w:lvlJc w:val="left"/>
      <w:pPr>
        <w:ind w:left="1020" w:hanging="360"/>
      </w:pPr>
    </w:lvl>
    <w:lvl w:ilvl="1" w:tplc="90B4DF66">
      <w:start w:val="1"/>
      <w:numFmt w:val="decimal"/>
      <w:lvlText w:val="%2)"/>
      <w:lvlJc w:val="left"/>
      <w:pPr>
        <w:ind w:left="1020" w:hanging="360"/>
      </w:pPr>
    </w:lvl>
    <w:lvl w:ilvl="2" w:tplc="0228F1B0">
      <w:start w:val="1"/>
      <w:numFmt w:val="decimal"/>
      <w:lvlText w:val="%3)"/>
      <w:lvlJc w:val="left"/>
      <w:pPr>
        <w:ind w:left="1020" w:hanging="360"/>
      </w:pPr>
    </w:lvl>
    <w:lvl w:ilvl="3" w:tplc="9CCA8820">
      <w:start w:val="1"/>
      <w:numFmt w:val="decimal"/>
      <w:lvlText w:val="%4)"/>
      <w:lvlJc w:val="left"/>
      <w:pPr>
        <w:ind w:left="1020" w:hanging="360"/>
      </w:pPr>
    </w:lvl>
    <w:lvl w:ilvl="4" w:tplc="D8CCA41A">
      <w:start w:val="1"/>
      <w:numFmt w:val="decimal"/>
      <w:lvlText w:val="%5)"/>
      <w:lvlJc w:val="left"/>
      <w:pPr>
        <w:ind w:left="1020" w:hanging="360"/>
      </w:pPr>
    </w:lvl>
    <w:lvl w:ilvl="5" w:tplc="109ECE9A">
      <w:start w:val="1"/>
      <w:numFmt w:val="decimal"/>
      <w:lvlText w:val="%6)"/>
      <w:lvlJc w:val="left"/>
      <w:pPr>
        <w:ind w:left="1020" w:hanging="360"/>
      </w:pPr>
    </w:lvl>
    <w:lvl w:ilvl="6" w:tplc="93FCB904">
      <w:start w:val="1"/>
      <w:numFmt w:val="decimal"/>
      <w:lvlText w:val="%7)"/>
      <w:lvlJc w:val="left"/>
      <w:pPr>
        <w:ind w:left="1020" w:hanging="360"/>
      </w:pPr>
    </w:lvl>
    <w:lvl w:ilvl="7" w:tplc="7FA211F6">
      <w:start w:val="1"/>
      <w:numFmt w:val="decimal"/>
      <w:lvlText w:val="%8)"/>
      <w:lvlJc w:val="left"/>
      <w:pPr>
        <w:ind w:left="1020" w:hanging="360"/>
      </w:pPr>
    </w:lvl>
    <w:lvl w:ilvl="8" w:tplc="51301A82">
      <w:start w:val="1"/>
      <w:numFmt w:val="decimal"/>
      <w:lvlText w:val="%9)"/>
      <w:lvlJc w:val="left"/>
      <w:pPr>
        <w:ind w:left="1020" w:hanging="360"/>
      </w:pPr>
    </w:lvl>
  </w:abstractNum>
  <w:abstractNum w:abstractNumId="295" w15:restartNumberingAfterBreak="0">
    <w:nsid w:val="7E0C6AE1"/>
    <w:multiLevelType w:val="hybridMultilevel"/>
    <w:tmpl w:val="09CC11E6"/>
    <w:lvl w:ilvl="0" w:tplc="E61C56C6">
      <w:start w:val="1"/>
      <w:numFmt w:val="decimal"/>
      <w:lvlText w:val="%1."/>
      <w:lvlJc w:val="left"/>
      <w:pPr>
        <w:ind w:left="1020" w:hanging="360"/>
      </w:pPr>
    </w:lvl>
    <w:lvl w:ilvl="1" w:tplc="808626B6">
      <w:start w:val="1"/>
      <w:numFmt w:val="decimal"/>
      <w:lvlText w:val="%2."/>
      <w:lvlJc w:val="left"/>
      <w:pPr>
        <w:ind w:left="1020" w:hanging="360"/>
      </w:pPr>
    </w:lvl>
    <w:lvl w:ilvl="2" w:tplc="729EB0A0">
      <w:start w:val="1"/>
      <w:numFmt w:val="decimal"/>
      <w:lvlText w:val="%3."/>
      <w:lvlJc w:val="left"/>
      <w:pPr>
        <w:ind w:left="1020" w:hanging="360"/>
      </w:pPr>
    </w:lvl>
    <w:lvl w:ilvl="3" w:tplc="5A9EE1E2">
      <w:start w:val="1"/>
      <w:numFmt w:val="decimal"/>
      <w:lvlText w:val="%4."/>
      <w:lvlJc w:val="left"/>
      <w:pPr>
        <w:ind w:left="1020" w:hanging="360"/>
      </w:pPr>
    </w:lvl>
    <w:lvl w:ilvl="4" w:tplc="222EA39A">
      <w:start w:val="1"/>
      <w:numFmt w:val="decimal"/>
      <w:lvlText w:val="%5."/>
      <w:lvlJc w:val="left"/>
      <w:pPr>
        <w:ind w:left="1020" w:hanging="360"/>
      </w:pPr>
    </w:lvl>
    <w:lvl w:ilvl="5" w:tplc="FD401C9A">
      <w:start w:val="1"/>
      <w:numFmt w:val="decimal"/>
      <w:lvlText w:val="%6."/>
      <w:lvlJc w:val="left"/>
      <w:pPr>
        <w:ind w:left="1020" w:hanging="360"/>
      </w:pPr>
    </w:lvl>
    <w:lvl w:ilvl="6" w:tplc="A1524E6E">
      <w:start w:val="1"/>
      <w:numFmt w:val="decimal"/>
      <w:lvlText w:val="%7."/>
      <w:lvlJc w:val="left"/>
      <w:pPr>
        <w:ind w:left="1020" w:hanging="360"/>
      </w:pPr>
    </w:lvl>
    <w:lvl w:ilvl="7" w:tplc="673A82CE">
      <w:start w:val="1"/>
      <w:numFmt w:val="decimal"/>
      <w:lvlText w:val="%8."/>
      <w:lvlJc w:val="left"/>
      <w:pPr>
        <w:ind w:left="1020" w:hanging="360"/>
      </w:pPr>
    </w:lvl>
    <w:lvl w:ilvl="8" w:tplc="82521AA2">
      <w:start w:val="1"/>
      <w:numFmt w:val="decimal"/>
      <w:lvlText w:val="%9."/>
      <w:lvlJc w:val="left"/>
      <w:pPr>
        <w:ind w:left="1020" w:hanging="360"/>
      </w:pPr>
    </w:lvl>
  </w:abstractNum>
  <w:abstractNum w:abstractNumId="296" w15:restartNumberingAfterBreak="0">
    <w:nsid w:val="7E4866CE"/>
    <w:multiLevelType w:val="hybridMultilevel"/>
    <w:tmpl w:val="505C37C0"/>
    <w:lvl w:ilvl="0" w:tplc="3C40C1C2">
      <w:start w:val="1"/>
      <w:numFmt w:val="lowerLetter"/>
      <w:lvlText w:val="%1)"/>
      <w:lvlJc w:val="left"/>
      <w:pPr>
        <w:ind w:left="720" w:hanging="360"/>
      </w:pPr>
    </w:lvl>
    <w:lvl w:ilvl="1" w:tplc="D3D8BAE0">
      <w:start w:val="1"/>
      <w:numFmt w:val="lowerLetter"/>
      <w:lvlText w:val="%2)"/>
      <w:lvlJc w:val="left"/>
      <w:pPr>
        <w:ind w:left="720" w:hanging="360"/>
      </w:pPr>
    </w:lvl>
    <w:lvl w:ilvl="2" w:tplc="D0780BE8">
      <w:start w:val="1"/>
      <w:numFmt w:val="lowerLetter"/>
      <w:lvlText w:val="%3)"/>
      <w:lvlJc w:val="left"/>
      <w:pPr>
        <w:ind w:left="720" w:hanging="360"/>
      </w:pPr>
    </w:lvl>
    <w:lvl w:ilvl="3" w:tplc="2440F7E6">
      <w:start w:val="1"/>
      <w:numFmt w:val="lowerLetter"/>
      <w:lvlText w:val="%4)"/>
      <w:lvlJc w:val="left"/>
      <w:pPr>
        <w:ind w:left="720" w:hanging="360"/>
      </w:pPr>
    </w:lvl>
    <w:lvl w:ilvl="4" w:tplc="E10AD704">
      <w:start w:val="1"/>
      <w:numFmt w:val="lowerLetter"/>
      <w:lvlText w:val="%5)"/>
      <w:lvlJc w:val="left"/>
      <w:pPr>
        <w:ind w:left="720" w:hanging="360"/>
      </w:pPr>
    </w:lvl>
    <w:lvl w:ilvl="5" w:tplc="4A18F11A">
      <w:start w:val="1"/>
      <w:numFmt w:val="lowerLetter"/>
      <w:lvlText w:val="%6)"/>
      <w:lvlJc w:val="left"/>
      <w:pPr>
        <w:ind w:left="720" w:hanging="360"/>
      </w:pPr>
    </w:lvl>
    <w:lvl w:ilvl="6" w:tplc="2C8665D0">
      <w:start w:val="1"/>
      <w:numFmt w:val="lowerLetter"/>
      <w:lvlText w:val="%7)"/>
      <w:lvlJc w:val="left"/>
      <w:pPr>
        <w:ind w:left="720" w:hanging="360"/>
      </w:pPr>
    </w:lvl>
    <w:lvl w:ilvl="7" w:tplc="3CECAD38">
      <w:start w:val="1"/>
      <w:numFmt w:val="lowerLetter"/>
      <w:lvlText w:val="%8)"/>
      <w:lvlJc w:val="left"/>
      <w:pPr>
        <w:ind w:left="720" w:hanging="360"/>
      </w:pPr>
    </w:lvl>
    <w:lvl w:ilvl="8" w:tplc="ED4AE3A8">
      <w:start w:val="1"/>
      <w:numFmt w:val="lowerLetter"/>
      <w:lvlText w:val="%9)"/>
      <w:lvlJc w:val="left"/>
      <w:pPr>
        <w:ind w:left="720" w:hanging="360"/>
      </w:pPr>
    </w:lvl>
  </w:abstractNum>
  <w:abstractNum w:abstractNumId="297" w15:restartNumberingAfterBreak="0">
    <w:nsid w:val="7ED3499A"/>
    <w:multiLevelType w:val="multilevel"/>
    <w:tmpl w:val="0409001F"/>
    <w:styleLink w:val="Style3"/>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8" w15:restartNumberingAfterBreak="0">
    <w:nsid w:val="7EE97EA1"/>
    <w:multiLevelType w:val="multilevel"/>
    <w:tmpl w:val="1C621D4E"/>
    <w:lvl w:ilvl="0">
      <w:start w:val="1"/>
      <w:numFmt w:val="decimal"/>
      <w:lvlText w:val="%1.1"/>
      <w:lvlJc w:val="left"/>
      <w:pPr>
        <w:ind w:left="1080" w:hanging="360"/>
      </w:pPr>
      <w:rPr>
        <w:rFonts w:hint="default"/>
      </w:rPr>
    </w:lvl>
    <w:lvl w:ilvl="1">
      <w:start w:val="1"/>
      <w:numFmt w:val="decimal"/>
      <w:lvlText w:val="%1.%2."/>
      <w:lvlJc w:val="left"/>
      <w:pPr>
        <w:ind w:left="1512" w:hanging="432"/>
      </w:pPr>
      <w:rPr>
        <w:rFonts w:hint="default"/>
        <w:sz w:val="22"/>
        <w:szCs w:val="22"/>
      </w:rPr>
    </w:lvl>
    <w:lvl w:ilvl="2">
      <w:start w:val="1"/>
      <w:numFmt w:val="decimal"/>
      <w:lvlText w:val="%1.%2.%3."/>
      <w:lvlJc w:val="left"/>
      <w:pPr>
        <w:ind w:left="1944" w:hanging="504"/>
      </w:pPr>
      <w:rPr>
        <w:rFonts w:hint="default"/>
        <w:b/>
        <w:bCs w:val="0"/>
        <w:i w:val="0"/>
        <w:iCs w:val="0"/>
        <w:color w:val="auto"/>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299" w15:restartNumberingAfterBreak="0">
    <w:nsid w:val="7F966DC2"/>
    <w:multiLevelType w:val="hybridMultilevel"/>
    <w:tmpl w:val="D3A646CA"/>
    <w:lvl w:ilvl="0" w:tplc="04080001">
      <w:start w:val="1"/>
      <w:numFmt w:val="bullet"/>
      <w:lvlText w:val=""/>
      <w:lvlJc w:val="left"/>
      <w:pPr>
        <w:ind w:left="360" w:hanging="360"/>
      </w:pPr>
      <w:rPr>
        <w:rFonts w:ascii="Symbol" w:hAnsi="Symbol" w:hint="default"/>
      </w:rPr>
    </w:lvl>
    <w:lvl w:ilvl="1" w:tplc="04080003">
      <w:start w:val="1"/>
      <w:numFmt w:val="bullet"/>
      <w:lvlText w:val="o"/>
      <w:lvlJc w:val="left"/>
      <w:pPr>
        <w:ind w:left="1080" w:hanging="360"/>
      </w:pPr>
      <w:rPr>
        <w:rFonts w:ascii="Courier New" w:hAnsi="Courier New" w:cs="Courier New" w:hint="default"/>
      </w:rPr>
    </w:lvl>
    <w:lvl w:ilvl="2" w:tplc="04080005">
      <w:start w:val="1"/>
      <w:numFmt w:val="bullet"/>
      <w:lvlText w:val=""/>
      <w:lvlJc w:val="left"/>
      <w:pPr>
        <w:ind w:left="1800" w:hanging="360"/>
      </w:pPr>
      <w:rPr>
        <w:rFonts w:ascii="Wingdings" w:hAnsi="Wingdings" w:hint="default"/>
      </w:rPr>
    </w:lvl>
    <w:lvl w:ilvl="3" w:tplc="04080001">
      <w:start w:val="1"/>
      <w:numFmt w:val="bullet"/>
      <w:lvlText w:val=""/>
      <w:lvlJc w:val="left"/>
      <w:pPr>
        <w:ind w:left="2520" w:hanging="360"/>
      </w:pPr>
      <w:rPr>
        <w:rFonts w:ascii="Symbol" w:hAnsi="Symbol" w:hint="default"/>
      </w:rPr>
    </w:lvl>
    <w:lvl w:ilvl="4" w:tplc="04080003">
      <w:start w:val="1"/>
      <w:numFmt w:val="bullet"/>
      <w:lvlText w:val="o"/>
      <w:lvlJc w:val="left"/>
      <w:pPr>
        <w:ind w:left="3240" w:hanging="360"/>
      </w:pPr>
      <w:rPr>
        <w:rFonts w:ascii="Courier New" w:hAnsi="Courier New" w:cs="Courier New" w:hint="default"/>
      </w:rPr>
    </w:lvl>
    <w:lvl w:ilvl="5" w:tplc="04080005">
      <w:start w:val="1"/>
      <w:numFmt w:val="bullet"/>
      <w:lvlText w:val=""/>
      <w:lvlJc w:val="left"/>
      <w:pPr>
        <w:ind w:left="3960" w:hanging="360"/>
      </w:pPr>
      <w:rPr>
        <w:rFonts w:ascii="Wingdings" w:hAnsi="Wingdings" w:hint="default"/>
      </w:rPr>
    </w:lvl>
    <w:lvl w:ilvl="6" w:tplc="04080001">
      <w:start w:val="1"/>
      <w:numFmt w:val="bullet"/>
      <w:lvlText w:val=""/>
      <w:lvlJc w:val="left"/>
      <w:pPr>
        <w:ind w:left="4680" w:hanging="360"/>
      </w:pPr>
      <w:rPr>
        <w:rFonts w:ascii="Symbol" w:hAnsi="Symbol" w:hint="default"/>
      </w:rPr>
    </w:lvl>
    <w:lvl w:ilvl="7" w:tplc="04080003">
      <w:start w:val="1"/>
      <w:numFmt w:val="bullet"/>
      <w:lvlText w:val="o"/>
      <w:lvlJc w:val="left"/>
      <w:pPr>
        <w:ind w:left="5400" w:hanging="360"/>
      </w:pPr>
      <w:rPr>
        <w:rFonts w:ascii="Courier New" w:hAnsi="Courier New" w:cs="Courier New" w:hint="default"/>
      </w:rPr>
    </w:lvl>
    <w:lvl w:ilvl="8" w:tplc="04080005">
      <w:start w:val="1"/>
      <w:numFmt w:val="bullet"/>
      <w:lvlText w:val=""/>
      <w:lvlJc w:val="left"/>
      <w:pPr>
        <w:ind w:left="6120" w:hanging="360"/>
      </w:pPr>
      <w:rPr>
        <w:rFonts w:ascii="Wingdings" w:hAnsi="Wingdings" w:hint="default"/>
      </w:rPr>
    </w:lvl>
  </w:abstractNum>
  <w:abstractNum w:abstractNumId="300" w15:restartNumberingAfterBreak="0">
    <w:nsid w:val="7FC33F75"/>
    <w:multiLevelType w:val="hybridMultilevel"/>
    <w:tmpl w:val="575E3426"/>
    <w:lvl w:ilvl="0" w:tplc="E2B86968">
      <w:start w:val="1"/>
      <w:numFmt w:val="lowerLetter"/>
      <w:lvlText w:val="%1)"/>
      <w:lvlJc w:val="left"/>
      <w:pPr>
        <w:ind w:left="720" w:hanging="360"/>
      </w:pPr>
    </w:lvl>
    <w:lvl w:ilvl="1" w:tplc="1202175C">
      <w:start w:val="1"/>
      <w:numFmt w:val="lowerLetter"/>
      <w:lvlText w:val="%2)"/>
      <w:lvlJc w:val="left"/>
      <w:pPr>
        <w:ind w:left="720" w:hanging="360"/>
      </w:pPr>
    </w:lvl>
    <w:lvl w:ilvl="2" w:tplc="8CD4211C">
      <w:start w:val="1"/>
      <w:numFmt w:val="lowerLetter"/>
      <w:lvlText w:val="%3)"/>
      <w:lvlJc w:val="left"/>
      <w:pPr>
        <w:ind w:left="720" w:hanging="360"/>
      </w:pPr>
    </w:lvl>
    <w:lvl w:ilvl="3" w:tplc="8CBEC0B0">
      <w:start w:val="1"/>
      <w:numFmt w:val="lowerLetter"/>
      <w:lvlText w:val="%4)"/>
      <w:lvlJc w:val="left"/>
      <w:pPr>
        <w:ind w:left="720" w:hanging="360"/>
      </w:pPr>
    </w:lvl>
    <w:lvl w:ilvl="4" w:tplc="D6E21870">
      <w:start w:val="1"/>
      <w:numFmt w:val="lowerLetter"/>
      <w:lvlText w:val="%5)"/>
      <w:lvlJc w:val="left"/>
      <w:pPr>
        <w:ind w:left="720" w:hanging="360"/>
      </w:pPr>
    </w:lvl>
    <w:lvl w:ilvl="5" w:tplc="EA0A0EF6">
      <w:start w:val="1"/>
      <w:numFmt w:val="lowerLetter"/>
      <w:lvlText w:val="%6)"/>
      <w:lvlJc w:val="left"/>
      <w:pPr>
        <w:ind w:left="720" w:hanging="360"/>
      </w:pPr>
    </w:lvl>
    <w:lvl w:ilvl="6" w:tplc="5922EAAC">
      <w:start w:val="1"/>
      <w:numFmt w:val="lowerLetter"/>
      <w:lvlText w:val="%7)"/>
      <w:lvlJc w:val="left"/>
      <w:pPr>
        <w:ind w:left="720" w:hanging="360"/>
      </w:pPr>
    </w:lvl>
    <w:lvl w:ilvl="7" w:tplc="82045E8C">
      <w:start w:val="1"/>
      <w:numFmt w:val="lowerLetter"/>
      <w:lvlText w:val="%8)"/>
      <w:lvlJc w:val="left"/>
      <w:pPr>
        <w:ind w:left="720" w:hanging="360"/>
      </w:pPr>
    </w:lvl>
    <w:lvl w:ilvl="8" w:tplc="A6209AD2">
      <w:start w:val="1"/>
      <w:numFmt w:val="lowerLetter"/>
      <w:lvlText w:val="%9)"/>
      <w:lvlJc w:val="left"/>
      <w:pPr>
        <w:ind w:left="720" w:hanging="360"/>
      </w:pPr>
    </w:lvl>
  </w:abstractNum>
  <w:num w:numId="1" w16cid:durableId="226379084">
    <w:abstractNumId w:val="192"/>
  </w:num>
  <w:num w:numId="2" w16cid:durableId="725302539">
    <w:abstractNumId w:val="245"/>
  </w:num>
  <w:num w:numId="3" w16cid:durableId="698966981">
    <w:abstractNumId w:val="52"/>
  </w:num>
  <w:num w:numId="4" w16cid:durableId="375811262">
    <w:abstractNumId w:val="222"/>
  </w:num>
  <w:num w:numId="5" w16cid:durableId="951740626">
    <w:abstractNumId w:val="84"/>
  </w:num>
  <w:num w:numId="6" w16cid:durableId="1441727002">
    <w:abstractNumId w:val="248"/>
  </w:num>
  <w:num w:numId="7" w16cid:durableId="768083143">
    <w:abstractNumId w:val="269"/>
  </w:num>
  <w:num w:numId="8" w16cid:durableId="1012758408">
    <w:abstractNumId w:val="116"/>
  </w:num>
  <w:num w:numId="9" w16cid:durableId="244192157">
    <w:abstractNumId w:val="20"/>
  </w:num>
  <w:num w:numId="10" w16cid:durableId="1593245913">
    <w:abstractNumId w:val="215"/>
  </w:num>
  <w:num w:numId="11" w16cid:durableId="559251373">
    <w:abstractNumId w:val="119"/>
  </w:num>
  <w:num w:numId="12" w16cid:durableId="666400327">
    <w:abstractNumId w:val="41"/>
  </w:num>
  <w:num w:numId="13" w16cid:durableId="445777430">
    <w:abstractNumId w:val="98"/>
  </w:num>
  <w:num w:numId="14" w16cid:durableId="885603048">
    <w:abstractNumId w:val="62"/>
  </w:num>
  <w:num w:numId="15" w16cid:durableId="1063214468">
    <w:abstractNumId w:val="282"/>
  </w:num>
  <w:num w:numId="16" w16cid:durableId="808976508">
    <w:abstractNumId w:val="66"/>
  </w:num>
  <w:num w:numId="17" w16cid:durableId="109738599">
    <w:abstractNumId w:val="132"/>
  </w:num>
  <w:num w:numId="18" w16cid:durableId="699864055">
    <w:abstractNumId w:val="244"/>
  </w:num>
  <w:num w:numId="19" w16cid:durableId="1966695112">
    <w:abstractNumId w:val="169"/>
  </w:num>
  <w:num w:numId="20" w16cid:durableId="1878469425">
    <w:abstractNumId w:val="28"/>
  </w:num>
  <w:num w:numId="21" w16cid:durableId="1489638688">
    <w:abstractNumId w:val="189"/>
  </w:num>
  <w:num w:numId="22" w16cid:durableId="1097748008">
    <w:abstractNumId w:val="87"/>
  </w:num>
  <w:num w:numId="23" w16cid:durableId="1658413103">
    <w:abstractNumId w:val="128"/>
  </w:num>
  <w:num w:numId="24" w16cid:durableId="1739598365">
    <w:abstractNumId w:val="226"/>
  </w:num>
  <w:num w:numId="25" w16cid:durableId="156649756">
    <w:abstractNumId w:val="70"/>
  </w:num>
  <w:num w:numId="26" w16cid:durableId="1438406230">
    <w:abstractNumId w:val="177"/>
  </w:num>
  <w:num w:numId="27" w16cid:durableId="1035734482">
    <w:abstractNumId w:val="281"/>
  </w:num>
  <w:num w:numId="28" w16cid:durableId="1678459346">
    <w:abstractNumId w:val="11"/>
  </w:num>
  <w:num w:numId="29" w16cid:durableId="355617392">
    <w:abstractNumId w:val="253"/>
  </w:num>
  <w:num w:numId="30" w16cid:durableId="1025594087">
    <w:abstractNumId w:val="78"/>
  </w:num>
  <w:num w:numId="31" w16cid:durableId="1839878723">
    <w:abstractNumId w:val="268"/>
  </w:num>
  <w:num w:numId="32" w16cid:durableId="2079983555">
    <w:abstractNumId w:val="17"/>
  </w:num>
  <w:num w:numId="33" w16cid:durableId="817844089">
    <w:abstractNumId w:val="284"/>
  </w:num>
  <w:num w:numId="34" w16cid:durableId="46954393">
    <w:abstractNumId w:val="35"/>
  </w:num>
  <w:num w:numId="35" w16cid:durableId="1360550885">
    <w:abstractNumId w:val="193"/>
  </w:num>
  <w:num w:numId="36" w16cid:durableId="1031758135">
    <w:abstractNumId w:val="100"/>
  </w:num>
  <w:num w:numId="37" w16cid:durableId="670063453">
    <w:abstractNumId w:val="230"/>
  </w:num>
  <w:num w:numId="38" w16cid:durableId="578368753">
    <w:abstractNumId w:val="238"/>
  </w:num>
  <w:num w:numId="39" w16cid:durableId="1240017283">
    <w:abstractNumId w:val="144"/>
  </w:num>
  <w:num w:numId="40" w16cid:durableId="847988812">
    <w:abstractNumId w:val="37"/>
  </w:num>
  <w:num w:numId="41" w16cid:durableId="2125424096">
    <w:abstractNumId w:val="173"/>
  </w:num>
  <w:num w:numId="42" w16cid:durableId="1236935863">
    <w:abstractNumId w:val="40"/>
  </w:num>
  <w:num w:numId="43" w16cid:durableId="206451042">
    <w:abstractNumId w:val="26"/>
  </w:num>
  <w:num w:numId="44" w16cid:durableId="1020819036">
    <w:abstractNumId w:val="115"/>
  </w:num>
  <w:num w:numId="45" w16cid:durableId="2064400665">
    <w:abstractNumId w:val="278"/>
  </w:num>
  <w:num w:numId="46" w16cid:durableId="1432042570">
    <w:abstractNumId w:val="265"/>
  </w:num>
  <w:num w:numId="47" w16cid:durableId="1907907921">
    <w:abstractNumId w:val="124"/>
  </w:num>
  <w:num w:numId="48" w16cid:durableId="502163108">
    <w:abstractNumId w:val="141"/>
  </w:num>
  <w:num w:numId="49" w16cid:durableId="203061634">
    <w:abstractNumId w:val="172"/>
  </w:num>
  <w:num w:numId="50" w16cid:durableId="286161391">
    <w:abstractNumId w:val="191"/>
  </w:num>
  <w:num w:numId="51" w16cid:durableId="1872499745">
    <w:abstractNumId w:val="50"/>
  </w:num>
  <w:num w:numId="52" w16cid:durableId="367534488">
    <w:abstractNumId w:val="217"/>
  </w:num>
  <w:num w:numId="53" w16cid:durableId="391118906">
    <w:abstractNumId w:val="262"/>
  </w:num>
  <w:num w:numId="54" w16cid:durableId="1815753594">
    <w:abstractNumId w:val="233"/>
  </w:num>
  <w:num w:numId="55" w16cid:durableId="1466659107">
    <w:abstractNumId w:val="102"/>
  </w:num>
  <w:num w:numId="56" w16cid:durableId="215509277">
    <w:abstractNumId w:val="267"/>
  </w:num>
  <w:num w:numId="57" w16cid:durableId="463039066">
    <w:abstractNumId w:val="105"/>
  </w:num>
  <w:num w:numId="58" w16cid:durableId="100951173">
    <w:abstractNumId w:val="170"/>
  </w:num>
  <w:num w:numId="59" w16cid:durableId="151263571">
    <w:abstractNumId w:val="227"/>
  </w:num>
  <w:num w:numId="60" w16cid:durableId="1074163410">
    <w:abstractNumId w:val="183"/>
  </w:num>
  <w:num w:numId="61" w16cid:durableId="1947931279">
    <w:abstractNumId w:val="270"/>
  </w:num>
  <w:num w:numId="62" w16cid:durableId="151410280">
    <w:abstractNumId w:val="236"/>
  </w:num>
  <w:num w:numId="63" w16cid:durableId="329601752">
    <w:abstractNumId w:val="197"/>
  </w:num>
  <w:num w:numId="64" w16cid:durableId="1347093884">
    <w:abstractNumId w:val="2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697268946">
    <w:abstractNumId w:val="103"/>
  </w:num>
  <w:num w:numId="66" w16cid:durableId="12071024">
    <w:abstractNumId w:val="249"/>
  </w:num>
  <w:num w:numId="67" w16cid:durableId="947277329">
    <w:abstractNumId w:val="64"/>
  </w:num>
  <w:num w:numId="68" w16cid:durableId="230232960">
    <w:abstractNumId w:val="219"/>
  </w:num>
  <w:num w:numId="69" w16cid:durableId="2078435353">
    <w:abstractNumId w:val="149"/>
  </w:num>
  <w:num w:numId="70" w16cid:durableId="1482575538">
    <w:abstractNumId w:val="241"/>
  </w:num>
  <w:num w:numId="71" w16cid:durableId="1683817006">
    <w:abstractNumId w:val="45"/>
  </w:num>
  <w:num w:numId="72" w16cid:durableId="1255094293">
    <w:abstractNumId w:val="285"/>
  </w:num>
  <w:num w:numId="73" w16cid:durableId="394282740">
    <w:abstractNumId w:val="297"/>
  </w:num>
  <w:num w:numId="74" w16cid:durableId="5059055">
    <w:abstractNumId w:val="129"/>
  </w:num>
  <w:num w:numId="75" w16cid:durableId="1551574219">
    <w:abstractNumId w:val="289"/>
  </w:num>
  <w:num w:numId="76" w16cid:durableId="1651514900">
    <w:abstractNumId w:val="221"/>
  </w:num>
  <w:num w:numId="77" w16cid:durableId="1239094763">
    <w:abstractNumId w:val="133"/>
  </w:num>
  <w:num w:numId="78" w16cid:durableId="233124607">
    <w:abstractNumId w:val="36"/>
  </w:num>
  <w:num w:numId="79" w16cid:durableId="501968873">
    <w:abstractNumId w:val="79"/>
  </w:num>
  <w:num w:numId="80" w16cid:durableId="421805293">
    <w:abstractNumId w:val="25"/>
  </w:num>
  <w:num w:numId="81" w16cid:durableId="1510634229">
    <w:abstractNumId w:val="229"/>
  </w:num>
  <w:num w:numId="82" w16cid:durableId="1992446316">
    <w:abstractNumId w:val="122"/>
  </w:num>
  <w:num w:numId="83" w16cid:durableId="499153618">
    <w:abstractNumId w:val="42"/>
  </w:num>
  <w:num w:numId="84" w16cid:durableId="148518001">
    <w:abstractNumId w:val="19"/>
  </w:num>
  <w:num w:numId="85" w16cid:durableId="1056859028">
    <w:abstractNumId w:val="108"/>
  </w:num>
  <w:num w:numId="86" w16cid:durableId="1755787097">
    <w:abstractNumId w:val="18"/>
  </w:num>
  <w:num w:numId="87" w16cid:durableId="736323847">
    <w:abstractNumId w:val="223"/>
  </w:num>
  <w:num w:numId="88" w16cid:durableId="1720588552">
    <w:abstractNumId w:val="168"/>
  </w:num>
  <w:num w:numId="89" w16cid:durableId="1423720480">
    <w:abstractNumId w:val="126"/>
  </w:num>
  <w:num w:numId="90" w16cid:durableId="443505700">
    <w:abstractNumId w:val="187"/>
  </w:num>
  <w:num w:numId="91" w16cid:durableId="189880422">
    <w:abstractNumId w:val="190"/>
  </w:num>
  <w:num w:numId="92" w16cid:durableId="751852082">
    <w:abstractNumId w:val="240"/>
  </w:num>
  <w:num w:numId="93" w16cid:durableId="221410481">
    <w:abstractNumId w:val="100"/>
  </w:num>
  <w:num w:numId="94" w16cid:durableId="1193418283">
    <w:abstractNumId w:val="100"/>
  </w:num>
  <w:num w:numId="95" w16cid:durableId="615529379">
    <w:abstractNumId w:val="100"/>
  </w:num>
  <w:num w:numId="96" w16cid:durableId="2086148026">
    <w:abstractNumId w:val="100"/>
  </w:num>
  <w:num w:numId="97" w16cid:durableId="2096779018">
    <w:abstractNumId w:val="100"/>
  </w:num>
  <w:num w:numId="98" w16cid:durableId="670569224">
    <w:abstractNumId w:val="100"/>
  </w:num>
  <w:num w:numId="99" w16cid:durableId="24913900">
    <w:abstractNumId w:val="100"/>
  </w:num>
  <w:num w:numId="100" w16cid:durableId="1718580742">
    <w:abstractNumId w:val="100"/>
  </w:num>
  <w:num w:numId="101" w16cid:durableId="844708611">
    <w:abstractNumId w:val="100"/>
  </w:num>
  <w:num w:numId="102" w16cid:durableId="1251311016">
    <w:abstractNumId w:val="30"/>
    <w:lvlOverride w:ilvl="0">
      <w:startOverride w:val="1"/>
    </w:lvlOverride>
    <w:lvlOverride w:ilvl="1"/>
    <w:lvlOverride w:ilvl="2"/>
    <w:lvlOverride w:ilvl="3"/>
    <w:lvlOverride w:ilvl="4"/>
    <w:lvlOverride w:ilvl="5"/>
    <w:lvlOverride w:ilvl="6"/>
    <w:lvlOverride w:ilvl="7"/>
    <w:lvlOverride w:ilvl="8"/>
  </w:num>
  <w:num w:numId="103" w16cid:durableId="1686052503">
    <w:abstractNumId w:val="100"/>
  </w:num>
  <w:num w:numId="104" w16cid:durableId="277178108">
    <w:abstractNumId w:val="100"/>
  </w:num>
  <w:num w:numId="105" w16cid:durableId="830406746">
    <w:abstractNumId w:val="255"/>
  </w:num>
  <w:num w:numId="106" w16cid:durableId="1335304535">
    <w:abstractNumId w:val="100"/>
  </w:num>
  <w:num w:numId="107" w16cid:durableId="1515878128">
    <w:abstractNumId w:val="53"/>
  </w:num>
  <w:num w:numId="108" w16cid:durableId="428552043">
    <w:abstractNumId w:val="240"/>
  </w:num>
  <w:num w:numId="109" w16cid:durableId="2002612434">
    <w:abstractNumId w:val="100"/>
  </w:num>
  <w:num w:numId="110" w16cid:durableId="1002927080">
    <w:abstractNumId w:val="100"/>
  </w:num>
  <w:num w:numId="111" w16cid:durableId="1821387815">
    <w:abstractNumId w:val="100"/>
  </w:num>
  <w:num w:numId="112" w16cid:durableId="2123961874">
    <w:abstractNumId w:val="100"/>
  </w:num>
  <w:num w:numId="113" w16cid:durableId="1919091016">
    <w:abstractNumId w:val="100"/>
  </w:num>
  <w:num w:numId="114" w16cid:durableId="1593970750">
    <w:abstractNumId w:val="100"/>
  </w:num>
  <w:num w:numId="115" w16cid:durableId="910892931">
    <w:abstractNumId w:val="166"/>
    <w:lvlOverride w:ilvl="0">
      <w:startOverride w:val="1"/>
    </w:lvlOverride>
    <w:lvlOverride w:ilvl="1"/>
    <w:lvlOverride w:ilvl="2"/>
    <w:lvlOverride w:ilvl="3"/>
    <w:lvlOverride w:ilvl="4"/>
    <w:lvlOverride w:ilvl="5"/>
    <w:lvlOverride w:ilvl="6"/>
    <w:lvlOverride w:ilvl="7"/>
    <w:lvlOverride w:ilvl="8"/>
  </w:num>
  <w:num w:numId="116" w16cid:durableId="364410475">
    <w:abstractNumId w:val="100"/>
  </w:num>
  <w:num w:numId="117" w16cid:durableId="150339745">
    <w:abstractNumId w:val="100"/>
  </w:num>
  <w:num w:numId="118" w16cid:durableId="580456760">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961155501">
    <w:abstractNumId w:val="277"/>
  </w:num>
  <w:num w:numId="120" w16cid:durableId="833227219">
    <w:abstractNumId w:val="101"/>
  </w:num>
  <w:num w:numId="121" w16cid:durableId="1656957671">
    <w:abstractNumId w:val="9"/>
  </w:num>
  <w:num w:numId="122" w16cid:durableId="1517959500">
    <w:abstractNumId w:val="299"/>
  </w:num>
  <w:num w:numId="123" w16cid:durableId="158873500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528257755">
    <w:abstractNumId w:val="2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719478412">
    <w:abstractNumId w:val="167"/>
  </w:num>
  <w:num w:numId="126" w16cid:durableId="899435800">
    <w:abstractNumId w:val="43"/>
  </w:num>
  <w:num w:numId="127" w16cid:durableId="1706833180">
    <w:abstractNumId w:val="110"/>
  </w:num>
  <w:num w:numId="128" w16cid:durableId="1898281098">
    <w:abstractNumId w:val="186"/>
  </w:num>
  <w:num w:numId="129" w16cid:durableId="804929758">
    <w:abstractNumId w:val="134"/>
  </w:num>
  <w:num w:numId="130" w16cid:durableId="1384597231">
    <w:abstractNumId w:val="206"/>
  </w:num>
  <w:num w:numId="131" w16cid:durableId="1530725898">
    <w:abstractNumId w:val="104"/>
  </w:num>
  <w:num w:numId="132" w16cid:durableId="2132893817">
    <w:abstractNumId w:val="72"/>
  </w:num>
  <w:num w:numId="133" w16cid:durableId="1964534084">
    <w:abstractNumId w:val="195"/>
  </w:num>
  <w:num w:numId="134" w16cid:durableId="795830894">
    <w:abstractNumId w:val="109"/>
  </w:num>
  <w:num w:numId="135" w16cid:durableId="2132438998">
    <w:abstractNumId w:val="174"/>
  </w:num>
  <w:num w:numId="136" w16cid:durableId="908425098">
    <w:abstractNumId w:val="114"/>
  </w:num>
  <w:num w:numId="137" w16cid:durableId="1513059566">
    <w:abstractNumId w:val="271"/>
  </w:num>
  <w:num w:numId="138" w16cid:durableId="758525762">
    <w:abstractNumId w:val="208"/>
  </w:num>
  <w:num w:numId="139" w16cid:durableId="1910075860">
    <w:abstractNumId w:val="100"/>
  </w:num>
  <w:num w:numId="140" w16cid:durableId="772480613">
    <w:abstractNumId w:val="100"/>
  </w:num>
  <w:num w:numId="141" w16cid:durableId="644969441">
    <w:abstractNumId w:val="100"/>
  </w:num>
  <w:num w:numId="142" w16cid:durableId="509101185">
    <w:abstractNumId w:val="100"/>
  </w:num>
  <w:num w:numId="143" w16cid:durableId="1938711083">
    <w:abstractNumId w:val="100"/>
  </w:num>
  <w:num w:numId="144" w16cid:durableId="648434930">
    <w:abstractNumId w:val="100"/>
  </w:num>
  <w:num w:numId="145" w16cid:durableId="1030911656">
    <w:abstractNumId w:val="111"/>
  </w:num>
  <w:num w:numId="146" w16cid:durableId="781727042">
    <w:abstractNumId w:val="259"/>
  </w:num>
  <w:num w:numId="147" w16cid:durableId="432554109">
    <w:abstractNumId w:val="34"/>
  </w:num>
  <w:num w:numId="148" w16cid:durableId="348332067">
    <w:abstractNumId w:val="261"/>
  </w:num>
  <w:num w:numId="149" w16cid:durableId="622420904">
    <w:abstractNumId w:val="8"/>
  </w:num>
  <w:num w:numId="150" w16cid:durableId="1806049365">
    <w:abstractNumId w:val="220"/>
  </w:num>
  <w:num w:numId="151" w16cid:durableId="555819001">
    <w:abstractNumId w:val="184"/>
  </w:num>
  <w:num w:numId="152" w16cid:durableId="1144852189">
    <w:abstractNumId w:val="92"/>
  </w:num>
  <w:num w:numId="153" w16cid:durableId="1759017103">
    <w:abstractNumId w:val="188"/>
  </w:num>
  <w:num w:numId="154" w16cid:durableId="1406222563">
    <w:abstractNumId w:val="100"/>
  </w:num>
  <w:num w:numId="155" w16cid:durableId="2003775936">
    <w:abstractNumId w:val="100"/>
  </w:num>
  <w:num w:numId="156" w16cid:durableId="477722374">
    <w:abstractNumId w:val="100"/>
  </w:num>
  <w:num w:numId="157" w16cid:durableId="371224921">
    <w:abstractNumId w:val="243"/>
  </w:num>
  <w:num w:numId="158" w16cid:durableId="385565247">
    <w:abstractNumId w:val="258"/>
  </w:num>
  <w:num w:numId="159" w16cid:durableId="1479419164">
    <w:abstractNumId w:val="54"/>
  </w:num>
  <w:num w:numId="160" w16cid:durableId="192040826">
    <w:abstractNumId w:val="256"/>
  </w:num>
  <w:num w:numId="161" w16cid:durableId="898370626">
    <w:abstractNumId w:val="179"/>
  </w:num>
  <w:num w:numId="162" w16cid:durableId="1303660330">
    <w:abstractNumId w:val="123"/>
  </w:num>
  <w:num w:numId="163" w16cid:durableId="2082947646">
    <w:abstractNumId w:val="162"/>
  </w:num>
  <w:num w:numId="164" w16cid:durableId="1249268556">
    <w:abstractNumId w:val="89"/>
  </w:num>
  <w:num w:numId="165" w16cid:durableId="441925426">
    <w:abstractNumId w:val="161"/>
  </w:num>
  <w:num w:numId="166" w16cid:durableId="312637069">
    <w:abstractNumId w:val="31"/>
  </w:num>
  <w:num w:numId="167" w16cid:durableId="2135320481">
    <w:abstractNumId w:val="118"/>
  </w:num>
  <w:num w:numId="168" w16cid:durableId="34234551">
    <w:abstractNumId w:val="95"/>
  </w:num>
  <w:num w:numId="169" w16cid:durableId="1457023816">
    <w:abstractNumId w:val="49"/>
  </w:num>
  <w:num w:numId="170" w16cid:durableId="1961647413">
    <w:abstractNumId w:val="180"/>
  </w:num>
  <w:num w:numId="171" w16cid:durableId="227418769">
    <w:abstractNumId w:val="46"/>
  </w:num>
  <w:num w:numId="172" w16cid:durableId="412168434">
    <w:abstractNumId w:val="164"/>
  </w:num>
  <w:num w:numId="173" w16cid:durableId="373651594">
    <w:abstractNumId w:val="82"/>
  </w:num>
  <w:num w:numId="174" w16cid:durableId="828061562">
    <w:abstractNumId w:val="125"/>
  </w:num>
  <w:num w:numId="175" w16cid:durableId="1248228130">
    <w:abstractNumId w:val="39"/>
  </w:num>
  <w:num w:numId="176" w16cid:durableId="1804469621">
    <w:abstractNumId w:val="152"/>
  </w:num>
  <w:num w:numId="177" w16cid:durableId="1582181599">
    <w:abstractNumId w:val="204"/>
  </w:num>
  <w:num w:numId="178" w16cid:durableId="1467889694">
    <w:abstractNumId w:val="171"/>
  </w:num>
  <w:num w:numId="179" w16cid:durableId="106393976">
    <w:abstractNumId w:val="205"/>
  </w:num>
  <w:num w:numId="180" w16cid:durableId="118765726">
    <w:abstractNumId w:val="194"/>
  </w:num>
  <w:num w:numId="181" w16cid:durableId="1347827202">
    <w:abstractNumId w:val="148"/>
  </w:num>
  <w:num w:numId="182" w16cid:durableId="1753359156">
    <w:abstractNumId w:val="263"/>
  </w:num>
  <w:num w:numId="183" w16cid:durableId="901018993">
    <w:abstractNumId w:val="97"/>
  </w:num>
  <w:num w:numId="184" w16cid:durableId="455026389">
    <w:abstractNumId w:val="293"/>
  </w:num>
  <w:num w:numId="185" w16cid:durableId="950934447">
    <w:abstractNumId w:val="234"/>
  </w:num>
  <w:num w:numId="186" w16cid:durableId="1836728074">
    <w:abstractNumId w:val="146"/>
  </w:num>
  <w:num w:numId="187" w16cid:durableId="2078554835">
    <w:abstractNumId w:val="39"/>
  </w:num>
  <w:num w:numId="188" w16cid:durableId="593785848">
    <w:abstractNumId w:val="234"/>
  </w:num>
  <w:num w:numId="189" w16cid:durableId="739670076">
    <w:abstractNumId w:val="146"/>
  </w:num>
  <w:num w:numId="190" w16cid:durableId="175204284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597567524">
    <w:abstractNumId w:val="100"/>
  </w:num>
  <w:num w:numId="192" w16cid:durableId="31537613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685711439">
    <w:abstractNumId w:val="100"/>
  </w:num>
  <w:num w:numId="194" w16cid:durableId="92657771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16cid:durableId="581643559">
    <w:abstractNumId w:val="100"/>
  </w:num>
  <w:num w:numId="196" w16cid:durableId="88082778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318388398">
    <w:abstractNumId w:val="100"/>
  </w:num>
  <w:num w:numId="198" w16cid:durableId="1700666705">
    <w:abstractNumId w:val="205"/>
  </w:num>
  <w:num w:numId="199" w16cid:durableId="1681201555">
    <w:abstractNumId w:val="185"/>
  </w:num>
  <w:num w:numId="200" w16cid:durableId="168107987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189264512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63872819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16cid:durableId="1570454423">
    <w:abstractNumId w:val="218"/>
  </w:num>
  <w:num w:numId="204" w16cid:durableId="856427663">
    <w:abstractNumId w:val="292"/>
  </w:num>
  <w:num w:numId="205" w16cid:durableId="619453145">
    <w:abstractNumId w:val="176"/>
  </w:num>
  <w:num w:numId="206" w16cid:durableId="716243621">
    <w:abstractNumId w:val="76"/>
  </w:num>
  <w:num w:numId="207" w16cid:durableId="407462358">
    <w:abstractNumId w:val="198"/>
  </w:num>
  <w:num w:numId="208" w16cid:durableId="579489837">
    <w:abstractNumId w:val="201"/>
  </w:num>
  <w:num w:numId="209" w16cid:durableId="508716363">
    <w:abstractNumId w:val="274"/>
  </w:num>
  <w:num w:numId="210" w16cid:durableId="163397306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835725936">
    <w:abstractNumId w:val="159"/>
  </w:num>
  <w:num w:numId="212" w16cid:durableId="1010183701">
    <w:abstractNumId w:val="272"/>
  </w:num>
  <w:num w:numId="213" w16cid:durableId="215941884">
    <w:abstractNumId w:val="80"/>
  </w:num>
  <w:num w:numId="214" w16cid:durableId="1387602683">
    <w:abstractNumId w:val="55"/>
  </w:num>
  <w:num w:numId="215" w16cid:durableId="685064093">
    <w:abstractNumId w:val="237"/>
  </w:num>
  <w:num w:numId="216" w16cid:durableId="691154580">
    <w:abstractNumId w:val="91"/>
  </w:num>
  <w:num w:numId="217" w16cid:durableId="151332093">
    <w:abstractNumId w:val="264"/>
  </w:num>
  <w:num w:numId="218" w16cid:durableId="626276035">
    <w:abstractNumId w:val="33"/>
  </w:num>
  <w:num w:numId="219" w16cid:durableId="407533226">
    <w:abstractNumId w:val="85"/>
  </w:num>
  <w:num w:numId="220" w16cid:durableId="23606352">
    <w:abstractNumId w:val="127"/>
  </w:num>
  <w:num w:numId="221" w16cid:durableId="807210158">
    <w:abstractNumId w:val="73"/>
  </w:num>
  <w:num w:numId="222" w16cid:durableId="255604214">
    <w:abstractNumId w:val="47"/>
  </w:num>
  <w:num w:numId="223" w16cid:durableId="17657319">
    <w:abstractNumId w:val="51"/>
  </w:num>
  <w:num w:numId="224" w16cid:durableId="143393631">
    <w:abstractNumId w:val="214"/>
  </w:num>
  <w:num w:numId="225" w16cid:durableId="1988775620">
    <w:abstractNumId w:val="290"/>
  </w:num>
  <w:num w:numId="226" w16cid:durableId="453523624">
    <w:abstractNumId w:val="155"/>
  </w:num>
  <w:num w:numId="227" w16cid:durableId="407264181">
    <w:abstractNumId w:val="145"/>
  </w:num>
  <w:num w:numId="228" w16cid:durableId="2125033091">
    <w:abstractNumId w:val="32"/>
  </w:num>
  <w:num w:numId="229" w16cid:durableId="25521701">
    <w:abstractNumId w:val="199"/>
  </w:num>
  <w:num w:numId="230" w16cid:durableId="481579291">
    <w:abstractNumId w:val="121"/>
  </w:num>
  <w:num w:numId="231" w16cid:durableId="1052466969">
    <w:abstractNumId w:val="257"/>
  </w:num>
  <w:num w:numId="232" w16cid:durableId="1623148138">
    <w:abstractNumId w:val="99"/>
  </w:num>
  <w:num w:numId="233" w16cid:durableId="599067174">
    <w:abstractNumId w:val="77"/>
  </w:num>
  <w:num w:numId="234" w16cid:durableId="91436043">
    <w:abstractNumId w:val="21"/>
  </w:num>
  <w:num w:numId="235" w16cid:durableId="1365639978">
    <w:abstractNumId w:val="131"/>
  </w:num>
  <w:num w:numId="236" w16cid:durableId="218563364">
    <w:abstractNumId w:val="150"/>
  </w:num>
  <w:num w:numId="237" w16cid:durableId="647632650">
    <w:abstractNumId w:val="211"/>
  </w:num>
  <w:num w:numId="238" w16cid:durableId="1134979330">
    <w:abstractNumId w:val="100"/>
  </w:num>
  <w:num w:numId="239" w16cid:durableId="719479041">
    <w:abstractNumId w:val="209"/>
  </w:num>
  <w:num w:numId="240" w16cid:durableId="1939754401">
    <w:abstractNumId w:val="288"/>
  </w:num>
  <w:num w:numId="241" w16cid:durableId="859398286">
    <w:abstractNumId w:val="44"/>
  </w:num>
  <w:num w:numId="242" w16cid:durableId="2001931916">
    <w:abstractNumId w:val="100"/>
  </w:num>
  <w:num w:numId="243" w16cid:durableId="36974166">
    <w:abstractNumId w:val="158"/>
  </w:num>
  <w:num w:numId="244" w16cid:durableId="2049067368">
    <w:abstractNumId w:val="60"/>
  </w:num>
  <w:num w:numId="245" w16cid:durableId="1655909853">
    <w:abstractNumId w:val="139"/>
  </w:num>
  <w:num w:numId="246" w16cid:durableId="1304699692">
    <w:abstractNumId w:val="130"/>
  </w:num>
  <w:num w:numId="247" w16cid:durableId="2104377206">
    <w:abstractNumId w:val="235"/>
  </w:num>
  <w:num w:numId="248" w16cid:durableId="1781609243">
    <w:abstractNumId w:val="147"/>
  </w:num>
  <w:num w:numId="249" w16cid:durableId="2100788364">
    <w:abstractNumId w:val="251"/>
  </w:num>
  <w:num w:numId="250" w16cid:durableId="1105418842">
    <w:abstractNumId w:val="100"/>
  </w:num>
  <w:num w:numId="251" w16cid:durableId="1128745359">
    <w:abstractNumId w:val="100"/>
  </w:num>
  <w:num w:numId="252" w16cid:durableId="996304405">
    <w:abstractNumId w:val="165"/>
  </w:num>
  <w:num w:numId="253" w16cid:durableId="446003440">
    <w:abstractNumId w:val="88"/>
  </w:num>
  <w:num w:numId="254" w16cid:durableId="1033460012">
    <w:abstractNumId w:val="151"/>
  </w:num>
  <w:num w:numId="255" w16cid:durableId="1472289542">
    <w:abstractNumId w:val="254"/>
  </w:num>
  <w:num w:numId="256" w16cid:durableId="1164128734">
    <w:abstractNumId w:val="100"/>
  </w:num>
  <w:num w:numId="257" w16cid:durableId="2132089853">
    <w:abstractNumId w:val="100"/>
  </w:num>
  <w:num w:numId="258" w16cid:durableId="266929263">
    <w:abstractNumId w:val="100"/>
  </w:num>
  <w:num w:numId="259" w16cid:durableId="203761519">
    <w:abstractNumId w:val="100"/>
  </w:num>
  <w:num w:numId="260" w16cid:durableId="355228929">
    <w:abstractNumId w:val="100"/>
  </w:num>
  <w:num w:numId="261" w16cid:durableId="908075773">
    <w:abstractNumId w:val="100"/>
  </w:num>
  <w:num w:numId="262" w16cid:durableId="660813197">
    <w:abstractNumId w:val="100"/>
  </w:num>
  <w:num w:numId="263" w16cid:durableId="1887834464">
    <w:abstractNumId w:val="69"/>
  </w:num>
  <w:num w:numId="264" w16cid:durableId="1045103065">
    <w:abstractNumId w:val="4"/>
  </w:num>
  <w:num w:numId="265" w16cid:durableId="1698386987">
    <w:abstractNumId w:val="160"/>
  </w:num>
  <w:num w:numId="266" w16cid:durableId="1123307480">
    <w:abstractNumId w:val="260"/>
  </w:num>
  <w:num w:numId="267" w16cid:durableId="1288047488">
    <w:abstractNumId w:val="138"/>
  </w:num>
  <w:num w:numId="268" w16cid:durableId="1393696850">
    <w:abstractNumId w:val="231"/>
  </w:num>
  <w:num w:numId="269" w16cid:durableId="669990364">
    <w:abstractNumId w:val="239"/>
  </w:num>
  <w:num w:numId="270" w16cid:durableId="402602072">
    <w:abstractNumId w:val="59"/>
  </w:num>
  <w:num w:numId="271" w16cid:durableId="1146436428">
    <w:abstractNumId w:val="16"/>
  </w:num>
  <w:num w:numId="272" w16cid:durableId="241570036">
    <w:abstractNumId w:val="29"/>
  </w:num>
  <w:num w:numId="273" w16cid:durableId="412823174">
    <w:abstractNumId w:val="86"/>
  </w:num>
  <w:num w:numId="274" w16cid:durableId="1744523214">
    <w:abstractNumId w:val="252"/>
  </w:num>
  <w:num w:numId="275" w16cid:durableId="1300720310">
    <w:abstractNumId w:val="202"/>
  </w:num>
  <w:num w:numId="276" w16cid:durableId="914824837">
    <w:abstractNumId w:val="6"/>
  </w:num>
  <w:num w:numId="277" w16cid:durableId="488861546">
    <w:abstractNumId w:val="203"/>
  </w:num>
  <w:num w:numId="278" w16cid:durableId="909270538">
    <w:abstractNumId w:val="143"/>
  </w:num>
  <w:num w:numId="279" w16cid:durableId="1435127114">
    <w:abstractNumId w:val="266"/>
  </w:num>
  <w:num w:numId="280" w16cid:durableId="1961640555">
    <w:abstractNumId w:val="106"/>
  </w:num>
  <w:num w:numId="281" w16cid:durableId="285162391">
    <w:abstractNumId w:val="83"/>
  </w:num>
  <w:num w:numId="282" w16cid:durableId="1942838839">
    <w:abstractNumId w:val="246"/>
  </w:num>
  <w:num w:numId="283" w16cid:durableId="416292648">
    <w:abstractNumId w:val="178"/>
  </w:num>
  <w:num w:numId="284" w16cid:durableId="2109421997">
    <w:abstractNumId w:val="175"/>
  </w:num>
  <w:num w:numId="285" w16cid:durableId="1999571593">
    <w:abstractNumId w:val="71"/>
  </w:num>
  <w:num w:numId="286" w16cid:durableId="876696791">
    <w:abstractNumId w:val="48"/>
  </w:num>
  <w:num w:numId="287" w16cid:durableId="814417633">
    <w:abstractNumId w:val="154"/>
  </w:num>
  <w:num w:numId="288" w16cid:durableId="1697004136">
    <w:abstractNumId w:val="112"/>
  </w:num>
  <w:num w:numId="289" w16cid:durableId="438525691">
    <w:abstractNumId w:val="166"/>
  </w:num>
  <w:num w:numId="290" w16cid:durableId="589196569">
    <w:abstractNumId w:val="182"/>
  </w:num>
  <w:num w:numId="291" w16cid:durableId="970130838">
    <w:abstractNumId w:val="56"/>
  </w:num>
  <w:num w:numId="292" w16cid:durableId="103429937">
    <w:abstractNumId w:val="68"/>
  </w:num>
  <w:num w:numId="293" w16cid:durableId="1076323537">
    <w:abstractNumId w:val="298"/>
  </w:num>
  <w:num w:numId="294" w16cid:durableId="2000647223">
    <w:abstractNumId w:val="140"/>
  </w:num>
  <w:num w:numId="295" w16cid:durableId="1214775331">
    <w:abstractNumId w:val="14"/>
  </w:num>
  <w:num w:numId="296" w16cid:durableId="1065103096">
    <w:abstractNumId w:val="65"/>
  </w:num>
  <w:num w:numId="297" w16cid:durableId="1697922123">
    <w:abstractNumId w:val="113"/>
  </w:num>
  <w:num w:numId="298" w16cid:durableId="1572347018">
    <w:abstractNumId w:val="157"/>
  </w:num>
  <w:num w:numId="299" w16cid:durableId="540552377">
    <w:abstractNumId w:val="15"/>
  </w:num>
  <w:num w:numId="300" w16cid:durableId="1099564920">
    <w:abstractNumId w:val="153"/>
  </w:num>
  <w:num w:numId="301" w16cid:durableId="1238439021">
    <w:abstractNumId w:val="228"/>
  </w:num>
  <w:num w:numId="302" w16cid:durableId="906260437">
    <w:abstractNumId w:val="38"/>
  </w:num>
  <w:num w:numId="303" w16cid:durableId="325280231">
    <w:abstractNumId w:val="273"/>
  </w:num>
  <w:num w:numId="304" w16cid:durableId="2060468025">
    <w:abstractNumId w:val="163"/>
  </w:num>
  <w:num w:numId="305" w16cid:durableId="1096824626">
    <w:abstractNumId w:val="242"/>
  </w:num>
  <w:num w:numId="306" w16cid:durableId="371153336">
    <w:abstractNumId w:val="24"/>
  </w:num>
  <w:num w:numId="307" w16cid:durableId="125857445">
    <w:abstractNumId w:val="63"/>
  </w:num>
  <w:num w:numId="308" w16cid:durableId="717709846">
    <w:abstractNumId w:val="287"/>
  </w:num>
  <w:num w:numId="309" w16cid:durableId="35980255">
    <w:abstractNumId w:val="224"/>
  </w:num>
  <w:num w:numId="310" w16cid:durableId="1386223809">
    <w:abstractNumId w:val="196"/>
  </w:num>
  <w:num w:numId="311" w16cid:durableId="1696033305">
    <w:abstractNumId w:val="61"/>
  </w:num>
  <w:num w:numId="312" w16cid:durableId="1685983200">
    <w:abstractNumId w:val="27"/>
  </w:num>
  <w:num w:numId="313" w16cid:durableId="771900252">
    <w:abstractNumId w:val="275"/>
  </w:num>
  <w:num w:numId="314" w16cid:durableId="867304363">
    <w:abstractNumId w:val="283"/>
  </w:num>
  <w:num w:numId="315" w16cid:durableId="2078356154">
    <w:abstractNumId w:val="212"/>
  </w:num>
  <w:num w:numId="316" w16cid:durableId="1455128117">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16cid:durableId="2024472700">
    <w:abstractNumId w:val="5"/>
  </w:num>
  <w:num w:numId="318" w16cid:durableId="867060055">
    <w:abstractNumId w:val="280"/>
  </w:num>
  <w:num w:numId="319" w16cid:durableId="1149325577">
    <w:abstractNumId w:val="67"/>
  </w:num>
  <w:num w:numId="320" w16cid:durableId="605237122">
    <w:abstractNumId w:val="74"/>
  </w:num>
  <w:num w:numId="321" w16cid:durableId="4527496">
    <w:abstractNumId w:val="90"/>
  </w:num>
  <w:num w:numId="322" w16cid:durableId="1963267311">
    <w:abstractNumId w:val="181"/>
  </w:num>
  <w:num w:numId="323" w16cid:durableId="1408763264">
    <w:abstractNumId w:val="117"/>
  </w:num>
  <w:num w:numId="324" w16cid:durableId="1527863164">
    <w:abstractNumId w:val="276"/>
  </w:num>
  <w:num w:numId="325" w16cid:durableId="427123848">
    <w:abstractNumId w:val="23"/>
  </w:num>
  <w:num w:numId="326" w16cid:durableId="389157854">
    <w:abstractNumId w:val="200"/>
  </w:num>
  <w:num w:numId="327" w16cid:durableId="1599219924">
    <w:abstractNumId w:val="250"/>
  </w:num>
  <w:num w:numId="328" w16cid:durableId="508062633">
    <w:abstractNumId w:val="81"/>
  </w:num>
  <w:num w:numId="329" w16cid:durableId="1633904946">
    <w:abstractNumId w:val="136"/>
  </w:num>
  <w:num w:numId="330" w16cid:durableId="781341015">
    <w:abstractNumId w:val="135"/>
  </w:num>
  <w:num w:numId="331" w16cid:durableId="730693073">
    <w:abstractNumId w:val="22"/>
  </w:num>
  <w:num w:numId="332" w16cid:durableId="1062557234">
    <w:abstractNumId w:val="225"/>
  </w:num>
  <w:num w:numId="333" w16cid:durableId="1461916629">
    <w:abstractNumId w:val="96"/>
  </w:num>
  <w:num w:numId="334" w16cid:durableId="2040036627">
    <w:abstractNumId w:val="58"/>
  </w:num>
  <w:num w:numId="335" w16cid:durableId="1649821418">
    <w:abstractNumId w:val="142"/>
  </w:num>
  <w:num w:numId="336" w16cid:durableId="553272305">
    <w:abstractNumId w:val="142"/>
    <w:lvlOverride w:ilvl="1">
      <w:lvl w:ilvl="1">
        <w:numFmt w:val="bullet"/>
        <w:lvlText w:val=""/>
        <w:lvlJc w:val="left"/>
        <w:pPr>
          <w:tabs>
            <w:tab w:val="num" w:pos="1440"/>
          </w:tabs>
          <w:ind w:left="1440" w:hanging="360"/>
        </w:pPr>
        <w:rPr>
          <w:rFonts w:ascii="Symbol" w:hAnsi="Symbol" w:hint="default"/>
          <w:sz w:val="20"/>
        </w:rPr>
      </w:lvl>
    </w:lvlOverride>
  </w:num>
  <w:num w:numId="337" w16cid:durableId="1683891518">
    <w:abstractNumId w:val="57"/>
  </w:num>
  <w:num w:numId="338" w16cid:durableId="797987299">
    <w:abstractNumId w:val="213"/>
  </w:num>
  <w:num w:numId="339" w16cid:durableId="1760177780">
    <w:abstractNumId w:val="156"/>
  </w:num>
  <w:num w:numId="340" w16cid:durableId="410396801">
    <w:abstractNumId w:val="210"/>
  </w:num>
  <w:num w:numId="341" w16cid:durableId="1527792860">
    <w:abstractNumId w:val="94"/>
  </w:num>
  <w:num w:numId="342" w16cid:durableId="381683778">
    <w:abstractNumId w:val="295"/>
  </w:num>
  <w:num w:numId="343" w16cid:durableId="671956970">
    <w:abstractNumId w:val="296"/>
  </w:num>
  <w:num w:numId="344" w16cid:durableId="713044119">
    <w:abstractNumId w:val="13"/>
  </w:num>
  <w:num w:numId="345" w16cid:durableId="26874039">
    <w:abstractNumId w:val="300"/>
  </w:num>
  <w:num w:numId="346" w16cid:durableId="613947928">
    <w:abstractNumId w:val="120"/>
  </w:num>
  <w:num w:numId="347" w16cid:durableId="898444100">
    <w:abstractNumId w:val="216"/>
  </w:num>
  <w:num w:numId="348" w16cid:durableId="720396583">
    <w:abstractNumId w:val="294"/>
  </w:num>
  <w:num w:numId="349" w16cid:durableId="173687262">
    <w:abstractNumId w:val="107"/>
  </w:num>
  <w:num w:numId="350" w16cid:durableId="1796413591">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16cid:durableId="1690721540">
    <w:abstractNumId w:val="2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16cid:durableId="1532720038">
    <w:abstractNumId w:val="247"/>
  </w:num>
  <w:num w:numId="353" w16cid:durableId="1465730882">
    <w:abstractNumId w:val="232"/>
  </w:num>
  <w:num w:numId="354" w16cid:durableId="38482599">
    <w:abstractNumId w:val="137"/>
  </w:num>
  <w:num w:numId="355" w16cid:durableId="1430735155">
    <w:abstractNumId w:val="12"/>
  </w:num>
  <w:num w:numId="356" w16cid:durableId="1890145325">
    <w:abstractNumId w:val="93"/>
  </w:num>
  <w:numIdMacAtCleanup w:val="3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proofState w:spelling="clean" w:grammar="clean"/>
  <w:documentProtection w:edit="trackedChanges" w:enforcement="0"/>
  <w:defaultTabStop w:val="720"/>
  <w:autoHyphenation/>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CE6136C"/>
    <w:rsid w:val="000000E6"/>
    <w:rsid w:val="00000ABB"/>
    <w:rsid w:val="0000112A"/>
    <w:rsid w:val="000019A6"/>
    <w:rsid w:val="00002610"/>
    <w:rsid w:val="000028AC"/>
    <w:rsid w:val="00002FAD"/>
    <w:rsid w:val="00003754"/>
    <w:rsid w:val="00003881"/>
    <w:rsid w:val="00003AEB"/>
    <w:rsid w:val="00003F5B"/>
    <w:rsid w:val="000045B7"/>
    <w:rsid w:val="00004A99"/>
    <w:rsid w:val="000055BD"/>
    <w:rsid w:val="00005ABF"/>
    <w:rsid w:val="00005B41"/>
    <w:rsid w:val="00006511"/>
    <w:rsid w:val="000069A3"/>
    <w:rsid w:val="000073C0"/>
    <w:rsid w:val="00007F2D"/>
    <w:rsid w:val="000103FC"/>
    <w:rsid w:val="00010B02"/>
    <w:rsid w:val="0001123F"/>
    <w:rsid w:val="00011507"/>
    <w:rsid w:val="00011684"/>
    <w:rsid w:val="00011A32"/>
    <w:rsid w:val="00011A78"/>
    <w:rsid w:val="00011C33"/>
    <w:rsid w:val="00011EBE"/>
    <w:rsid w:val="00011F2A"/>
    <w:rsid w:val="00012139"/>
    <w:rsid w:val="00012362"/>
    <w:rsid w:val="000129DD"/>
    <w:rsid w:val="00012CE7"/>
    <w:rsid w:val="00012E6C"/>
    <w:rsid w:val="00013045"/>
    <w:rsid w:val="000132C5"/>
    <w:rsid w:val="000136F6"/>
    <w:rsid w:val="00013C22"/>
    <w:rsid w:val="00013EE8"/>
    <w:rsid w:val="000141E1"/>
    <w:rsid w:val="00014813"/>
    <w:rsid w:val="00014BAE"/>
    <w:rsid w:val="00014BFE"/>
    <w:rsid w:val="00015324"/>
    <w:rsid w:val="00015CAA"/>
    <w:rsid w:val="00015DA5"/>
    <w:rsid w:val="00015EC1"/>
    <w:rsid w:val="00015F84"/>
    <w:rsid w:val="00015F98"/>
    <w:rsid w:val="00016552"/>
    <w:rsid w:val="0001659A"/>
    <w:rsid w:val="000166AE"/>
    <w:rsid w:val="00016EEF"/>
    <w:rsid w:val="00017522"/>
    <w:rsid w:val="000178AB"/>
    <w:rsid w:val="00017B9A"/>
    <w:rsid w:val="00020503"/>
    <w:rsid w:val="0002080A"/>
    <w:rsid w:val="00020E77"/>
    <w:rsid w:val="000218DE"/>
    <w:rsid w:val="00021B4B"/>
    <w:rsid w:val="00021E04"/>
    <w:rsid w:val="000221A1"/>
    <w:rsid w:val="00022297"/>
    <w:rsid w:val="0002273B"/>
    <w:rsid w:val="00022744"/>
    <w:rsid w:val="00022748"/>
    <w:rsid w:val="000228A8"/>
    <w:rsid w:val="00022AE1"/>
    <w:rsid w:val="00022B2B"/>
    <w:rsid w:val="00022B44"/>
    <w:rsid w:val="00022C92"/>
    <w:rsid w:val="00023196"/>
    <w:rsid w:val="00023ED8"/>
    <w:rsid w:val="00023F6B"/>
    <w:rsid w:val="00024131"/>
    <w:rsid w:val="0002425A"/>
    <w:rsid w:val="00024759"/>
    <w:rsid w:val="00024BC5"/>
    <w:rsid w:val="00024E2F"/>
    <w:rsid w:val="0002502D"/>
    <w:rsid w:val="0002507D"/>
    <w:rsid w:val="0002511B"/>
    <w:rsid w:val="0002516C"/>
    <w:rsid w:val="000255EA"/>
    <w:rsid w:val="0002560D"/>
    <w:rsid w:val="000259D7"/>
    <w:rsid w:val="000263D9"/>
    <w:rsid w:val="00026695"/>
    <w:rsid w:val="00026C28"/>
    <w:rsid w:val="00026D93"/>
    <w:rsid w:val="00027353"/>
    <w:rsid w:val="000274BC"/>
    <w:rsid w:val="00027502"/>
    <w:rsid w:val="00027542"/>
    <w:rsid w:val="00027CE3"/>
    <w:rsid w:val="00030684"/>
    <w:rsid w:val="00030787"/>
    <w:rsid w:val="000308F3"/>
    <w:rsid w:val="00030D05"/>
    <w:rsid w:val="0003119D"/>
    <w:rsid w:val="000315CF"/>
    <w:rsid w:val="00031B55"/>
    <w:rsid w:val="00031B67"/>
    <w:rsid w:val="00031E28"/>
    <w:rsid w:val="00031F54"/>
    <w:rsid w:val="00032F24"/>
    <w:rsid w:val="00033046"/>
    <w:rsid w:val="00033149"/>
    <w:rsid w:val="000331FE"/>
    <w:rsid w:val="00033441"/>
    <w:rsid w:val="00033993"/>
    <w:rsid w:val="00033E90"/>
    <w:rsid w:val="000345EE"/>
    <w:rsid w:val="000346DD"/>
    <w:rsid w:val="00034BF5"/>
    <w:rsid w:val="00034C17"/>
    <w:rsid w:val="0003582F"/>
    <w:rsid w:val="0003586A"/>
    <w:rsid w:val="00035AF7"/>
    <w:rsid w:val="00035BE3"/>
    <w:rsid w:val="00036030"/>
    <w:rsid w:val="00036191"/>
    <w:rsid w:val="00036262"/>
    <w:rsid w:val="00036315"/>
    <w:rsid w:val="0003633C"/>
    <w:rsid w:val="0003657D"/>
    <w:rsid w:val="000366FA"/>
    <w:rsid w:val="00036BD6"/>
    <w:rsid w:val="00036DAA"/>
    <w:rsid w:val="00037964"/>
    <w:rsid w:val="00037C5A"/>
    <w:rsid w:val="00037DB3"/>
    <w:rsid w:val="000410BB"/>
    <w:rsid w:val="0004141A"/>
    <w:rsid w:val="000415C2"/>
    <w:rsid w:val="00041FFD"/>
    <w:rsid w:val="00042386"/>
    <w:rsid w:val="0004292D"/>
    <w:rsid w:val="000429EE"/>
    <w:rsid w:val="00042B91"/>
    <w:rsid w:val="00043115"/>
    <w:rsid w:val="000434D6"/>
    <w:rsid w:val="000437A1"/>
    <w:rsid w:val="00043CE4"/>
    <w:rsid w:val="00043E2D"/>
    <w:rsid w:val="0004429F"/>
    <w:rsid w:val="00044473"/>
    <w:rsid w:val="00044850"/>
    <w:rsid w:val="00044A5D"/>
    <w:rsid w:val="0004538A"/>
    <w:rsid w:val="00045406"/>
    <w:rsid w:val="00045948"/>
    <w:rsid w:val="00045B0D"/>
    <w:rsid w:val="00045B9A"/>
    <w:rsid w:val="00045C45"/>
    <w:rsid w:val="00045FD2"/>
    <w:rsid w:val="00046313"/>
    <w:rsid w:val="000476C9"/>
    <w:rsid w:val="000479F8"/>
    <w:rsid w:val="0005020C"/>
    <w:rsid w:val="000504AB"/>
    <w:rsid w:val="00050575"/>
    <w:rsid w:val="00050861"/>
    <w:rsid w:val="00050BC0"/>
    <w:rsid w:val="00050CBB"/>
    <w:rsid w:val="00050D94"/>
    <w:rsid w:val="00050E18"/>
    <w:rsid w:val="000512EB"/>
    <w:rsid w:val="000513B2"/>
    <w:rsid w:val="000520B1"/>
    <w:rsid w:val="00052A88"/>
    <w:rsid w:val="000538EB"/>
    <w:rsid w:val="00053BD0"/>
    <w:rsid w:val="00053C2D"/>
    <w:rsid w:val="00054307"/>
    <w:rsid w:val="0005432C"/>
    <w:rsid w:val="00054A3D"/>
    <w:rsid w:val="00055583"/>
    <w:rsid w:val="00055623"/>
    <w:rsid w:val="00055794"/>
    <w:rsid w:val="00055B09"/>
    <w:rsid w:val="00056AA1"/>
    <w:rsid w:val="000571D1"/>
    <w:rsid w:val="000574E6"/>
    <w:rsid w:val="00057591"/>
    <w:rsid w:val="0005792C"/>
    <w:rsid w:val="00060D5E"/>
    <w:rsid w:val="00060F49"/>
    <w:rsid w:val="00061619"/>
    <w:rsid w:val="00061D02"/>
    <w:rsid w:val="00062633"/>
    <w:rsid w:val="00062995"/>
    <w:rsid w:val="000636BA"/>
    <w:rsid w:val="000639CB"/>
    <w:rsid w:val="00063D7F"/>
    <w:rsid w:val="00063F1C"/>
    <w:rsid w:val="0006405A"/>
    <w:rsid w:val="00064A9F"/>
    <w:rsid w:val="000652B3"/>
    <w:rsid w:val="00065987"/>
    <w:rsid w:val="000663AB"/>
    <w:rsid w:val="00066851"/>
    <w:rsid w:val="000668CB"/>
    <w:rsid w:val="00066F23"/>
    <w:rsid w:val="0006704D"/>
    <w:rsid w:val="00067631"/>
    <w:rsid w:val="00067970"/>
    <w:rsid w:val="00067ACC"/>
    <w:rsid w:val="00067BB5"/>
    <w:rsid w:val="00067DFD"/>
    <w:rsid w:val="0007018D"/>
    <w:rsid w:val="00070380"/>
    <w:rsid w:val="00070433"/>
    <w:rsid w:val="00070CC4"/>
    <w:rsid w:val="00070E88"/>
    <w:rsid w:val="00070F7E"/>
    <w:rsid w:val="00071104"/>
    <w:rsid w:val="00071172"/>
    <w:rsid w:val="00071774"/>
    <w:rsid w:val="00072553"/>
    <w:rsid w:val="00072C17"/>
    <w:rsid w:val="00072CC9"/>
    <w:rsid w:val="00073671"/>
    <w:rsid w:val="00073A99"/>
    <w:rsid w:val="00073B8B"/>
    <w:rsid w:val="000745D8"/>
    <w:rsid w:val="00074A06"/>
    <w:rsid w:val="000755AD"/>
    <w:rsid w:val="00075FBB"/>
    <w:rsid w:val="0007751A"/>
    <w:rsid w:val="00077676"/>
    <w:rsid w:val="00077BF5"/>
    <w:rsid w:val="000801B7"/>
    <w:rsid w:val="000808A0"/>
    <w:rsid w:val="000808EB"/>
    <w:rsid w:val="000812AD"/>
    <w:rsid w:val="00081C6E"/>
    <w:rsid w:val="00081E24"/>
    <w:rsid w:val="00081FD2"/>
    <w:rsid w:val="000825B2"/>
    <w:rsid w:val="00082B87"/>
    <w:rsid w:val="00082D23"/>
    <w:rsid w:val="000835DB"/>
    <w:rsid w:val="00083D33"/>
    <w:rsid w:val="00083D6C"/>
    <w:rsid w:val="000844D0"/>
    <w:rsid w:val="00084F54"/>
    <w:rsid w:val="00085461"/>
    <w:rsid w:val="00085934"/>
    <w:rsid w:val="00086312"/>
    <w:rsid w:val="00086670"/>
    <w:rsid w:val="0008737F"/>
    <w:rsid w:val="00087B95"/>
    <w:rsid w:val="00087E51"/>
    <w:rsid w:val="000900E2"/>
    <w:rsid w:val="0009022C"/>
    <w:rsid w:val="000903E1"/>
    <w:rsid w:val="0009047D"/>
    <w:rsid w:val="00090902"/>
    <w:rsid w:val="00090DE2"/>
    <w:rsid w:val="00091051"/>
    <w:rsid w:val="00091068"/>
    <w:rsid w:val="0009148B"/>
    <w:rsid w:val="000917AA"/>
    <w:rsid w:val="00091958"/>
    <w:rsid w:val="000919D2"/>
    <w:rsid w:val="000920FB"/>
    <w:rsid w:val="0009250B"/>
    <w:rsid w:val="0009253B"/>
    <w:rsid w:val="00092D81"/>
    <w:rsid w:val="00092E1D"/>
    <w:rsid w:val="000939EC"/>
    <w:rsid w:val="00093B01"/>
    <w:rsid w:val="00094290"/>
    <w:rsid w:val="000945E8"/>
    <w:rsid w:val="000949A4"/>
    <w:rsid w:val="00094BF8"/>
    <w:rsid w:val="00094F6A"/>
    <w:rsid w:val="00095CC5"/>
    <w:rsid w:val="00095DFD"/>
    <w:rsid w:val="000969BC"/>
    <w:rsid w:val="00096CBB"/>
    <w:rsid w:val="00096D42"/>
    <w:rsid w:val="00096D7B"/>
    <w:rsid w:val="00096F06"/>
    <w:rsid w:val="0009705C"/>
    <w:rsid w:val="000976BB"/>
    <w:rsid w:val="000977CC"/>
    <w:rsid w:val="00097BE6"/>
    <w:rsid w:val="000A0081"/>
    <w:rsid w:val="000A0300"/>
    <w:rsid w:val="000A05EB"/>
    <w:rsid w:val="000A060B"/>
    <w:rsid w:val="000A19A0"/>
    <w:rsid w:val="000A1B94"/>
    <w:rsid w:val="000A205B"/>
    <w:rsid w:val="000A226E"/>
    <w:rsid w:val="000A24F5"/>
    <w:rsid w:val="000A297D"/>
    <w:rsid w:val="000A30EF"/>
    <w:rsid w:val="000A3156"/>
    <w:rsid w:val="000A38C6"/>
    <w:rsid w:val="000A3A54"/>
    <w:rsid w:val="000A49B2"/>
    <w:rsid w:val="000A5042"/>
    <w:rsid w:val="000A5071"/>
    <w:rsid w:val="000A546E"/>
    <w:rsid w:val="000A59ED"/>
    <w:rsid w:val="000A5CC5"/>
    <w:rsid w:val="000A604B"/>
    <w:rsid w:val="000A60D6"/>
    <w:rsid w:val="000A628A"/>
    <w:rsid w:val="000A6BBD"/>
    <w:rsid w:val="000A6E2F"/>
    <w:rsid w:val="000A6EC5"/>
    <w:rsid w:val="000A74A2"/>
    <w:rsid w:val="000A76B2"/>
    <w:rsid w:val="000A77FE"/>
    <w:rsid w:val="000A7D9E"/>
    <w:rsid w:val="000A7F33"/>
    <w:rsid w:val="000B0200"/>
    <w:rsid w:val="000B02E5"/>
    <w:rsid w:val="000B039F"/>
    <w:rsid w:val="000B03ED"/>
    <w:rsid w:val="000B050E"/>
    <w:rsid w:val="000B08A7"/>
    <w:rsid w:val="000B0D4B"/>
    <w:rsid w:val="000B1696"/>
    <w:rsid w:val="000B179D"/>
    <w:rsid w:val="000B1D88"/>
    <w:rsid w:val="000B1DDE"/>
    <w:rsid w:val="000B20D7"/>
    <w:rsid w:val="000B22A5"/>
    <w:rsid w:val="000B2347"/>
    <w:rsid w:val="000B2766"/>
    <w:rsid w:val="000B3282"/>
    <w:rsid w:val="000B336A"/>
    <w:rsid w:val="000B3413"/>
    <w:rsid w:val="000B3EBF"/>
    <w:rsid w:val="000B40EC"/>
    <w:rsid w:val="000B4102"/>
    <w:rsid w:val="000B4135"/>
    <w:rsid w:val="000B4A2A"/>
    <w:rsid w:val="000B4CA9"/>
    <w:rsid w:val="000B4E5A"/>
    <w:rsid w:val="000B551B"/>
    <w:rsid w:val="000B5BFC"/>
    <w:rsid w:val="000B68EE"/>
    <w:rsid w:val="000B68FD"/>
    <w:rsid w:val="000B69E8"/>
    <w:rsid w:val="000B6CC4"/>
    <w:rsid w:val="000B6E83"/>
    <w:rsid w:val="000B7525"/>
    <w:rsid w:val="000B7838"/>
    <w:rsid w:val="000B785F"/>
    <w:rsid w:val="000B7BFF"/>
    <w:rsid w:val="000B7C4B"/>
    <w:rsid w:val="000B7D68"/>
    <w:rsid w:val="000B7F8F"/>
    <w:rsid w:val="000C01D7"/>
    <w:rsid w:val="000C06CD"/>
    <w:rsid w:val="000C0976"/>
    <w:rsid w:val="000C0CFE"/>
    <w:rsid w:val="000C0D53"/>
    <w:rsid w:val="000C0FDB"/>
    <w:rsid w:val="000C16F5"/>
    <w:rsid w:val="000C20A1"/>
    <w:rsid w:val="000C27C8"/>
    <w:rsid w:val="000C2CEE"/>
    <w:rsid w:val="000C2E33"/>
    <w:rsid w:val="000C2E38"/>
    <w:rsid w:val="000C3203"/>
    <w:rsid w:val="000C324D"/>
    <w:rsid w:val="000C3295"/>
    <w:rsid w:val="000C33BD"/>
    <w:rsid w:val="000C376F"/>
    <w:rsid w:val="000C394D"/>
    <w:rsid w:val="000C3EF4"/>
    <w:rsid w:val="000C4036"/>
    <w:rsid w:val="000C43B7"/>
    <w:rsid w:val="000C459D"/>
    <w:rsid w:val="000C4AD6"/>
    <w:rsid w:val="000C4BA8"/>
    <w:rsid w:val="000C4CAB"/>
    <w:rsid w:val="000C5113"/>
    <w:rsid w:val="000C5115"/>
    <w:rsid w:val="000C56BA"/>
    <w:rsid w:val="000C6314"/>
    <w:rsid w:val="000C67E0"/>
    <w:rsid w:val="000C6C5E"/>
    <w:rsid w:val="000C6CE4"/>
    <w:rsid w:val="000C7322"/>
    <w:rsid w:val="000C73B0"/>
    <w:rsid w:val="000C7C19"/>
    <w:rsid w:val="000D02B1"/>
    <w:rsid w:val="000D0594"/>
    <w:rsid w:val="000D0666"/>
    <w:rsid w:val="000D0E1B"/>
    <w:rsid w:val="000D1194"/>
    <w:rsid w:val="000D1923"/>
    <w:rsid w:val="000D1B1A"/>
    <w:rsid w:val="000D1DE1"/>
    <w:rsid w:val="000D262D"/>
    <w:rsid w:val="000D2861"/>
    <w:rsid w:val="000D2A11"/>
    <w:rsid w:val="000D2D3A"/>
    <w:rsid w:val="000D34FF"/>
    <w:rsid w:val="000D376D"/>
    <w:rsid w:val="000D37FB"/>
    <w:rsid w:val="000D3AB5"/>
    <w:rsid w:val="000D3F8A"/>
    <w:rsid w:val="000D4107"/>
    <w:rsid w:val="000D4264"/>
    <w:rsid w:val="000D4679"/>
    <w:rsid w:val="000D4CDC"/>
    <w:rsid w:val="000D5268"/>
    <w:rsid w:val="000D5362"/>
    <w:rsid w:val="000D588A"/>
    <w:rsid w:val="000D5B1F"/>
    <w:rsid w:val="000D62AE"/>
    <w:rsid w:val="000D6413"/>
    <w:rsid w:val="000D666D"/>
    <w:rsid w:val="000D6998"/>
    <w:rsid w:val="000D712C"/>
    <w:rsid w:val="000D7456"/>
    <w:rsid w:val="000D74C0"/>
    <w:rsid w:val="000D7DBF"/>
    <w:rsid w:val="000E0AAE"/>
    <w:rsid w:val="000E1237"/>
    <w:rsid w:val="000E210C"/>
    <w:rsid w:val="000E217C"/>
    <w:rsid w:val="000E21BE"/>
    <w:rsid w:val="000E24F7"/>
    <w:rsid w:val="000E25FA"/>
    <w:rsid w:val="000E3401"/>
    <w:rsid w:val="000E351C"/>
    <w:rsid w:val="000E3698"/>
    <w:rsid w:val="000E36BF"/>
    <w:rsid w:val="000E3E8B"/>
    <w:rsid w:val="000E3FA0"/>
    <w:rsid w:val="000E413A"/>
    <w:rsid w:val="000E4275"/>
    <w:rsid w:val="000E464D"/>
    <w:rsid w:val="000E5B28"/>
    <w:rsid w:val="000E61DE"/>
    <w:rsid w:val="000E6B02"/>
    <w:rsid w:val="000E6D73"/>
    <w:rsid w:val="000E737E"/>
    <w:rsid w:val="000E76FF"/>
    <w:rsid w:val="000E790E"/>
    <w:rsid w:val="000E7C11"/>
    <w:rsid w:val="000E7D77"/>
    <w:rsid w:val="000E7F11"/>
    <w:rsid w:val="000F0C23"/>
    <w:rsid w:val="000F12BD"/>
    <w:rsid w:val="000F1484"/>
    <w:rsid w:val="000F1B13"/>
    <w:rsid w:val="000F1C22"/>
    <w:rsid w:val="000F1C57"/>
    <w:rsid w:val="000F1DB0"/>
    <w:rsid w:val="000F1FC3"/>
    <w:rsid w:val="000F22D4"/>
    <w:rsid w:val="000F28CC"/>
    <w:rsid w:val="000F2DAB"/>
    <w:rsid w:val="000F4208"/>
    <w:rsid w:val="000F47C7"/>
    <w:rsid w:val="000F4AC4"/>
    <w:rsid w:val="000F4BE1"/>
    <w:rsid w:val="000F4CAE"/>
    <w:rsid w:val="000F5C75"/>
    <w:rsid w:val="000F60C1"/>
    <w:rsid w:val="000F62AB"/>
    <w:rsid w:val="000F7894"/>
    <w:rsid w:val="000F7D8D"/>
    <w:rsid w:val="0010010F"/>
    <w:rsid w:val="0010097B"/>
    <w:rsid w:val="00100E04"/>
    <w:rsid w:val="00101EFF"/>
    <w:rsid w:val="00102548"/>
    <w:rsid w:val="00102D07"/>
    <w:rsid w:val="00102E34"/>
    <w:rsid w:val="00102F04"/>
    <w:rsid w:val="00103253"/>
    <w:rsid w:val="00103793"/>
    <w:rsid w:val="00103A4C"/>
    <w:rsid w:val="00104381"/>
    <w:rsid w:val="00104672"/>
    <w:rsid w:val="00104B7E"/>
    <w:rsid w:val="00104D98"/>
    <w:rsid w:val="0010580A"/>
    <w:rsid w:val="00106BDA"/>
    <w:rsid w:val="00106C1C"/>
    <w:rsid w:val="00106D09"/>
    <w:rsid w:val="00107696"/>
    <w:rsid w:val="00107732"/>
    <w:rsid w:val="00110016"/>
    <w:rsid w:val="00110117"/>
    <w:rsid w:val="0011038C"/>
    <w:rsid w:val="001108E2"/>
    <w:rsid w:val="001108E5"/>
    <w:rsid w:val="00110B73"/>
    <w:rsid w:val="00110BBD"/>
    <w:rsid w:val="00110FB8"/>
    <w:rsid w:val="00111022"/>
    <w:rsid w:val="001111BA"/>
    <w:rsid w:val="0011210E"/>
    <w:rsid w:val="00112505"/>
    <w:rsid w:val="00112697"/>
    <w:rsid w:val="00112776"/>
    <w:rsid w:val="00112ADB"/>
    <w:rsid w:val="00113279"/>
    <w:rsid w:val="001138DA"/>
    <w:rsid w:val="00113954"/>
    <w:rsid w:val="00114044"/>
    <w:rsid w:val="0011445C"/>
    <w:rsid w:val="00114838"/>
    <w:rsid w:val="00114BD4"/>
    <w:rsid w:val="00114F8E"/>
    <w:rsid w:val="00115708"/>
    <w:rsid w:val="0011576A"/>
    <w:rsid w:val="00115AD0"/>
    <w:rsid w:val="00115D28"/>
    <w:rsid w:val="00115FF9"/>
    <w:rsid w:val="00116456"/>
    <w:rsid w:val="0011661D"/>
    <w:rsid w:val="00116AC6"/>
    <w:rsid w:val="00116C6E"/>
    <w:rsid w:val="00116CAE"/>
    <w:rsid w:val="001170CD"/>
    <w:rsid w:val="00117312"/>
    <w:rsid w:val="00117610"/>
    <w:rsid w:val="00117803"/>
    <w:rsid w:val="00117FA2"/>
    <w:rsid w:val="001201FF"/>
    <w:rsid w:val="001207A0"/>
    <w:rsid w:val="00120C6C"/>
    <w:rsid w:val="00120CA6"/>
    <w:rsid w:val="00121DE1"/>
    <w:rsid w:val="00122017"/>
    <w:rsid w:val="001227C8"/>
    <w:rsid w:val="00122A48"/>
    <w:rsid w:val="00123237"/>
    <w:rsid w:val="001237A0"/>
    <w:rsid w:val="001237F1"/>
    <w:rsid w:val="00123891"/>
    <w:rsid w:val="001238C5"/>
    <w:rsid w:val="00124325"/>
    <w:rsid w:val="0012474C"/>
    <w:rsid w:val="00124902"/>
    <w:rsid w:val="001249E9"/>
    <w:rsid w:val="00124A65"/>
    <w:rsid w:val="00124AAF"/>
    <w:rsid w:val="00124D70"/>
    <w:rsid w:val="00124D9E"/>
    <w:rsid w:val="00124DC0"/>
    <w:rsid w:val="001250D9"/>
    <w:rsid w:val="0012563E"/>
    <w:rsid w:val="00125786"/>
    <w:rsid w:val="001265AB"/>
    <w:rsid w:val="001266FC"/>
    <w:rsid w:val="00126F19"/>
    <w:rsid w:val="001272A8"/>
    <w:rsid w:val="0012733E"/>
    <w:rsid w:val="00127451"/>
    <w:rsid w:val="001277F4"/>
    <w:rsid w:val="00127823"/>
    <w:rsid w:val="001301C1"/>
    <w:rsid w:val="00130ECB"/>
    <w:rsid w:val="00131351"/>
    <w:rsid w:val="001313C0"/>
    <w:rsid w:val="001317E8"/>
    <w:rsid w:val="00131AB4"/>
    <w:rsid w:val="00131E95"/>
    <w:rsid w:val="00132417"/>
    <w:rsid w:val="001325FB"/>
    <w:rsid w:val="0013291C"/>
    <w:rsid w:val="001335C0"/>
    <w:rsid w:val="0013371C"/>
    <w:rsid w:val="00134223"/>
    <w:rsid w:val="00134268"/>
    <w:rsid w:val="00134270"/>
    <w:rsid w:val="00134519"/>
    <w:rsid w:val="0013478E"/>
    <w:rsid w:val="00134B79"/>
    <w:rsid w:val="00134CD5"/>
    <w:rsid w:val="00134FEF"/>
    <w:rsid w:val="00135071"/>
    <w:rsid w:val="00135324"/>
    <w:rsid w:val="001358B8"/>
    <w:rsid w:val="00135AC3"/>
    <w:rsid w:val="00135B55"/>
    <w:rsid w:val="00136AC3"/>
    <w:rsid w:val="00136E56"/>
    <w:rsid w:val="00137AE7"/>
    <w:rsid w:val="00137E64"/>
    <w:rsid w:val="00137EA9"/>
    <w:rsid w:val="00137FFE"/>
    <w:rsid w:val="00140656"/>
    <w:rsid w:val="00140A9A"/>
    <w:rsid w:val="00140ACA"/>
    <w:rsid w:val="00140CF8"/>
    <w:rsid w:val="00140F69"/>
    <w:rsid w:val="001410FD"/>
    <w:rsid w:val="001411D3"/>
    <w:rsid w:val="0014138A"/>
    <w:rsid w:val="00141548"/>
    <w:rsid w:val="001415CC"/>
    <w:rsid w:val="00141BE0"/>
    <w:rsid w:val="0014214B"/>
    <w:rsid w:val="00142363"/>
    <w:rsid w:val="00142C99"/>
    <w:rsid w:val="00142D12"/>
    <w:rsid w:val="00143622"/>
    <w:rsid w:val="001439E8"/>
    <w:rsid w:val="00143B40"/>
    <w:rsid w:val="00143E95"/>
    <w:rsid w:val="001440E9"/>
    <w:rsid w:val="0014490C"/>
    <w:rsid w:val="00145DF7"/>
    <w:rsid w:val="00145F82"/>
    <w:rsid w:val="0014656F"/>
    <w:rsid w:val="0014689D"/>
    <w:rsid w:val="00146907"/>
    <w:rsid w:val="00146985"/>
    <w:rsid w:val="001475FC"/>
    <w:rsid w:val="0014760D"/>
    <w:rsid w:val="001479CC"/>
    <w:rsid w:val="00147FA0"/>
    <w:rsid w:val="00150117"/>
    <w:rsid w:val="00150234"/>
    <w:rsid w:val="00150357"/>
    <w:rsid w:val="00150501"/>
    <w:rsid w:val="00150B9E"/>
    <w:rsid w:val="0015120A"/>
    <w:rsid w:val="0015123A"/>
    <w:rsid w:val="001512BB"/>
    <w:rsid w:val="00151545"/>
    <w:rsid w:val="00151558"/>
    <w:rsid w:val="00151AE5"/>
    <w:rsid w:val="00152236"/>
    <w:rsid w:val="001523D9"/>
    <w:rsid w:val="001539FB"/>
    <w:rsid w:val="00153A4A"/>
    <w:rsid w:val="00153D67"/>
    <w:rsid w:val="0015418F"/>
    <w:rsid w:val="00154309"/>
    <w:rsid w:val="00154477"/>
    <w:rsid w:val="001547EA"/>
    <w:rsid w:val="00155075"/>
    <w:rsid w:val="00155B31"/>
    <w:rsid w:val="00155F22"/>
    <w:rsid w:val="001561D2"/>
    <w:rsid w:val="001562B4"/>
    <w:rsid w:val="001562D7"/>
    <w:rsid w:val="0015664A"/>
    <w:rsid w:val="00156C41"/>
    <w:rsid w:val="001570D0"/>
    <w:rsid w:val="00157401"/>
    <w:rsid w:val="0015751D"/>
    <w:rsid w:val="001575F9"/>
    <w:rsid w:val="00157A46"/>
    <w:rsid w:val="00157ACA"/>
    <w:rsid w:val="001600A0"/>
    <w:rsid w:val="001603CC"/>
    <w:rsid w:val="001604F4"/>
    <w:rsid w:val="00160CBD"/>
    <w:rsid w:val="00160E5A"/>
    <w:rsid w:val="00161037"/>
    <w:rsid w:val="00161103"/>
    <w:rsid w:val="001611CF"/>
    <w:rsid w:val="0016257C"/>
    <w:rsid w:val="001632DC"/>
    <w:rsid w:val="001638BD"/>
    <w:rsid w:val="00163DCB"/>
    <w:rsid w:val="00164824"/>
    <w:rsid w:val="00164B4F"/>
    <w:rsid w:val="00164BFB"/>
    <w:rsid w:val="00165177"/>
    <w:rsid w:val="0016536B"/>
    <w:rsid w:val="00165475"/>
    <w:rsid w:val="00165537"/>
    <w:rsid w:val="00165563"/>
    <w:rsid w:val="00165B81"/>
    <w:rsid w:val="00165BB0"/>
    <w:rsid w:val="00165EAD"/>
    <w:rsid w:val="0016638D"/>
    <w:rsid w:val="001669B3"/>
    <w:rsid w:val="00166A7C"/>
    <w:rsid w:val="00166F67"/>
    <w:rsid w:val="0017053B"/>
    <w:rsid w:val="00170B72"/>
    <w:rsid w:val="00170CB7"/>
    <w:rsid w:val="00171112"/>
    <w:rsid w:val="00171B0C"/>
    <w:rsid w:val="00172172"/>
    <w:rsid w:val="00172A0C"/>
    <w:rsid w:val="00173153"/>
    <w:rsid w:val="001731EC"/>
    <w:rsid w:val="00173A11"/>
    <w:rsid w:val="00174098"/>
    <w:rsid w:val="00174341"/>
    <w:rsid w:val="00174409"/>
    <w:rsid w:val="0017487D"/>
    <w:rsid w:val="00174B89"/>
    <w:rsid w:val="001751FF"/>
    <w:rsid w:val="0017537B"/>
    <w:rsid w:val="001754E0"/>
    <w:rsid w:val="00175795"/>
    <w:rsid w:val="00175838"/>
    <w:rsid w:val="0017597D"/>
    <w:rsid w:val="001761CD"/>
    <w:rsid w:val="001769C4"/>
    <w:rsid w:val="00176F68"/>
    <w:rsid w:val="001777A9"/>
    <w:rsid w:val="00177B88"/>
    <w:rsid w:val="0018022E"/>
    <w:rsid w:val="00180B2F"/>
    <w:rsid w:val="0018104A"/>
    <w:rsid w:val="00181410"/>
    <w:rsid w:val="00181565"/>
    <w:rsid w:val="00181BFE"/>
    <w:rsid w:val="00181CDF"/>
    <w:rsid w:val="00181D02"/>
    <w:rsid w:val="00182ACC"/>
    <w:rsid w:val="00182BC3"/>
    <w:rsid w:val="00182DBA"/>
    <w:rsid w:val="00182F82"/>
    <w:rsid w:val="00182FD2"/>
    <w:rsid w:val="00183CA4"/>
    <w:rsid w:val="00183E1E"/>
    <w:rsid w:val="00184451"/>
    <w:rsid w:val="00184556"/>
    <w:rsid w:val="00184F65"/>
    <w:rsid w:val="0018540E"/>
    <w:rsid w:val="0018676C"/>
    <w:rsid w:val="00186A51"/>
    <w:rsid w:val="00186C96"/>
    <w:rsid w:val="00186DF6"/>
    <w:rsid w:val="00187130"/>
    <w:rsid w:val="0018730E"/>
    <w:rsid w:val="00187425"/>
    <w:rsid w:val="00187AED"/>
    <w:rsid w:val="00187EB7"/>
    <w:rsid w:val="001900FA"/>
    <w:rsid w:val="0019021B"/>
    <w:rsid w:val="0019034C"/>
    <w:rsid w:val="00190544"/>
    <w:rsid w:val="0019075C"/>
    <w:rsid w:val="00190CE4"/>
    <w:rsid w:val="00190E19"/>
    <w:rsid w:val="0019121A"/>
    <w:rsid w:val="0019184A"/>
    <w:rsid w:val="00191AD5"/>
    <w:rsid w:val="001920AE"/>
    <w:rsid w:val="001922A3"/>
    <w:rsid w:val="00192E97"/>
    <w:rsid w:val="00193256"/>
    <w:rsid w:val="0019348F"/>
    <w:rsid w:val="00193BE2"/>
    <w:rsid w:val="00193FFB"/>
    <w:rsid w:val="00194480"/>
    <w:rsid w:val="00194483"/>
    <w:rsid w:val="0019455F"/>
    <w:rsid w:val="00194AF5"/>
    <w:rsid w:val="00194C0A"/>
    <w:rsid w:val="00194D41"/>
    <w:rsid w:val="00194D65"/>
    <w:rsid w:val="001959B3"/>
    <w:rsid w:val="00195A27"/>
    <w:rsid w:val="00195AE1"/>
    <w:rsid w:val="00195C39"/>
    <w:rsid w:val="00195D19"/>
    <w:rsid w:val="001963D3"/>
    <w:rsid w:val="0019653F"/>
    <w:rsid w:val="00196AE0"/>
    <w:rsid w:val="00196BBF"/>
    <w:rsid w:val="00196BED"/>
    <w:rsid w:val="00196C80"/>
    <w:rsid w:val="00196CFA"/>
    <w:rsid w:val="00197197"/>
    <w:rsid w:val="00197233"/>
    <w:rsid w:val="001974A8"/>
    <w:rsid w:val="00197B12"/>
    <w:rsid w:val="00197BD1"/>
    <w:rsid w:val="001A0166"/>
    <w:rsid w:val="001A0973"/>
    <w:rsid w:val="001A0C80"/>
    <w:rsid w:val="001A10FA"/>
    <w:rsid w:val="001A162F"/>
    <w:rsid w:val="001A2789"/>
    <w:rsid w:val="001A41D3"/>
    <w:rsid w:val="001A42D7"/>
    <w:rsid w:val="001A4657"/>
    <w:rsid w:val="001A51EE"/>
    <w:rsid w:val="001A6A40"/>
    <w:rsid w:val="001A6E21"/>
    <w:rsid w:val="001A6E36"/>
    <w:rsid w:val="001A6E69"/>
    <w:rsid w:val="001A6F2A"/>
    <w:rsid w:val="001A73DC"/>
    <w:rsid w:val="001A74A4"/>
    <w:rsid w:val="001A771A"/>
    <w:rsid w:val="001A7BB9"/>
    <w:rsid w:val="001B026A"/>
    <w:rsid w:val="001B0B19"/>
    <w:rsid w:val="001B1052"/>
    <w:rsid w:val="001B1373"/>
    <w:rsid w:val="001B13D2"/>
    <w:rsid w:val="001B176F"/>
    <w:rsid w:val="001B1FC9"/>
    <w:rsid w:val="001B2684"/>
    <w:rsid w:val="001B2942"/>
    <w:rsid w:val="001B2C00"/>
    <w:rsid w:val="001B32C5"/>
    <w:rsid w:val="001B3318"/>
    <w:rsid w:val="001B3409"/>
    <w:rsid w:val="001B3D03"/>
    <w:rsid w:val="001B422E"/>
    <w:rsid w:val="001B4F62"/>
    <w:rsid w:val="001B574F"/>
    <w:rsid w:val="001B579A"/>
    <w:rsid w:val="001B5836"/>
    <w:rsid w:val="001B5BF0"/>
    <w:rsid w:val="001B63A9"/>
    <w:rsid w:val="001B66A2"/>
    <w:rsid w:val="001B66BC"/>
    <w:rsid w:val="001B6B04"/>
    <w:rsid w:val="001B6B9F"/>
    <w:rsid w:val="001B6D2E"/>
    <w:rsid w:val="001B6D77"/>
    <w:rsid w:val="001B71A4"/>
    <w:rsid w:val="001B76DC"/>
    <w:rsid w:val="001B7A23"/>
    <w:rsid w:val="001B7BFB"/>
    <w:rsid w:val="001C02EC"/>
    <w:rsid w:val="001C1018"/>
    <w:rsid w:val="001C10DA"/>
    <w:rsid w:val="001C142A"/>
    <w:rsid w:val="001C175D"/>
    <w:rsid w:val="001C19DD"/>
    <w:rsid w:val="001C1C1B"/>
    <w:rsid w:val="001C1FB5"/>
    <w:rsid w:val="001C2111"/>
    <w:rsid w:val="001C22DD"/>
    <w:rsid w:val="001C23C5"/>
    <w:rsid w:val="001C23DC"/>
    <w:rsid w:val="001C2446"/>
    <w:rsid w:val="001C2BD5"/>
    <w:rsid w:val="001C36D5"/>
    <w:rsid w:val="001C3A48"/>
    <w:rsid w:val="001C3E8A"/>
    <w:rsid w:val="001C3F1E"/>
    <w:rsid w:val="001C40DE"/>
    <w:rsid w:val="001C41A6"/>
    <w:rsid w:val="001C4520"/>
    <w:rsid w:val="001C4DD3"/>
    <w:rsid w:val="001C4E12"/>
    <w:rsid w:val="001C4F85"/>
    <w:rsid w:val="001C509D"/>
    <w:rsid w:val="001C5273"/>
    <w:rsid w:val="001C58B2"/>
    <w:rsid w:val="001C5C85"/>
    <w:rsid w:val="001C61B9"/>
    <w:rsid w:val="001C63A5"/>
    <w:rsid w:val="001C6495"/>
    <w:rsid w:val="001C64E5"/>
    <w:rsid w:val="001C67B6"/>
    <w:rsid w:val="001C6B4F"/>
    <w:rsid w:val="001C6BEB"/>
    <w:rsid w:val="001C70E6"/>
    <w:rsid w:val="001C736A"/>
    <w:rsid w:val="001C7924"/>
    <w:rsid w:val="001C7B63"/>
    <w:rsid w:val="001C7E39"/>
    <w:rsid w:val="001C7E3A"/>
    <w:rsid w:val="001C7F81"/>
    <w:rsid w:val="001D016F"/>
    <w:rsid w:val="001D0444"/>
    <w:rsid w:val="001D0BA3"/>
    <w:rsid w:val="001D0EAF"/>
    <w:rsid w:val="001D0FB3"/>
    <w:rsid w:val="001D0FE6"/>
    <w:rsid w:val="001D1316"/>
    <w:rsid w:val="001D1513"/>
    <w:rsid w:val="001D1590"/>
    <w:rsid w:val="001D184D"/>
    <w:rsid w:val="001D18CD"/>
    <w:rsid w:val="001D2335"/>
    <w:rsid w:val="001D244F"/>
    <w:rsid w:val="001D2649"/>
    <w:rsid w:val="001D2722"/>
    <w:rsid w:val="001D2842"/>
    <w:rsid w:val="001D2921"/>
    <w:rsid w:val="001D2EA4"/>
    <w:rsid w:val="001D3484"/>
    <w:rsid w:val="001D3764"/>
    <w:rsid w:val="001D3947"/>
    <w:rsid w:val="001D39DE"/>
    <w:rsid w:val="001D3B35"/>
    <w:rsid w:val="001D3C60"/>
    <w:rsid w:val="001D3D1F"/>
    <w:rsid w:val="001D431C"/>
    <w:rsid w:val="001D4729"/>
    <w:rsid w:val="001D490D"/>
    <w:rsid w:val="001D4942"/>
    <w:rsid w:val="001D5010"/>
    <w:rsid w:val="001D50A3"/>
    <w:rsid w:val="001D523C"/>
    <w:rsid w:val="001D528D"/>
    <w:rsid w:val="001D5B62"/>
    <w:rsid w:val="001D618E"/>
    <w:rsid w:val="001D63F3"/>
    <w:rsid w:val="001D6663"/>
    <w:rsid w:val="001D666A"/>
    <w:rsid w:val="001D67C6"/>
    <w:rsid w:val="001D6E3F"/>
    <w:rsid w:val="001D6EA1"/>
    <w:rsid w:val="001D76B4"/>
    <w:rsid w:val="001D7DBC"/>
    <w:rsid w:val="001D7EA0"/>
    <w:rsid w:val="001E01B6"/>
    <w:rsid w:val="001E03AF"/>
    <w:rsid w:val="001E0803"/>
    <w:rsid w:val="001E0F8E"/>
    <w:rsid w:val="001E0FDF"/>
    <w:rsid w:val="001E134E"/>
    <w:rsid w:val="001E1404"/>
    <w:rsid w:val="001E1AC7"/>
    <w:rsid w:val="001E1BC5"/>
    <w:rsid w:val="001E2987"/>
    <w:rsid w:val="001E2C52"/>
    <w:rsid w:val="001E3109"/>
    <w:rsid w:val="001E319D"/>
    <w:rsid w:val="001E3F23"/>
    <w:rsid w:val="001E41DA"/>
    <w:rsid w:val="001E4566"/>
    <w:rsid w:val="001E4AD6"/>
    <w:rsid w:val="001E4E63"/>
    <w:rsid w:val="001E5602"/>
    <w:rsid w:val="001E584F"/>
    <w:rsid w:val="001E5C83"/>
    <w:rsid w:val="001E6535"/>
    <w:rsid w:val="001E6A7C"/>
    <w:rsid w:val="001E6CF3"/>
    <w:rsid w:val="001E6E9A"/>
    <w:rsid w:val="001E77FA"/>
    <w:rsid w:val="001E78A1"/>
    <w:rsid w:val="001E78F2"/>
    <w:rsid w:val="001E7903"/>
    <w:rsid w:val="001E7917"/>
    <w:rsid w:val="001E7A07"/>
    <w:rsid w:val="001E7A97"/>
    <w:rsid w:val="001E7C4A"/>
    <w:rsid w:val="001E7D32"/>
    <w:rsid w:val="001F0164"/>
    <w:rsid w:val="001F07FA"/>
    <w:rsid w:val="001F0951"/>
    <w:rsid w:val="001F0DE0"/>
    <w:rsid w:val="001F104D"/>
    <w:rsid w:val="001F1779"/>
    <w:rsid w:val="001F239C"/>
    <w:rsid w:val="001F26F8"/>
    <w:rsid w:val="001F2770"/>
    <w:rsid w:val="001F2972"/>
    <w:rsid w:val="001F2A9E"/>
    <w:rsid w:val="001F31CA"/>
    <w:rsid w:val="001F332E"/>
    <w:rsid w:val="001F3E8C"/>
    <w:rsid w:val="001F3F0D"/>
    <w:rsid w:val="001F401A"/>
    <w:rsid w:val="001F44DB"/>
    <w:rsid w:val="001F4840"/>
    <w:rsid w:val="001F48CB"/>
    <w:rsid w:val="001F4F07"/>
    <w:rsid w:val="001F5EDE"/>
    <w:rsid w:val="001F60A8"/>
    <w:rsid w:val="001F63C3"/>
    <w:rsid w:val="001F6582"/>
    <w:rsid w:val="001F67A3"/>
    <w:rsid w:val="001F6E82"/>
    <w:rsid w:val="001F74ED"/>
    <w:rsid w:val="001F7D1D"/>
    <w:rsid w:val="001F7E38"/>
    <w:rsid w:val="001F7F28"/>
    <w:rsid w:val="001F7F75"/>
    <w:rsid w:val="001F7FC9"/>
    <w:rsid w:val="0020003B"/>
    <w:rsid w:val="00200AD7"/>
    <w:rsid w:val="00200B83"/>
    <w:rsid w:val="00200F42"/>
    <w:rsid w:val="002015B9"/>
    <w:rsid w:val="00201928"/>
    <w:rsid w:val="002019A6"/>
    <w:rsid w:val="00201C49"/>
    <w:rsid w:val="002024F6"/>
    <w:rsid w:val="002029AE"/>
    <w:rsid w:val="00202A49"/>
    <w:rsid w:val="00202C59"/>
    <w:rsid w:val="00203421"/>
    <w:rsid w:val="00203B57"/>
    <w:rsid w:val="00204053"/>
    <w:rsid w:val="00204278"/>
    <w:rsid w:val="002050F2"/>
    <w:rsid w:val="0020546D"/>
    <w:rsid w:val="0020552B"/>
    <w:rsid w:val="00205924"/>
    <w:rsid w:val="00205DD0"/>
    <w:rsid w:val="002062F3"/>
    <w:rsid w:val="00206C39"/>
    <w:rsid w:val="00206D56"/>
    <w:rsid w:val="00206F6A"/>
    <w:rsid w:val="002070F6"/>
    <w:rsid w:val="0020723E"/>
    <w:rsid w:val="002075E0"/>
    <w:rsid w:val="002076E5"/>
    <w:rsid w:val="00207A33"/>
    <w:rsid w:val="00210989"/>
    <w:rsid w:val="00211002"/>
    <w:rsid w:val="0021143A"/>
    <w:rsid w:val="002115C8"/>
    <w:rsid w:val="00212061"/>
    <w:rsid w:val="00212883"/>
    <w:rsid w:val="00212C12"/>
    <w:rsid w:val="00213473"/>
    <w:rsid w:val="002136DF"/>
    <w:rsid w:val="002145F9"/>
    <w:rsid w:val="00214772"/>
    <w:rsid w:val="002148C6"/>
    <w:rsid w:val="00214955"/>
    <w:rsid w:val="00214AEB"/>
    <w:rsid w:val="00214CE6"/>
    <w:rsid w:val="00215087"/>
    <w:rsid w:val="0021552C"/>
    <w:rsid w:val="002157EC"/>
    <w:rsid w:val="00216295"/>
    <w:rsid w:val="0021631B"/>
    <w:rsid w:val="002165A3"/>
    <w:rsid w:val="00216B40"/>
    <w:rsid w:val="00216F53"/>
    <w:rsid w:val="00217059"/>
    <w:rsid w:val="00217461"/>
    <w:rsid w:val="0021751B"/>
    <w:rsid w:val="00217B6F"/>
    <w:rsid w:val="00217BE3"/>
    <w:rsid w:val="00220A65"/>
    <w:rsid w:val="00220B52"/>
    <w:rsid w:val="0022117E"/>
    <w:rsid w:val="0022160B"/>
    <w:rsid w:val="00221D20"/>
    <w:rsid w:val="00221ED8"/>
    <w:rsid w:val="00221FF0"/>
    <w:rsid w:val="002222EF"/>
    <w:rsid w:val="00222716"/>
    <w:rsid w:val="00222AC3"/>
    <w:rsid w:val="00222FBB"/>
    <w:rsid w:val="00222FD9"/>
    <w:rsid w:val="00223743"/>
    <w:rsid w:val="00223BE0"/>
    <w:rsid w:val="00224930"/>
    <w:rsid w:val="00224CB9"/>
    <w:rsid w:val="00225A40"/>
    <w:rsid w:val="00225A48"/>
    <w:rsid w:val="00225EC5"/>
    <w:rsid w:val="002264DB"/>
    <w:rsid w:val="00226891"/>
    <w:rsid w:val="002269E1"/>
    <w:rsid w:val="00226B54"/>
    <w:rsid w:val="00226D45"/>
    <w:rsid w:val="00226EEC"/>
    <w:rsid w:val="00227013"/>
    <w:rsid w:val="0022771D"/>
    <w:rsid w:val="00227903"/>
    <w:rsid w:val="0022791C"/>
    <w:rsid w:val="00231964"/>
    <w:rsid w:val="00231973"/>
    <w:rsid w:val="00231C3A"/>
    <w:rsid w:val="00231D74"/>
    <w:rsid w:val="002321CC"/>
    <w:rsid w:val="00232270"/>
    <w:rsid w:val="00232587"/>
    <w:rsid w:val="002326DE"/>
    <w:rsid w:val="00232872"/>
    <w:rsid w:val="00232C47"/>
    <w:rsid w:val="00232E01"/>
    <w:rsid w:val="00233197"/>
    <w:rsid w:val="002333DB"/>
    <w:rsid w:val="00233E44"/>
    <w:rsid w:val="00233F03"/>
    <w:rsid w:val="0023431C"/>
    <w:rsid w:val="00234820"/>
    <w:rsid w:val="00234BD1"/>
    <w:rsid w:val="00234C1B"/>
    <w:rsid w:val="00235707"/>
    <w:rsid w:val="002358E0"/>
    <w:rsid w:val="00235A3F"/>
    <w:rsid w:val="00235B22"/>
    <w:rsid w:val="00235CD7"/>
    <w:rsid w:val="00235D0E"/>
    <w:rsid w:val="00235DAA"/>
    <w:rsid w:val="00237068"/>
    <w:rsid w:val="002370E8"/>
    <w:rsid w:val="00237137"/>
    <w:rsid w:val="00237B03"/>
    <w:rsid w:val="00240933"/>
    <w:rsid w:val="00240B1A"/>
    <w:rsid w:val="00240D4B"/>
    <w:rsid w:val="00240DC2"/>
    <w:rsid w:val="00241953"/>
    <w:rsid w:val="00241F55"/>
    <w:rsid w:val="00242166"/>
    <w:rsid w:val="002431EA"/>
    <w:rsid w:val="002432D4"/>
    <w:rsid w:val="0024380B"/>
    <w:rsid w:val="00243CB3"/>
    <w:rsid w:val="00243E93"/>
    <w:rsid w:val="00244A67"/>
    <w:rsid w:val="002452B5"/>
    <w:rsid w:val="002456E7"/>
    <w:rsid w:val="00245852"/>
    <w:rsid w:val="002464D0"/>
    <w:rsid w:val="002476EB"/>
    <w:rsid w:val="00250068"/>
    <w:rsid w:val="00250458"/>
    <w:rsid w:val="002504EB"/>
    <w:rsid w:val="00250592"/>
    <w:rsid w:val="002506BF"/>
    <w:rsid w:val="0025081F"/>
    <w:rsid w:val="002512B3"/>
    <w:rsid w:val="00251782"/>
    <w:rsid w:val="00251F63"/>
    <w:rsid w:val="00252B4B"/>
    <w:rsid w:val="00252B80"/>
    <w:rsid w:val="00252C69"/>
    <w:rsid w:val="002532B6"/>
    <w:rsid w:val="00253715"/>
    <w:rsid w:val="00253A2F"/>
    <w:rsid w:val="00254209"/>
    <w:rsid w:val="00254395"/>
    <w:rsid w:val="00254B90"/>
    <w:rsid w:val="00254DBD"/>
    <w:rsid w:val="00254DE1"/>
    <w:rsid w:val="00254DFA"/>
    <w:rsid w:val="0025508A"/>
    <w:rsid w:val="00255E49"/>
    <w:rsid w:val="0025600B"/>
    <w:rsid w:val="002567CA"/>
    <w:rsid w:val="0025686D"/>
    <w:rsid w:val="00256B69"/>
    <w:rsid w:val="0025716B"/>
    <w:rsid w:val="00257440"/>
    <w:rsid w:val="002575A8"/>
    <w:rsid w:val="00257B8B"/>
    <w:rsid w:val="0026013D"/>
    <w:rsid w:val="00260659"/>
    <w:rsid w:val="0026149C"/>
    <w:rsid w:val="002625A1"/>
    <w:rsid w:val="00262C74"/>
    <w:rsid w:val="00263165"/>
    <w:rsid w:val="00263662"/>
    <w:rsid w:val="002638A1"/>
    <w:rsid w:val="00263D53"/>
    <w:rsid w:val="002644AA"/>
    <w:rsid w:val="002645F7"/>
    <w:rsid w:val="00264752"/>
    <w:rsid w:val="002651B1"/>
    <w:rsid w:val="00265989"/>
    <w:rsid w:val="00265D6F"/>
    <w:rsid w:val="00265F47"/>
    <w:rsid w:val="00265F5F"/>
    <w:rsid w:val="0026635D"/>
    <w:rsid w:val="00266B2C"/>
    <w:rsid w:val="00266C1F"/>
    <w:rsid w:val="00267027"/>
    <w:rsid w:val="00267058"/>
    <w:rsid w:val="002671AE"/>
    <w:rsid w:val="002671F9"/>
    <w:rsid w:val="00267268"/>
    <w:rsid w:val="00267507"/>
    <w:rsid w:val="002700CD"/>
    <w:rsid w:val="002701EC"/>
    <w:rsid w:val="002705E9"/>
    <w:rsid w:val="00270A54"/>
    <w:rsid w:val="00270CC6"/>
    <w:rsid w:val="0027174B"/>
    <w:rsid w:val="002717A9"/>
    <w:rsid w:val="00271D59"/>
    <w:rsid w:val="00271DBA"/>
    <w:rsid w:val="002725DE"/>
    <w:rsid w:val="00272727"/>
    <w:rsid w:val="0027281B"/>
    <w:rsid w:val="00272E8B"/>
    <w:rsid w:val="00273214"/>
    <w:rsid w:val="0027345D"/>
    <w:rsid w:val="002737F3"/>
    <w:rsid w:val="0027393B"/>
    <w:rsid w:val="00274007"/>
    <w:rsid w:val="00274304"/>
    <w:rsid w:val="00274443"/>
    <w:rsid w:val="0027487E"/>
    <w:rsid w:val="00274C45"/>
    <w:rsid w:val="00274E37"/>
    <w:rsid w:val="0027547C"/>
    <w:rsid w:val="0027589C"/>
    <w:rsid w:val="002759E2"/>
    <w:rsid w:val="00275B87"/>
    <w:rsid w:val="00275BA2"/>
    <w:rsid w:val="002767FD"/>
    <w:rsid w:val="00276D3C"/>
    <w:rsid w:val="00277266"/>
    <w:rsid w:val="002775B9"/>
    <w:rsid w:val="002776F9"/>
    <w:rsid w:val="002801BF"/>
    <w:rsid w:val="002801EA"/>
    <w:rsid w:val="00280660"/>
    <w:rsid w:val="0028071B"/>
    <w:rsid w:val="00280807"/>
    <w:rsid w:val="00280BA0"/>
    <w:rsid w:val="00281196"/>
    <w:rsid w:val="00281682"/>
    <w:rsid w:val="00282904"/>
    <w:rsid w:val="00282B14"/>
    <w:rsid w:val="002830BD"/>
    <w:rsid w:val="0028332E"/>
    <w:rsid w:val="002837CE"/>
    <w:rsid w:val="00283917"/>
    <w:rsid w:val="00283B8A"/>
    <w:rsid w:val="002840F1"/>
    <w:rsid w:val="0028418E"/>
    <w:rsid w:val="00284BE4"/>
    <w:rsid w:val="00284C01"/>
    <w:rsid w:val="00284C80"/>
    <w:rsid w:val="00284D5E"/>
    <w:rsid w:val="00285157"/>
    <w:rsid w:val="00285482"/>
    <w:rsid w:val="00285918"/>
    <w:rsid w:val="00285B3F"/>
    <w:rsid w:val="00285BD4"/>
    <w:rsid w:val="00285E34"/>
    <w:rsid w:val="00286368"/>
    <w:rsid w:val="00286862"/>
    <w:rsid w:val="0028686F"/>
    <w:rsid w:val="00286A3A"/>
    <w:rsid w:val="00287EE5"/>
    <w:rsid w:val="002900D2"/>
    <w:rsid w:val="0029046F"/>
    <w:rsid w:val="00290925"/>
    <w:rsid w:val="00290A01"/>
    <w:rsid w:val="00290FD0"/>
    <w:rsid w:val="0029132A"/>
    <w:rsid w:val="002917EA"/>
    <w:rsid w:val="00291A04"/>
    <w:rsid w:val="00291A2D"/>
    <w:rsid w:val="00291B6A"/>
    <w:rsid w:val="00292151"/>
    <w:rsid w:val="0029227D"/>
    <w:rsid w:val="00292865"/>
    <w:rsid w:val="00292938"/>
    <w:rsid w:val="00292C15"/>
    <w:rsid w:val="00292D2A"/>
    <w:rsid w:val="00292D97"/>
    <w:rsid w:val="00292DE5"/>
    <w:rsid w:val="00292E37"/>
    <w:rsid w:val="00292E92"/>
    <w:rsid w:val="002930EC"/>
    <w:rsid w:val="00293A0E"/>
    <w:rsid w:val="00293D60"/>
    <w:rsid w:val="00294B41"/>
    <w:rsid w:val="00294D08"/>
    <w:rsid w:val="002960A0"/>
    <w:rsid w:val="002964EF"/>
    <w:rsid w:val="00296C15"/>
    <w:rsid w:val="00296EAE"/>
    <w:rsid w:val="00297269"/>
    <w:rsid w:val="0029759B"/>
    <w:rsid w:val="002A0363"/>
    <w:rsid w:val="002A0859"/>
    <w:rsid w:val="002A10C5"/>
    <w:rsid w:val="002A13BA"/>
    <w:rsid w:val="002A13D2"/>
    <w:rsid w:val="002A1476"/>
    <w:rsid w:val="002A1678"/>
    <w:rsid w:val="002A1D05"/>
    <w:rsid w:val="002A202E"/>
    <w:rsid w:val="002A250E"/>
    <w:rsid w:val="002A2DBF"/>
    <w:rsid w:val="002A2EFB"/>
    <w:rsid w:val="002A32B2"/>
    <w:rsid w:val="002A35B3"/>
    <w:rsid w:val="002A3C00"/>
    <w:rsid w:val="002A426B"/>
    <w:rsid w:val="002A4438"/>
    <w:rsid w:val="002A4490"/>
    <w:rsid w:val="002A4554"/>
    <w:rsid w:val="002A4A10"/>
    <w:rsid w:val="002A4C95"/>
    <w:rsid w:val="002A4FB8"/>
    <w:rsid w:val="002A4FCF"/>
    <w:rsid w:val="002A53DD"/>
    <w:rsid w:val="002A55B2"/>
    <w:rsid w:val="002A5763"/>
    <w:rsid w:val="002A5D4D"/>
    <w:rsid w:val="002A5DC9"/>
    <w:rsid w:val="002A5DF6"/>
    <w:rsid w:val="002A61CD"/>
    <w:rsid w:val="002A6713"/>
    <w:rsid w:val="002A67D1"/>
    <w:rsid w:val="002A6B00"/>
    <w:rsid w:val="002A6F84"/>
    <w:rsid w:val="002A7383"/>
    <w:rsid w:val="002A7837"/>
    <w:rsid w:val="002A797D"/>
    <w:rsid w:val="002B0097"/>
    <w:rsid w:val="002B03FC"/>
    <w:rsid w:val="002B09CB"/>
    <w:rsid w:val="002B0EF9"/>
    <w:rsid w:val="002B18F3"/>
    <w:rsid w:val="002B1993"/>
    <w:rsid w:val="002B1B4E"/>
    <w:rsid w:val="002B21BC"/>
    <w:rsid w:val="002B2253"/>
    <w:rsid w:val="002B24DF"/>
    <w:rsid w:val="002B3640"/>
    <w:rsid w:val="002B4440"/>
    <w:rsid w:val="002B4C4E"/>
    <w:rsid w:val="002B4F3B"/>
    <w:rsid w:val="002B5C93"/>
    <w:rsid w:val="002B5FC9"/>
    <w:rsid w:val="002B62E2"/>
    <w:rsid w:val="002B6466"/>
    <w:rsid w:val="002B6819"/>
    <w:rsid w:val="002B6B91"/>
    <w:rsid w:val="002B6E32"/>
    <w:rsid w:val="002B72C4"/>
    <w:rsid w:val="002B76EC"/>
    <w:rsid w:val="002B7807"/>
    <w:rsid w:val="002B7A80"/>
    <w:rsid w:val="002B7AE4"/>
    <w:rsid w:val="002B7C53"/>
    <w:rsid w:val="002C077B"/>
    <w:rsid w:val="002C0904"/>
    <w:rsid w:val="002C0BF2"/>
    <w:rsid w:val="002C0FAD"/>
    <w:rsid w:val="002C103F"/>
    <w:rsid w:val="002C12DB"/>
    <w:rsid w:val="002C15CF"/>
    <w:rsid w:val="002C1C32"/>
    <w:rsid w:val="002C21E2"/>
    <w:rsid w:val="002C26CF"/>
    <w:rsid w:val="002C281A"/>
    <w:rsid w:val="002C2BF4"/>
    <w:rsid w:val="002C2C32"/>
    <w:rsid w:val="002C2EB3"/>
    <w:rsid w:val="002C34AA"/>
    <w:rsid w:val="002C3D1F"/>
    <w:rsid w:val="002C4789"/>
    <w:rsid w:val="002C486C"/>
    <w:rsid w:val="002C4874"/>
    <w:rsid w:val="002C491B"/>
    <w:rsid w:val="002C51D0"/>
    <w:rsid w:val="002C554F"/>
    <w:rsid w:val="002C57B9"/>
    <w:rsid w:val="002C5968"/>
    <w:rsid w:val="002C6CE6"/>
    <w:rsid w:val="002C7147"/>
    <w:rsid w:val="002C722C"/>
    <w:rsid w:val="002C73C0"/>
    <w:rsid w:val="002C7851"/>
    <w:rsid w:val="002C7B14"/>
    <w:rsid w:val="002C7D41"/>
    <w:rsid w:val="002C7E11"/>
    <w:rsid w:val="002D00D2"/>
    <w:rsid w:val="002D027B"/>
    <w:rsid w:val="002D074F"/>
    <w:rsid w:val="002D08DF"/>
    <w:rsid w:val="002D0F37"/>
    <w:rsid w:val="002D114C"/>
    <w:rsid w:val="002D1203"/>
    <w:rsid w:val="002D1F5F"/>
    <w:rsid w:val="002D202D"/>
    <w:rsid w:val="002D2100"/>
    <w:rsid w:val="002D2287"/>
    <w:rsid w:val="002D22BD"/>
    <w:rsid w:val="002D2427"/>
    <w:rsid w:val="002D24F8"/>
    <w:rsid w:val="002D2A6B"/>
    <w:rsid w:val="002D2CE9"/>
    <w:rsid w:val="002D2F13"/>
    <w:rsid w:val="002D2F50"/>
    <w:rsid w:val="002D347B"/>
    <w:rsid w:val="002D37DB"/>
    <w:rsid w:val="002D37FB"/>
    <w:rsid w:val="002D3AB2"/>
    <w:rsid w:val="002D3ED1"/>
    <w:rsid w:val="002D44EF"/>
    <w:rsid w:val="002D4DD6"/>
    <w:rsid w:val="002D4F1A"/>
    <w:rsid w:val="002D4FC3"/>
    <w:rsid w:val="002D51C8"/>
    <w:rsid w:val="002D55F7"/>
    <w:rsid w:val="002D58F4"/>
    <w:rsid w:val="002D59B2"/>
    <w:rsid w:val="002D5ED8"/>
    <w:rsid w:val="002D662F"/>
    <w:rsid w:val="002D6CAD"/>
    <w:rsid w:val="002D6DC1"/>
    <w:rsid w:val="002D709D"/>
    <w:rsid w:val="002D739F"/>
    <w:rsid w:val="002D7596"/>
    <w:rsid w:val="002D7912"/>
    <w:rsid w:val="002E015E"/>
    <w:rsid w:val="002E0468"/>
    <w:rsid w:val="002E04E1"/>
    <w:rsid w:val="002E094C"/>
    <w:rsid w:val="002E0D95"/>
    <w:rsid w:val="002E1C91"/>
    <w:rsid w:val="002E2136"/>
    <w:rsid w:val="002E2469"/>
    <w:rsid w:val="002E3252"/>
    <w:rsid w:val="002E3869"/>
    <w:rsid w:val="002E3B7E"/>
    <w:rsid w:val="002E4662"/>
    <w:rsid w:val="002E4A58"/>
    <w:rsid w:val="002E4AB3"/>
    <w:rsid w:val="002E4FD9"/>
    <w:rsid w:val="002E520C"/>
    <w:rsid w:val="002E5560"/>
    <w:rsid w:val="002E558D"/>
    <w:rsid w:val="002E55A7"/>
    <w:rsid w:val="002E5789"/>
    <w:rsid w:val="002E57A8"/>
    <w:rsid w:val="002E5808"/>
    <w:rsid w:val="002E5C46"/>
    <w:rsid w:val="002E5C5D"/>
    <w:rsid w:val="002E62B3"/>
    <w:rsid w:val="002E64A0"/>
    <w:rsid w:val="002E68EC"/>
    <w:rsid w:val="002E6E17"/>
    <w:rsid w:val="002E6ECE"/>
    <w:rsid w:val="002E71A1"/>
    <w:rsid w:val="002E7589"/>
    <w:rsid w:val="002E7732"/>
    <w:rsid w:val="002E7A2B"/>
    <w:rsid w:val="002E7D50"/>
    <w:rsid w:val="002E7F43"/>
    <w:rsid w:val="002F0001"/>
    <w:rsid w:val="002F047C"/>
    <w:rsid w:val="002F10A1"/>
    <w:rsid w:val="002F15FB"/>
    <w:rsid w:val="002F192B"/>
    <w:rsid w:val="002F1959"/>
    <w:rsid w:val="002F2857"/>
    <w:rsid w:val="002F2E42"/>
    <w:rsid w:val="002F30BB"/>
    <w:rsid w:val="002F322B"/>
    <w:rsid w:val="002F32BF"/>
    <w:rsid w:val="002F3446"/>
    <w:rsid w:val="002F3595"/>
    <w:rsid w:val="002F3674"/>
    <w:rsid w:val="002F38FB"/>
    <w:rsid w:val="002F4010"/>
    <w:rsid w:val="002F401A"/>
    <w:rsid w:val="002F4276"/>
    <w:rsid w:val="002F45FE"/>
    <w:rsid w:val="002F4883"/>
    <w:rsid w:val="002F49DA"/>
    <w:rsid w:val="002F4B84"/>
    <w:rsid w:val="002F4BE4"/>
    <w:rsid w:val="002F4D0F"/>
    <w:rsid w:val="002F4EA6"/>
    <w:rsid w:val="002F5645"/>
    <w:rsid w:val="002F5A5B"/>
    <w:rsid w:val="002F5D60"/>
    <w:rsid w:val="002F5DDA"/>
    <w:rsid w:val="002F5DED"/>
    <w:rsid w:val="002F5F8D"/>
    <w:rsid w:val="002F6357"/>
    <w:rsid w:val="002F69C7"/>
    <w:rsid w:val="002F6B41"/>
    <w:rsid w:val="002F73FB"/>
    <w:rsid w:val="002F7564"/>
    <w:rsid w:val="002F7616"/>
    <w:rsid w:val="003001DE"/>
    <w:rsid w:val="003002EC"/>
    <w:rsid w:val="00300334"/>
    <w:rsid w:val="00300B87"/>
    <w:rsid w:val="00300CF2"/>
    <w:rsid w:val="00300E9F"/>
    <w:rsid w:val="00300F85"/>
    <w:rsid w:val="00301425"/>
    <w:rsid w:val="00301735"/>
    <w:rsid w:val="003017E7"/>
    <w:rsid w:val="00302BC6"/>
    <w:rsid w:val="00303474"/>
    <w:rsid w:val="003039D1"/>
    <w:rsid w:val="00303E99"/>
    <w:rsid w:val="0030488A"/>
    <w:rsid w:val="00304ECE"/>
    <w:rsid w:val="0030529C"/>
    <w:rsid w:val="00305304"/>
    <w:rsid w:val="0030538F"/>
    <w:rsid w:val="00305BAF"/>
    <w:rsid w:val="0030672F"/>
    <w:rsid w:val="003068D9"/>
    <w:rsid w:val="00306D0E"/>
    <w:rsid w:val="003070C5"/>
    <w:rsid w:val="003070F6"/>
    <w:rsid w:val="003100E2"/>
    <w:rsid w:val="003101E8"/>
    <w:rsid w:val="003105DA"/>
    <w:rsid w:val="003108A4"/>
    <w:rsid w:val="00310E49"/>
    <w:rsid w:val="00311149"/>
    <w:rsid w:val="00311B2F"/>
    <w:rsid w:val="00311D29"/>
    <w:rsid w:val="00311D8E"/>
    <w:rsid w:val="0031234D"/>
    <w:rsid w:val="003130D9"/>
    <w:rsid w:val="00313561"/>
    <w:rsid w:val="003135DF"/>
    <w:rsid w:val="003138C7"/>
    <w:rsid w:val="00313CEE"/>
    <w:rsid w:val="00313F53"/>
    <w:rsid w:val="0031408A"/>
    <w:rsid w:val="00314118"/>
    <w:rsid w:val="0031439F"/>
    <w:rsid w:val="00314E10"/>
    <w:rsid w:val="003153CB"/>
    <w:rsid w:val="00315734"/>
    <w:rsid w:val="00315AB8"/>
    <w:rsid w:val="0031608E"/>
    <w:rsid w:val="00316451"/>
    <w:rsid w:val="003165B8"/>
    <w:rsid w:val="00316634"/>
    <w:rsid w:val="00316CD0"/>
    <w:rsid w:val="0031707A"/>
    <w:rsid w:val="003171CD"/>
    <w:rsid w:val="00317689"/>
    <w:rsid w:val="00317723"/>
    <w:rsid w:val="00317DB9"/>
    <w:rsid w:val="003204D9"/>
    <w:rsid w:val="00320F82"/>
    <w:rsid w:val="0032114F"/>
    <w:rsid w:val="0032134D"/>
    <w:rsid w:val="0032140F"/>
    <w:rsid w:val="00321509"/>
    <w:rsid w:val="00321C25"/>
    <w:rsid w:val="00322040"/>
    <w:rsid w:val="003225DC"/>
    <w:rsid w:val="00323F9A"/>
    <w:rsid w:val="00324B17"/>
    <w:rsid w:val="00324D10"/>
    <w:rsid w:val="0032523D"/>
    <w:rsid w:val="00325305"/>
    <w:rsid w:val="00325321"/>
    <w:rsid w:val="003256B4"/>
    <w:rsid w:val="003257F0"/>
    <w:rsid w:val="00325E04"/>
    <w:rsid w:val="003262C0"/>
    <w:rsid w:val="003265EF"/>
    <w:rsid w:val="0032685C"/>
    <w:rsid w:val="003269D4"/>
    <w:rsid w:val="00326E49"/>
    <w:rsid w:val="00327292"/>
    <w:rsid w:val="003276E9"/>
    <w:rsid w:val="00327703"/>
    <w:rsid w:val="00327BFE"/>
    <w:rsid w:val="003303AF"/>
    <w:rsid w:val="0033071D"/>
    <w:rsid w:val="0033072B"/>
    <w:rsid w:val="003307BB"/>
    <w:rsid w:val="00330A84"/>
    <w:rsid w:val="00330C50"/>
    <w:rsid w:val="00330C78"/>
    <w:rsid w:val="00330E4F"/>
    <w:rsid w:val="00331499"/>
    <w:rsid w:val="003316B5"/>
    <w:rsid w:val="003318D5"/>
    <w:rsid w:val="00331A06"/>
    <w:rsid w:val="00331A87"/>
    <w:rsid w:val="00331D87"/>
    <w:rsid w:val="00331E1B"/>
    <w:rsid w:val="00332218"/>
    <w:rsid w:val="0033275C"/>
    <w:rsid w:val="003330A8"/>
    <w:rsid w:val="003330AE"/>
    <w:rsid w:val="003333BB"/>
    <w:rsid w:val="00333488"/>
    <w:rsid w:val="003335BC"/>
    <w:rsid w:val="003336DA"/>
    <w:rsid w:val="00333DF8"/>
    <w:rsid w:val="00333F09"/>
    <w:rsid w:val="00333F0D"/>
    <w:rsid w:val="003341B5"/>
    <w:rsid w:val="0033430F"/>
    <w:rsid w:val="0033449B"/>
    <w:rsid w:val="00334618"/>
    <w:rsid w:val="00334AF4"/>
    <w:rsid w:val="0033515C"/>
    <w:rsid w:val="00336712"/>
    <w:rsid w:val="0033698E"/>
    <w:rsid w:val="00336AA7"/>
    <w:rsid w:val="00336E11"/>
    <w:rsid w:val="00337ABA"/>
    <w:rsid w:val="00337CEE"/>
    <w:rsid w:val="00337CF8"/>
    <w:rsid w:val="003401A9"/>
    <w:rsid w:val="0034034F"/>
    <w:rsid w:val="0034038B"/>
    <w:rsid w:val="003410D0"/>
    <w:rsid w:val="003410FB"/>
    <w:rsid w:val="0034134D"/>
    <w:rsid w:val="00341608"/>
    <w:rsid w:val="00341655"/>
    <w:rsid w:val="00341B55"/>
    <w:rsid w:val="00341BFC"/>
    <w:rsid w:val="00341CDD"/>
    <w:rsid w:val="00341EA2"/>
    <w:rsid w:val="00341ECF"/>
    <w:rsid w:val="00342093"/>
    <w:rsid w:val="003422EE"/>
    <w:rsid w:val="00342683"/>
    <w:rsid w:val="003432FE"/>
    <w:rsid w:val="003434FD"/>
    <w:rsid w:val="003439DD"/>
    <w:rsid w:val="00343E79"/>
    <w:rsid w:val="0034428D"/>
    <w:rsid w:val="003443CF"/>
    <w:rsid w:val="003447E6"/>
    <w:rsid w:val="00344980"/>
    <w:rsid w:val="00344BA9"/>
    <w:rsid w:val="00344D88"/>
    <w:rsid w:val="00345428"/>
    <w:rsid w:val="0034560F"/>
    <w:rsid w:val="00345EEE"/>
    <w:rsid w:val="003462D5"/>
    <w:rsid w:val="003466C7"/>
    <w:rsid w:val="003468C6"/>
    <w:rsid w:val="00346ABF"/>
    <w:rsid w:val="00346F26"/>
    <w:rsid w:val="00346FE6"/>
    <w:rsid w:val="003471D7"/>
    <w:rsid w:val="003476EC"/>
    <w:rsid w:val="00347DEB"/>
    <w:rsid w:val="00351A36"/>
    <w:rsid w:val="00351A56"/>
    <w:rsid w:val="00351B30"/>
    <w:rsid w:val="00351B9F"/>
    <w:rsid w:val="00351F4A"/>
    <w:rsid w:val="0035221D"/>
    <w:rsid w:val="00352603"/>
    <w:rsid w:val="003529F1"/>
    <w:rsid w:val="00352C23"/>
    <w:rsid w:val="00352FFB"/>
    <w:rsid w:val="003532FF"/>
    <w:rsid w:val="00353867"/>
    <w:rsid w:val="00353A56"/>
    <w:rsid w:val="00353AD5"/>
    <w:rsid w:val="00353C0C"/>
    <w:rsid w:val="0035424B"/>
    <w:rsid w:val="00354420"/>
    <w:rsid w:val="00354872"/>
    <w:rsid w:val="003548FF"/>
    <w:rsid w:val="00354EDC"/>
    <w:rsid w:val="003567A9"/>
    <w:rsid w:val="00356FBB"/>
    <w:rsid w:val="00357F5D"/>
    <w:rsid w:val="0036060F"/>
    <w:rsid w:val="00360B41"/>
    <w:rsid w:val="00360D4E"/>
    <w:rsid w:val="00361014"/>
    <w:rsid w:val="00361DE3"/>
    <w:rsid w:val="0036202B"/>
    <w:rsid w:val="0036251C"/>
    <w:rsid w:val="00362759"/>
    <w:rsid w:val="0036282D"/>
    <w:rsid w:val="003628A4"/>
    <w:rsid w:val="00362F3B"/>
    <w:rsid w:val="0036341C"/>
    <w:rsid w:val="00363B63"/>
    <w:rsid w:val="00364315"/>
    <w:rsid w:val="003645A6"/>
    <w:rsid w:val="00364BA8"/>
    <w:rsid w:val="00364FAA"/>
    <w:rsid w:val="003655F2"/>
    <w:rsid w:val="003657C8"/>
    <w:rsid w:val="0036590C"/>
    <w:rsid w:val="00365ED3"/>
    <w:rsid w:val="0036610C"/>
    <w:rsid w:val="00366C33"/>
    <w:rsid w:val="00366E97"/>
    <w:rsid w:val="00366EAB"/>
    <w:rsid w:val="00367217"/>
    <w:rsid w:val="0036728E"/>
    <w:rsid w:val="003672A5"/>
    <w:rsid w:val="00367A1D"/>
    <w:rsid w:val="00367AAB"/>
    <w:rsid w:val="0037025E"/>
    <w:rsid w:val="003704C8"/>
    <w:rsid w:val="0037141B"/>
    <w:rsid w:val="003714DD"/>
    <w:rsid w:val="0037159A"/>
    <w:rsid w:val="00371AC6"/>
    <w:rsid w:val="00372987"/>
    <w:rsid w:val="003729CA"/>
    <w:rsid w:val="00372E57"/>
    <w:rsid w:val="0037375E"/>
    <w:rsid w:val="00373976"/>
    <w:rsid w:val="00373B72"/>
    <w:rsid w:val="0037451B"/>
    <w:rsid w:val="003755D9"/>
    <w:rsid w:val="0037584A"/>
    <w:rsid w:val="003762C3"/>
    <w:rsid w:val="0037638E"/>
    <w:rsid w:val="003764DB"/>
    <w:rsid w:val="00376BEA"/>
    <w:rsid w:val="00376D63"/>
    <w:rsid w:val="00376DC4"/>
    <w:rsid w:val="00377516"/>
    <w:rsid w:val="003802C3"/>
    <w:rsid w:val="0038055F"/>
    <w:rsid w:val="0038097D"/>
    <w:rsid w:val="00380BA9"/>
    <w:rsid w:val="00380F2F"/>
    <w:rsid w:val="00380F5A"/>
    <w:rsid w:val="00381023"/>
    <w:rsid w:val="003816A3"/>
    <w:rsid w:val="00381844"/>
    <w:rsid w:val="003824C6"/>
    <w:rsid w:val="003828D8"/>
    <w:rsid w:val="00382AE0"/>
    <w:rsid w:val="00382D0D"/>
    <w:rsid w:val="00383885"/>
    <w:rsid w:val="00383A8B"/>
    <w:rsid w:val="00383BB0"/>
    <w:rsid w:val="00384543"/>
    <w:rsid w:val="003845CF"/>
    <w:rsid w:val="003846E8"/>
    <w:rsid w:val="0038488D"/>
    <w:rsid w:val="00384F4B"/>
    <w:rsid w:val="003853DE"/>
    <w:rsid w:val="00385E8B"/>
    <w:rsid w:val="00385EE4"/>
    <w:rsid w:val="00385FD6"/>
    <w:rsid w:val="00386912"/>
    <w:rsid w:val="00386E81"/>
    <w:rsid w:val="00386F6B"/>
    <w:rsid w:val="0038752E"/>
    <w:rsid w:val="0038772E"/>
    <w:rsid w:val="00390068"/>
    <w:rsid w:val="003904B3"/>
    <w:rsid w:val="0039079B"/>
    <w:rsid w:val="003909DA"/>
    <w:rsid w:val="00390C71"/>
    <w:rsid w:val="00390E4A"/>
    <w:rsid w:val="0039112F"/>
    <w:rsid w:val="003915BD"/>
    <w:rsid w:val="00391840"/>
    <w:rsid w:val="00392AFD"/>
    <w:rsid w:val="00393090"/>
    <w:rsid w:val="0039311A"/>
    <w:rsid w:val="0039333B"/>
    <w:rsid w:val="0039357E"/>
    <w:rsid w:val="003936AD"/>
    <w:rsid w:val="0039377A"/>
    <w:rsid w:val="003937B4"/>
    <w:rsid w:val="00393B2A"/>
    <w:rsid w:val="0039444C"/>
    <w:rsid w:val="003945DC"/>
    <w:rsid w:val="003947DB"/>
    <w:rsid w:val="0039498E"/>
    <w:rsid w:val="00394D6B"/>
    <w:rsid w:val="0039501A"/>
    <w:rsid w:val="0039515F"/>
    <w:rsid w:val="00395764"/>
    <w:rsid w:val="00395E2A"/>
    <w:rsid w:val="0039658E"/>
    <w:rsid w:val="00396925"/>
    <w:rsid w:val="00396DB1"/>
    <w:rsid w:val="00396E66"/>
    <w:rsid w:val="0039732B"/>
    <w:rsid w:val="003978CA"/>
    <w:rsid w:val="00397CE9"/>
    <w:rsid w:val="00397D8D"/>
    <w:rsid w:val="003A00F8"/>
    <w:rsid w:val="003A09FF"/>
    <w:rsid w:val="003A0A34"/>
    <w:rsid w:val="003A0D7A"/>
    <w:rsid w:val="003A1110"/>
    <w:rsid w:val="003A1513"/>
    <w:rsid w:val="003A1B19"/>
    <w:rsid w:val="003A1C06"/>
    <w:rsid w:val="003A1CA0"/>
    <w:rsid w:val="003A1DA1"/>
    <w:rsid w:val="003A223C"/>
    <w:rsid w:val="003A289D"/>
    <w:rsid w:val="003A2ABE"/>
    <w:rsid w:val="003A2AC8"/>
    <w:rsid w:val="003A3000"/>
    <w:rsid w:val="003A30A6"/>
    <w:rsid w:val="003A3333"/>
    <w:rsid w:val="003A3974"/>
    <w:rsid w:val="003A3D50"/>
    <w:rsid w:val="003A3F8A"/>
    <w:rsid w:val="003A41D2"/>
    <w:rsid w:val="003A4799"/>
    <w:rsid w:val="003A4843"/>
    <w:rsid w:val="003A51E9"/>
    <w:rsid w:val="003A531B"/>
    <w:rsid w:val="003A54F9"/>
    <w:rsid w:val="003A5573"/>
    <w:rsid w:val="003A5889"/>
    <w:rsid w:val="003A5979"/>
    <w:rsid w:val="003A60F4"/>
    <w:rsid w:val="003A64D6"/>
    <w:rsid w:val="003A6AAD"/>
    <w:rsid w:val="003A6BCA"/>
    <w:rsid w:val="003A6EFE"/>
    <w:rsid w:val="003A6F1C"/>
    <w:rsid w:val="003A714F"/>
    <w:rsid w:val="003B0231"/>
    <w:rsid w:val="003B079B"/>
    <w:rsid w:val="003B105A"/>
    <w:rsid w:val="003B1130"/>
    <w:rsid w:val="003B1396"/>
    <w:rsid w:val="003B2143"/>
    <w:rsid w:val="003B22B0"/>
    <w:rsid w:val="003B266D"/>
    <w:rsid w:val="003B27D1"/>
    <w:rsid w:val="003B2807"/>
    <w:rsid w:val="003B3158"/>
    <w:rsid w:val="003B3243"/>
    <w:rsid w:val="003B3810"/>
    <w:rsid w:val="003B3BF7"/>
    <w:rsid w:val="003B3E21"/>
    <w:rsid w:val="003B3E55"/>
    <w:rsid w:val="003B3F26"/>
    <w:rsid w:val="003B3F43"/>
    <w:rsid w:val="003B42FE"/>
    <w:rsid w:val="003B4A48"/>
    <w:rsid w:val="003B4B77"/>
    <w:rsid w:val="003B4B9B"/>
    <w:rsid w:val="003B4D1B"/>
    <w:rsid w:val="003B5BBC"/>
    <w:rsid w:val="003B6318"/>
    <w:rsid w:val="003B673B"/>
    <w:rsid w:val="003B6998"/>
    <w:rsid w:val="003B6D01"/>
    <w:rsid w:val="003B7085"/>
    <w:rsid w:val="003B70F0"/>
    <w:rsid w:val="003B719E"/>
    <w:rsid w:val="003B71AE"/>
    <w:rsid w:val="003B7424"/>
    <w:rsid w:val="003B7A9F"/>
    <w:rsid w:val="003B7C80"/>
    <w:rsid w:val="003C066E"/>
    <w:rsid w:val="003C09B2"/>
    <w:rsid w:val="003C10FC"/>
    <w:rsid w:val="003C174F"/>
    <w:rsid w:val="003C1D6D"/>
    <w:rsid w:val="003C1EC8"/>
    <w:rsid w:val="003C1FC7"/>
    <w:rsid w:val="003C2236"/>
    <w:rsid w:val="003C22E2"/>
    <w:rsid w:val="003C2362"/>
    <w:rsid w:val="003C290D"/>
    <w:rsid w:val="003C2A6A"/>
    <w:rsid w:val="003C2B9F"/>
    <w:rsid w:val="003C30E8"/>
    <w:rsid w:val="003C32FD"/>
    <w:rsid w:val="003C3946"/>
    <w:rsid w:val="003C4371"/>
    <w:rsid w:val="003C472F"/>
    <w:rsid w:val="003C4863"/>
    <w:rsid w:val="003C4DEB"/>
    <w:rsid w:val="003C4E74"/>
    <w:rsid w:val="003C509B"/>
    <w:rsid w:val="003C5999"/>
    <w:rsid w:val="003C5A3C"/>
    <w:rsid w:val="003C5B5C"/>
    <w:rsid w:val="003C5BF1"/>
    <w:rsid w:val="003C5CE2"/>
    <w:rsid w:val="003C5FD9"/>
    <w:rsid w:val="003C6098"/>
    <w:rsid w:val="003C6438"/>
    <w:rsid w:val="003C652F"/>
    <w:rsid w:val="003C6592"/>
    <w:rsid w:val="003C672C"/>
    <w:rsid w:val="003C688C"/>
    <w:rsid w:val="003C68DB"/>
    <w:rsid w:val="003C6980"/>
    <w:rsid w:val="003C7266"/>
    <w:rsid w:val="003C7E33"/>
    <w:rsid w:val="003C7E89"/>
    <w:rsid w:val="003D009F"/>
    <w:rsid w:val="003D013F"/>
    <w:rsid w:val="003D025A"/>
    <w:rsid w:val="003D0ACD"/>
    <w:rsid w:val="003D0C4E"/>
    <w:rsid w:val="003D0E32"/>
    <w:rsid w:val="003D0F7D"/>
    <w:rsid w:val="003D180F"/>
    <w:rsid w:val="003D1AB7"/>
    <w:rsid w:val="003D1CFC"/>
    <w:rsid w:val="003D1E69"/>
    <w:rsid w:val="003D201D"/>
    <w:rsid w:val="003D25B8"/>
    <w:rsid w:val="003D344F"/>
    <w:rsid w:val="003D3664"/>
    <w:rsid w:val="003D3ABB"/>
    <w:rsid w:val="003D4943"/>
    <w:rsid w:val="003D4BF1"/>
    <w:rsid w:val="003D501A"/>
    <w:rsid w:val="003D514A"/>
    <w:rsid w:val="003D5B8F"/>
    <w:rsid w:val="003D5C2F"/>
    <w:rsid w:val="003D5D00"/>
    <w:rsid w:val="003D5F5C"/>
    <w:rsid w:val="003D5FAA"/>
    <w:rsid w:val="003D60D2"/>
    <w:rsid w:val="003D64FC"/>
    <w:rsid w:val="003D67A7"/>
    <w:rsid w:val="003D6929"/>
    <w:rsid w:val="003D698D"/>
    <w:rsid w:val="003D6DFA"/>
    <w:rsid w:val="003D7DBA"/>
    <w:rsid w:val="003E00EB"/>
    <w:rsid w:val="003E027D"/>
    <w:rsid w:val="003E0322"/>
    <w:rsid w:val="003E04AF"/>
    <w:rsid w:val="003E0DC0"/>
    <w:rsid w:val="003E0E1E"/>
    <w:rsid w:val="003E108A"/>
    <w:rsid w:val="003E11A8"/>
    <w:rsid w:val="003E1697"/>
    <w:rsid w:val="003E1728"/>
    <w:rsid w:val="003E19BA"/>
    <w:rsid w:val="003E1F1A"/>
    <w:rsid w:val="003E2227"/>
    <w:rsid w:val="003E22BE"/>
    <w:rsid w:val="003E2304"/>
    <w:rsid w:val="003E24E4"/>
    <w:rsid w:val="003E32F5"/>
    <w:rsid w:val="003E3740"/>
    <w:rsid w:val="003E3E87"/>
    <w:rsid w:val="003E4586"/>
    <w:rsid w:val="003E47A8"/>
    <w:rsid w:val="003E4F65"/>
    <w:rsid w:val="003E511A"/>
    <w:rsid w:val="003E5471"/>
    <w:rsid w:val="003E5C89"/>
    <w:rsid w:val="003E5D5F"/>
    <w:rsid w:val="003E5DCE"/>
    <w:rsid w:val="003E6142"/>
    <w:rsid w:val="003E6224"/>
    <w:rsid w:val="003E6DC2"/>
    <w:rsid w:val="003E6E11"/>
    <w:rsid w:val="003E6F3E"/>
    <w:rsid w:val="003E7A1B"/>
    <w:rsid w:val="003E7A4A"/>
    <w:rsid w:val="003E7EC0"/>
    <w:rsid w:val="003E7F69"/>
    <w:rsid w:val="003F046E"/>
    <w:rsid w:val="003F0B0D"/>
    <w:rsid w:val="003F0D81"/>
    <w:rsid w:val="003F0E8B"/>
    <w:rsid w:val="003F10DE"/>
    <w:rsid w:val="003F1513"/>
    <w:rsid w:val="003F15BB"/>
    <w:rsid w:val="003F19B9"/>
    <w:rsid w:val="003F1B58"/>
    <w:rsid w:val="003F1B87"/>
    <w:rsid w:val="003F25D3"/>
    <w:rsid w:val="003F269D"/>
    <w:rsid w:val="003F2BFB"/>
    <w:rsid w:val="003F2EEC"/>
    <w:rsid w:val="003F37C8"/>
    <w:rsid w:val="003F3819"/>
    <w:rsid w:val="003F40A2"/>
    <w:rsid w:val="003F42EF"/>
    <w:rsid w:val="003F45CA"/>
    <w:rsid w:val="003F4AFB"/>
    <w:rsid w:val="003F4CF8"/>
    <w:rsid w:val="003F4F4C"/>
    <w:rsid w:val="003F4F51"/>
    <w:rsid w:val="003F53C9"/>
    <w:rsid w:val="003F55C7"/>
    <w:rsid w:val="003F5942"/>
    <w:rsid w:val="003F5E17"/>
    <w:rsid w:val="003F6225"/>
    <w:rsid w:val="003F6AC2"/>
    <w:rsid w:val="003F6B44"/>
    <w:rsid w:val="003F7410"/>
    <w:rsid w:val="003F74D4"/>
    <w:rsid w:val="003F77D5"/>
    <w:rsid w:val="003F77EC"/>
    <w:rsid w:val="003F789B"/>
    <w:rsid w:val="003F79D4"/>
    <w:rsid w:val="003F7AC5"/>
    <w:rsid w:val="00400385"/>
    <w:rsid w:val="00400C2D"/>
    <w:rsid w:val="0040110B"/>
    <w:rsid w:val="0040160A"/>
    <w:rsid w:val="00401B3C"/>
    <w:rsid w:val="0040281D"/>
    <w:rsid w:val="004035BF"/>
    <w:rsid w:val="004039A3"/>
    <w:rsid w:val="00403D08"/>
    <w:rsid w:val="00403FEF"/>
    <w:rsid w:val="00404526"/>
    <w:rsid w:val="004046B9"/>
    <w:rsid w:val="00404915"/>
    <w:rsid w:val="00404AA6"/>
    <w:rsid w:val="00404BFC"/>
    <w:rsid w:val="004051CE"/>
    <w:rsid w:val="00406878"/>
    <w:rsid w:val="00406967"/>
    <w:rsid w:val="00406A3A"/>
    <w:rsid w:val="00407185"/>
    <w:rsid w:val="0040772F"/>
    <w:rsid w:val="00407F67"/>
    <w:rsid w:val="0041033F"/>
    <w:rsid w:val="004104EA"/>
    <w:rsid w:val="00410903"/>
    <w:rsid w:val="00410C95"/>
    <w:rsid w:val="00410D20"/>
    <w:rsid w:val="00410EAD"/>
    <w:rsid w:val="004120E8"/>
    <w:rsid w:val="004124C9"/>
    <w:rsid w:val="00412506"/>
    <w:rsid w:val="004126B1"/>
    <w:rsid w:val="0041286D"/>
    <w:rsid w:val="00412A10"/>
    <w:rsid w:val="004131ED"/>
    <w:rsid w:val="00413315"/>
    <w:rsid w:val="00413346"/>
    <w:rsid w:val="004133B5"/>
    <w:rsid w:val="004143E9"/>
    <w:rsid w:val="004144A4"/>
    <w:rsid w:val="004144D4"/>
    <w:rsid w:val="0041459B"/>
    <w:rsid w:val="00414A19"/>
    <w:rsid w:val="00414C22"/>
    <w:rsid w:val="00414F02"/>
    <w:rsid w:val="00415626"/>
    <w:rsid w:val="00415C54"/>
    <w:rsid w:val="004162CB"/>
    <w:rsid w:val="004166FA"/>
    <w:rsid w:val="00416CCF"/>
    <w:rsid w:val="0041705D"/>
    <w:rsid w:val="00417608"/>
    <w:rsid w:val="00417892"/>
    <w:rsid w:val="00417AB0"/>
    <w:rsid w:val="00417B8E"/>
    <w:rsid w:val="004201BA"/>
    <w:rsid w:val="0042037F"/>
    <w:rsid w:val="004205DB"/>
    <w:rsid w:val="00420CD7"/>
    <w:rsid w:val="00421050"/>
    <w:rsid w:val="00421B4A"/>
    <w:rsid w:val="00421E0A"/>
    <w:rsid w:val="004220B5"/>
    <w:rsid w:val="00422798"/>
    <w:rsid w:val="00422D20"/>
    <w:rsid w:val="00422DB7"/>
    <w:rsid w:val="004239E1"/>
    <w:rsid w:val="00423B5A"/>
    <w:rsid w:val="0042438D"/>
    <w:rsid w:val="004243A6"/>
    <w:rsid w:val="004244F6"/>
    <w:rsid w:val="00424DCF"/>
    <w:rsid w:val="00425832"/>
    <w:rsid w:val="004258FB"/>
    <w:rsid w:val="00425D31"/>
    <w:rsid w:val="00425EF4"/>
    <w:rsid w:val="004262AF"/>
    <w:rsid w:val="00426C2F"/>
    <w:rsid w:val="004274DF"/>
    <w:rsid w:val="0042757C"/>
    <w:rsid w:val="0042787D"/>
    <w:rsid w:val="00427A32"/>
    <w:rsid w:val="00427F53"/>
    <w:rsid w:val="00430133"/>
    <w:rsid w:val="004309D6"/>
    <w:rsid w:val="00430D12"/>
    <w:rsid w:val="00430E7B"/>
    <w:rsid w:val="004317BF"/>
    <w:rsid w:val="004319D9"/>
    <w:rsid w:val="00431D0B"/>
    <w:rsid w:val="00431E1F"/>
    <w:rsid w:val="00432083"/>
    <w:rsid w:val="0043210D"/>
    <w:rsid w:val="00432600"/>
    <w:rsid w:val="00432D0F"/>
    <w:rsid w:val="0043321B"/>
    <w:rsid w:val="004332A3"/>
    <w:rsid w:val="00433CEB"/>
    <w:rsid w:val="00434200"/>
    <w:rsid w:val="00434221"/>
    <w:rsid w:val="00434393"/>
    <w:rsid w:val="004347F0"/>
    <w:rsid w:val="00434D2C"/>
    <w:rsid w:val="00434D98"/>
    <w:rsid w:val="00434E92"/>
    <w:rsid w:val="00435456"/>
    <w:rsid w:val="004354B1"/>
    <w:rsid w:val="00435637"/>
    <w:rsid w:val="00435AC6"/>
    <w:rsid w:val="0043631A"/>
    <w:rsid w:val="0043662C"/>
    <w:rsid w:val="00437535"/>
    <w:rsid w:val="00437744"/>
    <w:rsid w:val="00437774"/>
    <w:rsid w:val="00437B15"/>
    <w:rsid w:val="00437FE5"/>
    <w:rsid w:val="004403F4"/>
    <w:rsid w:val="00440B0F"/>
    <w:rsid w:val="00440CD7"/>
    <w:rsid w:val="0044197E"/>
    <w:rsid w:val="00441F4E"/>
    <w:rsid w:val="00441F81"/>
    <w:rsid w:val="004425D5"/>
    <w:rsid w:val="00442778"/>
    <w:rsid w:val="00442C25"/>
    <w:rsid w:val="00442DAE"/>
    <w:rsid w:val="00442FD1"/>
    <w:rsid w:val="00442FE7"/>
    <w:rsid w:val="0044323A"/>
    <w:rsid w:val="004436BD"/>
    <w:rsid w:val="0044375E"/>
    <w:rsid w:val="004438CB"/>
    <w:rsid w:val="00444132"/>
    <w:rsid w:val="00444ABB"/>
    <w:rsid w:val="00444C97"/>
    <w:rsid w:val="0044501A"/>
    <w:rsid w:val="00445529"/>
    <w:rsid w:val="00445765"/>
    <w:rsid w:val="00445867"/>
    <w:rsid w:val="00445A6C"/>
    <w:rsid w:val="00445AB6"/>
    <w:rsid w:val="00445CD4"/>
    <w:rsid w:val="00445E1D"/>
    <w:rsid w:val="00445F97"/>
    <w:rsid w:val="00446145"/>
    <w:rsid w:val="00446456"/>
    <w:rsid w:val="0044665C"/>
    <w:rsid w:val="00446A30"/>
    <w:rsid w:val="00446E99"/>
    <w:rsid w:val="004475B8"/>
    <w:rsid w:val="004476F5"/>
    <w:rsid w:val="004477D0"/>
    <w:rsid w:val="00447B20"/>
    <w:rsid w:val="00447E94"/>
    <w:rsid w:val="00447FE7"/>
    <w:rsid w:val="00450876"/>
    <w:rsid w:val="00450BF0"/>
    <w:rsid w:val="00450D92"/>
    <w:rsid w:val="00450E6D"/>
    <w:rsid w:val="00451E19"/>
    <w:rsid w:val="004520C1"/>
    <w:rsid w:val="004520F2"/>
    <w:rsid w:val="00452431"/>
    <w:rsid w:val="00452725"/>
    <w:rsid w:val="00453393"/>
    <w:rsid w:val="00453B82"/>
    <w:rsid w:val="00454312"/>
    <w:rsid w:val="0045445F"/>
    <w:rsid w:val="0045539E"/>
    <w:rsid w:val="00455425"/>
    <w:rsid w:val="0045570A"/>
    <w:rsid w:val="004559C1"/>
    <w:rsid w:val="004563F3"/>
    <w:rsid w:val="004566DF"/>
    <w:rsid w:val="0045670A"/>
    <w:rsid w:val="0045683F"/>
    <w:rsid w:val="00456957"/>
    <w:rsid w:val="00457496"/>
    <w:rsid w:val="00457958"/>
    <w:rsid w:val="004579EE"/>
    <w:rsid w:val="00457B0B"/>
    <w:rsid w:val="00460134"/>
    <w:rsid w:val="00460280"/>
    <w:rsid w:val="004605F1"/>
    <w:rsid w:val="004607E3"/>
    <w:rsid w:val="0046080E"/>
    <w:rsid w:val="00460D6C"/>
    <w:rsid w:val="00460D71"/>
    <w:rsid w:val="0046156B"/>
    <w:rsid w:val="00461B99"/>
    <w:rsid w:val="00461EDD"/>
    <w:rsid w:val="00461F79"/>
    <w:rsid w:val="004624DA"/>
    <w:rsid w:val="0046295E"/>
    <w:rsid w:val="004629EF"/>
    <w:rsid w:val="00462E4F"/>
    <w:rsid w:val="004631BC"/>
    <w:rsid w:val="0046389D"/>
    <w:rsid w:val="00464143"/>
    <w:rsid w:val="00464709"/>
    <w:rsid w:val="0046489F"/>
    <w:rsid w:val="00464E31"/>
    <w:rsid w:val="00464F81"/>
    <w:rsid w:val="0046515E"/>
    <w:rsid w:val="0046598E"/>
    <w:rsid w:val="004659F2"/>
    <w:rsid w:val="00465F9A"/>
    <w:rsid w:val="0046695C"/>
    <w:rsid w:val="00466F50"/>
    <w:rsid w:val="004700FE"/>
    <w:rsid w:val="00470295"/>
    <w:rsid w:val="004708F3"/>
    <w:rsid w:val="00470DAB"/>
    <w:rsid w:val="00471107"/>
    <w:rsid w:val="0047147B"/>
    <w:rsid w:val="004716B3"/>
    <w:rsid w:val="00471A3D"/>
    <w:rsid w:val="00472954"/>
    <w:rsid w:val="00472EAC"/>
    <w:rsid w:val="00472FFB"/>
    <w:rsid w:val="004730E0"/>
    <w:rsid w:val="004734A3"/>
    <w:rsid w:val="0047392F"/>
    <w:rsid w:val="00473E0A"/>
    <w:rsid w:val="00473E37"/>
    <w:rsid w:val="00474CAA"/>
    <w:rsid w:val="0047537A"/>
    <w:rsid w:val="00475655"/>
    <w:rsid w:val="004756FD"/>
    <w:rsid w:val="004759CD"/>
    <w:rsid w:val="00475B04"/>
    <w:rsid w:val="00475BD4"/>
    <w:rsid w:val="00475EB1"/>
    <w:rsid w:val="0047692C"/>
    <w:rsid w:val="0047747D"/>
    <w:rsid w:val="00477A96"/>
    <w:rsid w:val="00477C6C"/>
    <w:rsid w:val="00477D13"/>
    <w:rsid w:val="00480239"/>
    <w:rsid w:val="004805EA"/>
    <w:rsid w:val="004806F3"/>
    <w:rsid w:val="004806F9"/>
    <w:rsid w:val="00480A48"/>
    <w:rsid w:val="004810BE"/>
    <w:rsid w:val="00481265"/>
    <w:rsid w:val="004815D4"/>
    <w:rsid w:val="004818A5"/>
    <w:rsid w:val="00481AB2"/>
    <w:rsid w:val="0048298C"/>
    <w:rsid w:val="00482C36"/>
    <w:rsid w:val="004830AE"/>
    <w:rsid w:val="00483A65"/>
    <w:rsid w:val="00483CCC"/>
    <w:rsid w:val="00484505"/>
    <w:rsid w:val="0048457F"/>
    <w:rsid w:val="00484F46"/>
    <w:rsid w:val="00485104"/>
    <w:rsid w:val="004854C5"/>
    <w:rsid w:val="00485806"/>
    <w:rsid w:val="004860CE"/>
    <w:rsid w:val="004861B2"/>
    <w:rsid w:val="00486461"/>
    <w:rsid w:val="004867A0"/>
    <w:rsid w:val="00486992"/>
    <w:rsid w:val="00486A66"/>
    <w:rsid w:val="0048726D"/>
    <w:rsid w:val="00487F97"/>
    <w:rsid w:val="0049014B"/>
    <w:rsid w:val="0049018B"/>
    <w:rsid w:val="00490946"/>
    <w:rsid w:val="004918CB"/>
    <w:rsid w:val="00491D62"/>
    <w:rsid w:val="0049213E"/>
    <w:rsid w:val="0049245D"/>
    <w:rsid w:val="00492D44"/>
    <w:rsid w:val="00492DE1"/>
    <w:rsid w:val="00492FA4"/>
    <w:rsid w:val="00493287"/>
    <w:rsid w:val="00493A97"/>
    <w:rsid w:val="00493C07"/>
    <w:rsid w:val="00494073"/>
    <w:rsid w:val="00494445"/>
    <w:rsid w:val="0049460E"/>
    <w:rsid w:val="0049469E"/>
    <w:rsid w:val="00494D12"/>
    <w:rsid w:val="00494D31"/>
    <w:rsid w:val="00494FDC"/>
    <w:rsid w:val="00495470"/>
    <w:rsid w:val="004958A3"/>
    <w:rsid w:val="00496860"/>
    <w:rsid w:val="00496F5A"/>
    <w:rsid w:val="004975AE"/>
    <w:rsid w:val="00497640"/>
    <w:rsid w:val="00497675"/>
    <w:rsid w:val="004A0378"/>
    <w:rsid w:val="004A07BC"/>
    <w:rsid w:val="004A0ED0"/>
    <w:rsid w:val="004A11D4"/>
    <w:rsid w:val="004A139A"/>
    <w:rsid w:val="004A1410"/>
    <w:rsid w:val="004A1540"/>
    <w:rsid w:val="004A1EB6"/>
    <w:rsid w:val="004A205C"/>
    <w:rsid w:val="004A2296"/>
    <w:rsid w:val="004A239D"/>
    <w:rsid w:val="004A25BF"/>
    <w:rsid w:val="004A2720"/>
    <w:rsid w:val="004A3004"/>
    <w:rsid w:val="004A34A4"/>
    <w:rsid w:val="004A3539"/>
    <w:rsid w:val="004A3F85"/>
    <w:rsid w:val="004A3FD7"/>
    <w:rsid w:val="004A448A"/>
    <w:rsid w:val="004A4D18"/>
    <w:rsid w:val="004A4DFF"/>
    <w:rsid w:val="004A55D8"/>
    <w:rsid w:val="004A5603"/>
    <w:rsid w:val="004A5791"/>
    <w:rsid w:val="004A588D"/>
    <w:rsid w:val="004A5DAE"/>
    <w:rsid w:val="004A5DD7"/>
    <w:rsid w:val="004A6061"/>
    <w:rsid w:val="004A63B6"/>
    <w:rsid w:val="004A68E5"/>
    <w:rsid w:val="004A6D7C"/>
    <w:rsid w:val="004A7017"/>
    <w:rsid w:val="004A729F"/>
    <w:rsid w:val="004A7D52"/>
    <w:rsid w:val="004A7EEA"/>
    <w:rsid w:val="004B00B6"/>
    <w:rsid w:val="004B089C"/>
    <w:rsid w:val="004B0D34"/>
    <w:rsid w:val="004B137A"/>
    <w:rsid w:val="004B16F1"/>
    <w:rsid w:val="004B1BA6"/>
    <w:rsid w:val="004B1D33"/>
    <w:rsid w:val="004B2110"/>
    <w:rsid w:val="004B25BE"/>
    <w:rsid w:val="004B342A"/>
    <w:rsid w:val="004B350C"/>
    <w:rsid w:val="004B3E21"/>
    <w:rsid w:val="004B4A00"/>
    <w:rsid w:val="004B536E"/>
    <w:rsid w:val="004B5B1E"/>
    <w:rsid w:val="004B5D56"/>
    <w:rsid w:val="004B6738"/>
    <w:rsid w:val="004B6849"/>
    <w:rsid w:val="004C0124"/>
    <w:rsid w:val="004C050A"/>
    <w:rsid w:val="004C0632"/>
    <w:rsid w:val="004C092F"/>
    <w:rsid w:val="004C09AB"/>
    <w:rsid w:val="004C0AA0"/>
    <w:rsid w:val="004C191C"/>
    <w:rsid w:val="004C1B2F"/>
    <w:rsid w:val="004C1D83"/>
    <w:rsid w:val="004C1DD0"/>
    <w:rsid w:val="004C22FC"/>
    <w:rsid w:val="004C28C6"/>
    <w:rsid w:val="004C29F1"/>
    <w:rsid w:val="004C2B19"/>
    <w:rsid w:val="004C345A"/>
    <w:rsid w:val="004C3BC3"/>
    <w:rsid w:val="004C3D1A"/>
    <w:rsid w:val="004C3E79"/>
    <w:rsid w:val="004C42CB"/>
    <w:rsid w:val="004C46BE"/>
    <w:rsid w:val="004C4F6E"/>
    <w:rsid w:val="004C4FC2"/>
    <w:rsid w:val="004C64A8"/>
    <w:rsid w:val="004C6ABD"/>
    <w:rsid w:val="004C6ADB"/>
    <w:rsid w:val="004C74EA"/>
    <w:rsid w:val="004C774D"/>
    <w:rsid w:val="004C7996"/>
    <w:rsid w:val="004C7AC8"/>
    <w:rsid w:val="004C7B54"/>
    <w:rsid w:val="004C7B73"/>
    <w:rsid w:val="004D0112"/>
    <w:rsid w:val="004D011D"/>
    <w:rsid w:val="004D0445"/>
    <w:rsid w:val="004D04A4"/>
    <w:rsid w:val="004D0776"/>
    <w:rsid w:val="004D08C5"/>
    <w:rsid w:val="004D0A82"/>
    <w:rsid w:val="004D1308"/>
    <w:rsid w:val="004D13DE"/>
    <w:rsid w:val="004D1930"/>
    <w:rsid w:val="004D1932"/>
    <w:rsid w:val="004D1936"/>
    <w:rsid w:val="004D28C6"/>
    <w:rsid w:val="004D2DCA"/>
    <w:rsid w:val="004D363B"/>
    <w:rsid w:val="004D3B78"/>
    <w:rsid w:val="004D46B0"/>
    <w:rsid w:val="004D48FC"/>
    <w:rsid w:val="004D4DFB"/>
    <w:rsid w:val="004D54B8"/>
    <w:rsid w:val="004D5815"/>
    <w:rsid w:val="004D5A94"/>
    <w:rsid w:val="004D5C3F"/>
    <w:rsid w:val="004D5FE4"/>
    <w:rsid w:val="004D66EA"/>
    <w:rsid w:val="004D6B34"/>
    <w:rsid w:val="004D6F95"/>
    <w:rsid w:val="004D71B1"/>
    <w:rsid w:val="004D740B"/>
    <w:rsid w:val="004D7E58"/>
    <w:rsid w:val="004DD974"/>
    <w:rsid w:val="004E00E2"/>
    <w:rsid w:val="004E0120"/>
    <w:rsid w:val="004E01C0"/>
    <w:rsid w:val="004E04D6"/>
    <w:rsid w:val="004E0825"/>
    <w:rsid w:val="004E09FB"/>
    <w:rsid w:val="004E0BA3"/>
    <w:rsid w:val="004E10FA"/>
    <w:rsid w:val="004E13C5"/>
    <w:rsid w:val="004E185A"/>
    <w:rsid w:val="004E1A31"/>
    <w:rsid w:val="004E1D4B"/>
    <w:rsid w:val="004E224A"/>
    <w:rsid w:val="004E2271"/>
    <w:rsid w:val="004E230E"/>
    <w:rsid w:val="004E25EC"/>
    <w:rsid w:val="004E2E01"/>
    <w:rsid w:val="004E32BC"/>
    <w:rsid w:val="004E32C8"/>
    <w:rsid w:val="004E3EAD"/>
    <w:rsid w:val="004E424D"/>
    <w:rsid w:val="004E4381"/>
    <w:rsid w:val="004E4B23"/>
    <w:rsid w:val="004E4F3B"/>
    <w:rsid w:val="004E50D3"/>
    <w:rsid w:val="004E5161"/>
    <w:rsid w:val="004E59DD"/>
    <w:rsid w:val="004E5CD3"/>
    <w:rsid w:val="004E5CF7"/>
    <w:rsid w:val="004E6100"/>
    <w:rsid w:val="004E640E"/>
    <w:rsid w:val="004E6B7D"/>
    <w:rsid w:val="004E70D6"/>
    <w:rsid w:val="004E743E"/>
    <w:rsid w:val="004E74EF"/>
    <w:rsid w:val="004E7A32"/>
    <w:rsid w:val="004F0931"/>
    <w:rsid w:val="004F0A6C"/>
    <w:rsid w:val="004F0C5D"/>
    <w:rsid w:val="004F10F9"/>
    <w:rsid w:val="004F1687"/>
    <w:rsid w:val="004F24CA"/>
    <w:rsid w:val="004F2514"/>
    <w:rsid w:val="004F2597"/>
    <w:rsid w:val="004F2A58"/>
    <w:rsid w:val="004F2AD0"/>
    <w:rsid w:val="004F32AE"/>
    <w:rsid w:val="004F38D6"/>
    <w:rsid w:val="004F3953"/>
    <w:rsid w:val="004F3958"/>
    <w:rsid w:val="004F3C92"/>
    <w:rsid w:val="004F3FB0"/>
    <w:rsid w:val="004F429D"/>
    <w:rsid w:val="004F4975"/>
    <w:rsid w:val="004F4C07"/>
    <w:rsid w:val="004F4EF1"/>
    <w:rsid w:val="004F5758"/>
    <w:rsid w:val="004F596A"/>
    <w:rsid w:val="004F5B29"/>
    <w:rsid w:val="004F5BDE"/>
    <w:rsid w:val="004F5F47"/>
    <w:rsid w:val="004F62CD"/>
    <w:rsid w:val="004F6B41"/>
    <w:rsid w:val="004F71C6"/>
    <w:rsid w:val="004F77CE"/>
    <w:rsid w:val="004F77E0"/>
    <w:rsid w:val="004F797E"/>
    <w:rsid w:val="004F7A1B"/>
    <w:rsid w:val="004F7C6D"/>
    <w:rsid w:val="004F7C85"/>
    <w:rsid w:val="004F7D2C"/>
    <w:rsid w:val="004F7E15"/>
    <w:rsid w:val="005004A3"/>
    <w:rsid w:val="00500595"/>
    <w:rsid w:val="005009F4"/>
    <w:rsid w:val="00500E2C"/>
    <w:rsid w:val="00501075"/>
    <w:rsid w:val="00501120"/>
    <w:rsid w:val="0050145E"/>
    <w:rsid w:val="00501472"/>
    <w:rsid w:val="005019F8"/>
    <w:rsid w:val="00501C3F"/>
    <w:rsid w:val="005021B0"/>
    <w:rsid w:val="00502603"/>
    <w:rsid w:val="00503456"/>
    <w:rsid w:val="005034B1"/>
    <w:rsid w:val="00503975"/>
    <w:rsid w:val="00504755"/>
    <w:rsid w:val="00504F4E"/>
    <w:rsid w:val="00504F71"/>
    <w:rsid w:val="005050B3"/>
    <w:rsid w:val="00505835"/>
    <w:rsid w:val="005059C3"/>
    <w:rsid w:val="00505A6F"/>
    <w:rsid w:val="00505AD3"/>
    <w:rsid w:val="00505BD8"/>
    <w:rsid w:val="00505FA9"/>
    <w:rsid w:val="0050665B"/>
    <w:rsid w:val="005069BC"/>
    <w:rsid w:val="00507078"/>
    <w:rsid w:val="005071D9"/>
    <w:rsid w:val="00507876"/>
    <w:rsid w:val="00507AFE"/>
    <w:rsid w:val="005100A3"/>
    <w:rsid w:val="00510A48"/>
    <w:rsid w:val="00510ACF"/>
    <w:rsid w:val="00510E73"/>
    <w:rsid w:val="00510F1F"/>
    <w:rsid w:val="0051151A"/>
    <w:rsid w:val="005118D1"/>
    <w:rsid w:val="00511A2D"/>
    <w:rsid w:val="00512440"/>
    <w:rsid w:val="0051266E"/>
    <w:rsid w:val="0051286B"/>
    <w:rsid w:val="0051356D"/>
    <w:rsid w:val="0051373F"/>
    <w:rsid w:val="0051399C"/>
    <w:rsid w:val="00513B60"/>
    <w:rsid w:val="00513C5C"/>
    <w:rsid w:val="0051436F"/>
    <w:rsid w:val="00514704"/>
    <w:rsid w:val="005147E4"/>
    <w:rsid w:val="005153B5"/>
    <w:rsid w:val="0051592A"/>
    <w:rsid w:val="0051593F"/>
    <w:rsid w:val="00515FEE"/>
    <w:rsid w:val="005163D6"/>
    <w:rsid w:val="00516443"/>
    <w:rsid w:val="00516535"/>
    <w:rsid w:val="00516540"/>
    <w:rsid w:val="00516C8E"/>
    <w:rsid w:val="0051746B"/>
    <w:rsid w:val="005177E9"/>
    <w:rsid w:val="005179ED"/>
    <w:rsid w:val="00517C91"/>
    <w:rsid w:val="00517DBF"/>
    <w:rsid w:val="00520025"/>
    <w:rsid w:val="005201E7"/>
    <w:rsid w:val="0052061C"/>
    <w:rsid w:val="00520AE1"/>
    <w:rsid w:val="00520E03"/>
    <w:rsid w:val="00520FE5"/>
    <w:rsid w:val="005218C6"/>
    <w:rsid w:val="00521D82"/>
    <w:rsid w:val="00521E41"/>
    <w:rsid w:val="0052211E"/>
    <w:rsid w:val="00522898"/>
    <w:rsid w:val="00522FC6"/>
    <w:rsid w:val="005235F1"/>
    <w:rsid w:val="00523A78"/>
    <w:rsid w:val="00523D6E"/>
    <w:rsid w:val="005247BA"/>
    <w:rsid w:val="00525011"/>
    <w:rsid w:val="00525368"/>
    <w:rsid w:val="005253C7"/>
    <w:rsid w:val="0052563B"/>
    <w:rsid w:val="0052675A"/>
    <w:rsid w:val="0052768C"/>
    <w:rsid w:val="005277EF"/>
    <w:rsid w:val="00527835"/>
    <w:rsid w:val="0052794A"/>
    <w:rsid w:val="00530349"/>
    <w:rsid w:val="00530ABE"/>
    <w:rsid w:val="00530B19"/>
    <w:rsid w:val="00530C00"/>
    <w:rsid w:val="005314B1"/>
    <w:rsid w:val="00531F05"/>
    <w:rsid w:val="0053204A"/>
    <w:rsid w:val="005320F3"/>
    <w:rsid w:val="005325F0"/>
    <w:rsid w:val="00532B27"/>
    <w:rsid w:val="00532B32"/>
    <w:rsid w:val="0053313F"/>
    <w:rsid w:val="00533164"/>
    <w:rsid w:val="00533748"/>
    <w:rsid w:val="00533FF9"/>
    <w:rsid w:val="0053409E"/>
    <w:rsid w:val="00534208"/>
    <w:rsid w:val="0053431F"/>
    <w:rsid w:val="00534D6A"/>
    <w:rsid w:val="00534F17"/>
    <w:rsid w:val="005350A6"/>
    <w:rsid w:val="00535743"/>
    <w:rsid w:val="00535CED"/>
    <w:rsid w:val="00535ED5"/>
    <w:rsid w:val="00535F47"/>
    <w:rsid w:val="005363E1"/>
    <w:rsid w:val="00536502"/>
    <w:rsid w:val="00536597"/>
    <w:rsid w:val="0053686F"/>
    <w:rsid w:val="00536921"/>
    <w:rsid w:val="00537534"/>
    <w:rsid w:val="005377B3"/>
    <w:rsid w:val="00537D90"/>
    <w:rsid w:val="00537EFA"/>
    <w:rsid w:val="005400EE"/>
    <w:rsid w:val="00540658"/>
    <w:rsid w:val="005406B5"/>
    <w:rsid w:val="005409D8"/>
    <w:rsid w:val="00540F76"/>
    <w:rsid w:val="005410A5"/>
    <w:rsid w:val="00541FFF"/>
    <w:rsid w:val="0054309B"/>
    <w:rsid w:val="00543536"/>
    <w:rsid w:val="0054365F"/>
    <w:rsid w:val="00543682"/>
    <w:rsid w:val="0054374C"/>
    <w:rsid w:val="005437EC"/>
    <w:rsid w:val="005448CB"/>
    <w:rsid w:val="00544A6C"/>
    <w:rsid w:val="00544AB2"/>
    <w:rsid w:val="00544EBB"/>
    <w:rsid w:val="00545AC0"/>
    <w:rsid w:val="00545D6D"/>
    <w:rsid w:val="00546625"/>
    <w:rsid w:val="00546CBC"/>
    <w:rsid w:val="00547761"/>
    <w:rsid w:val="005479C0"/>
    <w:rsid w:val="00547E98"/>
    <w:rsid w:val="0055009F"/>
    <w:rsid w:val="00551110"/>
    <w:rsid w:val="00551D30"/>
    <w:rsid w:val="00552565"/>
    <w:rsid w:val="005532D5"/>
    <w:rsid w:val="005536D5"/>
    <w:rsid w:val="00553AD1"/>
    <w:rsid w:val="00553BAC"/>
    <w:rsid w:val="0055424D"/>
    <w:rsid w:val="00554515"/>
    <w:rsid w:val="0055472E"/>
    <w:rsid w:val="00554823"/>
    <w:rsid w:val="00554A0C"/>
    <w:rsid w:val="00555297"/>
    <w:rsid w:val="00555347"/>
    <w:rsid w:val="00555438"/>
    <w:rsid w:val="00555520"/>
    <w:rsid w:val="00555942"/>
    <w:rsid w:val="00555D16"/>
    <w:rsid w:val="00555DCF"/>
    <w:rsid w:val="00555E3A"/>
    <w:rsid w:val="00555FFF"/>
    <w:rsid w:val="00556742"/>
    <w:rsid w:val="00556776"/>
    <w:rsid w:val="00556FD2"/>
    <w:rsid w:val="0055733F"/>
    <w:rsid w:val="005573A8"/>
    <w:rsid w:val="005577A1"/>
    <w:rsid w:val="0055784C"/>
    <w:rsid w:val="00557895"/>
    <w:rsid w:val="00557D3E"/>
    <w:rsid w:val="00557F84"/>
    <w:rsid w:val="005600C5"/>
    <w:rsid w:val="00560ED8"/>
    <w:rsid w:val="005619A7"/>
    <w:rsid w:val="00561D55"/>
    <w:rsid w:val="0056206A"/>
    <w:rsid w:val="005620B7"/>
    <w:rsid w:val="005620BB"/>
    <w:rsid w:val="0056297A"/>
    <w:rsid w:val="00562AAA"/>
    <w:rsid w:val="00562AFD"/>
    <w:rsid w:val="00562BD6"/>
    <w:rsid w:val="005631CB"/>
    <w:rsid w:val="005633BF"/>
    <w:rsid w:val="005635FF"/>
    <w:rsid w:val="0056381F"/>
    <w:rsid w:val="00563934"/>
    <w:rsid w:val="0056399F"/>
    <w:rsid w:val="00563A6D"/>
    <w:rsid w:val="00563D5B"/>
    <w:rsid w:val="0056402F"/>
    <w:rsid w:val="00564873"/>
    <w:rsid w:val="00564A7B"/>
    <w:rsid w:val="00564E24"/>
    <w:rsid w:val="00565182"/>
    <w:rsid w:val="005652DA"/>
    <w:rsid w:val="00565466"/>
    <w:rsid w:val="0056637F"/>
    <w:rsid w:val="00566483"/>
    <w:rsid w:val="0056688C"/>
    <w:rsid w:val="0056692F"/>
    <w:rsid w:val="00566B0E"/>
    <w:rsid w:val="00566BDD"/>
    <w:rsid w:val="00566FBC"/>
    <w:rsid w:val="005670C2"/>
    <w:rsid w:val="005676EB"/>
    <w:rsid w:val="00567D8A"/>
    <w:rsid w:val="00567DB9"/>
    <w:rsid w:val="00567DFC"/>
    <w:rsid w:val="00567E05"/>
    <w:rsid w:val="00567EE7"/>
    <w:rsid w:val="00570940"/>
    <w:rsid w:val="00570999"/>
    <w:rsid w:val="00570D38"/>
    <w:rsid w:val="00571026"/>
    <w:rsid w:val="00571198"/>
    <w:rsid w:val="00571288"/>
    <w:rsid w:val="00571378"/>
    <w:rsid w:val="005715CC"/>
    <w:rsid w:val="00571851"/>
    <w:rsid w:val="00571E86"/>
    <w:rsid w:val="0057200E"/>
    <w:rsid w:val="005720A1"/>
    <w:rsid w:val="0057245F"/>
    <w:rsid w:val="00572897"/>
    <w:rsid w:val="00573517"/>
    <w:rsid w:val="0057399B"/>
    <w:rsid w:val="00573A86"/>
    <w:rsid w:val="005740BB"/>
    <w:rsid w:val="00574B63"/>
    <w:rsid w:val="00574FE5"/>
    <w:rsid w:val="005759AD"/>
    <w:rsid w:val="00575DE0"/>
    <w:rsid w:val="005763CC"/>
    <w:rsid w:val="0057653E"/>
    <w:rsid w:val="005765BB"/>
    <w:rsid w:val="005766E2"/>
    <w:rsid w:val="005769CF"/>
    <w:rsid w:val="005773AA"/>
    <w:rsid w:val="00577D7F"/>
    <w:rsid w:val="00577DB8"/>
    <w:rsid w:val="0058005E"/>
    <w:rsid w:val="0058115C"/>
    <w:rsid w:val="00581284"/>
    <w:rsid w:val="00581951"/>
    <w:rsid w:val="0058204A"/>
    <w:rsid w:val="00582294"/>
    <w:rsid w:val="00582321"/>
    <w:rsid w:val="0058265D"/>
    <w:rsid w:val="005828CB"/>
    <w:rsid w:val="005830BD"/>
    <w:rsid w:val="005835AE"/>
    <w:rsid w:val="005839D7"/>
    <w:rsid w:val="00583AE0"/>
    <w:rsid w:val="00583D4B"/>
    <w:rsid w:val="005846FA"/>
    <w:rsid w:val="00584820"/>
    <w:rsid w:val="00584A2C"/>
    <w:rsid w:val="00584B67"/>
    <w:rsid w:val="00584CEE"/>
    <w:rsid w:val="0058536A"/>
    <w:rsid w:val="005854E2"/>
    <w:rsid w:val="00585622"/>
    <w:rsid w:val="005858F6"/>
    <w:rsid w:val="00585B8A"/>
    <w:rsid w:val="00585BB8"/>
    <w:rsid w:val="00585CF8"/>
    <w:rsid w:val="00585EFD"/>
    <w:rsid w:val="005867B0"/>
    <w:rsid w:val="00586948"/>
    <w:rsid w:val="00586A6A"/>
    <w:rsid w:val="00586DFE"/>
    <w:rsid w:val="0058725D"/>
    <w:rsid w:val="00587366"/>
    <w:rsid w:val="005873B7"/>
    <w:rsid w:val="0058749A"/>
    <w:rsid w:val="0058749B"/>
    <w:rsid w:val="0058781F"/>
    <w:rsid w:val="00587FBC"/>
    <w:rsid w:val="005903C9"/>
    <w:rsid w:val="00590570"/>
    <w:rsid w:val="00590585"/>
    <w:rsid w:val="005907B5"/>
    <w:rsid w:val="00590A60"/>
    <w:rsid w:val="00590B3D"/>
    <w:rsid w:val="00591798"/>
    <w:rsid w:val="00591912"/>
    <w:rsid w:val="00591C82"/>
    <w:rsid w:val="00591D7E"/>
    <w:rsid w:val="00591F48"/>
    <w:rsid w:val="00592263"/>
    <w:rsid w:val="0059285C"/>
    <w:rsid w:val="005928CC"/>
    <w:rsid w:val="0059323B"/>
    <w:rsid w:val="005933B4"/>
    <w:rsid w:val="005933BD"/>
    <w:rsid w:val="00593648"/>
    <w:rsid w:val="00593CC7"/>
    <w:rsid w:val="00593D7C"/>
    <w:rsid w:val="00593E7A"/>
    <w:rsid w:val="0059449C"/>
    <w:rsid w:val="00594701"/>
    <w:rsid w:val="00594A28"/>
    <w:rsid w:val="00594EA9"/>
    <w:rsid w:val="005957B5"/>
    <w:rsid w:val="00596132"/>
    <w:rsid w:val="0059637A"/>
    <w:rsid w:val="005965BC"/>
    <w:rsid w:val="00596897"/>
    <w:rsid w:val="00596E27"/>
    <w:rsid w:val="00596EE6"/>
    <w:rsid w:val="00597176"/>
    <w:rsid w:val="00597815"/>
    <w:rsid w:val="005978D5"/>
    <w:rsid w:val="00597C1A"/>
    <w:rsid w:val="005A030B"/>
    <w:rsid w:val="005A0562"/>
    <w:rsid w:val="005A06F8"/>
    <w:rsid w:val="005A088B"/>
    <w:rsid w:val="005A0BF0"/>
    <w:rsid w:val="005A0C08"/>
    <w:rsid w:val="005A12EA"/>
    <w:rsid w:val="005A14CF"/>
    <w:rsid w:val="005A1741"/>
    <w:rsid w:val="005A21AD"/>
    <w:rsid w:val="005A2C72"/>
    <w:rsid w:val="005A2F13"/>
    <w:rsid w:val="005A3079"/>
    <w:rsid w:val="005A3E2D"/>
    <w:rsid w:val="005A4499"/>
    <w:rsid w:val="005A45B7"/>
    <w:rsid w:val="005A4F6D"/>
    <w:rsid w:val="005A4FFD"/>
    <w:rsid w:val="005A5491"/>
    <w:rsid w:val="005A73C9"/>
    <w:rsid w:val="005A786A"/>
    <w:rsid w:val="005B02CF"/>
    <w:rsid w:val="005B06FF"/>
    <w:rsid w:val="005B0733"/>
    <w:rsid w:val="005B0802"/>
    <w:rsid w:val="005B096F"/>
    <w:rsid w:val="005B0C59"/>
    <w:rsid w:val="005B0D8D"/>
    <w:rsid w:val="005B0FA0"/>
    <w:rsid w:val="005B10CD"/>
    <w:rsid w:val="005B12DA"/>
    <w:rsid w:val="005B1485"/>
    <w:rsid w:val="005B1CFB"/>
    <w:rsid w:val="005B1DF1"/>
    <w:rsid w:val="005B2109"/>
    <w:rsid w:val="005B2274"/>
    <w:rsid w:val="005B2DC1"/>
    <w:rsid w:val="005B30C1"/>
    <w:rsid w:val="005B3153"/>
    <w:rsid w:val="005B320E"/>
    <w:rsid w:val="005B39CF"/>
    <w:rsid w:val="005B3E53"/>
    <w:rsid w:val="005B4104"/>
    <w:rsid w:val="005B4121"/>
    <w:rsid w:val="005B5348"/>
    <w:rsid w:val="005B5724"/>
    <w:rsid w:val="005B5B55"/>
    <w:rsid w:val="005B5DB9"/>
    <w:rsid w:val="005B61DD"/>
    <w:rsid w:val="005B635A"/>
    <w:rsid w:val="005B6711"/>
    <w:rsid w:val="005B71B5"/>
    <w:rsid w:val="005B721C"/>
    <w:rsid w:val="005B7371"/>
    <w:rsid w:val="005B7AE2"/>
    <w:rsid w:val="005C0070"/>
    <w:rsid w:val="005C0AD6"/>
    <w:rsid w:val="005C0CDB"/>
    <w:rsid w:val="005C0D66"/>
    <w:rsid w:val="005C0EA9"/>
    <w:rsid w:val="005C13A1"/>
    <w:rsid w:val="005C13A8"/>
    <w:rsid w:val="005C1A81"/>
    <w:rsid w:val="005C1F28"/>
    <w:rsid w:val="005C1FA2"/>
    <w:rsid w:val="005C2D69"/>
    <w:rsid w:val="005C31D7"/>
    <w:rsid w:val="005C33AB"/>
    <w:rsid w:val="005C354C"/>
    <w:rsid w:val="005C360B"/>
    <w:rsid w:val="005C38BA"/>
    <w:rsid w:val="005C3EAC"/>
    <w:rsid w:val="005C3FE8"/>
    <w:rsid w:val="005C4160"/>
    <w:rsid w:val="005C452A"/>
    <w:rsid w:val="005C4871"/>
    <w:rsid w:val="005C4B6A"/>
    <w:rsid w:val="005C4C3D"/>
    <w:rsid w:val="005C5306"/>
    <w:rsid w:val="005C5905"/>
    <w:rsid w:val="005C5C96"/>
    <w:rsid w:val="005C64A8"/>
    <w:rsid w:val="005C6C30"/>
    <w:rsid w:val="005C7416"/>
    <w:rsid w:val="005C754D"/>
    <w:rsid w:val="005C7A1A"/>
    <w:rsid w:val="005C7DEC"/>
    <w:rsid w:val="005D00A9"/>
    <w:rsid w:val="005D049E"/>
    <w:rsid w:val="005D19A7"/>
    <w:rsid w:val="005D1B3E"/>
    <w:rsid w:val="005D1B76"/>
    <w:rsid w:val="005D1C14"/>
    <w:rsid w:val="005D1E05"/>
    <w:rsid w:val="005D1F6E"/>
    <w:rsid w:val="005D2BF6"/>
    <w:rsid w:val="005D2F70"/>
    <w:rsid w:val="005D301F"/>
    <w:rsid w:val="005D3110"/>
    <w:rsid w:val="005D3641"/>
    <w:rsid w:val="005D3C9B"/>
    <w:rsid w:val="005D3D5A"/>
    <w:rsid w:val="005D3F9B"/>
    <w:rsid w:val="005D4858"/>
    <w:rsid w:val="005D5C5A"/>
    <w:rsid w:val="005D6101"/>
    <w:rsid w:val="005D6138"/>
    <w:rsid w:val="005D6314"/>
    <w:rsid w:val="005D643E"/>
    <w:rsid w:val="005D6694"/>
    <w:rsid w:val="005D7254"/>
    <w:rsid w:val="005D72B9"/>
    <w:rsid w:val="005D73EE"/>
    <w:rsid w:val="005D73F6"/>
    <w:rsid w:val="005D747E"/>
    <w:rsid w:val="005D7BC7"/>
    <w:rsid w:val="005E0209"/>
    <w:rsid w:val="005E02AE"/>
    <w:rsid w:val="005E03F9"/>
    <w:rsid w:val="005E0593"/>
    <w:rsid w:val="005E08FC"/>
    <w:rsid w:val="005E0975"/>
    <w:rsid w:val="005E0BCA"/>
    <w:rsid w:val="005E0F75"/>
    <w:rsid w:val="005E13E3"/>
    <w:rsid w:val="005E1BA1"/>
    <w:rsid w:val="005E1E0C"/>
    <w:rsid w:val="005E2A35"/>
    <w:rsid w:val="005E3084"/>
    <w:rsid w:val="005E42B1"/>
    <w:rsid w:val="005E49CD"/>
    <w:rsid w:val="005E4E14"/>
    <w:rsid w:val="005E4F2B"/>
    <w:rsid w:val="005E5628"/>
    <w:rsid w:val="005E562B"/>
    <w:rsid w:val="005E58BF"/>
    <w:rsid w:val="005E6220"/>
    <w:rsid w:val="005E6544"/>
    <w:rsid w:val="005E66C0"/>
    <w:rsid w:val="005E670A"/>
    <w:rsid w:val="005E6C0F"/>
    <w:rsid w:val="005E6F2F"/>
    <w:rsid w:val="005E72C1"/>
    <w:rsid w:val="005E7376"/>
    <w:rsid w:val="005E73CD"/>
    <w:rsid w:val="005F0156"/>
    <w:rsid w:val="005F0212"/>
    <w:rsid w:val="005F045D"/>
    <w:rsid w:val="005F0516"/>
    <w:rsid w:val="005F0603"/>
    <w:rsid w:val="005F085C"/>
    <w:rsid w:val="005F08A7"/>
    <w:rsid w:val="005F0E56"/>
    <w:rsid w:val="005F0EC4"/>
    <w:rsid w:val="005F1AD2"/>
    <w:rsid w:val="005F23D9"/>
    <w:rsid w:val="005F2401"/>
    <w:rsid w:val="005F2FFE"/>
    <w:rsid w:val="005F3053"/>
    <w:rsid w:val="005F36EF"/>
    <w:rsid w:val="005F3B47"/>
    <w:rsid w:val="005F3DE2"/>
    <w:rsid w:val="005F3F4B"/>
    <w:rsid w:val="005F4619"/>
    <w:rsid w:val="005F46F2"/>
    <w:rsid w:val="005F4B9E"/>
    <w:rsid w:val="005F524D"/>
    <w:rsid w:val="005F530B"/>
    <w:rsid w:val="005F536C"/>
    <w:rsid w:val="005F54EC"/>
    <w:rsid w:val="005F6EB0"/>
    <w:rsid w:val="005F6EE0"/>
    <w:rsid w:val="005F7600"/>
    <w:rsid w:val="005F7677"/>
    <w:rsid w:val="005F77EF"/>
    <w:rsid w:val="005F7DEA"/>
    <w:rsid w:val="005F7FFE"/>
    <w:rsid w:val="006000A9"/>
    <w:rsid w:val="006001C9"/>
    <w:rsid w:val="00600C25"/>
    <w:rsid w:val="00600CFA"/>
    <w:rsid w:val="00600D3F"/>
    <w:rsid w:val="00600E9D"/>
    <w:rsid w:val="006010B3"/>
    <w:rsid w:val="006018F4"/>
    <w:rsid w:val="006019D9"/>
    <w:rsid w:val="00601E3E"/>
    <w:rsid w:val="00601E77"/>
    <w:rsid w:val="00602A6F"/>
    <w:rsid w:val="00602B64"/>
    <w:rsid w:val="0060359E"/>
    <w:rsid w:val="00603D88"/>
    <w:rsid w:val="00604F7D"/>
    <w:rsid w:val="00604FF1"/>
    <w:rsid w:val="00605032"/>
    <w:rsid w:val="0060531E"/>
    <w:rsid w:val="0060549F"/>
    <w:rsid w:val="006054CC"/>
    <w:rsid w:val="00605610"/>
    <w:rsid w:val="00606048"/>
    <w:rsid w:val="00606485"/>
    <w:rsid w:val="0060704B"/>
    <w:rsid w:val="006073D8"/>
    <w:rsid w:val="006078AF"/>
    <w:rsid w:val="00610114"/>
    <w:rsid w:val="00610D1C"/>
    <w:rsid w:val="00612BEC"/>
    <w:rsid w:val="00612C49"/>
    <w:rsid w:val="00612DDA"/>
    <w:rsid w:val="00612F3A"/>
    <w:rsid w:val="00612F54"/>
    <w:rsid w:val="00613070"/>
    <w:rsid w:val="0061323E"/>
    <w:rsid w:val="0061325F"/>
    <w:rsid w:val="006138E1"/>
    <w:rsid w:val="00613A11"/>
    <w:rsid w:val="00613A6B"/>
    <w:rsid w:val="00613C28"/>
    <w:rsid w:val="00613F0F"/>
    <w:rsid w:val="0061463C"/>
    <w:rsid w:val="00614924"/>
    <w:rsid w:val="00614941"/>
    <w:rsid w:val="00614A0D"/>
    <w:rsid w:val="00614BF1"/>
    <w:rsid w:val="00614EC6"/>
    <w:rsid w:val="00614FBA"/>
    <w:rsid w:val="006155F4"/>
    <w:rsid w:val="0061572A"/>
    <w:rsid w:val="00615847"/>
    <w:rsid w:val="00615AD7"/>
    <w:rsid w:val="006162FE"/>
    <w:rsid w:val="006163DE"/>
    <w:rsid w:val="006164F4"/>
    <w:rsid w:val="0061708C"/>
    <w:rsid w:val="006174D5"/>
    <w:rsid w:val="00617579"/>
    <w:rsid w:val="006175DE"/>
    <w:rsid w:val="00617618"/>
    <w:rsid w:val="00617918"/>
    <w:rsid w:val="00620EC7"/>
    <w:rsid w:val="00620FAB"/>
    <w:rsid w:val="00621000"/>
    <w:rsid w:val="00621455"/>
    <w:rsid w:val="006214EC"/>
    <w:rsid w:val="00621747"/>
    <w:rsid w:val="00621C63"/>
    <w:rsid w:val="00621DA7"/>
    <w:rsid w:val="006230A3"/>
    <w:rsid w:val="006234D5"/>
    <w:rsid w:val="00623683"/>
    <w:rsid w:val="006239B7"/>
    <w:rsid w:val="0062439D"/>
    <w:rsid w:val="00624D81"/>
    <w:rsid w:val="006259B9"/>
    <w:rsid w:val="006259F2"/>
    <w:rsid w:val="00625A40"/>
    <w:rsid w:val="0062618C"/>
    <w:rsid w:val="00626904"/>
    <w:rsid w:val="00627C2C"/>
    <w:rsid w:val="006302FB"/>
    <w:rsid w:val="00630AC4"/>
    <w:rsid w:val="0063135B"/>
    <w:rsid w:val="00631417"/>
    <w:rsid w:val="0063142E"/>
    <w:rsid w:val="006316A7"/>
    <w:rsid w:val="00631981"/>
    <w:rsid w:val="00631B49"/>
    <w:rsid w:val="00631F84"/>
    <w:rsid w:val="00632BAC"/>
    <w:rsid w:val="00632F98"/>
    <w:rsid w:val="006331BC"/>
    <w:rsid w:val="00633421"/>
    <w:rsid w:val="006339D8"/>
    <w:rsid w:val="006342A9"/>
    <w:rsid w:val="0063446A"/>
    <w:rsid w:val="00634D11"/>
    <w:rsid w:val="00634E0F"/>
    <w:rsid w:val="00634E8C"/>
    <w:rsid w:val="0063504A"/>
    <w:rsid w:val="006353C7"/>
    <w:rsid w:val="00635C6F"/>
    <w:rsid w:val="00636005"/>
    <w:rsid w:val="0063662C"/>
    <w:rsid w:val="00636673"/>
    <w:rsid w:val="00636984"/>
    <w:rsid w:val="00636C94"/>
    <w:rsid w:val="00637E1F"/>
    <w:rsid w:val="00637FDE"/>
    <w:rsid w:val="00640C04"/>
    <w:rsid w:val="006416FC"/>
    <w:rsid w:val="00641D54"/>
    <w:rsid w:val="0064276C"/>
    <w:rsid w:val="00642F8F"/>
    <w:rsid w:val="0064324C"/>
    <w:rsid w:val="0064332B"/>
    <w:rsid w:val="00643380"/>
    <w:rsid w:val="0064354F"/>
    <w:rsid w:val="00643C7D"/>
    <w:rsid w:val="00643CCA"/>
    <w:rsid w:val="00643E07"/>
    <w:rsid w:val="00644203"/>
    <w:rsid w:val="0064436A"/>
    <w:rsid w:val="00644927"/>
    <w:rsid w:val="00644B2B"/>
    <w:rsid w:val="00645193"/>
    <w:rsid w:val="006451A6"/>
    <w:rsid w:val="00645F6A"/>
    <w:rsid w:val="006472BE"/>
    <w:rsid w:val="006474C3"/>
    <w:rsid w:val="006479C0"/>
    <w:rsid w:val="00650744"/>
    <w:rsid w:val="00650A95"/>
    <w:rsid w:val="00650BCD"/>
    <w:rsid w:val="00650CD0"/>
    <w:rsid w:val="006511B1"/>
    <w:rsid w:val="0065179D"/>
    <w:rsid w:val="00651BB3"/>
    <w:rsid w:val="0065251C"/>
    <w:rsid w:val="00652E83"/>
    <w:rsid w:val="00652EE1"/>
    <w:rsid w:val="0065310A"/>
    <w:rsid w:val="0065314F"/>
    <w:rsid w:val="00653359"/>
    <w:rsid w:val="0065376A"/>
    <w:rsid w:val="00653E6F"/>
    <w:rsid w:val="00653F0F"/>
    <w:rsid w:val="006545B0"/>
    <w:rsid w:val="00654871"/>
    <w:rsid w:val="00654888"/>
    <w:rsid w:val="00654D21"/>
    <w:rsid w:val="00654EB4"/>
    <w:rsid w:val="006551F2"/>
    <w:rsid w:val="00655581"/>
    <w:rsid w:val="0065561C"/>
    <w:rsid w:val="00656439"/>
    <w:rsid w:val="006567C3"/>
    <w:rsid w:val="00656A44"/>
    <w:rsid w:val="0065706A"/>
    <w:rsid w:val="006577C3"/>
    <w:rsid w:val="0065794A"/>
    <w:rsid w:val="00657CFE"/>
    <w:rsid w:val="00657D2A"/>
    <w:rsid w:val="00657EC6"/>
    <w:rsid w:val="00660040"/>
    <w:rsid w:val="00660609"/>
    <w:rsid w:val="00660BC6"/>
    <w:rsid w:val="00661266"/>
    <w:rsid w:val="00661A92"/>
    <w:rsid w:val="00661B1F"/>
    <w:rsid w:val="00662241"/>
    <w:rsid w:val="00662325"/>
    <w:rsid w:val="00662519"/>
    <w:rsid w:val="0066328F"/>
    <w:rsid w:val="00663886"/>
    <w:rsid w:val="00663A5A"/>
    <w:rsid w:val="00663D47"/>
    <w:rsid w:val="00663E12"/>
    <w:rsid w:val="00664115"/>
    <w:rsid w:val="0066438A"/>
    <w:rsid w:val="006644A0"/>
    <w:rsid w:val="00664928"/>
    <w:rsid w:val="0066555F"/>
    <w:rsid w:val="006657CD"/>
    <w:rsid w:val="00665BA4"/>
    <w:rsid w:val="006660C7"/>
    <w:rsid w:val="00666704"/>
    <w:rsid w:val="0066728F"/>
    <w:rsid w:val="006672D6"/>
    <w:rsid w:val="006673BC"/>
    <w:rsid w:val="00667405"/>
    <w:rsid w:val="00667AB2"/>
    <w:rsid w:val="00667E15"/>
    <w:rsid w:val="00667F60"/>
    <w:rsid w:val="00667FA1"/>
    <w:rsid w:val="006702D9"/>
    <w:rsid w:val="00670463"/>
    <w:rsid w:val="0067064B"/>
    <w:rsid w:val="00670932"/>
    <w:rsid w:val="00670A23"/>
    <w:rsid w:val="006716AD"/>
    <w:rsid w:val="00671713"/>
    <w:rsid w:val="00671A0E"/>
    <w:rsid w:val="00671C4A"/>
    <w:rsid w:val="00671C9D"/>
    <w:rsid w:val="006725D2"/>
    <w:rsid w:val="00672D7F"/>
    <w:rsid w:val="00672DCA"/>
    <w:rsid w:val="00672DD2"/>
    <w:rsid w:val="00673483"/>
    <w:rsid w:val="0067371D"/>
    <w:rsid w:val="00675512"/>
    <w:rsid w:val="00675808"/>
    <w:rsid w:val="00676059"/>
    <w:rsid w:val="00676547"/>
    <w:rsid w:val="006766AE"/>
    <w:rsid w:val="00676A97"/>
    <w:rsid w:val="00677484"/>
    <w:rsid w:val="00677611"/>
    <w:rsid w:val="00677780"/>
    <w:rsid w:val="006778D3"/>
    <w:rsid w:val="00677E36"/>
    <w:rsid w:val="00680048"/>
    <w:rsid w:val="0068057F"/>
    <w:rsid w:val="006806A8"/>
    <w:rsid w:val="00680C96"/>
    <w:rsid w:val="00680D40"/>
    <w:rsid w:val="00680D9A"/>
    <w:rsid w:val="00680DEE"/>
    <w:rsid w:val="00680E23"/>
    <w:rsid w:val="00681832"/>
    <w:rsid w:val="00681D8F"/>
    <w:rsid w:val="00681E26"/>
    <w:rsid w:val="00682306"/>
    <w:rsid w:val="00682618"/>
    <w:rsid w:val="00682A2A"/>
    <w:rsid w:val="006830E6"/>
    <w:rsid w:val="006830F8"/>
    <w:rsid w:val="0068314A"/>
    <w:rsid w:val="00683409"/>
    <w:rsid w:val="00683704"/>
    <w:rsid w:val="00683C44"/>
    <w:rsid w:val="00683DE2"/>
    <w:rsid w:val="006842E4"/>
    <w:rsid w:val="00684B49"/>
    <w:rsid w:val="00684C23"/>
    <w:rsid w:val="00684C6C"/>
    <w:rsid w:val="00684D53"/>
    <w:rsid w:val="006851D3"/>
    <w:rsid w:val="0068530B"/>
    <w:rsid w:val="00685CB7"/>
    <w:rsid w:val="00685CC3"/>
    <w:rsid w:val="00686284"/>
    <w:rsid w:val="006863DA"/>
    <w:rsid w:val="0068685D"/>
    <w:rsid w:val="00686D11"/>
    <w:rsid w:val="006872DC"/>
    <w:rsid w:val="0068742F"/>
    <w:rsid w:val="00687C10"/>
    <w:rsid w:val="006906D8"/>
    <w:rsid w:val="0069081D"/>
    <w:rsid w:val="00690CE4"/>
    <w:rsid w:val="00690D3C"/>
    <w:rsid w:val="0069134D"/>
    <w:rsid w:val="00692157"/>
    <w:rsid w:val="00692243"/>
    <w:rsid w:val="006929FE"/>
    <w:rsid w:val="00692F4D"/>
    <w:rsid w:val="00693116"/>
    <w:rsid w:val="0069321A"/>
    <w:rsid w:val="00693452"/>
    <w:rsid w:val="00693913"/>
    <w:rsid w:val="006939CF"/>
    <w:rsid w:val="00694571"/>
    <w:rsid w:val="00694629"/>
    <w:rsid w:val="00694CBB"/>
    <w:rsid w:val="00694CEC"/>
    <w:rsid w:val="0069507A"/>
    <w:rsid w:val="006951F0"/>
    <w:rsid w:val="00695DD1"/>
    <w:rsid w:val="00695F99"/>
    <w:rsid w:val="00696120"/>
    <w:rsid w:val="00696312"/>
    <w:rsid w:val="0069665B"/>
    <w:rsid w:val="0069680F"/>
    <w:rsid w:val="00696875"/>
    <w:rsid w:val="00696D0A"/>
    <w:rsid w:val="00696D62"/>
    <w:rsid w:val="00697082"/>
    <w:rsid w:val="006979CB"/>
    <w:rsid w:val="00697C71"/>
    <w:rsid w:val="00697D4F"/>
    <w:rsid w:val="006A0A75"/>
    <w:rsid w:val="006A13A3"/>
    <w:rsid w:val="006A13C3"/>
    <w:rsid w:val="006A17D7"/>
    <w:rsid w:val="006A190A"/>
    <w:rsid w:val="006A2730"/>
    <w:rsid w:val="006A305D"/>
    <w:rsid w:val="006A347E"/>
    <w:rsid w:val="006A3BAD"/>
    <w:rsid w:val="006A3CDC"/>
    <w:rsid w:val="006A40BF"/>
    <w:rsid w:val="006A4397"/>
    <w:rsid w:val="006A49EB"/>
    <w:rsid w:val="006A4E6C"/>
    <w:rsid w:val="006A5137"/>
    <w:rsid w:val="006A579E"/>
    <w:rsid w:val="006A57DB"/>
    <w:rsid w:val="006A5C05"/>
    <w:rsid w:val="006A5F15"/>
    <w:rsid w:val="006A6470"/>
    <w:rsid w:val="006A6B73"/>
    <w:rsid w:val="006A6D00"/>
    <w:rsid w:val="006A6EA0"/>
    <w:rsid w:val="006A6EDA"/>
    <w:rsid w:val="006A6EFE"/>
    <w:rsid w:val="006A70EE"/>
    <w:rsid w:val="006A775E"/>
    <w:rsid w:val="006A7865"/>
    <w:rsid w:val="006A7F91"/>
    <w:rsid w:val="006B09A4"/>
    <w:rsid w:val="006B1676"/>
    <w:rsid w:val="006B18B1"/>
    <w:rsid w:val="006B196C"/>
    <w:rsid w:val="006B1A45"/>
    <w:rsid w:val="006B1B47"/>
    <w:rsid w:val="006B1EEE"/>
    <w:rsid w:val="006B2B05"/>
    <w:rsid w:val="006B2D12"/>
    <w:rsid w:val="006B31F1"/>
    <w:rsid w:val="006B3278"/>
    <w:rsid w:val="006B33DA"/>
    <w:rsid w:val="006B34D0"/>
    <w:rsid w:val="006B3B1A"/>
    <w:rsid w:val="006B3DA5"/>
    <w:rsid w:val="006B40B7"/>
    <w:rsid w:val="006B4442"/>
    <w:rsid w:val="006B458E"/>
    <w:rsid w:val="006B47F5"/>
    <w:rsid w:val="006B4881"/>
    <w:rsid w:val="006B5884"/>
    <w:rsid w:val="006B5FAE"/>
    <w:rsid w:val="006B603F"/>
    <w:rsid w:val="006B61B3"/>
    <w:rsid w:val="006B684F"/>
    <w:rsid w:val="006B6B7D"/>
    <w:rsid w:val="006B7C29"/>
    <w:rsid w:val="006B7D7F"/>
    <w:rsid w:val="006B7FE0"/>
    <w:rsid w:val="006C0122"/>
    <w:rsid w:val="006C0B1B"/>
    <w:rsid w:val="006C1482"/>
    <w:rsid w:val="006C14CA"/>
    <w:rsid w:val="006C18C7"/>
    <w:rsid w:val="006C1CD7"/>
    <w:rsid w:val="006C21B9"/>
    <w:rsid w:val="006C24D6"/>
    <w:rsid w:val="006C2554"/>
    <w:rsid w:val="006C27AE"/>
    <w:rsid w:val="006C27F9"/>
    <w:rsid w:val="006C29FF"/>
    <w:rsid w:val="006C2CFD"/>
    <w:rsid w:val="006C2D75"/>
    <w:rsid w:val="006C307E"/>
    <w:rsid w:val="006C3532"/>
    <w:rsid w:val="006C3659"/>
    <w:rsid w:val="006C3988"/>
    <w:rsid w:val="006C457A"/>
    <w:rsid w:val="006C4690"/>
    <w:rsid w:val="006C46C0"/>
    <w:rsid w:val="006C4F6D"/>
    <w:rsid w:val="006C52A1"/>
    <w:rsid w:val="006C54A7"/>
    <w:rsid w:val="006C5AD9"/>
    <w:rsid w:val="006C630B"/>
    <w:rsid w:val="006C6E79"/>
    <w:rsid w:val="006C72A3"/>
    <w:rsid w:val="006C78B3"/>
    <w:rsid w:val="006C7DDC"/>
    <w:rsid w:val="006C7FF0"/>
    <w:rsid w:val="006D0361"/>
    <w:rsid w:val="006D07FA"/>
    <w:rsid w:val="006D08DB"/>
    <w:rsid w:val="006D0A43"/>
    <w:rsid w:val="006D0AB3"/>
    <w:rsid w:val="006D0E8B"/>
    <w:rsid w:val="006D1341"/>
    <w:rsid w:val="006D149B"/>
    <w:rsid w:val="006D1BD8"/>
    <w:rsid w:val="006D2035"/>
    <w:rsid w:val="006D229C"/>
    <w:rsid w:val="006D3296"/>
    <w:rsid w:val="006D3614"/>
    <w:rsid w:val="006D3A8C"/>
    <w:rsid w:val="006D3D6F"/>
    <w:rsid w:val="006D4147"/>
    <w:rsid w:val="006D4185"/>
    <w:rsid w:val="006D41A7"/>
    <w:rsid w:val="006D4273"/>
    <w:rsid w:val="006D439B"/>
    <w:rsid w:val="006D4C88"/>
    <w:rsid w:val="006D508F"/>
    <w:rsid w:val="006D532A"/>
    <w:rsid w:val="006D5487"/>
    <w:rsid w:val="006D5529"/>
    <w:rsid w:val="006D5591"/>
    <w:rsid w:val="006D55CC"/>
    <w:rsid w:val="006D570F"/>
    <w:rsid w:val="006D5E10"/>
    <w:rsid w:val="006D60C5"/>
    <w:rsid w:val="006D61EF"/>
    <w:rsid w:val="006D6273"/>
    <w:rsid w:val="006D6561"/>
    <w:rsid w:val="006D670E"/>
    <w:rsid w:val="006D67AA"/>
    <w:rsid w:val="006D6A05"/>
    <w:rsid w:val="006D7FA5"/>
    <w:rsid w:val="006E0544"/>
    <w:rsid w:val="006E068B"/>
    <w:rsid w:val="006E072E"/>
    <w:rsid w:val="006E0B00"/>
    <w:rsid w:val="006E0C92"/>
    <w:rsid w:val="006E0D2F"/>
    <w:rsid w:val="006E0E00"/>
    <w:rsid w:val="006E0E2C"/>
    <w:rsid w:val="006E0E2D"/>
    <w:rsid w:val="006E150C"/>
    <w:rsid w:val="006E15C9"/>
    <w:rsid w:val="006E1957"/>
    <w:rsid w:val="006E1EC0"/>
    <w:rsid w:val="006E20DD"/>
    <w:rsid w:val="006E2107"/>
    <w:rsid w:val="006E215A"/>
    <w:rsid w:val="006E2679"/>
    <w:rsid w:val="006E27E9"/>
    <w:rsid w:val="006E2FC0"/>
    <w:rsid w:val="006E31CE"/>
    <w:rsid w:val="006E3761"/>
    <w:rsid w:val="006E3B5C"/>
    <w:rsid w:val="006E3D59"/>
    <w:rsid w:val="006E413C"/>
    <w:rsid w:val="006E4973"/>
    <w:rsid w:val="006E4B44"/>
    <w:rsid w:val="006E5169"/>
    <w:rsid w:val="006E51AB"/>
    <w:rsid w:val="006E540B"/>
    <w:rsid w:val="006E5550"/>
    <w:rsid w:val="006E584D"/>
    <w:rsid w:val="006E58B6"/>
    <w:rsid w:val="006E58E4"/>
    <w:rsid w:val="006E5F4D"/>
    <w:rsid w:val="006E60B2"/>
    <w:rsid w:val="006E6919"/>
    <w:rsid w:val="006E6BC6"/>
    <w:rsid w:val="006E6DF8"/>
    <w:rsid w:val="006E71C7"/>
    <w:rsid w:val="006E7A36"/>
    <w:rsid w:val="006F0385"/>
    <w:rsid w:val="006F072E"/>
    <w:rsid w:val="006F0E4A"/>
    <w:rsid w:val="006F15B8"/>
    <w:rsid w:val="006F2215"/>
    <w:rsid w:val="006F237C"/>
    <w:rsid w:val="006F26F5"/>
    <w:rsid w:val="006F2C55"/>
    <w:rsid w:val="006F4487"/>
    <w:rsid w:val="006F45B2"/>
    <w:rsid w:val="006F566F"/>
    <w:rsid w:val="006F62E4"/>
    <w:rsid w:val="006F6504"/>
    <w:rsid w:val="006F6745"/>
    <w:rsid w:val="006F7771"/>
    <w:rsid w:val="006F7842"/>
    <w:rsid w:val="006F7B39"/>
    <w:rsid w:val="00700665"/>
    <w:rsid w:val="00700B10"/>
    <w:rsid w:val="00700DB6"/>
    <w:rsid w:val="007010E5"/>
    <w:rsid w:val="00701297"/>
    <w:rsid w:val="00701800"/>
    <w:rsid w:val="0070198D"/>
    <w:rsid w:val="00701BC1"/>
    <w:rsid w:val="00701CC2"/>
    <w:rsid w:val="00701E8A"/>
    <w:rsid w:val="0070229F"/>
    <w:rsid w:val="00702503"/>
    <w:rsid w:val="00702A37"/>
    <w:rsid w:val="00702A8C"/>
    <w:rsid w:val="00702EB5"/>
    <w:rsid w:val="00703667"/>
    <w:rsid w:val="00703B72"/>
    <w:rsid w:val="007040A6"/>
    <w:rsid w:val="0070443C"/>
    <w:rsid w:val="007052F1"/>
    <w:rsid w:val="00705418"/>
    <w:rsid w:val="00705869"/>
    <w:rsid w:val="00705C56"/>
    <w:rsid w:val="00705C6B"/>
    <w:rsid w:val="00705FE8"/>
    <w:rsid w:val="0070611C"/>
    <w:rsid w:val="0070658A"/>
    <w:rsid w:val="00706785"/>
    <w:rsid w:val="00706AE0"/>
    <w:rsid w:val="007071F1"/>
    <w:rsid w:val="0070726F"/>
    <w:rsid w:val="0070781A"/>
    <w:rsid w:val="00707F64"/>
    <w:rsid w:val="0071004D"/>
    <w:rsid w:val="00710071"/>
    <w:rsid w:val="007101EF"/>
    <w:rsid w:val="007108AF"/>
    <w:rsid w:val="007109AF"/>
    <w:rsid w:val="00710BD5"/>
    <w:rsid w:val="007113D6"/>
    <w:rsid w:val="00711B4D"/>
    <w:rsid w:val="00711DD2"/>
    <w:rsid w:val="00712965"/>
    <w:rsid w:val="0071299D"/>
    <w:rsid w:val="007129D4"/>
    <w:rsid w:val="00712C15"/>
    <w:rsid w:val="007130B2"/>
    <w:rsid w:val="00713C14"/>
    <w:rsid w:val="0071462D"/>
    <w:rsid w:val="00714A66"/>
    <w:rsid w:val="00714B41"/>
    <w:rsid w:val="00714B72"/>
    <w:rsid w:val="00714EA0"/>
    <w:rsid w:val="00715022"/>
    <w:rsid w:val="00716223"/>
    <w:rsid w:val="007170AF"/>
    <w:rsid w:val="007179F4"/>
    <w:rsid w:val="00717B01"/>
    <w:rsid w:val="00717D26"/>
    <w:rsid w:val="00717E7E"/>
    <w:rsid w:val="00720340"/>
    <w:rsid w:val="007203E5"/>
    <w:rsid w:val="00720B5B"/>
    <w:rsid w:val="00721403"/>
    <w:rsid w:val="0072217D"/>
    <w:rsid w:val="00722251"/>
    <w:rsid w:val="00722554"/>
    <w:rsid w:val="007227A3"/>
    <w:rsid w:val="00722D52"/>
    <w:rsid w:val="00722DCE"/>
    <w:rsid w:val="007232A5"/>
    <w:rsid w:val="0072357A"/>
    <w:rsid w:val="007235C8"/>
    <w:rsid w:val="00723E2A"/>
    <w:rsid w:val="007247FF"/>
    <w:rsid w:val="00724ACB"/>
    <w:rsid w:val="007254AA"/>
    <w:rsid w:val="00725BEE"/>
    <w:rsid w:val="00725EA2"/>
    <w:rsid w:val="0072636D"/>
    <w:rsid w:val="007266EE"/>
    <w:rsid w:val="00726860"/>
    <w:rsid w:val="0072696C"/>
    <w:rsid w:val="007269DD"/>
    <w:rsid w:val="00726A6F"/>
    <w:rsid w:val="00726BF7"/>
    <w:rsid w:val="0072722A"/>
    <w:rsid w:val="00727289"/>
    <w:rsid w:val="00727296"/>
    <w:rsid w:val="0072730D"/>
    <w:rsid w:val="007275AC"/>
    <w:rsid w:val="0072778A"/>
    <w:rsid w:val="00727B81"/>
    <w:rsid w:val="00727EBD"/>
    <w:rsid w:val="00727F59"/>
    <w:rsid w:val="0073005A"/>
    <w:rsid w:val="007300D8"/>
    <w:rsid w:val="007300EC"/>
    <w:rsid w:val="007305FF"/>
    <w:rsid w:val="007309DE"/>
    <w:rsid w:val="00730B05"/>
    <w:rsid w:val="007311C0"/>
    <w:rsid w:val="007318A1"/>
    <w:rsid w:val="0073193C"/>
    <w:rsid w:val="00731EF0"/>
    <w:rsid w:val="00731F52"/>
    <w:rsid w:val="007324BA"/>
    <w:rsid w:val="00732995"/>
    <w:rsid w:val="00732C51"/>
    <w:rsid w:val="0073305B"/>
    <w:rsid w:val="007330B7"/>
    <w:rsid w:val="007331DF"/>
    <w:rsid w:val="007335DB"/>
    <w:rsid w:val="00733688"/>
    <w:rsid w:val="00733DBD"/>
    <w:rsid w:val="00734155"/>
    <w:rsid w:val="0073435B"/>
    <w:rsid w:val="007349E9"/>
    <w:rsid w:val="00734B29"/>
    <w:rsid w:val="00734BC9"/>
    <w:rsid w:val="00735943"/>
    <w:rsid w:val="00735D1A"/>
    <w:rsid w:val="00735E4A"/>
    <w:rsid w:val="00736097"/>
    <w:rsid w:val="00736234"/>
    <w:rsid w:val="0073624C"/>
    <w:rsid w:val="007363BB"/>
    <w:rsid w:val="007369C8"/>
    <w:rsid w:val="00736DB7"/>
    <w:rsid w:val="0073772D"/>
    <w:rsid w:val="00737806"/>
    <w:rsid w:val="00737810"/>
    <w:rsid w:val="00737C8E"/>
    <w:rsid w:val="0074060C"/>
    <w:rsid w:val="00740668"/>
    <w:rsid w:val="00740C0D"/>
    <w:rsid w:val="00741122"/>
    <w:rsid w:val="00741D34"/>
    <w:rsid w:val="00741FA1"/>
    <w:rsid w:val="007427D9"/>
    <w:rsid w:val="00742871"/>
    <w:rsid w:val="00742907"/>
    <w:rsid w:val="00742976"/>
    <w:rsid w:val="00742E86"/>
    <w:rsid w:val="00742EDE"/>
    <w:rsid w:val="007433E7"/>
    <w:rsid w:val="007434A8"/>
    <w:rsid w:val="0074390B"/>
    <w:rsid w:val="00743A10"/>
    <w:rsid w:val="00743D27"/>
    <w:rsid w:val="00743F38"/>
    <w:rsid w:val="0074403F"/>
    <w:rsid w:val="007440E1"/>
    <w:rsid w:val="00744829"/>
    <w:rsid w:val="007448B8"/>
    <w:rsid w:val="00744907"/>
    <w:rsid w:val="00744AF2"/>
    <w:rsid w:val="00744EB8"/>
    <w:rsid w:val="007453B5"/>
    <w:rsid w:val="00745489"/>
    <w:rsid w:val="00745A87"/>
    <w:rsid w:val="00745ADE"/>
    <w:rsid w:val="00745D1D"/>
    <w:rsid w:val="00745D9A"/>
    <w:rsid w:val="00745EE5"/>
    <w:rsid w:val="00746391"/>
    <w:rsid w:val="007466A5"/>
    <w:rsid w:val="00746841"/>
    <w:rsid w:val="00746F49"/>
    <w:rsid w:val="007476F3"/>
    <w:rsid w:val="00747709"/>
    <w:rsid w:val="00747B37"/>
    <w:rsid w:val="00747B74"/>
    <w:rsid w:val="00750DF2"/>
    <w:rsid w:val="00750F8B"/>
    <w:rsid w:val="00750FD3"/>
    <w:rsid w:val="007516D4"/>
    <w:rsid w:val="007518D7"/>
    <w:rsid w:val="00751F22"/>
    <w:rsid w:val="007525CF"/>
    <w:rsid w:val="00752E26"/>
    <w:rsid w:val="00752F65"/>
    <w:rsid w:val="0075318A"/>
    <w:rsid w:val="007531BD"/>
    <w:rsid w:val="007533D3"/>
    <w:rsid w:val="0075391C"/>
    <w:rsid w:val="00753CDB"/>
    <w:rsid w:val="00753F9F"/>
    <w:rsid w:val="00754D3E"/>
    <w:rsid w:val="00755293"/>
    <w:rsid w:val="007553DA"/>
    <w:rsid w:val="0075559B"/>
    <w:rsid w:val="0075583F"/>
    <w:rsid w:val="00756299"/>
    <w:rsid w:val="00756559"/>
    <w:rsid w:val="007568A4"/>
    <w:rsid w:val="00757089"/>
    <w:rsid w:val="007577AB"/>
    <w:rsid w:val="00757CBB"/>
    <w:rsid w:val="00760254"/>
    <w:rsid w:val="0076056A"/>
    <w:rsid w:val="00760667"/>
    <w:rsid w:val="00760B91"/>
    <w:rsid w:val="00760CBF"/>
    <w:rsid w:val="00761016"/>
    <w:rsid w:val="0076110C"/>
    <w:rsid w:val="0076173A"/>
    <w:rsid w:val="00761775"/>
    <w:rsid w:val="00761957"/>
    <w:rsid w:val="007619AC"/>
    <w:rsid w:val="00761E55"/>
    <w:rsid w:val="0076208C"/>
    <w:rsid w:val="00762150"/>
    <w:rsid w:val="007623E0"/>
    <w:rsid w:val="0076262A"/>
    <w:rsid w:val="00762AD2"/>
    <w:rsid w:val="00762FD1"/>
    <w:rsid w:val="007633DC"/>
    <w:rsid w:val="00763A3F"/>
    <w:rsid w:val="00763D4B"/>
    <w:rsid w:val="0076423A"/>
    <w:rsid w:val="007643FF"/>
    <w:rsid w:val="00764A66"/>
    <w:rsid w:val="00764C7C"/>
    <w:rsid w:val="00764D0E"/>
    <w:rsid w:val="00764D1F"/>
    <w:rsid w:val="00764DD1"/>
    <w:rsid w:val="0076520C"/>
    <w:rsid w:val="00765C66"/>
    <w:rsid w:val="00765E37"/>
    <w:rsid w:val="00765EE3"/>
    <w:rsid w:val="007661B7"/>
    <w:rsid w:val="007663BD"/>
    <w:rsid w:val="0076662C"/>
    <w:rsid w:val="00766F65"/>
    <w:rsid w:val="00767574"/>
    <w:rsid w:val="007675F3"/>
    <w:rsid w:val="007677D5"/>
    <w:rsid w:val="007677DF"/>
    <w:rsid w:val="00767B5E"/>
    <w:rsid w:val="00767D10"/>
    <w:rsid w:val="00767D38"/>
    <w:rsid w:val="00767E22"/>
    <w:rsid w:val="00767F24"/>
    <w:rsid w:val="00767F8E"/>
    <w:rsid w:val="00770108"/>
    <w:rsid w:val="007712C7"/>
    <w:rsid w:val="00771506"/>
    <w:rsid w:val="007718B1"/>
    <w:rsid w:val="007722D3"/>
    <w:rsid w:val="00772485"/>
    <w:rsid w:val="00772581"/>
    <w:rsid w:val="0077260C"/>
    <w:rsid w:val="00772BAD"/>
    <w:rsid w:val="0077318D"/>
    <w:rsid w:val="007734A9"/>
    <w:rsid w:val="0077379A"/>
    <w:rsid w:val="0077388F"/>
    <w:rsid w:val="00773A5B"/>
    <w:rsid w:val="00773E3E"/>
    <w:rsid w:val="007742C7"/>
    <w:rsid w:val="007746F5"/>
    <w:rsid w:val="00774D6F"/>
    <w:rsid w:val="00775923"/>
    <w:rsid w:val="00775AAB"/>
    <w:rsid w:val="0077661F"/>
    <w:rsid w:val="0077667C"/>
    <w:rsid w:val="00776AC8"/>
    <w:rsid w:val="00776F04"/>
    <w:rsid w:val="00776F5E"/>
    <w:rsid w:val="00777348"/>
    <w:rsid w:val="00777986"/>
    <w:rsid w:val="007779FB"/>
    <w:rsid w:val="00777A50"/>
    <w:rsid w:val="00777DC1"/>
    <w:rsid w:val="00780957"/>
    <w:rsid w:val="00780B3B"/>
    <w:rsid w:val="00780B57"/>
    <w:rsid w:val="007811C3"/>
    <w:rsid w:val="007815A7"/>
    <w:rsid w:val="007815C0"/>
    <w:rsid w:val="00781B49"/>
    <w:rsid w:val="00781C84"/>
    <w:rsid w:val="0078222E"/>
    <w:rsid w:val="00782646"/>
    <w:rsid w:val="00782E07"/>
    <w:rsid w:val="00782E57"/>
    <w:rsid w:val="00782EF0"/>
    <w:rsid w:val="00782F0F"/>
    <w:rsid w:val="00782F81"/>
    <w:rsid w:val="0078306F"/>
    <w:rsid w:val="00783127"/>
    <w:rsid w:val="0078315B"/>
    <w:rsid w:val="007831B9"/>
    <w:rsid w:val="0078363A"/>
    <w:rsid w:val="007839F8"/>
    <w:rsid w:val="00783D28"/>
    <w:rsid w:val="00783DE1"/>
    <w:rsid w:val="00783E1E"/>
    <w:rsid w:val="00784A59"/>
    <w:rsid w:val="00784CEE"/>
    <w:rsid w:val="00785050"/>
    <w:rsid w:val="007850C2"/>
    <w:rsid w:val="007852B7"/>
    <w:rsid w:val="00785DA9"/>
    <w:rsid w:val="007861C1"/>
    <w:rsid w:val="0078654B"/>
    <w:rsid w:val="00786BAE"/>
    <w:rsid w:val="00786C6B"/>
    <w:rsid w:val="00787DE5"/>
    <w:rsid w:val="00787E64"/>
    <w:rsid w:val="00790205"/>
    <w:rsid w:val="007906CB"/>
    <w:rsid w:val="00790F42"/>
    <w:rsid w:val="0079104A"/>
    <w:rsid w:val="00791820"/>
    <w:rsid w:val="00791A06"/>
    <w:rsid w:val="00792303"/>
    <w:rsid w:val="00792411"/>
    <w:rsid w:val="00792990"/>
    <w:rsid w:val="00792AB3"/>
    <w:rsid w:val="00792D78"/>
    <w:rsid w:val="007931B7"/>
    <w:rsid w:val="007934E4"/>
    <w:rsid w:val="0079373B"/>
    <w:rsid w:val="00793D11"/>
    <w:rsid w:val="00793E51"/>
    <w:rsid w:val="00794544"/>
    <w:rsid w:val="00794674"/>
    <w:rsid w:val="007946BA"/>
    <w:rsid w:val="007948CF"/>
    <w:rsid w:val="00794C39"/>
    <w:rsid w:val="00794C88"/>
    <w:rsid w:val="00795153"/>
    <w:rsid w:val="00795213"/>
    <w:rsid w:val="00795F13"/>
    <w:rsid w:val="0079615C"/>
    <w:rsid w:val="00796654"/>
    <w:rsid w:val="0079676E"/>
    <w:rsid w:val="0079705D"/>
    <w:rsid w:val="007970EA"/>
    <w:rsid w:val="007970EF"/>
    <w:rsid w:val="00797406"/>
    <w:rsid w:val="0079743C"/>
    <w:rsid w:val="007974A0"/>
    <w:rsid w:val="007974EB"/>
    <w:rsid w:val="007976EA"/>
    <w:rsid w:val="0079786F"/>
    <w:rsid w:val="00797E49"/>
    <w:rsid w:val="007A0538"/>
    <w:rsid w:val="007A07D2"/>
    <w:rsid w:val="007A0822"/>
    <w:rsid w:val="007A1363"/>
    <w:rsid w:val="007A136E"/>
    <w:rsid w:val="007A1C12"/>
    <w:rsid w:val="007A2075"/>
    <w:rsid w:val="007A2159"/>
    <w:rsid w:val="007A218D"/>
    <w:rsid w:val="007A2289"/>
    <w:rsid w:val="007A241B"/>
    <w:rsid w:val="007A254B"/>
    <w:rsid w:val="007A32D7"/>
    <w:rsid w:val="007A38B1"/>
    <w:rsid w:val="007A39E9"/>
    <w:rsid w:val="007A3C31"/>
    <w:rsid w:val="007A3C6C"/>
    <w:rsid w:val="007A3DDF"/>
    <w:rsid w:val="007A3E0A"/>
    <w:rsid w:val="007A4187"/>
    <w:rsid w:val="007A423C"/>
    <w:rsid w:val="007A438D"/>
    <w:rsid w:val="007A475F"/>
    <w:rsid w:val="007A4986"/>
    <w:rsid w:val="007A4DC7"/>
    <w:rsid w:val="007A4F5F"/>
    <w:rsid w:val="007A571F"/>
    <w:rsid w:val="007A5B66"/>
    <w:rsid w:val="007A5E11"/>
    <w:rsid w:val="007A60CA"/>
    <w:rsid w:val="007A6672"/>
    <w:rsid w:val="007A674E"/>
    <w:rsid w:val="007A68D8"/>
    <w:rsid w:val="007A6956"/>
    <w:rsid w:val="007A69F6"/>
    <w:rsid w:val="007A6E2B"/>
    <w:rsid w:val="007A6E33"/>
    <w:rsid w:val="007A6E6C"/>
    <w:rsid w:val="007A6E7E"/>
    <w:rsid w:val="007A7403"/>
    <w:rsid w:val="007A7B38"/>
    <w:rsid w:val="007A7E38"/>
    <w:rsid w:val="007B0191"/>
    <w:rsid w:val="007B1258"/>
    <w:rsid w:val="007B1294"/>
    <w:rsid w:val="007B14DC"/>
    <w:rsid w:val="007B1638"/>
    <w:rsid w:val="007B1841"/>
    <w:rsid w:val="007B1B6F"/>
    <w:rsid w:val="007B1B74"/>
    <w:rsid w:val="007B1C1A"/>
    <w:rsid w:val="007B1C20"/>
    <w:rsid w:val="007B1F43"/>
    <w:rsid w:val="007B20B8"/>
    <w:rsid w:val="007B2427"/>
    <w:rsid w:val="007B24CB"/>
    <w:rsid w:val="007B2724"/>
    <w:rsid w:val="007B35D6"/>
    <w:rsid w:val="007B3AA5"/>
    <w:rsid w:val="007B3B72"/>
    <w:rsid w:val="007B3D5B"/>
    <w:rsid w:val="007B4312"/>
    <w:rsid w:val="007B44C3"/>
    <w:rsid w:val="007B4D11"/>
    <w:rsid w:val="007B5204"/>
    <w:rsid w:val="007B5542"/>
    <w:rsid w:val="007B5935"/>
    <w:rsid w:val="007B5961"/>
    <w:rsid w:val="007B62A8"/>
    <w:rsid w:val="007B6909"/>
    <w:rsid w:val="007B694F"/>
    <w:rsid w:val="007B6BC4"/>
    <w:rsid w:val="007B703C"/>
    <w:rsid w:val="007B7890"/>
    <w:rsid w:val="007B7912"/>
    <w:rsid w:val="007B7CB4"/>
    <w:rsid w:val="007C03B7"/>
    <w:rsid w:val="007C061B"/>
    <w:rsid w:val="007C0A59"/>
    <w:rsid w:val="007C0EF0"/>
    <w:rsid w:val="007C133E"/>
    <w:rsid w:val="007C17C5"/>
    <w:rsid w:val="007C191F"/>
    <w:rsid w:val="007C1F0C"/>
    <w:rsid w:val="007C2226"/>
    <w:rsid w:val="007C2AB1"/>
    <w:rsid w:val="007C2B43"/>
    <w:rsid w:val="007C2D50"/>
    <w:rsid w:val="007C2E74"/>
    <w:rsid w:val="007C31F9"/>
    <w:rsid w:val="007C3F45"/>
    <w:rsid w:val="007C445F"/>
    <w:rsid w:val="007C46C9"/>
    <w:rsid w:val="007C47ED"/>
    <w:rsid w:val="007C5190"/>
    <w:rsid w:val="007C52CA"/>
    <w:rsid w:val="007C53EE"/>
    <w:rsid w:val="007C5D4B"/>
    <w:rsid w:val="007C63F6"/>
    <w:rsid w:val="007C6504"/>
    <w:rsid w:val="007C699C"/>
    <w:rsid w:val="007C6DEC"/>
    <w:rsid w:val="007C6EE2"/>
    <w:rsid w:val="007C703D"/>
    <w:rsid w:val="007C71A0"/>
    <w:rsid w:val="007C7A85"/>
    <w:rsid w:val="007C7FF2"/>
    <w:rsid w:val="007D030C"/>
    <w:rsid w:val="007D03E6"/>
    <w:rsid w:val="007D065B"/>
    <w:rsid w:val="007D07A2"/>
    <w:rsid w:val="007D0D80"/>
    <w:rsid w:val="007D1343"/>
    <w:rsid w:val="007D1417"/>
    <w:rsid w:val="007D1693"/>
    <w:rsid w:val="007D1F05"/>
    <w:rsid w:val="007D2009"/>
    <w:rsid w:val="007D2CFB"/>
    <w:rsid w:val="007D34DD"/>
    <w:rsid w:val="007D4422"/>
    <w:rsid w:val="007D4530"/>
    <w:rsid w:val="007D4CC6"/>
    <w:rsid w:val="007D5091"/>
    <w:rsid w:val="007D5144"/>
    <w:rsid w:val="007D5251"/>
    <w:rsid w:val="007D5287"/>
    <w:rsid w:val="007D5455"/>
    <w:rsid w:val="007D564B"/>
    <w:rsid w:val="007D6569"/>
    <w:rsid w:val="007D68A9"/>
    <w:rsid w:val="007D6B4D"/>
    <w:rsid w:val="007D6C89"/>
    <w:rsid w:val="007D6F0A"/>
    <w:rsid w:val="007D7151"/>
    <w:rsid w:val="007D751D"/>
    <w:rsid w:val="007D7571"/>
    <w:rsid w:val="007D77D4"/>
    <w:rsid w:val="007D7C09"/>
    <w:rsid w:val="007D7DC1"/>
    <w:rsid w:val="007D7EF2"/>
    <w:rsid w:val="007E016D"/>
    <w:rsid w:val="007E030D"/>
    <w:rsid w:val="007E05CA"/>
    <w:rsid w:val="007E09E3"/>
    <w:rsid w:val="007E0EE8"/>
    <w:rsid w:val="007E1616"/>
    <w:rsid w:val="007E19DC"/>
    <w:rsid w:val="007E1F08"/>
    <w:rsid w:val="007E20BE"/>
    <w:rsid w:val="007E2821"/>
    <w:rsid w:val="007E29EB"/>
    <w:rsid w:val="007E2C08"/>
    <w:rsid w:val="007E34E6"/>
    <w:rsid w:val="007E37EF"/>
    <w:rsid w:val="007E4075"/>
    <w:rsid w:val="007E48B8"/>
    <w:rsid w:val="007E4B14"/>
    <w:rsid w:val="007E54C4"/>
    <w:rsid w:val="007E571C"/>
    <w:rsid w:val="007E5B0A"/>
    <w:rsid w:val="007E6025"/>
    <w:rsid w:val="007E616D"/>
    <w:rsid w:val="007E628E"/>
    <w:rsid w:val="007E6B7D"/>
    <w:rsid w:val="007E6C6A"/>
    <w:rsid w:val="007E7240"/>
    <w:rsid w:val="007E740E"/>
    <w:rsid w:val="007E7B5F"/>
    <w:rsid w:val="007E7CAD"/>
    <w:rsid w:val="007E7D5D"/>
    <w:rsid w:val="007F03FC"/>
    <w:rsid w:val="007F04EC"/>
    <w:rsid w:val="007F0865"/>
    <w:rsid w:val="007F09DC"/>
    <w:rsid w:val="007F1446"/>
    <w:rsid w:val="007F18A3"/>
    <w:rsid w:val="007F2086"/>
    <w:rsid w:val="007F252D"/>
    <w:rsid w:val="007F2E24"/>
    <w:rsid w:val="007F34F3"/>
    <w:rsid w:val="007F36F5"/>
    <w:rsid w:val="007F3E3B"/>
    <w:rsid w:val="007F406D"/>
    <w:rsid w:val="007F41A5"/>
    <w:rsid w:val="007F4823"/>
    <w:rsid w:val="007F4B0D"/>
    <w:rsid w:val="007F51C7"/>
    <w:rsid w:val="007F51F7"/>
    <w:rsid w:val="007F5399"/>
    <w:rsid w:val="007F580B"/>
    <w:rsid w:val="007F59A7"/>
    <w:rsid w:val="007F649B"/>
    <w:rsid w:val="007F6674"/>
    <w:rsid w:val="007F7E4B"/>
    <w:rsid w:val="00800223"/>
    <w:rsid w:val="00800358"/>
    <w:rsid w:val="00800550"/>
    <w:rsid w:val="00800C1E"/>
    <w:rsid w:val="00800EC1"/>
    <w:rsid w:val="00800F22"/>
    <w:rsid w:val="00800F78"/>
    <w:rsid w:val="008011FC"/>
    <w:rsid w:val="00801240"/>
    <w:rsid w:val="008012A0"/>
    <w:rsid w:val="008015B5"/>
    <w:rsid w:val="008017AF"/>
    <w:rsid w:val="00801C97"/>
    <w:rsid w:val="00801D9E"/>
    <w:rsid w:val="00801FF2"/>
    <w:rsid w:val="008023F0"/>
    <w:rsid w:val="00802767"/>
    <w:rsid w:val="008027C2"/>
    <w:rsid w:val="008027F6"/>
    <w:rsid w:val="00803317"/>
    <w:rsid w:val="0080349B"/>
    <w:rsid w:val="0080382D"/>
    <w:rsid w:val="00803C88"/>
    <w:rsid w:val="00804B59"/>
    <w:rsid w:val="00804D4B"/>
    <w:rsid w:val="00804EB9"/>
    <w:rsid w:val="008050F5"/>
    <w:rsid w:val="008051CB"/>
    <w:rsid w:val="008053DA"/>
    <w:rsid w:val="00805524"/>
    <w:rsid w:val="00805C0D"/>
    <w:rsid w:val="00805D63"/>
    <w:rsid w:val="00805DE9"/>
    <w:rsid w:val="008061CD"/>
    <w:rsid w:val="008065B7"/>
    <w:rsid w:val="00806B02"/>
    <w:rsid w:val="00806F2A"/>
    <w:rsid w:val="008070B6"/>
    <w:rsid w:val="008074AF"/>
    <w:rsid w:val="00807717"/>
    <w:rsid w:val="00807823"/>
    <w:rsid w:val="0080799D"/>
    <w:rsid w:val="00807F3D"/>
    <w:rsid w:val="00807F85"/>
    <w:rsid w:val="0080E1BC"/>
    <w:rsid w:val="00810E15"/>
    <w:rsid w:val="00810E2E"/>
    <w:rsid w:val="00810FC3"/>
    <w:rsid w:val="00811041"/>
    <w:rsid w:val="008119E9"/>
    <w:rsid w:val="00811C36"/>
    <w:rsid w:val="00811E13"/>
    <w:rsid w:val="00812560"/>
    <w:rsid w:val="008126A4"/>
    <w:rsid w:val="008127E7"/>
    <w:rsid w:val="008127FA"/>
    <w:rsid w:val="008128FA"/>
    <w:rsid w:val="008129FF"/>
    <w:rsid w:val="008137D2"/>
    <w:rsid w:val="00813936"/>
    <w:rsid w:val="00813FEB"/>
    <w:rsid w:val="008147AD"/>
    <w:rsid w:val="008149CD"/>
    <w:rsid w:val="0081527E"/>
    <w:rsid w:val="00815344"/>
    <w:rsid w:val="00815449"/>
    <w:rsid w:val="00815AF8"/>
    <w:rsid w:val="00815D57"/>
    <w:rsid w:val="00815FB0"/>
    <w:rsid w:val="00816356"/>
    <w:rsid w:val="00816783"/>
    <w:rsid w:val="008167D2"/>
    <w:rsid w:val="00816C17"/>
    <w:rsid w:val="00816C47"/>
    <w:rsid w:val="00816C81"/>
    <w:rsid w:val="00816EBF"/>
    <w:rsid w:val="00817041"/>
    <w:rsid w:val="0081708C"/>
    <w:rsid w:val="008178DE"/>
    <w:rsid w:val="00817BC2"/>
    <w:rsid w:val="00817DD8"/>
    <w:rsid w:val="0082043B"/>
    <w:rsid w:val="00820579"/>
    <w:rsid w:val="008209C0"/>
    <w:rsid w:val="00820C58"/>
    <w:rsid w:val="00820CDC"/>
    <w:rsid w:val="00820D3C"/>
    <w:rsid w:val="00820EBD"/>
    <w:rsid w:val="0082117D"/>
    <w:rsid w:val="00821489"/>
    <w:rsid w:val="008215B3"/>
    <w:rsid w:val="008215EB"/>
    <w:rsid w:val="00821D60"/>
    <w:rsid w:val="00822891"/>
    <w:rsid w:val="008231F4"/>
    <w:rsid w:val="008234CC"/>
    <w:rsid w:val="00825474"/>
    <w:rsid w:val="00825E2E"/>
    <w:rsid w:val="00825E39"/>
    <w:rsid w:val="0082603E"/>
    <w:rsid w:val="00826399"/>
    <w:rsid w:val="00826C16"/>
    <w:rsid w:val="0082715B"/>
    <w:rsid w:val="008277AD"/>
    <w:rsid w:val="00827F31"/>
    <w:rsid w:val="00830AD3"/>
    <w:rsid w:val="00831057"/>
    <w:rsid w:val="00831558"/>
    <w:rsid w:val="008316B4"/>
    <w:rsid w:val="008318D2"/>
    <w:rsid w:val="00832EE6"/>
    <w:rsid w:val="00832F13"/>
    <w:rsid w:val="00832FB3"/>
    <w:rsid w:val="00833037"/>
    <w:rsid w:val="008332EA"/>
    <w:rsid w:val="00833992"/>
    <w:rsid w:val="00834310"/>
    <w:rsid w:val="00834CD4"/>
    <w:rsid w:val="00835BF4"/>
    <w:rsid w:val="00835EC1"/>
    <w:rsid w:val="00835F5F"/>
    <w:rsid w:val="00836E5D"/>
    <w:rsid w:val="00837FB7"/>
    <w:rsid w:val="00840124"/>
    <w:rsid w:val="008401AB"/>
    <w:rsid w:val="0084156D"/>
    <w:rsid w:val="00841995"/>
    <w:rsid w:val="00842E34"/>
    <w:rsid w:val="008433CE"/>
    <w:rsid w:val="008435CF"/>
    <w:rsid w:val="008436A0"/>
    <w:rsid w:val="00843AED"/>
    <w:rsid w:val="00843B5C"/>
    <w:rsid w:val="008445D2"/>
    <w:rsid w:val="0084467E"/>
    <w:rsid w:val="0084481C"/>
    <w:rsid w:val="0084581E"/>
    <w:rsid w:val="00845BC3"/>
    <w:rsid w:val="0084619E"/>
    <w:rsid w:val="0084632E"/>
    <w:rsid w:val="0084668C"/>
    <w:rsid w:val="00846F1C"/>
    <w:rsid w:val="008473F2"/>
    <w:rsid w:val="008479EA"/>
    <w:rsid w:val="00847C4B"/>
    <w:rsid w:val="00847D4A"/>
    <w:rsid w:val="0085018B"/>
    <w:rsid w:val="00850252"/>
    <w:rsid w:val="008503F0"/>
    <w:rsid w:val="00850C41"/>
    <w:rsid w:val="00850F68"/>
    <w:rsid w:val="00850FE3"/>
    <w:rsid w:val="008511BF"/>
    <w:rsid w:val="00851709"/>
    <w:rsid w:val="0085228D"/>
    <w:rsid w:val="00852977"/>
    <w:rsid w:val="00853448"/>
    <w:rsid w:val="00853CAF"/>
    <w:rsid w:val="0085401A"/>
    <w:rsid w:val="00854100"/>
    <w:rsid w:val="0085434F"/>
    <w:rsid w:val="008544A9"/>
    <w:rsid w:val="00854C58"/>
    <w:rsid w:val="008555EB"/>
    <w:rsid w:val="0085581E"/>
    <w:rsid w:val="00855874"/>
    <w:rsid w:val="00855EF3"/>
    <w:rsid w:val="00855FEB"/>
    <w:rsid w:val="008567CF"/>
    <w:rsid w:val="00856DD4"/>
    <w:rsid w:val="00856E9F"/>
    <w:rsid w:val="008572F7"/>
    <w:rsid w:val="008575F2"/>
    <w:rsid w:val="00857A29"/>
    <w:rsid w:val="00857E29"/>
    <w:rsid w:val="00857E9F"/>
    <w:rsid w:val="00857F7A"/>
    <w:rsid w:val="00860345"/>
    <w:rsid w:val="0086062F"/>
    <w:rsid w:val="0086064B"/>
    <w:rsid w:val="00860767"/>
    <w:rsid w:val="008607FB"/>
    <w:rsid w:val="00860951"/>
    <w:rsid w:val="00860AE0"/>
    <w:rsid w:val="00861948"/>
    <w:rsid w:val="00861BAC"/>
    <w:rsid w:val="00861BD5"/>
    <w:rsid w:val="00861BF9"/>
    <w:rsid w:val="0086219D"/>
    <w:rsid w:val="0086247F"/>
    <w:rsid w:val="0086260E"/>
    <w:rsid w:val="0086275E"/>
    <w:rsid w:val="00862B0F"/>
    <w:rsid w:val="00862ED6"/>
    <w:rsid w:val="00863569"/>
    <w:rsid w:val="00863939"/>
    <w:rsid w:val="00863C1A"/>
    <w:rsid w:val="00863D2A"/>
    <w:rsid w:val="00863F7E"/>
    <w:rsid w:val="00864992"/>
    <w:rsid w:val="0086583D"/>
    <w:rsid w:val="008658F8"/>
    <w:rsid w:val="00865F2A"/>
    <w:rsid w:val="008662D9"/>
    <w:rsid w:val="0086649F"/>
    <w:rsid w:val="00866524"/>
    <w:rsid w:val="00866BD5"/>
    <w:rsid w:val="00866ED9"/>
    <w:rsid w:val="008670AE"/>
    <w:rsid w:val="00867376"/>
    <w:rsid w:val="00867A72"/>
    <w:rsid w:val="00867AAD"/>
    <w:rsid w:val="00867AF7"/>
    <w:rsid w:val="00867C4E"/>
    <w:rsid w:val="00870103"/>
    <w:rsid w:val="008705F1"/>
    <w:rsid w:val="0087063F"/>
    <w:rsid w:val="008707D3"/>
    <w:rsid w:val="00870968"/>
    <w:rsid w:val="00870E56"/>
    <w:rsid w:val="00870EF9"/>
    <w:rsid w:val="008713A8"/>
    <w:rsid w:val="0087143B"/>
    <w:rsid w:val="00871EA7"/>
    <w:rsid w:val="008727A7"/>
    <w:rsid w:val="00872CF0"/>
    <w:rsid w:val="00874435"/>
    <w:rsid w:val="00874E4F"/>
    <w:rsid w:val="00874E82"/>
    <w:rsid w:val="00875133"/>
    <w:rsid w:val="0087533A"/>
    <w:rsid w:val="00875594"/>
    <w:rsid w:val="00875F3B"/>
    <w:rsid w:val="00876057"/>
    <w:rsid w:val="00876060"/>
    <w:rsid w:val="008760F1"/>
    <w:rsid w:val="0087622D"/>
    <w:rsid w:val="008765AD"/>
    <w:rsid w:val="008776A9"/>
    <w:rsid w:val="00877B27"/>
    <w:rsid w:val="00877B2C"/>
    <w:rsid w:val="00877BE7"/>
    <w:rsid w:val="00877C99"/>
    <w:rsid w:val="00877E70"/>
    <w:rsid w:val="00877F4F"/>
    <w:rsid w:val="00877F61"/>
    <w:rsid w:val="008800E6"/>
    <w:rsid w:val="00880AE9"/>
    <w:rsid w:val="00880B71"/>
    <w:rsid w:val="00880DC6"/>
    <w:rsid w:val="0088113A"/>
    <w:rsid w:val="008817CF"/>
    <w:rsid w:val="008823F0"/>
    <w:rsid w:val="00882440"/>
    <w:rsid w:val="00882E3D"/>
    <w:rsid w:val="00882EF8"/>
    <w:rsid w:val="00884365"/>
    <w:rsid w:val="00884489"/>
    <w:rsid w:val="0088484D"/>
    <w:rsid w:val="00884A01"/>
    <w:rsid w:val="00884CFF"/>
    <w:rsid w:val="00884F54"/>
    <w:rsid w:val="008850F1"/>
    <w:rsid w:val="0088519F"/>
    <w:rsid w:val="00885D08"/>
    <w:rsid w:val="00885F98"/>
    <w:rsid w:val="00886075"/>
    <w:rsid w:val="0088632B"/>
    <w:rsid w:val="008865EE"/>
    <w:rsid w:val="0088667C"/>
    <w:rsid w:val="00886F8C"/>
    <w:rsid w:val="008873C3"/>
    <w:rsid w:val="008873C9"/>
    <w:rsid w:val="008878A8"/>
    <w:rsid w:val="00887E00"/>
    <w:rsid w:val="00890011"/>
    <w:rsid w:val="008901E3"/>
    <w:rsid w:val="008904BE"/>
    <w:rsid w:val="008906EC"/>
    <w:rsid w:val="008907AA"/>
    <w:rsid w:val="0089081E"/>
    <w:rsid w:val="00890986"/>
    <w:rsid w:val="00890B69"/>
    <w:rsid w:val="00891439"/>
    <w:rsid w:val="00891746"/>
    <w:rsid w:val="00891E5B"/>
    <w:rsid w:val="008928DC"/>
    <w:rsid w:val="00893084"/>
    <w:rsid w:val="008930B0"/>
    <w:rsid w:val="00893186"/>
    <w:rsid w:val="008933A0"/>
    <w:rsid w:val="008935C1"/>
    <w:rsid w:val="00893FCB"/>
    <w:rsid w:val="00894034"/>
    <w:rsid w:val="008942C2"/>
    <w:rsid w:val="0089435B"/>
    <w:rsid w:val="00894964"/>
    <w:rsid w:val="00894B8C"/>
    <w:rsid w:val="00894DE8"/>
    <w:rsid w:val="008952CB"/>
    <w:rsid w:val="008958F1"/>
    <w:rsid w:val="00895A2E"/>
    <w:rsid w:val="00895ECE"/>
    <w:rsid w:val="00895F22"/>
    <w:rsid w:val="008963B7"/>
    <w:rsid w:val="00896A23"/>
    <w:rsid w:val="00896AAB"/>
    <w:rsid w:val="00896F9D"/>
    <w:rsid w:val="008970FB"/>
    <w:rsid w:val="00897201"/>
    <w:rsid w:val="008972B9"/>
    <w:rsid w:val="0089764A"/>
    <w:rsid w:val="0089777E"/>
    <w:rsid w:val="0089780A"/>
    <w:rsid w:val="008979A9"/>
    <w:rsid w:val="00897F01"/>
    <w:rsid w:val="008A01E5"/>
    <w:rsid w:val="008A07AB"/>
    <w:rsid w:val="008A1042"/>
    <w:rsid w:val="008A15FF"/>
    <w:rsid w:val="008A1BD1"/>
    <w:rsid w:val="008A1DA9"/>
    <w:rsid w:val="008A2547"/>
    <w:rsid w:val="008A2DBC"/>
    <w:rsid w:val="008A2FA7"/>
    <w:rsid w:val="008A3BA6"/>
    <w:rsid w:val="008A4113"/>
    <w:rsid w:val="008A46A0"/>
    <w:rsid w:val="008A4B5B"/>
    <w:rsid w:val="008A4CFE"/>
    <w:rsid w:val="008A4F04"/>
    <w:rsid w:val="008A535A"/>
    <w:rsid w:val="008A5B11"/>
    <w:rsid w:val="008A5B29"/>
    <w:rsid w:val="008A5CA1"/>
    <w:rsid w:val="008A5DD6"/>
    <w:rsid w:val="008A5EB9"/>
    <w:rsid w:val="008A63B7"/>
    <w:rsid w:val="008A63E8"/>
    <w:rsid w:val="008A690B"/>
    <w:rsid w:val="008A6953"/>
    <w:rsid w:val="008A6A08"/>
    <w:rsid w:val="008A6A25"/>
    <w:rsid w:val="008A6F9F"/>
    <w:rsid w:val="008A7389"/>
    <w:rsid w:val="008A73CF"/>
    <w:rsid w:val="008A7C2E"/>
    <w:rsid w:val="008A7FAB"/>
    <w:rsid w:val="008B0073"/>
    <w:rsid w:val="008B0121"/>
    <w:rsid w:val="008B026A"/>
    <w:rsid w:val="008B0BE5"/>
    <w:rsid w:val="008B112D"/>
    <w:rsid w:val="008B1E47"/>
    <w:rsid w:val="008B1E77"/>
    <w:rsid w:val="008B24C9"/>
    <w:rsid w:val="008B266F"/>
    <w:rsid w:val="008B3047"/>
    <w:rsid w:val="008B361A"/>
    <w:rsid w:val="008B4381"/>
    <w:rsid w:val="008B4A73"/>
    <w:rsid w:val="008B4BF3"/>
    <w:rsid w:val="008B4E30"/>
    <w:rsid w:val="008B5169"/>
    <w:rsid w:val="008B5436"/>
    <w:rsid w:val="008B56B6"/>
    <w:rsid w:val="008B6200"/>
    <w:rsid w:val="008B6271"/>
    <w:rsid w:val="008B6295"/>
    <w:rsid w:val="008B62AD"/>
    <w:rsid w:val="008B6695"/>
    <w:rsid w:val="008B68B7"/>
    <w:rsid w:val="008B6BF7"/>
    <w:rsid w:val="008B7119"/>
    <w:rsid w:val="008B71F3"/>
    <w:rsid w:val="008B735B"/>
    <w:rsid w:val="008B7436"/>
    <w:rsid w:val="008B7763"/>
    <w:rsid w:val="008B781D"/>
    <w:rsid w:val="008B7CCD"/>
    <w:rsid w:val="008B7D20"/>
    <w:rsid w:val="008C01C5"/>
    <w:rsid w:val="008C0CD6"/>
    <w:rsid w:val="008C1376"/>
    <w:rsid w:val="008C16B6"/>
    <w:rsid w:val="008C1E5D"/>
    <w:rsid w:val="008C2156"/>
    <w:rsid w:val="008C221F"/>
    <w:rsid w:val="008C246B"/>
    <w:rsid w:val="008C28BE"/>
    <w:rsid w:val="008C2A42"/>
    <w:rsid w:val="008C3236"/>
    <w:rsid w:val="008C351A"/>
    <w:rsid w:val="008C3530"/>
    <w:rsid w:val="008C386A"/>
    <w:rsid w:val="008C38A7"/>
    <w:rsid w:val="008C3B30"/>
    <w:rsid w:val="008C3B90"/>
    <w:rsid w:val="008C47A0"/>
    <w:rsid w:val="008C4E38"/>
    <w:rsid w:val="008C534F"/>
    <w:rsid w:val="008C58C9"/>
    <w:rsid w:val="008C5B3B"/>
    <w:rsid w:val="008C5B9C"/>
    <w:rsid w:val="008C6AC7"/>
    <w:rsid w:val="008C6F35"/>
    <w:rsid w:val="008C6F55"/>
    <w:rsid w:val="008C70A9"/>
    <w:rsid w:val="008C71EC"/>
    <w:rsid w:val="008C75D6"/>
    <w:rsid w:val="008C7E7F"/>
    <w:rsid w:val="008D03AB"/>
    <w:rsid w:val="008D0559"/>
    <w:rsid w:val="008D0738"/>
    <w:rsid w:val="008D0AAF"/>
    <w:rsid w:val="008D0CE8"/>
    <w:rsid w:val="008D1596"/>
    <w:rsid w:val="008D17C5"/>
    <w:rsid w:val="008D1A3F"/>
    <w:rsid w:val="008D1BC7"/>
    <w:rsid w:val="008D201B"/>
    <w:rsid w:val="008D211B"/>
    <w:rsid w:val="008D225C"/>
    <w:rsid w:val="008D2316"/>
    <w:rsid w:val="008D24AF"/>
    <w:rsid w:val="008D2849"/>
    <w:rsid w:val="008D2965"/>
    <w:rsid w:val="008D2C54"/>
    <w:rsid w:val="008D3634"/>
    <w:rsid w:val="008D3751"/>
    <w:rsid w:val="008D4D55"/>
    <w:rsid w:val="008D522A"/>
    <w:rsid w:val="008D53F5"/>
    <w:rsid w:val="008D54C3"/>
    <w:rsid w:val="008D58FB"/>
    <w:rsid w:val="008D5D7A"/>
    <w:rsid w:val="008D6157"/>
    <w:rsid w:val="008D6221"/>
    <w:rsid w:val="008D6A94"/>
    <w:rsid w:val="008D72DA"/>
    <w:rsid w:val="008D789B"/>
    <w:rsid w:val="008D79EB"/>
    <w:rsid w:val="008D7CF0"/>
    <w:rsid w:val="008E00B4"/>
    <w:rsid w:val="008E0140"/>
    <w:rsid w:val="008E07E5"/>
    <w:rsid w:val="008E0D6B"/>
    <w:rsid w:val="008E0F1D"/>
    <w:rsid w:val="008E0FC6"/>
    <w:rsid w:val="008E134B"/>
    <w:rsid w:val="008E1519"/>
    <w:rsid w:val="008E1D3B"/>
    <w:rsid w:val="008E22BE"/>
    <w:rsid w:val="008E29E4"/>
    <w:rsid w:val="008E2E45"/>
    <w:rsid w:val="008E2ECA"/>
    <w:rsid w:val="008E3A04"/>
    <w:rsid w:val="008E3F82"/>
    <w:rsid w:val="008E4655"/>
    <w:rsid w:val="008E4F50"/>
    <w:rsid w:val="008E56B9"/>
    <w:rsid w:val="008E5E3D"/>
    <w:rsid w:val="008E5EAB"/>
    <w:rsid w:val="008E62B4"/>
    <w:rsid w:val="008E630D"/>
    <w:rsid w:val="008E6B04"/>
    <w:rsid w:val="008E6B3E"/>
    <w:rsid w:val="008E6C43"/>
    <w:rsid w:val="008E700B"/>
    <w:rsid w:val="008E733B"/>
    <w:rsid w:val="008E7348"/>
    <w:rsid w:val="008E786A"/>
    <w:rsid w:val="008E7A58"/>
    <w:rsid w:val="008F0283"/>
    <w:rsid w:val="008F07A4"/>
    <w:rsid w:val="008F0A11"/>
    <w:rsid w:val="008F0D00"/>
    <w:rsid w:val="008F1691"/>
    <w:rsid w:val="008F197E"/>
    <w:rsid w:val="008F1BF4"/>
    <w:rsid w:val="008F1D8E"/>
    <w:rsid w:val="008F2792"/>
    <w:rsid w:val="008F2C6C"/>
    <w:rsid w:val="008F3005"/>
    <w:rsid w:val="008F38AC"/>
    <w:rsid w:val="008F3B69"/>
    <w:rsid w:val="008F4C2F"/>
    <w:rsid w:val="008F4C60"/>
    <w:rsid w:val="008F4EE5"/>
    <w:rsid w:val="008F5017"/>
    <w:rsid w:val="008F511D"/>
    <w:rsid w:val="008F5608"/>
    <w:rsid w:val="008F5C2E"/>
    <w:rsid w:val="008F5D20"/>
    <w:rsid w:val="008F5DA7"/>
    <w:rsid w:val="008F6166"/>
    <w:rsid w:val="008F62DB"/>
    <w:rsid w:val="008F664D"/>
    <w:rsid w:val="008F6D52"/>
    <w:rsid w:val="008F6D9C"/>
    <w:rsid w:val="008F6F0B"/>
    <w:rsid w:val="008F6FA6"/>
    <w:rsid w:val="008F6FD8"/>
    <w:rsid w:val="008F7A83"/>
    <w:rsid w:val="008F7DA1"/>
    <w:rsid w:val="00900298"/>
    <w:rsid w:val="009002EB"/>
    <w:rsid w:val="00900486"/>
    <w:rsid w:val="00900E97"/>
    <w:rsid w:val="00900F10"/>
    <w:rsid w:val="009011A0"/>
    <w:rsid w:val="00901944"/>
    <w:rsid w:val="00901AD1"/>
    <w:rsid w:val="00901DD6"/>
    <w:rsid w:val="00901F2F"/>
    <w:rsid w:val="0090208B"/>
    <w:rsid w:val="00902D6A"/>
    <w:rsid w:val="00903053"/>
    <w:rsid w:val="00903555"/>
    <w:rsid w:val="0090380C"/>
    <w:rsid w:val="00903DDC"/>
    <w:rsid w:val="0090407F"/>
    <w:rsid w:val="0090411F"/>
    <w:rsid w:val="009041CF"/>
    <w:rsid w:val="0090433C"/>
    <w:rsid w:val="0090458C"/>
    <w:rsid w:val="009046AE"/>
    <w:rsid w:val="00904EBA"/>
    <w:rsid w:val="00904ED4"/>
    <w:rsid w:val="00905074"/>
    <w:rsid w:val="009053BA"/>
    <w:rsid w:val="009053DE"/>
    <w:rsid w:val="009056FF"/>
    <w:rsid w:val="00905F92"/>
    <w:rsid w:val="0090727A"/>
    <w:rsid w:val="009072A5"/>
    <w:rsid w:val="00907A57"/>
    <w:rsid w:val="00907A97"/>
    <w:rsid w:val="00907F6C"/>
    <w:rsid w:val="009102F3"/>
    <w:rsid w:val="00910755"/>
    <w:rsid w:val="00910EE1"/>
    <w:rsid w:val="00910FB7"/>
    <w:rsid w:val="009116D0"/>
    <w:rsid w:val="009116FF"/>
    <w:rsid w:val="009119F7"/>
    <w:rsid w:val="00911B91"/>
    <w:rsid w:val="00911E25"/>
    <w:rsid w:val="0091206A"/>
    <w:rsid w:val="0091208A"/>
    <w:rsid w:val="009122C7"/>
    <w:rsid w:val="009123BE"/>
    <w:rsid w:val="00912566"/>
    <w:rsid w:val="009125B4"/>
    <w:rsid w:val="009127B6"/>
    <w:rsid w:val="00912C6C"/>
    <w:rsid w:val="00913165"/>
    <w:rsid w:val="009135D4"/>
    <w:rsid w:val="00913DF3"/>
    <w:rsid w:val="009140F0"/>
    <w:rsid w:val="00914578"/>
    <w:rsid w:val="00914703"/>
    <w:rsid w:val="0091519A"/>
    <w:rsid w:val="00915445"/>
    <w:rsid w:val="00915783"/>
    <w:rsid w:val="0091582C"/>
    <w:rsid w:val="00916D0A"/>
    <w:rsid w:val="00917D49"/>
    <w:rsid w:val="00917E29"/>
    <w:rsid w:val="00917F98"/>
    <w:rsid w:val="009201DD"/>
    <w:rsid w:val="00920840"/>
    <w:rsid w:val="009208AD"/>
    <w:rsid w:val="00921967"/>
    <w:rsid w:val="009219BE"/>
    <w:rsid w:val="00921BB6"/>
    <w:rsid w:val="00921D2A"/>
    <w:rsid w:val="009232CA"/>
    <w:rsid w:val="00923A82"/>
    <w:rsid w:val="00923AF4"/>
    <w:rsid w:val="00923E5D"/>
    <w:rsid w:val="00924235"/>
    <w:rsid w:val="00924C8B"/>
    <w:rsid w:val="00924FF0"/>
    <w:rsid w:val="0092512E"/>
    <w:rsid w:val="00925C51"/>
    <w:rsid w:val="00925EAC"/>
    <w:rsid w:val="0092610A"/>
    <w:rsid w:val="00926208"/>
    <w:rsid w:val="00926B28"/>
    <w:rsid w:val="00926CA2"/>
    <w:rsid w:val="0092730C"/>
    <w:rsid w:val="009279E1"/>
    <w:rsid w:val="00927ABE"/>
    <w:rsid w:val="00927B18"/>
    <w:rsid w:val="00927B8B"/>
    <w:rsid w:val="00927D38"/>
    <w:rsid w:val="009303EA"/>
    <w:rsid w:val="00930AAD"/>
    <w:rsid w:val="00930F87"/>
    <w:rsid w:val="00930FB3"/>
    <w:rsid w:val="009312C5"/>
    <w:rsid w:val="0093167F"/>
    <w:rsid w:val="009318C6"/>
    <w:rsid w:val="009323B7"/>
    <w:rsid w:val="009323F0"/>
    <w:rsid w:val="009326C8"/>
    <w:rsid w:val="00932811"/>
    <w:rsid w:val="00932D06"/>
    <w:rsid w:val="00932D47"/>
    <w:rsid w:val="00933179"/>
    <w:rsid w:val="0093348E"/>
    <w:rsid w:val="00933ACE"/>
    <w:rsid w:val="00933DE7"/>
    <w:rsid w:val="00933F1A"/>
    <w:rsid w:val="009340E1"/>
    <w:rsid w:val="0093421A"/>
    <w:rsid w:val="00934317"/>
    <w:rsid w:val="0093499C"/>
    <w:rsid w:val="009349B5"/>
    <w:rsid w:val="00934AFA"/>
    <w:rsid w:val="00935061"/>
    <w:rsid w:val="00935086"/>
    <w:rsid w:val="00935297"/>
    <w:rsid w:val="009354E5"/>
    <w:rsid w:val="00935B8C"/>
    <w:rsid w:val="009360A3"/>
    <w:rsid w:val="009363A7"/>
    <w:rsid w:val="0093697E"/>
    <w:rsid w:val="009369B3"/>
    <w:rsid w:val="0093725F"/>
    <w:rsid w:val="00937835"/>
    <w:rsid w:val="00937B42"/>
    <w:rsid w:val="00937CBD"/>
    <w:rsid w:val="00937CDC"/>
    <w:rsid w:val="009400D9"/>
    <w:rsid w:val="009403CD"/>
    <w:rsid w:val="00940766"/>
    <w:rsid w:val="009407DF"/>
    <w:rsid w:val="00940A1E"/>
    <w:rsid w:val="0094132F"/>
    <w:rsid w:val="0094154A"/>
    <w:rsid w:val="00941670"/>
    <w:rsid w:val="009417E4"/>
    <w:rsid w:val="009417EE"/>
    <w:rsid w:val="00941AD8"/>
    <w:rsid w:val="00942528"/>
    <w:rsid w:val="00942CA7"/>
    <w:rsid w:val="00942FD1"/>
    <w:rsid w:val="009438E0"/>
    <w:rsid w:val="00943A3A"/>
    <w:rsid w:val="00944165"/>
    <w:rsid w:val="009441CA"/>
    <w:rsid w:val="00944A70"/>
    <w:rsid w:val="00945283"/>
    <w:rsid w:val="00945398"/>
    <w:rsid w:val="00945980"/>
    <w:rsid w:val="00945C45"/>
    <w:rsid w:val="009460AD"/>
    <w:rsid w:val="00946B9B"/>
    <w:rsid w:val="00947841"/>
    <w:rsid w:val="00947B9F"/>
    <w:rsid w:val="00947BF6"/>
    <w:rsid w:val="00947CD5"/>
    <w:rsid w:val="00947E3E"/>
    <w:rsid w:val="009500EC"/>
    <w:rsid w:val="00950135"/>
    <w:rsid w:val="0095043A"/>
    <w:rsid w:val="00950EB2"/>
    <w:rsid w:val="009518A3"/>
    <w:rsid w:val="009522A4"/>
    <w:rsid w:val="009522EF"/>
    <w:rsid w:val="0095249B"/>
    <w:rsid w:val="009524BC"/>
    <w:rsid w:val="00952558"/>
    <w:rsid w:val="009525E9"/>
    <w:rsid w:val="00952CF8"/>
    <w:rsid w:val="00952FA1"/>
    <w:rsid w:val="00953190"/>
    <w:rsid w:val="00953699"/>
    <w:rsid w:val="00953AAA"/>
    <w:rsid w:val="00953DBC"/>
    <w:rsid w:val="00953E4E"/>
    <w:rsid w:val="00954401"/>
    <w:rsid w:val="009545D3"/>
    <w:rsid w:val="0095473A"/>
    <w:rsid w:val="00954815"/>
    <w:rsid w:val="00954EEE"/>
    <w:rsid w:val="00954FCD"/>
    <w:rsid w:val="00955485"/>
    <w:rsid w:val="009556C0"/>
    <w:rsid w:val="00955A2A"/>
    <w:rsid w:val="00955F65"/>
    <w:rsid w:val="00956AC7"/>
    <w:rsid w:val="009571CD"/>
    <w:rsid w:val="009573A8"/>
    <w:rsid w:val="0095750E"/>
    <w:rsid w:val="00957A65"/>
    <w:rsid w:val="00960603"/>
    <w:rsid w:val="009607D9"/>
    <w:rsid w:val="009609E2"/>
    <w:rsid w:val="00960D05"/>
    <w:rsid w:val="00960D2C"/>
    <w:rsid w:val="009611D4"/>
    <w:rsid w:val="009612CB"/>
    <w:rsid w:val="009612D1"/>
    <w:rsid w:val="00961606"/>
    <w:rsid w:val="00961608"/>
    <w:rsid w:val="00961A1E"/>
    <w:rsid w:val="00961D3F"/>
    <w:rsid w:val="0096212A"/>
    <w:rsid w:val="00962182"/>
    <w:rsid w:val="009622F3"/>
    <w:rsid w:val="00962C18"/>
    <w:rsid w:val="00962F15"/>
    <w:rsid w:val="00962F1A"/>
    <w:rsid w:val="0096357F"/>
    <w:rsid w:val="009636E4"/>
    <w:rsid w:val="00963904"/>
    <w:rsid w:val="00963DD9"/>
    <w:rsid w:val="00964025"/>
    <w:rsid w:val="009644B5"/>
    <w:rsid w:val="009647DE"/>
    <w:rsid w:val="0096497E"/>
    <w:rsid w:val="00964D94"/>
    <w:rsid w:val="00966060"/>
    <w:rsid w:val="009667AE"/>
    <w:rsid w:val="00966B30"/>
    <w:rsid w:val="00966BD7"/>
    <w:rsid w:val="00966EAB"/>
    <w:rsid w:val="009674F1"/>
    <w:rsid w:val="009678D6"/>
    <w:rsid w:val="00967B8A"/>
    <w:rsid w:val="00967CCC"/>
    <w:rsid w:val="009706CA"/>
    <w:rsid w:val="009710EB"/>
    <w:rsid w:val="00971401"/>
    <w:rsid w:val="00971A84"/>
    <w:rsid w:val="00971E35"/>
    <w:rsid w:val="00971FF6"/>
    <w:rsid w:val="0097209D"/>
    <w:rsid w:val="00972409"/>
    <w:rsid w:val="00972878"/>
    <w:rsid w:val="00972DE2"/>
    <w:rsid w:val="0097320F"/>
    <w:rsid w:val="00973671"/>
    <w:rsid w:val="009736FA"/>
    <w:rsid w:val="0097398A"/>
    <w:rsid w:val="00973B00"/>
    <w:rsid w:val="00973B54"/>
    <w:rsid w:val="00973C6F"/>
    <w:rsid w:val="00973EAB"/>
    <w:rsid w:val="00974366"/>
    <w:rsid w:val="009744B3"/>
    <w:rsid w:val="00974528"/>
    <w:rsid w:val="00974665"/>
    <w:rsid w:val="00974688"/>
    <w:rsid w:val="009746EA"/>
    <w:rsid w:val="00974940"/>
    <w:rsid w:val="009751AA"/>
    <w:rsid w:val="00975303"/>
    <w:rsid w:val="00975491"/>
    <w:rsid w:val="009756C5"/>
    <w:rsid w:val="009759CD"/>
    <w:rsid w:val="00975FFD"/>
    <w:rsid w:val="00976620"/>
    <w:rsid w:val="00976D47"/>
    <w:rsid w:val="00976E96"/>
    <w:rsid w:val="009771D5"/>
    <w:rsid w:val="0097743B"/>
    <w:rsid w:val="00977664"/>
    <w:rsid w:val="00977762"/>
    <w:rsid w:val="00977CDA"/>
    <w:rsid w:val="00977D14"/>
    <w:rsid w:val="0098023A"/>
    <w:rsid w:val="00980366"/>
    <w:rsid w:val="00980409"/>
    <w:rsid w:val="009804E9"/>
    <w:rsid w:val="009805A8"/>
    <w:rsid w:val="0098076E"/>
    <w:rsid w:val="009807A9"/>
    <w:rsid w:val="009812E0"/>
    <w:rsid w:val="0098172D"/>
    <w:rsid w:val="00981C0F"/>
    <w:rsid w:val="00982522"/>
    <w:rsid w:val="00982C78"/>
    <w:rsid w:val="009830F7"/>
    <w:rsid w:val="00983B29"/>
    <w:rsid w:val="00983E48"/>
    <w:rsid w:val="00983FFF"/>
    <w:rsid w:val="0098474A"/>
    <w:rsid w:val="00984AD5"/>
    <w:rsid w:val="00984D86"/>
    <w:rsid w:val="00984E48"/>
    <w:rsid w:val="00985D1F"/>
    <w:rsid w:val="00985D92"/>
    <w:rsid w:val="0098642F"/>
    <w:rsid w:val="0098684D"/>
    <w:rsid w:val="00986A5B"/>
    <w:rsid w:val="009871E9"/>
    <w:rsid w:val="009872FD"/>
    <w:rsid w:val="00987471"/>
    <w:rsid w:val="009874EE"/>
    <w:rsid w:val="00987B94"/>
    <w:rsid w:val="00990623"/>
    <w:rsid w:val="00990923"/>
    <w:rsid w:val="00990B21"/>
    <w:rsid w:val="00990B87"/>
    <w:rsid w:val="00990B9F"/>
    <w:rsid w:val="00990FE5"/>
    <w:rsid w:val="0099109F"/>
    <w:rsid w:val="0099153A"/>
    <w:rsid w:val="00991563"/>
    <w:rsid w:val="009915E6"/>
    <w:rsid w:val="0099169F"/>
    <w:rsid w:val="00991C51"/>
    <w:rsid w:val="00992F7A"/>
    <w:rsid w:val="00992FE9"/>
    <w:rsid w:val="00993016"/>
    <w:rsid w:val="0099331B"/>
    <w:rsid w:val="009935BE"/>
    <w:rsid w:val="00993800"/>
    <w:rsid w:val="00993EBC"/>
    <w:rsid w:val="00994929"/>
    <w:rsid w:val="00994AD3"/>
    <w:rsid w:val="009951B5"/>
    <w:rsid w:val="00995386"/>
    <w:rsid w:val="0099586B"/>
    <w:rsid w:val="00995942"/>
    <w:rsid w:val="009959E8"/>
    <w:rsid w:val="00996141"/>
    <w:rsid w:val="00996161"/>
    <w:rsid w:val="00996629"/>
    <w:rsid w:val="0099667D"/>
    <w:rsid w:val="00996D50"/>
    <w:rsid w:val="00996DD7"/>
    <w:rsid w:val="009973D9"/>
    <w:rsid w:val="00997A07"/>
    <w:rsid w:val="00997F18"/>
    <w:rsid w:val="009A0BD3"/>
    <w:rsid w:val="009A0D67"/>
    <w:rsid w:val="009A0F12"/>
    <w:rsid w:val="009A11D9"/>
    <w:rsid w:val="009A1BA8"/>
    <w:rsid w:val="009A1D49"/>
    <w:rsid w:val="009A20F1"/>
    <w:rsid w:val="009A34D2"/>
    <w:rsid w:val="009A37A2"/>
    <w:rsid w:val="009A3AB8"/>
    <w:rsid w:val="009A3BDD"/>
    <w:rsid w:val="009A4CF3"/>
    <w:rsid w:val="009A4D23"/>
    <w:rsid w:val="009A5554"/>
    <w:rsid w:val="009A5614"/>
    <w:rsid w:val="009A5821"/>
    <w:rsid w:val="009A593B"/>
    <w:rsid w:val="009A6151"/>
    <w:rsid w:val="009A66DC"/>
    <w:rsid w:val="009A67A0"/>
    <w:rsid w:val="009A6DA4"/>
    <w:rsid w:val="009A6E87"/>
    <w:rsid w:val="009A74C9"/>
    <w:rsid w:val="009B0643"/>
    <w:rsid w:val="009B0963"/>
    <w:rsid w:val="009B0E27"/>
    <w:rsid w:val="009B1079"/>
    <w:rsid w:val="009B185E"/>
    <w:rsid w:val="009B1A5F"/>
    <w:rsid w:val="009B2504"/>
    <w:rsid w:val="009B26E8"/>
    <w:rsid w:val="009B27D9"/>
    <w:rsid w:val="009B2CDA"/>
    <w:rsid w:val="009B2DE2"/>
    <w:rsid w:val="009B32A0"/>
    <w:rsid w:val="009B33EA"/>
    <w:rsid w:val="009B3509"/>
    <w:rsid w:val="009B3885"/>
    <w:rsid w:val="009B4CA0"/>
    <w:rsid w:val="009B4FAE"/>
    <w:rsid w:val="009B5140"/>
    <w:rsid w:val="009B5833"/>
    <w:rsid w:val="009B59BE"/>
    <w:rsid w:val="009B62F8"/>
    <w:rsid w:val="009B6332"/>
    <w:rsid w:val="009B64AD"/>
    <w:rsid w:val="009B66A2"/>
    <w:rsid w:val="009C0080"/>
    <w:rsid w:val="009C0146"/>
    <w:rsid w:val="009C04E7"/>
    <w:rsid w:val="009C0A3E"/>
    <w:rsid w:val="009C0ADE"/>
    <w:rsid w:val="009C12EC"/>
    <w:rsid w:val="009C13D5"/>
    <w:rsid w:val="009C190D"/>
    <w:rsid w:val="009C1A76"/>
    <w:rsid w:val="009C1B38"/>
    <w:rsid w:val="009C1BAF"/>
    <w:rsid w:val="009C1CCF"/>
    <w:rsid w:val="009C1F9F"/>
    <w:rsid w:val="009C238D"/>
    <w:rsid w:val="009C29A8"/>
    <w:rsid w:val="009C2A5E"/>
    <w:rsid w:val="009C2CDE"/>
    <w:rsid w:val="009C2EA8"/>
    <w:rsid w:val="009C32E1"/>
    <w:rsid w:val="009C3411"/>
    <w:rsid w:val="009C3464"/>
    <w:rsid w:val="009C3587"/>
    <w:rsid w:val="009C3927"/>
    <w:rsid w:val="009C4348"/>
    <w:rsid w:val="009C4D65"/>
    <w:rsid w:val="009C5206"/>
    <w:rsid w:val="009C5A74"/>
    <w:rsid w:val="009C67ED"/>
    <w:rsid w:val="009C7641"/>
    <w:rsid w:val="009C7849"/>
    <w:rsid w:val="009C7D41"/>
    <w:rsid w:val="009C7D62"/>
    <w:rsid w:val="009D0138"/>
    <w:rsid w:val="009D041A"/>
    <w:rsid w:val="009D0860"/>
    <w:rsid w:val="009D0951"/>
    <w:rsid w:val="009D0FD8"/>
    <w:rsid w:val="009D109A"/>
    <w:rsid w:val="009D1100"/>
    <w:rsid w:val="009D1BD0"/>
    <w:rsid w:val="009D2566"/>
    <w:rsid w:val="009D29D8"/>
    <w:rsid w:val="009D2DD2"/>
    <w:rsid w:val="009D3059"/>
    <w:rsid w:val="009D3458"/>
    <w:rsid w:val="009D3512"/>
    <w:rsid w:val="009D3653"/>
    <w:rsid w:val="009D38BA"/>
    <w:rsid w:val="009D39FB"/>
    <w:rsid w:val="009D4311"/>
    <w:rsid w:val="009D4599"/>
    <w:rsid w:val="009D51C9"/>
    <w:rsid w:val="009D56CD"/>
    <w:rsid w:val="009D5E95"/>
    <w:rsid w:val="009D6095"/>
    <w:rsid w:val="009D6A79"/>
    <w:rsid w:val="009D6CA4"/>
    <w:rsid w:val="009D6FBD"/>
    <w:rsid w:val="009D7400"/>
    <w:rsid w:val="009D78B5"/>
    <w:rsid w:val="009E0202"/>
    <w:rsid w:val="009E050B"/>
    <w:rsid w:val="009E05EA"/>
    <w:rsid w:val="009E08AC"/>
    <w:rsid w:val="009E0C0F"/>
    <w:rsid w:val="009E1618"/>
    <w:rsid w:val="009E1B0F"/>
    <w:rsid w:val="009E1D1B"/>
    <w:rsid w:val="009E1FF7"/>
    <w:rsid w:val="009E20E8"/>
    <w:rsid w:val="009E3094"/>
    <w:rsid w:val="009E30E0"/>
    <w:rsid w:val="009E3253"/>
    <w:rsid w:val="009E34BC"/>
    <w:rsid w:val="009E3551"/>
    <w:rsid w:val="009E3588"/>
    <w:rsid w:val="009E384D"/>
    <w:rsid w:val="009E3D26"/>
    <w:rsid w:val="009E4085"/>
    <w:rsid w:val="009E45A5"/>
    <w:rsid w:val="009E4636"/>
    <w:rsid w:val="009E4910"/>
    <w:rsid w:val="009E4AF8"/>
    <w:rsid w:val="009E5820"/>
    <w:rsid w:val="009E590B"/>
    <w:rsid w:val="009E67BD"/>
    <w:rsid w:val="009E6ED9"/>
    <w:rsid w:val="009E77E1"/>
    <w:rsid w:val="009E78C9"/>
    <w:rsid w:val="009E7B29"/>
    <w:rsid w:val="009E7E3A"/>
    <w:rsid w:val="009F0351"/>
    <w:rsid w:val="009F04A7"/>
    <w:rsid w:val="009F0A92"/>
    <w:rsid w:val="009F0C9C"/>
    <w:rsid w:val="009F0F84"/>
    <w:rsid w:val="009F0FA1"/>
    <w:rsid w:val="009F167D"/>
    <w:rsid w:val="009F18C0"/>
    <w:rsid w:val="009F1B76"/>
    <w:rsid w:val="009F1E63"/>
    <w:rsid w:val="009F1ED8"/>
    <w:rsid w:val="009F23C7"/>
    <w:rsid w:val="009F26C9"/>
    <w:rsid w:val="009F2A76"/>
    <w:rsid w:val="009F2E7D"/>
    <w:rsid w:val="009F3608"/>
    <w:rsid w:val="009F3751"/>
    <w:rsid w:val="009F3924"/>
    <w:rsid w:val="009F39B3"/>
    <w:rsid w:val="009F3AED"/>
    <w:rsid w:val="009F3C29"/>
    <w:rsid w:val="009F44D0"/>
    <w:rsid w:val="009F486F"/>
    <w:rsid w:val="009F4875"/>
    <w:rsid w:val="009F4F31"/>
    <w:rsid w:val="009F5511"/>
    <w:rsid w:val="009F5E7A"/>
    <w:rsid w:val="009F6125"/>
    <w:rsid w:val="009F69BD"/>
    <w:rsid w:val="009F6B38"/>
    <w:rsid w:val="009F7063"/>
    <w:rsid w:val="009F7544"/>
    <w:rsid w:val="009F7E6A"/>
    <w:rsid w:val="00A0097E"/>
    <w:rsid w:val="00A00DF3"/>
    <w:rsid w:val="00A0114D"/>
    <w:rsid w:val="00A0129E"/>
    <w:rsid w:val="00A01598"/>
    <w:rsid w:val="00A019E1"/>
    <w:rsid w:val="00A02363"/>
    <w:rsid w:val="00A0245D"/>
    <w:rsid w:val="00A02978"/>
    <w:rsid w:val="00A02B32"/>
    <w:rsid w:val="00A02DD7"/>
    <w:rsid w:val="00A02EAC"/>
    <w:rsid w:val="00A02F3C"/>
    <w:rsid w:val="00A02F7F"/>
    <w:rsid w:val="00A02FBC"/>
    <w:rsid w:val="00A0300F"/>
    <w:rsid w:val="00A04029"/>
    <w:rsid w:val="00A04126"/>
    <w:rsid w:val="00A04195"/>
    <w:rsid w:val="00A04340"/>
    <w:rsid w:val="00A04D06"/>
    <w:rsid w:val="00A04E43"/>
    <w:rsid w:val="00A05C33"/>
    <w:rsid w:val="00A06107"/>
    <w:rsid w:val="00A0641D"/>
    <w:rsid w:val="00A06F5A"/>
    <w:rsid w:val="00A0715D"/>
    <w:rsid w:val="00A077B9"/>
    <w:rsid w:val="00A0791B"/>
    <w:rsid w:val="00A07B69"/>
    <w:rsid w:val="00A07FC5"/>
    <w:rsid w:val="00A10281"/>
    <w:rsid w:val="00A10606"/>
    <w:rsid w:val="00A108EC"/>
    <w:rsid w:val="00A10EB4"/>
    <w:rsid w:val="00A117E6"/>
    <w:rsid w:val="00A11D5C"/>
    <w:rsid w:val="00A1278E"/>
    <w:rsid w:val="00A127CE"/>
    <w:rsid w:val="00A12868"/>
    <w:rsid w:val="00A12B70"/>
    <w:rsid w:val="00A12EF4"/>
    <w:rsid w:val="00A1342F"/>
    <w:rsid w:val="00A134BF"/>
    <w:rsid w:val="00A13C27"/>
    <w:rsid w:val="00A13EEC"/>
    <w:rsid w:val="00A14152"/>
    <w:rsid w:val="00A14244"/>
    <w:rsid w:val="00A149B0"/>
    <w:rsid w:val="00A14D4A"/>
    <w:rsid w:val="00A1680C"/>
    <w:rsid w:val="00A168AE"/>
    <w:rsid w:val="00A17587"/>
    <w:rsid w:val="00A17DB3"/>
    <w:rsid w:val="00A2018E"/>
    <w:rsid w:val="00A2039E"/>
    <w:rsid w:val="00A20688"/>
    <w:rsid w:val="00A20778"/>
    <w:rsid w:val="00A20829"/>
    <w:rsid w:val="00A20A4F"/>
    <w:rsid w:val="00A20A91"/>
    <w:rsid w:val="00A212B7"/>
    <w:rsid w:val="00A21C3D"/>
    <w:rsid w:val="00A22016"/>
    <w:rsid w:val="00A2273E"/>
    <w:rsid w:val="00A2286A"/>
    <w:rsid w:val="00A22CCD"/>
    <w:rsid w:val="00A22D98"/>
    <w:rsid w:val="00A23096"/>
    <w:rsid w:val="00A23DC2"/>
    <w:rsid w:val="00A23DC8"/>
    <w:rsid w:val="00A243A5"/>
    <w:rsid w:val="00A247C5"/>
    <w:rsid w:val="00A24997"/>
    <w:rsid w:val="00A24A4D"/>
    <w:rsid w:val="00A25168"/>
    <w:rsid w:val="00A25358"/>
    <w:rsid w:val="00A26168"/>
    <w:rsid w:val="00A26272"/>
    <w:rsid w:val="00A263D0"/>
    <w:rsid w:val="00A26443"/>
    <w:rsid w:val="00A27775"/>
    <w:rsid w:val="00A27803"/>
    <w:rsid w:val="00A27C21"/>
    <w:rsid w:val="00A27E12"/>
    <w:rsid w:val="00A302A7"/>
    <w:rsid w:val="00A30646"/>
    <w:rsid w:val="00A306C5"/>
    <w:rsid w:val="00A30D59"/>
    <w:rsid w:val="00A312C0"/>
    <w:rsid w:val="00A31510"/>
    <w:rsid w:val="00A31D91"/>
    <w:rsid w:val="00A3203A"/>
    <w:rsid w:val="00A32283"/>
    <w:rsid w:val="00A327EA"/>
    <w:rsid w:val="00A32991"/>
    <w:rsid w:val="00A32E75"/>
    <w:rsid w:val="00A33337"/>
    <w:rsid w:val="00A33E10"/>
    <w:rsid w:val="00A34379"/>
    <w:rsid w:val="00A34B0A"/>
    <w:rsid w:val="00A34F79"/>
    <w:rsid w:val="00A356B1"/>
    <w:rsid w:val="00A35A3A"/>
    <w:rsid w:val="00A35E8C"/>
    <w:rsid w:val="00A36055"/>
    <w:rsid w:val="00A36103"/>
    <w:rsid w:val="00A3619E"/>
    <w:rsid w:val="00A365EC"/>
    <w:rsid w:val="00A36A4A"/>
    <w:rsid w:val="00A36B83"/>
    <w:rsid w:val="00A36CF2"/>
    <w:rsid w:val="00A372B3"/>
    <w:rsid w:val="00A372E7"/>
    <w:rsid w:val="00A402DF"/>
    <w:rsid w:val="00A40367"/>
    <w:rsid w:val="00A4069F"/>
    <w:rsid w:val="00A40927"/>
    <w:rsid w:val="00A40950"/>
    <w:rsid w:val="00A40BDD"/>
    <w:rsid w:val="00A40ED6"/>
    <w:rsid w:val="00A412D9"/>
    <w:rsid w:val="00A414BE"/>
    <w:rsid w:val="00A4158D"/>
    <w:rsid w:val="00A41622"/>
    <w:rsid w:val="00A4188D"/>
    <w:rsid w:val="00A4215C"/>
    <w:rsid w:val="00A42AF6"/>
    <w:rsid w:val="00A42B96"/>
    <w:rsid w:val="00A42C92"/>
    <w:rsid w:val="00A4305B"/>
    <w:rsid w:val="00A4388E"/>
    <w:rsid w:val="00A44917"/>
    <w:rsid w:val="00A44CAB"/>
    <w:rsid w:val="00A45140"/>
    <w:rsid w:val="00A45839"/>
    <w:rsid w:val="00A45C38"/>
    <w:rsid w:val="00A45D77"/>
    <w:rsid w:val="00A46151"/>
    <w:rsid w:val="00A4617F"/>
    <w:rsid w:val="00A4631A"/>
    <w:rsid w:val="00A4661C"/>
    <w:rsid w:val="00A46928"/>
    <w:rsid w:val="00A46E9C"/>
    <w:rsid w:val="00A471DF"/>
    <w:rsid w:val="00A477E0"/>
    <w:rsid w:val="00A47B88"/>
    <w:rsid w:val="00A47E51"/>
    <w:rsid w:val="00A47EA9"/>
    <w:rsid w:val="00A5090C"/>
    <w:rsid w:val="00A50A44"/>
    <w:rsid w:val="00A5194C"/>
    <w:rsid w:val="00A51E19"/>
    <w:rsid w:val="00A5236F"/>
    <w:rsid w:val="00A5247F"/>
    <w:rsid w:val="00A5275D"/>
    <w:rsid w:val="00A52A22"/>
    <w:rsid w:val="00A52B39"/>
    <w:rsid w:val="00A52CD8"/>
    <w:rsid w:val="00A52D46"/>
    <w:rsid w:val="00A536D3"/>
    <w:rsid w:val="00A5392F"/>
    <w:rsid w:val="00A53DE7"/>
    <w:rsid w:val="00A53DE8"/>
    <w:rsid w:val="00A54230"/>
    <w:rsid w:val="00A542A4"/>
    <w:rsid w:val="00A54366"/>
    <w:rsid w:val="00A55487"/>
    <w:rsid w:val="00A5569C"/>
    <w:rsid w:val="00A558EC"/>
    <w:rsid w:val="00A55CF7"/>
    <w:rsid w:val="00A5627D"/>
    <w:rsid w:val="00A56978"/>
    <w:rsid w:val="00A56A20"/>
    <w:rsid w:val="00A56A7B"/>
    <w:rsid w:val="00A56AE6"/>
    <w:rsid w:val="00A56C72"/>
    <w:rsid w:val="00A56E98"/>
    <w:rsid w:val="00A5744D"/>
    <w:rsid w:val="00A5778B"/>
    <w:rsid w:val="00A57C5B"/>
    <w:rsid w:val="00A57F13"/>
    <w:rsid w:val="00A601AD"/>
    <w:rsid w:val="00A6027C"/>
    <w:rsid w:val="00A604DF"/>
    <w:rsid w:val="00A60C3E"/>
    <w:rsid w:val="00A6160D"/>
    <w:rsid w:val="00A620CC"/>
    <w:rsid w:val="00A6227C"/>
    <w:rsid w:val="00A62643"/>
    <w:rsid w:val="00A62948"/>
    <w:rsid w:val="00A62C16"/>
    <w:rsid w:val="00A6356B"/>
    <w:rsid w:val="00A63836"/>
    <w:rsid w:val="00A63ECF"/>
    <w:rsid w:val="00A64102"/>
    <w:rsid w:val="00A642AA"/>
    <w:rsid w:val="00A64304"/>
    <w:rsid w:val="00A64457"/>
    <w:rsid w:val="00A6455E"/>
    <w:rsid w:val="00A645D2"/>
    <w:rsid w:val="00A64745"/>
    <w:rsid w:val="00A65115"/>
    <w:rsid w:val="00A656F2"/>
    <w:rsid w:val="00A666D4"/>
    <w:rsid w:val="00A667BB"/>
    <w:rsid w:val="00A66945"/>
    <w:rsid w:val="00A66C6A"/>
    <w:rsid w:val="00A66DF5"/>
    <w:rsid w:val="00A6758C"/>
    <w:rsid w:val="00A677CD"/>
    <w:rsid w:val="00A6786E"/>
    <w:rsid w:val="00A67911"/>
    <w:rsid w:val="00A67C46"/>
    <w:rsid w:val="00A7016D"/>
    <w:rsid w:val="00A70181"/>
    <w:rsid w:val="00A70453"/>
    <w:rsid w:val="00A704D7"/>
    <w:rsid w:val="00A705AC"/>
    <w:rsid w:val="00A70A30"/>
    <w:rsid w:val="00A70C97"/>
    <w:rsid w:val="00A70F4E"/>
    <w:rsid w:val="00A712F6"/>
    <w:rsid w:val="00A71309"/>
    <w:rsid w:val="00A71386"/>
    <w:rsid w:val="00A71A44"/>
    <w:rsid w:val="00A71B28"/>
    <w:rsid w:val="00A71CE6"/>
    <w:rsid w:val="00A71D6A"/>
    <w:rsid w:val="00A7212E"/>
    <w:rsid w:val="00A72316"/>
    <w:rsid w:val="00A729C7"/>
    <w:rsid w:val="00A72B0B"/>
    <w:rsid w:val="00A72C3A"/>
    <w:rsid w:val="00A7341D"/>
    <w:rsid w:val="00A73747"/>
    <w:rsid w:val="00A73D7D"/>
    <w:rsid w:val="00A74165"/>
    <w:rsid w:val="00A74AB7"/>
    <w:rsid w:val="00A7544A"/>
    <w:rsid w:val="00A75573"/>
    <w:rsid w:val="00A7560B"/>
    <w:rsid w:val="00A75965"/>
    <w:rsid w:val="00A75A37"/>
    <w:rsid w:val="00A76411"/>
    <w:rsid w:val="00A765F3"/>
    <w:rsid w:val="00A766CA"/>
    <w:rsid w:val="00A76705"/>
    <w:rsid w:val="00A7715F"/>
    <w:rsid w:val="00A773E5"/>
    <w:rsid w:val="00A77A59"/>
    <w:rsid w:val="00A77A9E"/>
    <w:rsid w:val="00A77B96"/>
    <w:rsid w:val="00A77CB3"/>
    <w:rsid w:val="00A80776"/>
    <w:rsid w:val="00A8086D"/>
    <w:rsid w:val="00A808B1"/>
    <w:rsid w:val="00A8133B"/>
    <w:rsid w:val="00A8168B"/>
    <w:rsid w:val="00A81734"/>
    <w:rsid w:val="00A81964"/>
    <w:rsid w:val="00A8198B"/>
    <w:rsid w:val="00A82015"/>
    <w:rsid w:val="00A820B5"/>
    <w:rsid w:val="00A82640"/>
    <w:rsid w:val="00A82C6D"/>
    <w:rsid w:val="00A83D5D"/>
    <w:rsid w:val="00A83DBD"/>
    <w:rsid w:val="00A84043"/>
    <w:rsid w:val="00A84B31"/>
    <w:rsid w:val="00A84BB5"/>
    <w:rsid w:val="00A84BE6"/>
    <w:rsid w:val="00A85595"/>
    <w:rsid w:val="00A85EF0"/>
    <w:rsid w:val="00A86491"/>
    <w:rsid w:val="00A865CD"/>
    <w:rsid w:val="00A869DD"/>
    <w:rsid w:val="00A87120"/>
    <w:rsid w:val="00A87817"/>
    <w:rsid w:val="00A87DC7"/>
    <w:rsid w:val="00A905BB"/>
    <w:rsid w:val="00A907C7"/>
    <w:rsid w:val="00A9084A"/>
    <w:rsid w:val="00A9085D"/>
    <w:rsid w:val="00A9142E"/>
    <w:rsid w:val="00A91792"/>
    <w:rsid w:val="00A91CD0"/>
    <w:rsid w:val="00A9265D"/>
    <w:rsid w:val="00A9286A"/>
    <w:rsid w:val="00A92A43"/>
    <w:rsid w:val="00A9340F"/>
    <w:rsid w:val="00A93739"/>
    <w:rsid w:val="00A93B32"/>
    <w:rsid w:val="00A943D1"/>
    <w:rsid w:val="00A944C9"/>
    <w:rsid w:val="00A947A0"/>
    <w:rsid w:val="00A94FB2"/>
    <w:rsid w:val="00A9500F"/>
    <w:rsid w:val="00A951AC"/>
    <w:rsid w:val="00A953F4"/>
    <w:rsid w:val="00A95D45"/>
    <w:rsid w:val="00A9600F"/>
    <w:rsid w:val="00A96043"/>
    <w:rsid w:val="00A960D0"/>
    <w:rsid w:val="00A96264"/>
    <w:rsid w:val="00A964F0"/>
    <w:rsid w:val="00A96754"/>
    <w:rsid w:val="00A96CF8"/>
    <w:rsid w:val="00A971D4"/>
    <w:rsid w:val="00A97825"/>
    <w:rsid w:val="00A97A72"/>
    <w:rsid w:val="00A97CEB"/>
    <w:rsid w:val="00A97EBD"/>
    <w:rsid w:val="00A97F0F"/>
    <w:rsid w:val="00AA023C"/>
    <w:rsid w:val="00AA05B8"/>
    <w:rsid w:val="00AA0A3B"/>
    <w:rsid w:val="00AA0BF6"/>
    <w:rsid w:val="00AA109E"/>
    <w:rsid w:val="00AA13F5"/>
    <w:rsid w:val="00AA14D6"/>
    <w:rsid w:val="00AA1F21"/>
    <w:rsid w:val="00AA272B"/>
    <w:rsid w:val="00AA2B03"/>
    <w:rsid w:val="00AA3558"/>
    <w:rsid w:val="00AA3689"/>
    <w:rsid w:val="00AA41C7"/>
    <w:rsid w:val="00AA449D"/>
    <w:rsid w:val="00AA48EA"/>
    <w:rsid w:val="00AA4980"/>
    <w:rsid w:val="00AA4E83"/>
    <w:rsid w:val="00AA5D3E"/>
    <w:rsid w:val="00AA5F45"/>
    <w:rsid w:val="00AA623C"/>
    <w:rsid w:val="00AA632B"/>
    <w:rsid w:val="00AA6373"/>
    <w:rsid w:val="00AA658E"/>
    <w:rsid w:val="00AA73BE"/>
    <w:rsid w:val="00AA745D"/>
    <w:rsid w:val="00AA7512"/>
    <w:rsid w:val="00AA759B"/>
    <w:rsid w:val="00AA7710"/>
    <w:rsid w:val="00AB055B"/>
    <w:rsid w:val="00AB0593"/>
    <w:rsid w:val="00AB061A"/>
    <w:rsid w:val="00AB0658"/>
    <w:rsid w:val="00AB0A84"/>
    <w:rsid w:val="00AB0FDB"/>
    <w:rsid w:val="00AB145B"/>
    <w:rsid w:val="00AB1723"/>
    <w:rsid w:val="00AB1798"/>
    <w:rsid w:val="00AB25E9"/>
    <w:rsid w:val="00AB27F3"/>
    <w:rsid w:val="00AB298F"/>
    <w:rsid w:val="00AB2A8C"/>
    <w:rsid w:val="00AB30B0"/>
    <w:rsid w:val="00AB3854"/>
    <w:rsid w:val="00AB3C0C"/>
    <w:rsid w:val="00AB4284"/>
    <w:rsid w:val="00AB4A28"/>
    <w:rsid w:val="00AB5595"/>
    <w:rsid w:val="00AB5800"/>
    <w:rsid w:val="00AB5C36"/>
    <w:rsid w:val="00AB6897"/>
    <w:rsid w:val="00AB6FCE"/>
    <w:rsid w:val="00AB73C5"/>
    <w:rsid w:val="00AB76E4"/>
    <w:rsid w:val="00AB7D30"/>
    <w:rsid w:val="00AC05E6"/>
    <w:rsid w:val="00AC0B11"/>
    <w:rsid w:val="00AC0F5A"/>
    <w:rsid w:val="00AC1546"/>
    <w:rsid w:val="00AC158D"/>
    <w:rsid w:val="00AC1BD1"/>
    <w:rsid w:val="00AC1C3A"/>
    <w:rsid w:val="00AC1FD3"/>
    <w:rsid w:val="00AC233F"/>
    <w:rsid w:val="00AC2499"/>
    <w:rsid w:val="00AC25C4"/>
    <w:rsid w:val="00AC274F"/>
    <w:rsid w:val="00AC303C"/>
    <w:rsid w:val="00AC3AD3"/>
    <w:rsid w:val="00AC3DF9"/>
    <w:rsid w:val="00AC3F08"/>
    <w:rsid w:val="00AC3F41"/>
    <w:rsid w:val="00AC3F80"/>
    <w:rsid w:val="00AC4402"/>
    <w:rsid w:val="00AC4A50"/>
    <w:rsid w:val="00AC4F77"/>
    <w:rsid w:val="00AC508B"/>
    <w:rsid w:val="00AC5581"/>
    <w:rsid w:val="00AC5A35"/>
    <w:rsid w:val="00AC5A7E"/>
    <w:rsid w:val="00AC5DCA"/>
    <w:rsid w:val="00AC70B6"/>
    <w:rsid w:val="00AC726F"/>
    <w:rsid w:val="00AC7E20"/>
    <w:rsid w:val="00AD0198"/>
    <w:rsid w:val="00AD06BE"/>
    <w:rsid w:val="00AD0A19"/>
    <w:rsid w:val="00AD0C56"/>
    <w:rsid w:val="00AD1214"/>
    <w:rsid w:val="00AD1568"/>
    <w:rsid w:val="00AD193B"/>
    <w:rsid w:val="00AD1947"/>
    <w:rsid w:val="00AD1BFF"/>
    <w:rsid w:val="00AD1C1D"/>
    <w:rsid w:val="00AD1F16"/>
    <w:rsid w:val="00AD2E40"/>
    <w:rsid w:val="00AD2FA6"/>
    <w:rsid w:val="00AD33CD"/>
    <w:rsid w:val="00AD375A"/>
    <w:rsid w:val="00AD3FFA"/>
    <w:rsid w:val="00AD4244"/>
    <w:rsid w:val="00AD42D9"/>
    <w:rsid w:val="00AD43F2"/>
    <w:rsid w:val="00AD4665"/>
    <w:rsid w:val="00AD4B9B"/>
    <w:rsid w:val="00AD4C69"/>
    <w:rsid w:val="00AD4C9F"/>
    <w:rsid w:val="00AD5373"/>
    <w:rsid w:val="00AD54E0"/>
    <w:rsid w:val="00AD5BE2"/>
    <w:rsid w:val="00AD5E38"/>
    <w:rsid w:val="00AD5E50"/>
    <w:rsid w:val="00AD690B"/>
    <w:rsid w:val="00AD739D"/>
    <w:rsid w:val="00AD7BEF"/>
    <w:rsid w:val="00AE0071"/>
    <w:rsid w:val="00AE046C"/>
    <w:rsid w:val="00AE0772"/>
    <w:rsid w:val="00AE07F2"/>
    <w:rsid w:val="00AE0B55"/>
    <w:rsid w:val="00AE0BC9"/>
    <w:rsid w:val="00AE0DA7"/>
    <w:rsid w:val="00AE1003"/>
    <w:rsid w:val="00AE1703"/>
    <w:rsid w:val="00AE1BA8"/>
    <w:rsid w:val="00AE1E84"/>
    <w:rsid w:val="00AE2056"/>
    <w:rsid w:val="00AE27B0"/>
    <w:rsid w:val="00AE305F"/>
    <w:rsid w:val="00AE3C4D"/>
    <w:rsid w:val="00AE412F"/>
    <w:rsid w:val="00AE4723"/>
    <w:rsid w:val="00AE4970"/>
    <w:rsid w:val="00AE4A72"/>
    <w:rsid w:val="00AE4CCF"/>
    <w:rsid w:val="00AE5A0C"/>
    <w:rsid w:val="00AE6371"/>
    <w:rsid w:val="00AE6AC6"/>
    <w:rsid w:val="00AE6C70"/>
    <w:rsid w:val="00AE6E02"/>
    <w:rsid w:val="00AE773A"/>
    <w:rsid w:val="00AE78EF"/>
    <w:rsid w:val="00AE7B0B"/>
    <w:rsid w:val="00AF0331"/>
    <w:rsid w:val="00AF03C4"/>
    <w:rsid w:val="00AF0AFE"/>
    <w:rsid w:val="00AF1273"/>
    <w:rsid w:val="00AF13A8"/>
    <w:rsid w:val="00AF18C2"/>
    <w:rsid w:val="00AF1D7D"/>
    <w:rsid w:val="00AF202C"/>
    <w:rsid w:val="00AF23B6"/>
    <w:rsid w:val="00AF266D"/>
    <w:rsid w:val="00AF277A"/>
    <w:rsid w:val="00AF3866"/>
    <w:rsid w:val="00AF3F88"/>
    <w:rsid w:val="00AF448F"/>
    <w:rsid w:val="00AF48B2"/>
    <w:rsid w:val="00AF4E6B"/>
    <w:rsid w:val="00AF521C"/>
    <w:rsid w:val="00AF5323"/>
    <w:rsid w:val="00AF5401"/>
    <w:rsid w:val="00AF5A0E"/>
    <w:rsid w:val="00AF6264"/>
    <w:rsid w:val="00AF65E5"/>
    <w:rsid w:val="00AF70B7"/>
    <w:rsid w:val="00AF7977"/>
    <w:rsid w:val="00AF79F4"/>
    <w:rsid w:val="00AF7D37"/>
    <w:rsid w:val="00AF7D58"/>
    <w:rsid w:val="00AF7E25"/>
    <w:rsid w:val="00B002B1"/>
    <w:rsid w:val="00B00319"/>
    <w:rsid w:val="00B00663"/>
    <w:rsid w:val="00B00872"/>
    <w:rsid w:val="00B00AD2"/>
    <w:rsid w:val="00B0175F"/>
    <w:rsid w:val="00B0182B"/>
    <w:rsid w:val="00B01F10"/>
    <w:rsid w:val="00B020D7"/>
    <w:rsid w:val="00B02247"/>
    <w:rsid w:val="00B02274"/>
    <w:rsid w:val="00B025A7"/>
    <w:rsid w:val="00B035E0"/>
    <w:rsid w:val="00B0360E"/>
    <w:rsid w:val="00B03788"/>
    <w:rsid w:val="00B037F5"/>
    <w:rsid w:val="00B04017"/>
    <w:rsid w:val="00B0483C"/>
    <w:rsid w:val="00B04AF7"/>
    <w:rsid w:val="00B04BF5"/>
    <w:rsid w:val="00B04D2C"/>
    <w:rsid w:val="00B05109"/>
    <w:rsid w:val="00B054C1"/>
    <w:rsid w:val="00B05E3A"/>
    <w:rsid w:val="00B06119"/>
    <w:rsid w:val="00B06801"/>
    <w:rsid w:val="00B06DFC"/>
    <w:rsid w:val="00B07862"/>
    <w:rsid w:val="00B07DA7"/>
    <w:rsid w:val="00B07F65"/>
    <w:rsid w:val="00B07FD4"/>
    <w:rsid w:val="00B112F4"/>
    <w:rsid w:val="00B11623"/>
    <w:rsid w:val="00B11FD4"/>
    <w:rsid w:val="00B12316"/>
    <w:rsid w:val="00B128AE"/>
    <w:rsid w:val="00B12A34"/>
    <w:rsid w:val="00B12BC2"/>
    <w:rsid w:val="00B1310C"/>
    <w:rsid w:val="00B132CF"/>
    <w:rsid w:val="00B13378"/>
    <w:rsid w:val="00B139E7"/>
    <w:rsid w:val="00B13D9B"/>
    <w:rsid w:val="00B13DD5"/>
    <w:rsid w:val="00B13FB0"/>
    <w:rsid w:val="00B14585"/>
    <w:rsid w:val="00B14725"/>
    <w:rsid w:val="00B15037"/>
    <w:rsid w:val="00B15174"/>
    <w:rsid w:val="00B15492"/>
    <w:rsid w:val="00B15898"/>
    <w:rsid w:val="00B158C3"/>
    <w:rsid w:val="00B159AF"/>
    <w:rsid w:val="00B161BE"/>
    <w:rsid w:val="00B16307"/>
    <w:rsid w:val="00B1673B"/>
    <w:rsid w:val="00B167A5"/>
    <w:rsid w:val="00B168F1"/>
    <w:rsid w:val="00B169D6"/>
    <w:rsid w:val="00B17268"/>
    <w:rsid w:val="00B17DD6"/>
    <w:rsid w:val="00B2030F"/>
    <w:rsid w:val="00B207E3"/>
    <w:rsid w:val="00B20957"/>
    <w:rsid w:val="00B20F92"/>
    <w:rsid w:val="00B21B27"/>
    <w:rsid w:val="00B21F5F"/>
    <w:rsid w:val="00B222E0"/>
    <w:rsid w:val="00B22412"/>
    <w:rsid w:val="00B22AC0"/>
    <w:rsid w:val="00B22EBE"/>
    <w:rsid w:val="00B22ED0"/>
    <w:rsid w:val="00B2327B"/>
    <w:rsid w:val="00B232D5"/>
    <w:rsid w:val="00B23560"/>
    <w:rsid w:val="00B23701"/>
    <w:rsid w:val="00B23829"/>
    <w:rsid w:val="00B23BEC"/>
    <w:rsid w:val="00B23E2A"/>
    <w:rsid w:val="00B24727"/>
    <w:rsid w:val="00B248F3"/>
    <w:rsid w:val="00B248FB"/>
    <w:rsid w:val="00B24A86"/>
    <w:rsid w:val="00B2580B"/>
    <w:rsid w:val="00B258BC"/>
    <w:rsid w:val="00B25A43"/>
    <w:rsid w:val="00B25E66"/>
    <w:rsid w:val="00B25EF0"/>
    <w:rsid w:val="00B264FD"/>
    <w:rsid w:val="00B26928"/>
    <w:rsid w:val="00B26B9E"/>
    <w:rsid w:val="00B26C7C"/>
    <w:rsid w:val="00B26DD3"/>
    <w:rsid w:val="00B27003"/>
    <w:rsid w:val="00B270BE"/>
    <w:rsid w:val="00B2739A"/>
    <w:rsid w:val="00B2769E"/>
    <w:rsid w:val="00B27868"/>
    <w:rsid w:val="00B302E0"/>
    <w:rsid w:val="00B3047F"/>
    <w:rsid w:val="00B3087E"/>
    <w:rsid w:val="00B30B3E"/>
    <w:rsid w:val="00B30B77"/>
    <w:rsid w:val="00B31B96"/>
    <w:rsid w:val="00B32992"/>
    <w:rsid w:val="00B32F9A"/>
    <w:rsid w:val="00B3305B"/>
    <w:rsid w:val="00B335FB"/>
    <w:rsid w:val="00B33920"/>
    <w:rsid w:val="00B3396C"/>
    <w:rsid w:val="00B339D1"/>
    <w:rsid w:val="00B33B7C"/>
    <w:rsid w:val="00B34477"/>
    <w:rsid w:val="00B34A73"/>
    <w:rsid w:val="00B34CEC"/>
    <w:rsid w:val="00B34FF3"/>
    <w:rsid w:val="00B3540D"/>
    <w:rsid w:val="00B3551E"/>
    <w:rsid w:val="00B35568"/>
    <w:rsid w:val="00B35AA8"/>
    <w:rsid w:val="00B35BFC"/>
    <w:rsid w:val="00B35DD9"/>
    <w:rsid w:val="00B35EBA"/>
    <w:rsid w:val="00B35F27"/>
    <w:rsid w:val="00B372F7"/>
    <w:rsid w:val="00B374DC"/>
    <w:rsid w:val="00B37EE1"/>
    <w:rsid w:val="00B41170"/>
    <w:rsid w:val="00B41175"/>
    <w:rsid w:val="00B414FF"/>
    <w:rsid w:val="00B416CA"/>
    <w:rsid w:val="00B41B21"/>
    <w:rsid w:val="00B41BF3"/>
    <w:rsid w:val="00B41CED"/>
    <w:rsid w:val="00B42113"/>
    <w:rsid w:val="00B4246B"/>
    <w:rsid w:val="00B42498"/>
    <w:rsid w:val="00B42994"/>
    <w:rsid w:val="00B42B25"/>
    <w:rsid w:val="00B42D87"/>
    <w:rsid w:val="00B42F96"/>
    <w:rsid w:val="00B430B7"/>
    <w:rsid w:val="00B43296"/>
    <w:rsid w:val="00B43692"/>
    <w:rsid w:val="00B44BB4"/>
    <w:rsid w:val="00B44D73"/>
    <w:rsid w:val="00B44D7E"/>
    <w:rsid w:val="00B450A2"/>
    <w:rsid w:val="00B457FF"/>
    <w:rsid w:val="00B4642F"/>
    <w:rsid w:val="00B468DD"/>
    <w:rsid w:val="00B46C14"/>
    <w:rsid w:val="00B4714E"/>
    <w:rsid w:val="00B4759F"/>
    <w:rsid w:val="00B50007"/>
    <w:rsid w:val="00B504ED"/>
    <w:rsid w:val="00B507BA"/>
    <w:rsid w:val="00B50883"/>
    <w:rsid w:val="00B511B7"/>
    <w:rsid w:val="00B51452"/>
    <w:rsid w:val="00B51AAB"/>
    <w:rsid w:val="00B51E10"/>
    <w:rsid w:val="00B51E13"/>
    <w:rsid w:val="00B51F2C"/>
    <w:rsid w:val="00B52392"/>
    <w:rsid w:val="00B5250C"/>
    <w:rsid w:val="00B525C8"/>
    <w:rsid w:val="00B52964"/>
    <w:rsid w:val="00B53253"/>
    <w:rsid w:val="00B53463"/>
    <w:rsid w:val="00B5365E"/>
    <w:rsid w:val="00B54124"/>
    <w:rsid w:val="00B54285"/>
    <w:rsid w:val="00B54C06"/>
    <w:rsid w:val="00B5549F"/>
    <w:rsid w:val="00B56015"/>
    <w:rsid w:val="00B56819"/>
    <w:rsid w:val="00B56C32"/>
    <w:rsid w:val="00B56E0D"/>
    <w:rsid w:val="00B56E59"/>
    <w:rsid w:val="00B56F2E"/>
    <w:rsid w:val="00B56FBE"/>
    <w:rsid w:val="00B572E1"/>
    <w:rsid w:val="00B573B1"/>
    <w:rsid w:val="00B57827"/>
    <w:rsid w:val="00B604F5"/>
    <w:rsid w:val="00B61CDF"/>
    <w:rsid w:val="00B63015"/>
    <w:rsid w:val="00B633AE"/>
    <w:rsid w:val="00B63671"/>
    <w:rsid w:val="00B63BBE"/>
    <w:rsid w:val="00B63EB0"/>
    <w:rsid w:val="00B64980"/>
    <w:rsid w:val="00B64C14"/>
    <w:rsid w:val="00B64E9B"/>
    <w:rsid w:val="00B64FD5"/>
    <w:rsid w:val="00B65706"/>
    <w:rsid w:val="00B65B2F"/>
    <w:rsid w:val="00B65B52"/>
    <w:rsid w:val="00B65DDA"/>
    <w:rsid w:val="00B65F80"/>
    <w:rsid w:val="00B66242"/>
    <w:rsid w:val="00B66921"/>
    <w:rsid w:val="00B66F27"/>
    <w:rsid w:val="00B6732C"/>
    <w:rsid w:val="00B673FA"/>
    <w:rsid w:val="00B674F8"/>
    <w:rsid w:val="00B67730"/>
    <w:rsid w:val="00B67848"/>
    <w:rsid w:val="00B67F6A"/>
    <w:rsid w:val="00B7067E"/>
    <w:rsid w:val="00B70A4E"/>
    <w:rsid w:val="00B711E2"/>
    <w:rsid w:val="00B71387"/>
    <w:rsid w:val="00B71780"/>
    <w:rsid w:val="00B71842"/>
    <w:rsid w:val="00B71C0B"/>
    <w:rsid w:val="00B71F5C"/>
    <w:rsid w:val="00B71FFA"/>
    <w:rsid w:val="00B72076"/>
    <w:rsid w:val="00B724AE"/>
    <w:rsid w:val="00B73219"/>
    <w:rsid w:val="00B732DF"/>
    <w:rsid w:val="00B732E4"/>
    <w:rsid w:val="00B73BD8"/>
    <w:rsid w:val="00B73F3A"/>
    <w:rsid w:val="00B746B7"/>
    <w:rsid w:val="00B74A11"/>
    <w:rsid w:val="00B74BA5"/>
    <w:rsid w:val="00B74BA8"/>
    <w:rsid w:val="00B75EE6"/>
    <w:rsid w:val="00B75F84"/>
    <w:rsid w:val="00B76927"/>
    <w:rsid w:val="00B77056"/>
    <w:rsid w:val="00B77304"/>
    <w:rsid w:val="00B77C11"/>
    <w:rsid w:val="00B77D81"/>
    <w:rsid w:val="00B80177"/>
    <w:rsid w:val="00B801C1"/>
    <w:rsid w:val="00B8083F"/>
    <w:rsid w:val="00B80E44"/>
    <w:rsid w:val="00B80E47"/>
    <w:rsid w:val="00B812F3"/>
    <w:rsid w:val="00B81409"/>
    <w:rsid w:val="00B81E24"/>
    <w:rsid w:val="00B81E58"/>
    <w:rsid w:val="00B81F48"/>
    <w:rsid w:val="00B8203D"/>
    <w:rsid w:val="00B82382"/>
    <w:rsid w:val="00B827B5"/>
    <w:rsid w:val="00B82F51"/>
    <w:rsid w:val="00B82FB4"/>
    <w:rsid w:val="00B8300D"/>
    <w:rsid w:val="00B831B3"/>
    <w:rsid w:val="00B833D0"/>
    <w:rsid w:val="00B838FB"/>
    <w:rsid w:val="00B83A31"/>
    <w:rsid w:val="00B845C0"/>
    <w:rsid w:val="00B84875"/>
    <w:rsid w:val="00B84997"/>
    <w:rsid w:val="00B84C12"/>
    <w:rsid w:val="00B85447"/>
    <w:rsid w:val="00B85647"/>
    <w:rsid w:val="00B857A5"/>
    <w:rsid w:val="00B85C76"/>
    <w:rsid w:val="00B86C94"/>
    <w:rsid w:val="00B86EA0"/>
    <w:rsid w:val="00B8771A"/>
    <w:rsid w:val="00B87944"/>
    <w:rsid w:val="00B8795E"/>
    <w:rsid w:val="00B87B16"/>
    <w:rsid w:val="00B87D95"/>
    <w:rsid w:val="00B90356"/>
    <w:rsid w:val="00B906D2"/>
    <w:rsid w:val="00B90A4C"/>
    <w:rsid w:val="00B90D53"/>
    <w:rsid w:val="00B90FC2"/>
    <w:rsid w:val="00B91214"/>
    <w:rsid w:val="00B91B01"/>
    <w:rsid w:val="00B92714"/>
    <w:rsid w:val="00B92D8E"/>
    <w:rsid w:val="00B93349"/>
    <w:rsid w:val="00B9346C"/>
    <w:rsid w:val="00B936CC"/>
    <w:rsid w:val="00B94B2F"/>
    <w:rsid w:val="00B957D0"/>
    <w:rsid w:val="00B95828"/>
    <w:rsid w:val="00B958B0"/>
    <w:rsid w:val="00B95B02"/>
    <w:rsid w:val="00B95B37"/>
    <w:rsid w:val="00B95BC8"/>
    <w:rsid w:val="00B95C40"/>
    <w:rsid w:val="00B95CBC"/>
    <w:rsid w:val="00B965A4"/>
    <w:rsid w:val="00B96809"/>
    <w:rsid w:val="00B96B01"/>
    <w:rsid w:val="00B96F68"/>
    <w:rsid w:val="00B96FE2"/>
    <w:rsid w:val="00B97957"/>
    <w:rsid w:val="00B97E1D"/>
    <w:rsid w:val="00B97E80"/>
    <w:rsid w:val="00B97F70"/>
    <w:rsid w:val="00B97FDD"/>
    <w:rsid w:val="00BA02D6"/>
    <w:rsid w:val="00BA054A"/>
    <w:rsid w:val="00BA0923"/>
    <w:rsid w:val="00BA0B65"/>
    <w:rsid w:val="00BA0CB0"/>
    <w:rsid w:val="00BA0E3F"/>
    <w:rsid w:val="00BA0E92"/>
    <w:rsid w:val="00BA1048"/>
    <w:rsid w:val="00BA1BB8"/>
    <w:rsid w:val="00BA1C42"/>
    <w:rsid w:val="00BA1E7B"/>
    <w:rsid w:val="00BA1F88"/>
    <w:rsid w:val="00BA213D"/>
    <w:rsid w:val="00BA21F3"/>
    <w:rsid w:val="00BA24D4"/>
    <w:rsid w:val="00BA2749"/>
    <w:rsid w:val="00BA294A"/>
    <w:rsid w:val="00BA2A9F"/>
    <w:rsid w:val="00BA2E70"/>
    <w:rsid w:val="00BA35B9"/>
    <w:rsid w:val="00BA3AE4"/>
    <w:rsid w:val="00BA3F5E"/>
    <w:rsid w:val="00BA40E1"/>
    <w:rsid w:val="00BA436F"/>
    <w:rsid w:val="00BA4C22"/>
    <w:rsid w:val="00BA4C77"/>
    <w:rsid w:val="00BA4E8B"/>
    <w:rsid w:val="00BA4F5D"/>
    <w:rsid w:val="00BA52AC"/>
    <w:rsid w:val="00BA53C8"/>
    <w:rsid w:val="00BA5452"/>
    <w:rsid w:val="00BA56CF"/>
    <w:rsid w:val="00BA5946"/>
    <w:rsid w:val="00BA5F77"/>
    <w:rsid w:val="00BA6118"/>
    <w:rsid w:val="00BA6266"/>
    <w:rsid w:val="00BA62E9"/>
    <w:rsid w:val="00BA666C"/>
    <w:rsid w:val="00BA678A"/>
    <w:rsid w:val="00BA69DD"/>
    <w:rsid w:val="00BA6F78"/>
    <w:rsid w:val="00BA7312"/>
    <w:rsid w:val="00BA77A7"/>
    <w:rsid w:val="00BA7B17"/>
    <w:rsid w:val="00BA7E6A"/>
    <w:rsid w:val="00BA7FE2"/>
    <w:rsid w:val="00BB0623"/>
    <w:rsid w:val="00BB0818"/>
    <w:rsid w:val="00BB0BF4"/>
    <w:rsid w:val="00BB0F47"/>
    <w:rsid w:val="00BB15D9"/>
    <w:rsid w:val="00BB1898"/>
    <w:rsid w:val="00BB1917"/>
    <w:rsid w:val="00BB249B"/>
    <w:rsid w:val="00BB302A"/>
    <w:rsid w:val="00BB3317"/>
    <w:rsid w:val="00BB380B"/>
    <w:rsid w:val="00BB3C18"/>
    <w:rsid w:val="00BB3FD6"/>
    <w:rsid w:val="00BB4A64"/>
    <w:rsid w:val="00BB514D"/>
    <w:rsid w:val="00BB56D7"/>
    <w:rsid w:val="00BB5729"/>
    <w:rsid w:val="00BB599F"/>
    <w:rsid w:val="00BB5C96"/>
    <w:rsid w:val="00BB658D"/>
    <w:rsid w:val="00BB6C4E"/>
    <w:rsid w:val="00BB6D32"/>
    <w:rsid w:val="00BB6DD3"/>
    <w:rsid w:val="00BB77A2"/>
    <w:rsid w:val="00BB78C0"/>
    <w:rsid w:val="00BC05DE"/>
    <w:rsid w:val="00BC0D57"/>
    <w:rsid w:val="00BC0E15"/>
    <w:rsid w:val="00BC130B"/>
    <w:rsid w:val="00BC1AE7"/>
    <w:rsid w:val="00BC1DD0"/>
    <w:rsid w:val="00BC1FE2"/>
    <w:rsid w:val="00BC2115"/>
    <w:rsid w:val="00BC31D2"/>
    <w:rsid w:val="00BC3225"/>
    <w:rsid w:val="00BC38C1"/>
    <w:rsid w:val="00BC4343"/>
    <w:rsid w:val="00BC43C5"/>
    <w:rsid w:val="00BC44E4"/>
    <w:rsid w:val="00BC4CE7"/>
    <w:rsid w:val="00BC5102"/>
    <w:rsid w:val="00BC53DC"/>
    <w:rsid w:val="00BC5640"/>
    <w:rsid w:val="00BC5940"/>
    <w:rsid w:val="00BC67D1"/>
    <w:rsid w:val="00BC6E3F"/>
    <w:rsid w:val="00BC6E46"/>
    <w:rsid w:val="00BC7011"/>
    <w:rsid w:val="00BC78D9"/>
    <w:rsid w:val="00BC7C63"/>
    <w:rsid w:val="00BC7ED7"/>
    <w:rsid w:val="00BC7F2F"/>
    <w:rsid w:val="00BC7FB7"/>
    <w:rsid w:val="00BD0080"/>
    <w:rsid w:val="00BD00BF"/>
    <w:rsid w:val="00BD02ED"/>
    <w:rsid w:val="00BD0E03"/>
    <w:rsid w:val="00BD0F72"/>
    <w:rsid w:val="00BD1044"/>
    <w:rsid w:val="00BD1B20"/>
    <w:rsid w:val="00BD1F09"/>
    <w:rsid w:val="00BD2276"/>
    <w:rsid w:val="00BD243F"/>
    <w:rsid w:val="00BD244D"/>
    <w:rsid w:val="00BD2501"/>
    <w:rsid w:val="00BD267D"/>
    <w:rsid w:val="00BD2CCB"/>
    <w:rsid w:val="00BD2D83"/>
    <w:rsid w:val="00BD2EE3"/>
    <w:rsid w:val="00BD3058"/>
    <w:rsid w:val="00BD3611"/>
    <w:rsid w:val="00BD36D9"/>
    <w:rsid w:val="00BD374C"/>
    <w:rsid w:val="00BD381A"/>
    <w:rsid w:val="00BD3B01"/>
    <w:rsid w:val="00BD3B4C"/>
    <w:rsid w:val="00BD40FA"/>
    <w:rsid w:val="00BD4236"/>
    <w:rsid w:val="00BD47CF"/>
    <w:rsid w:val="00BD4A38"/>
    <w:rsid w:val="00BD4BF1"/>
    <w:rsid w:val="00BD4F85"/>
    <w:rsid w:val="00BD5046"/>
    <w:rsid w:val="00BD545D"/>
    <w:rsid w:val="00BD5533"/>
    <w:rsid w:val="00BD5580"/>
    <w:rsid w:val="00BD5C77"/>
    <w:rsid w:val="00BD6317"/>
    <w:rsid w:val="00BD6820"/>
    <w:rsid w:val="00BD6F7F"/>
    <w:rsid w:val="00BD723A"/>
    <w:rsid w:val="00BD76D3"/>
    <w:rsid w:val="00BD7F50"/>
    <w:rsid w:val="00BE043F"/>
    <w:rsid w:val="00BE08A3"/>
    <w:rsid w:val="00BE09C8"/>
    <w:rsid w:val="00BE0B53"/>
    <w:rsid w:val="00BE0C47"/>
    <w:rsid w:val="00BE0E4B"/>
    <w:rsid w:val="00BE13A9"/>
    <w:rsid w:val="00BE172F"/>
    <w:rsid w:val="00BE1A62"/>
    <w:rsid w:val="00BE2B07"/>
    <w:rsid w:val="00BE2EE8"/>
    <w:rsid w:val="00BE35FC"/>
    <w:rsid w:val="00BE379B"/>
    <w:rsid w:val="00BE3B9C"/>
    <w:rsid w:val="00BE3BF7"/>
    <w:rsid w:val="00BE3C04"/>
    <w:rsid w:val="00BE4307"/>
    <w:rsid w:val="00BE44E4"/>
    <w:rsid w:val="00BE4559"/>
    <w:rsid w:val="00BE4681"/>
    <w:rsid w:val="00BE4F71"/>
    <w:rsid w:val="00BE519A"/>
    <w:rsid w:val="00BE5260"/>
    <w:rsid w:val="00BE543A"/>
    <w:rsid w:val="00BE57EF"/>
    <w:rsid w:val="00BE64CD"/>
    <w:rsid w:val="00BE6719"/>
    <w:rsid w:val="00BE6FB6"/>
    <w:rsid w:val="00BE717E"/>
    <w:rsid w:val="00BE7499"/>
    <w:rsid w:val="00BE77FB"/>
    <w:rsid w:val="00BE7B97"/>
    <w:rsid w:val="00BE7BCA"/>
    <w:rsid w:val="00BE7CEB"/>
    <w:rsid w:val="00BF0025"/>
    <w:rsid w:val="00BF051F"/>
    <w:rsid w:val="00BF0979"/>
    <w:rsid w:val="00BF0E5B"/>
    <w:rsid w:val="00BF0F76"/>
    <w:rsid w:val="00BF12EC"/>
    <w:rsid w:val="00BF12ED"/>
    <w:rsid w:val="00BF2661"/>
    <w:rsid w:val="00BF2826"/>
    <w:rsid w:val="00BF2F0F"/>
    <w:rsid w:val="00BF30EC"/>
    <w:rsid w:val="00BF3119"/>
    <w:rsid w:val="00BF3742"/>
    <w:rsid w:val="00BF3F02"/>
    <w:rsid w:val="00BF450A"/>
    <w:rsid w:val="00BF46E4"/>
    <w:rsid w:val="00BF534D"/>
    <w:rsid w:val="00BF5679"/>
    <w:rsid w:val="00BF5717"/>
    <w:rsid w:val="00BF57B7"/>
    <w:rsid w:val="00BF5C27"/>
    <w:rsid w:val="00BF615A"/>
    <w:rsid w:val="00BF6258"/>
    <w:rsid w:val="00BF6923"/>
    <w:rsid w:val="00BF6A21"/>
    <w:rsid w:val="00BF6BAB"/>
    <w:rsid w:val="00BF6DD8"/>
    <w:rsid w:val="00BF77E7"/>
    <w:rsid w:val="00BF7831"/>
    <w:rsid w:val="00BF7E0D"/>
    <w:rsid w:val="00BF7EB0"/>
    <w:rsid w:val="00BF7FA8"/>
    <w:rsid w:val="00C00030"/>
    <w:rsid w:val="00C0050F"/>
    <w:rsid w:val="00C00BD6"/>
    <w:rsid w:val="00C00E58"/>
    <w:rsid w:val="00C00E94"/>
    <w:rsid w:val="00C0115D"/>
    <w:rsid w:val="00C0136A"/>
    <w:rsid w:val="00C01535"/>
    <w:rsid w:val="00C015D5"/>
    <w:rsid w:val="00C01C40"/>
    <w:rsid w:val="00C01F84"/>
    <w:rsid w:val="00C021B2"/>
    <w:rsid w:val="00C022B4"/>
    <w:rsid w:val="00C02B44"/>
    <w:rsid w:val="00C02B53"/>
    <w:rsid w:val="00C02BAB"/>
    <w:rsid w:val="00C030A9"/>
    <w:rsid w:val="00C03135"/>
    <w:rsid w:val="00C0321C"/>
    <w:rsid w:val="00C037A2"/>
    <w:rsid w:val="00C03EB8"/>
    <w:rsid w:val="00C03FD7"/>
    <w:rsid w:val="00C041DC"/>
    <w:rsid w:val="00C044EB"/>
    <w:rsid w:val="00C04B90"/>
    <w:rsid w:val="00C05C0F"/>
    <w:rsid w:val="00C05F22"/>
    <w:rsid w:val="00C06092"/>
    <w:rsid w:val="00C0665C"/>
    <w:rsid w:val="00C06F08"/>
    <w:rsid w:val="00C075D5"/>
    <w:rsid w:val="00C075E7"/>
    <w:rsid w:val="00C07D3F"/>
    <w:rsid w:val="00C1010C"/>
    <w:rsid w:val="00C1073F"/>
    <w:rsid w:val="00C10A5F"/>
    <w:rsid w:val="00C10B11"/>
    <w:rsid w:val="00C10B8E"/>
    <w:rsid w:val="00C1120C"/>
    <w:rsid w:val="00C1147C"/>
    <w:rsid w:val="00C11501"/>
    <w:rsid w:val="00C1169A"/>
    <w:rsid w:val="00C11940"/>
    <w:rsid w:val="00C11D2E"/>
    <w:rsid w:val="00C11D31"/>
    <w:rsid w:val="00C11E39"/>
    <w:rsid w:val="00C12055"/>
    <w:rsid w:val="00C12267"/>
    <w:rsid w:val="00C12417"/>
    <w:rsid w:val="00C124FE"/>
    <w:rsid w:val="00C127A1"/>
    <w:rsid w:val="00C1289C"/>
    <w:rsid w:val="00C12E70"/>
    <w:rsid w:val="00C13415"/>
    <w:rsid w:val="00C13BDD"/>
    <w:rsid w:val="00C14480"/>
    <w:rsid w:val="00C144A3"/>
    <w:rsid w:val="00C146A4"/>
    <w:rsid w:val="00C149CD"/>
    <w:rsid w:val="00C14A80"/>
    <w:rsid w:val="00C14EF5"/>
    <w:rsid w:val="00C15B71"/>
    <w:rsid w:val="00C15B8E"/>
    <w:rsid w:val="00C15F3B"/>
    <w:rsid w:val="00C16032"/>
    <w:rsid w:val="00C161F9"/>
    <w:rsid w:val="00C16353"/>
    <w:rsid w:val="00C164AC"/>
    <w:rsid w:val="00C16F6C"/>
    <w:rsid w:val="00C174E5"/>
    <w:rsid w:val="00C176C4"/>
    <w:rsid w:val="00C17E52"/>
    <w:rsid w:val="00C20203"/>
    <w:rsid w:val="00C2045E"/>
    <w:rsid w:val="00C20AEE"/>
    <w:rsid w:val="00C20BA5"/>
    <w:rsid w:val="00C20FF5"/>
    <w:rsid w:val="00C210D9"/>
    <w:rsid w:val="00C2121B"/>
    <w:rsid w:val="00C21493"/>
    <w:rsid w:val="00C2163F"/>
    <w:rsid w:val="00C2198B"/>
    <w:rsid w:val="00C21ABC"/>
    <w:rsid w:val="00C21AF0"/>
    <w:rsid w:val="00C21C14"/>
    <w:rsid w:val="00C21DC2"/>
    <w:rsid w:val="00C2210E"/>
    <w:rsid w:val="00C2213B"/>
    <w:rsid w:val="00C227D5"/>
    <w:rsid w:val="00C22D57"/>
    <w:rsid w:val="00C237E7"/>
    <w:rsid w:val="00C23BF5"/>
    <w:rsid w:val="00C2409E"/>
    <w:rsid w:val="00C24824"/>
    <w:rsid w:val="00C24DEC"/>
    <w:rsid w:val="00C24DFF"/>
    <w:rsid w:val="00C25287"/>
    <w:rsid w:val="00C25348"/>
    <w:rsid w:val="00C26106"/>
    <w:rsid w:val="00C26145"/>
    <w:rsid w:val="00C2660A"/>
    <w:rsid w:val="00C26DCF"/>
    <w:rsid w:val="00C272FD"/>
    <w:rsid w:val="00C27745"/>
    <w:rsid w:val="00C27C0C"/>
    <w:rsid w:val="00C27DD9"/>
    <w:rsid w:val="00C300E8"/>
    <w:rsid w:val="00C3024A"/>
    <w:rsid w:val="00C3037E"/>
    <w:rsid w:val="00C30398"/>
    <w:rsid w:val="00C305FD"/>
    <w:rsid w:val="00C308FD"/>
    <w:rsid w:val="00C318B8"/>
    <w:rsid w:val="00C319D9"/>
    <w:rsid w:val="00C31D0F"/>
    <w:rsid w:val="00C32062"/>
    <w:rsid w:val="00C32295"/>
    <w:rsid w:val="00C323B1"/>
    <w:rsid w:val="00C3339E"/>
    <w:rsid w:val="00C3353A"/>
    <w:rsid w:val="00C336E9"/>
    <w:rsid w:val="00C341F9"/>
    <w:rsid w:val="00C343FA"/>
    <w:rsid w:val="00C3469C"/>
    <w:rsid w:val="00C346AF"/>
    <w:rsid w:val="00C34AAD"/>
    <w:rsid w:val="00C34C86"/>
    <w:rsid w:val="00C34DEC"/>
    <w:rsid w:val="00C354F2"/>
    <w:rsid w:val="00C359D2"/>
    <w:rsid w:val="00C35A48"/>
    <w:rsid w:val="00C35E45"/>
    <w:rsid w:val="00C36270"/>
    <w:rsid w:val="00C36A8D"/>
    <w:rsid w:val="00C36D30"/>
    <w:rsid w:val="00C3798C"/>
    <w:rsid w:val="00C37EAD"/>
    <w:rsid w:val="00C37EEC"/>
    <w:rsid w:val="00C37FD6"/>
    <w:rsid w:val="00C404F7"/>
    <w:rsid w:val="00C41592"/>
    <w:rsid w:val="00C41751"/>
    <w:rsid w:val="00C41759"/>
    <w:rsid w:val="00C41A84"/>
    <w:rsid w:val="00C421CE"/>
    <w:rsid w:val="00C42412"/>
    <w:rsid w:val="00C42492"/>
    <w:rsid w:val="00C43529"/>
    <w:rsid w:val="00C44131"/>
    <w:rsid w:val="00C444C6"/>
    <w:rsid w:val="00C44608"/>
    <w:rsid w:val="00C45155"/>
    <w:rsid w:val="00C452CF"/>
    <w:rsid w:val="00C4578B"/>
    <w:rsid w:val="00C4581B"/>
    <w:rsid w:val="00C45A6D"/>
    <w:rsid w:val="00C45CFC"/>
    <w:rsid w:val="00C45FDA"/>
    <w:rsid w:val="00C4628E"/>
    <w:rsid w:val="00C46A26"/>
    <w:rsid w:val="00C46C18"/>
    <w:rsid w:val="00C46E7E"/>
    <w:rsid w:val="00C471EA"/>
    <w:rsid w:val="00C4731A"/>
    <w:rsid w:val="00C47539"/>
    <w:rsid w:val="00C479BD"/>
    <w:rsid w:val="00C47AA7"/>
    <w:rsid w:val="00C47CAA"/>
    <w:rsid w:val="00C47F06"/>
    <w:rsid w:val="00C5037F"/>
    <w:rsid w:val="00C50649"/>
    <w:rsid w:val="00C506C4"/>
    <w:rsid w:val="00C50FFE"/>
    <w:rsid w:val="00C511EF"/>
    <w:rsid w:val="00C51873"/>
    <w:rsid w:val="00C51903"/>
    <w:rsid w:val="00C51C16"/>
    <w:rsid w:val="00C51C66"/>
    <w:rsid w:val="00C527FE"/>
    <w:rsid w:val="00C52C19"/>
    <w:rsid w:val="00C5301E"/>
    <w:rsid w:val="00C54089"/>
    <w:rsid w:val="00C5409D"/>
    <w:rsid w:val="00C542A0"/>
    <w:rsid w:val="00C549E1"/>
    <w:rsid w:val="00C5508A"/>
    <w:rsid w:val="00C552B1"/>
    <w:rsid w:val="00C55758"/>
    <w:rsid w:val="00C55821"/>
    <w:rsid w:val="00C55995"/>
    <w:rsid w:val="00C56331"/>
    <w:rsid w:val="00C565C1"/>
    <w:rsid w:val="00C5690D"/>
    <w:rsid w:val="00C56B2D"/>
    <w:rsid w:val="00C56D76"/>
    <w:rsid w:val="00C57124"/>
    <w:rsid w:val="00C5721F"/>
    <w:rsid w:val="00C57C89"/>
    <w:rsid w:val="00C57F82"/>
    <w:rsid w:val="00C5D2C0"/>
    <w:rsid w:val="00C60157"/>
    <w:rsid w:val="00C6038C"/>
    <w:rsid w:val="00C60622"/>
    <w:rsid w:val="00C6078D"/>
    <w:rsid w:val="00C60AED"/>
    <w:rsid w:val="00C60FC4"/>
    <w:rsid w:val="00C6119E"/>
    <w:rsid w:val="00C618C6"/>
    <w:rsid w:val="00C6196A"/>
    <w:rsid w:val="00C61C61"/>
    <w:rsid w:val="00C61CF0"/>
    <w:rsid w:val="00C62638"/>
    <w:rsid w:val="00C62798"/>
    <w:rsid w:val="00C630F8"/>
    <w:rsid w:val="00C63222"/>
    <w:rsid w:val="00C64131"/>
    <w:rsid w:val="00C643C4"/>
    <w:rsid w:val="00C64822"/>
    <w:rsid w:val="00C65814"/>
    <w:rsid w:val="00C65815"/>
    <w:rsid w:val="00C65B45"/>
    <w:rsid w:val="00C65C44"/>
    <w:rsid w:val="00C660B2"/>
    <w:rsid w:val="00C66191"/>
    <w:rsid w:val="00C672F5"/>
    <w:rsid w:val="00C679C5"/>
    <w:rsid w:val="00C67CBE"/>
    <w:rsid w:val="00C70F25"/>
    <w:rsid w:val="00C70F5E"/>
    <w:rsid w:val="00C71382"/>
    <w:rsid w:val="00C713F9"/>
    <w:rsid w:val="00C7194C"/>
    <w:rsid w:val="00C719DE"/>
    <w:rsid w:val="00C71A34"/>
    <w:rsid w:val="00C71BBD"/>
    <w:rsid w:val="00C71BFE"/>
    <w:rsid w:val="00C727E0"/>
    <w:rsid w:val="00C72811"/>
    <w:rsid w:val="00C7299A"/>
    <w:rsid w:val="00C72A28"/>
    <w:rsid w:val="00C72B5F"/>
    <w:rsid w:val="00C72D32"/>
    <w:rsid w:val="00C734E1"/>
    <w:rsid w:val="00C737AC"/>
    <w:rsid w:val="00C73996"/>
    <w:rsid w:val="00C73AD7"/>
    <w:rsid w:val="00C740D1"/>
    <w:rsid w:val="00C740E0"/>
    <w:rsid w:val="00C74361"/>
    <w:rsid w:val="00C74D5E"/>
    <w:rsid w:val="00C74FAD"/>
    <w:rsid w:val="00C75410"/>
    <w:rsid w:val="00C75A10"/>
    <w:rsid w:val="00C76663"/>
    <w:rsid w:val="00C76C34"/>
    <w:rsid w:val="00C779D0"/>
    <w:rsid w:val="00C77A50"/>
    <w:rsid w:val="00C77E73"/>
    <w:rsid w:val="00C80726"/>
    <w:rsid w:val="00C80B9B"/>
    <w:rsid w:val="00C81562"/>
    <w:rsid w:val="00C816E9"/>
    <w:rsid w:val="00C818CF"/>
    <w:rsid w:val="00C81B87"/>
    <w:rsid w:val="00C81C6D"/>
    <w:rsid w:val="00C81D61"/>
    <w:rsid w:val="00C81F22"/>
    <w:rsid w:val="00C82E15"/>
    <w:rsid w:val="00C82F0E"/>
    <w:rsid w:val="00C83780"/>
    <w:rsid w:val="00C837D5"/>
    <w:rsid w:val="00C83FC5"/>
    <w:rsid w:val="00C8499A"/>
    <w:rsid w:val="00C84E36"/>
    <w:rsid w:val="00C85272"/>
    <w:rsid w:val="00C85E5A"/>
    <w:rsid w:val="00C85E8F"/>
    <w:rsid w:val="00C85F73"/>
    <w:rsid w:val="00C860B5"/>
    <w:rsid w:val="00C86245"/>
    <w:rsid w:val="00C863F4"/>
    <w:rsid w:val="00C864BA"/>
    <w:rsid w:val="00C86761"/>
    <w:rsid w:val="00C86D85"/>
    <w:rsid w:val="00C87439"/>
    <w:rsid w:val="00C875A1"/>
    <w:rsid w:val="00C877FD"/>
    <w:rsid w:val="00C87C29"/>
    <w:rsid w:val="00C9110D"/>
    <w:rsid w:val="00C912FA"/>
    <w:rsid w:val="00C91862"/>
    <w:rsid w:val="00C91A50"/>
    <w:rsid w:val="00C91AD8"/>
    <w:rsid w:val="00C91D26"/>
    <w:rsid w:val="00C91DE4"/>
    <w:rsid w:val="00C91EF7"/>
    <w:rsid w:val="00C923E2"/>
    <w:rsid w:val="00C923F2"/>
    <w:rsid w:val="00C92908"/>
    <w:rsid w:val="00C92ADB"/>
    <w:rsid w:val="00C936F5"/>
    <w:rsid w:val="00C938F6"/>
    <w:rsid w:val="00C93BA1"/>
    <w:rsid w:val="00C93FE9"/>
    <w:rsid w:val="00C950BA"/>
    <w:rsid w:val="00C952F2"/>
    <w:rsid w:val="00C95492"/>
    <w:rsid w:val="00C95B42"/>
    <w:rsid w:val="00C9682C"/>
    <w:rsid w:val="00C96B21"/>
    <w:rsid w:val="00C96C15"/>
    <w:rsid w:val="00C96F2B"/>
    <w:rsid w:val="00C97D98"/>
    <w:rsid w:val="00CA06BF"/>
    <w:rsid w:val="00CA0816"/>
    <w:rsid w:val="00CA1339"/>
    <w:rsid w:val="00CA1399"/>
    <w:rsid w:val="00CA1593"/>
    <w:rsid w:val="00CA1CE0"/>
    <w:rsid w:val="00CA2205"/>
    <w:rsid w:val="00CA23F9"/>
    <w:rsid w:val="00CA258E"/>
    <w:rsid w:val="00CA25C7"/>
    <w:rsid w:val="00CA280E"/>
    <w:rsid w:val="00CA28A1"/>
    <w:rsid w:val="00CA308F"/>
    <w:rsid w:val="00CA39CF"/>
    <w:rsid w:val="00CA3D1B"/>
    <w:rsid w:val="00CA3F91"/>
    <w:rsid w:val="00CA4314"/>
    <w:rsid w:val="00CA45BB"/>
    <w:rsid w:val="00CA4615"/>
    <w:rsid w:val="00CA58D4"/>
    <w:rsid w:val="00CA669A"/>
    <w:rsid w:val="00CA6C05"/>
    <w:rsid w:val="00CA6E2F"/>
    <w:rsid w:val="00CA7241"/>
    <w:rsid w:val="00CA74C6"/>
    <w:rsid w:val="00CA7900"/>
    <w:rsid w:val="00CB0B39"/>
    <w:rsid w:val="00CB0DBC"/>
    <w:rsid w:val="00CB1958"/>
    <w:rsid w:val="00CB1B81"/>
    <w:rsid w:val="00CB2682"/>
    <w:rsid w:val="00CB2A7D"/>
    <w:rsid w:val="00CB3541"/>
    <w:rsid w:val="00CB383D"/>
    <w:rsid w:val="00CB3AD4"/>
    <w:rsid w:val="00CB3E5D"/>
    <w:rsid w:val="00CB41AD"/>
    <w:rsid w:val="00CB46B2"/>
    <w:rsid w:val="00CB4C7A"/>
    <w:rsid w:val="00CB4F30"/>
    <w:rsid w:val="00CB55F3"/>
    <w:rsid w:val="00CB5C2B"/>
    <w:rsid w:val="00CB5CB5"/>
    <w:rsid w:val="00CB6243"/>
    <w:rsid w:val="00CB65D4"/>
    <w:rsid w:val="00CB66F3"/>
    <w:rsid w:val="00CB7135"/>
    <w:rsid w:val="00CB73A6"/>
    <w:rsid w:val="00CB777F"/>
    <w:rsid w:val="00CB7897"/>
    <w:rsid w:val="00CB7950"/>
    <w:rsid w:val="00CB79E1"/>
    <w:rsid w:val="00CB7AB9"/>
    <w:rsid w:val="00CB7C86"/>
    <w:rsid w:val="00CC0296"/>
    <w:rsid w:val="00CC07EF"/>
    <w:rsid w:val="00CC0819"/>
    <w:rsid w:val="00CC0B84"/>
    <w:rsid w:val="00CC1355"/>
    <w:rsid w:val="00CC1655"/>
    <w:rsid w:val="00CC1EA2"/>
    <w:rsid w:val="00CC2D88"/>
    <w:rsid w:val="00CC3079"/>
    <w:rsid w:val="00CC36AB"/>
    <w:rsid w:val="00CC3AB0"/>
    <w:rsid w:val="00CC4436"/>
    <w:rsid w:val="00CC4587"/>
    <w:rsid w:val="00CC4D61"/>
    <w:rsid w:val="00CC4D68"/>
    <w:rsid w:val="00CC4F1C"/>
    <w:rsid w:val="00CC5372"/>
    <w:rsid w:val="00CC541B"/>
    <w:rsid w:val="00CC5951"/>
    <w:rsid w:val="00CC633F"/>
    <w:rsid w:val="00CC7850"/>
    <w:rsid w:val="00CC788E"/>
    <w:rsid w:val="00CC7905"/>
    <w:rsid w:val="00CC7A1D"/>
    <w:rsid w:val="00CC7B52"/>
    <w:rsid w:val="00CC7C88"/>
    <w:rsid w:val="00CD0025"/>
    <w:rsid w:val="00CD02AD"/>
    <w:rsid w:val="00CD03B9"/>
    <w:rsid w:val="00CD0437"/>
    <w:rsid w:val="00CD0466"/>
    <w:rsid w:val="00CD0B57"/>
    <w:rsid w:val="00CD0F17"/>
    <w:rsid w:val="00CD13EE"/>
    <w:rsid w:val="00CD19B7"/>
    <w:rsid w:val="00CD1A20"/>
    <w:rsid w:val="00CD2010"/>
    <w:rsid w:val="00CD2267"/>
    <w:rsid w:val="00CD27EC"/>
    <w:rsid w:val="00CD283F"/>
    <w:rsid w:val="00CD43A6"/>
    <w:rsid w:val="00CD48E8"/>
    <w:rsid w:val="00CD5066"/>
    <w:rsid w:val="00CD57A8"/>
    <w:rsid w:val="00CD5891"/>
    <w:rsid w:val="00CD5A84"/>
    <w:rsid w:val="00CD65FA"/>
    <w:rsid w:val="00CD689D"/>
    <w:rsid w:val="00CD6985"/>
    <w:rsid w:val="00CD6E8A"/>
    <w:rsid w:val="00CD6F23"/>
    <w:rsid w:val="00CD704E"/>
    <w:rsid w:val="00CD7208"/>
    <w:rsid w:val="00CD766E"/>
    <w:rsid w:val="00CD7683"/>
    <w:rsid w:val="00CD76D8"/>
    <w:rsid w:val="00CD76F9"/>
    <w:rsid w:val="00CD7CE4"/>
    <w:rsid w:val="00CE04C8"/>
    <w:rsid w:val="00CE0688"/>
    <w:rsid w:val="00CE08A1"/>
    <w:rsid w:val="00CE095D"/>
    <w:rsid w:val="00CE1B06"/>
    <w:rsid w:val="00CE1C80"/>
    <w:rsid w:val="00CE1D47"/>
    <w:rsid w:val="00CE1E19"/>
    <w:rsid w:val="00CE2063"/>
    <w:rsid w:val="00CE27E8"/>
    <w:rsid w:val="00CE3243"/>
    <w:rsid w:val="00CE3A85"/>
    <w:rsid w:val="00CE3AE6"/>
    <w:rsid w:val="00CE3EF6"/>
    <w:rsid w:val="00CE4158"/>
    <w:rsid w:val="00CE46EE"/>
    <w:rsid w:val="00CE4B8A"/>
    <w:rsid w:val="00CE4F40"/>
    <w:rsid w:val="00CE56CA"/>
    <w:rsid w:val="00CE5BD0"/>
    <w:rsid w:val="00CE5CA4"/>
    <w:rsid w:val="00CE5F6C"/>
    <w:rsid w:val="00CE62D1"/>
    <w:rsid w:val="00CE6549"/>
    <w:rsid w:val="00CE65EC"/>
    <w:rsid w:val="00CE6DFD"/>
    <w:rsid w:val="00CE72B9"/>
    <w:rsid w:val="00CE7476"/>
    <w:rsid w:val="00CE74F9"/>
    <w:rsid w:val="00CE784D"/>
    <w:rsid w:val="00CE7E59"/>
    <w:rsid w:val="00CF02E9"/>
    <w:rsid w:val="00CF04D1"/>
    <w:rsid w:val="00CF06DF"/>
    <w:rsid w:val="00CF084B"/>
    <w:rsid w:val="00CF0C97"/>
    <w:rsid w:val="00CF0D20"/>
    <w:rsid w:val="00CF15E5"/>
    <w:rsid w:val="00CF1B70"/>
    <w:rsid w:val="00CF1CC4"/>
    <w:rsid w:val="00CF1D51"/>
    <w:rsid w:val="00CF1D69"/>
    <w:rsid w:val="00CF1F30"/>
    <w:rsid w:val="00CF27E8"/>
    <w:rsid w:val="00CF2CF6"/>
    <w:rsid w:val="00CF2EF2"/>
    <w:rsid w:val="00CF3ACA"/>
    <w:rsid w:val="00CF3DE6"/>
    <w:rsid w:val="00CF3FA1"/>
    <w:rsid w:val="00CF41C3"/>
    <w:rsid w:val="00CF43DB"/>
    <w:rsid w:val="00CF5B79"/>
    <w:rsid w:val="00CF62DD"/>
    <w:rsid w:val="00CF6482"/>
    <w:rsid w:val="00CF6858"/>
    <w:rsid w:val="00CF699B"/>
    <w:rsid w:val="00CF69D9"/>
    <w:rsid w:val="00CF6EA3"/>
    <w:rsid w:val="00CF6FF5"/>
    <w:rsid w:val="00CF7A46"/>
    <w:rsid w:val="00CF7A72"/>
    <w:rsid w:val="00CF7D79"/>
    <w:rsid w:val="00CF7E92"/>
    <w:rsid w:val="00CF7F4E"/>
    <w:rsid w:val="00CF7FD0"/>
    <w:rsid w:val="00D0056C"/>
    <w:rsid w:val="00D00903"/>
    <w:rsid w:val="00D00BB2"/>
    <w:rsid w:val="00D01513"/>
    <w:rsid w:val="00D016CE"/>
    <w:rsid w:val="00D01B74"/>
    <w:rsid w:val="00D022F8"/>
    <w:rsid w:val="00D0280E"/>
    <w:rsid w:val="00D02A13"/>
    <w:rsid w:val="00D02DA0"/>
    <w:rsid w:val="00D030CB"/>
    <w:rsid w:val="00D037C0"/>
    <w:rsid w:val="00D0405E"/>
    <w:rsid w:val="00D0418A"/>
    <w:rsid w:val="00D044CE"/>
    <w:rsid w:val="00D0492A"/>
    <w:rsid w:val="00D0495B"/>
    <w:rsid w:val="00D05849"/>
    <w:rsid w:val="00D05AEC"/>
    <w:rsid w:val="00D05BCA"/>
    <w:rsid w:val="00D05C71"/>
    <w:rsid w:val="00D063C8"/>
    <w:rsid w:val="00D06BED"/>
    <w:rsid w:val="00D06C09"/>
    <w:rsid w:val="00D06C8A"/>
    <w:rsid w:val="00D06D1F"/>
    <w:rsid w:val="00D0710B"/>
    <w:rsid w:val="00D07848"/>
    <w:rsid w:val="00D07DC7"/>
    <w:rsid w:val="00D12131"/>
    <w:rsid w:val="00D1224A"/>
    <w:rsid w:val="00D126AF"/>
    <w:rsid w:val="00D12CE7"/>
    <w:rsid w:val="00D12F3E"/>
    <w:rsid w:val="00D14220"/>
    <w:rsid w:val="00D149A5"/>
    <w:rsid w:val="00D15154"/>
    <w:rsid w:val="00D152E2"/>
    <w:rsid w:val="00D155B9"/>
    <w:rsid w:val="00D1588E"/>
    <w:rsid w:val="00D15B21"/>
    <w:rsid w:val="00D16080"/>
    <w:rsid w:val="00D1613B"/>
    <w:rsid w:val="00D165DC"/>
    <w:rsid w:val="00D167FB"/>
    <w:rsid w:val="00D178E4"/>
    <w:rsid w:val="00D1796D"/>
    <w:rsid w:val="00D17C7E"/>
    <w:rsid w:val="00D20032"/>
    <w:rsid w:val="00D20071"/>
    <w:rsid w:val="00D20252"/>
    <w:rsid w:val="00D20767"/>
    <w:rsid w:val="00D208D6"/>
    <w:rsid w:val="00D20BE3"/>
    <w:rsid w:val="00D20F9C"/>
    <w:rsid w:val="00D2116D"/>
    <w:rsid w:val="00D213DD"/>
    <w:rsid w:val="00D21560"/>
    <w:rsid w:val="00D21C85"/>
    <w:rsid w:val="00D225A6"/>
    <w:rsid w:val="00D2263B"/>
    <w:rsid w:val="00D22D17"/>
    <w:rsid w:val="00D2307D"/>
    <w:rsid w:val="00D232EA"/>
    <w:rsid w:val="00D238CC"/>
    <w:rsid w:val="00D238E6"/>
    <w:rsid w:val="00D23DA9"/>
    <w:rsid w:val="00D23E18"/>
    <w:rsid w:val="00D24453"/>
    <w:rsid w:val="00D249C3"/>
    <w:rsid w:val="00D24D4B"/>
    <w:rsid w:val="00D25124"/>
    <w:rsid w:val="00D251C2"/>
    <w:rsid w:val="00D25F68"/>
    <w:rsid w:val="00D26211"/>
    <w:rsid w:val="00D264B5"/>
    <w:rsid w:val="00D26703"/>
    <w:rsid w:val="00D26FAD"/>
    <w:rsid w:val="00D27218"/>
    <w:rsid w:val="00D2791C"/>
    <w:rsid w:val="00D27991"/>
    <w:rsid w:val="00D27B32"/>
    <w:rsid w:val="00D27C0F"/>
    <w:rsid w:val="00D30180"/>
    <w:rsid w:val="00D30437"/>
    <w:rsid w:val="00D30B1F"/>
    <w:rsid w:val="00D30C0B"/>
    <w:rsid w:val="00D30C8F"/>
    <w:rsid w:val="00D31B80"/>
    <w:rsid w:val="00D31EFD"/>
    <w:rsid w:val="00D31FD7"/>
    <w:rsid w:val="00D3225C"/>
    <w:rsid w:val="00D32682"/>
    <w:rsid w:val="00D3308B"/>
    <w:rsid w:val="00D331B9"/>
    <w:rsid w:val="00D33246"/>
    <w:rsid w:val="00D33C52"/>
    <w:rsid w:val="00D33C9B"/>
    <w:rsid w:val="00D33CD0"/>
    <w:rsid w:val="00D346BF"/>
    <w:rsid w:val="00D34BDD"/>
    <w:rsid w:val="00D34E7A"/>
    <w:rsid w:val="00D351E4"/>
    <w:rsid w:val="00D3530E"/>
    <w:rsid w:val="00D3547A"/>
    <w:rsid w:val="00D355CE"/>
    <w:rsid w:val="00D356A1"/>
    <w:rsid w:val="00D36466"/>
    <w:rsid w:val="00D36D81"/>
    <w:rsid w:val="00D36FE7"/>
    <w:rsid w:val="00D37504"/>
    <w:rsid w:val="00D4045A"/>
    <w:rsid w:val="00D411CB"/>
    <w:rsid w:val="00D413C6"/>
    <w:rsid w:val="00D414A0"/>
    <w:rsid w:val="00D419B2"/>
    <w:rsid w:val="00D41B54"/>
    <w:rsid w:val="00D41BC1"/>
    <w:rsid w:val="00D420A2"/>
    <w:rsid w:val="00D420D1"/>
    <w:rsid w:val="00D42DEF"/>
    <w:rsid w:val="00D42E5A"/>
    <w:rsid w:val="00D435F4"/>
    <w:rsid w:val="00D4394C"/>
    <w:rsid w:val="00D4460D"/>
    <w:rsid w:val="00D44702"/>
    <w:rsid w:val="00D448CE"/>
    <w:rsid w:val="00D44CAC"/>
    <w:rsid w:val="00D450AB"/>
    <w:rsid w:val="00D454CB"/>
    <w:rsid w:val="00D45849"/>
    <w:rsid w:val="00D45D5C"/>
    <w:rsid w:val="00D45F5C"/>
    <w:rsid w:val="00D46073"/>
    <w:rsid w:val="00D4697C"/>
    <w:rsid w:val="00D46C06"/>
    <w:rsid w:val="00D46EEA"/>
    <w:rsid w:val="00D4755B"/>
    <w:rsid w:val="00D500D4"/>
    <w:rsid w:val="00D50FC9"/>
    <w:rsid w:val="00D5129A"/>
    <w:rsid w:val="00D513BA"/>
    <w:rsid w:val="00D51496"/>
    <w:rsid w:val="00D51566"/>
    <w:rsid w:val="00D519AC"/>
    <w:rsid w:val="00D51CAF"/>
    <w:rsid w:val="00D51EB6"/>
    <w:rsid w:val="00D51FC4"/>
    <w:rsid w:val="00D52349"/>
    <w:rsid w:val="00D524DC"/>
    <w:rsid w:val="00D5250C"/>
    <w:rsid w:val="00D52F22"/>
    <w:rsid w:val="00D53110"/>
    <w:rsid w:val="00D5325B"/>
    <w:rsid w:val="00D536BA"/>
    <w:rsid w:val="00D53B13"/>
    <w:rsid w:val="00D53BC7"/>
    <w:rsid w:val="00D5409E"/>
    <w:rsid w:val="00D5441A"/>
    <w:rsid w:val="00D54585"/>
    <w:rsid w:val="00D546D8"/>
    <w:rsid w:val="00D55140"/>
    <w:rsid w:val="00D558C5"/>
    <w:rsid w:val="00D55BAE"/>
    <w:rsid w:val="00D55DA7"/>
    <w:rsid w:val="00D56193"/>
    <w:rsid w:val="00D5625F"/>
    <w:rsid w:val="00D566C3"/>
    <w:rsid w:val="00D5684C"/>
    <w:rsid w:val="00D5694D"/>
    <w:rsid w:val="00D56DFE"/>
    <w:rsid w:val="00D56F95"/>
    <w:rsid w:val="00D57425"/>
    <w:rsid w:val="00D57435"/>
    <w:rsid w:val="00D575F7"/>
    <w:rsid w:val="00D579ED"/>
    <w:rsid w:val="00D57A36"/>
    <w:rsid w:val="00D60281"/>
    <w:rsid w:val="00D602C2"/>
    <w:rsid w:val="00D60442"/>
    <w:rsid w:val="00D605D6"/>
    <w:rsid w:val="00D6083B"/>
    <w:rsid w:val="00D60A05"/>
    <w:rsid w:val="00D6101F"/>
    <w:rsid w:val="00D625D9"/>
    <w:rsid w:val="00D62A47"/>
    <w:rsid w:val="00D62D37"/>
    <w:rsid w:val="00D62FCC"/>
    <w:rsid w:val="00D635C7"/>
    <w:rsid w:val="00D637F3"/>
    <w:rsid w:val="00D63B8B"/>
    <w:rsid w:val="00D63BE2"/>
    <w:rsid w:val="00D63C63"/>
    <w:rsid w:val="00D64D38"/>
    <w:rsid w:val="00D64E2C"/>
    <w:rsid w:val="00D65229"/>
    <w:rsid w:val="00D65600"/>
    <w:rsid w:val="00D656E4"/>
    <w:rsid w:val="00D65981"/>
    <w:rsid w:val="00D65C53"/>
    <w:rsid w:val="00D65DB6"/>
    <w:rsid w:val="00D67184"/>
    <w:rsid w:val="00D67241"/>
    <w:rsid w:val="00D67699"/>
    <w:rsid w:val="00D67C4F"/>
    <w:rsid w:val="00D70070"/>
    <w:rsid w:val="00D702CE"/>
    <w:rsid w:val="00D707EF"/>
    <w:rsid w:val="00D709CE"/>
    <w:rsid w:val="00D7123B"/>
    <w:rsid w:val="00D715DE"/>
    <w:rsid w:val="00D71B68"/>
    <w:rsid w:val="00D71F7C"/>
    <w:rsid w:val="00D728E2"/>
    <w:rsid w:val="00D72D5A"/>
    <w:rsid w:val="00D73105"/>
    <w:rsid w:val="00D73180"/>
    <w:rsid w:val="00D7336B"/>
    <w:rsid w:val="00D73372"/>
    <w:rsid w:val="00D73A6B"/>
    <w:rsid w:val="00D73CAB"/>
    <w:rsid w:val="00D73DBC"/>
    <w:rsid w:val="00D73E10"/>
    <w:rsid w:val="00D73ED1"/>
    <w:rsid w:val="00D741B8"/>
    <w:rsid w:val="00D744D8"/>
    <w:rsid w:val="00D74582"/>
    <w:rsid w:val="00D748BF"/>
    <w:rsid w:val="00D74DD6"/>
    <w:rsid w:val="00D75004"/>
    <w:rsid w:val="00D7513B"/>
    <w:rsid w:val="00D75389"/>
    <w:rsid w:val="00D758CD"/>
    <w:rsid w:val="00D765CD"/>
    <w:rsid w:val="00D765E6"/>
    <w:rsid w:val="00D7682D"/>
    <w:rsid w:val="00D76D50"/>
    <w:rsid w:val="00D77CF7"/>
    <w:rsid w:val="00D77D56"/>
    <w:rsid w:val="00D8042F"/>
    <w:rsid w:val="00D804D2"/>
    <w:rsid w:val="00D8066E"/>
    <w:rsid w:val="00D80935"/>
    <w:rsid w:val="00D809AF"/>
    <w:rsid w:val="00D80B8C"/>
    <w:rsid w:val="00D80C27"/>
    <w:rsid w:val="00D80EC7"/>
    <w:rsid w:val="00D81202"/>
    <w:rsid w:val="00D81DCB"/>
    <w:rsid w:val="00D81FEC"/>
    <w:rsid w:val="00D8201A"/>
    <w:rsid w:val="00D82027"/>
    <w:rsid w:val="00D82245"/>
    <w:rsid w:val="00D825A3"/>
    <w:rsid w:val="00D826D1"/>
    <w:rsid w:val="00D82BB0"/>
    <w:rsid w:val="00D83001"/>
    <w:rsid w:val="00D83846"/>
    <w:rsid w:val="00D83C51"/>
    <w:rsid w:val="00D843D5"/>
    <w:rsid w:val="00D84960"/>
    <w:rsid w:val="00D84986"/>
    <w:rsid w:val="00D84FAA"/>
    <w:rsid w:val="00D85502"/>
    <w:rsid w:val="00D85A9D"/>
    <w:rsid w:val="00D85CC0"/>
    <w:rsid w:val="00D85E12"/>
    <w:rsid w:val="00D861E8"/>
    <w:rsid w:val="00D862C9"/>
    <w:rsid w:val="00D86541"/>
    <w:rsid w:val="00D86760"/>
    <w:rsid w:val="00D867BE"/>
    <w:rsid w:val="00D86E23"/>
    <w:rsid w:val="00D871E4"/>
    <w:rsid w:val="00D874D5"/>
    <w:rsid w:val="00D8761D"/>
    <w:rsid w:val="00D879E4"/>
    <w:rsid w:val="00D90493"/>
    <w:rsid w:val="00D9080B"/>
    <w:rsid w:val="00D909A8"/>
    <w:rsid w:val="00D91065"/>
    <w:rsid w:val="00D910ED"/>
    <w:rsid w:val="00D92037"/>
    <w:rsid w:val="00D92707"/>
    <w:rsid w:val="00D9299D"/>
    <w:rsid w:val="00D93884"/>
    <w:rsid w:val="00D944B4"/>
    <w:rsid w:val="00D94713"/>
    <w:rsid w:val="00D94AA9"/>
    <w:rsid w:val="00D95231"/>
    <w:rsid w:val="00D95296"/>
    <w:rsid w:val="00D95476"/>
    <w:rsid w:val="00D95608"/>
    <w:rsid w:val="00D956A3"/>
    <w:rsid w:val="00D95FC3"/>
    <w:rsid w:val="00D96190"/>
    <w:rsid w:val="00D968DF"/>
    <w:rsid w:val="00D96983"/>
    <w:rsid w:val="00D96AF4"/>
    <w:rsid w:val="00D96EDF"/>
    <w:rsid w:val="00D977B5"/>
    <w:rsid w:val="00D978AB"/>
    <w:rsid w:val="00D97A6E"/>
    <w:rsid w:val="00D97C97"/>
    <w:rsid w:val="00D97CF8"/>
    <w:rsid w:val="00D97DAC"/>
    <w:rsid w:val="00D97E13"/>
    <w:rsid w:val="00DA004D"/>
    <w:rsid w:val="00DA0A3D"/>
    <w:rsid w:val="00DA0DF6"/>
    <w:rsid w:val="00DA10D5"/>
    <w:rsid w:val="00DA174F"/>
    <w:rsid w:val="00DA1A93"/>
    <w:rsid w:val="00DA1FD4"/>
    <w:rsid w:val="00DA20CE"/>
    <w:rsid w:val="00DA27BC"/>
    <w:rsid w:val="00DA38FF"/>
    <w:rsid w:val="00DA3CE5"/>
    <w:rsid w:val="00DA41FF"/>
    <w:rsid w:val="00DA4342"/>
    <w:rsid w:val="00DA497C"/>
    <w:rsid w:val="00DA4C34"/>
    <w:rsid w:val="00DA4E6C"/>
    <w:rsid w:val="00DA50DC"/>
    <w:rsid w:val="00DA5ADD"/>
    <w:rsid w:val="00DA5CF4"/>
    <w:rsid w:val="00DA7041"/>
    <w:rsid w:val="00DA7627"/>
    <w:rsid w:val="00DA79CC"/>
    <w:rsid w:val="00DA7B32"/>
    <w:rsid w:val="00DA7B77"/>
    <w:rsid w:val="00DA7DB3"/>
    <w:rsid w:val="00DA7E74"/>
    <w:rsid w:val="00DB0583"/>
    <w:rsid w:val="00DB05BF"/>
    <w:rsid w:val="00DB0AFD"/>
    <w:rsid w:val="00DB0C66"/>
    <w:rsid w:val="00DB0DFC"/>
    <w:rsid w:val="00DB12B4"/>
    <w:rsid w:val="00DB134A"/>
    <w:rsid w:val="00DB1445"/>
    <w:rsid w:val="00DB161D"/>
    <w:rsid w:val="00DB1763"/>
    <w:rsid w:val="00DB1AB7"/>
    <w:rsid w:val="00DB1B81"/>
    <w:rsid w:val="00DB1C13"/>
    <w:rsid w:val="00DB1CCA"/>
    <w:rsid w:val="00DB215A"/>
    <w:rsid w:val="00DB2ADF"/>
    <w:rsid w:val="00DB339A"/>
    <w:rsid w:val="00DB387B"/>
    <w:rsid w:val="00DB39A8"/>
    <w:rsid w:val="00DB3A16"/>
    <w:rsid w:val="00DB3C39"/>
    <w:rsid w:val="00DB3F9F"/>
    <w:rsid w:val="00DB42B0"/>
    <w:rsid w:val="00DB46C9"/>
    <w:rsid w:val="00DB4F13"/>
    <w:rsid w:val="00DB53CA"/>
    <w:rsid w:val="00DB53D8"/>
    <w:rsid w:val="00DB5670"/>
    <w:rsid w:val="00DB59CD"/>
    <w:rsid w:val="00DB5AEB"/>
    <w:rsid w:val="00DB5F3A"/>
    <w:rsid w:val="00DB62F1"/>
    <w:rsid w:val="00DB64F9"/>
    <w:rsid w:val="00DB6821"/>
    <w:rsid w:val="00DB6825"/>
    <w:rsid w:val="00DB696D"/>
    <w:rsid w:val="00DB7DBC"/>
    <w:rsid w:val="00DB7EF2"/>
    <w:rsid w:val="00DC0049"/>
    <w:rsid w:val="00DC0092"/>
    <w:rsid w:val="00DC010D"/>
    <w:rsid w:val="00DC08DE"/>
    <w:rsid w:val="00DC09FD"/>
    <w:rsid w:val="00DC111D"/>
    <w:rsid w:val="00DC1719"/>
    <w:rsid w:val="00DC1866"/>
    <w:rsid w:val="00DC1A52"/>
    <w:rsid w:val="00DC1C14"/>
    <w:rsid w:val="00DC1E05"/>
    <w:rsid w:val="00DC2420"/>
    <w:rsid w:val="00DC2697"/>
    <w:rsid w:val="00DC2B63"/>
    <w:rsid w:val="00DC2BD6"/>
    <w:rsid w:val="00DC33F7"/>
    <w:rsid w:val="00DC371A"/>
    <w:rsid w:val="00DC3D7A"/>
    <w:rsid w:val="00DC3FC4"/>
    <w:rsid w:val="00DC4053"/>
    <w:rsid w:val="00DC42AF"/>
    <w:rsid w:val="00DC4303"/>
    <w:rsid w:val="00DC4304"/>
    <w:rsid w:val="00DC46E2"/>
    <w:rsid w:val="00DC4CE1"/>
    <w:rsid w:val="00DC5367"/>
    <w:rsid w:val="00DC550F"/>
    <w:rsid w:val="00DC59CE"/>
    <w:rsid w:val="00DC5A6A"/>
    <w:rsid w:val="00DC63E7"/>
    <w:rsid w:val="00DC6574"/>
    <w:rsid w:val="00DC69D0"/>
    <w:rsid w:val="00DC7423"/>
    <w:rsid w:val="00DC7462"/>
    <w:rsid w:val="00DD07CF"/>
    <w:rsid w:val="00DD07D2"/>
    <w:rsid w:val="00DD0A7A"/>
    <w:rsid w:val="00DD13AF"/>
    <w:rsid w:val="00DD18ED"/>
    <w:rsid w:val="00DD1D0A"/>
    <w:rsid w:val="00DD1D60"/>
    <w:rsid w:val="00DD1E99"/>
    <w:rsid w:val="00DD2D67"/>
    <w:rsid w:val="00DD30AD"/>
    <w:rsid w:val="00DD32EF"/>
    <w:rsid w:val="00DD33E7"/>
    <w:rsid w:val="00DD3B09"/>
    <w:rsid w:val="00DD3BC3"/>
    <w:rsid w:val="00DD3E1F"/>
    <w:rsid w:val="00DD3F6D"/>
    <w:rsid w:val="00DD4329"/>
    <w:rsid w:val="00DD4360"/>
    <w:rsid w:val="00DD4535"/>
    <w:rsid w:val="00DD48F2"/>
    <w:rsid w:val="00DD541D"/>
    <w:rsid w:val="00DD54E7"/>
    <w:rsid w:val="00DD557C"/>
    <w:rsid w:val="00DD5B02"/>
    <w:rsid w:val="00DD5FC3"/>
    <w:rsid w:val="00DD601D"/>
    <w:rsid w:val="00DD6456"/>
    <w:rsid w:val="00DD6855"/>
    <w:rsid w:val="00DD6A86"/>
    <w:rsid w:val="00DD7156"/>
    <w:rsid w:val="00DD7676"/>
    <w:rsid w:val="00DD7796"/>
    <w:rsid w:val="00DD7BC4"/>
    <w:rsid w:val="00DD7BF8"/>
    <w:rsid w:val="00DD7DE9"/>
    <w:rsid w:val="00DD7DED"/>
    <w:rsid w:val="00DE032D"/>
    <w:rsid w:val="00DE04C3"/>
    <w:rsid w:val="00DE10D1"/>
    <w:rsid w:val="00DE1138"/>
    <w:rsid w:val="00DE11C3"/>
    <w:rsid w:val="00DE147C"/>
    <w:rsid w:val="00DE1C9C"/>
    <w:rsid w:val="00DE24BF"/>
    <w:rsid w:val="00DE27BE"/>
    <w:rsid w:val="00DE31DB"/>
    <w:rsid w:val="00DE32D3"/>
    <w:rsid w:val="00DE374C"/>
    <w:rsid w:val="00DE3985"/>
    <w:rsid w:val="00DE44D3"/>
    <w:rsid w:val="00DE4A0B"/>
    <w:rsid w:val="00DE4A1D"/>
    <w:rsid w:val="00DE4E68"/>
    <w:rsid w:val="00DE58FD"/>
    <w:rsid w:val="00DE5944"/>
    <w:rsid w:val="00DE597E"/>
    <w:rsid w:val="00DE5ADB"/>
    <w:rsid w:val="00DE5B35"/>
    <w:rsid w:val="00DE5CE0"/>
    <w:rsid w:val="00DE5E77"/>
    <w:rsid w:val="00DE689D"/>
    <w:rsid w:val="00DE6FFC"/>
    <w:rsid w:val="00DE7285"/>
    <w:rsid w:val="00DE762E"/>
    <w:rsid w:val="00DE7D10"/>
    <w:rsid w:val="00DF0895"/>
    <w:rsid w:val="00DF0E9E"/>
    <w:rsid w:val="00DF119E"/>
    <w:rsid w:val="00DF19ED"/>
    <w:rsid w:val="00DF2222"/>
    <w:rsid w:val="00DF29B7"/>
    <w:rsid w:val="00DF2B57"/>
    <w:rsid w:val="00DF2D5F"/>
    <w:rsid w:val="00DF2D6D"/>
    <w:rsid w:val="00DF2E8A"/>
    <w:rsid w:val="00DF3285"/>
    <w:rsid w:val="00DF384D"/>
    <w:rsid w:val="00DF3A46"/>
    <w:rsid w:val="00DF3A67"/>
    <w:rsid w:val="00DF3C06"/>
    <w:rsid w:val="00DF3DC5"/>
    <w:rsid w:val="00DF411E"/>
    <w:rsid w:val="00DF432F"/>
    <w:rsid w:val="00DF4674"/>
    <w:rsid w:val="00DF4805"/>
    <w:rsid w:val="00DF4B68"/>
    <w:rsid w:val="00DF4F24"/>
    <w:rsid w:val="00DF50BD"/>
    <w:rsid w:val="00DF5EEA"/>
    <w:rsid w:val="00DF6149"/>
    <w:rsid w:val="00DF643A"/>
    <w:rsid w:val="00DF6B01"/>
    <w:rsid w:val="00DF6F81"/>
    <w:rsid w:val="00DF7998"/>
    <w:rsid w:val="00DF7A0A"/>
    <w:rsid w:val="00E007A0"/>
    <w:rsid w:val="00E00BA8"/>
    <w:rsid w:val="00E00F31"/>
    <w:rsid w:val="00E015F1"/>
    <w:rsid w:val="00E0179C"/>
    <w:rsid w:val="00E017B6"/>
    <w:rsid w:val="00E01C67"/>
    <w:rsid w:val="00E0214F"/>
    <w:rsid w:val="00E0226D"/>
    <w:rsid w:val="00E0241D"/>
    <w:rsid w:val="00E029C2"/>
    <w:rsid w:val="00E0346D"/>
    <w:rsid w:val="00E03896"/>
    <w:rsid w:val="00E03F79"/>
    <w:rsid w:val="00E0401F"/>
    <w:rsid w:val="00E04305"/>
    <w:rsid w:val="00E051C2"/>
    <w:rsid w:val="00E052DF"/>
    <w:rsid w:val="00E05B49"/>
    <w:rsid w:val="00E05DC6"/>
    <w:rsid w:val="00E05E6B"/>
    <w:rsid w:val="00E0682D"/>
    <w:rsid w:val="00E06B84"/>
    <w:rsid w:val="00E07004"/>
    <w:rsid w:val="00E07657"/>
    <w:rsid w:val="00E07761"/>
    <w:rsid w:val="00E07AF6"/>
    <w:rsid w:val="00E10080"/>
    <w:rsid w:val="00E1013F"/>
    <w:rsid w:val="00E1034A"/>
    <w:rsid w:val="00E10588"/>
    <w:rsid w:val="00E11291"/>
    <w:rsid w:val="00E11BE0"/>
    <w:rsid w:val="00E12257"/>
    <w:rsid w:val="00E127F2"/>
    <w:rsid w:val="00E12AED"/>
    <w:rsid w:val="00E12CD4"/>
    <w:rsid w:val="00E12EAD"/>
    <w:rsid w:val="00E13741"/>
    <w:rsid w:val="00E13780"/>
    <w:rsid w:val="00E1399F"/>
    <w:rsid w:val="00E13BBF"/>
    <w:rsid w:val="00E1413B"/>
    <w:rsid w:val="00E146DD"/>
    <w:rsid w:val="00E14A95"/>
    <w:rsid w:val="00E1532D"/>
    <w:rsid w:val="00E154FB"/>
    <w:rsid w:val="00E15D3B"/>
    <w:rsid w:val="00E165D0"/>
    <w:rsid w:val="00E1691F"/>
    <w:rsid w:val="00E16A1A"/>
    <w:rsid w:val="00E16D33"/>
    <w:rsid w:val="00E1727A"/>
    <w:rsid w:val="00E17491"/>
    <w:rsid w:val="00E17605"/>
    <w:rsid w:val="00E17951"/>
    <w:rsid w:val="00E17B2C"/>
    <w:rsid w:val="00E17E63"/>
    <w:rsid w:val="00E17EAA"/>
    <w:rsid w:val="00E20359"/>
    <w:rsid w:val="00E2069A"/>
    <w:rsid w:val="00E207E7"/>
    <w:rsid w:val="00E21043"/>
    <w:rsid w:val="00E218C9"/>
    <w:rsid w:val="00E21921"/>
    <w:rsid w:val="00E21DF7"/>
    <w:rsid w:val="00E226A9"/>
    <w:rsid w:val="00E22806"/>
    <w:rsid w:val="00E2299D"/>
    <w:rsid w:val="00E22BC9"/>
    <w:rsid w:val="00E22FE3"/>
    <w:rsid w:val="00E24382"/>
    <w:rsid w:val="00E246C2"/>
    <w:rsid w:val="00E24C46"/>
    <w:rsid w:val="00E24CCF"/>
    <w:rsid w:val="00E24FF0"/>
    <w:rsid w:val="00E2509E"/>
    <w:rsid w:val="00E25188"/>
    <w:rsid w:val="00E25692"/>
    <w:rsid w:val="00E25AD8"/>
    <w:rsid w:val="00E25CD3"/>
    <w:rsid w:val="00E26124"/>
    <w:rsid w:val="00E262EA"/>
    <w:rsid w:val="00E26310"/>
    <w:rsid w:val="00E264BF"/>
    <w:rsid w:val="00E266E1"/>
    <w:rsid w:val="00E26888"/>
    <w:rsid w:val="00E26A44"/>
    <w:rsid w:val="00E26AE3"/>
    <w:rsid w:val="00E26D6F"/>
    <w:rsid w:val="00E27405"/>
    <w:rsid w:val="00E2773A"/>
    <w:rsid w:val="00E27A4C"/>
    <w:rsid w:val="00E27AEC"/>
    <w:rsid w:val="00E27BD4"/>
    <w:rsid w:val="00E27D60"/>
    <w:rsid w:val="00E27DAE"/>
    <w:rsid w:val="00E30541"/>
    <w:rsid w:val="00E311B7"/>
    <w:rsid w:val="00E316F3"/>
    <w:rsid w:val="00E32462"/>
    <w:rsid w:val="00E32516"/>
    <w:rsid w:val="00E32555"/>
    <w:rsid w:val="00E325D7"/>
    <w:rsid w:val="00E3266C"/>
    <w:rsid w:val="00E3284C"/>
    <w:rsid w:val="00E32B40"/>
    <w:rsid w:val="00E32D4F"/>
    <w:rsid w:val="00E33019"/>
    <w:rsid w:val="00E330F1"/>
    <w:rsid w:val="00E33129"/>
    <w:rsid w:val="00E33314"/>
    <w:rsid w:val="00E336F6"/>
    <w:rsid w:val="00E33A67"/>
    <w:rsid w:val="00E33C89"/>
    <w:rsid w:val="00E342B6"/>
    <w:rsid w:val="00E34743"/>
    <w:rsid w:val="00E348FC"/>
    <w:rsid w:val="00E34A7A"/>
    <w:rsid w:val="00E34ABA"/>
    <w:rsid w:val="00E34F2D"/>
    <w:rsid w:val="00E3508D"/>
    <w:rsid w:val="00E35365"/>
    <w:rsid w:val="00E354CC"/>
    <w:rsid w:val="00E358E2"/>
    <w:rsid w:val="00E36282"/>
    <w:rsid w:val="00E364F3"/>
    <w:rsid w:val="00E367CE"/>
    <w:rsid w:val="00E36C1D"/>
    <w:rsid w:val="00E36E27"/>
    <w:rsid w:val="00E3751F"/>
    <w:rsid w:val="00E3782C"/>
    <w:rsid w:val="00E37A7F"/>
    <w:rsid w:val="00E37F8D"/>
    <w:rsid w:val="00E40535"/>
    <w:rsid w:val="00E40E31"/>
    <w:rsid w:val="00E415F1"/>
    <w:rsid w:val="00E41660"/>
    <w:rsid w:val="00E41963"/>
    <w:rsid w:val="00E41BF3"/>
    <w:rsid w:val="00E41C27"/>
    <w:rsid w:val="00E41D34"/>
    <w:rsid w:val="00E4263F"/>
    <w:rsid w:val="00E42C7D"/>
    <w:rsid w:val="00E42FE8"/>
    <w:rsid w:val="00E4314F"/>
    <w:rsid w:val="00E43213"/>
    <w:rsid w:val="00E4332E"/>
    <w:rsid w:val="00E43508"/>
    <w:rsid w:val="00E43533"/>
    <w:rsid w:val="00E43584"/>
    <w:rsid w:val="00E4429C"/>
    <w:rsid w:val="00E454B6"/>
    <w:rsid w:val="00E45DF2"/>
    <w:rsid w:val="00E46277"/>
    <w:rsid w:val="00E462E7"/>
    <w:rsid w:val="00E464C2"/>
    <w:rsid w:val="00E46961"/>
    <w:rsid w:val="00E46982"/>
    <w:rsid w:val="00E469B0"/>
    <w:rsid w:val="00E46AE5"/>
    <w:rsid w:val="00E46BB5"/>
    <w:rsid w:val="00E46C02"/>
    <w:rsid w:val="00E46FDE"/>
    <w:rsid w:val="00E471F0"/>
    <w:rsid w:val="00E47285"/>
    <w:rsid w:val="00E47394"/>
    <w:rsid w:val="00E4768E"/>
    <w:rsid w:val="00E4796A"/>
    <w:rsid w:val="00E47B2E"/>
    <w:rsid w:val="00E5012E"/>
    <w:rsid w:val="00E504DC"/>
    <w:rsid w:val="00E504FC"/>
    <w:rsid w:val="00E50AB4"/>
    <w:rsid w:val="00E50C18"/>
    <w:rsid w:val="00E51435"/>
    <w:rsid w:val="00E5147F"/>
    <w:rsid w:val="00E51659"/>
    <w:rsid w:val="00E51688"/>
    <w:rsid w:val="00E517AE"/>
    <w:rsid w:val="00E51834"/>
    <w:rsid w:val="00E51E0D"/>
    <w:rsid w:val="00E51E49"/>
    <w:rsid w:val="00E51FF3"/>
    <w:rsid w:val="00E52049"/>
    <w:rsid w:val="00E5215D"/>
    <w:rsid w:val="00E521AB"/>
    <w:rsid w:val="00E523E5"/>
    <w:rsid w:val="00E52436"/>
    <w:rsid w:val="00E525CC"/>
    <w:rsid w:val="00E527D6"/>
    <w:rsid w:val="00E52924"/>
    <w:rsid w:val="00E536F6"/>
    <w:rsid w:val="00E538FE"/>
    <w:rsid w:val="00E53B87"/>
    <w:rsid w:val="00E53EAC"/>
    <w:rsid w:val="00E5405C"/>
    <w:rsid w:val="00E54409"/>
    <w:rsid w:val="00E545CB"/>
    <w:rsid w:val="00E54745"/>
    <w:rsid w:val="00E547CA"/>
    <w:rsid w:val="00E55549"/>
    <w:rsid w:val="00E55F76"/>
    <w:rsid w:val="00E56064"/>
    <w:rsid w:val="00E56099"/>
    <w:rsid w:val="00E566E2"/>
    <w:rsid w:val="00E57171"/>
    <w:rsid w:val="00E574F9"/>
    <w:rsid w:val="00E57D2E"/>
    <w:rsid w:val="00E57D93"/>
    <w:rsid w:val="00E60E72"/>
    <w:rsid w:val="00E61417"/>
    <w:rsid w:val="00E61438"/>
    <w:rsid w:val="00E61CDE"/>
    <w:rsid w:val="00E621E3"/>
    <w:rsid w:val="00E62327"/>
    <w:rsid w:val="00E62BC0"/>
    <w:rsid w:val="00E62EF8"/>
    <w:rsid w:val="00E630CE"/>
    <w:rsid w:val="00E6319D"/>
    <w:rsid w:val="00E63441"/>
    <w:rsid w:val="00E635E0"/>
    <w:rsid w:val="00E6391B"/>
    <w:rsid w:val="00E641AD"/>
    <w:rsid w:val="00E642F5"/>
    <w:rsid w:val="00E643B6"/>
    <w:rsid w:val="00E6452F"/>
    <w:rsid w:val="00E64839"/>
    <w:rsid w:val="00E648E8"/>
    <w:rsid w:val="00E64BEA"/>
    <w:rsid w:val="00E64BFB"/>
    <w:rsid w:val="00E64F00"/>
    <w:rsid w:val="00E6551C"/>
    <w:rsid w:val="00E65A3B"/>
    <w:rsid w:val="00E65B44"/>
    <w:rsid w:val="00E65BA6"/>
    <w:rsid w:val="00E6605F"/>
    <w:rsid w:val="00E66138"/>
    <w:rsid w:val="00E664E0"/>
    <w:rsid w:val="00E665F2"/>
    <w:rsid w:val="00E66CB4"/>
    <w:rsid w:val="00E66D19"/>
    <w:rsid w:val="00E66D3A"/>
    <w:rsid w:val="00E66E26"/>
    <w:rsid w:val="00E6717F"/>
    <w:rsid w:val="00E6754F"/>
    <w:rsid w:val="00E67557"/>
    <w:rsid w:val="00E678A7"/>
    <w:rsid w:val="00E679FD"/>
    <w:rsid w:val="00E67E20"/>
    <w:rsid w:val="00E70391"/>
    <w:rsid w:val="00E70507"/>
    <w:rsid w:val="00E70FF2"/>
    <w:rsid w:val="00E713C2"/>
    <w:rsid w:val="00E713D0"/>
    <w:rsid w:val="00E71454"/>
    <w:rsid w:val="00E71C74"/>
    <w:rsid w:val="00E72262"/>
    <w:rsid w:val="00E73339"/>
    <w:rsid w:val="00E733CC"/>
    <w:rsid w:val="00E7390A"/>
    <w:rsid w:val="00E739F5"/>
    <w:rsid w:val="00E73D52"/>
    <w:rsid w:val="00E741E9"/>
    <w:rsid w:val="00E74B66"/>
    <w:rsid w:val="00E74CA0"/>
    <w:rsid w:val="00E75D6A"/>
    <w:rsid w:val="00E75E0F"/>
    <w:rsid w:val="00E7618B"/>
    <w:rsid w:val="00E763CF"/>
    <w:rsid w:val="00E76697"/>
    <w:rsid w:val="00E7749B"/>
    <w:rsid w:val="00E7754B"/>
    <w:rsid w:val="00E775A8"/>
    <w:rsid w:val="00E77B31"/>
    <w:rsid w:val="00E800C6"/>
    <w:rsid w:val="00E801BA"/>
    <w:rsid w:val="00E802FA"/>
    <w:rsid w:val="00E80910"/>
    <w:rsid w:val="00E80963"/>
    <w:rsid w:val="00E810F0"/>
    <w:rsid w:val="00E81B90"/>
    <w:rsid w:val="00E82993"/>
    <w:rsid w:val="00E833D0"/>
    <w:rsid w:val="00E83531"/>
    <w:rsid w:val="00E83F8A"/>
    <w:rsid w:val="00E840B2"/>
    <w:rsid w:val="00E841D9"/>
    <w:rsid w:val="00E8420D"/>
    <w:rsid w:val="00E84363"/>
    <w:rsid w:val="00E84706"/>
    <w:rsid w:val="00E85063"/>
    <w:rsid w:val="00E8522D"/>
    <w:rsid w:val="00E85B47"/>
    <w:rsid w:val="00E85D24"/>
    <w:rsid w:val="00E85D82"/>
    <w:rsid w:val="00E863EA"/>
    <w:rsid w:val="00E8668B"/>
    <w:rsid w:val="00E86F85"/>
    <w:rsid w:val="00E8713C"/>
    <w:rsid w:val="00E872CC"/>
    <w:rsid w:val="00E90138"/>
    <w:rsid w:val="00E902ED"/>
    <w:rsid w:val="00E90D1D"/>
    <w:rsid w:val="00E912E7"/>
    <w:rsid w:val="00E915BA"/>
    <w:rsid w:val="00E91B3F"/>
    <w:rsid w:val="00E91B55"/>
    <w:rsid w:val="00E91C31"/>
    <w:rsid w:val="00E9207E"/>
    <w:rsid w:val="00E920EC"/>
    <w:rsid w:val="00E927C8"/>
    <w:rsid w:val="00E93220"/>
    <w:rsid w:val="00E93913"/>
    <w:rsid w:val="00E9392F"/>
    <w:rsid w:val="00E939DF"/>
    <w:rsid w:val="00E93AB0"/>
    <w:rsid w:val="00E93D2E"/>
    <w:rsid w:val="00E93DBA"/>
    <w:rsid w:val="00E93E84"/>
    <w:rsid w:val="00E93FB8"/>
    <w:rsid w:val="00E94164"/>
    <w:rsid w:val="00E9449E"/>
    <w:rsid w:val="00E94C9C"/>
    <w:rsid w:val="00E9592A"/>
    <w:rsid w:val="00E95AC3"/>
    <w:rsid w:val="00E95CFB"/>
    <w:rsid w:val="00E95D82"/>
    <w:rsid w:val="00E95DAA"/>
    <w:rsid w:val="00E962EE"/>
    <w:rsid w:val="00E96415"/>
    <w:rsid w:val="00E97034"/>
    <w:rsid w:val="00E977E5"/>
    <w:rsid w:val="00EA03D4"/>
    <w:rsid w:val="00EA0560"/>
    <w:rsid w:val="00EA09EE"/>
    <w:rsid w:val="00EA0E32"/>
    <w:rsid w:val="00EA14C7"/>
    <w:rsid w:val="00EA174F"/>
    <w:rsid w:val="00EA1977"/>
    <w:rsid w:val="00EA1D3C"/>
    <w:rsid w:val="00EA25D4"/>
    <w:rsid w:val="00EA2617"/>
    <w:rsid w:val="00EA263F"/>
    <w:rsid w:val="00EA266F"/>
    <w:rsid w:val="00EA2B3D"/>
    <w:rsid w:val="00EA2D2F"/>
    <w:rsid w:val="00EA2D67"/>
    <w:rsid w:val="00EA2EAD"/>
    <w:rsid w:val="00EA3636"/>
    <w:rsid w:val="00EA3DDD"/>
    <w:rsid w:val="00EA475D"/>
    <w:rsid w:val="00EA4B43"/>
    <w:rsid w:val="00EA4F83"/>
    <w:rsid w:val="00EA51B8"/>
    <w:rsid w:val="00EA55B5"/>
    <w:rsid w:val="00EA6156"/>
    <w:rsid w:val="00EA671B"/>
    <w:rsid w:val="00EA73E0"/>
    <w:rsid w:val="00EA74D7"/>
    <w:rsid w:val="00EA7974"/>
    <w:rsid w:val="00EB0075"/>
    <w:rsid w:val="00EB0428"/>
    <w:rsid w:val="00EB0A39"/>
    <w:rsid w:val="00EB15C7"/>
    <w:rsid w:val="00EB1962"/>
    <w:rsid w:val="00EB19F9"/>
    <w:rsid w:val="00EB1CB6"/>
    <w:rsid w:val="00EB1D5D"/>
    <w:rsid w:val="00EB2286"/>
    <w:rsid w:val="00EB2355"/>
    <w:rsid w:val="00EB23C6"/>
    <w:rsid w:val="00EB26BD"/>
    <w:rsid w:val="00EB2949"/>
    <w:rsid w:val="00EB2989"/>
    <w:rsid w:val="00EB2A72"/>
    <w:rsid w:val="00EB2ED0"/>
    <w:rsid w:val="00EB3650"/>
    <w:rsid w:val="00EB3AC3"/>
    <w:rsid w:val="00EB3AE4"/>
    <w:rsid w:val="00EB4B4E"/>
    <w:rsid w:val="00EB4F1E"/>
    <w:rsid w:val="00EB54AC"/>
    <w:rsid w:val="00EB5DDC"/>
    <w:rsid w:val="00EB5FA1"/>
    <w:rsid w:val="00EB5FDE"/>
    <w:rsid w:val="00EB608E"/>
    <w:rsid w:val="00EB6549"/>
    <w:rsid w:val="00EB67AA"/>
    <w:rsid w:val="00EB690F"/>
    <w:rsid w:val="00EB694F"/>
    <w:rsid w:val="00EB6C56"/>
    <w:rsid w:val="00EB6FB2"/>
    <w:rsid w:val="00EC00AA"/>
    <w:rsid w:val="00EC0213"/>
    <w:rsid w:val="00EC04F0"/>
    <w:rsid w:val="00EC066A"/>
    <w:rsid w:val="00EC0691"/>
    <w:rsid w:val="00EC0A08"/>
    <w:rsid w:val="00EC0A4C"/>
    <w:rsid w:val="00EC0DB4"/>
    <w:rsid w:val="00EC143B"/>
    <w:rsid w:val="00EC1474"/>
    <w:rsid w:val="00EC15AB"/>
    <w:rsid w:val="00EC18E3"/>
    <w:rsid w:val="00EC1B42"/>
    <w:rsid w:val="00EC1B95"/>
    <w:rsid w:val="00EC1EDF"/>
    <w:rsid w:val="00EC2B3E"/>
    <w:rsid w:val="00EC2CD0"/>
    <w:rsid w:val="00EC314C"/>
    <w:rsid w:val="00EC3420"/>
    <w:rsid w:val="00EC3600"/>
    <w:rsid w:val="00EC3B9C"/>
    <w:rsid w:val="00EC4261"/>
    <w:rsid w:val="00EC4440"/>
    <w:rsid w:val="00EC46F3"/>
    <w:rsid w:val="00EC4C4B"/>
    <w:rsid w:val="00EC4D54"/>
    <w:rsid w:val="00EC4DF7"/>
    <w:rsid w:val="00EC4E95"/>
    <w:rsid w:val="00EC541B"/>
    <w:rsid w:val="00EC5566"/>
    <w:rsid w:val="00EC5587"/>
    <w:rsid w:val="00EC5771"/>
    <w:rsid w:val="00EC5C57"/>
    <w:rsid w:val="00EC5DA1"/>
    <w:rsid w:val="00EC5FA2"/>
    <w:rsid w:val="00EC6206"/>
    <w:rsid w:val="00EC653C"/>
    <w:rsid w:val="00EC6A76"/>
    <w:rsid w:val="00EC773C"/>
    <w:rsid w:val="00EC79AF"/>
    <w:rsid w:val="00EC7A02"/>
    <w:rsid w:val="00EC7AAC"/>
    <w:rsid w:val="00EC7C1B"/>
    <w:rsid w:val="00EC7D73"/>
    <w:rsid w:val="00ED038A"/>
    <w:rsid w:val="00ED08C3"/>
    <w:rsid w:val="00ED1136"/>
    <w:rsid w:val="00ED18AA"/>
    <w:rsid w:val="00ED23DE"/>
    <w:rsid w:val="00ED268E"/>
    <w:rsid w:val="00ED2828"/>
    <w:rsid w:val="00ED2AD6"/>
    <w:rsid w:val="00ED3049"/>
    <w:rsid w:val="00ED32CD"/>
    <w:rsid w:val="00ED3823"/>
    <w:rsid w:val="00ED3D2D"/>
    <w:rsid w:val="00ED44B5"/>
    <w:rsid w:val="00ED4CBB"/>
    <w:rsid w:val="00ED52AA"/>
    <w:rsid w:val="00ED537F"/>
    <w:rsid w:val="00ED5773"/>
    <w:rsid w:val="00ED5889"/>
    <w:rsid w:val="00ED5B49"/>
    <w:rsid w:val="00ED5D45"/>
    <w:rsid w:val="00ED5D71"/>
    <w:rsid w:val="00ED5DF6"/>
    <w:rsid w:val="00ED63B1"/>
    <w:rsid w:val="00ED6D11"/>
    <w:rsid w:val="00ED745D"/>
    <w:rsid w:val="00ED7BC2"/>
    <w:rsid w:val="00ED7CBE"/>
    <w:rsid w:val="00EE0A7F"/>
    <w:rsid w:val="00EE0C1E"/>
    <w:rsid w:val="00EE1197"/>
    <w:rsid w:val="00EE1212"/>
    <w:rsid w:val="00EE16F2"/>
    <w:rsid w:val="00EE17CA"/>
    <w:rsid w:val="00EE17F8"/>
    <w:rsid w:val="00EE1945"/>
    <w:rsid w:val="00EE20C4"/>
    <w:rsid w:val="00EE22AC"/>
    <w:rsid w:val="00EE2827"/>
    <w:rsid w:val="00EE2B80"/>
    <w:rsid w:val="00EE2E6C"/>
    <w:rsid w:val="00EE2EE8"/>
    <w:rsid w:val="00EE2F77"/>
    <w:rsid w:val="00EE35CC"/>
    <w:rsid w:val="00EE4A68"/>
    <w:rsid w:val="00EE4B22"/>
    <w:rsid w:val="00EE4B3E"/>
    <w:rsid w:val="00EE4E4E"/>
    <w:rsid w:val="00EE4FD3"/>
    <w:rsid w:val="00EE5312"/>
    <w:rsid w:val="00EE5730"/>
    <w:rsid w:val="00EE60C8"/>
    <w:rsid w:val="00EE6486"/>
    <w:rsid w:val="00EE66F8"/>
    <w:rsid w:val="00EE6BC9"/>
    <w:rsid w:val="00EE7156"/>
    <w:rsid w:val="00EE7469"/>
    <w:rsid w:val="00EE7B90"/>
    <w:rsid w:val="00EE7C37"/>
    <w:rsid w:val="00EE7C92"/>
    <w:rsid w:val="00EE7F3A"/>
    <w:rsid w:val="00EF0011"/>
    <w:rsid w:val="00EF04D3"/>
    <w:rsid w:val="00EF07F1"/>
    <w:rsid w:val="00EF08DF"/>
    <w:rsid w:val="00EF0E87"/>
    <w:rsid w:val="00EF11D9"/>
    <w:rsid w:val="00EF126E"/>
    <w:rsid w:val="00EF12F7"/>
    <w:rsid w:val="00EF13A6"/>
    <w:rsid w:val="00EF1420"/>
    <w:rsid w:val="00EF181C"/>
    <w:rsid w:val="00EF1D82"/>
    <w:rsid w:val="00EF2153"/>
    <w:rsid w:val="00EF24B8"/>
    <w:rsid w:val="00EF2699"/>
    <w:rsid w:val="00EF2A89"/>
    <w:rsid w:val="00EF3018"/>
    <w:rsid w:val="00EF334F"/>
    <w:rsid w:val="00EF3A11"/>
    <w:rsid w:val="00EF3C5D"/>
    <w:rsid w:val="00EF3DAA"/>
    <w:rsid w:val="00EF460E"/>
    <w:rsid w:val="00EF4783"/>
    <w:rsid w:val="00EF47AF"/>
    <w:rsid w:val="00EF4E34"/>
    <w:rsid w:val="00EF4EB7"/>
    <w:rsid w:val="00EF5091"/>
    <w:rsid w:val="00EF547E"/>
    <w:rsid w:val="00EF5DC5"/>
    <w:rsid w:val="00EF66F8"/>
    <w:rsid w:val="00EF6DE5"/>
    <w:rsid w:val="00EF7035"/>
    <w:rsid w:val="00EF7587"/>
    <w:rsid w:val="00EF7D97"/>
    <w:rsid w:val="00EF7DCF"/>
    <w:rsid w:val="00F0014F"/>
    <w:rsid w:val="00F00594"/>
    <w:rsid w:val="00F00A94"/>
    <w:rsid w:val="00F011F7"/>
    <w:rsid w:val="00F014FE"/>
    <w:rsid w:val="00F0158A"/>
    <w:rsid w:val="00F0165A"/>
    <w:rsid w:val="00F018D1"/>
    <w:rsid w:val="00F01AD6"/>
    <w:rsid w:val="00F02421"/>
    <w:rsid w:val="00F02509"/>
    <w:rsid w:val="00F02808"/>
    <w:rsid w:val="00F02B23"/>
    <w:rsid w:val="00F032DD"/>
    <w:rsid w:val="00F03A93"/>
    <w:rsid w:val="00F03D1A"/>
    <w:rsid w:val="00F0415F"/>
    <w:rsid w:val="00F049D7"/>
    <w:rsid w:val="00F04C5D"/>
    <w:rsid w:val="00F050C6"/>
    <w:rsid w:val="00F052A0"/>
    <w:rsid w:val="00F054CE"/>
    <w:rsid w:val="00F056A1"/>
    <w:rsid w:val="00F05719"/>
    <w:rsid w:val="00F05802"/>
    <w:rsid w:val="00F06208"/>
    <w:rsid w:val="00F0687C"/>
    <w:rsid w:val="00F06AA8"/>
    <w:rsid w:val="00F06AB6"/>
    <w:rsid w:val="00F06E50"/>
    <w:rsid w:val="00F0711B"/>
    <w:rsid w:val="00F076E5"/>
    <w:rsid w:val="00F07A23"/>
    <w:rsid w:val="00F07AA6"/>
    <w:rsid w:val="00F07B57"/>
    <w:rsid w:val="00F07FE2"/>
    <w:rsid w:val="00F1099A"/>
    <w:rsid w:val="00F10A8F"/>
    <w:rsid w:val="00F113B9"/>
    <w:rsid w:val="00F11553"/>
    <w:rsid w:val="00F1161F"/>
    <w:rsid w:val="00F118DC"/>
    <w:rsid w:val="00F11B13"/>
    <w:rsid w:val="00F11B50"/>
    <w:rsid w:val="00F11DCE"/>
    <w:rsid w:val="00F12130"/>
    <w:rsid w:val="00F1249B"/>
    <w:rsid w:val="00F12716"/>
    <w:rsid w:val="00F12BF6"/>
    <w:rsid w:val="00F13603"/>
    <w:rsid w:val="00F13710"/>
    <w:rsid w:val="00F1399D"/>
    <w:rsid w:val="00F13D9D"/>
    <w:rsid w:val="00F14129"/>
    <w:rsid w:val="00F148CD"/>
    <w:rsid w:val="00F14BC6"/>
    <w:rsid w:val="00F14D14"/>
    <w:rsid w:val="00F14EC8"/>
    <w:rsid w:val="00F14EFE"/>
    <w:rsid w:val="00F154B3"/>
    <w:rsid w:val="00F15541"/>
    <w:rsid w:val="00F15745"/>
    <w:rsid w:val="00F15B23"/>
    <w:rsid w:val="00F160B1"/>
    <w:rsid w:val="00F16502"/>
    <w:rsid w:val="00F168EC"/>
    <w:rsid w:val="00F1740D"/>
    <w:rsid w:val="00F1799F"/>
    <w:rsid w:val="00F17AF4"/>
    <w:rsid w:val="00F17DEA"/>
    <w:rsid w:val="00F20E52"/>
    <w:rsid w:val="00F21224"/>
    <w:rsid w:val="00F2174D"/>
    <w:rsid w:val="00F217C8"/>
    <w:rsid w:val="00F21960"/>
    <w:rsid w:val="00F21EA4"/>
    <w:rsid w:val="00F21FAA"/>
    <w:rsid w:val="00F226E4"/>
    <w:rsid w:val="00F226FA"/>
    <w:rsid w:val="00F22738"/>
    <w:rsid w:val="00F22C98"/>
    <w:rsid w:val="00F232B5"/>
    <w:rsid w:val="00F235B7"/>
    <w:rsid w:val="00F23621"/>
    <w:rsid w:val="00F2368D"/>
    <w:rsid w:val="00F2392E"/>
    <w:rsid w:val="00F23E29"/>
    <w:rsid w:val="00F240A9"/>
    <w:rsid w:val="00F240F8"/>
    <w:rsid w:val="00F24183"/>
    <w:rsid w:val="00F24A07"/>
    <w:rsid w:val="00F25001"/>
    <w:rsid w:val="00F25829"/>
    <w:rsid w:val="00F262F5"/>
    <w:rsid w:val="00F2640A"/>
    <w:rsid w:val="00F2668E"/>
    <w:rsid w:val="00F2698D"/>
    <w:rsid w:val="00F26A11"/>
    <w:rsid w:val="00F26BC6"/>
    <w:rsid w:val="00F27082"/>
    <w:rsid w:val="00F270FA"/>
    <w:rsid w:val="00F2715D"/>
    <w:rsid w:val="00F2756B"/>
    <w:rsid w:val="00F277DC"/>
    <w:rsid w:val="00F27CF1"/>
    <w:rsid w:val="00F3075B"/>
    <w:rsid w:val="00F3089B"/>
    <w:rsid w:val="00F30A9B"/>
    <w:rsid w:val="00F30BDC"/>
    <w:rsid w:val="00F31347"/>
    <w:rsid w:val="00F31599"/>
    <w:rsid w:val="00F316BF"/>
    <w:rsid w:val="00F3202B"/>
    <w:rsid w:val="00F32295"/>
    <w:rsid w:val="00F328CD"/>
    <w:rsid w:val="00F32933"/>
    <w:rsid w:val="00F3294E"/>
    <w:rsid w:val="00F32BE1"/>
    <w:rsid w:val="00F3319C"/>
    <w:rsid w:val="00F3320F"/>
    <w:rsid w:val="00F33250"/>
    <w:rsid w:val="00F332EF"/>
    <w:rsid w:val="00F3351C"/>
    <w:rsid w:val="00F3377A"/>
    <w:rsid w:val="00F337B6"/>
    <w:rsid w:val="00F339AD"/>
    <w:rsid w:val="00F33A43"/>
    <w:rsid w:val="00F33E04"/>
    <w:rsid w:val="00F33F92"/>
    <w:rsid w:val="00F34728"/>
    <w:rsid w:val="00F34AF6"/>
    <w:rsid w:val="00F34E63"/>
    <w:rsid w:val="00F35C2B"/>
    <w:rsid w:val="00F36322"/>
    <w:rsid w:val="00F364C2"/>
    <w:rsid w:val="00F36566"/>
    <w:rsid w:val="00F36754"/>
    <w:rsid w:val="00F36B92"/>
    <w:rsid w:val="00F3739D"/>
    <w:rsid w:val="00F37711"/>
    <w:rsid w:val="00F37B31"/>
    <w:rsid w:val="00F37CB7"/>
    <w:rsid w:val="00F37CC1"/>
    <w:rsid w:val="00F37D71"/>
    <w:rsid w:val="00F408F4"/>
    <w:rsid w:val="00F40C69"/>
    <w:rsid w:val="00F40EAC"/>
    <w:rsid w:val="00F41128"/>
    <w:rsid w:val="00F412C4"/>
    <w:rsid w:val="00F413D2"/>
    <w:rsid w:val="00F41469"/>
    <w:rsid w:val="00F4151A"/>
    <w:rsid w:val="00F417DB"/>
    <w:rsid w:val="00F41B96"/>
    <w:rsid w:val="00F42DB1"/>
    <w:rsid w:val="00F42E59"/>
    <w:rsid w:val="00F437CF"/>
    <w:rsid w:val="00F43BA5"/>
    <w:rsid w:val="00F440CF"/>
    <w:rsid w:val="00F4415D"/>
    <w:rsid w:val="00F444A2"/>
    <w:rsid w:val="00F449CD"/>
    <w:rsid w:val="00F44BFD"/>
    <w:rsid w:val="00F44F82"/>
    <w:rsid w:val="00F45056"/>
    <w:rsid w:val="00F4589F"/>
    <w:rsid w:val="00F45D79"/>
    <w:rsid w:val="00F46E15"/>
    <w:rsid w:val="00F47271"/>
    <w:rsid w:val="00F4775D"/>
    <w:rsid w:val="00F478CA"/>
    <w:rsid w:val="00F47D90"/>
    <w:rsid w:val="00F50351"/>
    <w:rsid w:val="00F503EF"/>
    <w:rsid w:val="00F50976"/>
    <w:rsid w:val="00F50ED9"/>
    <w:rsid w:val="00F50F2E"/>
    <w:rsid w:val="00F51523"/>
    <w:rsid w:val="00F528CD"/>
    <w:rsid w:val="00F53040"/>
    <w:rsid w:val="00F53217"/>
    <w:rsid w:val="00F532A7"/>
    <w:rsid w:val="00F53AD3"/>
    <w:rsid w:val="00F53D8B"/>
    <w:rsid w:val="00F53F93"/>
    <w:rsid w:val="00F543E0"/>
    <w:rsid w:val="00F5478D"/>
    <w:rsid w:val="00F547A1"/>
    <w:rsid w:val="00F54A65"/>
    <w:rsid w:val="00F54DCF"/>
    <w:rsid w:val="00F55003"/>
    <w:rsid w:val="00F55582"/>
    <w:rsid w:val="00F5570B"/>
    <w:rsid w:val="00F557AB"/>
    <w:rsid w:val="00F55E2C"/>
    <w:rsid w:val="00F55EED"/>
    <w:rsid w:val="00F55F25"/>
    <w:rsid w:val="00F55F8E"/>
    <w:rsid w:val="00F5614D"/>
    <w:rsid w:val="00F5655A"/>
    <w:rsid w:val="00F566A2"/>
    <w:rsid w:val="00F56B5B"/>
    <w:rsid w:val="00F56D46"/>
    <w:rsid w:val="00F57158"/>
    <w:rsid w:val="00F5736D"/>
    <w:rsid w:val="00F57A7D"/>
    <w:rsid w:val="00F60162"/>
    <w:rsid w:val="00F60937"/>
    <w:rsid w:val="00F6098C"/>
    <w:rsid w:val="00F60B31"/>
    <w:rsid w:val="00F60EC8"/>
    <w:rsid w:val="00F610A3"/>
    <w:rsid w:val="00F61194"/>
    <w:rsid w:val="00F6128F"/>
    <w:rsid w:val="00F61391"/>
    <w:rsid w:val="00F61A14"/>
    <w:rsid w:val="00F623A0"/>
    <w:rsid w:val="00F62526"/>
    <w:rsid w:val="00F627A8"/>
    <w:rsid w:val="00F630A2"/>
    <w:rsid w:val="00F63551"/>
    <w:rsid w:val="00F63577"/>
    <w:rsid w:val="00F638C1"/>
    <w:rsid w:val="00F63C3F"/>
    <w:rsid w:val="00F63C48"/>
    <w:rsid w:val="00F6443B"/>
    <w:rsid w:val="00F64F69"/>
    <w:rsid w:val="00F65989"/>
    <w:rsid w:val="00F65ACC"/>
    <w:rsid w:val="00F66321"/>
    <w:rsid w:val="00F66773"/>
    <w:rsid w:val="00F66B34"/>
    <w:rsid w:val="00F66ED0"/>
    <w:rsid w:val="00F6714B"/>
    <w:rsid w:val="00F67404"/>
    <w:rsid w:val="00F675FC"/>
    <w:rsid w:val="00F67B1A"/>
    <w:rsid w:val="00F67BFC"/>
    <w:rsid w:val="00F67F10"/>
    <w:rsid w:val="00F7006B"/>
    <w:rsid w:val="00F7042D"/>
    <w:rsid w:val="00F7063B"/>
    <w:rsid w:val="00F70857"/>
    <w:rsid w:val="00F70C24"/>
    <w:rsid w:val="00F71220"/>
    <w:rsid w:val="00F71A58"/>
    <w:rsid w:val="00F71AC6"/>
    <w:rsid w:val="00F71F47"/>
    <w:rsid w:val="00F72988"/>
    <w:rsid w:val="00F73792"/>
    <w:rsid w:val="00F73869"/>
    <w:rsid w:val="00F739B0"/>
    <w:rsid w:val="00F73AE3"/>
    <w:rsid w:val="00F73C79"/>
    <w:rsid w:val="00F73D2B"/>
    <w:rsid w:val="00F741AD"/>
    <w:rsid w:val="00F74A39"/>
    <w:rsid w:val="00F74C55"/>
    <w:rsid w:val="00F75373"/>
    <w:rsid w:val="00F75A31"/>
    <w:rsid w:val="00F75C66"/>
    <w:rsid w:val="00F75E10"/>
    <w:rsid w:val="00F76279"/>
    <w:rsid w:val="00F76505"/>
    <w:rsid w:val="00F77042"/>
    <w:rsid w:val="00F772A8"/>
    <w:rsid w:val="00F7756C"/>
    <w:rsid w:val="00F775DA"/>
    <w:rsid w:val="00F77820"/>
    <w:rsid w:val="00F808BC"/>
    <w:rsid w:val="00F80B24"/>
    <w:rsid w:val="00F80D27"/>
    <w:rsid w:val="00F812F9"/>
    <w:rsid w:val="00F82070"/>
    <w:rsid w:val="00F82BBF"/>
    <w:rsid w:val="00F83525"/>
    <w:rsid w:val="00F837EA"/>
    <w:rsid w:val="00F83A74"/>
    <w:rsid w:val="00F83ED2"/>
    <w:rsid w:val="00F8450D"/>
    <w:rsid w:val="00F8472A"/>
    <w:rsid w:val="00F84B78"/>
    <w:rsid w:val="00F84EFD"/>
    <w:rsid w:val="00F859A9"/>
    <w:rsid w:val="00F85A81"/>
    <w:rsid w:val="00F85A83"/>
    <w:rsid w:val="00F85CA2"/>
    <w:rsid w:val="00F86044"/>
    <w:rsid w:val="00F86472"/>
    <w:rsid w:val="00F8657D"/>
    <w:rsid w:val="00F86864"/>
    <w:rsid w:val="00F86BDB"/>
    <w:rsid w:val="00F87443"/>
    <w:rsid w:val="00F87492"/>
    <w:rsid w:val="00F9106F"/>
    <w:rsid w:val="00F91246"/>
    <w:rsid w:val="00F91424"/>
    <w:rsid w:val="00F917F0"/>
    <w:rsid w:val="00F92183"/>
    <w:rsid w:val="00F92979"/>
    <w:rsid w:val="00F929DE"/>
    <w:rsid w:val="00F92A68"/>
    <w:rsid w:val="00F92F27"/>
    <w:rsid w:val="00F934FE"/>
    <w:rsid w:val="00F93E01"/>
    <w:rsid w:val="00F9421E"/>
    <w:rsid w:val="00F9440F"/>
    <w:rsid w:val="00F94410"/>
    <w:rsid w:val="00F94BFF"/>
    <w:rsid w:val="00F94D74"/>
    <w:rsid w:val="00F94E0C"/>
    <w:rsid w:val="00F951E0"/>
    <w:rsid w:val="00F952CE"/>
    <w:rsid w:val="00F95CF3"/>
    <w:rsid w:val="00F95E18"/>
    <w:rsid w:val="00F96139"/>
    <w:rsid w:val="00F96A72"/>
    <w:rsid w:val="00F96BEF"/>
    <w:rsid w:val="00F96E20"/>
    <w:rsid w:val="00F96FDE"/>
    <w:rsid w:val="00F97284"/>
    <w:rsid w:val="00F974D4"/>
    <w:rsid w:val="00F9758B"/>
    <w:rsid w:val="00F97F71"/>
    <w:rsid w:val="00FA012C"/>
    <w:rsid w:val="00FA0524"/>
    <w:rsid w:val="00FA0AE4"/>
    <w:rsid w:val="00FA10AD"/>
    <w:rsid w:val="00FA10EF"/>
    <w:rsid w:val="00FA15C2"/>
    <w:rsid w:val="00FA15CE"/>
    <w:rsid w:val="00FA192F"/>
    <w:rsid w:val="00FA1D2D"/>
    <w:rsid w:val="00FA250D"/>
    <w:rsid w:val="00FA2812"/>
    <w:rsid w:val="00FA28DB"/>
    <w:rsid w:val="00FA292E"/>
    <w:rsid w:val="00FA2D82"/>
    <w:rsid w:val="00FA33A1"/>
    <w:rsid w:val="00FA3525"/>
    <w:rsid w:val="00FA3777"/>
    <w:rsid w:val="00FA3BF6"/>
    <w:rsid w:val="00FA4141"/>
    <w:rsid w:val="00FA480F"/>
    <w:rsid w:val="00FA4C52"/>
    <w:rsid w:val="00FA4CAE"/>
    <w:rsid w:val="00FA4F52"/>
    <w:rsid w:val="00FA549C"/>
    <w:rsid w:val="00FA5EEC"/>
    <w:rsid w:val="00FA5F75"/>
    <w:rsid w:val="00FA5FE6"/>
    <w:rsid w:val="00FA604C"/>
    <w:rsid w:val="00FA617F"/>
    <w:rsid w:val="00FA6281"/>
    <w:rsid w:val="00FA635F"/>
    <w:rsid w:val="00FA649E"/>
    <w:rsid w:val="00FA6615"/>
    <w:rsid w:val="00FA6FD1"/>
    <w:rsid w:val="00FA738D"/>
    <w:rsid w:val="00FA762E"/>
    <w:rsid w:val="00FA7916"/>
    <w:rsid w:val="00FA79BC"/>
    <w:rsid w:val="00FB05BD"/>
    <w:rsid w:val="00FB05C8"/>
    <w:rsid w:val="00FB09E9"/>
    <w:rsid w:val="00FB0D14"/>
    <w:rsid w:val="00FB184C"/>
    <w:rsid w:val="00FB1B8F"/>
    <w:rsid w:val="00FB2488"/>
    <w:rsid w:val="00FB24B8"/>
    <w:rsid w:val="00FB28D0"/>
    <w:rsid w:val="00FB2CB9"/>
    <w:rsid w:val="00FB2D59"/>
    <w:rsid w:val="00FB2EE5"/>
    <w:rsid w:val="00FB2F1E"/>
    <w:rsid w:val="00FB4062"/>
    <w:rsid w:val="00FB458E"/>
    <w:rsid w:val="00FB4629"/>
    <w:rsid w:val="00FB4BDA"/>
    <w:rsid w:val="00FB522F"/>
    <w:rsid w:val="00FB5ACA"/>
    <w:rsid w:val="00FB5C02"/>
    <w:rsid w:val="00FB6039"/>
    <w:rsid w:val="00FB6265"/>
    <w:rsid w:val="00FB7BF6"/>
    <w:rsid w:val="00FC04DC"/>
    <w:rsid w:val="00FC0611"/>
    <w:rsid w:val="00FC0BC2"/>
    <w:rsid w:val="00FC0D81"/>
    <w:rsid w:val="00FC0F50"/>
    <w:rsid w:val="00FC191C"/>
    <w:rsid w:val="00FC196B"/>
    <w:rsid w:val="00FC19E1"/>
    <w:rsid w:val="00FC1C56"/>
    <w:rsid w:val="00FC23F5"/>
    <w:rsid w:val="00FC2460"/>
    <w:rsid w:val="00FC2544"/>
    <w:rsid w:val="00FC255A"/>
    <w:rsid w:val="00FC277F"/>
    <w:rsid w:val="00FC2AAC"/>
    <w:rsid w:val="00FC33BF"/>
    <w:rsid w:val="00FC33C8"/>
    <w:rsid w:val="00FC36DF"/>
    <w:rsid w:val="00FC3FA8"/>
    <w:rsid w:val="00FC40C9"/>
    <w:rsid w:val="00FC442C"/>
    <w:rsid w:val="00FC445D"/>
    <w:rsid w:val="00FC493B"/>
    <w:rsid w:val="00FC49C5"/>
    <w:rsid w:val="00FC4CA6"/>
    <w:rsid w:val="00FC4EBB"/>
    <w:rsid w:val="00FC4FC5"/>
    <w:rsid w:val="00FC509A"/>
    <w:rsid w:val="00FC5A69"/>
    <w:rsid w:val="00FC5BF0"/>
    <w:rsid w:val="00FC5C6B"/>
    <w:rsid w:val="00FC602B"/>
    <w:rsid w:val="00FC621E"/>
    <w:rsid w:val="00FC6CB8"/>
    <w:rsid w:val="00FC770C"/>
    <w:rsid w:val="00FC775F"/>
    <w:rsid w:val="00FC7A34"/>
    <w:rsid w:val="00FC7B2B"/>
    <w:rsid w:val="00FC7E62"/>
    <w:rsid w:val="00FD0062"/>
    <w:rsid w:val="00FD0419"/>
    <w:rsid w:val="00FD0454"/>
    <w:rsid w:val="00FD0580"/>
    <w:rsid w:val="00FD0726"/>
    <w:rsid w:val="00FD0985"/>
    <w:rsid w:val="00FD09F8"/>
    <w:rsid w:val="00FD0B9B"/>
    <w:rsid w:val="00FD0E07"/>
    <w:rsid w:val="00FD0E4F"/>
    <w:rsid w:val="00FD0F9B"/>
    <w:rsid w:val="00FD1035"/>
    <w:rsid w:val="00FD1493"/>
    <w:rsid w:val="00FD14A7"/>
    <w:rsid w:val="00FD1760"/>
    <w:rsid w:val="00FD19AC"/>
    <w:rsid w:val="00FD19BE"/>
    <w:rsid w:val="00FD1E00"/>
    <w:rsid w:val="00FD2313"/>
    <w:rsid w:val="00FD2BC1"/>
    <w:rsid w:val="00FD3110"/>
    <w:rsid w:val="00FD3430"/>
    <w:rsid w:val="00FD392F"/>
    <w:rsid w:val="00FD3E9E"/>
    <w:rsid w:val="00FD3F83"/>
    <w:rsid w:val="00FD449B"/>
    <w:rsid w:val="00FD46F5"/>
    <w:rsid w:val="00FD48F2"/>
    <w:rsid w:val="00FD4CD4"/>
    <w:rsid w:val="00FD501C"/>
    <w:rsid w:val="00FD51B6"/>
    <w:rsid w:val="00FD57FD"/>
    <w:rsid w:val="00FD5FC6"/>
    <w:rsid w:val="00FD600A"/>
    <w:rsid w:val="00FD6532"/>
    <w:rsid w:val="00FD658D"/>
    <w:rsid w:val="00FD676B"/>
    <w:rsid w:val="00FD679B"/>
    <w:rsid w:val="00FD6E79"/>
    <w:rsid w:val="00FD749D"/>
    <w:rsid w:val="00FD7556"/>
    <w:rsid w:val="00FD76A4"/>
    <w:rsid w:val="00FD77AC"/>
    <w:rsid w:val="00FD7D70"/>
    <w:rsid w:val="00FD7EE8"/>
    <w:rsid w:val="00FE004E"/>
    <w:rsid w:val="00FE018F"/>
    <w:rsid w:val="00FE0225"/>
    <w:rsid w:val="00FE0CC1"/>
    <w:rsid w:val="00FE0E88"/>
    <w:rsid w:val="00FE1262"/>
    <w:rsid w:val="00FE152F"/>
    <w:rsid w:val="00FE15C2"/>
    <w:rsid w:val="00FE1AE0"/>
    <w:rsid w:val="00FE2053"/>
    <w:rsid w:val="00FE2200"/>
    <w:rsid w:val="00FE24A1"/>
    <w:rsid w:val="00FE2775"/>
    <w:rsid w:val="00FE28AF"/>
    <w:rsid w:val="00FE2C88"/>
    <w:rsid w:val="00FE2D73"/>
    <w:rsid w:val="00FE3047"/>
    <w:rsid w:val="00FE30A7"/>
    <w:rsid w:val="00FE36D7"/>
    <w:rsid w:val="00FE3ACA"/>
    <w:rsid w:val="00FE3AE4"/>
    <w:rsid w:val="00FE3B03"/>
    <w:rsid w:val="00FE3B8F"/>
    <w:rsid w:val="00FE41A7"/>
    <w:rsid w:val="00FE465D"/>
    <w:rsid w:val="00FE49C9"/>
    <w:rsid w:val="00FE4D85"/>
    <w:rsid w:val="00FE507D"/>
    <w:rsid w:val="00FE5B1C"/>
    <w:rsid w:val="00FE5F2F"/>
    <w:rsid w:val="00FE6245"/>
    <w:rsid w:val="00FE7A99"/>
    <w:rsid w:val="00FE7D60"/>
    <w:rsid w:val="00FE7E7F"/>
    <w:rsid w:val="00FF0946"/>
    <w:rsid w:val="00FF0A8B"/>
    <w:rsid w:val="00FF0D6A"/>
    <w:rsid w:val="00FF0F35"/>
    <w:rsid w:val="00FF1853"/>
    <w:rsid w:val="00FF21F9"/>
    <w:rsid w:val="00FF280D"/>
    <w:rsid w:val="00FF2A38"/>
    <w:rsid w:val="00FF3BFD"/>
    <w:rsid w:val="00FF3CBE"/>
    <w:rsid w:val="00FF40F8"/>
    <w:rsid w:val="00FF4521"/>
    <w:rsid w:val="00FF4835"/>
    <w:rsid w:val="00FF492C"/>
    <w:rsid w:val="00FF5481"/>
    <w:rsid w:val="00FF57AA"/>
    <w:rsid w:val="00FF5CAF"/>
    <w:rsid w:val="00FF600D"/>
    <w:rsid w:val="00FF62E5"/>
    <w:rsid w:val="00FF6306"/>
    <w:rsid w:val="00FF631F"/>
    <w:rsid w:val="00FF73E2"/>
    <w:rsid w:val="00FF783B"/>
    <w:rsid w:val="00FF7A59"/>
    <w:rsid w:val="01319647"/>
    <w:rsid w:val="019355CC"/>
    <w:rsid w:val="01A7DAF2"/>
    <w:rsid w:val="01CB629E"/>
    <w:rsid w:val="01E86F99"/>
    <w:rsid w:val="01F0AD66"/>
    <w:rsid w:val="022B3AAD"/>
    <w:rsid w:val="0260A702"/>
    <w:rsid w:val="026C320F"/>
    <w:rsid w:val="026F0523"/>
    <w:rsid w:val="0271DA44"/>
    <w:rsid w:val="02B85446"/>
    <w:rsid w:val="02C19272"/>
    <w:rsid w:val="02C40CF8"/>
    <w:rsid w:val="02C691BA"/>
    <w:rsid w:val="02DD551D"/>
    <w:rsid w:val="03353538"/>
    <w:rsid w:val="0365D45A"/>
    <w:rsid w:val="036F82F9"/>
    <w:rsid w:val="038D12A8"/>
    <w:rsid w:val="0411EBB2"/>
    <w:rsid w:val="04265FC5"/>
    <w:rsid w:val="0461871B"/>
    <w:rsid w:val="050E31DC"/>
    <w:rsid w:val="051C46EB"/>
    <w:rsid w:val="055BD739"/>
    <w:rsid w:val="056A0762"/>
    <w:rsid w:val="060D129C"/>
    <w:rsid w:val="06279277"/>
    <w:rsid w:val="07655277"/>
    <w:rsid w:val="08214599"/>
    <w:rsid w:val="08747533"/>
    <w:rsid w:val="08DF55AE"/>
    <w:rsid w:val="08F70556"/>
    <w:rsid w:val="0905C80C"/>
    <w:rsid w:val="090E4143"/>
    <w:rsid w:val="092657B5"/>
    <w:rsid w:val="09FD7BD5"/>
    <w:rsid w:val="0A00BFA9"/>
    <w:rsid w:val="0A30F18C"/>
    <w:rsid w:val="0A9C8B3A"/>
    <w:rsid w:val="0ACFCDFD"/>
    <w:rsid w:val="0ADBB51A"/>
    <w:rsid w:val="0B50E26B"/>
    <w:rsid w:val="0BC03BBA"/>
    <w:rsid w:val="0BF8AB56"/>
    <w:rsid w:val="0C89FDCD"/>
    <w:rsid w:val="0CADDB15"/>
    <w:rsid w:val="0D5570DE"/>
    <w:rsid w:val="0DB01658"/>
    <w:rsid w:val="0E1D7BD5"/>
    <w:rsid w:val="0E72BA3E"/>
    <w:rsid w:val="0E8AE6C4"/>
    <w:rsid w:val="0E9C013E"/>
    <w:rsid w:val="0ED10A6A"/>
    <w:rsid w:val="0ED9853B"/>
    <w:rsid w:val="0F2ACBF8"/>
    <w:rsid w:val="0F65AD75"/>
    <w:rsid w:val="0F8E53FF"/>
    <w:rsid w:val="0FE705A2"/>
    <w:rsid w:val="102B96EF"/>
    <w:rsid w:val="10536968"/>
    <w:rsid w:val="1073E943"/>
    <w:rsid w:val="1075559C"/>
    <w:rsid w:val="10ECE2E5"/>
    <w:rsid w:val="11565258"/>
    <w:rsid w:val="118E02B0"/>
    <w:rsid w:val="122B5207"/>
    <w:rsid w:val="122E9029"/>
    <w:rsid w:val="1306EC7C"/>
    <w:rsid w:val="1317F266"/>
    <w:rsid w:val="1318E113"/>
    <w:rsid w:val="1357F388"/>
    <w:rsid w:val="13CE1478"/>
    <w:rsid w:val="14412615"/>
    <w:rsid w:val="1445FC6A"/>
    <w:rsid w:val="14563BEE"/>
    <w:rsid w:val="1485C926"/>
    <w:rsid w:val="148CFDFA"/>
    <w:rsid w:val="151075D0"/>
    <w:rsid w:val="1559FD7B"/>
    <w:rsid w:val="15A6E3AA"/>
    <w:rsid w:val="16474D0A"/>
    <w:rsid w:val="16942570"/>
    <w:rsid w:val="16A69903"/>
    <w:rsid w:val="16A85F6B"/>
    <w:rsid w:val="16B0D9A2"/>
    <w:rsid w:val="16CC7414"/>
    <w:rsid w:val="172D705C"/>
    <w:rsid w:val="173B9204"/>
    <w:rsid w:val="17564677"/>
    <w:rsid w:val="17B50D23"/>
    <w:rsid w:val="17CC7775"/>
    <w:rsid w:val="180D7186"/>
    <w:rsid w:val="1845915E"/>
    <w:rsid w:val="189D0392"/>
    <w:rsid w:val="18B8D76C"/>
    <w:rsid w:val="18F689E8"/>
    <w:rsid w:val="190E30D9"/>
    <w:rsid w:val="1A233126"/>
    <w:rsid w:val="1A649EC9"/>
    <w:rsid w:val="1AA918B7"/>
    <w:rsid w:val="1B86933F"/>
    <w:rsid w:val="1B9647A3"/>
    <w:rsid w:val="1C86F576"/>
    <w:rsid w:val="1CB0EACB"/>
    <w:rsid w:val="1CD3E454"/>
    <w:rsid w:val="1CF9E6D2"/>
    <w:rsid w:val="1D2EFF64"/>
    <w:rsid w:val="1D3DF337"/>
    <w:rsid w:val="1DAB8320"/>
    <w:rsid w:val="1E3428B8"/>
    <w:rsid w:val="1E3FE948"/>
    <w:rsid w:val="1E451114"/>
    <w:rsid w:val="1E4DCA20"/>
    <w:rsid w:val="1E6DD91D"/>
    <w:rsid w:val="1EA976F9"/>
    <w:rsid w:val="1F19A358"/>
    <w:rsid w:val="1F7C934E"/>
    <w:rsid w:val="1FAD1BDF"/>
    <w:rsid w:val="1FBFA814"/>
    <w:rsid w:val="1FCD36A1"/>
    <w:rsid w:val="1FCD6963"/>
    <w:rsid w:val="200427AF"/>
    <w:rsid w:val="20298983"/>
    <w:rsid w:val="203DD4D5"/>
    <w:rsid w:val="20C397C6"/>
    <w:rsid w:val="20CB843B"/>
    <w:rsid w:val="20D2B864"/>
    <w:rsid w:val="20F269CB"/>
    <w:rsid w:val="210466A9"/>
    <w:rsid w:val="21217FE6"/>
    <w:rsid w:val="21656F5F"/>
    <w:rsid w:val="21B4943F"/>
    <w:rsid w:val="21E716CF"/>
    <w:rsid w:val="21E989DF"/>
    <w:rsid w:val="21FCB1C0"/>
    <w:rsid w:val="222962C5"/>
    <w:rsid w:val="22438B8D"/>
    <w:rsid w:val="22A5D76E"/>
    <w:rsid w:val="231ED397"/>
    <w:rsid w:val="232A809E"/>
    <w:rsid w:val="238E2EF0"/>
    <w:rsid w:val="239295AB"/>
    <w:rsid w:val="23B1DF51"/>
    <w:rsid w:val="23D95DA6"/>
    <w:rsid w:val="240ED746"/>
    <w:rsid w:val="241392A9"/>
    <w:rsid w:val="243B3356"/>
    <w:rsid w:val="24761D43"/>
    <w:rsid w:val="24926CCE"/>
    <w:rsid w:val="249A5027"/>
    <w:rsid w:val="24E041CF"/>
    <w:rsid w:val="25082078"/>
    <w:rsid w:val="251C2DFA"/>
    <w:rsid w:val="258582EA"/>
    <w:rsid w:val="25C36068"/>
    <w:rsid w:val="260922D6"/>
    <w:rsid w:val="26296BBB"/>
    <w:rsid w:val="264AA865"/>
    <w:rsid w:val="269DA1EA"/>
    <w:rsid w:val="274017FD"/>
    <w:rsid w:val="278036A8"/>
    <w:rsid w:val="284B1930"/>
    <w:rsid w:val="287B694A"/>
    <w:rsid w:val="28855074"/>
    <w:rsid w:val="2924C59F"/>
    <w:rsid w:val="298FE61B"/>
    <w:rsid w:val="2997BA91"/>
    <w:rsid w:val="29A1B86A"/>
    <w:rsid w:val="29A6ECBC"/>
    <w:rsid w:val="29B5F265"/>
    <w:rsid w:val="29C14BC9"/>
    <w:rsid w:val="29DCFC66"/>
    <w:rsid w:val="2A111C59"/>
    <w:rsid w:val="2A94AA64"/>
    <w:rsid w:val="2AA0CD7A"/>
    <w:rsid w:val="2B28B787"/>
    <w:rsid w:val="2B2EDDD9"/>
    <w:rsid w:val="2BC32D8E"/>
    <w:rsid w:val="2BE8E9DC"/>
    <w:rsid w:val="2C163923"/>
    <w:rsid w:val="2C1B5F20"/>
    <w:rsid w:val="2C496BB1"/>
    <w:rsid w:val="2C49A9D2"/>
    <w:rsid w:val="2C5EFCE1"/>
    <w:rsid w:val="2CCB7920"/>
    <w:rsid w:val="2CE6136C"/>
    <w:rsid w:val="2D102584"/>
    <w:rsid w:val="2D53F9D9"/>
    <w:rsid w:val="2D58C197"/>
    <w:rsid w:val="2D71C34D"/>
    <w:rsid w:val="2DBB0C67"/>
    <w:rsid w:val="2E5871DD"/>
    <w:rsid w:val="2EE885DE"/>
    <w:rsid w:val="2F2A854C"/>
    <w:rsid w:val="2F4E8208"/>
    <w:rsid w:val="2F94559F"/>
    <w:rsid w:val="2F9BB2ED"/>
    <w:rsid w:val="3021D01E"/>
    <w:rsid w:val="30286DF1"/>
    <w:rsid w:val="302A8186"/>
    <w:rsid w:val="303BE166"/>
    <w:rsid w:val="306FEE1B"/>
    <w:rsid w:val="30C80D87"/>
    <w:rsid w:val="30F6D5A2"/>
    <w:rsid w:val="313A1728"/>
    <w:rsid w:val="31414DD9"/>
    <w:rsid w:val="316A95E7"/>
    <w:rsid w:val="31B2E6D5"/>
    <w:rsid w:val="32688CFC"/>
    <w:rsid w:val="328B530B"/>
    <w:rsid w:val="32BF39B2"/>
    <w:rsid w:val="330AEF37"/>
    <w:rsid w:val="330C97FE"/>
    <w:rsid w:val="3337F22C"/>
    <w:rsid w:val="3371BF64"/>
    <w:rsid w:val="33947773"/>
    <w:rsid w:val="33ED4482"/>
    <w:rsid w:val="340FEE70"/>
    <w:rsid w:val="3427970F"/>
    <w:rsid w:val="342EEC0A"/>
    <w:rsid w:val="34366509"/>
    <w:rsid w:val="346A2829"/>
    <w:rsid w:val="34B818B9"/>
    <w:rsid w:val="34BE6B2E"/>
    <w:rsid w:val="34DB1CF4"/>
    <w:rsid w:val="34E4CFE8"/>
    <w:rsid w:val="34E95F22"/>
    <w:rsid w:val="35170D7D"/>
    <w:rsid w:val="352A4458"/>
    <w:rsid w:val="35350E2C"/>
    <w:rsid w:val="355B3B39"/>
    <w:rsid w:val="35668CD0"/>
    <w:rsid w:val="358E7D99"/>
    <w:rsid w:val="358ED048"/>
    <w:rsid w:val="358FD27E"/>
    <w:rsid w:val="360E3C69"/>
    <w:rsid w:val="3641668C"/>
    <w:rsid w:val="3687B8BE"/>
    <w:rsid w:val="371EAF24"/>
    <w:rsid w:val="3780AA56"/>
    <w:rsid w:val="3782A222"/>
    <w:rsid w:val="3807DA1A"/>
    <w:rsid w:val="3809B23C"/>
    <w:rsid w:val="38A30488"/>
    <w:rsid w:val="38B6A8A3"/>
    <w:rsid w:val="391F4A4F"/>
    <w:rsid w:val="3925C462"/>
    <w:rsid w:val="3930F7F5"/>
    <w:rsid w:val="39525D3D"/>
    <w:rsid w:val="395F173A"/>
    <w:rsid w:val="39E791A5"/>
    <w:rsid w:val="39F6D811"/>
    <w:rsid w:val="3A0AE6FB"/>
    <w:rsid w:val="3A15FE43"/>
    <w:rsid w:val="3A475086"/>
    <w:rsid w:val="3AD6D670"/>
    <w:rsid w:val="3B3EF95D"/>
    <w:rsid w:val="3BA8E011"/>
    <w:rsid w:val="3BBFDF8A"/>
    <w:rsid w:val="3C449430"/>
    <w:rsid w:val="3D34E41F"/>
    <w:rsid w:val="3D386F28"/>
    <w:rsid w:val="3D617167"/>
    <w:rsid w:val="3DB47C2E"/>
    <w:rsid w:val="3E536E21"/>
    <w:rsid w:val="3EE20054"/>
    <w:rsid w:val="3EE3DCFD"/>
    <w:rsid w:val="3F491306"/>
    <w:rsid w:val="3F9CA4C1"/>
    <w:rsid w:val="3FE55058"/>
    <w:rsid w:val="3FFF409D"/>
    <w:rsid w:val="404240B4"/>
    <w:rsid w:val="4056327F"/>
    <w:rsid w:val="40804F6E"/>
    <w:rsid w:val="40872634"/>
    <w:rsid w:val="409D3B3C"/>
    <w:rsid w:val="40A44E6E"/>
    <w:rsid w:val="40AD0750"/>
    <w:rsid w:val="40DD3FCA"/>
    <w:rsid w:val="4110C526"/>
    <w:rsid w:val="41268BDC"/>
    <w:rsid w:val="412BB858"/>
    <w:rsid w:val="412DD7D2"/>
    <w:rsid w:val="41579E54"/>
    <w:rsid w:val="41B93F19"/>
    <w:rsid w:val="41FD2658"/>
    <w:rsid w:val="41FE1F01"/>
    <w:rsid w:val="42068442"/>
    <w:rsid w:val="428027D5"/>
    <w:rsid w:val="429BF1E5"/>
    <w:rsid w:val="42D3608F"/>
    <w:rsid w:val="42D9598B"/>
    <w:rsid w:val="42EC7765"/>
    <w:rsid w:val="4310471C"/>
    <w:rsid w:val="4334AD1E"/>
    <w:rsid w:val="439BBE93"/>
    <w:rsid w:val="4406B7AA"/>
    <w:rsid w:val="4463E9A9"/>
    <w:rsid w:val="4481E767"/>
    <w:rsid w:val="448C0081"/>
    <w:rsid w:val="44A9EBEF"/>
    <w:rsid w:val="44E0F73F"/>
    <w:rsid w:val="4568CD28"/>
    <w:rsid w:val="45714072"/>
    <w:rsid w:val="45740176"/>
    <w:rsid w:val="45C25037"/>
    <w:rsid w:val="4630E045"/>
    <w:rsid w:val="4658EAC5"/>
    <w:rsid w:val="46BC1C4D"/>
    <w:rsid w:val="4758234D"/>
    <w:rsid w:val="4776C7DC"/>
    <w:rsid w:val="47A7D604"/>
    <w:rsid w:val="47B72B44"/>
    <w:rsid w:val="47E2C8DA"/>
    <w:rsid w:val="484BE640"/>
    <w:rsid w:val="48C46238"/>
    <w:rsid w:val="48E42530"/>
    <w:rsid w:val="4900683D"/>
    <w:rsid w:val="4911C176"/>
    <w:rsid w:val="49433567"/>
    <w:rsid w:val="49BA8558"/>
    <w:rsid w:val="49D0C025"/>
    <w:rsid w:val="4A08DF53"/>
    <w:rsid w:val="4A1C585D"/>
    <w:rsid w:val="4A1E483E"/>
    <w:rsid w:val="4A28983E"/>
    <w:rsid w:val="4A386C8B"/>
    <w:rsid w:val="4A7BC54B"/>
    <w:rsid w:val="4AED3BBF"/>
    <w:rsid w:val="4AEE05D1"/>
    <w:rsid w:val="4AF569AA"/>
    <w:rsid w:val="4B3E5D56"/>
    <w:rsid w:val="4B774D8B"/>
    <w:rsid w:val="4B7867B2"/>
    <w:rsid w:val="4B7949BC"/>
    <w:rsid w:val="4BB86244"/>
    <w:rsid w:val="4BD345B6"/>
    <w:rsid w:val="4C5D0863"/>
    <w:rsid w:val="4C8CF77F"/>
    <w:rsid w:val="4CCE26FD"/>
    <w:rsid w:val="4CD438BC"/>
    <w:rsid w:val="4CDB8F64"/>
    <w:rsid w:val="4D1F91AE"/>
    <w:rsid w:val="4D2C93F9"/>
    <w:rsid w:val="4D7C61A8"/>
    <w:rsid w:val="4DC2112E"/>
    <w:rsid w:val="4DD28D4F"/>
    <w:rsid w:val="4DE0CA97"/>
    <w:rsid w:val="4DE924FB"/>
    <w:rsid w:val="4EC69EBE"/>
    <w:rsid w:val="4ED29CB7"/>
    <w:rsid w:val="4EE1DF50"/>
    <w:rsid w:val="4F45837B"/>
    <w:rsid w:val="4FBEBB0A"/>
    <w:rsid w:val="4FE0795F"/>
    <w:rsid w:val="4FEB0133"/>
    <w:rsid w:val="5002C7CF"/>
    <w:rsid w:val="50C49FAA"/>
    <w:rsid w:val="515A8B6B"/>
    <w:rsid w:val="5193C4FC"/>
    <w:rsid w:val="51A3E13B"/>
    <w:rsid w:val="51CB95B2"/>
    <w:rsid w:val="51CF1C5B"/>
    <w:rsid w:val="51D22D0A"/>
    <w:rsid w:val="51FCC214"/>
    <w:rsid w:val="52A2C37A"/>
    <w:rsid w:val="52D060AB"/>
    <w:rsid w:val="530A1CA3"/>
    <w:rsid w:val="541EF383"/>
    <w:rsid w:val="54BBE693"/>
    <w:rsid w:val="54C7D079"/>
    <w:rsid w:val="54F10BC9"/>
    <w:rsid w:val="5506E7AC"/>
    <w:rsid w:val="554D416B"/>
    <w:rsid w:val="55CDA72E"/>
    <w:rsid w:val="5612F97B"/>
    <w:rsid w:val="56298DA9"/>
    <w:rsid w:val="5679680E"/>
    <w:rsid w:val="5704709C"/>
    <w:rsid w:val="5729E2B8"/>
    <w:rsid w:val="5737DC71"/>
    <w:rsid w:val="5743406D"/>
    <w:rsid w:val="577F3CA4"/>
    <w:rsid w:val="5781FE30"/>
    <w:rsid w:val="57A40F37"/>
    <w:rsid w:val="57F7A6AF"/>
    <w:rsid w:val="5834350A"/>
    <w:rsid w:val="58954B7D"/>
    <w:rsid w:val="58AD304E"/>
    <w:rsid w:val="58CAFB49"/>
    <w:rsid w:val="592062B1"/>
    <w:rsid w:val="59329638"/>
    <w:rsid w:val="598F57B6"/>
    <w:rsid w:val="59B31507"/>
    <w:rsid w:val="59DE855C"/>
    <w:rsid w:val="59F2CEE9"/>
    <w:rsid w:val="5A33D533"/>
    <w:rsid w:val="5A5227BD"/>
    <w:rsid w:val="5A68B4D1"/>
    <w:rsid w:val="5A74AF65"/>
    <w:rsid w:val="5A912A5F"/>
    <w:rsid w:val="5A97656B"/>
    <w:rsid w:val="5AA62542"/>
    <w:rsid w:val="5AFA19D2"/>
    <w:rsid w:val="5B01928F"/>
    <w:rsid w:val="5B64D3BD"/>
    <w:rsid w:val="5BA242C8"/>
    <w:rsid w:val="5BB09D93"/>
    <w:rsid w:val="5BFE9346"/>
    <w:rsid w:val="5BFFF2F3"/>
    <w:rsid w:val="5C595632"/>
    <w:rsid w:val="5C823002"/>
    <w:rsid w:val="5CABA53E"/>
    <w:rsid w:val="5D284597"/>
    <w:rsid w:val="5D3D0C43"/>
    <w:rsid w:val="5D4C3818"/>
    <w:rsid w:val="5D7644B2"/>
    <w:rsid w:val="5DDA1281"/>
    <w:rsid w:val="5DE3861A"/>
    <w:rsid w:val="5DFC4127"/>
    <w:rsid w:val="5E31458F"/>
    <w:rsid w:val="5E42CC14"/>
    <w:rsid w:val="5EEEB4CE"/>
    <w:rsid w:val="5FBAF24E"/>
    <w:rsid w:val="5FCC5297"/>
    <w:rsid w:val="60211A45"/>
    <w:rsid w:val="6081194D"/>
    <w:rsid w:val="60B478F5"/>
    <w:rsid w:val="6106D267"/>
    <w:rsid w:val="615A334A"/>
    <w:rsid w:val="61CE18CD"/>
    <w:rsid w:val="61E9B0CE"/>
    <w:rsid w:val="628A6929"/>
    <w:rsid w:val="62999663"/>
    <w:rsid w:val="630DCB13"/>
    <w:rsid w:val="631612A8"/>
    <w:rsid w:val="632A7C46"/>
    <w:rsid w:val="6330BE3B"/>
    <w:rsid w:val="6337EE99"/>
    <w:rsid w:val="6337FDD7"/>
    <w:rsid w:val="635B4634"/>
    <w:rsid w:val="639B1CBC"/>
    <w:rsid w:val="643B8F48"/>
    <w:rsid w:val="64636624"/>
    <w:rsid w:val="64A08713"/>
    <w:rsid w:val="64A61A93"/>
    <w:rsid w:val="64B27A81"/>
    <w:rsid w:val="64B5E8E4"/>
    <w:rsid w:val="64D8E30C"/>
    <w:rsid w:val="64DBD805"/>
    <w:rsid w:val="650F89C6"/>
    <w:rsid w:val="65348536"/>
    <w:rsid w:val="654D25F4"/>
    <w:rsid w:val="655502E1"/>
    <w:rsid w:val="666F3791"/>
    <w:rsid w:val="6693E75F"/>
    <w:rsid w:val="670A9317"/>
    <w:rsid w:val="68008BB1"/>
    <w:rsid w:val="6800CF79"/>
    <w:rsid w:val="684EDB84"/>
    <w:rsid w:val="688730A3"/>
    <w:rsid w:val="689CB331"/>
    <w:rsid w:val="696B9F1E"/>
    <w:rsid w:val="697CC1D3"/>
    <w:rsid w:val="6A7DD568"/>
    <w:rsid w:val="6ABE2E05"/>
    <w:rsid w:val="6AC83A0C"/>
    <w:rsid w:val="6AF758D1"/>
    <w:rsid w:val="6B05D931"/>
    <w:rsid w:val="6B16E978"/>
    <w:rsid w:val="6B184973"/>
    <w:rsid w:val="6B27EDBB"/>
    <w:rsid w:val="6B894A31"/>
    <w:rsid w:val="6B95E61D"/>
    <w:rsid w:val="6BB5B201"/>
    <w:rsid w:val="6BD9A8B0"/>
    <w:rsid w:val="6C15F22A"/>
    <w:rsid w:val="6C790FAB"/>
    <w:rsid w:val="6D953F3B"/>
    <w:rsid w:val="6DECB0EE"/>
    <w:rsid w:val="6E084A6D"/>
    <w:rsid w:val="6E0F9749"/>
    <w:rsid w:val="6E3CB32D"/>
    <w:rsid w:val="6E86E2BE"/>
    <w:rsid w:val="6E996620"/>
    <w:rsid w:val="6F21F23D"/>
    <w:rsid w:val="6F3DDE57"/>
    <w:rsid w:val="6F60BA35"/>
    <w:rsid w:val="6F6DA7C2"/>
    <w:rsid w:val="706CC1F6"/>
    <w:rsid w:val="70F676E4"/>
    <w:rsid w:val="7114E814"/>
    <w:rsid w:val="7148AC9B"/>
    <w:rsid w:val="7165DAD3"/>
    <w:rsid w:val="7185DE3D"/>
    <w:rsid w:val="71900951"/>
    <w:rsid w:val="71C19C3F"/>
    <w:rsid w:val="71DD8E0E"/>
    <w:rsid w:val="7284BEE0"/>
    <w:rsid w:val="728CEBD6"/>
    <w:rsid w:val="72A5AFDD"/>
    <w:rsid w:val="730242AC"/>
    <w:rsid w:val="73105780"/>
    <w:rsid w:val="732C9555"/>
    <w:rsid w:val="7351C8B6"/>
    <w:rsid w:val="7351F411"/>
    <w:rsid w:val="735E2E26"/>
    <w:rsid w:val="7431632E"/>
    <w:rsid w:val="7476FF11"/>
    <w:rsid w:val="74D1F72F"/>
    <w:rsid w:val="75268284"/>
    <w:rsid w:val="7563F0BD"/>
    <w:rsid w:val="75B2EEAC"/>
    <w:rsid w:val="75B8DF06"/>
    <w:rsid w:val="75D36829"/>
    <w:rsid w:val="765353CC"/>
    <w:rsid w:val="772D418B"/>
    <w:rsid w:val="7737F64F"/>
    <w:rsid w:val="77605CF9"/>
    <w:rsid w:val="77C750AF"/>
    <w:rsid w:val="7882AF9F"/>
    <w:rsid w:val="78938F9B"/>
    <w:rsid w:val="78974AC1"/>
    <w:rsid w:val="7897B51E"/>
    <w:rsid w:val="78F10CA8"/>
    <w:rsid w:val="79074A74"/>
    <w:rsid w:val="791D72B2"/>
    <w:rsid w:val="7975C6C3"/>
    <w:rsid w:val="7985496F"/>
    <w:rsid w:val="798BA52C"/>
    <w:rsid w:val="799281D6"/>
    <w:rsid w:val="79B4CAE2"/>
    <w:rsid w:val="7A2AC2A9"/>
    <w:rsid w:val="7A2D9CA3"/>
    <w:rsid w:val="7A31BDAD"/>
    <w:rsid w:val="7A3D9BAF"/>
    <w:rsid w:val="7A52B6F7"/>
    <w:rsid w:val="7AECCC5A"/>
    <w:rsid w:val="7BBB56E1"/>
    <w:rsid w:val="7BE7EFF3"/>
    <w:rsid w:val="7C45D0DB"/>
    <w:rsid w:val="7C8344E7"/>
    <w:rsid w:val="7C94EAF7"/>
    <w:rsid w:val="7CB2ACFA"/>
    <w:rsid w:val="7CCAD45B"/>
    <w:rsid w:val="7D7D40A6"/>
    <w:rsid w:val="7E10992D"/>
    <w:rsid w:val="7E146135"/>
    <w:rsid w:val="7E444ADD"/>
    <w:rsid w:val="7E605328"/>
    <w:rsid w:val="7E9A5C36"/>
    <w:rsid w:val="7ECB970D"/>
    <w:rsid w:val="7EFA6607"/>
    <w:rsid w:val="7F0DA83B"/>
    <w:rsid w:val="7F199B9C"/>
    <w:rsid w:val="7F765A2D"/>
    <w:rsid w:val="7F7C6BB2"/>
    <w:rsid w:val="7FC6F2E1"/>
    <w:rsid w:val="7FE160F0"/>
    <w:rsid w:val="7FF33047"/>
  </w:rsids>
  <m:mathPr>
    <m:mathFont m:val="Cambria Math"/>
    <m:brkBin m:val="before"/>
    <m:brkBinSub m:val="--"/>
    <m:smallFrac m:val="0"/>
    <m:dispDef/>
    <m:lMargin m:val="0"/>
    <m:rMargin m:val="0"/>
    <m:defJc m:val="centerGroup"/>
    <m:wrapIndent m:val="1440"/>
    <m:intLim m:val="subSup"/>
    <m:naryLim m:val="undOvr"/>
  </m:mathPr>
  <w:themeFontLang w:val="el-GR"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F3E5F4"/>
  <w15:docId w15:val="{2420F4A4-08AC-441D-BEA0-9F09D2D3F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l-GR" w:eastAsia="ja-JP" w:bidi="ar-SA"/>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2F9A"/>
  </w:style>
  <w:style w:type="paragraph" w:styleId="Heading1">
    <w:name w:val="heading 1"/>
    <w:aliases w:val="H1 Char,H1,Head1,Heading apps,h1,BMS Heading 1,H11,H12,H13,H14,H15,H16,H17,Outline1,Level 1 Topic Heading,Header1,Heading 1-ERI,l1,Head 1 (Chapter heading),Head 1,Head 11,Head 12,Head 111,Head 13,Head 112,Head 14,Head 113,Head 15,Head 114"/>
    <w:basedOn w:val="Normal"/>
    <w:next w:val="Normal"/>
    <w:link w:val="Heading1Char1"/>
    <w:qFormat/>
    <w:rsid w:val="00C47CAA"/>
    <w:pPr>
      <w:keepNext/>
      <w:pageBreakBefore/>
      <w:pBdr>
        <w:top w:val="none" w:sz="0" w:space="0" w:color="000000"/>
        <w:left w:val="none" w:sz="0" w:space="0" w:color="000000"/>
        <w:bottom w:val="single" w:sz="18" w:space="1" w:color="000080"/>
        <w:right w:val="none" w:sz="0" w:space="0" w:color="000000"/>
      </w:pBdr>
      <w:spacing w:before="320" w:after="160"/>
      <w:outlineLvl w:val="0"/>
    </w:pPr>
    <w:rPr>
      <w:rFonts w:ascii="Arial" w:eastAsia="Arial" w:hAnsi="Arial" w:cs="Arial"/>
      <w:b/>
      <w:color w:val="333399"/>
      <w:sz w:val="28"/>
      <w:szCs w:val="28"/>
    </w:rPr>
  </w:style>
  <w:style w:type="paragraph" w:styleId="Heading2">
    <w:name w:val="heading 2"/>
    <w:aliases w:val="2. Επικεφαλίδα"/>
    <w:basedOn w:val="Normal"/>
    <w:next w:val="Normal"/>
    <w:link w:val="Heading2Char1"/>
    <w:unhideWhenUsed/>
    <w:qFormat/>
    <w:rsid w:val="00C47CAA"/>
    <w:pPr>
      <w:keepNext/>
      <w:pBdr>
        <w:top w:val="none" w:sz="0" w:space="0" w:color="000000"/>
        <w:left w:val="none" w:sz="0" w:space="0" w:color="000000"/>
        <w:bottom w:val="single" w:sz="12" w:space="1" w:color="000080"/>
        <w:right w:val="none" w:sz="0" w:space="0" w:color="000000"/>
      </w:pBdr>
      <w:tabs>
        <w:tab w:val="left" w:pos="567"/>
      </w:tabs>
      <w:spacing w:after="0"/>
      <w:outlineLvl w:val="1"/>
    </w:pPr>
    <w:rPr>
      <w:b/>
      <w:color w:val="002060"/>
      <w:sz w:val="24"/>
      <w:szCs w:val="24"/>
    </w:rPr>
  </w:style>
  <w:style w:type="paragraph" w:styleId="Heading3">
    <w:name w:val="heading 3"/>
    <w:aliases w:val="3. Επικεφαλίδα,H3,Proposa,Project 3,h3,Heading 3 - old,1.2.3.,alltoc,3,Heading 4 Proposal,h31,h32,Bold Head,bh,(1.1.1),hd3,Minor,1.1.1 Heading,0,Heading 2.3,(Alt+3),Titles,(Alt+3)1,(Alt+3)2,(Alt+3)3,(Alt+3)4,(Alt+3)5,(Alt+3)6,(Alt+3)11,l3"/>
    <w:basedOn w:val="Normal"/>
    <w:next w:val="Normal"/>
    <w:link w:val="Heading3Char1"/>
    <w:unhideWhenUsed/>
    <w:qFormat/>
    <w:rsid w:val="005839D7"/>
    <w:pPr>
      <w:keepNext/>
      <w:spacing w:before="240" w:after="60"/>
      <w:outlineLvl w:val="2"/>
    </w:pPr>
    <w:rPr>
      <w:rFonts w:asciiTheme="minorHAnsi" w:eastAsia="Arial" w:hAnsiTheme="minorHAnsi" w:cstheme="minorHAnsi"/>
      <w:b/>
      <w:sz w:val="28"/>
      <w:szCs w:val="28"/>
    </w:rPr>
  </w:style>
  <w:style w:type="paragraph" w:styleId="Heading4">
    <w:name w:val="heading 4"/>
    <w:aliases w:val="4. Επικεφαλίδα,Heading3,Heading 4 Char3 Char,Heading 4 Char Char2 Char,h4 Char Char2 Char,H41 Char Char2 Char,H4 Char Char2 Char,t4 Char Char2 Char,h41 Char Char2 Char,H42 Char Char2 Char,H411 Char Char2 Char,h42 Char Char2 Char"/>
    <w:basedOn w:val="Normal"/>
    <w:next w:val="Normal"/>
    <w:link w:val="Heading4Char"/>
    <w:unhideWhenUsed/>
    <w:qFormat/>
    <w:rsid w:val="00C47CAA"/>
    <w:pPr>
      <w:keepNext/>
      <w:spacing w:before="240" w:after="60"/>
      <w:outlineLvl w:val="3"/>
    </w:pPr>
    <w:rPr>
      <w:rFonts w:asciiTheme="minorHAnsi" w:eastAsia="Arial" w:hAnsiTheme="minorHAnsi" w:cstheme="minorHAnsi"/>
      <w:b/>
    </w:rPr>
  </w:style>
  <w:style w:type="paragraph" w:styleId="Heading5">
    <w:name w:val="heading 5"/>
    <w:aliases w:val="5. Επικεφαλίδα,H5,H51,h5,H52,H511,H53,H512,H521,H5111,H54,H513,H55,H514,H56,H515,H522,H5112,H531,H5121,H541,H5131,H551,H5141,H57,H516,H523,H5113,H532,H5122,H542,H5132,H552,H5142,H58,H517,H524,H5114,H533,H5123,H543,H5133,H553,H5143,H59,H518"/>
    <w:basedOn w:val="Normal"/>
    <w:next w:val="Normal"/>
    <w:unhideWhenUsed/>
    <w:qFormat/>
    <w:pPr>
      <w:spacing w:before="200" w:after="200" w:line="280" w:lineRule="auto"/>
      <w:outlineLvl w:val="4"/>
    </w:pPr>
    <w:rPr>
      <w:rFonts w:ascii="Lucida Sans" w:eastAsia="Lucida Sans" w:hAnsi="Lucida Sans" w:cs="Lucida Sans"/>
      <w:b/>
    </w:rPr>
  </w:style>
  <w:style w:type="paragraph" w:styleId="Heading6">
    <w:name w:val="heading 6"/>
    <w:aliases w:val="H6,Char Char,Char Char Char,Char Char + Left:  0 cm,... + Left:  0 cm,...,Char Char Char Char Char Char,Char Char Char Char Char,hd6,h6,H61,H62,H63,H64,H611,H65,H612,H621,H631,H641,H66,H613,H622,H632,H642,H67,H614"/>
    <w:basedOn w:val="Normal"/>
    <w:next w:val="Normal"/>
    <w:link w:val="Heading6Char"/>
    <w:unhideWhenUsed/>
    <w:qFormat/>
    <w:pPr>
      <w:keepNext/>
      <w:keepLines/>
      <w:spacing w:before="40" w:after="0"/>
      <w:outlineLvl w:val="5"/>
    </w:pPr>
    <w:rPr>
      <w:color w:val="1F3863"/>
    </w:rPr>
  </w:style>
  <w:style w:type="paragraph" w:styleId="Heading7">
    <w:name w:val="heading 7"/>
    <w:aliases w:val="Heading 7 Char,Heading 7 Char Char,Heading 7 Char Char Char,Heading 7 Char Char1 Char,Heading 7 Char Char1 Char Char Char Char Char Ch,Heading 7 Char1,Επικεφαλίδα 7 Char Char,Επικεφαλίδα 7 Char Char + Justified,Επικεφαλίδα 7 Char Char Char"/>
    <w:basedOn w:val="Normal0"/>
    <w:next w:val="Normal0"/>
    <w:link w:val="Heading7Char2"/>
    <w:unhideWhenUsed/>
    <w:qFormat/>
    <w:rsid w:val="00947AAD"/>
    <w:pPr>
      <w:keepNext/>
      <w:keepLines/>
      <w:numPr>
        <w:ilvl w:val="6"/>
        <w:numId w:val="36"/>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aliases w:val="DNV-H8,Überschrift 88,h8,Heading 8 CFMU, Char,(Appendix titles),8,Condition,FigureTitle,Legal Level 1.1.1.,Vedlegg,heading 81,heading 82,heading 83,heading 84,heading 85,heading 86,heading 87,heading 88,heading 89,req2,requirement,t10,t11"/>
    <w:basedOn w:val="Normal"/>
    <w:next w:val="Normal"/>
    <w:link w:val="Heading8Char"/>
    <w:unhideWhenUsed/>
    <w:qFormat/>
    <w:rsid w:val="00A25358"/>
    <w:pPr>
      <w:keepNext/>
      <w:keepLines/>
      <w:numPr>
        <w:ilvl w:val="7"/>
        <w:numId w:val="3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AC&amp;E_1,DNV-H9,h9,Heading 9 CFMU,App Heading,(5-digit full hdg),9,91,911,92,Cond'l Reqt.,Cond'l Reqt.1,Cond'l Reqt.2,Legal Level 1.1.1.1.,TableTitle,TableTitle1,TableTitle11,TableTitle2,Uvedl,rb,rb1,rb11,rb2,req bullet,req bullet1"/>
    <w:basedOn w:val="Normal"/>
    <w:next w:val="Normal"/>
    <w:link w:val="Heading9Char"/>
    <w:unhideWhenUsed/>
    <w:qFormat/>
    <w:rsid w:val="00A25358"/>
    <w:pPr>
      <w:keepNext/>
      <w:keepLines/>
      <w:numPr>
        <w:ilvl w:val="8"/>
        <w:numId w:val="3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1"/>
    <w:uiPriority w:val="10"/>
    <w:qFormat/>
    <w:pPr>
      <w:keepNext/>
      <w:keepLines/>
      <w:spacing w:before="480"/>
    </w:pPr>
    <w:rPr>
      <w:b/>
      <w:sz w:val="72"/>
      <w:szCs w:val="72"/>
    </w:rPr>
  </w:style>
  <w:style w:type="paragraph" w:customStyle="1" w:styleId="Normal0">
    <w:name w:val="Normal0"/>
    <w:qFormat/>
    <w:rsid w:val="008F6E34"/>
    <w:pPr>
      <w:suppressAutoHyphens/>
    </w:pPr>
    <w:rPr>
      <w:rFonts w:eastAsia="Times New Roman"/>
      <w:szCs w:val="24"/>
      <w:lang w:val="en-GB" w:eastAsia="zh-CN"/>
    </w:rPr>
  </w:style>
  <w:style w:type="paragraph" w:customStyle="1" w:styleId="heading10">
    <w:name w:val="heading 10"/>
    <w:basedOn w:val="Normal0"/>
    <w:next w:val="Normal0"/>
    <w:link w:val="1Char"/>
    <w:qFormat/>
    <w:rsid w:val="008F6E34"/>
    <w:pPr>
      <w:keepNext/>
      <w:pageBreakBefore/>
      <w:pBdr>
        <w:top w:val="none" w:sz="0" w:space="0" w:color="000000"/>
        <w:left w:val="none" w:sz="0" w:space="0" w:color="000000"/>
        <w:bottom w:val="single" w:sz="18" w:space="1" w:color="000080"/>
        <w:right w:val="none" w:sz="0" w:space="0" w:color="000000"/>
      </w:pBdr>
      <w:spacing w:before="320" w:after="160"/>
      <w:outlineLvl w:val="0"/>
    </w:pPr>
    <w:rPr>
      <w:rFonts w:ascii="Arial" w:hAnsi="Arial" w:cs="Arial"/>
      <w:b/>
      <w:bCs/>
      <w:color w:val="333399"/>
      <w:sz w:val="28"/>
      <w:szCs w:val="32"/>
      <w:lang w:val="en-US"/>
    </w:rPr>
  </w:style>
  <w:style w:type="paragraph" w:customStyle="1" w:styleId="heading20">
    <w:name w:val="heading 20"/>
    <w:aliases w:val="HD2,h2,Α1.1,2,Header 2,Heading Bug,H2,Sub-Head1,Heading 2- no#,H21,H22,H23,H2Normal,Sub Head,H211,H212,H221,H2111,H24,H213,H222,H2112,H231,H2121,H2211,H21111,H25,H26,H214,H223,H2113,H27,H215,H224,H2114,H28,H216,H225,H2115,H232,H241,H2122"/>
    <w:basedOn w:val="heading10"/>
    <w:next w:val="Normal0"/>
    <w:link w:val="2Char"/>
    <w:rsid w:val="00C02F85"/>
    <w:pPr>
      <w:pageBreakBefore w:val="0"/>
      <w:pBdr>
        <w:bottom w:val="single" w:sz="12" w:space="1" w:color="000080"/>
      </w:pBdr>
      <w:tabs>
        <w:tab w:val="left" w:pos="567"/>
      </w:tabs>
      <w:spacing w:before="0" w:after="0" w:line="340" w:lineRule="atLeast"/>
      <w:outlineLvl w:val="1"/>
    </w:pPr>
    <w:rPr>
      <w:rFonts w:asciiTheme="minorHAnsi" w:hAnsiTheme="minorHAnsi" w:cstheme="minorHAnsi"/>
      <w:bCs w:val="0"/>
      <w:color w:val="002060"/>
      <w:sz w:val="24"/>
      <w:szCs w:val="22"/>
      <w:lang w:val="el-GR"/>
    </w:rPr>
  </w:style>
  <w:style w:type="paragraph" w:customStyle="1" w:styleId="heading30">
    <w:name w:val="heading 30"/>
    <w:basedOn w:val="Normal0"/>
    <w:next w:val="Normal0"/>
    <w:link w:val="3Char"/>
    <w:uiPriority w:val="9"/>
    <w:qFormat/>
    <w:rsid w:val="008F6E34"/>
    <w:pPr>
      <w:keepNext/>
      <w:spacing w:before="240" w:after="60"/>
      <w:ind w:left="567" w:hanging="567"/>
      <w:outlineLvl w:val="2"/>
    </w:pPr>
    <w:rPr>
      <w:rFonts w:ascii="Arial" w:hAnsi="Arial" w:cs="Times New Roman"/>
      <w:b/>
      <w:bCs/>
      <w:szCs w:val="26"/>
    </w:rPr>
  </w:style>
  <w:style w:type="paragraph" w:customStyle="1" w:styleId="heading40">
    <w:name w:val="heading 40"/>
    <w:basedOn w:val="Normal0"/>
    <w:next w:val="Normal0"/>
    <w:link w:val="4Char"/>
    <w:uiPriority w:val="9"/>
    <w:qFormat/>
    <w:rsid w:val="008F6E34"/>
    <w:pPr>
      <w:keepNext/>
      <w:spacing w:before="240" w:after="60"/>
      <w:outlineLvl w:val="3"/>
    </w:pPr>
    <w:rPr>
      <w:rFonts w:ascii="Arial" w:hAnsi="Arial" w:cs="Times New Roman"/>
      <w:b/>
      <w:bCs/>
      <w:szCs w:val="28"/>
    </w:rPr>
  </w:style>
  <w:style w:type="paragraph" w:customStyle="1" w:styleId="heading50">
    <w:name w:val="heading 50"/>
    <w:basedOn w:val="Normal0"/>
    <w:next w:val="Normal0"/>
    <w:link w:val="5Char"/>
    <w:qFormat/>
    <w:rsid w:val="008F6E34"/>
    <w:pPr>
      <w:spacing w:before="200" w:after="200" w:line="280" w:lineRule="exact"/>
      <w:outlineLvl w:val="4"/>
    </w:pPr>
    <w:rPr>
      <w:rFonts w:ascii="Lucida Sans" w:hAnsi="Lucida Sans" w:cs="Lucida Sans"/>
      <w:b/>
      <w:szCs w:val="20"/>
      <w:lang w:val="en-US"/>
    </w:rPr>
  </w:style>
  <w:style w:type="paragraph" w:customStyle="1" w:styleId="heading60">
    <w:name w:val="heading 60"/>
    <w:basedOn w:val="Normal0"/>
    <w:next w:val="Normal0"/>
    <w:link w:val="6Char"/>
    <w:uiPriority w:val="9"/>
    <w:semiHidden/>
    <w:unhideWhenUsed/>
    <w:qFormat/>
    <w:rsid w:val="00947AAD"/>
    <w:pPr>
      <w:keepNext/>
      <w:keepLines/>
      <w:spacing w:before="40" w:after="0"/>
      <w:outlineLvl w:val="5"/>
    </w:pPr>
    <w:rPr>
      <w:rFonts w:asciiTheme="majorHAnsi" w:eastAsiaTheme="majorEastAsia" w:hAnsiTheme="majorHAnsi" w:cstheme="majorBidi"/>
      <w:color w:val="1F3763" w:themeColor="accent1" w:themeShade="7F"/>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character" w:customStyle="1" w:styleId="1Char">
    <w:name w:val="Επικεφαλίδα 1 Char"/>
    <w:aliases w:val="1. Επικεφαλίδα Char,H1 Char Char1,H1 Char2,Head1 Char1,Heading apps Char1,h1 Char1,BMS Heading 1 Char1,H11 Char1,H12 Char1,H13 Char1,H14 Char1,H15 Char1,H16 Char1,H17 Char1,Outline1 Char1,Level 1 Topic Heading Char1,Header1 Char1"/>
    <w:basedOn w:val="DefaultParagraphFont"/>
    <w:link w:val="heading10"/>
    <w:rsid w:val="008F6E34"/>
    <w:rPr>
      <w:rFonts w:ascii="Arial" w:eastAsia="Times New Roman" w:hAnsi="Arial" w:cs="Arial"/>
      <w:b/>
      <w:bCs/>
      <w:color w:val="333399"/>
      <w:sz w:val="28"/>
      <w:szCs w:val="32"/>
      <w:lang w:val="en-US" w:eastAsia="zh-CN"/>
    </w:rPr>
  </w:style>
  <w:style w:type="character" w:customStyle="1" w:styleId="Heading2Char">
    <w:name w:val="Heading 2 Char"/>
    <w:aliases w:val="Numbered indent 2 Char,ni2 Char,numbered indent 2 Char,Hanging 2 Indent Char,Headline 2 Char,headi Char"/>
    <w:basedOn w:val="DefaultParagraphFont"/>
    <w:link w:val="210"/>
    <w:rsid w:val="008F6E34"/>
    <w:rPr>
      <w:rFonts w:asciiTheme="majorHAnsi" w:eastAsiaTheme="majorEastAsia" w:hAnsiTheme="majorHAnsi" w:cstheme="majorBidi"/>
      <w:color w:val="2F5496" w:themeColor="accent1" w:themeShade="BF"/>
      <w:sz w:val="26"/>
      <w:szCs w:val="26"/>
      <w:lang w:val="en-GB" w:eastAsia="zh-CN"/>
    </w:rPr>
  </w:style>
  <w:style w:type="character" w:customStyle="1" w:styleId="3Char">
    <w:name w:val="Επικεφαλίδα 3 Char"/>
    <w:aliases w:val="3. Επικεφαλίδα Char,H3 Char1,Proposa Char1,Project 3 Char1,h3 Char1,Heading 3 - old Char1,1.2.3. Char1,alltoc Char1,3 Char1,Heading 4 Proposal Char1,h31 Char1,h32 Char1,Bold Head Char1,bh Char1,(1.1.1) Char1,hd3 Char1,Minor Char1"/>
    <w:basedOn w:val="DefaultParagraphFont"/>
    <w:link w:val="heading30"/>
    <w:rsid w:val="008F6E34"/>
    <w:rPr>
      <w:rFonts w:ascii="Arial" w:eastAsia="Times New Roman" w:hAnsi="Arial" w:cs="Times New Roman"/>
      <w:b/>
      <w:bCs/>
      <w:szCs w:val="26"/>
      <w:lang w:val="en-GB" w:eastAsia="zh-CN"/>
    </w:rPr>
  </w:style>
  <w:style w:type="character" w:customStyle="1" w:styleId="4Char">
    <w:name w:val="Επικεφαλίδα 4 Char"/>
    <w:aliases w:val="4. Επικεφαλίδα Char,Heading3 Char,Heading 4 Char3 Char Char,Heading 4 Char Char2 Char Char,h4 Char Char2 Char Char,H41 Char Char2 Char Char,H4 Char Char2 Char Char,t4 Char Char2 Char Char,h41 Char Char2 Char Char"/>
    <w:basedOn w:val="DefaultParagraphFont"/>
    <w:link w:val="heading40"/>
    <w:qFormat/>
    <w:rsid w:val="008F6E34"/>
    <w:rPr>
      <w:rFonts w:ascii="Arial" w:eastAsia="Times New Roman" w:hAnsi="Arial" w:cs="Times New Roman"/>
      <w:b/>
      <w:bCs/>
      <w:szCs w:val="28"/>
      <w:lang w:val="en-GB" w:eastAsia="zh-CN"/>
    </w:rPr>
  </w:style>
  <w:style w:type="character" w:customStyle="1" w:styleId="5Char">
    <w:name w:val="Επικεφαλίδα 5 Char"/>
    <w:aliases w:val="5. Επικεφαλίδα Char,H5 Char1,H51 Char1,h5 Char1,H52 Char1,H511 Char1,H53 Char1,H512 Char1,H521 Char1,H5111 Char1,H54 Char1,H513 Char1,H55 Char1,H514 Char1,H56 Char1,H515 Char1,H522 Char1,H5112 Char1,H531 Char1,H5121 Char1,H541 Char1"/>
    <w:basedOn w:val="DefaultParagraphFont"/>
    <w:link w:val="heading50"/>
    <w:rsid w:val="008F6E34"/>
    <w:rPr>
      <w:rFonts w:ascii="Lucida Sans" w:eastAsia="Times New Roman" w:hAnsi="Lucida Sans" w:cs="Lucida Sans"/>
      <w:b/>
      <w:szCs w:val="20"/>
      <w:lang w:val="en-US" w:eastAsia="zh-CN"/>
    </w:rPr>
  </w:style>
  <w:style w:type="character" w:customStyle="1" w:styleId="WW8Num1z0">
    <w:name w:val="WW8Num1z0"/>
    <w:rsid w:val="008F6E34"/>
  </w:style>
  <w:style w:type="character" w:customStyle="1" w:styleId="WW8Num1z1">
    <w:name w:val="WW8Num1z1"/>
    <w:rsid w:val="008F6E34"/>
  </w:style>
  <w:style w:type="character" w:customStyle="1" w:styleId="WW8Num1z2">
    <w:name w:val="WW8Num1z2"/>
    <w:rsid w:val="008F6E34"/>
  </w:style>
  <w:style w:type="character" w:customStyle="1" w:styleId="WW8Num1z3">
    <w:name w:val="WW8Num1z3"/>
    <w:rsid w:val="008F6E34"/>
  </w:style>
  <w:style w:type="character" w:customStyle="1" w:styleId="WW8Num1z4">
    <w:name w:val="WW8Num1z4"/>
    <w:rsid w:val="008F6E34"/>
    <w:rPr>
      <w:rFonts w:ascii="Arial" w:hAnsi="Arial" w:cs="Times New Roman"/>
      <w:b w:val="0"/>
      <w:i w:val="0"/>
      <w:sz w:val="20"/>
      <w:szCs w:val="20"/>
    </w:rPr>
  </w:style>
  <w:style w:type="character" w:customStyle="1" w:styleId="WW8Num1z5">
    <w:name w:val="WW8Num1z5"/>
    <w:rsid w:val="008F6E34"/>
  </w:style>
  <w:style w:type="character" w:customStyle="1" w:styleId="WW8Num1z6">
    <w:name w:val="WW8Num1z6"/>
    <w:rsid w:val="008F6E34"/>
  </w:style>
  <w:style w:type="character" w:customStyle="1" w:styleId="WW8Num1z7">
    <w:name w:val="WW8Num1z7"/>
    <w:rsid w:val="008F6E34"/>
  </w:style>
  <w:style w:type="character" w:customStyle="1" w:styleId="WW8Num1z8">
    <w:name w:val="WW8Num1z8"/>
    <w:rsid w:val="008F6E34"/>
  </w:style>
  <w:style w:type="character" w:customStyle="1" w:styleId="WW8Num2z0">
    <w:name w:val="WW8Num2z0"/>
    <w:rsid w:val="008F6E34"/>
    <w:rPr>
      <w:rFonts w:ascii="Symbol" w:hAnsi="Symbol" w:cs="Symbol"/>
      <w:lang w:val="el-GR"/>
    </w:rPr>
  </w:style>
  <w:style w:type="character" w:customStyle="1" w:styleId="WW8Num3z0">
    <w:name w:val="WW8Num3z0"/>
    <w:rsid w:val="008F6E34"/>
    <w:rPr>
      <w:lang w:val="el-GR"/>
    </w:rPr>
  </w:style>
  <w:style w:type="character" w:customStyle="1" w:styleId="WW8Num4z0">
    <w:name w:val="WW8Num4z0"/>
    <w:rsid w:val="008F6E34"/>
    <w:rPr>
      <w:rFonts w:ascii="Webdings" w:hAnsi="Webdings" w:cs="Webdings"/>
      <w:color w:val="333399"/>
      <w:sz w:val="16"/>
    </w:rPr>
  </w:style>
  <w:style w:type="character" w:customStyle="1" w:styleId="WW8Num5z0">
    <w:name w:val="WW8Num5z0"/>
    <w:rsid w:val="008F6E34"/>
    <w:rPr>
      <w:lang w:val="el-GR"/>
    </w:rPr>
  </w:style>
  <w:style w:type="character" w:customStyle="1" w:styleId="WW8Num6z0">
    <w:name w:val="WW8Num6z0"/>
    <w:rsid w:val="008F6E34"/>
    <w:rPr>
      <w:b/>
      <w:bCs/>
      <w:szCs w:val="22"/>
      <w:lang w:val="el-GR"/>
    </w:rPr>
  </w:style>
  <w:style w:type="character" w:customStyle="1" w:styleId="WW8Num6z1">
    <w:name w:val="WW8Num6z1"/>
    <w:rsid w:val="008F6E34"/>
  </w:style>
  <w:style w:type="character" w:customStyle="1" w:styleId="WW8Num6z2">
    <w:name w:val="WW8Num6z2"/>
    <w:uiPriority w:val="99"/>
    <w:rsid w:val="008F6E34"/>
  </w:style>
  <w:style w:type="character" w:customStyle="1" w:styleId="WW8Num6z3">
    <w:name w:val="WW8Num6z3"/>
    <w:uiPriority w:val="99"/>
    <w:rsid w:val="008F6E34"/>
  </w:style>
  <w:style w:type="character" w:customStyle="1" w:styleId="WW8Num6z4">
    <w:name w:val="WW8Num6z4"/>
    <w:uiPriority w:val="99"/>
    <w:rsid w:val="008F6E34"/>
  </w:style>
  <w:style w:type="character" w:customStyle="1" w:styleId="WW8Num6z5">
    <w:name w:val="WW8Num6z5"/>
    <w:uiPriority w:val="99"/>
    <w:rsid w:val="008F6E34"/>
  </w:style>
  <w:style w:type="character" w:customStyle="1" w:styleId="WW8Num6z6">
    <w:name w:val="WW8Num6z6"/>
    <w:uiPriority w:val="99"/>
    <w:rsid w:val="008F6E34"/>
  </w:style>
  <w:style w:type="character" w:customStyle="1" w:styleId="WW8Num6z7">
    <w:name w:val="WW8Num6z7"/>
    <w:uiPriority w:val="99"/>
    <w:rsid w:val="008F6E34"/>
  </w:style>
  <w:style w:type="character" w:customStyle="1" w:styleId="WW8Num6z8">
    <w:name w:val="WW8Num6z8"/>
    <w:uiPriority w:val="99"/>
    <w:rsid w:val="008F6E34"/>
  </w:style>
  <w:style w:type="character" w:customStyle="1" w:styleId="WW8Num7z0">
    <w:name w:val="WW8Num7z0"/>
    <w:rsid w:val="008F6E34"/>
    <w:rPr>
      <w:b/>
      <w:bCs/>
      <w:szCs w:val="22"/>
      <w:lang w:val="el-GR"/>
    </w:rPr>
  </w:style>
  <w:style w:type="character" w:customStyle="1" w:styleId="WW8Num7z1">
    <w:name w:val="WW8Num7z1"/>
    <w:rsid w:val="008F6E34"/>
    <w:rPr>
      <w:rFonts w:eastAsia="Calibri"/>
      <w:lang w:val="el-GR"/>
    </w:rPr>
  </w:style>
  <w:style w:type="character" w:customStyle="1" w:styleId="WW8Num7z2">
    <w:name w:val="WW8Num7z2"/>
    <w:rsid w:val="008F6E34"/>
  </w:style>
  <w:style w:type="character" w:customStyle="1" w:styleId="WW8Num7z3">
    <w:name w:val="WW8Num7z3"/>
    <w:rsid w:val="008F6E34"/>
  </w:style>
  <w:style w:type="character" w:customStyle="1" w:styleId="WW8Num7z4">
    <w:name w:val="WW8Num7z4"/>
    <w:rsid w:val="008F6E34"/>
  </w:style>
  <w:style w:type="character" w:customStyle="1" w:styleId="WW8Num7z5">
    <w:name w:val="WW8Num7z5"/>
    <w:rsid w:val="008F6E34"/>
  </w:style>
  <w:style w:type="character" w:customStyle="1" w:styleId="WW8Num7z6">
    <w:name w:val="WW8Num7z6"/>
    <w:rsid w:val="008F6E34"/>
  </w:style>
  <w:style w:type="character" w:customStyle="1" w:styleId="WW8Num7z7">
    <w:name w:val="WW8Num7z7"/>
    <w:rsid w:val="008F6E34"/>
  </w:style>
  <w:style w:type="character" w:customStyle="1" w:styleId="WW8Num7z8">
    <w:name w:val="WW8Num7z8"/>
    <w:rsid w:val="008F6E34"/>
  </w:style>
  <w:style w:type="character" w:customStyle="1" w:styleId="WW8Num8z0">
    <w:name w:val="WW8Num8z0"/>
    <w:rsid w:val="008F6E34"/>
    <w:rPr>
      <w:rFonts w:ascii="Symbol" w:hAnsi="Symbol" w:cs="OpenSymbol"/>
      <w:color w:val="5B9BD5"/>
    </w:rPr>
  </w:style>
  <w:style w:type="character" w:customStyle="1" w:styleId="WW8Num9z0">
    <w:name w:val="WW8Num9z0"/>
    <w:rsid w:val="008F6E34"/>
    <w:rPr>
      <w:rFonts w:ascii="Angsana New" w:hAnsi="Angsana New" w:cs="Angsana New"/>
      <w:color w:val="000000"/>
      <w:kern w:val="1"/>
      <w:szCs w:val="22"/>
      <w:shd w:val="clear" w:color="auto" w:fill="FFFFFF"/>
      <w:lang w:val="el-GR"/>
    </w:rPr>
  </w:style>
  <w:style w:type="character" w:customStyle="1" w:styleId="WW8Num10z0">
    <w:name w:val="WW8Num10z0"/>
    <w:rsid w:val="008F6E34"/>
    <w:rPr>
      <w:rFonts w:ascii="Symbol" w:hAnsi="Symbol" w:cs="Symbol"/>
      <w:kern w:val="1"/>
      <w:shd w:val="clear" w:color="auto" w:fill="C0C0C0"/>
      <w:lang w:val="el-GR"/>
    </w:rPr>
  </w:style>
  <w:style w:type="character" w:customStyle="1" w:styleId="WW8Num10z1">
    <w:name w:val="WW8Num10z1"/>
    <w:rsid w:val="008F6E34"/>
  </w:style>
  <w:style w:type="character" w:customStyle="1" w:styleId="WW8Num10z2">
    <w:name w:val="WW8Num10z2"/>
    <w:rsid w:val="008F6E34"/>
  </w:style>
  <w:style w:type="character" w:customStyle="1" w:styleId="WW8Num10z3">
    <w:name w:val="WW8Num10z3"/>
    <w:rsid w:val="008F6E34"/>
  </w:style>
  <w:style w:type="character" w:customStyle="1" w:styleId="WW8Num10z4">
    <w:name w:val="WW8Num10z4"/>
    <w:rsid w:val="008F6E34"/>
  </w:style>
  <w:style w:type="character" w:customStyle="1" w:styleId="WW8Num10z5">
    <w:name w:val="WW8Num10z5"/>
    <w:rsid w:val="008F6E34"/>
  </w:style>
  <w:style w:type="character" w:customStyle="1" w:styleId="WW8Num10z6">
    <w:name w:val="WW8Num10z6"/>
    <w:rsid w:val="008F6E34"/>
  </w:style>
  <w:style w:type="character" w:customStyle="1" w:styleId="WW8Num10z7">
    <w:name w:val="WW8Num10z7"/>
    <w:rsid w:val="008F6E34"/>
  </w:style>
  <w:style w:type="character" w:customStyle="1" w:styleId="WW8Num10z8">
    <w:name w:val="WW8Num10z8"/>
    <w:rsid w:val="008F6E34"/>
  </w:style>
  <w:style w:type="character" w:customStyle="1" w:styleId="WW8Num8z1">
    <w:name w:val="WW8Num8z1"/>
    <w:rsid w:val="008F6E34"/>
    <w:rPr>
      <w:rFonts w:eastAsia="Calibri"/>
      <w:lang w:val="el-GR"/>
    </w:rPr>
  </w:style>
  <w:style w:type="character" w:customStyle="1" w:styleId="WW8Num8z2">
    <w:name w:val="WW8Num8z2"/>
    <w:rsid w:val="008F6E34"/>
  </w:style>
  <w:style w:type="character" w:customStyle="1" w:styleId="WW8Num8z3">
    <w:name w:val="WW8Num8z3"/>
    <w:rsid w:val="008F6E34"/>
  </w:style>
  <w:style w:type="character" w:customStyle="1" w:styleId="WW8Num8z4">
    <w:name w:val="WW8Num8z4"/>
    <w:rsid w:val="008F6E34"/>
  </w:style>
  <w:style w:type="character" w:customStyle="1" w:styleId="WW8Num8z5">
    <w:name w:val="WW8Num8z5"/>
    <w:rsid w:val="008F6E34"/>
  </w:style>
  <w:style w:type="character" w:customStyle="1" w:styleId="WW8Num8z6">
    <w:name w:val="WW8Num8z6"/>
    <w:rsid w:val="008F6E34"/>
  </w:style>
  <w:style w:type="character" w:customStyle="1" w:styleId="WW8Num8z7">
    <w:name w:val="WW8Num8z7"/>
    <w:rsid w:val="008F6E34"/>
  </w:style>
  <w:style w:type="character" w:customStyle="1" w:styleId="WW8Num8z8">
    <w:name w:val="WW8Num8z8"/>
    <w:rsid w:val="008F6E34"/>
  </w:style>
  <w:style w:type="character" w:customStyle="1" w:styleId="WW8Num11z0">
    <w:name w:val="WW8Num11z0"/>
    <w:rsid w:val="008F6E34"/>
    <w:rPr>
      <w:rFonts w:ascii="Symbol" w:hAnsi="Symbol" w:cs="Symbol"/>
      <w:kern w:val="1"/>
      <w:shd w:val="clear" w:color="auto" w:fill="C0C0C0"/>
      <w:lang w:val="el-GR"/>
    </w:rPr>
  </w:style>
  <w:style w:type="character" w:customStyle="1" w:styleId="WW8Num11z1">
    <w:name w:val="WW8Num11z1"/>
    <w:rsid w:val="008F6E34"/>
  </w:style>
  <w:style w:type="character" w:customStyle="1" w:styleId="WW8Num11z2">
    <w:name w:val="WW8Num11z2"/>
    <w:rsid w:val="008F6E34"/>
  </w:style>
  <w:style w:type="character" w:customStyle="1" w:styleId="WW8Num11z3">
    <w:name w:val="WW8Num11z3"/>
    <w:rsid w:val="008F6E34"/>
  </w:style>
  <w:style w:type="character" w:customStyle="1" w:styleId="WW8Num11z4">
    <w:name w:val="WW8Num11z4"/>
    <w:rsid w:val="008F6E34"/>
  </w:style>
  <w:style w:type="character" w:customStyle="1" w:styleId="WW8Num11z5">
    <w:name w:val="WW8Num11z5"/>
    <w:rsid w:val="008F6E34"/>
  </w:style>
  <w:style w:type="character" w:customStyle="1" w:styleId="WW8Num11z6">
    <w:name w:val="WW8Num11z6"/>
    <w:rsid w:val="008F6E34"/>
  </w:style>
  <w:style w:type="character" w:customStyle="1" w:styleId="WW8Num11z7">
    <w:name w:val="WW8Num11z7"/>
    <w:rsid w:val="008F6E34"/>
  </w:style>
  <w:style w:type="character" w:customStyle="1" w:styleId="WW8Num11z8">
    <w:name w:val="WW8Num11z8"/>
    <w:rsid w:val="008F6E34"/>
  </w:style>
  <w:style w:type="character" w:customStyle="1" w:styleId="0">
    <w:name w:val="Προεπιλεγμένη γραμματοσειρά_0"/>
    <w:rsid w:val="008F6E34"/>
  </w:style>
  <w:style w:type="character" w:customStyle="1" w:styleId="4">
    <w:name w:val="Προεπιλεγμένη γραμματοσειρά4"/>
    <w:uiPriority w:val="99"/>
    <w:rsid w:val="008F6E34"/>
  </w:style>
  <w:style w:type="character" w:customStyle="1" w:styleId="WW8Num2z1">
    <w:name w:val="WW8Num2z1"/>
    <w:rsid w:val="008F6E34"/>
  </w:style>
  <w:style w:type="character" w:customStyle="1" w:styleId="WW8Num2z2">
    <w:name w:val="WW8Num2z2"/>
    <w:rsid w:val="008F6E34"/>
  </w:style>
  <w:style w:type="character" w:customStyle="1" w:styleId="WW8Num2z3">
    <w:name w:val="WW8Num2z3"/>
    <w:rsid w:val="008F6E34"/>
  </w:style>
  <w:style w:type="character" w:customStyle="1" w:styleId="WW8Num2z4">
    <w:name w:val="WW8Num2z4"/>
    <w:rsid w:val="008F6E34"/>
    <w:rPr>
      <w:rFonts w:ascii="Arial" w:hAnsi="Arial" w:cs="Times New Roman"/>
      <w:b w:val="0"/>
      <w:i w:val="0"/>
      <w:sz w:val="20"/>
      <w:szCs w:val="20"/>
    </w:rPr>
  </w:style>
  <w:style w:type="character" w:customStyle="1" w:styleId="WW8Num2z5">
    <w:name w:val="WW8Num2z5"/>
    <w:rsid w:val="008F6E34"/>
  </w:style>
  <w:style w:type="character" w:customStyle="1" w:styleId="WW8Num2z6">
    <w:name w:val="WW8Num2z6"/>
    <w:rsid w:val="008F6E34"/>
  </w:style>
  <w:style w:type="character" w:customStyle="1" w:styleId="WW8Num2z7">
    <w:name w:val="WW8Num2z7"/>
    <w:rsid w:val="008F6E34"/>
  </w:style>
  <w:style w:type="character" w:customStyle="1" w:styleId="WW8Num2z8">
    <w:name w:val="WW8Num2z8"/>
    <w:rsid w:val="008F6E34"/>
  </w:style>
  <w:style w:type="character" w:customStyle="1" w:styleId="WW8Num9z1">
    <w:name w:val="WW8Num9z1"/>
    <w:rsid w:val="008F6E34"/>
    <w:rPr>
      <w:rFonts w:eastAsia="Calibri"/>
      <w:lang w:val="el-GR"/>
    </w:rPr>
  </w:style>
  <w:style w:type="character" w:customStyle="1" w:styleId="WW8Num9z2">
    <w:name w:val="WW8Num9z2"/>
    <w:rsid w:val="008F6E34"/>
  </w:style>
  <w:style w:type="character" w:customStyle="1" w:styleId="WW8Num9z3">
    <w:name w:val="WW8Num9z3"/>
    <w:rsid w:val="008F6E34"/>
  </w:style>
  <w:style w:type="character" w:customStyle="1" w:styleId="WW8Num9z4">
    <w:name w:val="WW8Num9z4"/>
    <w:rsid w:val="008F6E34"/>
  </w:style>
  <w:style w:type="character" w:customStyle="1" w:styleId="WW8Num9z5">
    <w:name w:val="WW8Num9z5"/>
    <w:rsid w:val="008F6E34"/>
  </w:style>
  <w:style w:type="character" w:customStyle="1" w:styleId="WW8Num9z6">
    <w:name w:val="WW8Num9z6"/>
    <w:rsid w:val="008F6E34"/>
  </w:style>
  <w:style w:type="character" w:customStyle="1" w:styleId="WW8Num9z7">
    <w:name w:val="WW8Num9z7"/>
    <w:rsid w:val="008F6E34"/>
  </w:style>
  <w:style w:type="character" w:customStyle="1" w:styleId="WW8Num9z8">
    <w:name w:val="WW8Num9z8"/>
    <w:rsid w:val="008F6E34"/>
  </w:style>
  <w:style w:type="character" w:customStyle="1" w:styleId="WW-DefaultParagraphFont">
    <w:name w:val="WW-Default Paragraph Font"/>
    <w:rsid w:val="008F6E34"/>
  </w:style>
  <w:style w:type="character" w:customStyle="1" w:styleId="WW8Num12z0">
    <w:name w:val="WW8Num12z0"/>
    <w:rsid w:val="008F6E34"/>
    <w:rPr>
      <w:rFonts w:ascii="Symbol" w:hAnsi="Symbol" w:cs="Symbol"/>
    </w:rPr>
  </w:style>
  <w:style w:type="character" w:customStyle="1" w:styleId="WW8Num12z1">
    <w:name w:val="WW8Num12z1"/>
    <w:rsid w:val="008F6E34"/>
    <w:rPr>
      <w:rFonts w:ascii="Courier New" w:hAnsi="Courier New" w:cs="Courier New"/>
    </w:rPr>
  </w:style>
  <w:style w:type="character" w:customStyle="1" w:styleId="WW8Num12z2">
    <w:name w:val="WW8Num12z2"/>
    <w:rsid w:val="008F6E34"/>
    <w:rPr>
      <w:rFonts w:ascii="Wingdings" w:hAnsi="Wingdings" w:cs="Wingdings"/>
    </w:rPr>
  </w:style>
  <w:style w:type="character" w:customStyle="1" w:styleId="WW-DefaultParagraphFont1">
    <w:name w:val="WW-Default Paragraph Font1"/>
    <w:rsid w:val="008F6E34"/>
  </w:style>
  <w:style w:type="character" w:customStyle="1" w:styleId="WW-DefaultParagraphFont11">
    <w:name w:val="WW-Default Paragraph Font11"/>
    <w:rsid w:val="008F6E34"/>
  </w:style>
  <w:style w:type="character" w:customStyle="1" w:styleId="WW-DefaultParagraphFont111">
    <w:name w:val="WW-Default Paragraph Font111"/>
    <w:rsid w:val="008F6E34"/>
  </w:style>
  <w:style w:type="character" w:customStyle="1" w:styleId="3">
    <w:name w:val="Προεπιλεγμένη γραμματοσειρά3"/>
    <w:rsid w:val="008F6E34"/>
  </w:style>
  <w:style w:type="character" w:customStyle="1" w:styleId="WW-DefaultParagraphFont1111">
    <w:name w:val="WW-Default Paragraph Font1111"/>
    <w:rsid w:val="008F6E34"/>
  </w:style>
  <w:style w:type="character" w:customStyle="1" w:styleId="DefaultParagraphFont2">
    <w:name w:val="Default Paragraph Font2"/>
    <w:rsid w:val="008F6E34"/>
  </w:style>
  <w:style w:type="character" w:customStyle="1" w:styleId="WW8Num12z3">
    <w:name w:val="WW8Num12z3"/>
    <w:rsid w:val="008F6E34"/>
  </w:style>
  <w:style w:type="character" w:customStyle="1" w:styleId="WW8Num12z4">
    <w:name w:val="WW8Num12z4"/>
    <w:rsid w:val="008F6E34"/>
  </w:style>
  <w:style w:type="character" w:customStyle="1" w:styleId="WW8Num12z5">
    <w:name w:val="WW8Num12z5"/>
    <w:rsid w:val="008F6E34"/>
  </w:style>
  <w:style w:type="character" w:customStyle="1" w:styleId="WW8Num12z6">
    <w:name w:val="WW8Num12z6"/>
    <w:rsid w:val="008F6E34"/>
  </w:style>
  <w:style w:type="character" w:customStyle="1" w:styleId="WW8Num12z7">
    <w:name w:val="WW8Num12z7"/>
    <w:rsid w:val="008F6E34"/>
  </w:style>
  <w:style w:type="character" w:customStyle="1" w:styleId="WW8Num12z8">
    <w:name w:val="WW8Num12z8"/>
    <w:rsid w:val="008F6E34"/>
  </w:style>
  <w:style w:type="character" w:customStyle="1" w:styleId="WW8Num13z0">
    <w:name w:val="WW8Num13z0"/>
    <w:rsid w:val="008F6E34"/>
    <w:rPr>
      <w:rFonts w:ascii="Symbol" w:hAnsi="Symbol" w:cs="OpenSymbol"/>
    </w:rPr>
  </w:style>
  <w:style w:type="character" w:customStyle="1" w:styleId="WW-DefaultParagraphFont11111">
    <w:name w:val="WW-Default Paragraph Font11111"/>
    <w:rsid w:val="008F6E34"/>
  </w:style>
  <w:style w:type="character" w:customStyle="1" w:styleId="WW8Num13z1">
    <w:name w:val="WW8Num13z1"/>
    <w:rsid w:val="008F6E34"/>
    <w:rPr>
      <w:rFonts w:eastAsia="Calibri"/>
      <w:lang w:val="el-GR"/>
    </w:rPr>
  </w:style>
  <w:style w:type="character" w:customStyle="1" w:styleId="WW8Num13z2">
    <w:name w:val="WW8Num13z2"/>
    <w:rsid w:val="008F6E34"/>
  </w:style>
  <w:style w:type="character" w:customStyle="1" w:styleId="WW8Num13z3">
    <w:name w:val="WW8Num13z3"/>
    <w:rsid w:val="008F6E34"/>
  </w:style>
  <w:style w:type="character" w:customStyle="1" w:styleId="WW8Num13z4">
    <w:name w:val="WW8Num13z4"/>
    <w:rsid w:val="008F6E34"/>
  </w:style>
  <w:style w:type="character" w:customStyle="1" w:styleId="WW8Num13z5">
    <w:name w:val="WW8Num13z5"/>
    <w:rsid w:val="008F6E34"/>
  </w:style>
  <w:style w:type="character" w:customStyle="1" w:styleId="WW8Num13z6">
    <w:name w:val="WW8Num13z6"/>
    <w:rsid w:val="008F6E34"/>
  </w:style>
  <w:style w:type="character" w:customStyle="1" w:styleId="WW8Num13z7">
    <w:name w:val="WW8Num13z7"/>
    <w:rsid w:val="008F6E34"/>
  </w:style>
  <w:style w:type="character" w:customStyle="1" w:styleId="WW8Num13z8">
    <w:name w:val="WW8Num13z8"/>
    <w:rsid w:val="008F6E34"/>
  </w:style>
  <w:style w:type="character" w:customStyle="1" w:styleId="WW8Num14z0">
    <w:name w:val="WW8Num14z0"/>
    <w:rsid w:val="008F6E34"/>
    <w:rPr>
      <w:rFonts w:ascii="Symbol" w:hAnsi="Symbol" w:cs="OpenSymbol"/>
    </w:rPr>
  </w:style>
  <w:style w:type="character" w:customStyle="1" w:styleId="WW8Num14z1">
    <w:name w:val="WW8Num14z1"/>
    <w:rsid w:val="008F6E34"/>
  </w:style>
  <w:style w:type="character" w:customStyle="1" w:styleId="WW8Num14z2">
    <w:name w:val="WW8Num14z2"/>
    <w:rsid w:val="008F6E34"/>
  </w:style>
  <w:style w:type="character" w:customStyle="1" w:styleId="WW8Num14z3">
    <w:name w:val="WW8Num14z3"/>
    <w:rsid w:val="008F6E34"/>
  </w:style>
  <w:style w:type="character" w:customStyle="1" w:styleId="WW8Num14z4">
    <w:name w:val="WW8Num14z4"/>
    <w:rsid w:val="008F6E34"/>
  </w:style>
  <w:style w:type="character" w:customStyle="1" w:styleId="WW8Num14z5">
    <w:name w:val="WW8Num14z5"/>
    <w:rsid w:val="008F6E34"/>
  </w:style>
  <w:style w:type="character" w:customStyle="1" w:styleId="WW8Num14z6">
    <w:name w:val="WW8Num14z6"/>
    <w:rsid w:val="008F6E34"/>
  </w:style>
  <w:style w:type="character" w:customStyle="1" w:styleId="WW8Num14z7">
    <w:name w:val="WW8Num14z7"/>
    <w:rsid w:val="008F6E34"/>
  </w:style>
  <w:style w:type="character" w:customStyle="1" w:styleId="WW8Num14z8">
    <w:name w:val="WW8Num14z8"/>
    <w:rsid w:val="008F6E34"/>
  </w:style>
  <w:style w:type="character" w:customStyle="1" w:styleId="WW8Num15z0">
    <w:name w:val="WW8Num15z0"/>
    <w:rsid w:val="008F6E34"/>
  </w:style>
  <w:style w:type="character" w:customStyle="1" w:styleId="WW8Num15z1">
    <w:name w:val="WW8Num15z1"/>
    <w:rsid w:val="008F6E34"/>
  </w:style>
  <w:style w:type="character" w:customStyle="1" w:styleId="WW8Num15z2">
    <w:name w:val="WW8Num15z2"/>
    <w:rsid w:val="008F6E34"/>
  </w:style>
  <w:style w:type="character" w:customStyle="1" w:styleId="WW8Num15z3">
    <w:name w:val="WW8Num15z3"/>
    <w:rsid w:val="008F6E34"/>
  </w:style>
  <w:style w:type="character" w:customStyle="1" w:styleId="WW8Num15z4">
    <w:name w:val="WW8Num15z4"/>
    <w:rsid w:val="008F6E34"/>
  </w:style>
  <w:style w:type="character" w:customStyle="1" w:styleId="WW8Num15z5">
    <w:name w:val="WW8Num15z5"/>
    <w:rsid w:val="008F6E34"/>
  </w:style>
  <w:style w:type="character" w:customStyle="1" w:styleId="WW8Num15z6">
    <w:name w:val="WW8Num15z6"/>
    <w:rsid w:val="008F6E34"/>
  </w:style>
  <w:style w:type="character" w:customStyle="1" w:styleId="WW8Num15z7">
    <w:name w:val="WW8Num15z7"/>
    <w:rsid w:val="008F6E34"/>
  </w:style>
  <w:style w:type="character" w:customStyle="1" w:styleId="WW8Num15z8">
    <w:name w:val="WW8Num15z8"/>
    <w:rsid w:val="008F6E34"/>
  </w:style>
  <w:style w:type="character" w:customStyle="1" w:styleId="WW8Num16z0">
    <w:name w:val="WW8Num16z0"/>
    <w:rsid w:val="008F6E34"/>
  </w:style>
  <w:style w:type="character" w:customStyle="1" w:styleId="WW8Num16z1">
    <w:name w:val="WW8Num16z1"/>
    <w:rsid w:val="008F6E34"/>
  </w:style>
  <w:style w:type="character" w:customStyle="1" w:styleId="WW8Num16z2">
    <w:name w:val="WW8Num16z2"/>
    <w:rsid w:val="008F6E34"/>
  </w:style>
  <w:style w:type="character" w:customStyle="1" w:styleId="WW8Num16z3">
    <w:name w:val="WW8Num16z3"/>
    <w:rsid w:val="008F6E34"/>
  </w:style>
  <w:style w:type="character" w:customStyle="1" w:styleId="WW8Num16z4">
    <w:name w:val="WW8Num16z4"/>
    <w:rsid w:val="008F6E34"/>
  </w:style>
  <w:style w:type="character" w:customStyle="1" w:styleId="WW8Num16z5">
    <w:name w:val="WW8Num16z5"/>
    <w:rsid w:val="008F6E34"/>
  </w:style>
  <w:style w:type="character" w:customStyle="1" w:styleId="WW8Num16z6">
    <w:name w:val="WW8Num16z6"/>
    <w:rsid w:val="008F6E34"/>
  </w:style>
  <w:style w:type="character" w:customStyle="1" w:styleId="WW8Num16z7">
    <w:name w:val="WW8Num16z7"/>
    <w:rsid w:val="008F6E34"/>
  </w:style>
  <w:style w:type="character" w:customStyle="1" w:styleId="WW8Num16z8">
    <w:name w:val="WW8Num16z8"/>
    <w:rsid w:val="008F6E34"/>
  </w:style>
  <w:style w:type="character" w:customStyle="1" w:styleId="WW-DefaultParagraphFont111111">
    <w:name w:val="WW-Default Paragraph Font111111"/>
    <w:rsid w:val="008F6E34"/>
  </w:style>
  <w:style w:type="character" w:customStyle="1" w:styleId="WW-DefaultParagraphFont1111111">
    <w:name w:val="WW-Default Paragraph Font1111111"/>
    <w:rsid w:val="008F6E34"/>
  </w:style>
  <w:style w:type="character" w:customStyle="1" w:styleId="WW-DefaultParagraphFont11111111">
    <w:name w:val="WW-Default Paragraph Font11111111"/>
    <w:rsid w:val="008F6E34"/>
  </w:style>
  <w:style w:type="character" w:customStyle="1" w:styleId="WW-DefaultParagraphFont111111111">
    <w:name w:val="WW-Default Paragraph Font111111111"/>
    <w:rsid w:val="008F6E34"/>
  </w:style>
  <w:style w:type="character" w:customStyle="1" w:styleId="WW-DefaultParagraphFont1111111111">
    <w:name w:val="WW-Default Paragraph Font1111111111"/>
    <w:rsid w:val="008F6E34"/>
  </w:style>
  <w:style w:type="character" w:customStyle="1" w:styleId="WW8Num17z0">
    <w:name w:val="WW8Num17z0"/>
    <w:rsid w:val="008F6E34"/>
  </w:style>
  <w:style w:type="character" w:customStyle="1" w:styleId="WW8Num17z1">
    <w:name w:val="WW8Num17z1"/>
    <w:rsid w:val="008F6E34"/>
  </w:style>
  <w:style w:type="character" w:customStyle="1" w:styleId="WW8Num17z2">
    <w:name w:val="WW8Num17z2"/>
    <w:rsid w:val="008F6E34"/>
  </w:style>
  <w:style w:type="character" w:customStyle="1" w:styleId="WW8Num17z3">
    <w:name w:val="WW8Num17z3"/>
    <w:rsid w:val="008F6E34"/>
  </w:style>
  <w:style w:type="character" w:customStyle="1" w:styleId="WW8Num17z4">
    <w:name w:val="WW8Num17z4"/>
    <w:rsid w:val="008F6E34"/>
  </w:style>
  <w:style w:type="character" w:customStyle="1" w:styleId="WW8Num17z5">
    <w:name w:val="WW8Num17z5"/>
    <w:rsid w:val="008F6E34"/>
  </w:style>
  <w:style w:type="character" w:customStyle="1" w:styleId="WW8Num17z6">
    <w:name w:val="WW8Num17z6"/>
    <w:rsid w:val="008F6E34"/>
  </w:style>
  <w:style w:type="character" w:customStyle="1" w:styleId="WW8Num17z7">
    <w:name w:val="WW8Num17z7"/>
    <w:rsid w:val="008F6E34"/>
  </w:style>
  <w:style w:type="character" w:customStyle="1" w:styleId="WW8Num17z8">
    <w:name w:val="WW8Num17z8"/>
    <w:rsid w:val="008F6E34"/>
  </w:style>
  <w:style w:type="character" w:customStyle="1" w:styleId="WW8Num18z0">
    <w:name w:val="WW8Num18z0"/>
    <w:rsid w:val="008F6E34"/>
  </w:style>
  <w:style w:type="character" w:customStyle="1" w:styleId="WW8Num18z1">
    <w:name w:val="WW8Num18z1"/>
    <w:rsid w:val="008F6E34"/>
  </w:style>
  <w:style w:type="character" w:customStyle="1" w:styleId="WW8Num18z2">
    <w:name w:val="WW8Num18z2"/>
    <w:rsid w:val="008F6E34"/>
  </w:style>
  <w:style w:type="character" w:customStyle="1" w:styleId="WW8Num18z3">
    <w:name w:val="WW8Num18z3"/>
    <w:rsid w:val="008F6E34"/>
  </w:style>
  <w:style w:type="character" w:customStyle="1" w:styleId="WW8Num18z4">
    <w:name w:val="WW8Num18z4"/>
    <w:rsid w:val="008F6E34"/>
  </w:style>
  <w:style w:type="character" w:customStyle="1" w:styleId="WW8Num18z5">
    <w:name w:val="WW8Num18z5"/>
    <w:rsid w:val="008F6E34"/>
  </w:style>
  <w:style w:type="character" w:customStyle="1" w:styleId="WW8Num18z6">
    <w:name w:val="WW8Num18z6"/>
    <w:rsid w:val="008F6E34"/>
  </w:style>
  <w:style w:type="character" w:customStyle="1" w:styleId="WW8Num18z7">
    <w:name w:val="WW8Num18z7"/>
    <w:rsid w:val="008F6E34"/>
  </w:style>
  <w:style w:type="character" w:customStyle="1" w:styleId="WW8Num18z8">
    <w:name w:val="WW8Num18z8"/>
    <w:rsid w:val="008F6E34"/>
  </w:style>
  <w:style w:type="character" w:customStyle="1" w:styleId="WW8Num3z1">
    <w:name w:val="WW8Num3z1"/>
    <w:rsid w:val="008F6E34"/>
  </w:style>
  <w:style w:type="character" w:customStyle="1" w:styleId="WW8Num3z2">
    <w:name w:val="WW8Num3z2"/>
    <w:rsid w:val="008F6E34"/>
  </w:style>
  <w:style w:type="character" w:customStyle="1" w:styleId="WW8Num3z3">
    <w:name w:val="WW8Num3z3"/>
    <w:rsid w:val="008F6E34"/>
  </w:style>
  <w:style w:type="character" w:customStyle="1" w:styleId="WW8Num3z4">
    <w:name w:val="WW8Num3z4"/>
    <w:rsid w:val="008F6E34"/>
    <w:rPr>
      <w:rFonts w:ascii="Arial" w:hAnsi="Arial" w:cs="Times New Roman"/>
      <w:b w:val="0"/>
      <w:i w:val="0"/>
      <w:sz w:val="20"/>
      <w:szCs w:val="20"/>
    </w:rPr>
  </w:style>
  <w:style w:type="character" w:customStyle="1" w:styleId="WW8Num3z5">
    <w:name w:val="WW8Num3z5"/>
    <w:rsid w:val="008F6E34"/>
  </w:style>
  <w:style w:type="character" w:customStyle="1" w:styleId="WW8Num3z6">
    <w:name w:val="WW8Num3z6"/>
    <w:rsid w:val="008F6E34"/>
  </w:style>
  <w:style w:type="character" w:customStyle="1" w:styleId="WW8Num3z7">
    <w:name w:val="WW8Num3z7"/>
    <w:rsid w:val="008F6E34"/>
  </w:style>
  <w:style w:type="character" w:customStyle="1" w:styleId="WW8Num3z8">
    <w:name w:val="WW8Num3z8"/>
    <w:rsid w:val="008F6E34"/>
  </w:style>
  <w:style w:type="character" w:customStyle="1" w:styleId="WW-DefaultParagraphFont11111111111">
    <w:name w:val="WW-Default Paragraph Font11111111111"/>
    <w:rsid w:val="008F6E34"/>
  </w:style>
  <w:style w:type="character" w:customStyle="1" w:styleId="WW-DefaultParagraphFont111111111111">
    <w:name w:val="WW-Default Paragraph Font111111111111"/>
    <w:rsid w:val="008F6E34"/>
  </w:style>
  <w:style w:type="character" w:customStyle="1" w:styleId="WW-DefaultParagraphFont1111111111111">
    <w:name w:val="WW-Default Paragraph Font1111111111111"/>
    <w:rsid w:val="008F6E34"/>
  </w:style>
  <w:style w:type="character" w:customStyle="1" w:styleId="WW-DefaultParagraphFont11111111111111">
    <w:name w:val="WW-Default Paragraph Font11111111111111"/>
    <w:rsid w:val="008F6E34"/>
  </w:style>
  <w:style w:type="character" w:customStyle="1" w:styleId="2">
    <w:name w:val="Προεπιλεγμένη γραμματοσειρά2"/>
    <w:rsid w:val="008F6E34"/>
  </w:style>
  <w:style w:type="character" w:customStyle="1" w:styleId="WW8Num19z0">
    <w:name w:val="WW8Num19z0"/>
    <w:rsid w:val="008F6E34"/>
    <w:rPr>
      <w:rFonts w:ascii="Calibri" w:hAnsi="Calibri" w:cs="Calibri"/>
    </w:rPr>
  </w:style>
  <w:style w:type="character" w:customStyle="1" w:styleId="WW8Num19z1">
    <w:name w:val="WW8Num19z1"/>
    <w:rsid w:val="008F6E34"/>
  </w:style>
  <w:style w:type="character" w:customStyle="1" w:styleId="WW8Num20z0">
    <w:name w:val="WW8Num20z0"/>
    <w:rsid w:val="008F6E34"/>
    <w:rPr>
      <w:rFonts w:ascii="Calibri" w:eastAsia="Calibri" w:hAnsi="Calibri" w:cs="Times New Roman"/>
    </w:rPr>
  </w:style>
  <w:style w:type="character" w:customStyle="1" w:styleId="WW8Num20z1">
    <w:name w:val="WW8Num20z1"/>
    <w:rsid w:val="008F6E34"/>
    <w:rPr>
      <w:rFonts w:ascii="Courier New" w:hAnsi="Courier New" w:cs="Courier New"/>
    </w:rPr>
  </w:style>
  <w:style w:type="character" w:customStyle="1" w:styleId="WW8Num20z2">
    <w:name w:val="WW8Num20z2"/>
    <w:rsid w:val="008F6E34"/>
    <w:rPr>
      <w:rFonts w:ascii="Wingdings" w:hAnsi="Wingdings" w:cs="Wingdings"/>
    </w:rPr>
  </w:style>
  <w:style w:type="character" w:customStyle="1" w:styleId="WW8Num20z3">
    <w:name w:val="WW8Num20z3"/>
    <w:rsid w:val="008F6E34"/>
    <w:rPr>
      <w:rFonts w:ascii="Symbol" w:hAnsi="Symbol" w:cs="Symbol"/>
    </w:rPr>
  </w:style>
  <w:style w:type="character" w:customStyle="1" w:styleId="WW-DefaultParagraphFont111111111111111">
    <w:name w:val="WW-Default Paragraph Font111111111111111"/>
    <w:uiPriority w:val="99"/>
    <w:rsid w:val="008F6E34"/>
  </w:style>
  <w:style w:type="character" w:customStyle="1" w:styleId="WW8Num19z2">
    <w:name w:val="WW8Num19z2"/>
    <w:rsid w:val="008F6E34"/>
  </w:style>
  <w:style w:type="character" w:customStyle="1" w:styleId="WW8Num19z3">
    <w:name w:val="WW8Num19z3"/>
    <w:rsid w:val="008F6E34"/>
  </w:style>
  <w:style w:type="character" w:customStyle="1" w:styleId="WW8Num19z4">
    <w:name w:val="WW8Num19z4"/>
    <w:rsid w:val="008F6E34"/>
  </w:style>
  <w:style w:type="character" w:customStyle="1" w:styleId="WW8Num19z5">
    <w:name w:val="WW8Num19z5"/>
    <w:rsid w:val="008F6E34"/>
  </w:style>
  <w:style w:type="character" w:customStyle="1" w:styleId="WW8Num19z6">
    <w:name w:val="WW8Num19z6"/>
    <w:rsid w:val="008F6E34"/>
  </w:style>
  <w:style w:type="character" w:customStyle="1" w:styleId="WW8Num19z7">
    <w:name w:val="WW8Num19z7"/>
    <w:rsid w:val="008F6E34"/>
  </w:style>
  <w:style w:type="character" w:customStyle="1" w:styleId="WW8Num19z8">
    <w:name w:val="WW8Num19z8"/>
    <w:rsid w:val="008F6E34"/>
  </w:style>
  <w:style w:type="character" w:customStyle="1" w:styleId="WW8Num20z4">
    <w:name w:val="WW8Num20z4"/>
    <w:rsid w:val="008F6E34"/>
  </w:style>
  <w:style w:type="character" w:customStyle="1" w:styleId="WW8Num20z5">
    <w:name w:val="WW8Num20z5"/>
    <w:rsid w:val="008F6E34"/>
  </w:style>
  <w:style w:type="character" w:customStyle="1" w:styleId="WW8Num20z6">
    <w:name w:val="WW8Num20z6"/>
    <w:rsid w:val="008F6E34"/>
  </w:style>
  <w:style w:type="character" w:customStyle="1" w:styleId="WW8Num20z7">
    <w:name w:val="WW8Num20z7"/>
    <w:rsid w:val="008F6E34"/>
  </w:style>
  <w:style w:type="character" w:customStyle="1" w:styleId="WW8Num20z8">
    <w:name w:val="WW8Num20z8"/>
    <w:rsid w:val="008F6E34"/>
  </w:style>
  <w:style w:type="character" w:customStyle="1" w:styleId="WW-DefaultParagraphFont1111111111111111">
    <w:name w:val="WW-Default Paragraph Font1111111111111111"/>
    <w:uiPriority w:val="99"/>
    <w:rsid w:val="008F6E34"/>
  </w:style>
  <w:style w:type="character" w:customStyle="1" w:styleId="WW-DefaultParagraphFont11111111111111111">
    <w:name w:val="WW-Default Paragraph Font11111111111111111"/>
    <w:uiPriority w:val="99"/>
    <w:rsid w:val="008F6E34"/>
  </w:style>
  <w:style w:type="character" w:customStyle="1" w:styleId="WW8Num21z0">
    <w:name w:val="WW8Num21z0"/>
    <w:rsid w:val="008F6E34"/>
    <w:rPr>
      <w:rFonts w:ascii="Calibri" w:eastAsia="Times New Roman" w:hAnsi="Calibri" w:cs="Calibri"/>
    </w:rPr>
  </w:style>
  <w:style w:type="character" w:customStyle="1" w:styleId="WW8Num21z1">
    <w:name w:val="WW8Num21z1"/>
    <w:rsid w:val="008F6E34"/>
    <w:rPr>
      <w:rFonts w:ascii="Courier New" w:hAnsi="Courier New" w:cs="Courier New"/>
    </w:rPr>
  </w:style>
  <w:style w:type="character" w:customStyle="1" w:styleId="WW8Num21z2">
    <w:name w:val="WW8Num21z2"/>
    <w:rsid w:val="008F6E34"/>
    <w:rPr>
      <w:rFonts w:ascii="Wingdings" w:hAnsi="Wingdings" w:cs="Wingdings"/>
    </w:rPr>
  </w:style>
  <w:style w:type="character" w:customStyle="1" w:styleId="WW8Num21z3">
    <w:name w:val="WW8Num21z3"/>
    <w:rsid w:val="008F6E34"/>
    <w:rPr>
      <w:rFonts w:ascii="Symbol" w:hAnsi="Symbol" w:cs="Symbol"/>
    </w:rPr>
  </w:style>
  <w:style w:type="character" w:customStyle="1" w:styleId="WW8Num22z0">
    <w:name w:val="WW8Num22z0"/>
    <w:rsid w:val="008F6E34"/>
    <w:rPr>
      <w:rFonts w:ascii="Symbol" w:hAnsi="Symbol" w:cs="Symbol"/>
    </w:rPr>
  </w:style>
  <w:style w:type="character" w:customStyle="1" w:styleId="WW8Num22z1">
    <w:name w:val="WW8Num22z1"/>
    <w:rsid w:val="008F6E34"/>
    <w:rPr>
      <w:rFonts w:ascii="Courier New" w:hAnsi="Courier New" w:cs="Courier New"/>
    </w:rPr>
  </w:style>
  <w:style w:type="character" w:customStyle="1" w:styleId="WW8Num22z2">
    <w:name w:val="WW8Num22z2"/>
    <w:rsid w:val="008F6E34"/>
    <w:rPr>
      <w:rFonts w:ascii="Wingdings" w:hAnsi="Wingdings" w:cs="Wingdings"/>
    </w:rPr>
  </w:style>
  <w:style w:type="character" w:customStyle="1" w:styleId="WW8Num23z0">
    <w:name w:val="WW8Num23z0"/>
    <w:rsid w:val="008F6E34"/>
    <w:rPr>
      <w:rFonts w:ascii="Calibri" w:eastAsia="Times New Roman" w:hAnsi="Calibri" w:cs="Calibri"/>
    </w:rPr>
  </w:style>
  <w:style w:type="character" w:customStyle="1" w:styleId="WW8Num23z1">
    <w:name w:val="WW8Num23z1"/>
    <w:rsid w:val="008F6E34"/>
    <w:rPr>
      <w:rFonts w:ascii="Courier New" w:hAnsi="Courier New" w:cs="Courier New"/>
    </w:rPr>
  </w:style>
  <w:style w:type="character" w:customStyle="1" w:styleId="WW8Num23z2">
    <w:name w:val="WW8Num23z2"/>
    <w:rsid w:val="008F6E34"/>
    <w:rPr>
      <w:rFonts w:ascii="Wingdings" w:hAnsi="Wingdings" w:cs="Wingdings"/>
    </w:rPr>
  </w:style>
  <w:style w:type="character" w:customStyle="1" w:styleId="WW8Num23z3">
    <w:name w:val="WW8Num23z3"/>
    <w:rsid w:val="008F6E34"/>
    <w:rPr>
      <w:rFonts w:ascii="Symbol" w:hAnsi="Symbol" w:cs="Symbol"/>
    </w:rPr>
  </w:style>
  <w:style w:type="character" w:customStyle="1" w:styleId="WW8Num24z0">
    <w:name w:val="WW8Num24z0"/>
    <w:rsid w:val="008F6E34"/>
    <w:rPr>
      <w:rFonts w:ascii="Symbol" w:hAnsi="Symbol" w:cs="Symbol"/>
      <w:strike/>
      <w:color w:val="0070C0"/>
      <w:position w:val="0"/>
      <w:sz w:val="24"/>
      <w:vertAlign w:val="baseline"/>
      <w:lang w:val="el-GR"/>
    </w:rPr>
  </w:style>
  <w:style w:type="character" w:customStyle="1" w:styleId="WW8Num24z1">
    <w:name w:val="WW8Num24z1"/>
    <w:rsid w:val="008F6E34"/>
    <w:rPr>
      <w:rFonts w:ascii="Courier New" w:hAnsi="Courier New" w:cs="Courier New"/>
    </w:rPr>
  </w:style>
  <w:style w:type="character" w:customStyle="1" w:styleId="WW8Num24z2">
    <w:name w:val="WW8Num24z2"/>
    <w:rsid w:val="008F6E34"/>
    <w:rPr>
      <w:rFonts w:ascii="Wingdings" w:hAnsi="Wingdings" w:cs="Wingdings"/>
    </w:rPr>
  </w:style>
  <w:style w:type="character" w:customStyle="1" w:styleId="WW8Num25z0">
    <w:name w:val="WW8Num25z0"/>
    <w:rsid w:val="008F6E34"/>
    <w:rPr>
      <w:rFonts w:ascii="Symbol" w:hAnsi="Symbol" w:cs="Symbol"/>
    </w:rPr>
  </w:style>
  <w:style w:type="character" w:customStyle="1" w:styleId="WW8Num25z1">
    <w:name w:val="WW8Num25z1"/>
    <w:rsid w:val="008F6E34"/>
    <w:rPr>
      <w:rFonts w:ascii="Courier New" w:hAnsi="Courier New" w:cs="Courier New"/>
    </w:rPr>
  </w:style>
  <w:style w:type="character" w:customStyle="1" w:styleId="WW8Num25z2">
    <w:name w:val="WW8Num25z2"/>
    <w:rsid w:val="008F6E34"/>
    <w:rPr>
      <w:rFonts w:ascii="Wingdings" w:hAnsi="Wingdings" w:cs="Wingdings"/>
    </w:rPr>
  </w:style>
  <w:style w:type="character" w:customStyle="1" w:styleId="WW8Num26z0">
    <w:name w:val="WW8Num26z0"/>
    <w:rsid w:val="008F6E34"/>
    <w:rPr>
      <w:rFonts w:ascii="Symbol" w:hAnsi="Symbol" w:cs="Symbol"/>
    </w:rPr>
  </w:style>
  <w:style w:type="character" w:customStyle="1" w:styleId="WW8Num26z1">
    <w:name w:val="WW8Num26z1"/>
    <w:rsid w:val="008F6E34"/>
    <w:rPr>
      <w:rFonts w:ascii="Courier New" w:hAnsi="Courier New" w:cs="Courier New"/>
    </w:rPr>
  </w:style>
  <w:style w:type="character" w:customStyle="1" w:styleId="WW8Num26z2">
    <w:name w:val="WW8Num26z2"/>
    <w:rsid w:val="008F6E34"/>
    <w:rPr>
      <w:rFonts w:ascii="Wingdings" w:hAnsi="Wingdings" w:cs="Wingdings"/>
    </w:rPr>
  </w:style>
  <w:style w:type="character" w:customStyle="1" w:styleId="WW8Num27z0">
    <w:name w:val="WW8Num27z0"/>
    <w:rsid w:val="008F6E34"/>
    <w:rPr>
      <w:rFonts w:ascii="Calibri" w:eastAsia="Times New Roman" w:hAnsi="Calibri" w:cs="Calibri"/>
    </w:rPr>
  </w:style>
  <w:style w:type="character" w:customStyle="1" w:styleId="WW8Num27z1">
    <w:name w:val="WW8Num27z1"/>
    <w:rsid w:val="008F6E34"/>
    <w:rPr>
      <w:rFonts w:ascii="Courier New" w:hAnsi="Courier New" w:cs="Courier New"/>
    </w:rPr>
  </w:style>
  <w:style w:type="character" w:customStyle="1" w:styleId="WW8Num27z2">
    <w:name w:val="WW8Num27z2"/>
    <w:rsid w:val="008F6E34"/>
    <w:rPr>
      <w:rFonts w:ascii="Wingdings" w:hAnsi="Wingdings" w:cs="Wingdings"/>
    </w:rPr>
  </w:style>
  <w:style w:type="character" w:customStyle="1" w:styleId="WW8Num27z3">
    <w:name w:val="WW8Num27z3"/>
    <w:rsid w:val="008F6E34"/>
    <w:rPr>
      <w:rFonts w:ascii="Symbol" w:hAnsi="Symbol" w:cs="Symbol"/>
    </w:rPr>
  </w:style>
  <w:style w:type="character" w:customStyle="1" w:styleId="WW8Num28z0">
    <w:name w:val="WW8Num28z0"/>
    <w:rsid w:val="008F6E34"/>
    <w:rPr>
      <w:rFonts w:ascii="Symbol" w:hAnsi="Symbol" w:cs="Symbol"/>
    </w:rPr>
  </w:style>
  <w:style w:type="character" w:customStyle="1" w:styleId="WW8Num28z1">
    <w:name w:val="WW8Num28z1"/>
    <w:rsid w:val="008F6E34"/>
    <w:rPr>
      <w:rFonts w:ascii="Courier New" w:hAnsi="Courier New" w:cs="Courier New"/>
    </w:rPr>
  </w:style>
  <w:style w:type="character" w:customStyle="1" w:styleId="WW8Num28z2">
    <w:name w:val="WW8Num28z2"/>
    <w:rsid w:val="008F6E34"/>
    <w:rPr>
      <w:rFonts w:ascii="Wingdings" w:hAnsi="Wingdings" w:cs="Wingdings"/>
    </w:rPr>
  </w:style>
  <w:style w:type="character" w:customStyle="1" w:styleId="WW8Num29z0">
    <w:name w:val="WW8Num29z0"/>
    <w:rsid w:val="008F6E34"/>
    <w:rPr>
      <w:rFonts w:ascii="Calibri" w:eastAsia="Times New Roman" w:hAnsi="Calibri" w:cs="Calibri"/>
    </w:rPr>
  </w:style>
  <w:style w:type="character" w:customStyle="1" w:styleId="WW8Num29z1">
    <w:name w:val="WW8Num29z1"/>
    <w:rsid w:val="008F6E34"/>
    <w:rPr>
      <w:rFonts w:ascii="Courier New" w:hAnsi="Courier New" w:cs="Courier New"/>
    </w:rPr>
  </w:style>
  <w:style w:type="character" w:customStyle="1" w:styleId="WW8Num29z2">
    <w:name w:val="WW8Num29z2"/>
    <w:rsid w:val="008F6E34"/>
    <w:rPr>
      <w:rFonts w:ascii="Wingdings" w:hAnsi="Wingdings" w:cs="Wingdings"/>
    </w:rPr>
  </w:style>
  <w:style w:type="character" w:customStyle="1" w:styleId="WW8Num29z3">
    <w:name w:val="WW8Num29z3"/>
    <w:rsid w:val="008F6E34"/>
    <w:rPr>
      <w:rFonts w:ascii="Symbol" w:hAnsi="Symbol" w:cs="Symbol"/>
    </w:rPr>
  </w:style>
  <w:style w:type="character" w:customStyle="1" w:styleId="WW8Num30z0">
    <w:name w:val="WW8Num30z0"/>
    <w:rsid w:val="008F6E34"/>
    <w:rPr>
      <w:rFonts w:ascii="Symbol" w:hAnsi="Symbol" w:cs="Symbol"/>
      <w:shd w:val="clear" w:color="auto" w:fill="FFFF00"/>
    </w:rPr>
  </w:style>
  <w:style w:type="character" w:customStyle="1" w:styleId="WW8Num30z1">
    <w:name w:val="WW8Num30z1"/>
    <w:rsid w:val="008F6E34"/>
    <w:rPr>
      <w:rFonts w:ascii="Courier New" w:hAnsi="Courier New" w:cs="Courier New"/>
    </w:rPr>
  </w:style>
  <w:style w:type="character" w:customStyle="1" w:styleId="WW8Num30z2">
    <w:name w:val="WW8Num30z2"/>
    <w:rsid w:val="008F6E34"/>
    <w:rPr>
      <w:rFonts w:ascii="Wingdings" w:hAnsi="Wingdings" w:cs="Wingdings"/>
    </w:rPr>
  </w:style>
  <w:style w:type="character" w:customStyle="1" w:styleId="WW8Num31z0">
    <w:name w:val="WW8Num31z0"/>
    <w:rsid w:val="008F6E34"/>
    <w:rPr>
      <w:rFonts w:cs="Times New Roman"/>
    </w:rPr>
  </w:style>
  <w:style w:type="character" w:customStyle="1" w:styleId="WW8Num32z0">
    <w:name w:val="WW8Num32z0"/>
    <w:rsid w:val="008F6E34"/>
  </w:style>
  <w:style w:type="character" w:customStyle="1" w:styleId="WW8Num32z1">
    <w:name w:val="WW8Num32z1"/>
    <w:rsid w:val="008F6E34"/>
  </w:style>
  <w:style w:type="character" w:customStyle="1" w:styleId="WW8Num32z2">
    <w:name w:val="WW8Num32z2"/>
    <w:rsid w:val="008F6E34"/>
  </w:style>
  <w:style w:type="character" w:customStyle="1" w:styleId="WW8Num32z3">
    <w:name w:val="WW8Num32z3"/>
    <w:rsid w:val="008F6E34"/>
  </w:style>
  <w:style w:type="character" w:customStyle="1" w:styleId="WW8Num32z4">
    <w:name w:val="WW8Num32z4"/>
    <w:rsid w:val="008F6E34"/>
  </w:style>
  <w:style w:type="character" w:customStyle="1" w:styleId="WW8Num32z5">
    <w:name w:val="WW8Num32z5"/>
    <w:rsid w:val="008F6E34"/>
  </w:style>
  <w:style w:type="character" w:customStyle="1" w:styleId="WW8Num32z6">
    <w:name w:val="WW8Num32z6"/>
    <w:rsid w:val="008F6E34"/>
  </w:style>
  <w:style w:type="character" w:customStyle="1" w:styleId="WW8Num32z7">
    <w:name w:val="WW8Num32z7"/>
    <w:rsid w:val="008F6E34"/>
  </w:style>
  <w:style w:type="character" w:customStyle="1" w:styleId="WW8Num32z8">
    <w:name w:val="WW8Num32z8"/>
    <w:rsid w:val="008F6E34"/>
  </w:style>
  <w:style w:type="character" w:customStyle="1" w:styleId="WW8Num33z0">
    <w:name w:val="WW8Num33z0"/>
    <w:rsid w:val="008F6E34"/>
    <w:rPr>
      <w:rFonts w:ascii="Symbol" w:eastAsia="Calibri" w:hAnsi="Symbol" w:cs="Symbol"/>
    </w:rPr>
  </w:style>
  <w:style w:type="character" w:customStyle="1" w:styleId="WW8Num33z1">
    <w:name w:val="WW8Num33z1"/>
    <w:rsid w:val="008F6E34"/>
    <w:rPr>
      <w:rFonts w:ascii="Courier New" w:hAnsi="Courier New" w:cs="Courier New"/>
    </w:rPr>
  </w:style>
  <w:style w:type="character" w:customStyle="1" w:styleId="WW8Num33z2">
    <w:name w:val="WW8Num33z2"/>
    <w:rsid w:val="008F6E34"/>
    <w:rPr>
      <w:rFonts w:ascii="Wingdings" w:hAnsi="Wingdings" w:cs="Wingdings"/>
    </w:rPr>
  </w:style>
  <w:style w:type="character" w:customStyle="1" w:styleId="WW8Num34z0">
    <w:name w:val="WW8Num34z0"/>
    <w:rsid w:val="008F6E34"/>
    <w:rPr>
      <w:rFonts w:ascii="Symbol" w:hAnsi="Symbol" w:cs="Symbol"/>
    </w:rPr>
  </w:style>
  <w:style w:type="character" w:customStyle="1" w:styleId="WW8Num34z1">
    <w:name w:val="WW8Num34z1"/>
    <w:rsid w:val="008F6E34"/>
    <w:rPr>
      <w:rFonts w:ascii="Courier New" w:hAnsi="Courier New" w:cs="Courier New"/>
    </w:rPr>
  </w:style>
  <w:style w:type="character" w:customStyle="1" w:styleId="WW8Num34z2">
    <w:name w:val="WW8Num34z2"/>
    <w:rsid w:val="008F6E34"/>
    <w:rPr>
      <w:rFonts w:ascii="Wingdings" w:hAnsi="Wingdings" w:cs="Wingdings"/>
    </w:rPr>
  </w:style>
  <w:style w:type="character" w:customStyle="1" w:styleId="WW8Num35z0">
    <w:name w:val="WW8Num35z0"/>
    <w:rsid w:val="008F6E34"/>
    <w:rPr>
      <w:rFonts w:ascii="Calibri" w:eastAsia="Times New Roman" w:hAnsi="Calibri" w:cs="Calibri"/>
    </w:rPr>
  </w:style>
  <w:style w:type="character" w:customStyle="1" w:styleId="WW8Num35z1">
    <w:name w:val="WW8Num35z1"/>
    <w:rsid w:val="008F6E34"/>
    <w:rPr>
      <w:rFonts w:ascii="Courier New" w:hAnsi="Courier New" w:cs="Courier New"/>
    </w:rPr>
  </w:style>
  <w:style w:type="character" w:customStyle="1" w:styleId="WW8Num35z2">
    <w:name w:val="WW8Num35z2"/>
    <w:rsid w:val="008F6E34"/>
    <w:rPr>
      <w:rFonts w:ascii="Wingdings" w:hAnsi="Wingdings" w:cs="Wingdings"/>
    </w:rPr>
  </w:style>
  <w:style w:type="character" w:customStyle="1" w:styleId="WW8Num35z3">
    <w:name w:val="WW8Num35z3"/>
    <w:rsid w:val="008F6E34"/>
    <w:rPr>
      <w:rFonts w:ascii="Symbol" w:hAnsi="Symbol" w:cs="Symbol"/>
    </w:rPr>
  </w:style>
  <w:style w:type="character" w:customStyle="1" w:styleId="WW8Num36z0">
    <w:name w:val="WW8Num36z0"/>
    <w:rsid w:val="008F6E34"/>
    <w:rPr>
      <w:lang w:val="el-GR"/>
    </w:rPr>
  </w:style>
  <w:style w:type="character" w:customStyle="1" w:styleId="WW8Num36z1">
    <w:name w:val="WW8Num36z1"/>
    <w:rsid w:val="008F6E34"/>
  </w:style>
  <w:style w:type="character" w:customStyle="1" w:styleId="WW8Num36z2">
    <w:name w:val="WW8Num36z2"/>
    <w:rsid w:val="008F6E34"/>
  </w:style>
  <w:style w:type="character" w:customStyle="1" w:styleId="WW8Num36z3">
    <w:name w:val="WW8Num36z3"/>
    <w:rsid w:val="008F6E34"/>
  </w:style>
  <w:style w:type="character" w:customStyle="1" w:styleId="WW8Num36z4">
    <w:name w:val="WW8Num36z4"/>
    <w:rsid w:val="008F6E34"/>
  </w:style>
  <w:style w:type="character" w:customStyle="1" w:styleId="WW8Num36z5">
    <w:name w:val="WW8Num36z5"/>
    <w:rsid w:val="008F6E34"/>
  </w:style>
  <w:style w:type="character" w:customStyle="1" w:styleId="WW8Num36z6">
    <w:name w:val="WW8Num36z6"/>
    <w:rsid w:val="008F6E34"/>
  </w:style>
  <w:style w:type="character" w:customStyle="1" w:styleId="WW8Num36z7">
    <w:name w:val="WW8Num36z7"/>
    <w:rsid w:val="008F6E34"/>
  </w:style>
  <w:style w:type="character" w:customStyle="1" w:styleId="WW8Num36z8">
    <w:name w:val="WW8Num36z8"/>
    <w:rsid w:val="008F6E34"/>
  </w:style>
  <w:style w:type="character" w:customStyle="1" w:styleId="WW8Num37z0">
    <w:name w:val="WW8Num37z0"/>
    <w:rsid w:val="008F6E34"/>
    <w:rPr>
      <w:rFonts w:ascii="Calibri" w:eastAsia="Times New Roman" w:hAnsi="Calibri" w:cs="Calibri"/>
    </w:rPr>
  </w:style>
  <w:style w:type="character" w:customStyle="1" w:styleId="WW8Num37z1">
    <w:name w:val="WW8Num37z1"/>
    <w:rsid w:val="008F6E34"/>
    <w:rPr>
      <w:rFonts w:ascii="Courier New" w:hAnsi="Courier New" w:cs="Courier New"/>
    </w:rPr>
  </w:style>
  <w:style w:type="character" w:customStyle="1" w:styleId="WW8Num37z2">
    <w:name w:val="WW8Num37z2"/>
    <w:rsid w:val="008F6E34"/>
    <w:rPr>
      <w:rFonts w:ascii="Wingdings" w:hAnsi="Wingdings" w:cs="Wingdings"/>
    </w:rPr>
  </w:style>
  <w:style w:type="character" w:customStyle="1" w:styleId="WW8Num37z3">
    <w:name w:val="WW8Num37z3"/>
    <w:rsid w:val="008F6E34"/>
    <w:rPr>
      <w:rFonts w:ascii="Symbol" w:hAnsi="Symbol" w:cs="Symbol"/>
    </w:rPr>
  </w:style>
  <w:style w:type="character" w:customStyle="1" w:styleId="WW8Num38z0">
    <w:name w:val="WW8Num38z0"/>
    <w:rsid w:val="008F6E34"/>
  </w:style>
  <w:style w:type="character" w:customStyle="1" w:styleId="WW8Num38z1">
    <w:name w:val="WW8Num38z1"/>
    <w:rsid w:val="008F6E34"/>
  </w:style>
  <w:style w:type="character" w:customStyle="1" w:styleId="WW8Num38z2">
    <w:name w:val="WW8Num38z2"/>
    <w:rsid w:val="008F6E34"/>
  </w:style>
  <w:style w:type="character" w:customStyle="1" w:styleId="WW8Num38z3">
    <w:name w:val="WW8Num38z3"/>
    <w:rsid w:val="008F6E34"/>
  </w:style>
  <w:style w:type="character" w:customStyle="1" w:styleId="WW8Num38z4">
    <w:name w:val="WW8Num38z4"/>
    <w:rsid w:val="008F6E34"/>
  </w:style>
  <w:style w:type="character" w:customStyle="1" w:styleId="WW8Num38z5">
    <w:name w:val="WW8Num38z5"/>
    <w:rsid w:val="008F6E34"/>
  </w:style>
  <w:style w:type="character" w:customStyle="1" w:styleId="WW8Num38z6">
    <w:name w:val="WW8Num38z6"/>
    <w:rsid w:val="008F6E34"/>
  </w:style>
  <w:style w:type="character" w:customStyle="1" w:styleId="WW8Num38z7">
    <w:name w:val="WW8Num38z7"/>
    <w:rsid w:val="008F6E34"/>
  </w:style>
  <w:style w:type="character" w:customStyle="1" w:styleId="WW8Num38z8">
    <w:name w:val="WW8Num38z8"/>
    <w:rsid w:val="008F6E34"/>
  </w:style>
  <w:style w:type="character" w:customStyle="1" w:styleId="WW-DefaultParagraphFont111111111111111111">
    <w:name w:val="WW-Default Paragraph Font111111111111111111"/>
    <w:uiPriority w:val="99"/>
    <w:rsid w:val="008F6E34"/>
  </w:style>
  <w:style w:type="character" w:customStyle="1" w:styleId="WW8Num4z1">
    <w:name w:val="WW8Num4z1"/>
    <w:rsid w:val="008F6E34"/>
    <w:rPr>
      <w:rFonts w:cs="Times New Roman"/>
    </w:rPr>
  </w:style>
  <w:style w:type="character" w:customStyle="1" w:styleId="WW8Num5z1">
    <w:name w:val="WW8Num5z1"/>
    <w:rsid w:val="008F6E34"/>
    <w:rPr>
      <w:rFonts w:cs="Times New Roman"/>
    </w:rPr>
  </w:style>
  <w:style w:type="character" w:customStyle="1" w:styleId="WW8Num29z4">
    <w:name w:val="WW8Num29z4"/>
    <w:rsid w:val="008F6E34"/>
  </w:style>
  <w:style w:type="character" w:customStyle="1" w:styleId="WW8Num29z5">
    <w:name w:val="WW8Num29z5"/>
    <w:rsid w:val="008F6E34"/>
  </w:style>
  <w:style w:type="character" w:customStyle="1" w:styleId="WW8Num29z6">
    <w:name w:val="WW8Num29z6"/>
    <w:rsid w:val="008F6E34"/>
  </w:style>
  <w:style w:type="character" w:customStyle="1" w:styleId="WW8Num29z7">
    <w:name w:val="WW8Num29z7"/>
    <w:rsid w:val="008F6E34"/>
  </w:style>
  <w:style w:type="character" w:customStyle="1" w:styleId="WW8Num29z8">
    <w:name w:val="WW8Num29z8"/>
    <w:rsid w:val="008F6E34"/>
  </w:style>
  <w:style w:type="character" w:customStyle="1" w:styleId="WW8Num30z3">
    <w:name w:val="WW8Num30z3"/>
    <w:rsid w:val="008F6E34"/>
    <w:rPr>
      <w:rFonts w:ascii="Symbol" w:hAnsi="Symbol" w:cs="Symbol"/>
    </w:rPr>
  </w:style>
  <w:style w:type="character" w:customStyle="1" w:styleId="WW8Num31z1">
    <w:name w:val="WW8Num31z1"/>
    <w:rsid w:val="008F6E34"/>
  </w:style>
  <w:style w:type="character" w:customStyle="1" w:styleId="WW8Num31z2">
    <w:name w:val="WW8Num31z2"/>
    <w:rsid w:val="008F6E34"/>
  </w:style>
  <w:style w:type="character" w:customStyle="1" w:styleId="WW8Num31z3">
    <w:name w:val="WW8Num31z3"/>
    <w:rsid w:val="008F6E34"/>
  </w:style>
  <w:style w:type="character" w:customStyle="1" w:styleId="WW8Num31z4">
    <w:name w:val="WW8Num31z4"/>
    <w:rsid w:val="008F6E34"/>
  </w:style>
  <w:style w:type="character" w:customStyle="1" w:styleId="WW8Num31z5">
    <w:name w:val="WW8Num31z5"/>
    <w:rsid w:val="008F6E34"/>
  </w:style>
  <w:style w:type="character" w:customStyle="1" w:styleId="WW8Num31z6">
    <w:name w:val="WW8Num31z6"/>
    <w:rsid w:val="008F6E34"/>
  </w:style>
  <w:style w:type="character" w:customStyle="1" w:styleId="WW8Num31z7">
    <w:name w:val="WW8Num31z7"/>
    <w:rsid w:val="008F6E34"/>
  </w:style>
  <w:style w:type="character" w:customStyle="1" w:styleId="WW8Num31z8">
    <w:name w:val="WW8Num31z8"/>
    <w:rsid w:val="008F6E34"/>
  </w:style>
  <w:style w:type="character" w:customStyle="1" w:styleId="WW8Num39z0">
    <w:name w:val="WW8Num39z0"/>
    <w:rsid w:val="008F6E34"/>
    <w:rPr>
      <w:rFonts w:ascii="Calibri" w:eastAsia="Times New Roman" w:hAnsi="Calibri" w:cs="Calibri"/>
    </w:rPr>
  </w:style>
  <w:style w:type="character" w:customStyle="1" w:styleId="WW8Num39z1">
    <w:name w:val="WW8Num39z1"/>
    <w:rsid w:val="008F6E34"/>
    <w:rPr>
      <w:rFonts w:ascii="Courier New" w:hAnsi="Courier New" w:cs="Courier New"/>
    </w:rPr>
  </w:style>
  <w:style w:type="character" w:customStyle="1" w:styleId="WW8Num39z2">
    <w:name w:val="WW8Num39z2"/>
    <w:rsid w:val="008F6E34"/>
    <w:rPr>
      <w:rFonts w:ascii="Wingdings" w:hAnsi="Wingdings" w:cs="Wingdings"/>
    </w:rPr>
  </w:style>
  <w:style w:type="character" w:customStyle="1" w:styleId="WW8Num39z3">
    <w:name w:val="WW8Num39z3"/>
    <w:rsid w:val="008F6E34"/>
    <w:rPr>
      <w:rFonts w:ascii="Symbol" w:hAnsi="Symbol" w:cs="Symbol"/>
    </w:rPr>
  </w:style>
  <w:style w:type="character" w:customStyle="1" w:styleId="WW8Num40z0">
    <w:name w:val="WW8Num40z0"/>
    <w:rsid w:val="008F6E34"/>
    <w:rPr>
      <w:rFonts w:ascii="Symbol" w:hAnsi="Symbol" w:cs="Symbol"/>
    </w:rPr>
  </w:style>
  <w:style w:type="character" w:customStyle="1" w:styleId="WW8Num40z1">
    <w:name w:val="WW8Num40z1"/>
    <w:rsid w:val="008F6E34"/>
    <w:rPr>
      <w:rFonts w:ascii="Courier New" w:hAnsi="Courier New" w:cs="Courier New"/>
    </w:rPr>
  </w:style>
  <w:style w:type="character" w:customStyle="1" w:styleId="WW8Num40z2">
    <w:name w:val="WW8Num40z2"/>
    <w:rsid w:val="008F6E34"/>
    <w:rPr>
      <w:rFonts w:ascii="Wingdings" w:hAnsi="Wingdings" w:cs="Wingdings"/>
    </w:rPr>
  </w:style>
  <w:style w:type="character" w:customStyle="1" w:styleId="WW8Num41z0">
    <w:name w:val="WW8Num41z0"/>
    <w:rsid w:val="008F6E34"/>
    <w:rPr>
      <w:rFonts w:ascii="Arial" w:hAnsi="Arial" w:cs="Times New Roman"/>
      <w:b/>
      <w:i w:val="0"/>
      <w:sz w:val="20"/>
      <w:szCs w:val="20"/>
    </w:rPr>
  </w:style>
  <w:style w:type="character" w:customStyle="1" w:styleId="WW8Num41z1">
    <w:name w:val="WW8Num41z1"/>
    <w:rsid w:val="008F6E34"/>
    <w:rPr>
      <w:rFonts w:cs="Times New Roman"/>
    </w:rPr>
  </w:style>
  <w:style w:type="character" w:customStyle="1" w:styleId="WW8Num41z2">
    <w:name w:val="WW8Num41z2"/>
    <w:rsid w:val="008F6E34"/>
    <w:rPr>
      <w:rFonts w:ascii="Arial" w:hAnsi="Arial" w:cs="Times New Roman"/>
      <w:b w:val="0"/>
      <w:i w:val="0"/>
    </w:rPr>
  </w:style>
  <w:style w:type="character" w:customStyle="1" w:styleId="WW8Num41z3">
    <w:name w:val="WW8Num41z3"/>
    <w:rsid w:val="008F6E34"/>
    <w:rPr>
      <w:rFonts w:ascii="Arial" w:hAnsi="Arial" w:cs="Times New Roman"/>
      <w:b w:val="0"/>
      <w:i w:val="0"/>
      <w:sz w:val="20"/>
      <w:szCs w:val="20"/>
    </w:rPr>
  </w:style>
  <w:style w:type="character" w:customStyle="1" w:styleId="DefaultParagraphFont1">
    <w:name w:val="Default Paragraph Font1"/>
    <w:rsid w:val="008F6E34"/>
  </w:style>
  <w:style w:type="character" w:customStyle="1" w:styleId="DateChar">
    <w:name w:val="Date Char"/>
    <w:rsid w:val="008F6E34"/>
    <w:rPr>
      <w:sz w:val="24"/>
      <w:szCs w:val="24"/>
      <w:lang w:val="en-GB"/>
    </w:rPr>
  </w:style>
  <w:style w:type="character" w:customStyle="1" w:styleId="FooterChar">
    <w:name w:val="Footer Char"/>
    <w:rsid w:val="008F6E34"/>
    <w:rPr>
      <w:rFonts w:eastAsia="MS Mincho" w:cs="Times New Roman"/>
      <w:sz w:val="24"/>
      <w:szCs w:val="24"/>
      <w:lang w:val="en-US" w:eastAsia="ja-JP"/>
    </w:rPr>
  </w:style>
  <w:style w:type="character" w:styleId="Hyperlink">
    <w:name w:val="Hyperlink"/>
    <w:aliases w:val="Δεσμός"/>
    <w:uiPriority w:val="99"/>
    <w:rsid w:val="008F6E34"/>
    <w:rPr>
      <w:color w:val="0000FF"/>
      <w:u w:val="single"/>
    </w:rPr>
  </w:style>
  <w:style w:type="character" w:customStyle="1" w:styleId="HeaderChar">
    <w:name w:val="Header Char"/>
    <w:rsid w:val="008F6E34"/>
    <w:rPr>
      <w:rFonts w:cs="Times New Roman"/>
      <w:sz w:val="24"/>
      <w:szCs w:val="24"/>
      <w:lang w:val="en-GB"/>
    </w:rPr>
  </w:style>
  <w:style w:type="character" w:styleId="PageNumber">
    <w:name w:val="page number"/>
    <w:rsid w:val="008F6E34"/>
    <w:rPr>
      <w:rFonts w:cs="Times New Roman"/>
    </w:rPr>
  </w:style>
  <w:style w:type="character" w:customStyle="1" w:styleId="BalloonTextChar">
    <w:name w:val="Balloon Text Char"/>
    <w:rsid w:val="008F6E34"/>
    <w:rPr>
      <w:rFonts w:ascii="Tahoma" w:hAnsi="Tahoma" w:cs="Tahoma"/>
      <w:sz w:val="16"/>
      <w:szCs w:val="16"/>
      <w:lang w:val="en-GB"/>
    </w:rPr>
  </w:style>
  <w:style w:type="character" w:customStyle="1" w:styleId="CommentTextChar">
    <w:name w:val="Comment Text Char"/>
    <w:uiPriority w:val="99"/>
    <w:qFormat/>
    <w:rsid w:val="008F6E34"/>
    <w:rPr>
      <w:rFonts w:cs="Times New Roman"/>
      <w:lang w:val="en-GB"/>
    </w:rPr>
  </w:style>
  <w:style w:type="character" w:customStyle="1" w:styleId="CommentSubjectChar">
    <w:name w:val="Comment Subject Char"/>
    <w:rsid w:val="008F6E34"/>
    <w:rPr>
      <w:rFonts w:cs="Times New Roman"/>
      <w:b/>
      <w:bCs/>
      <w:lang w:val="en-GB"/>
    </w:rPr>
  </w:style>
  <w:style w:type="character" w:customStyle="1" w:styleId="BodyTextChar">
    <w:name w:val="Body Text Char"/>
    <w:rsid w:val="008F6E34"/>
    <w:rPr>
      <w:rFonts w:cs="Times New Roman"/>
      <w:sz w:val="24"/>
      <w:szCs w:val="24"/>
      <w:lang w:val="en-GB"/>
    </w:rPr>
  </w:style>
  <w:style w:type="character" w:styleId="PlaceholderText">
    <w:name w:val="Placeholder Text"/>
    <w:uiPriority w:val="99"/>
    <w:rsid w:val="008F6E34"/>
    <w:rPr>
      <w:rFonts w:cs="Times New Roman"/>
      <w:color w:val="808080"/>
    </w:rPr>
  </w:style>
  <w:style w:type="character" w:customStyle="1" w:styleId="a">
    <w:name w:val="Χαρακτήρες υποσημείωσης"/>
    <w:rsid w:val="008F6E34"/>
    <w:rPr>
      <w:rFonts w:cs="Times New Roman"/>
      <w:vertAlign w:val="superscript"/>
    </w:rPr>
  </w:style>
  <w:style w:type="character" w:customStyle="1" w:styleId="FootnoteTextChar">
    <w:name w:val="Footnote Text Char"/>
    <w:rsid w:val="008F6E34"/>
    <w:rPr>
      <w:rFonts w:ascii="Calibri" w:hAnsi="Calibri" w:cs="Times New Roman"/>
      <w:lang w:val="x-none"/>
    </w:rPr>
  </w:style>
  <w:style w:type="character" w:customStyle="1" w:styleId="DocTitleChar">
    <w:name w:val="Doc Title Char"/>
    <w:basedOn w:val="1Char"/>
    <w:rsid w:val="008F6E34"/>
    <w:rPr>
      <w:rFonts w:ascii="Arial" w:eastAsia="Times New Roman" w:hAnsi="Arial" w:cs="Arial"/>
      <w:b/>
      <w:bCs/>
      <w:color w:val="333399"/>
      <w:sz w:val="28"/>
      <w:szCs w:val="32"/>
      <w:lang w:val="en-US" w:eastAsia="zh-CN"/>
    </w:rPr>
  </w:style>
  <w:style w:type="character" w:customStyle="1" w:styleId="Style1Char">
    <w:name w:val="Style1 Char"/>
    <w:rsid w:val="008F6E34"/>
    <w:rPr>
      <w:rFonts w:ascii="Calibri" w:hAnsi="Calibri" w:cs="Calibri"/>
      <w:b/>
      <w:bCs/>
      <w:color w:val="333399"/>
      <w:sz w:val="40"/>
      <w:szCs w:val="40"/>
      <w:lang w:val="en-US"/>
    </w:rPr>
  </w:style>
  <w:style w:type="character" w:customStyle="1" w:styleId="ContentsChar">
    <w:name w:val="Contents Char"/>
    <w:rsid w:val="008F6E34"/>
    <w:rPr>
      <w:rFonts w:ascii="Calibri" w:hAnsi="Calibri" w:cs="Calibri"/>
      <w:b/>
      <w:bCs/>
      <w:color w:val="333399"/>
      <w:sz w:val="28"/>
      <w:szCs w:val="32"/>
      <w:lang w:val="en-US"/>
    </w:rPr>
  </w:style>
  <w:style w:type="character" w:customStyle="1" w:styleId="EndnoteTextChar">
    <w:name w:val="Endnote Text Char"/>
    <w:rsid w:val="008F6E34"/>
    <w:rPr>
      <w:rFonts w:ascii="Calibri" w:hAnsi="Calibri" w:cs="Calibri"/>
      <w:lang w:val="en-GB"/>
    </w:rPr>
  </w:style>
  <w:style w:type="character" w:customStyle="1" w:styleId="a0">
    <w:name w:val="Χαρακτήρες σημείωσης τέλους"/>
    <w:rsid w:val="008F6E34"/>
    <w:rPr>
      <w:vertAlign w:val="superscript"/>
    </w:rPr>
  </w:style>
  <w:style w:type="character" w:customStyle="1" w:styleId="FootnoteReference2">
    <w:name w:val="Footnote Reference2"/>
    <w:rsid w:val="008F6E34"/>
    <w:rPr>
      <w:vertAlign w:val="superscript"/>
    </w:rPr>
  </w:style>
  <w:style w:type="character" w:customStyle="1" w:styleId="EndnoteReference1">
    <w:name w:val="Endnote Reference1"/>
    <w:rsid w:val="008F6E34"/>
    <w:rPr>
      <w:vertAlign w:val="superscript"/>
    </w:rPr>
  </w:style>
  <w:style w:type="character" w:customStyle="1" w:styleId="a1">
    <w:name w:val="Κουκκίδες"/>
    <w:rsid w:val="008F6E34"/>
    <w:rPr>
      <w:rFonts w:ascii="OpenSymbol" w:eastAsia="OpenSymbol" w:hAnsi="OpenSymbol" w:cs="OpenSymbol"/>
    </w:rPr>
  </w:style>
  <w:style w:type="character" w:styleId="Strong">
    <w:name w:val="Strong"/>
    <w:uiPriority w:val="22"/>
    <w:qFormat/>
    <w:rsid w:val="008F6E34"/>
    <w:rPr>
      <w:b/>
      <w:bCs/>
    </w:rPr>
  </w:style>
  <w:style w:type="character" w:customStyle="1" w:styleId="10">
    <w:name w:val="Προεπιλεγμένη γραμματοσειρά1"/>
    <w:rsid w:val="008F6E34"/>
  </w:style>
  <w:style w:type="character" w:customStyle="1" w:styleId="a2">
    <w:name w:val="Σύμβολο υποσημείωσης"/>
    <w:rsid w:val="008F6E34"/>
    <w:rPr>
      <w:vertAlign w:val="superscript"/>
    </w:rPr>
  </w:style>
  <w:style w:type="character" w:styleId="Emphasis">
    <w:name w:val="Emphasis"/>
    <w:qFormat/>
    <w:rsid w:val="008F6E34"/>
    <w:rPr>
      <w:i/>
      <w:iCs/>
    </w:rPr>
  </w:style>
  <w:style w:type="character" w:customStyle="1" w:styleId="a3">
    <w:name w:val="Χαρακτήρες αρίθμησης"/>
    <w:rsid w:val="008F6E34"/>
  </w:style>
  <w:style w:type="character" w:customStyle="1" w:styleId="normalwithoutspacingChar">
    <w:name w:val="normal_without_spacing Char"/>
    <w:rsid w:val="008F6E34"/>
    <w:rPr>
      <w:rFonts w:ascii="Calibri" w:hAnsi="Calibri" w:cs="Calibri"/>
      <w:sz w:val="22"/>
      <w:szCs w:val="24"/>
    </w:rPr>
  </w:style>
  <w:style w:type="character" w:customStyle="1" w:styleId="FootnoteTextChar1">
    <w:name w:val="Footnote Text Char1"/>
    <w:rsid w:val="008F6E34"/>
    <w:rPr>
      <w:rFonts w:ascii="Calibri" w:hAnsi="Calibri" w:cs="Calibri"/>
      <w:lang w:val="en-IE" w:eastAsia="zh-CN"/>
    </w:rPr>
  </w:style>
  <w:style w:type="character" w:customStyle="1" w:styleId="foothangingChar">
    <w:name w:val="foot_hanging Char"/>
    <w:rsid w:val="008F6E34"/>
    <w:rPr>
      <w:rFonts w:ascii="Calibri" w:hAnsi="Calibri" w:cs="Calibri"/>
      <w:sz w:val="18"/>
      <w:szCs w:val="18"/>
      <w:lang w:val="en-IE" w:eastAsia="zh-CN"/>
    </w:rPr>
  </w:style>
  <w:style w:type="character" w:customStyle="1" w:styleId="HTMLPreformattedChar">
    <w:name w:val="HTML Preformatted Char"/>
    <w:rsid w:val="008F6E34"/>
    <w:rPr>
      <w:rFonts w:ascii="Courier New" w:hAnsi="Courier New" w:cs="Courier New"/>
    </w:rPr>
  </w:style>
  <w:style w:type="character" w:customStyle="1" w:styleId="apple-converted-space">
    <w:name w:val="apple-converted-space"/>
    <w:basedOn w:val="WW-DefaultParagraphFont111111111111111111"/>
    <w:rsid w:val="008F6E34"/>
  </w:style>
  <w:style w:type="character" w:customStyle="1" w:styleId="BodyTextIndent3Char">
    <w:name w:val="Body Text Indent 3 Char"/>
    <w:rsid w:val="008F6E34"/>
    <w:rPr>
      <w:rFonts w:ascii="Calibri" w:hAnsi="Calibri" w:cs="Calibri"/>
      <w:sz w:val="16"/>
      <w:szCs w:val="16"/>
      <w:lang w:val="en-GB"/>
    </w:rPr>
  </w:style>
  <w:style w:type="character" w:customStyle="1" w:styleId="WW-FootnoteReference">
    <w:name w:val="WW-Footnote Reference"/>
    <w:rsid w:val="008F6E34"/>
    <w:rPr>
      <w:vertAlign w:val="superscript"/>
    </w:rPr>
  </w:style>
  <w:style w:type="character" w:customStyle="1" w:styleId="WW-EndnoteReference">
    <w:name w:val="WW-Endnote Reference"/>
    <w:rsid w:val="008F6E34"/>
    <w:rPr>
      <w:vertAlign w:val="superscript"/>
    </w:rPr>
  </w:style>
  <w:style w:type="character" w:customStyle="1" w:styleId="FootnoteReference1">
    <w:name w:val="Footnote Reference1"/>
    <w:rsid w:val="008F6E34"/>
    <w:rPr>
      <w:vertAlign w:val="superscript"/>
    </w:rPr>
  </w:style>
  <w:style w:type="character" w:customStyle="1" w:styleId="FootnoteTextChar2">
    <w:name w:val="Footnote Text Char2"/>
    <w:rsid w:val="008F6E34"/>
    <w:rPr>
      <w:rFonts w:ascii="Calibri" w:hAnsi="Calibri" w:cs="Calibri"/>
      <w:sz w:val="18"/>
      <w:lang w:val="en-IE" w:eastAsia="zh-CN"/>
    </w:rPr>
  </w:style>
  <w:style w:type="character" w:customStyle="1" w:styleId="foothangingChar1">
    <w:name w:val="foot_hanging Char1"/>
    <w:rsid w:val="008F6E34"/>
    <w:rPr>
      <w:rFonts w:ascii="Calibri" w:hAnsi="Calibri" w:cs="Calibri"/>
      <w:sz w:val="18"/>
      <w:szCs w:val="18"/>
      <w:lang w:val="en-IE" w:eastAsia="zh-CN"/>
    </w:rPr>
  </w:style>
  <w:style w:type="character" w:customStyle="1" w:styleId="footersChar">
    <w:name w:val="footers Char"/>
    <w:basedOn w:val="foothangingChar1"/>
    <w:rsid w:val="008F6E34"/>
    <w:rPr>
      <w:rFonts w:ascii="Calibri" w:hAnsi="Calibri" w:cs="Calibri"/>
      <w:sz w:val="18"/>
      <w:szCs w:val="18"/>
      <w:lang w:val="en-IE" w:eastAsia="zh-CN"/>
    </w:rPr>
  </w:style>
  <w:style w:type="character" w:customStyle="1" w:styleId="CommentTextChar1">
    <w:name w:val="Comment Text Char1"/>
    <w:rsid w:val="008F6E34"/>
    <w:rPr>
      <w:rFonts w:ascii="Calibri" w:hAnsi="Calibri" w:cs="Calibri"/>
      <w:lang w:val="en-GB" w:eastAsia="zh-CN"/>
    </w:rPr>
  </w:style>
  <w:style w:type="character" w:customStyle="1" w:styleId="HTMLPreformattedChar1">
    <w:name w:val="HTML Preformatted Char1"/>
    <w:rsid w:val="008F6E34"/>
    <w:rPr>
      <w:rFonts w:ascii="Courier New" w:hAnsi="Courier New" w:cs="Courier New"/>
      <w:lang w:eastAsia="zh-CN"/>
    </w:rPr>
  </w:style>
  <w:style w:type="character" w:customStyle="1" w:styleId="BodyText3Char">
    <w:name w:val="Body Text 3 Char"/>
    <w:rsid w:val="008F6E34"/>
    <w:rPr>
      <w:rFonts w:ascii="Calibri" w:hAnsi="Calibri" w:cs="Calibri"/>
      <w:sz w:val="16"/>
      <w:szCs w:val="16"/>
      <w:lang w:val="en-GB" w:eastAsia="zh-CN"/>
    </w:rPr>
  </w:style>
  <w:style w:type="character" w:customStyle="1" w:styleId="WW-FootnoteReference1">
    <w:name w:val="WW-Footnote Reference1"/>
    <w:rsid w:val="008F6E34"/>
    <w:rPr>
      <w:vertAlign w:val="superscript"/>
    </w:rPr>
  </w:style>
  <w:style w:type="character" w:customStyle="1" w:styleId="WW-EndnoteReference1">
    <w:name w:val="WW-Endnote Reference1"/>
    <w:rsid w:val="008F6E34"/>
    <w:rPr>
      <w:vertAlign w:val="superscript"/>
    </w:rPr>
  </w:style>
  <w:style w:type="character" w:customStyle="1" w:styleId="WW-FootnoteReference2">
    <w:name w:val="WW-Footnote Reference2"/>
    <w:rsid w:val="008F6E34"/>
    <w:rPr>
      <w:vertAlign w:val="superscript"/>
    </w:rPr>
  </w:style>
  <w:style w:type="character" w:customStyle="1" w:styleId="WW-EndnoteReference2">
    <w:name w:val="WW-Endnote Reference2"/>
    <w:rsid w:val="008F6E34"/>
    <w:rPr>
      <w:vertAlign w:val="superscript"/>
    </w:rPr>
  </w:style>
  <w:style w:type="character" w:customStyle="1" w:styleId="FootnoteTextChar3">
    <w:name w:val="Footnote Text Char3"/>
    <w:rsid w:val="008F6E34"/>
    <w:rPr>
      <w:rFonts w:ascii="Calibri" w:hAnsi="Calibri" w:cs="Calibri"/>
      <w:sz w:val="18"/>
      <w:lang w:val="en-IE" w:eastAsia="zh-CN"/>
    </w:rPr>
  </w:style>
  <w:style w:type="character" w:customStyle="1" w:styleId="foothangingChar2">
    <w:name w:val="foot_hanging Char2"/>
    <w:rsid w:val="008F6E34"/>
    <w:rPr>
      <w:rFonts w:ascii="Calibri" w:hAnsi="Calibri" w:cs="Calibri"/>
      <w:sz w:val="18"/>
      <w:szCs w:val="18"/>
      <w:lang w:val="en-IE" w:eastAsia="zh-CN"/>
    </w:rPr>
  </w:style>
  <w:style w:type="character" w:customStyle="1" w:styleId="footersChar1">
    <w:name w:val="footers Char1"/>
    <w:basedOn w:val="foothangingChar2"/>
    <w:rsid w:val="008F6E34"/>
    <w:rPr>
      <w:rFonts w:ascii="Calibri" w:hAnsi="Calibri" w:cs="Calibri"/>
      <w:sz w:val="18"/>
      <w:szCs w:val="18"/>
      <w:lang w:val="en-IE" w:eastAsia="zh-CN"/>
    </w:rPr>
  </w:style>
  <w:style w:type="character" w:customStyle="1" w:styleId="foootChar">
    <w:name w:val="fooot Char"/>
    <w:basedOn w:val="footersChar1"/>
    <w:rsid w:val="008F6E34"/>
    <w:rPr>
      <w:rFonts w:ascii="Calibri" w:hAnsi="Calibri" w:cs="Calibri"/>
      <w:sz w:val="18"/>
      <w:szCs w:val="18"/>
      <w:lang w:val="en-IE" w:eastAsia="zh-CN"/>
    </w:rPr>
  </w:style>
  <w:style w:type="character" w:customStyle="1" w:styleId="11">
    <w:name w:val="Παραπομπή υποσημείωσης1"/>
    <w:rsid w:val="008F6E34"/>
    <w:rPr>
      <w:vertAlign w:val="superscript"/>
    </w:rPr>
  </w:style>
  <w:style w:type="character" w:customStyle="1" w:styleId="16">
    <w:name w:val="Παραπομπή σημείωσης τέλους1"/>
    <w:rsid w:val="008F6E34"/>
    <w:rPr>
      <w:vertAlign w:val="superscript"/>
    </w:rPr>
  </w:style>
  <w:style w:type="character" w:customStyle="1" w:styleId="Char">
    <w:name w:val="Κείμενο πλαισίου Char"/>
    <w:uiPriority w:val="99"/>
    <w:rsid w:val="008F6E34"/>
    <w:rPr>
      <w:rFonts w:ascii="Tahoma" w:hAnsi="Tahoma" w:cs="Tahoma"/>
      <w:sz w:val="16"/>
      <w:szCs w:val="16"/>
      <w:lang w:val="en-GB"/>
    </w:rPr>
  </w:style>
  <w:style w:type="character" w:customStyle="1" w:styleId="17">
    <w:name w:val="Παραπομπή σχολίου1"/>
    <w:rsid w:val="008F6E34"/>
    <w:rPr>
      <w:sz w:val="16"/>
      <w:szCs w:val="16"/>
    </w:rPr>
  </w:style>
  <w:style w:type="character" w:customStyle="1" w:styleId="Char0">
    <w:name w:val="Κείμενο σχολίου Char"/>
    <w:uiPriority w:val="99"/>
    <w:rsid w:val="008F6E34"/>
    <w:rPr>
      <w:rFonts w:ascii="Calibri" w:hAnsi="Calibri" w:cs="Calibri"/>
      <w:lang w:val="en-GB"/>
    </w:rPr>
  </w:style>
  <w:style w:type="character" w:customStyle="1" w:styleId="Char1">
    <w:name w:val="Θέμα σχολίου Char"/>
    <w:uiPriority w:val="99"/>
    <w:rsid w:val="008F6E34"/>
    <w:rPr>
      <w:rFonts w:ascii="Calibri" w:hAnsi="Calibri" w:cs="Calibri"/>
      <w:b/>
      <w:bCs/>
      <w:lang w:val="en-GB"/>
    </w:rPr>
  </w:style>
  <w:style w:type="character" w:customStyle="1" w:styleId="-HTMLChar">
    <w:name w:val="Προ-διαμορφωμένο HTML Char"/>
    <w:rsid w:val="008F6E34"/>
    <w:rPr>
      <w:rFonts w:ascii="Courier New" w:eastAsia="Times New Roman" w:hAnsi="Courier New" w:cs="Courier New"/>
    </w:rPr>
  </w:style>
  <w:style w:type="character" w:customStyle="1" w:styleId="WW-FootnoteReference3">
    <w:name w:val="WW-Footnote Reference3"/>
    <w:rsid w:val="008F6E34"/>
    <w:rPr>
      <w:vertAlign w:val="superscript"/>
    </w:rPr>
  </w:style>
  <w:style w:type="character" w:customStyle="1" w:styleId="WW-EndnoteReference3">
    <w:name w:val="WW-Endnote Reference3"/>
    <w:rsid w:val="008F6E34"/>
    <w:rPr>
      <w:vertAlign w:val="superscript"/>
    </w:rPr>
  </w:style>
  <w:style w:type="character" w:customStyle="1" w:styleId="WW-FootnoteReference4">
    <w:name w:val="WW-Footnote Reference4"/>
    <w:rsid w:val="008F6E34"/>
    <w:rPr>
      <w:vertAlign w:val="superscript"/>
    </w:rPr>
  </w:style>
  <w:style w:type="character" w:customStyle="1" w:styleId="WW-EndnoteReference4">
    <w:name w:val="WW-Endnote Reference4"/>
    <w:rsid w:val="008F6E34"/>
    <w:rPr>
      <w:vertAlign w:val="superscript"/>
    </w:rPr>
  </w:style>
  <w:style w:type="character" w:customStyle="1" w:styleId="WW-FootnoteReference5">
    <w:name w:val="WW-Footnote Reference5"/>
    <w:rsid w:val="008F6E34"/>
    <w:rPr>
      <w:vertAlign w:val="superscript"/>
    </w:rPr>
  </w:style>
  <w:style w:type="character" w:customStyle="1" w:styleId="WW-EndnoteReference5">
    <w:name w:val="WW-Endnote Reference5"/>
    <w:rsid w:val="008F6E34"/>
    <w:rPr>
      <w:vertAlign w:val="superscript"/>
    </w:rPr>
  </w:style>
  <w:style w:type="character" w:customStyle="1" w:styleId="WW-FootnoteReference6">
    <w:name w:val="WW-Footnote Reference6"/>
    <w:rsid w:val="008F6E34"/>
    <w:rPr>
      <w:vertAlign w:val="superscript"/>
    </w:rPr>
  </w:style>
  <w:style w:type="character" w:styleId="FollowedHyperlink">
    <w:name w:val="FollowedHyperlink"/>
    <w:rsid w:val="008F6E34"/>
    <w:rPr>
      <w:color w:val="800000"/>
      <w:u w:val="single"/>
    </w:rPr>
  </w:style>
  <w:style w:type="character" w:customStyle="1" w:styleId="WW-EndnoteReference6">
    <w:name w:val="WW-Endnote Reference6"/>
    <w:rsid w:val="008F6E34"/>
    <w:rPr>
      <w:vertAlign w:val="superscript"/>
    </w:rPr>
  </w:style>
  <w:style w:type="character" w:customStyle="1" w:styleId="WW-FootnoteReference7">
    <w:name w:val="WW-Footnote Reference7"/>
    <w:rsid w:val="008F6E34"/>
    <w:rPr>
      <w:vertAlign w:val="superscript"/>
    </w:rPr>
  </w:style>
  <w:style w:type="character" w:customStyle="1" w:styleId="WW-EndnoteReference7">
    <w:name w:val="WW-Endnote Reference7"/>
    <w:rsid w:val="008F6E34"/>
    <w:rPr>
      <w:vertAlign w:val="superscript"/>
    </w:rPr>
  </w:style>
  <w:style w:type="character" w:customStyle="1" w:styleId="WW-FootnoteReference8">
    <w:name w:val="WW-Footnote Reference8"/>
    <w:rsid w:val="008F6E34"/>
    <w:rPr>
      <w:vertAlign w:val="superscript"/>
    </w:rPr>
  </w:style>
  <w:style w:type="character" w:customStyle="1" w:styleId="WW-EndnoteReference8">
    <w:name w:val="WW-Endnote Reference8"/>
    <w:rsid w:val="008F6E34"/>
    <w:rPr>
      <w:vertAlign w:val="superscript"/>
    </w:rPr>
  </w:style>
  <w:style w:type="character" w:customStyle="1" w:styleId="WW-FootnoteReference9">
    <w:name w:val="WW-Footnote Reference9"/>
    <w:rsid w:val="008F6E34"/>
    <w:rPr>
      <w:vertAlign w:val="superscript"/>
    </w:rPr>
  </w:style>
  <w:style w:type="character" w:customStyle="1" w:styleId="WW-EndnoteReference9">
    <w:name w:val="WW-Endnote Reference9"/>
    <w:rsid w:val="008F6E34"/>
    <w:rPr>
      <w:vertAlign w:val="superscript"/>
    </w:rPr>
  </w:style>
  <w:style w:type="character" w:customStyle="1" w:styleId="WW-FootnoteReference10">
    <w:name w:val="WW-Footnote Reference10"/>
    <w:rsid w:val="008F6E34"/>
    <w:rPr>
      <w:vertAlign w:val="superscript"/>
    </w:rPr>
  </w:style>
  <w:style w:type="character" w:customStyle="1" w:styleId="WW-EndnoteReference10">
    <w:name w:val="WW-Endnote Reference10"/>
    <w:rsid w:val="008F6E34"/>
    <w:rPr>
      <w:vertAlign w:val="superscript"/>
    </w:rPr>
  </w:style>
  <w:style w:type="character" w:customStyle="1" w:styleId="WW-FootnoteReference11">
    <w:name w:val="WW-Footnote Reference11"/>
    <w:rsid w:val="008F6E34"/>
    <w:rPr>
      <w:vertAlign w:val="superscript"/>
    </w:rPr>
  </w:style>
  <w:style w:type="character" w:customStyle="1" w:styleId="WW-EndnoteReference11">
    <w:name w:val="WW-Endnote Reference11"/>
    <w:rsid w:val="008F6E34"/>
    <w:rPr>
      <w:vertAlign w:val="superscript"/>
    </w:rPr>
  </w:style>
  <w:style w:type="character" w:customStyle="1" w:styleId="WW-FootnoteReference12">
    <w:name w:val="WW-Footnote Reference12"/>
    <w:rsid w:val="008F6E34"/>
    <w:rPr>
      <w:vertAlign w:val="superscript"/>
    </w:rPr>
  </w:style>
  <w:style w:type="character" w:customStyle="1" w:styleId="WW-EndnoteReference12">
    <w:name w:val="WW-Endnote Reference12"/>
    <w:rsid w:val="008F6E34"/>
    <w:rPr>
      <w:vertAlign w:val="superscript"/>
    </w:rPr>
  </w:style>
  <w:style w:type="character" w:customStyle="1" w:styleId="WW-FootnoteReference13">
    <w:name w:val="WW-Footnote Reference13"/>
    <w:rsid w:val="008F6E34"/>
    <w:rPr>
      <w:vertAlign w:val="superscript"/>
    </w:rPr>
  </w:style>
  <w:style w:type="character" w:customStyle="1" w:styleId="WW-EndnoteReference13">
    <w:name w:val="WW-Endnote Reference13"/>
    <w:rsid w:val="008F6E34"/>
    <w:rPr>
      <w:vertAlign w:val="superscript"/>
    </w:rPr>
  </w:style>
  <w:style w:type="character" w:styleId="FootnoteReference">
    <w:name w:val="footnote reference"/>
    <w:aliases w:val="Footnote symbol,Footnote reference number,note TESI"/>
    <w:uiPriority w:val="99"/>
    <w:rsid w:val="008F6E34"/>
    <w:rPr>
      <w:vertAlign w:val="superscript"/>
    </w:rPr>
  </w:style>
  <w:style w:type="character" w:styleId="EndnoteReference">
    <w:name w:val="endnote reference"/>
    <w:rsid w:val="008F6E34"/>
    <w:rPr>
      <w:vertAlign w:val="superscript"/>
    </w:rPr>
  </w:style>
  <w:style w:type="character" w:customStyle="1" w:styleId="20">
    <w:name w:val="Παραπομπή υποσημείωσης2"/>
    <w:rsid w:val="008F6E34"/>
    <w:rPr>
      <w:vertAlign w:val="superscript"/>
    </w:rPr>
  </w:style>
  <w:style w:type="character" w:customStyle="1" w:styleId="22">
    <w:name w:val="Παραπομπή σημείωσης τέλους2"/>
    <w:rsid w:val="008F6E34"/>
    <w:rPr>
      <w:vertAlign w:val="superscript"/>
    </w:rPr>
  </w:style>
  <w:style w:type="character" w:customStyle="1" w:styleId="WW-FootnoteReference14">
    <w:name w:val="WW-Footnote Reference14"/>
    <w:rsid w:val="008F6E34"/>
    <w:rPr>
      <w:vertAlign w:val="superscript"/>
    </w:rPr>
  </w:style>
  <w:style w:type="character" w:customStyle="1" w:styleId="WW-EndnoteReference14">
    <w:name w:val="WW-Endnote Reference14"/>
    <w:rsid w:val="008F6E34"/>
    <w:rPr>
      <w:vertAlign w:val="superscript"/>
    </w:rPr>
  </w:style>
  <w:style w:type="character" w:customStyle="1" w:styleId="WW-FootnoteReference15">
    <w:name w:val="WW-Footnote Reference15"/>
    <w:rsid w:val="008F6E34"/>
    <w:rPr>
      <w:vertAlign w:val="superscript"/>
    </w:rPr>
  </w:style>
  <w:style w:type="character" w:customStyle="1" w:styleId="WW-EndnoteReference15">
    <w:name w:val="WW-Endnote Reference15"/>
    <w:uiPriority w:val="99"/>
    <w:rsid w:val="008F6E34"/>
    <w:rPr>
      <w:vertAlign w:val="superscript"/>
    </w:rPr>
  </w:style>
  <w:style w:type="character" w:customStyle="1" w:styleId="WW-FootnoteReference16">
    <w:name w:val="WW-Footnote Reference16"/>
    <w:uiPriority w:val="99"/>
    <w:rsid w:val="008F6E34"/>
    <w:rPr>
      <w:vertAlign w:val="superscript"/>
    </w:rPr>
  </w:style>
  <w:style w:type="character" w:customStyle="1" w:styleId="WW-EndnoteReference16">
    <w:name w:val="WW-Endnote Reference16"/>
    <w:uiPriority w:val="99"/>
    <w:rsid w:val="008F6E34"/>
    <w:rPr>
      <w:vertAlign w:val="superscript"/>
    </w:rPr>
  </w:style>
  <w:style w:type="character" w:customStyle="1" w:styleId="WW-FootnoteReference17">
    <w:name w:val="WW-Footnote Reference17"/>
    <w:rsid w:val="008F6E34"/>
    <w:rPr>
      <w:vertAlign w:val="superscript"/>
    </w:rPr>
  </w:style>
  <w:style w:type="character" w:customStyle="1" w:styleId="WW-EndnoteReference17">
    <w:name w:val="WW-Endnote Reference17"/>
    <w:rsid w:val="008F6E34"/>
    <w:rPr>
      <w:vertAlign w:val="superscript"/>
    </w:rPr>
  </w:style>
  <w:style w:type="character" w:customStyle="1" w:styleId="30">
    <w:name w:val="Παραπομπή υποσημείωσης3"/>
    <w:rsid w:val="008F6E34"/>
    <w:rPr>
      <w:vertAlign w:val="superscript"/>
    </w:rPr>
  </w:style>
  <w:style w:type="character" w:customStyle="1" w:styleId="31">
    <w:name w:val="Παραπομπή σημείωσης τέλους3"/>
    <w:uiPriority w:val="99"/>
    <w:rsid w:val="008F6E34"/>
    <w:rPr>
      <w:vertAlign w:val="superscript"/>
    </w:rPr>
  </w:style>
  <w:style w:type="character" w:customStyle="1" w:styleId="WW-FootnoteReference18">
    <w:name w:val="WW-Footnote Reference18"/>
    <w:uiPriority w:val="99"/>
    <w:rsid w:val="008F6E34"/>
    <w:rPr>
      <w:vertAlign w:val="superscript"/>
    </w:rPr>
  </w:style>
  <w:style w:type="character" w:customStyle="1" w:styleId="WW-EndnoteReference18">
    <w:name w:val="WW-Endnote Reference18"/>
    <w:uiPriority w:val="99"/>
    <w:rsid w:val="008F6E34"/>
    <w:rPr>
      <w:vertAlign w:val="superscript"/>
    </w:rPr>
  </w:style>
  <w:style w:type="character" w:customStyle="1" w:styleId="00">
    <w:name w:val="Παραπομπή υποσημείωσης_0"/>
    <w:uiPriority w:val="99"/>
    <w:rsid w:val="008F6E34"/>
    <w:rPr>
      <w:vertAlign w:val="superscript"/>
    </w:rPr>
  </w:style>
  <w:style w:type="character" w:customStyle="1" w:styleId="01">
    <w:name w:val="Παραπομπή σημείωσης τέλους_0"/>
    <w:rsid w:val="008F6E34"/>
    <w:rPr>
      <w:vertAlign w:val="superscript"/>
    </w:rPr>
  </w:style>
  <w:style w:type="character" w:customStyle="1" w:styleId="WW-FootnoteReference19">
    <w:name w:val="WW-Footnote Reference19"/>
    <w:rsid w:val="008F6E34"/>
    <w:rPr>
      <w:vertAlign w:val="superscript"/>
    </w:rPr>
  </w:style>
  <w:style w:type="paragraph" w:customStyle="1" w:styleId="a4">
    <w:name w:val="Επικεφαλίδα"/>
    <w:basedOn w:val="Normal0"/>
    <w:next w:val="BodyText"/>
    <w:rsid w:val="008F6E34"/>
    <w:pPr>
      <w:keepNext/>
      <w:spacing w:before="240"/>
    </w:pPr>
    <w:rPr>
      <w:rFonts w:ascii="Liberation Sans" w:eastAsia="Microsoft YaHei" w:hAnsi="Liberation Sans" w:cs="Mangal"/>
      <w:sz w:val="28"/>
      <w:szCs w:val="28"/>
    </w:rPr>
  </w:style>
  <w:style w:type="paragraph" w:styleId="BodyText">
    <w:name w:val="Body Text"/>
    <w:basedOn w:val="Normal0"/>
    <w:link w:val="BodyTextChar1"/>
    <w:qFormat/>
    <w:rsid w:val="008F6E34"/>
    <w:pPr>
      <w:spacing w:after="240"/>
    </w:pPr>
  </w:style>
  <w:style w:type="character" w:customStyle="1" w:styleId="BodyTextChar1">
    <w:name w:val="Body Text Char1"/>
    <w:basedOn w:val="DefaultParagraphFont"/>
    <w:link w:val="BodyText"/>
    <w:rsid w:val="008F6E34"/>
    <w:rPr>
      <w:rFonts w:ascii="Calibri" w:eastAsia="Times New Roman" w:hAnsi="Calibri" w:cs="Calibri"/>
      <w:szCs w:val="24"/>
      <w:lang w:val="en-GB" w:eastAsia="zh-CN"/>
    </w:rPr>
  </w:style>
  <w:style w:type="paragraph" w:styleId="List">
    <w:name w:val="List"/>
    <w:basedOn w:val="BodyText"/>
    <w:rsid w:val="008F6E34"/>
    <w:rPr>
      <w:rFonts w:cs="Mangal"/>
    </w:rPr>
  </w:style>
  <w:style w:type="paragraph" w:styleId="Caption">
    <w:name w:val="caption"/>
    <w:basedOn w:val="Normal0"/>
    <w:uiPriority w:val="35"/>
    <w:qFormat/>
    <w:rsid w:val="008F6E34"/>
    <w:pPr>
      <w:suppressLineNumbers/>
      <w:spacing w:before="120"/>
    </w:pPr>
    <w:rPr>
      <w:rFonts w:cs="Mangal"/>
      <w:i/>
      <w:iCs/>
      <w:sz w:val="24"/>
    </w:rPr>
  </w:style>
  <w:style w:type="paragraph" w:customStyle="1" w:styleId="a5">
    <w:name w:val="Ευρετήριο"/>
    <w:basedOn w:val="Normal0"/>
    <w:rsid w:val="008F6E34"/>
    <w:pPr>
      <w:suppressLineNumbers/>
    </w:pPr>
    <w:rPr>
      <w:rFonts w:cs="Mangal"/>
    </w:rPr>
  </w:style>
  <w:style w:type="paragraph" w:customStyle="1" w:styleId="02">
    <w:name w:val="Λεζάντα_0"/>
    <w:basedOn w:val="Normal0"/>
    <w:qFormat/>
    <w:rsid w:val="008F6E34"/>
    <w:pPr>
      <w:suppressLineNumbers/>
      <w:spacing w:before="120"/>
    </w:pPr>
    <w:rPr>
      <w:rFonts w:cs="Mangal"/>
      <w:i/>
      <w:iCs/>
      <w:sz w:val="24"/>
    </w:rPr>
  </w:style>
  <w:style w:type="paragraph" w:customStyle="1" w:styleId="32">
    <w:name w:val="Λεζάντα3"/>
    <w:basedOn w:val="Normal0"/>
    <w:uiPriority w:val="99"/>
    <w:rsid w:val="008F6E34"/>
    <w:pPr>
      <w:suppressLineNumbers/>
      <w:spacing w:before="120"/>
    </w:pPr>
    <w:rPr>
      <w:rFonts w:cs="Mangal"/>
      <w:i/>
      <w:iCs/>
      <w:sz w:val="24"/>
    </w:rPr>
  </w:style>
  <w:style w:type="paragraph" w:customStyle="1" w:styleId="WW-Caption">
    <w:name w:val="WW-Caption"/>
    <w:basedOn w:val="Normal0"/>
    <w:rsid w:val="008F6E34"/>
    <w:pPr>
      <w:suppressLineNumbers/>
      <w:spacing w:before="120"/>
    </w:pPr>
    <w:rPr>
      <w:rFonts w:cs="Mangal"/>
      <w:i/>
      <w:iCs/>
      <w:sz w:val="24"/>
    </w:rPr>
  </w:style>
  <w:style w:type="paragraph" w:customStyle="1" w:styleId="WW-Caption1">
    <w:name w:val="WW-Caption1"/>
    <w:basedOn w:val="Normal0"/>
    <w:rsid w:val="008F6E34"/>
    <w:pPr>
      <w:suppressLineNumbers/>
      <w:spacing w:before="120"/>
    </w:pPr>
    <w:rPr>
      <w:rFonts w:cs="Mangal"/>
      <w:i/>
      <w:iCs/>
      <w:sz w:val="24"/>
    </w:rPr>
  </w:style>
  <w:style w:type="paragraph" w:customStyle="1" w:styleId="WW-Caption11">
    <w:name w:val="WW-Caption11"/>
    <w:basedOn w:val="Normal0"/>
    <w:rsid w:val="008F6E34"/>
    <w:pPr>
      <w:suppressLineNumbers/>
      <w:spacing w:before="120"/>
    </w:pPr>
    <w:rPr>
      <w:rFonts w:cs="Mangal"/>
      <w:i/>
      <w:iCs/>
      <w:sz w:val="24"/>
    </w:rPr>
  </w:style>
  <w:style w:type="paragraph" w:customStyle="1" w:styleId="WW-Caption111">
    <w:name w:val="WW-Caption111"/>
    <w:basedOn w:val="Normal0"/>
    <w:rsid w:val="008F6E34"/>
    <w:pPr>
      <w:suppressLineNumbers/>
      <w:spacing w:before="120"/>
    </w:pPr>
    <w:rPr>
      <w:rFonts w:cs="Mangal"/>
      <w:i/>
      <w:iCs/>
      <w:sz w:val="24"/>
    </w:rPr>
  </w:style>
  <w:style w:type="paragraph" w:customStyle="1" w:styleId="23">
    <w:name w:val="Λεζάντα2"/>
    <w:basedOn w:val="Normal0"/>
    <w:rsid w:val="008F6E34"/>
    <w:pPr>
      <w:suppressLineNumbers/>
      <w:spacing w:before="120"/>
    </w:pPr>
    <w:rPr>
      <w:rFonts w:cs="Mangal"/>
      <w:i/>
      <w:iCs/>
      <w:sz w:val="24"/>
    </w:rPr>
  </w:style>
  <w:style w:type="paragraph" w:customStyle="1" w:styleId="Caption1">
    <w:name w:val="Caption1"/>
    <w:basedOn w:val="Normal0"/>
    <w:rsid w:val="008F6E34"/>
    <w:pPr>
      <w:suppressLineNumbers/>
      <w:spacing w:before="120"/>
    </w:pPr>
    <w:rPr>
      <w:rFonts w:cs="Mangal"/>
      <w:i/>
      <w:iCs/>
      <w:sz w:val="24"/>
    </w:rPr>
  </w:style>
  <w:style w:type="paragraph" w:customStyle="1" w:styleId="WW-Caption1111">
    <w:name w:val="WW-Caption1111"/>
    <w:basedOn w:val="Normal0"/>
    <w:rsid w:val="008F6E34"/>
    <w:pPr>
      <w:suppressLineNumbers/>
      <w:spacing w:before="120"/>
    </w:pPr>
    <w:rPr>
      <w:rFonts w:cs="Mangal"/>
      <w:i/>
      <w:iCs/>
      <w:sz w:val="24"/>
    </w:rPr>
  </w:style>
  <w:style w:type="paragraph" w:customStyle="1" w:styleId="WW-Caption11111">
    <w:name w:val="WW-Caption11111"/>
    <w:basedOn w:val="Normal0"/>
    <w:rsid w:val="008F6E34"/>
    <w:pPr>
      <w:suppressLineNumbers/>
      <w:spacing w:before="120"/>
    </w:pPr>
    <w:rPr>
      <w:rFonts w:cs="Mangal"/>
      <w:i/>
      <w:iCs/>
      <w:sz w:val="24"/>
    </w:rPr>
  </w:style>
  <w:style w:type="paragraph" w:customStyle="1" w:styleId="WW-Caption111111">
    <w:name w:val="WW-Caption111111"/>
    <w:basedOn w:val="Normal0"/>
    <w:rsid w:val="008F6E34"/>
    <w:pPr>
      <w:suppressLineNumbers/>
      <w:spacing w:before="120"/>
    </w:pPr>
    <w:rPr>
      <w:rFonts w:cs="Mangal"/>
      <w:i/>
      <w:iCs/>
      <w:sz w:val="24"/>
    </w:rPr>
  </w:style>
  <w:style w:type="paragraph" w:customStyle="1" w:styleId="WW-Caption1111111">
    <w:name w:val="WW-Caption1111111"/>
    <w:basedOn w:val="Normal0"/>
    <w:rsid w:val="008F6E34"/>
    <w:pPr>
      <w:suppressLineNumbers/>
      <w:spacing w:before="120"/>
    </w:pPr>
    <w:rPr>
      <w:rFonts w:cs="Mangal"/>
      <w:i/>
      <w:iCs/>
      <w:sz w:val="24"/>
    </w:rPr>
  </w:style>
  <w:style w:type="paragraph" w:customStyle="1" w:styleId="WW-Caption11111111">
    <w:name w:val="WW-Caption11111111"/>
    <w:basedOn w:val="Normal0"/>
    <w:rsid w:val="008F6E34"/>
    <w:pPr>
      <w:suppressLineNumbers/>
      <w:spacing w:before="120"/>
    </w:pPr>
    <w:rPr>
      <w:rFonts w:cs="Mangal"/>
      <w:i/>
      <w:iCs/>
      <w:sz w:val="24"/>
    </w:rPr>
  </w:style>
  <w:style w:type="paragraph" w:customStyle="1" w:styleId="WW-Caption111111111">
    <w:name w:val="WW-Caption111111111"/>
    <w:basedOn w:val="Normal0"/>
    <w:rsid w:val="008F6E34"/>
    <w:pPr>
      <w:suppressLineNumbers/>
      <w:spacing w:before="120"/>
    </w:pPr>
    <w:rPr>
      <w:rFonts w:cs="Mangal"/>
      <w:i/>
      <w:iCs/>
      <w:sz w:val="24"/>
    </w:rPr>
  </w:style>
  <w:style w:type="paragraph" w:customStyle="1" w:styleId="WW-Caption1111111111">
    <w:name w:val="WW-Caption1111111111"/>
    <w:basedOn w:val="Normal0"/>
    <w:rsid w:val="008F6E34"/>
    <w:pPr>
      <w:suppressLineNumbers/>
      <w:spacing w:before="120"/>
    </w:pPr>
    <w:rPr>
      <w:rFonts w:cs="Mangal"/>
      <w:i/>
      <w:iCs/>
      <w:sz w:val="24"/>
    </w:rPr>
  </w:style>
  <w:style w:type="paragraph" w:customStyle="1" w:styleId="WW-Caption11111111111">
    <w:name w:val="WW-Caption11111111111"/>
    <w:basedOn w:val="Normal0"/>
    <w:rsid w:val="008F6E34"/>
    <w:pPr>
      <w:suppressLineNumbers/>
      <w:spacing w:before="120"/>
    </w:pPr>
    <w:rPr>
      <w:rFonts w:cs="Mangal"/>
      <w:i/>
      <w:iCs/>
      <w:sz w:val="24"/>
    </w:rPr>
  </w:style>
  <w:style w:type="paragraph" w:customStyle="1" w:styleId="WW-Caption111111111111">
    <w:name w:val="WW-Caption111111111111"/>
    <w:basedOn w:val="Normal0"/>
    <w:rsid w:val="008F6E34"/>
    <w:pPr>
      <w:suppressLineNumbers/>
      <w:spacing w:before="120"/>
    </w:pPr>
    <w:rPr>
      <w:rFonts w:cs="Mangal"/>
      <w:i/>
      <w:iCs/>
      <w:sz w:val="24"/>
    </w:rPr>
  </w:style>
  <w:style w:type="paragraph" w:customStyle="1" w:styleId="WW-Caption1111111111111">
    <w:name w:val="WW-Caption1111111111111"/>
    <w:basedOn w:val="Normal0"/>
    <w:rsid w:val="008F6E34"/>
    <w:pPr>
      <w:suppressLineNumbers/>
      <w:spacing w:before="120"/>
    </w:pPr>
    <w:rPr>
      <w:rFonts w:cs="Mangal"/>
      <w:i/>
      <w:iCs/>
      <w:sz w:val="24"/>
    </w:rPr>
  </w:style>
  <w:style w:type="paragraph" w:customStyle="1" w:styleId="WW-Caption11111111111111">
    <w:name w:val="WW-Caption11111111111111"/>
    <w:basedOn w:val="Normal0"/>
    <w:rsid w:val="008F6E34"/>
    <w:pPr>
      <w:suppressLineNumbers/>
      <w:spacing w:before="120"/>
    </w:pPr>
    <w:rPr>
      <w:rFonts w:cs="Mangal"/>
      <w:i/>
      <w:iCs/>
      <w:sz w:val="24"/>
    </w:rPr>
  </w:style>
  <w:style w:type="paragraph" w:customStyle="1" w:styleId="18">
    <w:name w:val="Λεζάντα1"/>
    <w:basedOn w:val="Normal0"/>
    <w:rsid w:val="008F6E34"/>
    <w:pPr>
      <w:suppressLineNumbers/>
      <w:spacing w:before="120"/>
    </w:pPr>
    <w:rPr>
      <w:rFonts w:cs="Mangal"/>
      <w:i/>
      <w:iCs/>
      <w:sz w:val="24"/>
    </w:rPr>
  </w:style>
  <w:style w:type="paragraph" w:customStyle="1" w:styleId="WW-Caption111111111111111">
    <w:name w:val="WW-Caption111111111111111"/>
    <w:basedOn w:val="Normal0"/>
    <w:uiPriority w:val="99"/>
    <w:rsid w:val="008F6E34"/>
    <w:pPr>
      <w:suppressLineNumbers/>
      <w:spacing w:before="120"/>
    </w:pPr>
    <w:rPr>
      <w:rFonts w:cs="Mangal"/>
      <w:i/>
      <w:iCs/>
      <w:sz w:val="24"/>
    </w:rPr>
  </w:style>
  <w:style w:type="paragraph" w:customStyle="1" w:styleId="WW-Caption1111111111111111">
    <w:name w:val="WW-Caption1111111111111111"/>
    <w:basedOn w:val="Normal0"/>
    <w:uiPriority w:val="99"/>
    <w:rsid w:val="008F6E34"/>
    <w:pPr>
      <w:suppressLineNumbers/>
      <w:spacing w:before="120"/>
    </w:pPr>
    <w:rPr>
      <w:rFonts w:cs="Mangal"/>
      <w:i/>
      <w:iCs/>
      <w:sz w:val="24"/>
    </w:rPr>
  </w:style>
  <w:style w:type="paragraph" w:customStyle="1" w:styleId="WW-Caption11111111111111111">
    <w:name w:val="WW-Caption11111111111111111"/>
    <w:basedOn w:val="Normal0"/>
    <w:uiPriority w:val="99"/>
    <w:rsid w:val="008F6E34"/>
    <w:pPr>
      <w:suppressLineNumbers/>
      <w:spacing w:before="120"/>
    </w:pPr>
    <w:rPr>
      <w:rFonts w:cs="Mangal"/>
      <w:i/>
      <w:iCs/>
      <w:sz w:val="24"/>
    </w:rPr>
  </w:style>
  <w:style w:type="paragraph" w:customStyle="1" w:styleId="WW-Caption111111111111111111">
    <w:name w:val="WW-Caption111111111111111111"/>
    <w:basedOn w:val="Normal0"/>
    <w:uiPriority w:val="99"/>
    <w:rsid w:val="008F6E34"/>
    <w:pPr>
      <w:suppressLineNumbers/>
      <w:spacing w:before="120"/>
    </w:pPr>
    <w:rPr>
      <w:rFonts w:cs="Mangal"/>
      <w:i/>
      <w:iCs/>
      <w:sz w:val="24"/>
    </w:rPr>
  </w:style>
  <w:style w:type="paragraph" w:customStyle="1" w:styleId="Bullet0">
    <w:name w:val="Bullet"/>
    <w:basedOn w:val="Normal0"/>
    <w:rsid w:val="008F6E34"/>
    <w:pPr>
      <w:spacing w:after="100"/>
      <w:ind w:left="720" w:hanging="360"/>
    </w:pPr>
    <w:rPr>
      <w:rFonts w:eastAsia="MS Mincho"/>
      <w:lang w:val="en-US" w:eastAsia="ja-JP"/>
    </w:rPr>
  </w:style>
  <w:style w:type="paragraph" w:styleId="Date">
    <w:name w:val="Date"/>
    <w:basedOn w:val="Normal0"/>
    <w:next w:val="Normal0"/>
    <w:link w:val="DateChar1"/>
    <w:uiPriority w:val="99"/>
    <w:rsid w:val="008F6E34"/>
    <w:pPr>
      <w:spacing w:after="100"/>
    </w:pPr>
    <w:rPr>
      <w:rFonts w:eastAsia="MS Mincho"/>
      <w:lang w:val="en-US" w:eastAsia="ja-JP"/>
    </w:rPr>
  </w:style>
  <w:style w:type="character" w:customStyle="1" w:styleId="DateChar1">
    <w:name w:val="Date Char1"/>
    <w:basedOn w:val="DefaultParagraphFont"/>
    <w:link w:val="Date"/>
    <w:uiPriority w:val="99"/>
    <w:rsid w:val="008F6E34"/>
    <w:rPr>
      <w:rFonts w:ascii="Calibri" w:eastAsia="MS Mincho" w:hAnsi="Calibri" w:cs="Calibri"/>
      <w:szCs w:val="24"/>
      <w:lang w:val="en-US" w:eastAsia="ja-JP"/>
    </w:rPr>
  </w:style>
  <w:style w:type="paragraph" w:customStyle="1" w:styleId="DocTitle">
    <w:name w:val="Doc Title"/>
    <w:basedOn w:val="heading10"/>
    <w:rsid w:val="008F6E34"/>
  </w:style>
  <w:style w:type="paragraph" w:customStyle="1" w:styleId="inserttext">
    <w:name w:val="insert text"/>
    <w:basedOn w:val="Normal0"/>
    <w:rsid w:val="008F6E34"/>
    <w:pPr>
      <w:spacing w:after="100"/>
      <w:ind w:left="794"/>
    </w:pPr>
    <w:rPr>
      <w:rFonts w:eastAsia="MS Mincho"/>
      <w:lang w:val="en-US" w:eastAsia="ja-JP"/>
    </w:rPr>
  </w:style>
  <w:style w:type="paragraph" w:styleId="Footer">
    <w:name w:val="footer"/>
    <w:basedOn w:val="Normal0"/>
    <w:link w:val="FooterChar1"/>
    <w:rsid w:val="008F6E34"/>
    <w:pPr>
      <w:spacing w:after="100"/>
    </w:pPr>
    <w:rPr>
      <w:rFonts w:eastAsia="MS Mincho"/>
      <w:lang w:val="en-US" w:eastAsia="ja-JP"/>
    </w:rPr>
  </w:style>
  <w:style w:type="character" w:customStyle="1" w:styleId="FooterChar1">
    <w:name w:val="Footer Char1"/>
    <w:basedOn w:val="DefaultParagraphFont"/>
    <w:link w:val="Footer"/>
    <w:rsid w:val="008F6E34"/>
    <w:rPr>
      <w:rFonts w:ascii="Calibri" w:eastAsia="MS Mincho" w:hAnsi="Calibri" w:cs="Calibri"/>
      <w:szCs w:val="24"/>
      <w:lang w:val="en-US" w:eastAsia="ja-JP"/>
    </w:rPr>
  </w:style>
  <w:style w:type="paragraph" w:styleId="Header">
    <w:name w:val="header"/>
    <w:aliases w:val="hd,hd Char,hd Char Char,Header Titlos Prosforas,Κεφαλίδα1,ho,header odd"/>
    <w:basedOn w:val="Normal0"/>
    <w:link w:val="HeaderChar1"/>
    <w:rsid w:val="008F6E34"/>
  </w:style>
  <w:style w:type="character" w:customStyle="1" w:styleId="HeaderChar1">
    <w:name w:val="Header Char1"/>
    <w:aliases w:val="hd Char1,hd Char Char1,hd Char Char Char,Header Titlos Prosforas Char,Κεφαλίδα1 Char,ho Char,header odd Char"/>
    <w:basedOn w:val="DefaultParagraphFont"/>
    <w:link w:val="Header"/>
    <w:uiPriority w:val="99"/>
    <w:rsid w:val="008F6E34"/>
    <w:rPr>
      <w:rFonts w:ascii="Calibri" w:eastAsia="Times New Roman" w:hAnsi="Calibri" w:cs="Calibri"/>
      <w:szCs w:val="24"/>
      <w:lang w:val="en-GB" w:eastAsia="zh-CN"/>
    </w:rPr>
  </w:style>
  <w:style w:type="paragraph" w:styleId="BalloonText">
    <w:name w:val="Balloon Text"/>
    <w:basedOn w:val="Normal0"/>
    <w:link w:val="BalloonTextChar1"/>
    <w:uiPriority w:val="99"/>
    <w:rsid w:val="008F6E34"/>
    <w:rPr>
      <w:rFonts w:ascii="Tahoma" w:hAnsi="Tahoma" w:cs="Tahoma"/>
      <w:sz w:val="16"/>
      <w:szCs w:val="16"/>
    </w:rPr>
  </w:style>
  <w:style w:type="character" w:customStyle="1" w:styleId="BalloonTextChar1">
    <w:name w:val="Balloon Text Char1"/>
    <w:basedOn w:val="DefaultParagraphFont"/>
    <w:link w:val="BalloonText"/>
    <w:uiPriority w:val="99"/>
    <w:rsid w:val="008F6E34"/>
    <w:rPr>
      <w:rFonts w:ascii="Tahoma" w:eastAsia="Times New Roman" w:hAnsi="Tahoma" w:cs="Tahoma"/>
      <w:sz w:val="16"/>
      <w:szCs w:val="16"/>
      <w:lang w:val="en-GB" w:eastAsia="zh-CN"/>
    </w:rPr>
  </w:style>
  <w:style w:type="paragraph" w:styleId="Revision">
    <w:name w:val="Revision"/>
    <w:rsid w:val="008F6E34"/>
    <w:pPr>
      <w:suppressAutoHyphens/>
      <w:spacing w:after="0"/>
    </w:pPr>
    <w:rPr>
      <w:rFonts w:ascii="Times New Roman" w:eastAsia="Times New Roman" w:hAnsi="Times New Roman" w:cs="Times New Roman"/>
      <w:sz w:val="24"/>
      <w:szCs w:val="24"/>
      <w:lang w:val="en-GB" w:eastAsia="zh-CN"/>
    </w:rPr>
  </w:style>
  <w:style w:type="paragraph" w:customStyle="1" w:styleId="western">
    <w:name w:val="western"/>
    <w:basedOn w:val="Normal0"/>
    <w:rsid w:val="008F6E34"/>
    <w:pPr>
      <w:spacing w:before="280" w:after="200"/>
    </w:pPr>
    <w:rPr>
      <w:rFonts w:ascii="Arial Unicode MS" w:eastAsia="Arial Unicode MS" w:hAnsi="Arial Unicode MS" w:cs="Arial Unicode MS"/>
    </w:rPr>
  </w:style>
  <w:style w:type="paragraph" w:styleId="ListParagraph">
    <w:name w:val="List Paragraph"/>
    <w:aliases w:val="Bullet List,FooterText,numbered,List Paragraph1,Paragraphe de liste1,lp1,Γράφημα,Num List Paragraph,Bulletr List Paragraph,列出段落,列出段落1,List Paragraph21,Listeafsnit1,Parágrafo da Lista1,Párrafo de lista1,リスト段落1,TOC style,Paragrafo elenco"/>
    <w:basedOn w:val="Normal0"/>
    <w:link w:val="ListParagraphChar"/>
    <w:uiPriority w:val="34"/>
    <w:qFormat/>
    <w:rsid w:val="008F6E34"/>
    <w:pPr>
      <w:spacing w:after="200"/>
      <w:ind w:left="720"/>
      <w:contextualSpacing/>
    </w:pPr>
  </w:style>
  <w:style w:type="paragraph" w:styleId="FootnoteText">
    <w:name w:val="footnote text"/>
    <w:basedOn w:val="Normal0"/>
    <w:link w:val="FootnoteTextChar4"/>
    <w:rsid w:val="008F6E34"/>
    <w:pPr>
      <w:spacing w:after="0"/>
      <w:ind w:left="425" w:hanging="425"/>
    </w:pPr>
    <w:rPr>
      <w:sz w:val="18"/>
      <w:szCs w:val="20"/>
      <w:lang w:val="en-IE"/>
    </w:rPr>
  </w:style>
  <w:style w:type="character" w:customStyle="1" w:styleId="FootnoteTextChar4">
    <w:name w:val="Footnote Text Char4"/>
    <w:basedOn w:val="DefaultParagraphFont"/>
    <w:link w:val="FootnoteText"/>
    <w:rsid w:val="008F6E34"/>
    <w:rPr>
      <w:rFonts w:ascii="Calibri" w:eastAsia="Times New Roman" w:hAnsi="Calibri" w:cs="Calibri"/>
      <w:sz w:val="18"/>
      <w:szCs w:val="20"/>
      <w:lang w:val="en-IE" w:eastAsia="zh-CN"/>
    </w:rPr>
  </w:style>
  <w:style w:type="paragraph" w:styleId="TOC1">
    <w:name w:val="toc 1"/>
    <w:basedOn w:val="Normal0"/>
    <w:next w:val="Normal0"/>
    <w:uiPriority w:val="39"/>
    <w:rsid w:val="008F6E34"/>
    <w:pPr>
      <w:spacing w:before="120"/>
      <w:jc w:val="left"/>
    </w:pPr>
    <w:rPr>
      <w:b/>
      <w:bCs/>
      <w:caps/>
      <w:sz w:val="20"/>
      <w:szCs w:val="20"/>
    </w:rPr>
  </w:style>
  <w:style w:type="paragraph" w:styleId="TOC2">
    <w:name w:val="toc 2"/>
    <w:basedOn w:val="Normal0"/>
    <w:next w:val="Normal0"/>
    <w:uiPriority w:val="39"/>
    <w:rsid w:val="008F6E34"/>
    <w:pPr>
      <w:spacing w:after="0"/>
      <w:ind w:left="220"/>
      <w:jc w:val="left"/>
    </w:pPr>
    <w:rPr>
      <w:smallCaps/>
      <w:sz w:val="20"/>
      <w:szCs w:val="20"/>
    </w:rPr>
  </w:style>
  <w:style w:type="paragraph" w:styleId="TOC3">
    <w:name w:val="toc 3"/>
    <w:basedOn w:val="Normal0"/>
    <w:next w:val="Normal0"/>
    <w:uiPriority w:val="39"/>
    <w:rsid w:val="008F6E34"/>
    <w:pPr>
      <w:spacing w:after="0"/>
      <w:ind w:left="440"/>
      <w:jc w:val="left"/>
    </w:pPr>
    <w:rPr>
      <w:i/>
      <w:iCs/>
      <w:sz w:val="20"/>
      <w:szCs w:val="20"/>
    </w:rPr>
  </w:style>
  <w:style w:type="paragraph" w:styleId="TOC4">
    <w:name w:val="toc 4"/>
    <w:basedOn w:val="Normal0"/>
    <w:next w:val="Normal0"/>
    <w:uiPriority w:val="39"/>
    <w:rsid w:val="008F6E34"/>
    <w:pPr>
      <w:spacing w:after="0"/>
      <w:ind w:left="660"/>
      <w:jc w:val="left"/>
    </w:pPr>
    <w:rPr>
      <w:sz w:val="18"/>
      <w:szCs w:val="18"/>
    </w:rPr>
  </w:style>
  <w:style w:type="paragraph" w:styleId="TOC5">
    <w:name w:val="toc 5"/>
    <w:basedOn w:val="Normal0"/>
    <w:next w:val="Normal0"/>
    <w:uiPriority w:val="39"/>
    <w:rsid w:val="008F6E34"/>
    <w:pPr>
      <w:spacing w:after="0"/>
      <w:ind w:left="880"/>
      <w:jc w:val="left"/>
    </w:pPr>
    <w:rPr>
      <w:sz w:val="18"/>
      <w:szCs w:val="18"/>
    </w:rPr>
  </w:style>
  <w:style w:type="paragraph" w:styleId="TOC6">
    <w:name w:val="toc 6"/>
    <w:basedOn w:val="Normal0"/>
    <w:next w:val="Normal0"/>
    <w:uiPriority w:val="39"/>
    <w:rsid w:val="008F6E34"/>
    <w:pPr>
      <w:spacing w:after="0"/>
      <w:ind w:left="1100"/>
      <w:jc w:val="left"/>
    </w:pPr>
    <w:rPr>
      <w:sz w:val="18"/>
      <w:szCs w:val="18"/>
    </w:rPr>
  </w:style>
  <w:style w:type="paragraph" w:styleId="TOC7">
    <w:name w:val="toc 7"/>
    <w:basedOn w:val="Normal0"/>
    <w:next w:val="Normal0"/>
    <w:uiPriority w:val="39"/>
    <w:rsid w:val="008F6E34"/>
    <w:pPr>
      <w:spacing w:after="0"/>
      <w:ind w:left="1320"/>
      <w:jc w:val="left"/>
    </w:pPr>
    <w:rPr>
      <w:sz w:val="18"/>
      <w:szCs w:val="18"/>
    </w:rPr>
  </w:style>
  <w:style w:type="paragraph" w:styleId="TOC8">
    <w:name w:val="toc 8"/>
    <w:basedOn w:val="Normal0"/>
    <w:next w:val="Normal0"/>
    <w:uiPriority w:val="39"/>
    <w:rsid w:val="008F6E34"/>
    <w:pPr>
      <w:spacing w:after="0"/>
      <w:ind w:left="1540"/>
      <w:jc w:val="left"/>
    </w:pPr>
    <w:rPr>
      <w:sz w:val="18"/>
      <w:szCs w:val="18"/>
    </w:rPr>
  </w:style>
  <w:style w:type="paragraph" w:styleId="TOC9">
    <w:name w:val="toc 9"/>
    <w:basedOn w:val="Normal0"/>
    <w:next w:val="Normal0"/>
    <w:uiPriority w:val="39"/>
    <w:rsid w:val="008F6E34"/>
    <w:pPr>
      <w:spacing w:after="0"/>
      <w:ind w:left="1760"/>
      <w:jc w:val="left"/>
    </w:pPr>
    <w:rPr>
      <w:sz w:val="18"/>
      <w:szCs w:val="18"/>
    </w:rPr>
  </w:style>
  <w:style w:type="paragraph" w:customStyle="1" w:styleId="Style1">
    <w:name w:val="Style1"/>
    <w:basedOn w:val="DocTitle"/>
    <w:rsid w:val="008F6E34"/>
    <w:pPr>
      <w:pageBreakBefore w:val="0"/>
      <w:pBdr>
        <w:top w:val="single" w:sz="18" w:space="1" w:color="000080"/>
        <w:left w:val="single" w:sz="18" w:space="4" w:color="000080"/>
        <w:right w:val="single" w:sz="18" w:space="4" w:color="000080"/>
      </w:pBdr>
      <w:jc w:val="center"/>
    </w:pPr>
    <w:rPr>
      <w:rFonts w:ascii="Calibri" w:hAnsi="Calibri" w:cs="Calibri"/>
      <w:sz w:val="40"/>
      <w:szCs w:val="40"/>
      <w:lang w:val="el-GR"/>
    </w:rPr>
  </w:style>
  <w:style w:type="paragraph" w:customStyle="1" w:styleId="Contents">
    <w:name w:val="Contents"/>
    <w:basedOn w:val="heading10"/>
    <w:rsid w:val="008F6E34"/>
    <w:rPr>
      <w:rFonts w:ascii="Calibri" w:hAnsi="Calibri" w:cs="Calibri"/>
      <w:lang w:val="el-GR"/>
    </w:rPr>
  </w:style>
  <w:style w:type="paragraph" w:styleId="EndnoteText">
    <w:name w:val="endnote text"/>
    <w:basedOn w:val="Normal0"/>
    <w:link w:val="EndnoteTextChar1"/>
    <w:rsid w:val="008F6E34"/>
    <w:rPr>
      <w:sz w:val="20"/>
      <w:szCs w:val="20"/>
    </w:rPr>
  </w:style>
  <w:style w:type="character" w:customStyle="1" w:styleId="EndnoteTextChar1">
    <w:name w:val="Endnote Text Char1"/>
    <w:basedOn w:val="DefaultParagraphFont"/>
    <w:link w:val="EndnoteText"/>
    <w:rsid w:val="008F6E34"/>
    <w:rPr>
      <w:rFonts w:ascii="Calibri" w:eastAsia="Times New Roman" w:hAnsi="Calibri" w:cs="Calibri"/>
      <w:sz w:val="20"/>
      <w:szCs w:val="20"/>
      <w:lang w:val="en-GB" w:eastAsia="zh-CN"/>
    </w:rPr>
  </w:style>
  <w:style w:type="paragraph" w:customStyle="1" w:styleId="Default">
    <w:name w:val="Default"/>
    <w:rsid w:val="008F6E34"/>
    <w:pPr>
      <w:widowControl w:val="0"/>
      <w:suppressAutoHyphens/>
      <w:spacing w:after="0"/>
    </w:pPr>
    <w:rPr>
      <w:rFonts w:ascii="Cambria" w:eastAsia="SimSun" w:hAnsi="Cambria" w:cs="Mangal"/>
      <w:color w:val="000000"/>
      <w:sz w:val="24"/>
      <w:szCs w:val="24"/>
      <w:lang w:eastAsia="zh-CN" w:bidi="hi-IN"/>
    </w:rPr>
  </w:style>
  <w:style w:type="paragraph" w:customStyle="1" w:styleId="a6">
    <w:name w:val="Προμορφοποιημένο κείμενο"/>
    <w:basedOn w:val="Normal0"/>
    <w:rsid w:val="008F6E34"/>
  </w:style>
  <w:style w:type="paragraph" w:styleId="BodyTextIndent">
    <w:name w:val="Body Text Indent"/>
    <w:basedOn w:val="Normal0"/>
    <w:link w:val="BodyTextIndentChar"/>
    <w:rsid w:val="008F6E34"/>
    <w:pPr>
      <w:ind w:firstLine="1134"/>
    </w:pPr>
    <w:rPr>
      <w:rFonts w:ascii="Arial" w:hAnsi="Arial" w:cs="Arial"/>
    </w:rPr>
  </w:style>
  <w:style w:type="character" w:customStyle="1" w:styleId="BodyTextIndentChar">
    <w:name w:val="Body Text Indent Char"/>
    <w:basedOn w:val="DefaultParagraphFont"/>
    <w:link w:val="BodyTextIndent"/>
    <w:uiPriority w:val="99"/>
    <w:rsid w:val="008F6E34"/>
    <w:rPr>
      <w:rFonts w:ascii="Arial" w:eastAsia="Times New Roman" w:hAnsi="Arial" w:cs="Arial"/>
      <w:szCs w:val="24"/>
      <w:lang w:val="en-GB" w:eastAsia="zh-CN"/>
    </w:rPr>
  </w:style>
  <w:style w:type="paragraph" w:customStyle="1" w:styleId="normalwithoutspacing">
    <w:name w:val="normal_without_spacing"/>
    <w:basedOn w:val="Normal0"/>
    <w:qFormat/>
    <w:rsid w:val="008F6E34"/>
    <w:pPr>
      <w:spacing w:after="60"/>
    </w:pPr>
    <w:rPr>
      <w:lang w:val="el-GR"/>
    </w:rPr>
  </w:style>
  <w:style w:type="paragraph" w:customStyle="1" w:styleId="foothanging">
    <w:name w:val="foot_hanging"/>
    <w:basedOn w:val="FootnoteText"/>
    <w:rsid w:val="008F6E34"/>
    <w:pPr>
      <w:ind w:left="426" w:hanging="426"/>
    </w:pPr>
    <w:rPr>
      <w:szCs w:val="18"/>
    </w:rPr>
  </w:style>
  <w:style w:type="paragraph" w:styleId="HTMLPreformatted">
    <w:name w:val="HTML Preformatted"/>
    <w:basedOn w:val="Normal0"/>
    <w:link w:val="HTMLPreformattedChar2"/>
    <w:uiPriority w:val="99"/>
    <w:rsid w:val="008F6E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rPr>
  </w:style>
  <w:style w:type="character" w:customStyle="1" w:styleId="HTMLPreformattedChar2">
    <w:name w:val="HTML Preformatted Char2"/>
    <w:basedOn w:val="DefaultParagraphFont"/>
    <w:link w:val="HTMLPreformatted"/>
    <w:uiPriority w:val="99"/>
    <w:rsid w:val="008F6E34"/>
    <w:rPr>
      <w:rFonts w:ascii="Courier New" w:eastAsia="Times New Roman" w:hAnsi="Courier New" w:cs="Courier New"/>
      <w:sz w:val="20"/>
      <w:szCs w:val="20"/>
      <w:lang w:eastAsia="zh-CN"/>
    </w:rPr>
  </w:style>
  <w:style w:type="paragraph" w:customStyle="1" w:styleId="LO-normal">
    <w:name w:val="LO-normal"/>
    <w:rsid w:val="008F6E34"/>
    <w:pPr>
      <w:suppressAutoHyphens/>
      <w:spacing w:after="0" w:line="276" w:lineRule="auto"/>
    </w:pPr>
    <w:rPr>
      <w:rFonts w:ascii="Arial" w:eastAsia="Arial" w:hAnsi="Arial" w:cs="Arial"/>
      <w:color w:val="000000"/>
      <w:lang w:eastAsia="zh-CN"/>
    </w:rPr>
  </w:style>
  <w:style w:type="paragraph" w:styleId="BodyTextIndent3">
    <w:name w:val="Body Text Indent 3"/>
    <w:basedOn w:val="Normal0"/>
    <w:link w:val="BodyTextIndent3Char1"/>
    <w:uiPriority w:val="99"/>
    <w:rsid w:val="008F6E34"/>
    <w:pPr>
      <w:suppressAutoHyphens w:val="0"/>
      <w:spacing w:line="312" w:lineRule="auto"/>
      <w:ind w:left="283"/>
    </w:pPr>
    <w:rPr>
      <w:rFonts w:cs="Times New Roman"/>
      <w:sz w:val="16"/>
      <w:szCs w:val="16"/>
    </w:rPr>
  </w:style>
  <w:style w:type="character" w:customStyle="1" w:styleId="BodyTextIndent3Char1">
    <w:name w:val="Body Text Indent 3 Char1"/>
    <w:basedOn w:val="DefaultParagraphFont"/>
    <w:link w:val="BodyTextIndent3"/>
    <w:uiPriority w:val="99"/>
    <w:rsid w:val="008F6E34"/>
    <w:rPr>
      <w:rFonts w:ascii="Calibri" w:eastAsia="Times New Roman" w:hAnsi="Calibri" w:cs="Times New Roman"/>
      <w:sz w:val="16"/>
      <w:szCs w:val="16"/>
      <w:lang w:val="en-GB" w:eastAsia="zh-CN"/>
    </w:rPr>
  </w:style>
  <w:style w:type="paragraph" w:styleId="NoSpacing">
    <w:name w:val="No Spacing"/>
    <w:uiPriority w:val="1"/>
    <w:qFormat/>
    <w:rsid w:val="008F6E34"/>
    <w:pPr>
      <w:suppressAutoHyphens/>
      <w:spacing w:after="0"/>
    </w:pPr>
    <w:rPr>
      <w:rFonts w:eastAsia="Times New Roman"/>
      <w:szCs w:val="24"/>
      <w:lang w:val="en-GB" w:eastAsia="zh-CN"/>
    </w:rPr>
  </w:style>
  <w:style w:type="paragraph" w:customStyle="1" w:styleId="a7">
    <w:name w:val="Περιεχόμενα πίνακα"/>
    <w:basedOn w:val="Normal0"/>
    <w:rsid w:val="008F6E34"/>
    <w:pPr>
      <w:suppressLineNumbers/>
    </w:pPr>
  </w:style>
  <w:style w:type="paragraph" w:customStyle="1" w:styleId="a8">
    <w:name w:val="Επικεφαλίδα πίνακα"/>
    <w:basedOn w:val="a7"/>
    <w:rsid w:val="008F6E34"/>
    <w:pPr>
      <w:jc w:val="center"/>
    </w:pPr>
    <w:rPr>
      <w:b/>
      <w:bCs/>
    </w:rPr>
  </w:style>
  <w:style w:type="paragraph" w:customStyle="1" w:styleId="footers">
    <w:name w:val="footers"/>
    <w:basedOn w:val="foothanging"/>
    <w:rsid w:val="008F6E34"/>
  </w:style>
  <w:style w:type="paragraph" w:customStyle="1" w:styleId="Standard">
    <w:name w:val="Standard"/>
    <w:rsid w:val="008F6E34"/>
    <w:pPr>
      <w:widowControl w:val="0"/>
      <w:suppressAutoHyphens/>
      <w:spacing w:after="0"/>
      <w:textAlignment w:val="baseline"/>
    </w:pPr>
    <w:rPr>
      <w:rFonts w:ascii="Times New Roman" w:eastAsia="SimSun" w:hAnsi="Times New Roman" w:cs="Lucida Sans"/>
      <w:kern w:val="1"/>
      <w:sz w:val="24"/>
      <w:szCs w:val="24"/>
      <w:lang w:eastAsia="zh-CN" w:bidi="hi-IN"/>
    </w:rPr>
  </w:style>
  <w:style w:type="paragraph" w:customStyle="1" w:styleId="Textbody">
    <w:name w:val="Text body"/>
    <w:basedOn w:val="Standard"/>
    <w:rsid w:val="008F6E34"/>
    <w:pPr>
      <w:spacing w:after="120"/>
    </w:pPr>
  </w:style>
  <w:style w:type="paragraph" w:customStyle="1" w:styleId="Footnote">
    <w:name w:val="Footnote"/>
    <w:basedOn w:val="Standard"/>
    <w:rsid w:val="008F6E34"/>
    <w:pPr>
      <w:suppressLineNumbers/>
      <w:ind w:left="283" w:hanging="283"/>
    </w:pPr>
    <w:rPr>
      <w:sz w:val="20"/>
      <w:szCs w:val="20"/>
    </w:rPr>
  </w:style>
  <w:style w:type="paragraph" w:styleId="BodyText3">
    <w:name w:val="Body Text 3"/>
    <w:basedOn w:val="Normal0"/>
    <w:link w:val="BodyText3Char1"/>
    <w:uiPriority w:val="99"/>
    <w:rsid w:val="008F6E34"/>
    <w:rPr>
      <w:sz w:val="16"/>
      <w:szCs w:val="16"/>
    </w:rPr>
  </w:style>
  <w:style w:type="character" w:customStyle="1" w:styleId="BodyText3Char1">
    <w:name w:val="Body Text 3 Char1"/>
    <w:basedOn w:val="DefaultParagraphFont"/>
    <w:link w:val="BodyText3"/>
    <w:uiPriority w:val="99"/>
    <w:rsid w:val="008F6E34"/>
    <w:rPr>
      <w:rFonts w:ascii="Calibri" w:eastAsia="Times New Roman" w:hAnsi="Calibri" w:cs="Calibri"/>
      <w:sz w:val="16"/>
      <w:szCs w:val="16"/>
      <w:lang w:val="en-GB" w:eastAsia="zh-CN"/>
    </w:rPr>
  </w:style>
  <w:style w:type="paragraph" w:customStyle="1" w:styleId="fooot">
    <w:name w:val="fooot"/>
    <w:basedOn w:val="footers"/>
    <w:rsid w:val="008F6E34"/>
  </w:style>
  <w:style w:type="paragraph" w:customStyle="1" w:styleId="19">
    <w:name w:val="Κείμενο πλαισίου1"/>
    <w:basedOn w:val="Normal0"/>
    <w:rsid w:val="008F6E34"/>
    <w:pPr>
      <w:spacing w:after="0"/>
    </w:pPr>
    <w:rPr>
      <w:rFonts w:ascii="Tahoma" w:hAnsi="Tahoma" w:cs="Tahoma"/>
      <w:sz w:val="16"/>
      <w:szCs w:val="16"/>
    </w:rPr>
  </w:style>
  <w:style w:type="paragraph" w:customStyle="1" w:styleId="1a">
    <w:name w:val="Κείμενο σχολίου1"/>
    <w:basedOn w:val="Normal0"/>
    <w:rsid w:val="008F6E34"/>
    <w:rPr>
      <w:sz w:val="20"/>
      <w:szCs w:val="20"/>
    </w:rPr>
  </w:style>
  <w:style w:type="paragraph" w:customStyle="1" w:styleId="1b">
    <w:name w:val="Θέμα σχολίου1"/>
    <w:basedOn w:val="1a"/>
    <w:next w:val="1a"/>
    <w:uiPriority w:val="99"/>
    <w:rsid w:val="008F6E34"/>
    <w:rPr>
      <w:b/>
      <w:bCs/>
    </w:rPr>
  </w:style>
  <w:style w:type="paragraph" w:customStyle="1" w:styleId="-HTML1">
    <w:name w:val="Προ-διαμορφωμένο HTML1"/>
    <w:basedOn w:val="Normal0"/>
    <w:rsid w:val="008F6E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n-US"/>
    </w:rPr>
  </w:style>
  <w:style w:type="paragraph" w:customStyle="1" w:styleId="1c">
    <w:name w:val="Αναθεώρηση1"/>
    <w:rsid w:val="008F6E34"/>
    <w:pPr>
      <w:suppressAutoHyphens/>
      <w:spacing w:after="0"/>
    </w:pPr>
    <w:rPr>
      <w:rFonts w:eastAsia="Times New Roman"/>
      <w:szCs w:val="24"/>
      <w:lang w:val="en-GB" w:eastAsia="zh-CN"/>
    </w:rPr>
  </w:style>
  <w:style w:type="paragraph" w:styleId="ListBullet2">
    <w:name w:val="List Bullet 2"/>
    <w:basedOn w:val="Normal0"/>
    <w:uiPriority w:val="99"/>
    <w:rsid w:val="008F6E34"/>
    <w:pPr>
      <w:suppressAutoHyphens w:val="0"/>
      <w:spacing w:after="0" w:line="360" w:lineRule="auto"/>
      <w:ind w:left="720" w:hanging="360"/>
    </w:pPr>
    <w:rPr>
      <w:rFonts w:ascii="Trebuchet MS" w:hAnsi="Trebuchet MS" w:cs="Times New Roman"/>
      <w:szCs w:val="20"/>
      <w:lang w:val="en-US"/>
    </w:rPr>
  </w:style>
  <w:style w:type="paragraph" w:customStyle="1" w:styleId="100">
    <w:name w:val="Περιεχόμενα 10"/>
    <w:basedOn w:val="a5"/>
    <w:rsid w:val="008F6E34"/>
    <w:pPr>
      <w:tabs>
        <w:tab w:val="right" w:leader="dot" w:pos="7091"/>
      </w:tabs>
      <w:ind w:left="2547"/>
    </w:pPr>
  </w:style>
  <w:style w:type="paragraph" w:customStyle="1" w:styleId="a9">
    <w:name w:val="Οριζόντια γραμμή"/>
    <w:basedOn w:val="Normal0"/>
    <w:next w:val="BodyText"/>
    <w:uiPriority w:val="99"/>
    <w:rsid w:val="008F6E34"/>
    <w:pPr>
      <w:suppressLineNumbers/>
      <w:pBdr>
        <w:top w:val="none" w:sz="0" w:space="0" w:color="000000"/>
        <w:left w:val="none" w:sz="0" w:space="0" w:color="000000"/>
        <w:bottom w:val="none" w:sz="0" w:space="0" w:color="000000"/>
        <w:right w:val="none" w:sz="0" w:space="0" w:color="000000"/>
      </w:pBdr>
      <w:spacing w:after="283"/>
    </w:pPr>
    <w:rPr>
      <w:sz w:val="12"/>
      <w:szCs w:val="12"/>
    </w:rPr>
  </w:style>
  <w:style w:type="paragraph" w:customStyle="1" w:styleId="para-1">
    <w:name w:val="para-1"/>
    <w:basedOn w:val="Normal0"/>
    <w:rsid w:val="008F6E34"/>
    <w:pPr>
      <w:tabs>
        <w:tab w:val="left" w:pos="1021"/>
        <w:tab w:val="left" w:pos="1588"/>
        <w:tab w:val="left" w:pos="2155"/>
        <w:tab w:val="left" w:pos="2722"/>
        <w:tab w:val="left" w:pos="3289"/>
      </w:tabs>
      <w:spacing w:after="0"/>
      <w:ind w:left="1021" w:hanging="1021"/>
    </w:pPr>
    <w:rPr>
      <w:rFonts w:ascii="Arial" w:hAnsi="Arial" w:cs="Arial"/>
      <w:spacing w:val="5"/>
      <w:szCs w:val="20"/>
      <w:lang w:val="el-GR"/>
    </w:rPr>
  </w:style>
  <w:style w:type="paragraph" w:customStyle="1" w:styleId="211">
    <w:name w:val="Σώμα κείμενου 21"/>
    <w:basedOn w:val="Normal0"/>
    <w:rsid w:val="008F6E34"/>
    <w:pPr>
      <w:overflowPunct w:val="0"/>
      <w:autoSpaceDE w:val="0"/>
      <w:spacing w:after="0"/>
      <w:textAlignment w:val="baseline"/>
    </w:pPr>
    <w:rPr>
      <w:rFonts w:ascii="Arial" w:hAnsi="Arial" w:cs="Arial"/>
      <w:szCs w:val="20"/>
      <w:lang w:val="el-GR"/>
    </w:rPr>
  </w:style>
  <w:style w:type="character" w:customStyle="1" w:styleId="WW-">
    <w:name w:val="WW-Παραπομπή υποσημείωσης"/>
    <w:rsid w:val="008F6E34"/>
    <w:rPr>
      <w:vertAlign w:val="superscript"/>
    </w:rPr>
  </w:style>
  <w:style w:type="paragraph" w:customStyle="1" w:styleId="-HTML2">
    <w:name w:val="Προ-διαμορφωμένο HTML2"/>
    <w:basedOn w:val="Normal0"/>
    <w:rsid w:val="008F6E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eastAsia="ar-SA"/>
    </w:rPr>
  </w:style>
  <w:style w:type="character" w:customStyle="1" w:styleId="40">
    <w:name w:val="Παραπομπή υποσημείωσης4"/>
    <w:rsid w:val="008F6E34"/>
    <w:rPr>
      <w:vertAlign w:val="superscript"/>
    </w:rPr>
  </w:style>
  <w:style w:type="character" w:customStyle="1" w:styleId="2Char">
    <w:name w:val="Επικεφαλίδα 2 Char"/>
    <w:aliases w:val="HD2 Char,h2 Char,Α1.1 Char,2 Char,Header 2 Char,Heading Bug Char,H2 Char,Sub-Head1 Char,Heading 2- no# Char,H21 Char,H22 Char,H23 Char,H2Normal Char,Sub Head Char,H211 Char,H212 Char,H221 Char,H2111 Char,H24 Char,H213 Char,H222 Char"/>
    <w:link w:val="heading20"/>
    <w:rsid w:val="00C02F85"/>
    <w:rPr>
      <w:rFonts w:eastAsia="Times New Roman" w:cstheme="minorHAnsi"/>
      <w:b/>
      <w:color w:val="002060"/>
      <w:sz w:val="24"/>
      <w:lang w:eastAsia="zh-CN"/>
    </w:rPr>
  </w:style>
  <w:style w:type="character" w:customStyle="1" w:styleId="ListParagraphChar">
    <w:name w:val="List Paragraph Char"/>
    <w:aliases w:val="Bullet List Char,FooterText Char,numbered Char,List Paragraph1 Char,Paragraphe de liste1 Char,lp1 Char,Γράφημα Char,Num List Paragraph Char,Bulletr List Paragraph Char,列出段落 Char,列出段落1 Char,List Paragraph21 Char,Listeafsnit1 Char"/>
    <w:link w:val="ListParagraph"/>
    <w:uiPriority w:val="34"/>
    <w:qFormat/>
    <w:rsid w:val="008F6E34"/>
    <w:rPr>
      <w:rFonts w:ascii="Calibri" w:eastAsia="Times New Roman" w:hAnsi="Calibri" w:cs="Calibri"/>
      <w:szCs w:val="24"/>
      <w:lang w:val="en-GB" w:eastAsia="zh-CN"/>
    </w:rPr>
  </w:style>
  <w:style w:type="paragraph" w:styleId="NormalWeb">
    <w:name w:val="Normal (Web)"/>
    <w:basedOn w:val="Normal0"/>
    <w:uiPriority w:val="99"/>
    <w:rsid w:val="008F6E34"/>
    <w:pPr>
      <w:suppressAutoHyphens w:val="0"/>
      <w:spacing w:before="100" w:beforeAutospacing="1" w:after="100" w:afterAutospacing="1"/>
      <w:jc w:val="left"/>
    </w:pPr>
    <w:rPr>
      <w:rFonts w:ascii="Arial Unicode MS" w:eastAsia="Arial Unicode MS" w:hAnsi="Arial Unicode MS" w:cs="Arial Unicode MS"/>
      <w:color w:val="000000"/>
      <w:sz w:val="24"/>
      <w:lang w:eastAsia="en-US"/>
    </w:rPr>
  </w:style>
  <w:style w:type="table" w:styleId="TableGrid">
    <w:name w:val="Table Grid"/>
    <w:basedOn w:val="NormalTable0"/>
    <w:uiPriority w:val="39"/>
    <w:rsid w:val="008F6E34"/>
    <w:pPr>
      <w:spacing w:after="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Επικεφαλίδα 11"/>
    <w:basedOn w:val="heading10"/>
    <w:next w:val="Normal0"/>
    <w:qFormat/>
    <w:rsid w:val="008F6E34"/>
    <w:pPr>
      <w:pageBreakBefore w:val="0"/>
      <w:pBdr>
        <w:top w:val="none" w:sz="0" w:space="0" w:color="auto"/>
        <w:left w:val="none" w:sz="0" w:space="0" w:color="auto"/>
        <w:bottom w:val="none" w:sz="0" w:space="0" w:color="auto"/>
        <w:right w:val="none" w:sz="0" w:space="0" w:color="auto"/>
      </w:pBdr>
      <w:tabs>
        <w:tab w:val="left" w:pos="567"/>
      </w:tabs>
      <w:suppressAutoHyphens w:val="0"/>
      <w:spacing w:before="0" w:after="0"/>
      <w:ind w:right="-144"/>
    </w:pPr>
    <w:rPr>
      <w:lang w:eastAsia="el-GR"/>
    </w:rPr>
  </w:style>
  <w:style w:type="paragraph" w:customStyle="1" w:styleId="210">
    <w:name w:val="Επικεφαλίδα 21"/>
    <w:basedOn w:val="heading20"/>
    <w:link w:val="Heading2Char"/>
    <w:qFormat/>
    <w:rsid w:val="008F6E34"/>
    <w:pPr>
      <w:pBdr>
        <w:top w:val="none" w:sz="0" w:space="0" w:color="auto"/>
        <w:left w:val="none" w:sz="0" w:space="0" w:color="auto"/>
        <w:bottom w:val="none" w:sz="0" w:space="0" w:color="auto"/>
        <w:right w:val="none" w:sz="0" w:space="0" w:color="auto"/>
      </w:pBdr>
      <w:suppressAutoHyphens w:val="0"/>
      <w:ind w:right="-144"/>
    </w:pPr>
    <w:rPr>
      <w:rFonts w:asciiTheme="majorHAnsi" w:eastAsiaTheme="majorEastAsia" w:hAnsiTheme="majorHAnsi" w:cstheme="majorBidi"/>
      <w:b w:val="0"/>
      <w:color w:val="2F5496" w:themeColor="accent1" w:themeShade="BF"/>
      <w:sz w:val="26"/>
      <w:szCs w:val="26"/>
    </w:rPr>
  </w:style>
  <w:style w:type="character" w:customStyle="1" w:styleId="UnresolvedMention1">
    <w:name w:val="Unresolved Mention1"/>
    <w:uiPriority w:val="99"/>
    <w:semiHidden/>
    <w:unhideWhenUsed/>
    <w:rsid w:val="008F6E34"/>
    <w:rPr>
      <w:color w:val="605E5C"/>
      <w:shd w:val="clear" w:color="auto" w:fill="E1DFDD"/>
    </w:rPr>
  </w:style>
  <w:style w:type="paragraph" w:customStyle="1" w:styleId="24">
    <w:name w:val="Στυλ2"/>
    <w:basedOn w:val="Normal0"/>
    <w:uiPriority w:val="99"/>
    <w:qFormat/>
    <w:rsid w:val="008F6E34"/>
    <w:pPr>
      <w:suppressAutoHyphens w:val="0"/>
      <w:spacing w:before="120"/>
    </w:pPr>
    <w:rPr>
      <w:rFonts w:eastAsia="Arial Unicode MS" w:cs="Times New Roman"/>
      <w:sz w:val="24"/>
      <w:lang w:val="el-GR" w:eastAsia="el-GR"/>
    </w:rPr>
  </w:style>
  <w:style w:type="paragraph" w:styleId="BodyTextIndent2">
    <w:name w:val="Body Text Indent 2"/>
    <w:basedOn w:val="Normal0"/>
    <w:link w:val="BodyTextIndent2Char"/>
    <w:uiPriority w:val="99"/>
    <w:unhideWhenUsed/>
    <w:rsid w:val="008F6E34"/>
    <w:pPr>
      <w:spacing w:line="480" w:lineRule="auto"/>
      <w:ind w:left="283"/>
    </w:pPr>
    <w:rPr>
      <w:rFonts w:cs="Times New Roman"/>
    </w:rPr>
  </w:style>
  <w:style w:type="character" w:customStyle="1" w:styleId="BodyTextIndent2Char">
    <w:name w:val="Body Text Indent 2 Char"/>
    <w:basedOn w:val="DefaultParagraphFont"/>
    <w:link w:val="BodyTextIndent2"/>
    <w:uiPriority w:val="99"/>
    <w:rsid w:val="008F6E34"/>
    <w:rPr>
      <w:rFonts w:ascii="Calibri" w:eastAsia="Times New Roman" w:hAnsi="Calibri" w:cs="Times New Roman"/>
      <w:szCs w:val="24"/>
      <w:lang w:val="en-GB" w:eastAsia="zh-CN"/>
    </w:rPr>
  </w:style>
  <w:style w:type="paragraph" w:customStyle="1" w:styleId="TextBody0">
    <w:name w:val="Text Body"/>
    <w:basedOn w:val="Normal0"/>
    <w:uiPriority w:val="99"/>
    <w:rsid w:val="008F6E34"/>
    <w:pPr>
      <w:widowControl w:val="0"/>
      <w:tabs>
        <w:tab w:val="left" w:pos="142"/>
        <w:tab w:val="left" w:pos="288"/>
        <w:tab w:val="left" w:pos="709"/>
        <w:tab w:val="left" w:pos="3312"/>
        <w:tab w:val="left" w:pos="3888"/>
        <w:tab w:val="decimal" w:pos="5040"/>
      </w:tabs>
      <w:spacing w:after="240" w:line="288" w:lineRule="auto"/>
      <w:ind w:right="902"/>
    </w:pPr>
    <w:rPr>
      <w:rFonts w:ascii="Arial" w:hAnsi="Arial" w:cs="Arial"/>
      <w:color w:val="00000A"/>
      <w:sz w:val="24"/>
      <w:szCs w:val="20"/>
      <w:lang w:val="el-GR"/>
    </w:rPr>
  </w:style>
  <w:style w:type="paragraph" w:customStyle="1" w:styleId="6">
    <w:name w:val="Στυλ6"/>
    <w:basedOn w:val="heading20"/>
    <w:qFormat/>
    <w:rsid w:val="008F6E34"/>
    <w:pPr>
      <w:pBdr>
        <w:top w:val="none" w:sz="0" w:space="0" w:color="auto"/>
        <w:left w:val="none" w:sz="0" w:space="0" w:color="auto"/>
        <w:bottom w:val="none" w:sz="0" w:space="0" w:color="auto"/>
        <w:right w:val="none" w:sz="0" w:space="0" w:color="auto"/>
      </w:pBdr>
      <w:tabs>
        <w:tab w:val="clear" w:pos="567"/>
      </w:tabs>
      <w:suppressAutoHyphens w:val="0"/>
    </w:pPr>
    <w:rPr>
      <w:rFonts w:ascii="Calibri" w:eastAsia="Arial Unicode MS" w:hAnsi="Calibri" w:cs="Times New Roman"/>
      <w:bCs/>
      <w:color w:val="auto"/>
      <w:szCs w:val="20"/>
      <w:lang w:eastAsia="el-GR"/>
    </w:rPr>
  </w:style>
  <w:style w:type="character" w:styleId="UnresolvedMention">
    <w:name w:val="Unresolved Mention"/>
    <w:basedOn w:val="DefaultParagraphFont"/>
    <w:uiPriority w:val="99"/>
    <w:semiHidden/>
    <w:unhideWhenUsed/>
    <w:rsid w:val="00083896"/>
    <w:rPr>
      <w:color w:val="605E5C"/>
      <w:shd w:val="clear" w:color="auto" w:fill="E1DFDD"/>
    </w:rPr>
  </w:style>
  <w:style w:type="paragraph" w:customStyle="1" w:styleId="pf0">
    <w:name w:val="pf0"/>
    <w:basedOn w:val="Normal0"/>
    <w:rsid w:val="00BF56D7"/>
    <w:pPr>
      <w:suppressAutoHyphens w:val="0"/>
      <w:spacing w:before="100" w:beforeAutospacing="1" w:after="100" w:afterAutospacing="1"/>
      <w:jc w:val="left"/>
    </w:pPr>
    <w:rPr>
      <w:rFonts w:ascii="Times New Roman" w:hAnsi="Times New Roman" w:cs="Times New Roman"/>
      <w:sz w:val="24"/>
      <w:lang w:val="el-GR" w:eastAsia="el-GR"/>
    </w:rPr>
  </w:style>
  <w:style w:type="character" w:customStyle="1" w:styleId="cf01">
    <w:name w:val="cf01"/>
    <w:basedOn w:val="DefaultParagraphFont"/>
    <w:rsid w:val="00BF56D7"/>
    <w:rPr>
      <w:rFonts w:ascii="Segoe UI" w:hAnsi="Segoe UI" w:cs="Segoe UI" w:hint="default"/>
      <w:b/>
      <w:bCs/>
      <w:sz w:val="18"/>
      <w:szCs w:val="18"/>
    </w:rPr>
  </w:style>
  <w:style w:type="character" w:customStyle="1" w:styleId="cf11">
    <w:name w:val="cf11"/>
    <w:basedOn w:val="DefaultParagraphFont"/>
    <w:rsid w:val="00BF56D7"/>
    <w:rPr>
      <w:rFonts w:ascii="Segoe UI" w:hAnsi="Segoe UI" w:cs="Segoe UI" w:hint="default"/>
      <w:b/>
      <w:bCs/>
      <w:sz w:val="18"/>
      <w:szCs w:val="18"/>
    </w:rPr>
  </w:style>
  <w:style w:type="character" w:customStyle="1" w:styleId="cf21">
    <w:name w:val="cf21"/>
    <w:basedOn w:val="DefaultParagraphFont"/>
    <w:rsid w:val="002B48EC"/>
    <w:rPr>
      <w:rFonts w:ascii="Segoe UI" w:hAnsi="Segoe UI" w:cs="Segoe UI" w:hint="default"/>
      <w:b/>
      <w:bCs/>
      <w:sz w:val="18"/>
      <w:szCs w:val="18"/>
    </w:rPr>
  </w:style>
  <w:style w:type="paragraph" w:customStyle="1" w:styleId="1">
    <w:name w:val="Στυλ1"/>
    <w:basedOn w:val="heading30"/>
    <w:next w:val="Normal0"/>
    <w:uiPriority w:val="99"/>
    <w:qFormat/>
    <w:rsid w:val="00947AAD"/>
    <w:pPr>
      <w:numPr>
        <w:numId w:val="21"/>
      </w:numPr>
    </w:pPr>
    <w:rPr>
      <w:b w:val="0"/>
      <w:sz w:val="24"/>
      <w:lang w:val="el-GR"/>
    </w:rPr>
  </w:style>
  <w:style w:type="paragraph" w:customStyle="1" w:styleId="12">
    <w:name w:val="Στυλ1.2"/>
    <w:basedOn w:val="heading40"/>
    <w:next w:val="Normal0"/>
    <w:qFormat/>
    <w:rsid w:val="00947AAD"/>
    <w:pPr>
      <w:numPr>
        <w:ilvl w:val="1"/>
        <w:numId w:val="21"/>
      </w:numPr>
      <w:pBdr>
        <w:bottom w:val="single" w:sz="4" w:space="1" w:color="auto"/>
      </w:pBdr>
      <w:ind w:left="1145"/>
    </w:pPr>
    <w:rPr>
      <w:rFonts w:ascii="Calibri" w:hAnsi="Calibri" w:cs="Calibri"/>
      <w:b w:val="0"/>
      <w:lang w:val="el-GR"/>
    </w:rPr>
  </w:style>
  <w:style w:type="paragraph" w:customStyle="1" w:styleId="13">
    <w:name w:val="Στυλ1.3"/>
    <w:basedOn w:val="heading50"/>
    <w:next w:val="Normal0"/>
    <w:qFormat/>
    <w:rsid w:val="00947AAD"/>
    <w:pPr>
      <w:numPr>
        <w:ilvl w:val="2"/>
        <w:numId w:val="21"/>
      </w:numPr>
    </w:pPr>
    <w:rPr>
      <w:b w:val="0"/>
      <w:lang w:val="el-GR"/>
    </w:rPr>
  </w:style>
  <w:style w:type="paragraph" w:customStyle="1" w:styleId="14">
    <w:name w:val="Στυλ1.4"/>
    <w:basedOn w:val="heading60"/>
    <w:next w:val="Normal0"/>
    <w:qFormat/>
    <w:rsid w:val="00947AAD"/>
    <w:pPr>
      <w:numPr>
        <w:ilvl w:val="3"/>
        <w:numId w:val="21"/>
      </w:numPr>
      <w:ind w:left="3240" w:hanging="360"/>
    </w:pPr>
  </w:style>
  <w:style w:type="paragraph" w:customStyle="1" w:styleId="15">
    <w:name w:val="Στυλ1.5"/>
    <w:basedOn w:val="Heading7"/>
    <w:next w:val="Normal0"/>
    <w:qFormat/>
    <w:rsid w:val="00947AAD"/>
    <w:pPr>
      <w:numPr>
        <w:ilvl w:val="4"/>
        <w:numId w:val="21"/>
      </w:numPr>
      <w:ind w:left="3960" w:hanging="360"/>
    </w:pPr>
    <w:rPr>
      <w:i w:val="0"/>
    </w:rPr>
  </w:style>
  <w:style w:type="character" w:customStyle="1" w:styleId="6Char">
    <w:name w:val="Επικεφαλίδα 6 Char"/>
    <w:aliases w:val="H6 Char,Char Char Char1,Char Char Char Char,Char Char + Left:  0 cm Char,... + Left:  0 cm Char,... Char,Char Char Char Char Char Char Char,Char Char Char Char Char Char1,hd6 Char,h6 Char,H61 Char,H62 Char,H63 Char,H64 Char,H611 Char"/>
    <w:basedOn w:val="DefaultParagraphFont"/>
    <w:link w:val="heading60"/>
    <w:rsid w:val="00947AAD"/>
    <w:rPr>
      <w:rFonts w:asciiTheme="majorHAnsi" w:eastAsiaTheme="majorEastAsia" w:hAnsiTheme="majorHAnsi" w:cstheme="majorBidi"/>
      <w:color w:val="1F3763" w:themeColor="accent1" w:themeShade="7F"/>
      <w:szCs w:val="24"/>
      <w:lang w:val="en-GB" w:eastAsia="zh-CN"/>
    </w:rPr>
  </w:style>
  <w:style w:type="character" w:customStyle="1" w:styleId="Heading7Char2">
    <w:name w:val="Heading 7 Char2"/>
    <w:aliases w:val="Heading 7 Char Char1,Heading 7 Char Char Char1,Heading 7 Char Char Char Char,Heading 7 Char Char1 Char Char,Heading 7 Char Char1 Char Char Char Char Char Ch Char,Heading 7 Char1 Char,Επικεφαλίδα 7 Char Char Char1"/>
    <w:basedOn w:val="DefaultParagraphFont"/>
    <w:link w:val="Heading7"/>
    <w:rsid w:val="00947AAD"/>
    <w:rPr>
      <w:rFonts w:asciiTheme="majorHAnsi" w:eastAsiaTheme="majorEastAsia" w:hAnsiTheme="majorHAnsi" w:cstheme="majorBidi"/>
      <w:i/>
      <w:iCs/>
      <w:color w:val="1F3763" w:themeColor="accent1" w:themeShade="7F"/>
      <w:szCs w:val="24"/>
      <w:lang w:val="en-GB" w:eastAsia="zh-CN"/>
    </w:rPr>
  </w:style>
  <w:style w:type="table" w:customStyle="1" w:styleId="TableGrid1">
    <w:name w:val="Table Grid1"/>
    <w:basedOn w:val="NormalTable0"/>
    <w:next w:val="TableGrid"/>
    <w:uiPriority w:val="39"/>
    <w:rsid w:val="00C02F85"/>
    <w:pPr>
      <w:spacing w:after="0"/>
    </w:pPr>
    <w:rPr>
      <w:rFont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DG1">
    <w:name w:val="HDG1"/>
    <w:basedOn w:val="heading10"/>
    <w:link w:val="HDG1Char"/>
    <w:qFormat/>
    <w:rsid w:val="00B81430"/>
    <w:pPr>
      <w:tabs>
        <w:tab w:val="num" w:pos="720"/>
      </w:tabs>
      <w:ind w:left="720" w:hanging="720"/>
    </w:pPr>
    <w:rPr>
      <w:lang w:val="el-GR"/>
    </w:rPr>
  </w:style>
  <w:style w:type="paragraph" w:customStyle="1" w:styleId="HDG2">
    <w:name w:val="HDG2"/>
    <w:basedOn w:val="heading20"/>
    <w:next w:val="Normal0"/>
    <w:link w:val="HDG2Char"/>
    <w:qFormat/>
    <w:rsid w:val="00B81430"/>
    <w:pPr>
      <w:tabs>
        <w:tab w:val="num" w:pos="1440"/>
      </w:tabs>
      <w:spacing w:after="200"/>
      <w:ind w:left="1440" w:hanging="720"/>
    </w:pPr>
  </w:style>
  <w:style w:type="character" w:customStyle="1" w:styleId="HDG1Char">
    <w:name w:val="HDG1 Char"/>
    <w:basedOn w:val="1Char"/>
    <w:link w:val="HDG1"/>
    <w:rsid w:val="00B81430"/>
    <w:rPr>
      <w:rFonts w:ascii="Arial" w:eastAsia="Times New Roman" w:hAnsi="Arial" w:cs="Arial"/>
      <w:b/>
      <w:bCs/>
      <w:color w:val="333399"/>
      <w:sz w:val="28"/>
      <w:szCs w:val="32"/>
      <w:lang w:val="en-US" w:eastAsia="zh-CN"/>
    </w:rPr>
  </w:style>
  <w:style w:type="paragraph" w:customStyle="1" w:styleId="HDG3">
    <w:name w:val="HDG3"/>
    <w:basedOn w:val="ListParagraph"/>
    <w:link w:val="HDG3Char"/>
    <w:qFormat/>
    <w:rsid w:val="00BC115C"/>
    <w:pPr>
      <w:tabs>
        <w:tab w:val="num" w:pos="2160"/>
      </w:tabs>
      <w:ind w:left="2160" w:hanging="720"/>
      <w:outlineLvl w:val="2"/>
    </w:pPr>
    <w:rPr>
      <w:b/>
      <w:bCs/>
    </w:rPr>
  </w:style>
  <w:style w:type="character" w:customStyle="1" w:styleId="HDG2Char">
    <w:name w:val="HDG2 Char"/>
    <w:basedOn w:val="2Char"/>
    <w:link w:val="HDG2"/>
    <w:rsid w:val="00B81430"/>
    <w:rPr>
      <w:rFonts w:asciiTheme="minorHAnsi" w:eastAsia="Times New Roman" w:hAnsiTheme="minorHAnsi" w:cstheme="minorHAnsi"/>
      <w:b/>
      <w:color w:val="002060"/>
      <w:sz w:val="24"/>
      <w:lang w:eastAsia="zh-CN"/>
    </w:rPr>
  </w:style>
  <w:style w:type="paragraph" w:customStyle="1" w:styleId="HDG4">
    <w:name w:val="HDG4"/>
    <w:basedOn w:val="Normal0"/>
    <w:link w:val="HDG4Char"/>
    <w:qFormat/>
    <w:rsid w:val="00B81430"/>
    <w:pPr>
      <w:tabs>
        <w:tab w:val="num" w:pos="2880"/>
      </w:tabs>
      <w:ind w:left="2880" w:hanging="720"/>
    </w:pPr>
    <w:rPr>
      <w:b/>
      <w:bCs/>
      <w:lang w:val="el-GR"/>
    </w:rPr>
  </w:style>
  <w:style w:type="character" w:customStyle="1" w:styleId="HDG3Char">
    <w:name w:val="HDG3 Char"/>
    <w:basedOn w:val="ListParagraphChar"/>
    <w:link w:val="HDG3"/>
    <w:rsid w:val="00BC115C"/>
    <w:rPr>
      <w:rFonts w:ascii="Calibri" w:eastAsia="Times New Roman" w:hAnsi="Calibri" w:cs="Calibri"/>
      <w:b/>
      <w:bCs/>
      <w:szCs w:val="24"/>
      <w:lang w:val="en-GB" w:eastAsia="zh-CN"/>
    </w:rPr>
  </w:style>
  <w:style w:type="character" w:customStyle="1" w:styleId="HDG4Char">
    <w:name w:val="HDG4 Char"/>
    <w:basedOn w:val="DefaultParagraphFont"/>
    <w:link w:val="HDG4"/>
    <w:rsid w:val="00B81430"/>
    <w:rPr>
      <w:rFonts w:eastAsia="Times New Roman"/>
      <w:b/>
      <w:bCs/>
      <w:szCs w:val="24"/>
      <w:lang w:eastAsia="zh-CN"/>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left w:w="115" w:type="dxa"/>
        <w:right w:w="115" w:type="dxa"/>
      </w:tblCellMar>
    </w:tblPr>
  </w:style>
  <w:style w:type="table" w:customStyle="1" w:styleId="37">
    <w:name w:val="37"/>
    <w:basedOn w:val="TableNormal"/>
    <w:tblPr>
      <w:tblStyleRowBandSize w:val="1"/>
      <w:tblStyleColBandSize w:val="1"/>
      <w:tblCellMar>
        <w:left w:w="115" w:type="dxa"/>
        <w:right w:w="115" w:type="dxa"/>
      </w:tblCellMar>
    </w:tblPr>
  </w:style>
  <w:style w:type="table" w:customStyle="1" w:styleId="36">
    <w:name w:val="36"/>
    <w:basedOn w:val="TableNormal"/>
    <w:tblPr>
      <w:tblStyleRowBandSize w:val="1"/>
      <w:tblStyleColBandSize w:val="1"/>
      <w:tblCellMar>
        <w:left w:w="115" w:type="dxa"/>
        <w:right w:w="115" w:type="dxa"/>
      </w:tblCellMar>
    </w:tblPr>
  </w:style>
  <w:style w:type="table" w:customStyle="1" w:styleId="35">
    <w:name w:val="35"/>
    <w:basedOn w:val="TableNormal"/>
    <w:tblPr>
      <w:tblStyleRowBandSize w:val="1"/>
      <w:tblStyleColBandSize w:val="1"/>
      <w:tblCellMar>
        <w:left w:w="115" w:type="dxa"/>
        <w:right w:w="115" w:type="dxa"/>
      </w:tblCellMar>
    </w:tblPr>
  </w:style>
  <w:style w:type="table" w:customStyle="1" w:styleId="34">
    <w:name w:val="34"/>
    <w:basedOn w:val="TableNormal"/>
    <w:tblPr>
      <w:tblStyleRowBandSize w:val="1"/>
      <w:tblStyleColBandSize w:val="1"/>
      <w:tblCellMar>
        <w:left w:w="115" w:type="dxa"/>
        <w:right w:w="115" w:type="dxa"/>
      </w:tblCellMar>
    </w:tblPr>
  </w:style>
  <w:style w:type="table" w:customStyle="1" w:styleId="33">
    <w:name w:val="33"/>
    <w:basedOn w:val="TableNormal"/>
    <w:tblPr>
      <w:tblStyleRowBandSize w:val="1"/>
      <w:tblStyleColBandSize w:val="1"/>
      <w:tblCellMar>
        <w:left w:w="115" w:type="dxa"/>
        <w:right w:w="115" w:type="dxa"/>
      </w:tblCellMar>
    </w:tblPr>
  </w:style>
  <w:style w:type="table" w:customStyle="1" w:styleId="320">
    <w:name w:val="32"/>
    <w:basedOn w:val="TableNormal"/>
    <w:tblPr>
      <w:tblStyleRowBandSize w:val="1"/>
      <w:tblStyleColBandSize w:val="1"/>
      <w:tblCellMar>
        <w:left w:w="115" w:type="dxa"/>
        <w:right w:w="115" w:type="dxa"/>
      </w:tblCellMar>
    </w:tblPr>
  </w:style>
  <w:style w:type="table" w:customStyle="1" w:styleId="310">
    <w:name w:val="31"/>
    <w:basedOn w:val="TableNormal"/>
    <w:tblPr>
      <w:tblStyleRowBandSize w:val="1"/>
      <w:tblStyleColBandSize w:val="1"/>
      <w:tblCellMar>
        <w:left w:w="115" w:type="dxa"/>
        <w:right w:w="115" w:type="dxa"/>
      </w:tblCellMar>
    </w:tblPr>
  </w:style>
  <w:style w:type="table" w:customStyle="1" w:styleId="300">
    <w:name w:val="30"/>
    <w:basedOn w:val="TableNormal"/>
    <w:tblPr>
      <w:tblStyleRowBandSize w:val="1"/>
      <w:tblStyleColBandSize w:val="1"/>
      <w:tblCellMar>
        <w:left w:w="115" w:type="dxa"/>
        <w:right w:w="115" w:type="dxa"/>
      </w:tblCellMar>
    </w:tblPr>
  </w:style>
  <w:style w:type="table" w:customStyle="1" w:styleId="29">
    <w:name w:val="29"/>
    <w:basedOn w:val="TableNormal"/>
    <w:tblPr>
      <w:tblStyleRowBandSize w:val="1"/>
      <w:tblStyleColBandSize w:val="1"/>
      <w:tblCellMar>
        <w:left w:w="115" w:type="dxa"/>
        <w:right w:w="115" w:type="dxa"/>
      </w:tblCellMar>
    </w:tblPr>
  </w:style>
  <w:style w:type="table" w:customStyle="1" w:styleId="28">
    <w:name w:val="28"/>
    <w:basedOn w:val="TableNormal"/>
    <w:tblPr>
      <w:tblStyleRowBandSize w:val="1"/>
      <w:tblStyleColBandSize w:val="1"/>
      <w:tblCellMar>
        <w:left w:w="115" w:type="dxa"/>
        <w:right w:w="115" w:type="dxa"/>
      </w:tblCellMar>
    </w:tblPr>
  </w:style>
  <w:style w:type="table" w:customStyle="1" w:styleId="270">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0">
    <w:name w:val="24"/>
    <w:basedOn w:val="TableNormal"/>
    <w:pPr>
      <w:spacing w:after="0"/>
    </w:pPr>
    <w:tblPr>
      <w:tblStyleRowBandSize w:val="1"/>
      <w:tblStyleColBandSize w:val="1"/>
    </w:tblPr>
  </w:style>
  <w:style w:type="table" w:customStyle="1" w:styleId="230">
    <w:name w:val="23"/>
    <w:basedOn w:val="TableNormal"/>
    <w:pPr>
      <w:spacing w:after="0"/>
    </w:pPr>
    <w:tblPr>
      <w:tblStyleRowBandSize w:val="1"/>
      <w:tblStyleColBandSize w:val="1"/>
    </w:tblPr>
  </w:style>
  <w:style w:type="table" w:customStyle="1" w:styleId="220">
    <w:name w:val="22"/>
    <w:basedOn w:val="TableNormal"/>
    <w:pPr>
      <w:spacing w:after="0"/>
    </w:pPr>
    <w:tblPr>
      <w:tblStyleRowBandSize w:val="1"/>
      <w:tblStyleColBandSize w:val="1"/>
    </w:tblPr>
  </w:style>
  <w:style w:type="table" w:customStyle="1" w:styleId="212">
    <w:name w:val="21"/>
    <w:basedOn w:val="TableNormal"/>
    <w:pPr>
      <w:spacing w:after="0"/>
    </w:pPr>
    <w:tblPr>
      <w:tblStyleRowBandSize w:val="1"/>
      <w:tblStyleColBandSize w:val="1"/>
    </w:tblPr>
  </w:style>
  <w:style w:type="table" w:customStyle="1" w:styleId="200">
    <w:name w:val="20"/>
    <w:basedOn w:val="TableNormal"/>
    <w:pPr>
      <w:spacing w:after="0"/>
    </w:pPr>
    <w:tblPr>
      <w:tblStyleRowBandSize w:val="1"/>
      <w:tblStyleColBandSize w:val="1"/>
    </w:tblPr>
  </w:style>
  <w:style w:type="table" w:customStyle="1" w:styleId="190">
    <w:name w:val="19"/>
    <w:basedOn w:val="TableNormal"/>
    <w:pPr>
      <w:spacing w:after="0"/>
    </w:pPr>
    <w:tblPr>
      <w:tblStyleRowBandSize w:val="1"/>
      <w:tblStyleColBandSize w:val="1"/>
    </w:tblPr>
  </w:style>
  <w:style w:type="table" w:customStyle="1" w:styleId="180">
    <w:name w:val="18"/>
    <w:basedOn w:val="TableNormal"/>
    <w:pPr>
      <w:spacing w:after="0"/>
    </w:pPr>
    <w:tblPr>
      <w:tblStyleRowBandSize w:val="1"/>
      <w:tblStyleColBandSize w:val="1"/>
    </w:tblPr>
  </w:style>
  <w:style w:type="table" w:customStyle="1" w:styleId="170">
    <w:name w:val="17"/>
    <w:basedOn w:val="TableNormal"/>
    <w:pPr>
      <w:spacing w:after="0"/>
    </w:pPr>
    <w:tblPr>
      <w:tblStyleRowBandSize w:val="1"/>
      <w:tblStyleColBandSize w:val="1"/>
    </w:tblPr>
  </w:style>
  <w:style w:type="table" w:customStyle="1" w:styleId="160">
    <w:name w:val="16"/>
    <w:basedOn w:val="TableNormal"/>
    <w:pPr>
      <w:spacing w:after="0"/>
    </w:pPr>
    <w:tblPr>
      <w:tblStyleRowBandSize w:val="1"/>
      <w:tblStyleColBandSize w:val="1"/>
    </w:tblPr>
  </w:style>
  <w:style w:type="table" w:customStyle="1" w:styleId="150">
    <w:name w:val="15"/>
    <w:basedOn w:val="TableNormal"/>
    <w:pPr>
      <w:spacing w:after="0"/>
    </w:pPr>
    <w:tblPr>
      <w:tblStyleRowBandSize w:val="1"/>
      <w:tblStyleColBandSize w:val="1"/>
    </w:tblPr>
  </w:style>
  <w:style w:type="table" w:customStyle="1" w:styleId="140">
    <w:name w:val="14"/>
    <w:basedOn w:val="TableNormal"/>
    <w:pPr>
      <w:spacing w:after="0"/>
    </w:pPr>
    <w:tblPr>
      <w:tblStyleRowBandSize w:val="1"/>
      <w:tblStyleColBandSize w:val="1"/>
    </w:tblPr>
  </w:style>
  <w:style w:type="table" w:customStyle="1" w:styleId="130">
    <w:name w:val="13"/>
    <w:basedOn w:val="TableNormal"/>
    <w:pPr>
      <w:spacing w:after="0"/>
    </w:pPr>
    <w:tblPr>
      <w:tblStyleRowBandSize w:val="1"/>
      <w:tblStyleColBandSize w:val="1"/>
    </w:tblPr>
  </w:style>
  <w:style w:type="table" w:customStyle="1" w:styleId="120">
    <w:name w:val="12"/>
    <w:basedOn w:val="TableNormal"/>
    <w:pPr>
      <w:spacing w:after="0"/>
    </w:pPr>
    <w:tblPr>
      <w:tblStyleRowBandSize w:val="1"/>
      <w:tblStyleColBandSize w:val="1"/>
    </w:tblPr>
  </w:style>
  <w:style w:type="table" w:customStyle="1" w:styleId="111">
    <w:name w:val="11"/>
    <w:basedOn w:val="TableNormal"/>
    <w:tblPr>
      <w:tblStyleRowBandSize w:val="1"/>
      <w:tblStyleColBandSize w:val="1"/>
      <w:tblCellMar>
        <w:left w:w="115" w:type="dxa"/>
        <w:right w:w="115" w:type="dxa"/>
      </w:tblCellMar>
    </w:tblPr>
  </w:style>
  <w:style w:type="table" w:customStyle="1" w:styleId="101">
    <w:name w:val="10"/>
    <w:basedOn w:val="TableNormal"/>
    <w:tblPr>
      <w:tblStyleRowBandSize w:val="1"/>
      <w:tblStyleColBandSize w:val="1"/>
      <w:tblCellMar>
        <w:left w:w="115" w:type="dxa"/>
        <w:right w:w="115" w:type="dxa"/>
      </w:tblCellMar>
    </w:tblPr>
  </w:style>
  <w:style w:type="table" w:customStyle="1" w:styleId="7">
    <w:name w:val="7"/>
    <w:basedOn w:val="TableNormal"/>
    <w:tblPr>
      <w:tblStyleRowBandSize w:val="1"/>
      <w:tblStyleColBandSize w:val="1"/>
      <w:tblCellMar>
        <w:left w:w="115" w:type="dxa"/>
        <w:right w:w="115" w:type="dxa"/>
      </w:tblCellMar>
    </w:tblPr>
  </w:style>
  <w:style w:type="table" w:customStyle="1" w:styleId="60">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115" w:type="dxa"/>
        <w:right w:w="115" w:type="dxa"/>
      </w:tblCellMar>
    </w:tblPr>
  </w:style>
  <w:style w:type="table" w:customStyle="1" w:styleId="41">
    <w:name w:val="4"/>
    <w:basedOn w:val="TableNormal"/>
    <w:tblPr>
      <w:tblStyleRowBandSize w:val="1"/>
      <w:tblStyleColBandSize w:val="1"/>
      <w:tblCellMar>
        <w:left w:w="115" w:type="dxa"/>
        <w:right w:w="115" w:type="dxa"/>
      </w:tblCellMar>
    </w:tblPr>
  </w:style>
  <w:style w:type="character" w:customStyle="1" w:styleId="Heading8Char">
    <w:name w:val="Heading 8 Char"/>
    <w:aliases w:val="DNV-H8 Char,Überschrift 88 Char,h8 Char,Heading 8 CFMU Char, Char Char,(Appendix titles) Char,8 Char,Condition Char,FigureTitle Char,Legal Level 1.1.1. Char,Vedlegg Char,heading 81 Char,heading 82 Char,heading 83 Char,heading 84 Char"/>
    <w:basedOn w:val="DefaultParagraphFont"/>
    <w:link w:val="Heading8"/>
    <w:rsid w:val="00A25358"/>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AC&amp;E_1 Char,DNV-H9 Char,h9 Char,Heading 9 CFMU Char,App Heading Char,(5-digit full hdg) Char,9 Char,91 Char,911 Char,92 Char,Cond'l Reqt. Char,Cond'l Reqt.1 Char,Cond'l Reqt.2 Char,Legal Level 1.1.1.1. Char,TableTitle Char,Uvedl Char"/>
    <w:basedOn w:val="DefaultParagraphFont"/>
    <w:link w:val="Heading9"/>
    <w:rsid w:val="00A25358"/>
    <w:rPr>
      <w:rFonts w:asciiTheme="majorHAnsi" w:eastAsiaTheme="majorEastAsia" w:hAnsiTheme="majorHAnsi" w:cstheme="majorBidi"/>
      <w:i/>
      <w:iCs/>
      <w:color w:val="272727" w:themeColor="text1" w:themeTint="D8"/>
      <w:sz w:val="21"/>
      <w:szCs w:val="21"/>
    </w:rPr>
  </w:style>
  <w:style w:type="table" w:customStyle="1" w:styleId="TableNormal1">
    <w:name w:val="Table Normal1"/>
    <w:uiPriority w:val="2"/>
    <w:unhideWhenUsed/>
    <w:qFormat/>
    <w:rsid w:val="0024380B"/>
    <w:pPr>
      <w:widowControl w:val="0"/>
      <w:autoSpaceDE w:val="0"/>
      <w:autoSpaceDN w:val="0"/>
      <w:spacing w:after="0"/>
      <w:jc w:val="left"/>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112">
    <w:name w:val="ΠΠ 11"/>
    <w:basedOn w:val="Normal"/>
    <w:uiPriority w:val="1"/>
    <w:qFormat/>
    <w:rsid w:val="0024380B"/>
    <w:pPr>
      <w:widowControl w:val="0"/>
      <w:autoSpaceDE w:val="0"/>
      <w:autoSpaceDN w:val="0"/>
      <w:spacing w:before="116" w:after="0"/>
      <w:ind w:left="916" w:hanging="441"/>
    </w:pPr>
    <w:rPr>
      <w:rFonts w:ascii="Tahoma" w:eastAsia="Tahoma" w:hAnsi="Tahoma" w:cs="Tahoma"/>
      <w:b/>
      <w:bCs/>
      <w:sz w:val="20"/>
      <w:szCs w:val="20"/>
      <w:lang w:eastAsia="en-US"/>
    </w:rPr>
  </w:style>
  <w:style w:type="paragraph" w:customStyle="1" w:styleId="213">
    <w:name w:val="ΠΠ 21"/>
    <w:basedOn w:val="Normal"/>
    <w:uiPriority w:val="1"/>
    <w:qFormat/>
    <w:rsid w:val="0024380B"/>
    <w:pPr>
      <w:widowControl w:val="0"/>
      <w:autoSpaceDE w:val="0"/>
      <w:autoSpaceDN w:val="0"/>
      <w:spacing w:after="0" w:line="252" w:lineRule="exact"/>
      <w:ind w:left="696"/>
    </w:pPr>
    <w:rPr>
      <w:rFonts w:ascii="Tahoma" w:eastAsia="Tahoma" w:hAnsi="Tahoma" w:cs="Tahoma"/>
      <w:sz w:val="20"/>
      <w:szCs w:val="20"/>
      <w:lang w:eastAsia="en-US"/>
    </w:rPr>
  </w:style>
  <w:style w:type="paragraph" w:customStyle="1" w:styleId="311">
    <w:name w:val="ΠΠ 31"/>
    <w:basedOn w:val="Normal"/>
    <w:uiPriority w:val="1"/>
    <w:qFormat/>
    <w:rsid w:val="0024380B"/>
    <w:pPr>
      <w:widowControl w:val="0"/>
      <w:autoSpaceDE w:val="0"/>
      <w:autoSpaceDN w:val="0"/>
      <w:spacing w:after="0" w:line="250" w:lineRule="exact"/>
      <w:ind w:left="1356" w:hanging="660"/>
    </w:pPr>
    <w:rPr>
      <w:rFonts w:ascii="Tahoma" w:eastAsia="Tahoma" w:hAnsi="Tahoma" w:cs="Tahoma"/>
      <w:sz w:val="16"/>
      <w:szCs w:val="16"/>
      <w:lang w:eastAsia="en-US"/>
    </w:rPr>
  </w:style>
  <w:style w:type="paragraph" w:customStyle="1" w:styleId="410">
    <w:name w:val="ΠΠ 41"/>
    <w:basedOn w:val="Normal"/>
    <w:uiPriority w:val="1"/>
    <w:qFormat/>
    <w:rsid w:val="0024380B"/>
    <w:pPr>
      <w:widowControl w:val="0"/>
      <w:autoSpaceDE w:val="0"/>
      <w:autoSpaceDN w:val="0"/>
      <w:spacing w:after="0" w:line="252" w:lineRule="exact"/>
      <w:ind w:left="696"/>
    </w:pPr>
    <w:rPr>
      <w:rFonts w:ascii="Tahoma" w:eastAsia="Tahoma" w:hAnsi="Tahoma" w:cs="Tahoma"/>
      <w:b/>
      <w:bCs/>
      <w:i/>
      <w:lang w:eastAsia="en-US"/>
    </w:rPr>
  </w:style>
  <w:style w:type="paragraph" w:customStyle="1" w:styleId="51">
    <w:name w:val="ΠΠ 51"/>
    <w:basedOn w:val="Normal"/>
    <w:uiPriority w:val="1"/>
    <w:qFormat/>
    <w:rsid w:val="0024380B"/>
    <w:pPr>
      <w:widowControl w:val="0"/>
      <w:autoSpaceDE w:val="0"/>
      <w:autoSpaceDN w:val="0"/>
      <w:spacing w:after="0"/>
      <w:ind w:left="1576" w:hanging="660"/>
    </w:pPr>
    <w:rPr>
      <w:i/>
      <w:sz w:val="20"/>
      <w:szCs w:val="20"/>
      <w:lang w:eastAsia="en-US"/>
    </w:rPr>
  </w:style>
  <w:style w:type="paragraph" w:customStyle="1" w:styleId="61">
    <w:name w:val="ΠΠ 61"/>
    <w:basedOn w:val="Normal"/>
    <w:uiPriority w:val="1"/>
    <w:qFormat/>
    <w:rsid w:val="0024380B"/>
    <w:pPr>
      <w:widowControl w:val="0"/>
      <w:autoSpaceDE w:val="0"/>
      <w:autoSpaceDN w:val="0"/>
      <w:spacing w:after="0" w:line="225" w:lineRule="exact"/>
      <w:ind w:left="1749" w:hanging="614"/>
    </w:pPr>
    <w:rPr>
      <w:rFonts w:ascii="Tahoma" w:eastAsia="Tahoma" w:hAnsi="Tahoma" w:cs="Tahoma"/>
      <w:sz w:val="18"/>
      <w:szCs w:val="18"/>
      <w:lang w:eastAsia="en-US"/>
    </w:rPr>
  </w:style>
  <w:style w:type="paragraph" w:customStyle="1" w:styleId="312">
    <w:name w:val="Επικεφαλίδα 31"/>
    <w:basedOn w:val="Normal"/>
    <w:next w:val="411"/>
    <w:uiPriority w:val="1"/>
    <w:qFormat/>
    <w:rsid w:val="0024380B"/>
    <w:pPr>
      <w:widowControl w:val="0"/>
      <w:autoSpaceDE w:val="0"/>
      <w:autoSpaceDN w:val="0"/>
      <w:spacing w:before="240" w:after="240"/>
      <w:ind w:left="720" w:hanging="720"/>
      <w:outlineLvl w:val="3"/>
    </w:pPr>
    <w:rPr>
      <w:b/>
      <w:bCs/>
      <w:color w:val="323E4F" w:themeColor="text2" w:themeShade="BF"/>
      <w:lang w:eastAsia="en-US"/>
    </w:rPr>
  </w:style>
  <w:style w:type="paragraph" w:customStyle="1" w:styleId="411">
    <w:name w:val="Επικεφαλίδα 41"/>
    <w:basedOn w:val="Normal"/>
    <w:next w:val="510"/>
    <w:link w:val="41Char"/>
    <w:uiPriority w:val="1"/>
    <w:qFormat/>
    <w:rsid w:val="0024380B"/>
    <w:pPr>
      <w:widowControl w:val="0"/>
      <w:autoSpaceDE w:val="0"/>
      <w:autoSpaceDN w:val="0"/>
      <w:spacing w:before="120"/>
      <w:ind w:left="864" w:hanging="864"/>
      <w:outlineLvl w:val="4"/>
    </w:pPr>
    <w:rPr>
      <w:bCs/>
      <w:i/>
      <w:color w:val="44546A" w:themeColor="text2"/>
      <w:lang w:eastAsia="en-US"/>
    </w:rPr>
  </w:style>
  <w:style w:type="paragraph" w:customStyle="1" w:styleId="TableParagraph">
    <w:name w:val="Table Paragraph"/>
    <w:basedOn w:val="Normal"/>
    <w:uiPriority w:val="1"/>
    <w:qFormat/>
    <w:rsid w:val="0024380B"/>
    <w:pPr>
      <w:widowControl w:val="0"/>
      <w:autoSpaceDE w:val="0"/>
      <w:autoSpaceDN w:val="0"/>
      <w:spacing w:after="0"/>
    </w:pPr>
    <w:rPr>
      <w:lang w:eastAsia="en-US"/>
    </w:rPr>
  </w:style>
  <w:style w:type="character" w:customStyle="1" w:styleId="21Char">
    <w:name w:val="Επικεφαλίδα 21 Char"/>
    <w:basedOn w:val="DefaultParagraphFont"/>
    <w:uiPriority w:val="1"/>
    <w:rsid w:val="0024380B"/>
    <w:rPr>
      <w:rFonts w:eastAsia="Tahoma" w:cs="Tahoma"/>
      <w:b/>
      <w:bCs/>
      <w:color w:val="4472C4" w:themeColor="accent1"/>
      <w:sz w:val="28"/>
      <w:szCs w:val="24"/>
    </w:rPr>
  </w:style>
  <w:style w:type="character" w:customStyle="1" w:styleId="foreignphrase">
    <w:name w:val="foreignphrase"/>
    <w:basedOn w:val="DefaultParagraphFont"/>
    <w:rsid w:val="0024380B"/>
  </w:style>
  <w:style w:type="paragraph" w:customStyle="1" w:styleId="Tabletext">
    <w:name w:val="Table text"/>
    <w:aliases w:val="ta"/>
    <w:basedOn w:val="Normal"/>
    <w:link w:val="TabletextChar1"/>
    <w:qFormat/>
    <w:rsid w:val="0024380B"/>
    <w:pPr>
      <w:widowControl w:val="0"/>
      <w:spacing w:after="0"/>
      <w:ind w:left="113"/>
    </w:pPr>
    <w:rPr>
      <w:rFonts w:ascii="Tahoma" w:eastAsia="Times New Roman" w:hAnsi="Tahoma" w:cs="Times New Roman"/>
      <w:sz w:val="20"/>
      <w:szCs w:val="24"/>
      <w:lang w:eastAsia="en-US"/>
    </w:rPr>
  </w:style>
  <w:style w:type="character" w:customStyle="1" w:styleId="TabletextChar1">
    <w:name w:val="Table text Char1"/>
    <w:link w:val="Tabletext"/>
    <w:rsid w:val="0024380B"/>
    <w:rPr>
      <w:rFonts w:ascii="Tahoma" w:eastAsia="Times New Roman" w:hAnsi="Tahoma" w:cs="Times New Roman"/>
      <w:sz w:val="20"/>
      <w:szCs w:val="24"/>
      <w:lang w:eastAsia="en-US"/>
    </w:rPr>
  </w:style>
  <w:style w:type="paragraph" w:styleId="TOCHeading">
    <w:name w:val="TOC Heading"/>
    <w:basedOn w:val="Heading1"/>
    <w:next w:val="Normal"/>
    <w:uiPriority w:val="39"/>
    <w:unhideWhenUsed/>
    <w:qFormat/>
    <w:rsid w:val="0024380B"/>
    <w:pPr>
      <w:keepLines/>
      <w:pageBreakBefore w:val="0"/>
      <w:pBdr>
        <w:top w:val="none" w:sz="0" w:space="0" w:color="auto"/>
        <w:left w:val="none" w:sz="0" w:space="0" w:color="auto"/>
        <w:bottom w:val="none" w:sz="0" w:space="0" w:color="auto"/>
        <w:right w:val="none" w:sz="0" w:space="0" w:color="auto"/>
      </w:pBdr>
      <w:spacing w:before="240" w:after="0" w:line="259" w:lineRule="auto"/>
      <w:jc w:val="left"/>
      <w:outlineLvl w:val="9"/>
    </w:pPr>
    <w:rPr>
      <w:rFonts w:asciiTheme="majorHAnsi" w:eastAsiaTheme="majorEastAsia" w:hAnsiTheme="majorHAnsi" w:cstheme="majorBidi"/>
      <w:b w:val="0"/>
      <w:color w:val="2F5496" w:themeColor="accent1" w:themeShade="BF"/>
      <w:sz w:val="32"/>
      <w:szCs w:val="32"/>
      <w:lang w:val="en-US" w:eastAsia="en-US"/>
    </w:rPr>
  </w:style>
  <w:style w:type="paragraph" w:customStyle="1" w:styleId="510">
    <w:name w:val="Επικεφαλίδα 51"/>
    <w:basedOn w:val="Normal"/>
    <w:uiPriority w:val="1"/>
    <w:qFormat/>
    <w:rsid w:val="0024380B"/>
    <w:pPr>
      <w:widowControl w:val="0"/>
      <w:autoSpaceDE w:val="0"/>
      <w:autoSpaceDN w:val="0"/>
      <w:spacing w:after="0"/>
      <w:ind w:left="1008" w:hanging="1008"/>
    </w:pPr>
    <w:rPr>
      <w:i/>
      <w:lang w:eastAsia="en-US"/>
    </w:rPr>
  </w:style>
  <w:style w:type="paragraph" w:customStyle="1" w:styleId="heading41">
    <w:name w:val="heading4"/>
    <w:basedOn w:val="ListNumber2"/>
    <w:rsid w:val="0024380B"/>
    <w:pPr>
      <w:numPr>
        <w:numId w:val="0"/>
      </w:numPr>
      <w:spacing w:before="120" w:after="120" w:line="240" w:lineRule="auto"/>
      <w:contextualSpacing w:val="0"/>
    </w:pPr>
    <w:rPr>
      <w:rFonts w:ascii="Times New Roman" w:eastAsia="Times New Roman" w:hAnsi="Times New Roman"/>
      <w:b/>
      <w:bCs/>
      <w:i/>
      <w:iCs/>
      <w:szCs w:val="20"/>
      <w:lang w:eastAsia="el-GR"/>
    </w:rPr>
  </w:style>
  <w:style w:type="paragraph" w:styleId="ListNumber2">
    <w:name w:val="List Number 2"/>
    <w:basedOn w:val="Normal"/>
    <w:uiPriority w:val="99"/>
    <w:unhideWhenUsed/>
    <w:rsid w:val="0024380B"/>
    <w:pPr>
      <w:numPr>
        <w:numId w:val="22"/>
      </w:numPr>
      <w:spacing w:after="200" w:line="276" w:lineRule="auto"/>
      <w:contextualSpacing/>
    </w:pPr>
    <w:rPr>
      <w:rFonts w:cs="Times New Roman"/>
      <w:lang w:eastAsia="en-US"/>
    </w:rPr>
  </w:style>
  <w:style w:type="character" w:customStyle="1" w:styleId="41Char">
    <w:name w:val="Επικεφαλίδα 41 Char"/>
    <w:basedOn w:val="DefaultParagraphFont"/>
    <w:link w:val="411"/>
    <w:uiPriority w:val="1"/>
    <w:rsid w:val="0024380B"/>
    <w:rPr>
      <w:bCs/>
      <w:i/>
      <w:color w:val="44546A" w:themeColor="text2"/>
      <w:lang w:eastAsia="en-US"/>
    </w:rPr>
  </w:style>
  <w:style w:type="character" w:customStyle="1" w:styleId="ocpterm">
    <w:name w:val="ocpterm"/>
    <w:basedOn w:val="DefaultParagraphFont"/>
    <w:rsid w:val="0024380B"/>
  </w:style>
  <w:style w:type="character" w:customStyle="1" w:styleId="highlight">
    <w:name w:val="highlight"/>
    <w:basedOn w:val="DefaultParagraphFont"/>
    <w:rsid w:val="0024380B"/>
  </w:style>
  <w:style w:type="character" w:customStyle="1" w:styleId="jlqj4b">
    <w:name w:val="jlqj4b"/>
    <w:basedOn w:val="DefaultParagraphFont"/>
    <w:rsid w:val="0024380B"/>
  </w:style>
  <w:style w:type="paragraph" w:customStyle="1" w:styleId="text-align-justify">
    <w:name w:val="text-align-justify"/>
    <w:basedOn w:val="Normal"/>
    <w:rsid w:val="0024380B"/>
    <w:pPr>
      <w:spacing w:before="100" w:beforeAutospacing="1" w:after="100" w:afterAutospacing="1"/>
    </w:pPr>
    <w:rPr>
      <w:rFonts w:ascii="Times New Roman" w:eastAsia="Times New Roman" w:hAnsi="Times New Roman" w:cs="Times New Roman"/>
      <w:sz w:val="24"/>
      <w:szCs w:val="24"/>
      <w:lang w:eastAsia="el-GR"/>
    </w:rPr>
  </w:style>
  <w:style w:type="paragraph" w:styleId="DocumentMap">
    <w:name w:val="Document Map"/>
    <w:basedOn w:val="Normal"/>
    <w:link w:val="DocumentMapChar"/>
    <w:uiPriority w:val="99"/>
    <w:semiHidden/>
    <w:unhideWhenUsed/>
    <w:rsid w:val="0024380B"/>
    <w:pPr>
      <w:widowControl w:val="0"/>
      <w:autoSpaceDE w:val="0"/>
      <w:autoSpaceDN w:val="0"/>
      <w:spacing w:after="0"/>
    </w:pPr>
    <w:rPr>
      <w:rFonts w:ascii="Tahoma" w:hAnsi="Tahoma" w:cs="Tahoma"/>
      <w:sz w:val="16"/>
      <w:szCs w:val="16"/>
      <w:lang w:eastAsia="en-US"/>
    </w:rPr>
  </w:style>
  <w:style w:type="character" w:customStyle="1" w:styleId="DocumentMapChar">
    <w:name w:val="Document Map Char"/>
    <w:basedOn w:val="DefaultParagraphFont"/>
    <w:link w:val="DocumentMap"/>
    <w:uiPriority w:val="99"/>
    <w:semiHidden/>
    <w:rsid w:val="0024380B"/>
    <w:rPr>
      <w:rFonts w:ascii="Tahoma" w:hAnsi="Tahoma" w:cs="Tahoma"/>
      <w:sz w:val="16"/>
      <w:szCs w:val="16"/>
      <w:lang w:eastAsia="en-US"/>
    </w:rPr>
  </w:style>
  <w:style w:type="paragraph" w:customStyle="1" w:styleId="Symvasiarticle">
    <w:name w:val="Symvasi_article"/>
    <w:basedOn w:val="Heading1"/>
    <w:next w:val="Normal"/>
    <w:rsid w:val="0024380B"/>
    <w:pPr>
      <w:keepNext w:val="0"/>
      <w:pageBreakBefore w:val="0"/>
      <w:numPr>
        <w:numId w:val="23"/>
      </w:numPr>
      <w:pBdr>
        <w:top w:val="none" w:sz="0" w:space="0" w:color="auto"/>
        <w:left w:val="none" w:sz="0" w:space="0" w:color="auto"/>
        <w:bottom w:val="none" w:sz="0" w:space="0" w:color="auto"/>
        <w:right w:val="none" w:sz="0" w:space="0" w:color="auto"/>
      </w:pBdr>
      <w:shd w:val="clear" w:color="auto" w:fill="E6E6E6"/>
      <w:spacing w:before="240" w:after="120" w:line="360" w:lineRule="auto"/>
    </w:pPr>
    <w:rPr>
      <w:rFonts w:ascii="Tahoma" w:eastAsia="Times New Roman" w:hAnsi="Tahoma" w:cs="Tahoma"/>
      <w:caps/>
      <w:color w:val="auto"/>
      <w:spacing w:val="20"/>
      <w:kern w:val="28"/>
      <w:sz w:val="22"/>
      <w:szCs w:val="22"/>
      <w:lang w:eastAsia="el-GR"/>
    </w:rPr>
  </w:style>
  <w:style w:type="paragraph" w:customStyle="1" w:styleId="Date1">
    <w:name w:val="Date1"/>
    <w:basedOn w:val="Normal"/>
    <w:next w:val="Normal"/>
    <w:rsid w:val="0024380B"/>
    <w:pPr>
      <w:suppressAutoHyphens/>
      <w:spacing w:after="100"/>
    </w:pPr>
    <w:rPr>
      <w:rFonts w:eastAsia="MS Mincho"/>
      <w:szCs w:val="24"/>
      <w:lang w:val="en-US"/>
    </w:rPr>
  </w:style>
  <w:style w:type="character" w:customStyle="1" w:styleId="hps">
    <w:name w:val="hps"/>
    <w:rsid w:val="0024380B"/>
  </w:style>
  <w:style w:type="paragraph" w:customStyle="1" w:styleId="BodyBullet">
    <w:name w:val="Body Bullet"/>
    <w:basedOn w:val="Normal"/>
    <w:uiPriority w:val="99"/>
    <w:rsid w:val="0024380B"/>
    <w:pPr>
      <w:numPr>
        <w:numId w:val="24"/>
      </w:numPr>
      <w:spacing w:after="0"/>
    </w:pPr>
    <w:rPr>
      <w:rFonts w:ascii="Garamond" w:eastAsia="MS Mincho" w:hAnsi="Garamond" w:cs="Times New Roman"/>
      <w:sz w:val="24"/>
      <w:szCs w:val="20"/>
      <w:lang w:val="en-US" w:eastAsia="en-US"/>
    </w:rPr>
  </w:style>
  <w:style w:type="paragraph" w:customStyle="1" w:styleId="1d">
    <w:name w:val="1"/>
    <w:basedOn w:val="Normal"/>
    <w:next w:val="Normal"/>
    <w:uiPriority w:val="30"/>
    <w:qFormat/>
    <w:rsid w:val="0024380B"/>
    <w:pPr>
      <w:pBdr>
        <w:top w:val="single" w:sz="4" w:space="10" w:color="5B9BD5"/>
        <w:bottom w:val="single" w:sz="4" w:space="10" w:color="5B9BD5"/>
      </w:pBdr>
      <w:spacing w:before="360" w:after="360"/>
      <w:ind w:left="864" w:right="864"/>
      <w:jc w:val="center"/>
    </w:pPr>
    <w:rPr>
      <w:rFonts w:ascii="Arial" w:hAnsi="Arial" w:cs="Times New Roman"/>
      <w:i/>
      <w:iCs/>
      <w:color w:val="5B9BD5"/>
      <w:sz w:val="20"/>
      <w:szCs w:val="20"/>
      <w:lang w:eastAsia="en-US"/>
    </w:rPr>
  </w:style>
  <w:style w:type="character" w:customStyle="1" w:styleId="IntenseQuoteChar">
    <w:name w:val="Intense Quote Char"/>
    <w:link w:val="IntenseQuote"/>
    <w:uiPriority w:val="30"/>
    <w:rsid w:val="0024380B"/>
    <w:rPr>
      <w:rFonts w:ascii="Arial" w:hAnsi="Arial"/>
      <w:i/>
      <w:iCs/>
      <w:color w:val="5B9BD5"/>
    </w:rPr>
  </w:style>
  <w:style w:type="paragraph" w:styleId="IntenseQuote">
    <w:name w:val="Intense Quote"/>
    <w:basedOn w:val="Normal"/>
    <w:next w:val="Normal"/>
    <w:link w:val="IntenseQuoteChar"/>
    <w:uiPriority w:val="30"/>
    <w:qFormat/>
    <w:rsid w:val="0024380B"/>
    <w:pPr>
      <w:widowControl w:val="0"/>
      <w:pBdr>
        <w:top w:val="single" w:sz="4" w:space="10" w:color="4472C4" w:themeColor="accent1"/>
        <w:bottom w:val="single" w:sz="4" w:space="10" w:color="4472C4" w:themeColor="accent1"/>
      </w:pBdr>
      <w:autoSpaceDE w:val="0"/>
      <w:autoSpaceDN w:val="0"/>
      <w:spacing w:before="360" w:after="360"/>
      <w:ind w:left="864" w:right="864"/>
      <w:jc w:val="center"/>
    </w:pPr>
    <w:rPr>
      <w:rFonts w:ascii="Arial" w:hAnsi="Arial"/>
      <w:i/>
      <w:iCs/>
      <w:color w:val="5B9BD5"/>
    </w:rPr>
  </w:style>
  <w:style w:type="character" w:customStyle="1" w:styleId="Char2">
    <w:name w:val="Έντονο απόσπ. Char"/>
    <w:basedOn w:val="DefaultParagraphFont"/>
    <w:uiPriority w:val="30"/>
    <w:rsid w:val="0024380B"/>
    <w:rPr>
      <w:i/>
      <w:iCs/>
      <w:color w:val="4472C4" w:themeColor="accent1"/>
    </w:rPr>
  </w:style>
  <w:style w:type="character" w:customStyle="1" w:styleId="Char10">
    <w:name w:val="Έντονο εισαγωγικό Char1"/>
    <w:basedOn w:val="DefaultParagraphFont"/>
    <w:uiPriority w:val="30"/>
    <w:rsid w:val="0024380B"/>
    <w:rPr>
      <w:rFonts w:ascii="Calibri" w:eastAsia="Calibri" w:hAnsi="Calibri" w:cs="Calibri"/>
      <w:b/>
      <w:bCs/>
      <w:i/>
      <w:iCs/>
      <w:color w:val="4472C4" w:themeColor="accent1"/>
    </w:rPr>
  </w:style>
  <w:style w:type="paragraph" w:customStyle="1" w:styleId="icombodytext">
    <w:name w:val="icom_bodytext"/>
    <w:link w:val="icombodytextChar"/>
    <w:uiPriority w:val="99"/>
    <w:rsid w:val="0024380B"/>
    <w:pPr>
      <w:spacing w:before="120" w:line="288" w:lineRule="auto"/>
      <w:ind w:left="851"/>
    </w:pPr>
    <w:rPr>
      <w:rFonts w:eastAsia="Times New Roman" w:cs="Times New Roman"/>
      <w:bCs/>
      <w:kern w:val="32"/>
      <w:sz w:val="20"/>
      <w:szCs w:val="28"/>
      <w:lang w:val="en-US" w:eastAsia="el-GR"/>
    </w:rPr>
  </w:style>
  <w:style w:type="character" w:customStyle="1" w:styleId="icombodytextChar">
    <w:name w:val="icom_bodytext Char"/>
    <w:link w:val="icombodytext"/>
    <w:uiPriority w:val="99"/>
    <w:rsid w:val="0024380B"/>
    <w:rPr>
      <w:rFonts w:eastAsia="Times New Roman" w:cs="Times New Roman"/>
      <w:bCs/>
      <w:kern w:val="32"/>
      <w:sz w:val="20"/>
      <w:szCs w:val="28"/>
      <w:lang w:val="en-US" w:eastAsia="el-GR"/>
    </w:rPr>
  </w:style>
  <w:style w:type="numbering" w:customStyle="1" w:styleId="symvaseis1">
    <w:name w:val="symvaseis1"/>
    <w:uiPriority w:val="99"/>
    <w:rsid w:val="0024380B"/>
    <w:pPr>
      <w:numPr>
        <w:numId w:val="25"/>
      </w:numPr>
    </w:pPr>
  </w:style>
  <w:style w:type="numbering" w:customStyle="1" w:styleId="List121">
    <w:name w:val="List 121"/>
    <w:rsid w:val="0024380B"/>
    <w:pPr>
      <w:numPr>
        <w:numId w:val="38"/>
      </w:numPr>
    </w:pPr>
  </w:style>
  <w:style w:type="table" w:customStyle="1" w:styleId="TableNormal2">
    <w:name w:val="Table Normal2"/>
    <w:uiPriority w:val="2"/>
    <w:semiHidden/>
    <w:unhideWhenUsed/>
    <w:qFormat/>
    <w:rsid w:val="0024380B"/>
    <w:pPr>
      <w:widowControl w:val="0"/>
      <w:autoSpaceDE w:val="0"/>
      <w:autoSpaceDN w:val="0"/>
      <w:spacing w:after="0"/>
      <w:jc w:val="left"/>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character" w:customStyle="1" w:styleId="markedcontent">
    <w:name w:val="markedcontent"/>
    <w:basedOn w:val="DefaultParagraphFont"/>
    <w:rsid w:val="0024380B"/>
  </w:style>
  <w:style w:type="table" w:customStyle="1" w:styleId="412">
    <w:name w:val="Πίνακας λίστας 41"/>
    <w:basedOn w:val="TableNormal"/>
    <w:uiPriority w:val="49"/>
    <w:rsid w:val="0024380B"/>
    <w:pPr>
      <w:widowControl w:val="0"/>
      <w:autoSpaceDE w:val="0"/>
      <w:autoSpaceDN w:val="0"/>
      <w:spacing w:after="0"/>
      <w:jc w:val="left"/>
    </w:pPr>
    <w:rPr>
      <w:rFonts w:asciiTheme="minorHAnsi" w:eastAsiaTheme="minorHAnsi" w:hAnsiTheme="minorHAnsi" w:cstheme="minorBidi"/>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313">
    <w:name w:val="Πίνακας λίστας 31"/>
    <w:basedOn w:val="TableNormal"/>
    <w:uiPriority w:val="48"/>
    <w:rsid w:val="0024380B"/>
    <w:pPr>
      <w:widowControl w:val="0"/>
      <w:autoSpaceDE w:val="0"/>
      <w:autoSpaceDN w:val="0"/>
      <w:spacing w:after="0"/>
      <w:jc w:val="left"/>
    </w:pPr>
    <w:rPr>
      <w:rFonts w:asciiTheme="minorHAnsi" w:eastAsiaTheme="minorHAnsi" w:hAnsiTheme="minorHAnsi" w:cstheme="minorBidi"/>
      <w:lang w:val="en-US"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viiyi">
    <w:name w:val="viiyi"/>
    <w:basedOn w:val="DefaultParagraphFont"/>
    <w:rsid w:val="0024380B"/>
  </w:style>
  <w:style w:type="character" w:customStyle="1" w:styleId="ztplmc">
    <w:name w:val="ztplmc"/>
    <w:basedOn w:val="DefaultParagraphFont"/>
    <w:rsid w:val="0024380B"/>
  </w:style>
  <w:style w:type="paragraph" w:styleId="PlainText">
    <w:name w:val="Plain Text"/>
    <w:basedOn w:val="Normal"/>
    <w:link w:val="PlainTextChar"/>
    <w:uiPriority w:val="99"/>
    <w:unhideWhenUsed/>
    <w:rsid w:val="0024380B"/>
    <w:pPr>
      <w:spacing w:after="0"/>
    </w:pPr>
    <w:rPr>
      <w:rFonts w:eastAsiaTheme="minorHAnsi" w:cstheme="minorBidi"/>
      <w:szCs w:val="21"/>
      <w:lang w:eastAsia="en-US"/>
    </w:rPr>
  </w:style>
  <w:style w:type="character" w:customStyle="1" w:styleId="PlainTextChar">
    <w:name w:val="Plain Text Char"/>
    <w:basedOn w:val="DefaultParagraphFont"/>
    <w:link w:val="PlainText"/>
    <w:uiPriority w:val="99"/>
    <w:rsid w:val="0024380B"/>
    <w:rPr>
      <w:rFonts w:eastAsiaTheme="minorHAnsi" w:cstheme="minorBidi"/>
      <w:szCs w:val="21"/>
      <w:lang w:eastAsia="en-US"/>
    </w:rPr>
  </w:style>
  <w:style w:type="character" w:customStyle="1" w:styleId="y2iqfc">
    <w:name w:val="y2iqfc"/>
    <w:basedOn w:val="DefaultParagraphFont"/>
    <w:rsid w:val="0024380B"/>
  </w:style>
  <w:style w:type="character" w:customStyle="1" w:styleId="hgkelc">
    <w:name w:val="hgkelc"/>
    <w:basedOn w:val="DefaultParagraphFont"/>
    <w:rsid w:val="0024380B"/>
  </w:style>
  <w:style w:type="paragraph" w:customStyle="1" w:styleId="SubTitle1">
    <w:name w:val="SubTitle 1"/>
    <w:basedOn w:val="Normal"/>
    <w:next w:val="Normal"/>
    <w:rsid w:val="0024380B"/>
    <w:pPr>
      <w:jc w:val="center"/>
    </w:pPr>
    <w:rPr>
      <w:rFonts w:ascii="Times New Roman" w:eastAsia="Times New Roman" w:hAnsi="Times New Roman" w:cs="Times New Roman"/>
      <w:b/>
      <w:sz w:val="40"/>
      <w:szCs w:val="20"/>
      <w:lang w:val="en-GB" w:eastAsia="en-US"/>
    </w:rPr>
  </w:style>
  <w:style w:type="paragraph" w:customStyle="1" w:styleId="ZCom">
    <w:name w:val="Z_Com"/>
    <w:basedOn w:val="Normal"/>
    <w:next w:val="ZDGName"/>
    <w:rsid w:val="0024380B"/>
    <w:pPr>
      <w:widowControl w:val="0"/>
      <w:autoSpaceDE w:val="0"/>
      <w:autoSpaceDN w:val="0"/>
      <w:spacing w:after="0"/>
      <w:ind w:right="85"/>
    </w:pPr>
    <w:rPr>
      <w:rFonts w:ascii="Arial" w:eastAsia="Times New Roman" w:hAnsi="Arial" w:cs="Arial"/>
      <w:sz w:val="24"/>
      <w:szCs w:val="24"/>
      <w:lang w:val="en-GB" w:eastAsia="en-GB"/>
    </w:rPr>
  </w:style>
  <w:style w:type="paragraph" w:customStyle="1" w:styleId="ZDGName">
    <w:name w:val="Z_DGName"/>
    <w:basedOn w:val="Normal"/>
    <w:rsid w:val="0024380B"/>
    <w:pPr>
      <w:widowControl w:val="0"/>
      <w:autoSpaceDE w:val="0"/>
      <w:autoSpaceDN w:val="0"/>
      <w:spacing w:after="0"/>
      <w:ind w:right="85"/>
    </w:pPr>
    <w:rPr>
      <w:rFonts w:ascii="Arial" w:eastAsia="Times New Roman" w:hAnsi="Arial" w:cs="Arial"/>
      <w:sz w:val="16"/>
      <w:szCs w:val="16"/>
      <w:lang w:val="en-GB" w:eastAsia="en-GB"/>
    </w:rPr>
  </w:style>
  <w:style w:type="paragraph" w:customStyle="1" w:styleId="StyleStyleHeading212ptJustified">
    <w:name w:val="Style Style Heading 2 + 12 pt + Justified"/>
    <w:basedOn w:val="Normal"/>
    <w:uiPriority w:val="99"/>
    <w:rsid w:val="0024380B"/>
    <w:pPr>
      <w:keepNext/>
      <w:numPr>
        <w:ilvl w:val="1"/>
        <w:numId w:val="27"/>
      </w:numPr>
      <w:spacing w:before="240" w:after="0"/>
      <w:outlineLvl w:val="1"/>
    </w:pPr>
    <w:rPr>
      <w:rFonts w:ascii="Arial" w:eastAsia="PMingLiU" w:hAnsi="Arial" w:cs="Arial"/>
      <w:b/>
      <w:bCs/>
      <w:sz w:val="24"/>
      <w:szCs w:val="20"/>
      <w:lang w:val="en-GB" w:eastAsia="en-US"/>
    </w:rPr>
  </w:style>
  <w:style w:type="paragraph" w:customStyle="1" w:styleId="610">
    <w:name w:val="Επικεφαλίδα 61"/>
    <w:basedOn w:val="Normal"/>
    <w:rsid w:val="0024380B"/>
    <w:pPr>
      <w:widowControl w:val="0"/>
      <w:autoSpaceDE w:val="0"/>
      <w:autoSpaceDN w:val="0"/>
      <w:spacing w:after="0"/>
      <w:ind w:left="1152" w:hanging="1152"/>
    </w:pPr>
    <w:rPr>
      <w:lang w:eastAsia="en-US"/>
    </w:rPr>
  </w:style>
  <w:style w:type="paragraph" w:customStyle="1" w:styleId="71">
    <w:name w:val="Επικεφαλίδα 71"/>
    <w:basedOn w:val="Normal"/>
    <w:rsid w:val="0024380B"/>
    <w:pPr>
      <w:widowControl w:val="0"/>
      <w:autoSpaceDE w:val="0"/>
      <w:autoSpaceDN w:val="0"/>
      <w:spacing w:after="0"/>
      <w:ind w:left="1296" w:hanging="1296"/>
    </w:pPr>
    <w:rPr>
      <w:lang w:eastAsia="en-US"/>
    </w:rPr>
  </w:style>
  <w:style w:type="paragraph" w:customStyle="1" w:styleId="81">
    <w:name w:val="Επικεφαλίδα 81"/>
    <w:basedOn w:val="Normal"/>
    <w:rsid w:val="0024380B"/>
    <w:pPr>
      <w:widowControl w:val="0"/>
      <w:autoSpaceDE w:val="0"/>
      <w:autoSpaceDN w:val="0"/>
      <w:spacing w:after="0"/>
      <w:ind w:left="1440" w:hanging="1440"/>
    </w:pPr>
    <w:rPr>
      <w:lang w:eastAsia="en-US"/>
    </w:rPr>
  </w:style>
  <w:style w:type="paragraph" w:customStyle="1" w:styleId="91">
    <w:name w:val="Επικεφαλίδα 91"/>
    <w:basedOn w:val="Normal"/>
    <w:rsid w:val="0024380B"/>
    <w:pPr>
      <w:widowControl w:val="0"/>
      <w:autoSpaceDE w:val="0"/>
      <w:autoSpaceDN w:val="0"/>
      <w:spacing w:after="0"/>
      <w:ind w:left="1584" w:hanging="1584"/>
    </w:pPr>
    <w:rPr>
      <w:lang w:eastAsia="en-US"/>
    </w:rPr>
  </w:style>
  <w:style w:type="character" w:customStyle="1" w:styleId="q4iawc">
    <w:name w:val="q4iawc"/>
    <w:basedOn w:val="DefaultParagraphFont"/>
    <w:rsid w:val="0024380B"/>
  </w:style>
  <w:style w:type="table" w:customStyle="1" w:styleId="TableNormal3">
    <w:name w:val="Table Normal3"/>
    <w:uiPriority w:val="2"/>
    <w:semiHidden/>
    <w:unhideWhenUsed/>
    <w:qFormat/>
    <w:rsid w:val="0024380B"/>
    <w:pPr>
      <w:widowControl w:val="0"/>
      <w:autoSpaceDE w:val="0"/>
      <w:autoSpaceDN w:val="0"/>
      <w:spacing w:after="0"/>
      <w:jc w:val="left"/>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121">
    <w:name w:val="Επικεφαλίδα 12"/>
    <w:basedOn w:val="Normal"/>
    <w:uiPriority w:val="1"/>
    <w:qFormat/>
    <w:rsid w:val="0024380B"/>
    <w:pPr>
      <w:widowControl w:val="0"/>
      <w:autoSpaceDE w:val="0"/>
      <w:autoSpaceDN w:val="0"/>
      <w:spacing w:before="21" w:after="0"/>
      <w:ind w:left="1140"/>
      <w:outlineLvl w:val="1"/>
    </w:pPr>
    <w:rPr>
      <w:b/>
      <w:bCs/>
      <w:sz w:val="28"/>
      <w:szCs w:val="28"/>
      <w:lang w:eastAsia="en-US"/>
    </w:rPr>
  </w:style>
  <w:style w:type="paragraph" w:customStyle="1" w:styleId="221">
    <w:name w:val="Επικεφαλίδα 22"/>
    <w:basedOn w:val="Normal"/>
    <w:uiPriority w:val="1"/>
    <w:qFormat/>
    <w:rsid w:val="0024380B"/>
    <w:pPr>
      <w:widowControl w:val="0"/>
      <w:autoSpaceDE w:val="0"/>
      <w:autoSpaceDN w:val="0"/>
      <w:spacing w:after="0"/>
      <w:ind w:left="1639"/>
      <w:outlineLvl w:val="2"/>
    </w:pPr>
    <w:rPr>
      <w:b/>
      <w:bCs/>
      <w:u w:val="single" w:color="000000"/>
      <w:lang w:eastAsia="en-US"/>
    </w:rPr>
  </w:style>
  <w:style w:type="character" w:customStyle="1" w:styleId="CommentTextChar3">
    <w:name w:val="Comment Text Char3"/>
    <w:uiPriority w:val="99"/>
    <w:rsid w:val="0024380B"/>
    <w:rPr>
      <w:rFonts w:ascii="Calibri" w:hAnsi="Calibri"/>
      <w:lang w:val="en-GB" w:eastAsia="zh-CN"/>
    </w:rPr>
  </w:style>
  <w:style w:type="paragraph" w:customStyle="1" w:styleId="RFPbodytext">
    <w:name w:val="RFP_bodytext"/>
    <w:link w:val="RFPbodytextChar"/>
    <w:qFormat/>
    <w:rsid w:val="0024380B"/>
    <w:pPr>
      <w:spacing w:before="120" w:line="276" w:lineRule="auto"/>
    </w:pPr>
    <w:rPr>
      <w:rFonts w:asciiTheme="minorHAnsi" w:eastAsia="Times New Roman" w:hAnsiTheme="minorHAnsi" w:cs="Arial"/>
      <w:bCs/>
      <w:color w:val="262626" w:themeColor="text1" w:themeTint="D9"/>
      <w:kern w:val="32"/>
      <w:szCs w:val="28"/>
      <w:lang w:eastAsia="en-US"/>
    </w:rPr>
  </w:style>
  <w:style w:type="character" w:customStyle="1" w:styleId="RFPbodytextChar">
    <w:name w:val="RFP_bodytext Char"/>
    <w:link w:val="RFPbodytext"/>
    <w:rsid w:val="0024380B"/>
    <w:rPr>
      <w:rFonts w:asciiTheme="minorHAnsi" w:eastAsia="Times New Roman" w:hAnsiTheme="minorHAnsi" w:cs="Arial"/>
      <w:bCs/>
      <w:color w:val="262626" w:themeColor="text1" w:themeTint="D9"/>
      <w:kern w:val="32"/>
      <w:szCs w:val="28"/>
      <w:lang w:eastAsia="en-US"/>
    </w:rPr>
  </w:style>
  <w:style w:type="character" w:customStyle="1" w:styleId="UnresolvedMention2">
    <w:name w:val="Unresolved Mention2"/>
    <w:basedOn w:val="DefaultParagraphFont"/>
    <w:uiPriority w:val="99"/>
    <w:semiHidden/>
    <w:unhideWhenUsed/>
    <w:rsid w:val="0024380B"/>
    <w:rPr>
      <w:color w:val="605E5C"/>
      <w:shd w:val="clear" w:color="auto" w:fill="E1DFDD"/>
    </w:rPr>
  </w:style>
  <w:style w:type="table" w:customStyle="1" w:styleId="-11">
    <w:name w:val="Ανοιχτόχρωμη λίστα - ΄Εμφαση 11"/>
    <w:basedOn w:val="TableNormal"/>
    <w:uiPriority w:val="61"/>
    <w:rsid w:val="0024380B"/>
    <w:pPr>
      <w:widowControl w:val="0"/>
      <w:autoSpaceDE w:val="0"/>
      <w:autoSpaceDN w:val="0"/>
      <w:spacing w:after="0"/>
      <w:jc w:val="left"/>
    </w:pPr>
    <w:rPr>
      <w:rFonts w:asciiTheme="minorHAnsi" w:eastAsiaTheme="minorHAnsi" w:hAnsiTheme="minorHAnsi" w:cstheme="minorBidi"/>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12">
    <w:name w:val="Ανοιχτόχρωμη λίστα - ΄Εμφαση 12"/>
    <w:basedOn w:val="TableNormal"/>
    <w:uiPriority w:val="61"/>
    <w:rsid w:val="0024380B"/>
    <w:pPr>
      <w:widowControl w:val="0"/>
      <w:autoSpaceDE w:val="0"/>
      <w:autoSpaceDN w:val="0"/>
      <w:spacing w:after="0"/>
      <w:jc w:val="left"/>
    </w:pPr>
    <w:rPr>
      <w:rFonts w:asciiTheme="minorHAnsi" w:eastAsiaTheme="minorHAnsi" w:hAnsiTheme="minorHAnsi" w:cstheme="minorBidi"/>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110">
    <w:name w:val="Ανοιχτόχρωμη σκίαση - Έμφαση 11"/>
    <w:basedOn w:val="TableNormal"/>
    <w:uiPriority w:val="60"/>
    <w:rsid w:val="0024380B"/>
    <w:pPr>
      <w:widowControl w:val="0"/>
      <w:autoSpaceDE w:val="0"/>
      <w:autoSpaceDN w:val="0"/>
      <w:spacing w:after="0"/>
      <w:jc w:val="left"/>
    </w:pPr>
    <w:rPr>
      <w:rFonts w:asciiTheme="minorHAnsi" w:eastAsiaTheme="minorHAnsi" w:hAnsiTheme="minorHAnsi" w:cstheme="minorBidi"/>
      <w:color w:val="2F5496" w:themeColor="accent1" w:themeShade="BF"/>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character" w:styleId="IntenseReference">
    <w:name w:val="Intense Reference"/>
    <w:basedOn w:val="DefaultParagraphFont"/>
    <w:uiPriority w:val="32"/>
    <w:qFormat/>
    <w:rsid w:val="0024380B"/>
    <w:rPr>
      <w:rFonts w:asciiTheme="minorHAnsi" w:hAnsiTheme="minorHAnsi"/>
      <w:b/>
      <w:bCs/>
      <w:smallCaps/>
      <w:color w:val="44546A" w:themeColor="text2"/>
      <w:spacing w:val="5"/>
      <w:sz w:val="32"/>
      <w:u w:val="none"/>
      <w:bdr w:val="none" w:sz="0" w:space="0" w:color="auto"/>
    </w:rPr>
  </w:style>
  <w:style w:type="table" w:styleId="ColorfulShading-Accent1">
    <w:name w:val="Colorful Shading Accent 1"/>
    <w:basedOn w:val="TableNormal"/>
    <w:uiPriority w:val="71"/>
    <w:rsid w:val="0024380B"/>
    <w:pPr>
      <w:widowControl w:val="0"/>
      <w:autoSpaceDE w:val="0"/>
      <w:autoSpaceDN w:val="0"/>
      <w:spacing w:after="0"/>
      <w:jc w:val="left"/>
    </w:pPr>
    <w:rPr>
      <w:rFonts w:asciiTheme="minorHAnsi" w:eastAsiaTheme="minorHAnsi" w:hAnsiTheme="minorHAnsi" w:cstheme="minorBidi"/>
      <w:color w:val="000000" w:themeColor="text1"/>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24380B"/>
    <w:pPr>
      <w:widowControl w:val="0"/>
      <w:autoSpaceDE w:val="0"/>
      <w:autoSpaceDN w:val="0"/>
      <w:spacing w:after="0"/>
      <w:jc w:val="left"/>
    </w:pPr>
    <w:rPr>
      <w:rFonts w:asciiTheme="minorHAnsi" w:eastAsiaTheme="minorHAnsi" w:hAnsiTheme="minorHAnsi" w:cstheme="minorBidi"/>
      <w:color w:val="000000" w:themeColor="text1"/>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numbering" w:customStyle="1" w:styleId="List21">
    <w:name w:val="List 21"/>
    <w:rsid w:val="0024380B"/>
    <w:pPr>
      <w:numPr>
        <w:numId w:val="39"/>
      </w:numPr>
    </w:pPr>
  </w:style>
  <w:style w:type="character" w:styleId="Mention">
    <w:name w:val="Mention"/>
    <w:basedOn w:val="DefaultParagraphFont"/>
    <w:uiPriority w:val="99"/>
    <w:unhideWhenUsed/>
    <w:rsid w:val="002A2DBF"/>
    <w:rPr>
      <w:color w:val="2B579A"/>
      <w:shd w:val="clear" w:color="auto" w:fill="E1DFDD"/>
    </w:rPr>
  </w:style>
  <w:style w:type="paragraph" w:customStyle="1" w:styleId="A-lvl4">
    <w:name w:val="A-lvl4"/>
    <w:basedOn w:val="Heading4"/>
    <w:uiPriority w:val="99"/>
    <w:rsid w:val="002A2DBF"/>
    <w:pPr>
      <w:keepLines/>
      <w:numPr>
        <w:numId w:val="57"/>
      </w:numPr>
      <w:tabs>
        <w:tab w:val="num" w:pos="360"/>
        <w:tab w:val="left" w:pos="1134"/>
      </w:tabs>
      <w:spacing w:after="120" w:line="276" w:lineRule="auto"/>
      <w:jc w:val="left"/>
    </w:pPr>
    <w:rPr>
      <w:rFonts w:ascii="Verdana" w:eastAsia="Tahoma" w:hAnsi="Verdana" w:cs="Times New Roman"/>
      <w:iCs/>
      <w:color w:val="000000"/>
      <w:w w:val="108"/>
      <w:szCs w:val="18"/>
      <w:shd w:val="clear" w:color="auto" w:fill="FFFFFF"/>
      <w:lang w:eastAsia="en-US"/>
    </w:rPr>
  </w:style>
  <w:style w:type="paragraph" w:customStyle="1" w:styleId="1Parartima3">
    <w:name w:val="1. Parartima3"/>
    <w:basedOn w:val="Normal"/>
    <w:uiPriority w:val="99"/>
    <w:rsid w:val="002A2DBF"/>
    <w:pPr>
      <w:keepNext/>
      <w:keepLines/>
      <w:numPr>
        <w:numId w:val="58"/>
      </w:numPr>
      <w:tabs>
        <w:tab w:val="num" w:pos="360"/>
        <w:tab w:val="left" w:pos="851"/>
      </w:tabs>
      <w:spacing w:before="240" w:line="276" w:lineRule="auto"/>
      <w:jc w:val="left"/>
      <w:outlineLvl w:val="0"/>
    </w:pPr>
    <w:rPr>
      <w:rFonts w:ascii="Verdana" w:eastAsia="Tahoma" w:hAnsi="Verdana" w:cs="Times New Roman"/>
      <w:b/>
      <w:color w:val="00000A"/>
      <w:sz w:val="28"/>
      <w:szCs w:val="32"/>
      <w:lang w:eastAsia="en-US"/>
    </w:rPr>
  </w:style>
  <w:style w:type="paragraph" w:styleId="ListNumber">
    <w:name w:val="List Number"/>
    <w:basedOn w:val="Normal"/>
    <w:uiPriority w:val="99"/>
    <w:rsid w:val="002A2DBF"/>
    <w:pPr>
      <w:numPr>
        <w:numId w:val="59"/>
      </w:numPr>
      <w:tabs>
        <w:tab w:val="num" w:pos="360"/>
      </w:tabs>
      <w:suppressAutoHyphens/>
      <w:contextualSpacing/>
    </w:pPr>
    <w:rPr>
      <w:rFonts w:ascii="Tahoma" w:eastAsia="Tahoma" w:hAnsi="Tahoma"/>
      <w:szCs w:val="24"/>
      <w:lang w:val="en-GB" w:eastAsia="zh-CN"/>
    </w:rPr>
  </w:style>
  <w:style w:type="paragraph" w:customStyle="1" w:styleId="PARART1-361">
    <w:name w:val="PARART1-3.6.1"/>
    <w:basedOn w:val="Heading3"/>
    <w:next w:val="Normal"/>
    <w:uiPriority w:val="99"/>
    <w:rsid w:val="002A2DBF"/>
    <w:pPr>
      <w:keepLines/>
      <w:numPr>
        <w:numId w:val="60"/>
      </w:numPr>
      <w:tabs>
        <w:tab w:val="num" w:pos="360"/>
      </w:tabs>
      <w:spacing w:before="40" w:after="0" w:line="276" w:lineRule="auto"/>
    </w:pPr>
    <w:rPr>
      <w:rFonts w:ascii="Verdana" w:eastAsia="Tahoma" w:hAnsi="Verdana" w:cs="Times New Roman"/>
      <w:color w:val="00000A"/>
      <w:sz w:val="24"/>
      <w:szCs w:val="24"/>
      <w:lang w:eastAsia="en-US"/>
    </w:rPr>
  </w:style>
  <w:style w:type="character" w:customStyle="1" w:styleId="TitleChar1">
    <w:name w:val="Title Char1"/>
    <w:basedOn w:val="DefaultParagraphFont"/>
    <w:link w:val="Title"/>
    <w:uiPriority w:val="10"/>
    <w:rsid w:val="0097320F"/>
    <w:rPr>
      <w:b/>
      <w:sz w:val="72"/>
      <w:szCs w:val="72"/>
    </w:rPr>
  </w:style>
  <w:style w:type="character" w:customStyle="1" w:styleId="Heading1Char">
    <w:name w:val="Heading 1 Char"/>
    <w:aliases w:val="H1 Char Char,H1 Char1,Head1 Char,Heading apps Char,h1 Char,BMS Heading 1 Char,H11 Char,H12 Char,H13 Char,H14 Char,H15 Char,H16 Char,H17 Char,Outline1 Char,Level 1 Topic Heading Char,Header1 Char,Heading 1-ERI Char,l1 Char,Head 1 Char"/>
    <w:rsid w:val="0097320F"/>
    <w:rPr>
      <w:rFonts w:ascii="Arial" w:hAnsi="Arial"/>
      <w:b/>
      <w:color w:val="333399"/>
      <w:sz w:val="32"/>
      <w:lang w:val="en-US"/>
    </w:rPr>
  </w:style>
  <w:style w:type="character" w:customStyle="1" w:styleId="Heading3Char">
    <w:name w:val="Heading 3 Char"/>
    <w:aliases w:val="H3 Char,Proposa Char,Project 3 Char,h3 Char,Heading 3 - old Char,1.2.3. Char,alltoc Char,3 Char,Heading 4 Proposal Char,h31 Char,h32 Char,Bold Head Char,bh Char,(1.1.1) Char,hd3 Char,Minor Char,1.1.1 Heading Char,0 Char,Heading 2.3 Char"/>
    <w:rsid w:val="0097320F"/>
    <w:rPr>
      <w:rFonts w:ascii="Arial" w:hAnsi="Arial"/>
      <w:b/>
      <w:sz w:val="26"/>
      <w:lang w:val="en-GB"/>
    </w:rPr>
  </w:style>
  <w:style w:type="character" w:customStyle="1" w:styleId="Heading5Char">
    <w:name w:val="Heading 5 Char"/>
    <w:aliases w:val="H5 Char,H51 Char,h5 Char,H52 Char,H511 Char,H53 Char,H512 Char,H521 Char,H5111 Char,H54 Char,H513 Char,H55 Char,H514 Char,H56 Char,H515 Char,H522 Char,H5112 Char,H531 Char,H5121 Char,H541 Char,H5131 Char,H551 Char,H5141 Char,H57 Char"/>
    <w:rsid w:val="0097320F"/>
    <w:rPr>
      <w:rFonts w:ascii="Calibri" w:hAnsi="Calibri"/>
      <w:b/>
      <w:i/>
      <w:sz w:val="26"/>
      <w:lang w:val="en-GB"/>
    </w:rPr>
  </w:style>
  <w:style w:type="character" w:customStyle="1" w:styleId="CommentReference1">
    <w:name w:val="Comment Reference1"/>
    <w:rsid w:val="0097320F"/>
    <w:rPr>
      <w:sz w:val="16"/>
    </w:rPr>
  </w:style>
  <w:style w:type="character" w:customStyle="1" w:styleId="1e">
    <w:name w:val="Κείμενο κράτησης θέσης1"/>
    <w:rsid w:val="0097320F"/>
    <w:rPr>
      <w:color w:val="808080"/>
    </w:rPr>
  </w:style>
  <w:style w:type="character" w:customStyle="1" w:styleId="113">
    <w:name w:val="Προεπιλεγμένη γραμματοσειρά11"/>
    <w:rsid w:val="0097320F"/>
  </w:style>
  <w:style w:type="character" w:customStyle="1" w:styleId="214">
    <w:name w:val="Παραπομπή υποσημείωσης21"/>
    <w:rsid w:val="0097320F"/>
    <w:rPr>
      <w:vertAlign w:val="superscript"/>
    </w:rPr>
  </w:style>
  <w:style w:type="character" w:customStyle="1" w:styleId="215">
    <w:name w:val="Παραπομπή σημείωσης τέλους21"/>
    <w:rsid w:val="0097320F"/>
    <w:rPr>
      <w:vertAlign w:val="superscript"/>
    </w:rPr>
  </w:style>
  <w:style w:type="paragraph" w:customStyle="1" w:styleId="114">
    <w:name w:val="Λεζάντα11"/>
    <w:basedOn w:val="Normal"/>
    <w:rsid w:val="0097320F"/>
    <w:pPr>
      <w:suppressLineNumbers/>
      <w:suppressAutoHyphens/>
      <w:spacing w:before="120"/>
    </w:pPr>
    <w:rPr>
      <w:rFonts w:ascii="Tahoma" w:eastAsia="Tahoma" w:hAnsi="Tahoma" w:cs="Mangal"/>
      <w:i/>
      <w:iCs/>
      <w:sz w:val="24"/>
      <w:lang w:val="en-GB" w:eastAsia="zh-CN"/>
    </w:rPr>
  </w:style>
  <w:style w:type="paragraph" w:customStyle="1" w:styleId="1f">
    <w:name w:val="Ημερομηνία1"/>
    <w:basedOn w:val="Normal"/>
    <w:next w:val="Normal"/>
    <w:rsid w:val="0097320F"/>
    <w:pPr>
      <w:suppressAutoHyphens/>
      <w:spacing w:after="100"/>
    </w:pPr>
    <w:rPr>
      <w:rFonts w:ascii="Tahoma" w:eastAsia="MS Mincho" w:hAnsi="Tahoma" w:cs="Tahoma"/>
      <w:lang w:val="en-US"/>
    </w:rPr>
  </w:style>
  <w:style w:type="paragraph" w:customStyle="1" w:styleId="CommentText1">
    <w:name w:val="Comment Text1"/>
    <w:basedOn w:val="Normal"/>
    <w:rsid w:val="0097320F"/>
    <w:pPr>
      <w:suppressAutoHyphens/>
    </w:pPr>
    <w:rPr>
      <w:rFonts w:ascii="Tahoma" w:eastAsia="Tahoma" w:hAnsi="Tahoma" w:cs="Tahoma"/>
      <w:sz w:val="20"/>
      <w:szCs w:val="20"/>
      <w:lang w:val="en-GB" w:eastAsia="zh-CN"/>
    </w:rPr>
  </w:style>
  <w:style w:type="paragraph" w:customStyle="1" w:styleId="CommentSubject1">
    <w:name w:val="Comment Subject1"/>
    <w:basedOn w:val="CommentText1"/>
    <w:next w:val="CommentText1"/>
    <w:rsid w:val="0097320F"/>
    <w:rPr>
      <w:b/>
      <w:bCs/>
    </w:rPr>
  </w:style>
  <w:style w:type="paragraph" w:customStyle="1" w:styleId="1f0">
    <w:name w:val="Παράγραφος λίστας1"/>
    <w:basedOn w:val="Normal"/>
    <w:rsid w:val="0097320F"/>
    <w:pPr>
      <w:suppressAutoHyphens/>
      <w:spacing w:after="200"/>
      <w:ind w:left="720"/>
      <w:contextualSpacing/>
    </w:pPr>
    <w:rPr>
      <w:rFonts w:ascii="Tahoma" w:eastAsia="Tahoma" w:hAnsi="Tahoma" w:cs="Tahoma"/>
      <w:lang w:val="en-GB" w:eastAsia="zh-CN"/>
    </w:rPr>
  </w:style>
  <w:style w:type="paragraph" w:customStyle="1" w:styleId="314">
    <w:name w:val="Σώμα κείμενου με εσοχή 31"/>
    <w:basedOn w:val="Normal"/>
    <w:rsid w:val="0097320F"/>
    <w:pPr>
      <w:spacing w:line="312" w:lineRule="auto"/>
      <w:ind w:left="283"/>
    </w:pPr>
    <w:rPr>
      <w:rFonts w:ascii="Tahoma" w:eastAsia="Tahoma" w:hAnsi="Tahoma" w:cs="Times New Roman"/>
      <w:sz w:val="16"/>
      <w:szCs w:val="16"/>
      <w:lang w:val="en-GB" w:eastAsia="zh-CN"/>
    </w:rPr>
  </w:style>
  <w:style w:type="paragraph" w:customStyle="1" w:styleId="1f1">
    <w:name w:val="Χωρίς διάστιχο1"/>
    <w:rsid w:val="0097320F"/>
    <w:pPr>
      <w:suppressAutoHyphens/>
    </w:pPr>
    <w:rPr>
      <w:rFonts w:eastAsia="Tahoma"/>
      <w:szCs w:val="24"/>
      <w:lang w:val="en-GB" w:eastAsia="zh-CN"/>
    </w:rPr>
  </w:style>
  <w:style w:type="paragraph" w:customStyle="1" w:styleId="315">
    <w:name w:val="Σώμα κείμενου 31"/>
    <w:basedOn w:val="Normal"/>
    <w:rsid w:val="0097320F"/>
    <w:pPr>
      <w:suppressAutoHyphens/>
    </w:pPr>
    <w:rPr>
      <w:rFonts w:ascii="Tahoma" w:eastAsia="Tahoma" w:hAnsi="Tahoma" w:cs="Tahoma"/>
      <w:sz w:val="16"/>
      <w:szCs w:val="16"/>
      <w:lang w:val="en-GB" w:eastAsia="zh-CN"/>
    </w:rPr>
  </w:style>
  <w:style w:type="paragraph" w:customStyle="1" w:styleId="21">
    <w:name w:val="Λίστα με κουκκίδες 21"/>
    <w:basedOn w:val="Normal"/>
    <w:rsid w:val="0097320F"/>
    <w:pPr>
      <w:numPr>
        <w:numId w:val="68"/>
      </w:numPr>
      <w:spacing w:after="0" w:line="360" w:lineRule="auto"/>
    </w:pPr>
    <w:rPr>
      <w:rFonts w:ascii="Trebuchet MS" w:eastAsia="Tahoma" w:hAnsi="Trebuchet MS" w:cs="Times New Roman"/>
      <w:szCs w:val="20"/>
      <w:lang w:val="en-US" w:eastAsia="zh-CN"/>
    </w:rPr>
  </w:style>
  <w:style w:type="paragraph" w:customStyle="1" w:styleId="TabletextChar">
    <w:name w:val="Table text Char"/>
    <w:basedOn w:val="Normal"/>
    <w:link w:val="TabletextCharChar"/>
    <w:qFormat/>
    <w:rsid w:val="0097320F"/>
    <w:pPr>
      <w:widowControl w:val="0"/>
      <w:spacing w:line="300" w:lineRule="atLeast"/>
      <w:jc w:val="left"/>
    </w:pPr>
    <w:rPr>
      <w:rFonts w:ascii="Tahoma" w:eastAsia="Tahoma" w:hAnsi="Tahoma" w:cs="Times New Roman"/>
      <w:sz w:val="20"/>
      <w:szCs w:val="20"/>
      <w:lang w:eastAsia="en-US"/>
    </w:rPr>
  </w:style>
  <w:style w:type="character" w:customStyle="1" w:styleId="TabletextCharChar">
    <w:name w:val="Table text Char Char"/>
    <w:link w:val="TabletextChar"/>
    <w:locked/>
    <w:rsid w:val="0097320F"/>
    <w:rPr>
      <w:rFonts w:ascii="Tahoma" w:eastAsia="Tahoma" w:hAnsi="Tahoma" w:cs="Times New Roman"/>
      <w:sz w:val="20"/>
      <w:szCs w:val="20"/>
      <w:lang w:eastAsia="en-US"/>
    </w:rPr>
  </w:style>
  <w:style w:type="character" w:customStyle="1" w:styleId="Mention1">
    <w:name w:val="Mention1"/>
    <w:uiPriority w:val="99"/>
    <w:semiHidden/>
    <w:rsid w:val="0097320F"/>
    <w:rPr>
      <w:rFonts w:cs="Times New Roman"/>
      <w:color w:val="2B579A"/>
      <w:shd w:val="clear" w:color="auto" w:fill="E6E6E6"/>
    </w:rPr>
  </w:style>
  <w:style w:type="paragraph" w:customStyle="1" w:styleId="Style18">
    <w:name w:val="Style18"/>
    <w:basedOn w:val="Normal"/>
    <w:uiPriority w:val="99"/>
    <w:rsid w:val="0097320F"/>
    <w:pPr>
      <w:widowControl w:val="0"/>
      <w:autoSpaceDE w:val="0"/>
      <w:autoSpaceDN w:val="0"/>
      <w:adjustRightInd w:val="0"/>
      <w:spacing w:after="0" w:line="210" w:lineRule="exact"/>
      <w:ind w:firstLine="165"/>
    </w:pPr>
    <w:rPr>
      <w:rFonts w:ascii="Microsoft Sans Serif" w:eastAsia="Tahoma" w:hAnsi="Microsoft Sans Serif" w:cs="Microsoft Sans Serif"/>
      <w:sz w:val="24"/>
      <w:lang w:eastAsia="el-GR"/>
    </w:rPr>
  </w:style>
  <w:style w:type="character" w:customStyle="1" w:styleId="FontStyle124">
    <w:name w:val="Font Style124"/>
    <w:uiPriority w:val="99"/>
    <w:rsid w:val="0097320F"/>
    <w:rPr>
      <w:rFonts w:ascii="Microsoft Sans Serif" w:hAnsi="Microsoft Sans Serif" w:cs="Microsoft Sans Serif"/>
      <w:sz w:val="14"/>
      <w:szCs w:val="14"/>
    </w:rPr>
  </w:style>
  <w:style w:type="paragraph" w:customStyle="1" w:styleId="Style35">
    <w:name w:val="Style35"/>
    <w:basedOn w:val="Normal"/>
    <w:uiPriority w:val="99"/>
    <w:rsid w:val="0097320F"/>
    <w:pPr>
      <w:widowControl w:val="0"/>
      <w:autoSpaceDE w:val="0"/>
      <w:autoSpaceDN w:val="0"/>
      <w:adjustRightInd w:val="0"/>
      <w:spacing w:after="0" w:line="210" w:lineRule="exact"/>
      <w:ind w:firstLine="169"/>
    </w:pPr>
    <w:rPr>
      <w:rFonts w:ascii="Microsoft Sans Serif" w:eastAsia="Tahoma" w:hAnsi="Microsoft Sans Serif" w:cs="Microsoft Sans Serif"/>
      <w:sz w:val="24"/>
      <w:lang w:eastAsia="el-GR"/>
    </w:rPr>
  </w:style>
  <w:style w:type="character" w:styleId="BookTitle">
    <w:name w:val="Book Title"/>
    <w:uiPriority w:val="33"/>
    <w:qFormat/>
    <w:rsid w:val="0097320F"/>
    <w:rPr>
      <w:rFonts w:cs="Times New Roman"/>
      <w:b/>
      <w:bCs/>
      <w:i/>
      <w:iCs/>
      <w:spacing w:val="5"/>
    </w:rPr>
  </w:style>
  <w:style w:type="character" w:customStyle="1" w:styleId="SubtitleChar">
    <w:name w:val="Subtitle Char"/>
    <w:basedOn w:val="DefaultParagraphFont"/>
    <w:link w:val="Subtitle"/>
    <w:uiPriority w:val="11"/>
    <w:rsid w:val="0097320F"/>
    <w:rPr>
      <w:rFonts w:ascii="Georgia" w:eastAsia="Georgia" w:hAnsi="Georgia" w:cs="Georgia"/>
      <w:i/>
      <w:color w:val="666666"/>
      <w:sz w:val="48"/>
      <w:szCs w:val="48"/>
    </w:rPr>
  </w:style>
  <w:style w:type="paragraph" w:customStyle="1" w:styleId="firstpage">
    <w:name w:val="first page"/>
    <w:basedOn w:val="Heading1"/>
    <w:link w:val="firstpageChar"/>
    <w:semiHidden/>
    <w:rsid w:val="0097320F"/>
    <w:pPr>
      <w:pageBreakBefore w:val="0"/>
      <w:pBdr>
        <w:top w:val="none" w:sz="0" w:space="0" w:color="auto"/>
        <w:left w:val="none" w:sz="0" w:space="0" w:color="auto"/>
        <w:bottom w:val="single" w:sz="6" w:space="1" w:color="auto"/>
        <w:right w:val="none" w:sz="0" w:space="0" w:color="auto"/>
      </w:pBdr>
      <w:shd w:val="clear" w:color="auto" w:fill="E0E0E0"/>
      <w:spacing w:before="360" w:after="120" w:line="360" w:lineRule="auto"/>
      <w:ind w:left="1418" w:hanging="1418"/>
      <w:jc w:val="left"/>
      <w:outlineLvl w:val="9"/>
    </w:pPr>
    <w:rPr>
      <w:rFonts w:ascii="Tahoma" w:eastAsia="Tahoma" w:hAnsi="Tahoma" w:cs="Times New Roman"/>
      <w:color w:val="auto"/>
      <w:spacing w:val="20"/>
      <w:kern w:val="28"/>
      <w:sz w:val="24"/>
      <w:szCs w:val="20"/>
      <w:lang w:eastAsia="en-US"/>
    </w:rPr>
  </w:style>
  <w:style w:type="character" w:customStyle="1" w:styleId="firstpageChar">
    <w:name w:val="first page Char"/>
    <w:link w:val="firstpage"/>
    <w:semiHidden/>
    <w:locked/>
    <w:rsid w:val="0097320F"/>
    <w:rPr>
      <w:rFonts w:ascii="Tahoma" w:eastAsia="Tahoma" w:hAnsi="Tahoma" w:cs="Times New Roman"/>
      <w:b/>
      <w:spacing w:val="20"/>
      <w:kern w:val="28"/>
      <w:sz w:val="24"/>
      <w:szCs w:val="20"/>
      <w:shd w:val="clear" w:color="auto" w:fill="E0E0E0"/>
      <w:lang w:eastAsia="en-US"/>
    </w:rPr>
  </w:style>
  <w:style w:type="character" w:customStyle="1" w:styleId="UnresolvedMention3">
    <w:name w:val="Unresolved Mention3"/>
    <w:uiPriority w:val="99"/>
    <w:semiHidden/>
    <w:rsid w:val="0097320F"/>
    <w:rPr>
      <w:rFonts w:cs="Times New Roman"/>
      <w:color w:val="808080"/>
      <w:shd w:val="clear" w:color="auto" w:fill="E6E6E6"/>
    </w:rPr>
  </w:style>
  <w:style w:type="character" w:customStyle="1" w:styleId="ListParagraphChar1">
    <w:name w:val="List Paragraph Char1"/>
    <w:uiPriority w:val="34"/>
    <w:locked/>
    <w:rsid w:val="0097320F"/>
    <w:rPr>
      <w:rFonts w:ascii="Calibri" w:hAnsi="Calibri"/>
      <w:sz w:val="24"/>
      <w:lang w:val="en-GB" w:eastAsia="zh-CN"/>
    </w:rPr>
  </w:style>
  <w:style w:type="character" w:customStyle="1" w:styleId="Hyperlink13">
    <w:name w:val="Hyperlink.13"/>
    <w:rsid w:val="0097320F"/>
    <w:rPr>
      <w:lang w:val="en-US"/>
    </w:rPr>
  </w:style>
  <w:style w:type="character" w:customStyle="1" w:styleId="UnresolvedMention4">
    <w:name w:val="Unresolved Mention4"/>
    <w:uiPriority w:val="99"/>
    <w:semiHidden/>
    <w:rsid w:val="0097320F"/>
    <w:rPr>
      <w:rFonts w:cs="Times New Roman"/>
      <w:color w:val="605E5C"/>
      <w:shd w:val="clear" w:color="auto" w:fill="E1DFDD"/>
    </w:rPr>
  </w:style>
  <w:style w:type="character" w:customStyle="1" w:styleId="1f2">
    <w:name w:val="Ανεπίλυτη αναφορά1"/>
    <w:uiPriority w:val="99"/>
    <w:semiHidden/>
    <w:rsid w:val="0097320F"/>
    <w:rPr>
      <w:rFonts w:cs="Times New Roman"/>
      <w:color w:val="808080"/>
      <w:shd w:val="clear" w:color="auto" w:fill="E6E6E6"/>
    </w:rPr>
  </w:style>
  <w:style w:type="paragraph" w:customStyle="1" w:styleId="A-lvl3">
    <w:name w:val="A-lvl3"/>
    <w:basedOn w:val="Heading3"/>
    <w:uiPriority w:val="99"/>
    <w:rsid w:val="0097320F"/>
    <w:pPr>
      <w:keepLines/>
      <w:numPr>
        <w:numId w:val="69"/>
      </w:numPr>
      <w:tabs>
        <w:tab w:val="left" w:pos="851"/>
      </w:tabs>
      <w:spacing w:before="360" w:after="120" w:line="276" w:lineRule="auto"/>
      <w:jc w:val="left"/>
    </w:pPr>
    <w:rPr>
      <w:rFonts w:ascii="Verdana" w:eastAsia="Tahoma" w:hAnsi="Verdana" w:cs="Times New Roman"/>
      <w:color w:val="00000A"/>
      <w:sz w:val="24"/>
      <w:szCs w:val="24"/>
      <w:lang w:eastAsia="en-US"/>
    </w:rPr>
  </w:style>
  <w:style w:type="paragraph" w:customStyle="1" w:styleId="11PARART1">
    <w:name w:val="1.1. PARART1"/>
    <w:basedOn w:val="Normal"/>
    <w:uiPriority w:val="99"/>
    <w:rsid w:val="0097320F"/>
    <w:pPr>
      <w:keepNext/>
      <w:keepLines/>
      <w:numPr>
        <w:numId w:val="70"/>
      </w:numPr>
      <w:tabs>
        <w:tab w:val="left" w:pos="567"/>
      </w:tabs>
      <w:spacing w:before="480" w:after="240" w:line="276" w:lineRule="auto"/>
      <w:jc w:val="left"/>
      <w:outlineLvl w:val="1"/>
    </w:pPr>
    <w:rPr>
      <w:rFonts w:ascii="Verdana" w:eastAsia="Tahoma" w:hAnsi="Verdana" w:cs="Times New Roman"/>
      <w:b/>
      <w:color w:val="00000A"/>
      <w:sz w:val="26"/>
      <w:szCs w:val="26"/>
      <w:lang w:eastAsia="en-US"/>
    </w:rPr>
  </w:style>
  <w:style w:type="character" w:customStyle="1" w:styleId="102">
    <w:name w:val="Ανεπίλυτη αναφορά10"/>
    <w:uiPriority w:val="99"/>
    <w:semiHidden/>
    <w:rsid w:val="0097320F"/>
    <w:rPr>
      <w:rFonts w:cs="Times New Roman"/>
      <w:color w:val="808080"/>
      <w:shd w:val="clear" w:color="auto" w:fill="E6E6E6"/>
    </w:rPr>
  </w:style>
  <w:style w:type="paragraph" w:customStyle="1" w:styleId="ListBullet21">
    <w:name w:val="List Bullet 21"/>
    <w:basedOn w:val="Normal"/>
    <w:uiPriority w:val="99"/>
    <w:rsid w:val="0097320F"/>
    <w:pPr>
      <w:tabs>
        <w:tab w:val="num" w:pos="643"/>
      </w:tabs>
      <w:spacing w:after="0" w:line="360" w:lineRule="auto"/>
      <w:ind w:left="643" w:hanging="360"/>
    </w:pPr>
    <w:rPr>
      <w:rFonts w:ascii="Trebuchet MS" w:eastAsia="Tahoma" w:hAnsi="Trebuchet MS" w:cs="Times New Roman"/>
      <w:szCs w:val="20"/>
      <w:lang w:val="en-US" w:eastAsia="zh-CN"/>
    </w:rPr>
  </w:style>
  <w:style w:type="paragraph" w:customStyle="1" w:styleId="StyleJustified">
    <w:name w:val="Style Justified"/>
    <w:basedOn w:val="Normal"/>
    <w:link w:val="StyleJustifiedChar"/>
    <w:rsid w:val="0097320F"/>
    <w:rPr>
      <w:rFonts w:ascii="Tahoma" w:eastAsia="Tahoma" w:hAnsi="Tahoma" w:cs="Times New Roman"/>
      <w:szCs w:val="20"/>
      <w:lang w:eastAsia="en-US"/>
    </w:rPr>
  </w:style>
  <w:style w:type="character" w:customStyle="1" w:styleId="StyleJustifiedChar">
    <w:name w:val="Style Justified Char"/>
    <w:link w:val="StyleJustified"/>
    <w:locked/>
    <w:rsid w:val="0097320F"/>
    <w:rPr>
      <w:rFonts w:ascii="Tahoma" w:eastAsia="Tahoma" w:hAnsi="Tahoma" w:cs="Times New Roman"/>
      <w:szCs w:val="20"/>
      <w:lang w:eastAsia="en-US"/>
    </w:rPr>
  </w:style>
  <w:style w:type="paragraph" w:customStyle="1" w:styleId="O-Bullet1">
    <w:name w:val="!O-Bullet1"/>
    <w:basedOn w:val="Normal"/>
    <w:uiPriority w:val="99"/>
    <w:rsid w:val="0097320F"/>
    <w:pPr>
      <w:tabs>
        <w:tab w:val="num" w:pos="1080"/>
      </w:tabs>
      <w:spacing w:line="320" w:lineRule="atLeast"/>
      <w:ind w:left="1080" w:hanging="864"/>
    </w:pPr>
    <w:rPr>
      <w:rFonts w:ascii="Tahoma" w:eastAsia="Tahoma" w:hAnsi="Tahoma" w:cs="Times New Roman"/>
      <w:szCs w:val="24"/>
      <w:lang w:val="en-GB" w:eastAsia="en-US"/>
    </w:rPr>
  </w:style>
  <w:style w:type="paragraph" w:customStyle="1" w:styleId="Bullet4">
    <w:name w:val="Bullet4"/>
    <w:basedOn w:val="Normal"/>
    <w:rsid w:val="0097320F"/>
    <w:pPr>
      <w:tabs>
        <w:tab w:val="num" w:pos="360"/>
        <w:tab w:val="num" w:pos="567"/>
      </w:tabs>
      <w:ind w:left="567" w:hanging="567"/>
    </w:pPr>
    <w:rPr>
      <w:rFonts w:ascii="Tahoma" w:eastAsia="Tahoma" w:hAnsi="Tahoma" w:cs="Times New Roman"/>
      <w:szCs w:val="20"/>
      <w:lang w:eastAsia="en-US"/>
    </w:rPr>
  </w:style>
  <w:style w:type="paragraph" w:customStyle="1" w:styleId="Par3">
    <w:name w:val="Par3"/>
    <w:basedOn w:val="Heading3"/>
    <w:link w:val="Par3Char"/>
    <w:uiPriority w:val="99"/>
    <w:rsid w:val="0097320F"/>
    <w:pPr>
      <w:keepLines/>
      <w:tabs>
        <w:tab w:val="left" w:pos="851"/>
      </w:tabs>
      <w:spacing w:before="360" w:after="120" w:line="276" w:lineRule="auto"/>
      <w:ind w:firstLine="1418"/>
      <w:jc w:val="left"/>
    </w:pPr>
    <w:rPr>
      <w:rFonts w:ascii="Verdana" w:eastAsia="Tahoma" w:hAnsi="Verdana" w:cs="Times New Roman"/>
      <w:color w:val="00000A"/>
      <w:sz w:val="24"/>
      <w:szCs w:val="24"/>
      <w:lang w:eastAsia="en-US"/>
    </w:rPr>
  </w:style>
  <w:style w:type="character" w:customStyle="1" w:styleId="Par3Char">
    <w:name w:val="Par3 Char"/>
    <w:link w:val="Par3"/>
    <w:uiPriority w:val="99"/>
    <w:locked/>
    <w:rsid w:val="0097320F"/>
    <w:rPr>
      <w:rFonts w:ascii="Verdana" w:eastAsia="Tahoma" w:hAnsi="Verdana" w:cs="Times New Roman"/>
      <w:b/>
      <w:color w:val="00000A"/>
      <w:sz w:val="24"/>
      <w:szCs w:val="24"/>
      <w:lang w:eastAsia="en-US"/>
    </w:rPr>
  </w:style>
  <w:style w:type="character" w:customStyle="1" w:styleId="InternetLink">
    <w:name w:val="Internet Link"/>
    <w:uiPriority w:val="99"/>
    <w:rsid w:val="0097320F"/>
    <w:rPr>
      <w:rFonts w:cs="Times New Roman"/>
      <w:color w:val="0066CC"/>
      <w:u w:val="single"/>
    </w:rPr>
  </w:style>
  <w:style w:type="character" w:customStyle="1" w:styleId="TitleChar">
    <w:name w:val="Title Char"/>
    <w:uiPriority w:val="99"/>
    <w:locked/>
    <w:rsid w:val="0097320F"/>
    <w:rPr>
      <w:rFonts w:ascii="Verdana" w:hAnsi="Verdana" w:cs="Times New Roman"/>
      <w:b/>
      <w:spacing w:val="-10"/>
      <w:kern w:val="2"/>
      <w:sz w:val="56"/>
      <w:szCs w:val="56"/>
    </w:rPr>
  </w:style>
  <w:style w:type="character" w:customStyle="1" w:styleId="Bodytext7">
    <w:name w:val="Body text (7)_"/>
    <w:uiPriority w:val="99"/>
    <w:rsid w:val="0097320F"/>
    <w:rPr>
      <w:rFonts w:ascii="Segoe UI" w:hAnsi="Segoe UI" w:cs="Segoe UI"/>
      <w:spacing w:val="2"/>
      <w:sz w:val="19"/>
      <w:szCs w:val="19"/>
      <w:shd w:val="clear" w:color="auto" w:fill="FFFFFF"/>
    </w:rPr>
  </w:style>
  <w:style w:type="character" w:customStyle="1" w:styleId="BodytextSpacing0pt3">
    <w:name w:val="Body text + Spacing 0 pt3"/>
    <w:uiPriority w:val="99"/>
    <w:rsid w:val="0097320F"/>
    <w:rPr>
      <w:rFonts w:ascii="Arial" w:hAnsi="Arial" w:cs="Arial"/>
      <w:spacing w:val="1"/>
      <w:sz w:val="22"/>
      <w:szCs w:val="22"/>
      <w:lang w:val="en-GB" w:eastAsia="zh-CN"/>
    </w:rPr>
  </w:style>
  <w:style w:type="character" w:customStyle="1" w:styleId="Bodytext74">
    <w:name w:val="Body text + 74"/>
    <w:uiPriority w:val="99"/>
    <w:rsid w:val="0097320F"/>
    <w:rPr>
      <w:rFonts w:ascii="Arial" w:hAnsi="Arial" w:cs="Arial"/>
      <w:spacing w:val="8"/>
      <w:sz w:val="15"/>
      <w:szCs w:val="15"/>
      <w:lang w:val="en-GB" w:eastAsia="zh-CN"/>
    </w:rPr>
  </w:style>
  <w:style w:type="character" w:customStyle="1" w:styleId="Bodytext70">
    <w:name w:val="Body text (7)"/>
    <w:uiPriority w:val="99"/>
    <w:rsid w:val="0097320F"/>
    <w:rPr>
      <w:rFonts w:ascii="Segoe UI" w:hAnsi="Segoe UI" w:cs="Segoe UI"/>
      <w:spacing w:val="2"/>
      <w:sz w:val="19"/>
      <w:szCs w:val="19"/>
      <w:shd w:val="clear" w:color="auto" w:fill="FFFFFF"/>
    </w:rPr>
  </w:style>
  <w:style w:type="character" w:customStyle="1" w:styleId="Bodytext2">
    <w:name w:val="Body text (2)_"/>
    <w:link w:val="Bodytext20"/>
    <w:uiPriority w:val="99"/>
    <w:locked/>
    <w:rsid w:val="0097320F"/>
    <w:rPr>
      <w:rFonts w:ascii="Segoe UI" w:hAnsi="Segoe UI" w:cs="Segoe UI"/>
      <w:spacing w:val="1"/>
      <w:sz w:val="16"/>
      <w:szCs w:val="16"/>
      <w:shd w:val="clear" w:color="auto" w:fill="FFFFFF"/>
    </w:rPr>
  </w:style>
  <w:style w:type="character" w:customStyle="1" w:styleId="Bodytext273">
    <w:name w:val="Body text (2) + 73"/>
    <w:uiPriority w:val="99"/>
    <w:rsid w:val="0097320F"/>
    <w:rPr>
      <w:rFonts w:ascii="Segoe UI" w:hAnsi="Segoe UI" w:cs="Segoe UI"/>
      <w:spacing w:val="8"/>
      <w:sz w:val="15"/>
      <w:szCs w:val="15"/>
      <w:shd w:val="clear" w:color="auto" w:fill="FFFFFF"/>
    </w:rPr>
  </w:style>
  <w:style w:type="character" w:customStyle="1" w:styleId="BodytextCalibri1">
    <w:name w:val="Body text + Calibri1"/>
    <w:uiPriority w:val="99"/>
    <w:rsid w:val="0097320F"/>
    <w:rPr>
      <w:rFonts w:ascii="Calibri" w:hAnsi="Calibri" w:cs="Calibri"/>
      <w:spacing w:val="3"/>
      <w:sz w:val="22"/>
      <w:szCs w:val="22"/>
      <w:lang w:val="en-GB" w:eastAsia="zh-CN"/>
    </w:rPr>
  </w:style>
  <w:style w:type="character" w:customStyle="1" w:styleId="Bodytext8">
    <w:name w:val="Body text + 8"/>
    <w:uiPriority w:val="99"/>
    <w:rsid w:val="0097320F"/>
    <w:rPr>
      <w:rFonts w:ascii="Arial" w:hAnsi="Arial" w:cs="Arial"/>
      <w:spacing w:val="4"/>
      <w:sz w:val="17"/>
      <w:szCs w:val="17"/>
      <w:lang w:val="en-GB" w:eastAsia="zh-CN"/>
    </w:rPr>
  </w:style>
  <w:style w:type="character" w:customStyle="1" w:styleId="Bodytext27">
    <w:name w:val="Body text (2) + 7"/>
    <w:uiPriority w:val="99"/>
    <w:rsid w:val="0097320F"/>
    <w:rPr>
      <w:rFonts w:ascii="Segoe UI" w:hAnsi="Segoe UI" w:cs="Segoe UI"/>
      <w:spacing w:val="8"/>
      <w:sz w:val="15"/>
      <w:szCs w:val="15"/>
      <w:shd w:val="clear" w:color="auto" w:fill="FFFFFF"/>
    </w:rPr>
  </w:style>
  <w:style w:type="character" w:customStyle="1" w:styleId="BodytextSpacing0pt">
    <w:name w:val="Body text + Spacing 0 pt"/>
    <w:uiPriority w:val="99"/>
    <w:rsid w:val="0097320F"/>
    <w:rPr>
      <w:rFonts w:ascii="Arial" w:hAnsi="Arial" w:cs="Arial"/>
      <w:spacing w:val="1"/>
      <w:sz w:val="22"/>
      <w:szCs w:val="22"/>
      <w:lang w:val="en-GB" w:eastAsia="zh-CN"/>
    </w:rPr>
  </w:style>
  <w:style w:type="character" w:customStyle="1" w:styleId="BodyText2Char">
    <w:name w:val="Body Text 2 Char"/>
    <w:link w:val="BodyText21"/>
    <w:uiPriority w:val="99"/>
    <w:semiHidden/>
    <w:locked/>
    <w:rsid w:val="0097320F"/>
    <w:rPr>
      <w:rFonts w:ascii="Verdana" w:eastAsia="Arial Unicode MS" w:hAnsi="Verdana" w:cs="Times New Roman"/>
      <w:sz w:val="18"/>
      <w:szCs w:val="18"/>
    </w:rPr>
  </w:style>
  <w:style w:type="character" w:customStyle="1" w:styleId="aa">
    <w:name w:val="Σώμα κειμένου_"/>
    <w:uiPriority w:val="99"/>
    <w:rsid w:val="0097320F"/>
    <w:rPr>
      <w:rFonts w:ascii="Times New Roman" w:hAnsi="Times New Roman" w:cs="Times New Roman"/>
      <w:spacing w:val="1"/>
      <w:sz w:val="20"/>
      <w:szCs w:val="20"/>
      <w:shd w:val="clear" w:color="auto" w:fill="FFFFFF"/>
    </w:rPr>
  </w:style>
  <w:style w:type="character" w:customStyle="1" w:styleId="9">
    <w:name w:val="Σώμα κειμένου + 9 στ."/>
    <w:aliases w:val="Διάστιχο 0 στ."/>
    <w:uiPriority w:val="99"/>
    <w:rsid w:val="0097320F"/>
    <w:rPr>
      <w:rFonts w:ascii="Times New Roman" w:hAnsi="Times New Roman" w:cs="Times New Roman"/>
      <w:color w:val="000000"/>
      <w:spacing w:val="2"/>
      <w:w w:val="100"/>
      <w:sz w:val="18"/>
      <w:szCs w:val="18"/>
      <w:shd w:val="clear" w:color="auto" w:fill="FFFFFF"/>
      <w:lang w:val="el-GR"/>
    </w:rPr>
  </w:style>
  <w:style w:type="character" w:customStyle="1" w:styleId="92">
    <w:name w:val="Σώμα κειμένου + 9 στ.2"/>
    <w:aliases w:val="Έντονη γραφή"/>
    <w:uiPriority w:val="99"/>
    <w:rsid w:val="0097320F"/>
    <w:rPr>
      <w:rFonts w:ascii="Times New Roman" w:hAnsi="Times New Roman" w:cs="Times New Roman"/>
      <w:color w:val="000000"/>
      <w:spacing w:val="1"/>
      <w:w w:val="100"/>
      <w:sz w:val="18"/>
      <w:szCs w:val="18"/>
      <w:shd w:val="clear" w:color="auto" w:fill="FFFFFF"/>
      <w:lang w:val="el-GR"/>
    </w:rPr>
  </w:style>
  <w:style w:type="character" w:customStyle="1" w:styleId="70">
    <w:name w:val="Σώμα κειμένου + 7 στ."/>
    <w:aliases w:val="Έντονη γραφή1,Διάστιχο 0 στ.2"/>
    <w:uiPriority w:val="99"/>
    <w:rsid w:val="0097320F"/>
    <w:rPr>
      <w:rFonts w:ascii="Times New Roman" w:hAnsi="Times New Roman" w:cs="Times New Roman"/>
      <w:color w:val="000000"/>
      <w:spacing w:val="2"/>
      <w:w w:val="100"/>
      <w:sz w:val="14"/>
      <w:szCs w:val="14"/>
      <w:shd w:val="clear" w:color="auto" w:fill="FFFFFF"/>
      <w:lang w:val="el-GR"/>
    </w:rPr>
  </w:style>
  <w:style w:type="character" w:customStyle="1" w:styleId="910">
    <w:name w:val="Σώμα κειμένου + 9 στ.1"/>
    <w:aliases w:val="Μικρά κεφαλαία,Διάστιχο 0 στ.1"/>
    <w:uiPriority w:val="99"/>
    <w:rsid w:val="0097320F"/>
    <w:rPr>
      <w:rFonts w:ascii="Times New Roman" w:hAnsi="Times New Roman" w:cs="Times New Roman"/>
      <w:smallCaps/>
      <w:color w:val="000000"/>
      <w:spacing w:val="2"/>
      <w:w w:val="100"/>
      <w:sz w:val="18"/>
      <w:szCs w:val="18"/>
      <w:shd w:val="clear" w:color="auto" w:fill="FFFFFF"/>
      <w:lang w:val="el-GR"/>
    </w:rPr>
  </w:style>
  <w:style w:type="character" w:customStyle="1" w:styleId="Char11">
    <w:name w:val="Κείμενο υποσημείωσης Char1"/>
    <w:uiPriority w:val="99"/>
    <w:rsid w:val="0097320F"/>
    <w:rPr>
      <w:rFonts w:eastAsia="Times New Roman" w:cs="Times New Roman"/>
      <w:color w:val="5A5A5A"/>
      <w:spacing w:val="15"/>
    </w:rPr>
  </w:style>
  <w:style w:type="character" w:customStyle="1" w:styleId="FootnoteCharacters">
    <w:name w:val="Footnote Characters"/>
    <w:uiPriority w:val="99"/>
    <w:rsid w:val="0097320F"/>
    <w:rPr>
      <w:rFonts w:cs="Times New Roman"/>
      <w:vertAlign w:val="superscript"/>
    </w:rPr>
  </w:style>
  <w:style w:type="character" w:customStyle="1" w:styleId="FootnoteAnchor">
    <w:name w:val="Footnote Anchor"/>
    <w:uiPriority w:val="99"/>
    <w:rsid w:val="0097320F"/>
    <w:rPr>
      <w:vertAlign w:val="superscript"/>
    </w:rPr>
  </w:style>
  <w:style w:type="character" w:customStyle="1" w:styleId="Tahoma">
    <w:name w:val="Στυλ Tahoma"/>
    <w:uiPriority w:val="99"/>
    <w:semiHidden/>
    <w:rsid w:val="0097320F"/>
    <w:rPr>
      <w:rFonts w:ascii="Tahoma" w:hAnsi="Tahoma" w:cs="Times New Roman"/>
      <w:sz w:val="22"/>
    </w:rPr>
  </w:style>
  <w:style w:type="character" w:customStyle="1" w:styleId="2Char0">
    <w:name w:val="Σώμα κείμενου 2 Char"/>
    <w:uiPriority w:val="99"/>
    <w:semiHidden/>
    <w:rsid w:val="0097320F"/>
    <w:rPr>
      <w:rFonts w:ascii="Verdana" w:eastAsia="Arial Unicode MS" w:hAnsi="Verdana" w:cs="Times New Roman"/>
      <w:sz w:val="18"/>
      <w:szCs w:val="18"/>
    </w:rPr>
  </w:style>
  <w:style w:type="character" w:customStyle="1" w:styleId="ListLabel1">
    <w:name w:val="ListLabel 1"/>
    <w:uiPriority w:val="99"/>
    <w:rsid w:val="0097320F"/>
    <w:rPr>
      <w:b/>
      <w:color w:val="000000"/>
      <w:spacing w:val="0"/>
      <w:kern w:val="0"/>
      <w:position w:val="0"/>
      <w:sz w:val="20"/>
      <w:u w:val="none"/>
      <w:effect w:val="none"/>
      <w:vertAlign w:val="baseline"/>
      <w:em w:val="none"/>
    </w:rPr>
  </w:style>
  <w:style w:type="character" w:customStyle="1" w:styleId="ListLabel2">
    <w:name w:val="ListLabel 2"/>
    <w:uiPriority w:val="99"/>
    <w:rsid w:val="0097320F"/>
    <w:rPr>
      <w:b/>
      <w:color w:val="000000"/>
      <w:spacing w:val="0"/>
      <w:kern w:val="0"/>
      <w:position w:val="0"/>
      <w:sz w:val="20"/>
      <w:u w:val="none"/>
      <w:effect w:val="none"/>
      <w:vertAlign w:val="baseline"/>
      <w:em w:val="none"/>
    </w:rPr>
  </w:style>
  <w:style w:type="character" w:customStyle="1" w:styleId="ListLabel3">
    <w:name w:val="ListLabel 3"/>
    <w:uiPriority w:val="99"/>
    <w:rsid w:val="0097320F"/>
    <w:rPr>
      <w:b/>
      <w:color w:val="000000"/>
      <w:spacing w:val="0"/>
      <w:kern w:val="0"/>
      <w:position w:val="0"/>
      <w:sz w:val="20"/>
      <w:u w:val="none"/>
      <w:effect w:val="none"/>
      <w:vertAlign w:val="baseline"/>
      <w:em w:val="none"/>
    </w:rPr>
  </w:style>
  <w:style w:type="character" w:customStyle="1" w:styleId="ListLabel4">
    <w:name w:val="ListLabel 4"/>
    <w:uiPriority w:val="99"/>
    <w:rsid w:val="0097320F"/>
    <w:rPr>
      <w:b/>
      <w:color w:val="000000"/>
      <w:spacing w:val="0"/>
      <w:kern w:val="0"/>
      <w:position w:val="0"/>
      <w:sz w:val="20"/>
      <w:u w:val="none"/>
      <w:effect w:val="none"/>
      <w:vertAlign w:val="baseline"/>
      <w:em w:val="none"/>
    </w:rPr>
  </w:style>
  <w:style w:type="character" w:customStyle="1" w:styleId="ListLabel5">
    <w:name w:val="ListLabel 5"/>
    <w:uiPriority w:val="99"/>
    <w:rsid w:val="0097320F"/>
  </w:style>
  <w:style w:type="character" w:customStyle="1" w:styleId="ListLabel6">
    <w:name w:val="ListLabel 6"/>
    <w:uiPriority w:val="99"/>
    <w:rsid w:val="0097320F"/>
  </w:style>
  <w:style w:type="character" w:customStyle="1" w:styleId="ListLabel7">
    <w:name w:val="ListLabel 7"/>
    <w:uiPriority w:val="99"/>
    <w:rsid w:val="0097320F"/>
  </w:style>
  <w:style w:type="character" w:customStyle="1" w:styleId="ListLabel8">
    <w:name w:val="ListLabel 8"/>
    <w:uiPriority w:val="99"/>
    <w:rsid w:val="0097320F"/>
  </w:style>
  <w:style w:type="character" w:customStyle="1" w:styleId="ListLabel9">
    <w:name w:val="ListLabel 9"/>
    <w:uiPriority w:val="99"/>
    <w:rsid w:val="0097320F"/>
  </w:style>
  <w:style w:type="character" w:customStyle="1" w:styleId="ListLabel10">
    <w:name w:val="ListLabel 10"/>
    <w:uiPriority w:val="99"/>
    <w:rsid w:val="0097320F"/>
  </w:style>
  <w:style w:type="character" w:customStyle="1" w:styleId="ListLabel11">
    <w:name w:val="ListLabel 11"/>
    <w:uiPriority w:val="99"/>
    <w:rsid w:val="0097320F"/>
  </w:style>
  <w:style w:type="character" w:customStyle="1" w:styleId="ListLabel12">
    <w:name w:val="ListLabel 12"/>
    <w:uiPriority w:val="99"/>
    <w:rsid w:val="0097320F"/>
  </w:style>
  <w:style w:type="character" w:customStyle="1" w:styleId="ListLabel13">
    <w:name w:val="ListLabel 13"/>
    <w:uiPriority w:val="99"/>
    <w:rsid w:val="0097320F"/>
  </w:style>
  <w:style w:type="character" w:customStyle="1" w:styleId="ListLabel14">
    <w:name w:val="ListLabel 14"/>
    <w:uiPriority w:val="99"/>
    <w:rsid w:val="0097320F"/>
  </w:style>
  <w:style w:type="character" w:customStyle="1" w:styleId="ListLabel15">
    <w:name w:val="ListLabel 15"/>
    <w:uiPriority w:val="99"/>
    <w:rsid w:val="0097320F"/>
  </w:style>
  <w:style w:type="character" w:customStyle="1" w:styleId="ListLabel16">
    <w:name w:val="ListLabel 16"/>
    <w:uiPriority w:val="99"/>
    <w:rsid w:val="0097320F"/>
  </w:style>
  <w:style w:type="character" w:customStyle="1" w:styleId="ListLabel17">
    <w:name w:val="ListLabel 17"/>
    <w:uiPriority w:val="99"/>
    <w:rsid w:val="0097320F"/>
  </w:style>
  <w:style w:type="character" w:customStyle="1" w:styleId="ListLabel18">
    <w:name w:val="ListLabel 18"/>
    <w:uiPriority w:val="99"/>
    <w:rsid w:val="0097320F"/>
  </w:style>
  <w:style w:type="character" w:customStyle="1" w:styleId="ListLabel19">
    <w:name w:val="ListLabel 19"/>
    <w:uiPriority w:val="99"/>
    <w:rsid w:val="0097320F"/>
  </w:style>
  <w:style w:type="character" w:customStyle="1" w:styleId="ListLabel20">
    <w:name w:val="ListLabel 20"/>
    <w:uiPriority w:val="99"/>
    <w:rsid w:val="0097320F"/>
  </w:style>
  <w:style w:type="character" w:customStyle="1" w:styleId="ListLabel21">
    <w:name w:val="ListLabel 21"/>
    <w:uiPriority w:val="99"/>
    <w:rsid w:val="0097320F"/>
  </w:style>
  <w:style w:type="character" w:customStyle="1" w:styleId="ListLabel22">
    <w:name w:val="ListLabel 22"/>
    <w:uiPriority w:val="99"/>
    <w:rsid w:val="0097320F"/>
  </w:style>
  <w:style w:type="character" w:customStyle="1" w:styleId="ListLabel23">
    <w:name w:val="ListLabel 23"/>
    <w:uiPriority w:val="99"/>
    <w:rsid w:val="0097320F"/>
  </w:style>
  <w:style w:type="character" w:customStyle="1" w:styleId="ListLabel24">
    <w:name w:val="ListLabel 24"/>
    <w:uiPriority w:val="99"/>
    <w:rsid w:val="0097320F"/>
  </w:style>
  <w:style w:type="character" w:customStyle="1" w:styleId="ListLabel25">
    <w:name w:val="ListLabel 25"/>
    <w:uiPriority w:val="99"/>
    <w:rsid w:val="0097320F"/>
  </w:style>
  <w:style w:type="character" w:customStyle="1" w:styleId="ListLabel26">
    <w:name w:val="ListLabel 26"/>
    <w:uiPriority w:val="99"/>
    <w:rsid w:val="0097320F"/>
    <w:rPr>
      <w:rFonts w:eastAsia="Arial Unicode MS"/>
    </w:rPr>
  </w:style>
  <w:style w:type="character" w:customStyle="1" w:styleId="ListLabel27">
    <w:name w:val="ListLabel 27"/>
    <w:uiPriority w:val="99"/>
    <w:rsid w:val="0097320F"/>
    <w:rPr>
      <w:rFonts w:eastAsia="Arial Unicode MS"/>
    </w:rPr>
  </w:style>
  <w:style w:type="character" w:customStyle="1" w:styleId="ListLabel28">
    <w:name w:val="ListLabel 28"/>
    <w:uiPriority w:val="99"/>
    <w:rsid w:val="0097320F"/>
    <w:rPr>
      <w:rFonts w:eastAsia="Times New Roman"/>
    </w:rPr>
  </w:style>
  <w:style w:type="character" w:customStyle="1" w:styleId="ListLabel29">
    <w:name w:val="ListLabel 29"/>
    <w:uiPriority w:val="99"/>
    <w:rsid w:val="0097320F"/>
  </w:style>
  <w:style w:type="character" w:customStyle="1" w:styleId="ListLabel30">
    <w:name w:val="ListLabel 30"/>
    <w:uiPriority w:val="99"/>
    <w:rsid w:val="0097320F"/>
  </w:style>
  <w:style w:type="character" w:customStyle="1" w:styleId="ListLabel31">
    <w:name w:val="ListLabel 31"/>
    <w:uiPriority w:val="99"/>
    <w:rsid w:val="0097320F"/>
  </w:style>
  <w:style w:type="character" w:customStyle="1" w:styleId="ListLabel32">
    <w:name w:val="ListLabel 32"/>
    <w:uiPriority w:val="99"/>
    <w:rsid w:val="0097320F"/>
  </w:style>
  <w:style w:type="character" w:customStyle="1" w:styleId="ListLabel33">
    <w:name w:val="ListLabel 33"/>
    <w:uiPriority w:val="99"/>
    <w:rsid w:val="0097320F"/>
  </w:style>
  <w:style w:type="character" w:customStyle="1" w:styleId="ListLabel34">
    <w:name w:val="ListLabel 34"/>
    <w:uiPriority w:val="99"/>
    <w:rsid w:val="0097320F"/>
  </w:style>
  <w:style w:type="character" w:customStyle="1" w:styleId="ListLabel35">
    <w:name w:val="ListLabel 35"/>
    <w:uiPriority w:val="99"/>
    <w:rsid w:val="0097320F"/>
  </w:style>
  <w:style w:type="character" w:customStyle="1" w:styleId="ListLabel36">
    <w:name w:val="ListLabel 36"/>
    <w:uiPriority w:val="99"/>
    <w:rsid w:val="0097320F"/>
  </w:style>
  <w:style w:type="character" w:customStyle="1" w:styleId="ListLabel37">
    <w:name w:val="ListLabel 37"/>
    <w:uiPriority w:val="99"/>
    <w:rsid w:val="0097320F"/>
  </w:style>
  <w:style w:type="character" w:customStyle="1" w:styleId="ListLabel38">
    <w:name w:val="ListLabel 38"/>
    <w:uiPriority w:val="99"/>
    <w:rsid w:val="0097320F"/>
  </w:style>
  <w:style w:type="character" w:customStyle="1" w:styleId="ListLabel39">
    <w:name w:val="ListLabel 39"/>
    <w:uiPriority w:val="99"/>
    <w:rsid w:val="0097320F"/>
  </w:style>
  <w:style w:type="character" w:customStyle="1" w:styleId="ListLabel40">
    <w:name w:val="ListLabel 40"/>
    <w:uiPriority w:val="99"/>
    <w:rsid w:val="0097320F"/>
  </w:style>
  <w:style w:type="character" w:customStyle="1" w:styleId="ListLabel41">
    <w:name w:val="ListLabel 41"/>
    <w:uiPriority w:val="99"/>
    <w:rsid w:val="0097320F"/>
    <w:rPr>
      <w:rFonts w:eastAsia="Times New Roman"/>
    </w:rPr>
  </w:style>
  <w:style w:type="character" w:customStyle="1" w:styleId="ListLabel42">
    <w:name w:val="ListLabel 42"/>
    <w:uiPriority w:val="99"/>
    <w:rsid w:val="0097320F"/>
  </w:style>
  <w:style w:type="character" w:customStyle="1" w:styleId="ListLabel43">
    <w:name w:val="ListLabel 43"/>
    <w:uiPriority w:val="99"/>
    <w:rsid w:val="0097320F"/>
  </w:style>
  <w:style w:type="character" w:customStyle="1" w:styleId="ListLabel44">
    <w:name w:val="ListLabel 44"/>
    <w:uiPriority w:val="99"/>
    <w:rsid w:val="0097320F"/>
  </w:style>
  <w:style w:type="character" w:customStyle="1" w:styleId="ListLabel45">
    <w:name w:val="ListLabel 45"/>
    <w:uiPriority w:val="99"/>
    <w:rsid w:val="0097320F"/>
  </w:style>
  <w:style w:type="character" w:customStyle="1" w:styleId="ListLabel46">
    <w:name w:val="ListLabel 46"/>
    <w:uiPriority w:val="99"/>
    <w:rsid w:val="0097320F"/>
  </w:style>
  <w:style w:type="character" w:customStyle="1" w:styleId="ListLabel47">
    <w:name w:val="ListLabel 47"/>
    <w:uiPriority w:val="99"/>
    <w:rsid w:val="0097320F"/>
  </w:style>
  <w:style w:type="character" w:customStyle="1" w:styleId="ListLabel48">
    <w:name w:val="ListLabel 48"/>
    <w:uiPriority w:val="99"/>
    <w:rsid w:val="0097320F"/>
  </w:style>
  <w:style w:type="character" w:customStyle="1" w:styleId="ListLabel49">
    <w:name w:val="ListLabel 49"/>
    <w:uiPriority w:val="99"/>
    <w:rsid w:val="0097320F"/>
  </w:style>
  <w:style w:type="character" w:customStyle="1" w:styleId="ListLabel50">
    <w:name w:val="ListLabel 50"/>
    <w:uiPriority w:val="99"/>
    <w:rsid w:val="0097320F"/>
  </w:style>
  <w:style w:type="character" w:customStyle="1" w:styleId="ListLabel51">
    <w:name w:val="ListLabel 51"/>
    <w:uiPriority w:val="99"/>
    <w:rsid w:val="0097320F"/>
  </w:style>
  <w:style w:type="character" w:customStyle="1" w:styleId="ListLabel52">
    <w:name w:val="ListLabel 52"/>
    <w:uiPriority w:val="99"/>
    <w:rsid w:val="0097320F"/>
  </w:style>
  <w:style w:type="character" w:customStyle="1" w:styleId="ListLabel53">
    <w:name w:val="ListLabel 53"/>
    <w:uiPriority w:val="99"/>
    <w:rsid w:val="0097320F"/>
  </w:style>
  <w:style w:type="character" w:customStyle="1" w:styleId="ListLabel54">
    <w:name w:val="ListLabel 54"/>
    <w:uiPriority w:val="99"/>
    <w:rsid w:val="0097320F"/>
  </w:style>
  <w:style w:type="character" w:customStyle="1" w:styleId="ListLabel55">
    <w:name w:val="ListLabel 55"/>
    <w:uiPriority w:val="99"/>
    <w:rsid w:val="0097320F"/>
    <w:rPr>
      <w:sz w:val="20"/>
    </w:rPr>
  </w:style>
  <w:style w:type="character" w:customStyle="1" w:styleId="ListLabel56">
    <w:name w:val="ListLabel 56"/>
    <w:uiPriority w:val="99"/>
    <w:rsid w:val="0097320F"/>
    <w:rPr>
      <w:sz w:val="22"/>
    </w:rPr>
  </w:style>
  <w:style w:type="character" w:customStyle="1" w:styleId="ListLabel57">
    <w:name w:val="ListLabel 57"/>
    <w:uiPriority w:val="99"/>
    <w:rsid w:val="0097320F"/>
    <w:rPr>
      <w:sz w:val="20"/>
    </w:rPr>
  </w:style>
  <w:style w:type="character" w:customStyle="1" w:styleId="ListLabel58">
    <w:name w:val="ListLabel 58"/>
    <w:uiPriority w:val="99"/>
    <w:rsid w:val="0097320F"/>
    <w:rPr>
      <w:sz w:val="16"/>
    </w:rPr>
  </w:style>
  <w:style w:type="character" w:customStyle="1" w:styleId="ListLabel59">
    <w:name w:val="ListLabel 59"/>
    <w:uiPriority w:val="99"/>
    <w:rsid w:val="0097320F"/>
  </w:style>
  <w:style w:type="character" w:customStyle="1" w:styleId="ListLabel60">
    <w:name w:val="ListLabel 60"/>
    <w:uiPriority w:val="99"/>
    <w:rsid w:val="0097320F"/>
  </w:style>
  <w:style w:type="character" w:customStyle="1" w:styleId="ListLabel61">
    <w:name w:val="ListLabel 61"/>
    <w:uiPriority w:val="99"/>
    <w:rsid w:val="0097320F"/>
    <w:rPr>
      <w:rFonts w:eastAsia="Times New Roman"/>
    </w:rPr>
  </w:style>
  <w:style w:type="character" w:customStyle="1" w:styleId="ListLabel62">
    <w:name w:val="ListLabel 62"/>
    <w:uiPriority w:val="99"/>
    <w:rsid w:val="0097320F"/>
  </w:style>
  <w:style w:type="character" w:customStyle="1" w:styleId="ListLabel63">
    <w:name w:val="ListLabel 63"/>
    <w:uiPriority w:val="99"/>
    <w:rsid w:val="0097320F"/>
  </w:style>
  <w:style w:type="character" w:customStyle="1" w:styleId="ListLabel64">
    <w:name w:val="ListLabel 64"/>
    <w:uiPriority w:val="99"/>
    <w:rsid w:val="0097320F"/>
  </w:style>
  <w:style w:type="character" w:customStyle="1" w:styleId="ListLabel65">
    <w:name w:val="ListLabel 65"/>
    <w:uiPriority w:val="99"/>
    <w:rsid w:val="0097320F"/>
    <w:rPr>
      <w:b/>
      <w:color w:val="000000"/>
      <w:spacing w:val="0"/>
      <w:kern w:val="0"/>
      <w:position w:val="0"/>
      <w:sz w:val="20"/>
      <w:u w:val="none"/>
      <w:effect w:val="none"/>
      <w:vertAlign w:val="baseline"/>
      <w:em w:val="none"/>
    </w:rPr>
  </w:style>
  <w:style w:type="character" w:customStyle="1" w:styleId="ListLabel66">
    <w:name w:val="ListLabel 66"/>
    <w:uiPriority w:val="99"/>
    <w:rsid w:val="0097320F"/>
    <w:rPr>
      <w:b/>
      <w:sz w:val="20"/>
    </w:rPr>
  </w:style>
  <w:style w:type="character" w:customStyle="1" w:styleId="ListLabel67">
    <w:name w:val="ListLabel 67"/>
    <w:uiPriority w:val="99"/>
    <w:rsid w:val="0097320F"/>
    <w:rPr>
      <w:sz w:val="20"/>
    </w:rPr>
  </w:style>
  <w:style w:type="character" w:customStyle="1" w:styleId="ListLabel68">
    <w:name w:val="ListLabel 68"/>
    <w:uiPriority w:val="99"/>
    <w:rsid w:val="0097320F"/>
    <w:rPr>
      <w:sz w:val="20"/>
    </w:rPr>
  </w:style>
  <w:style w:type="character" w:customStyle="1" w:styleId="ListLabel69">
    <w:name w:val="ListLabel 69"/>
    <w:uiPriority w:val="99"/>
    <w:rsid w:val="0097320F"/>
  </w:style>
  <w:style w:type="character" w:customStyle="1" w:styleId="ListLabel70">
    <w:name w:val="ListLabel 70"/>
    <w:uiPriority w:val="99"/>
    <w:rsid w:val="0097320F"/>
  </w:style>
  <w:style w:type="character" w:customStyle="1" w:styleId="ListLabel71">
    <w:name w:val="ListLabel 71"/>
    <w:uiPriority w:val="99"/>
    <w:rsid w:val="0097320F"/>
  </w:style>
  <w:style w:type="character" w:customStyle="1" w:styleId="ListLabel72">
    <w:name w:val="ListLabel 72"/>
    <w:uiPriority w:val="99"/>
    <w:rsid w:val="0097320F"/>
  </w:style>
  <w:style w:type="character" w:customStyle="1" w:styleId="ListLabel73">
    <w:name w:val="ListLabel 73"/>
    <w:uiPriority w:val="99"/>
    <w:rsid w:val="0097320F"/>
  </w:style>
  <w:style w:type="character" w:customStyle="1" w:styleId="ListLabel74">
    <w:name w:val="ListLabel 74"/>
    <w:uiPriority w:val="99"/>
    <w:rsid w:val="0097320F"/>
  </w:style>
  <w:style w:type="character" w:customStyle="1" w:styleId="ListLabel75">
    <w:name w:val="ListLabel 75"/>
    <w:uiPriority w:val="99"/>
    <w:rsid w:val="0097320F"/>
  </w:style>
  <w:style w:type="character" w:customStyle="1" w:styleId="ListLabel76">
    <w:name w:val="ListLabel 76"/>
    <w:uiPriority w:val="99"/>
    <w:rsid w:val="0097320F"/>
  </w:style>
  <w:style w:type="character" w:customStyle="1" w:styleId="ListLabel77">
    <w:name w:val="ListLabel 77"/>
    <w:uiPriority w:val="99"/>
    <w:rsid w:val="0097320F"/>
  </w:style>
  <w:style w:type="character" w:customStyle="1" w:styleId="ListLabel78">
    <w:name w:val="ListLabel 78"/>
    <w:uiPriority w:val="99"/>
    <w:rsid w:val="0097320F"/>
  </w:style>
  <w:style w:type="character" w:customStyle="1" w:styleId="ListLabel79">
    <w:name w:val="ListLabel 79"/>
    <w:uiPriority w:val="99"/>
    <w:rsid w:val="0097320F"/>
  </w:style>
  <w:style w:type="character" w:customStyle="1" w:styleId="ListLabel80">
    <w:name w:val="ListLabel 80"/>
    <w:uiPriority w:val="99"/>
    <w:rsid w:val="0097320F"/>
    <w:rPr>
      <w:b/>
      <w:color w:val="000000"/>
      <w:spacing w:val="0"/>
      <w:kern w:val="0"/>
      <w:position w:val="0"/>
      <w:sz w:val="20"/>
      <w:u w:val="none"/>
      <w:effect w:val="none"/>
      <w:vertAlign w:val="baseline"/>
      <w:em w:val="none"/>
    </w:rPr>
  </w:style>
  <w:style w:type="character" w:customStyle="1" w:styleId="ListLabel81">
    <w:name w:val="ListLabel 81"/>
    <w:uiPriority w:val="99"/>
    <w:rsid w:val="0097320F"/>
    <w:rPr>
      <w:sz w:val="20"/>
    </w:rPr>
  </w:style>
  <w:style w:type="character" w:customStyle="1" w:styleId="ListLabel82">
    <w:name w:val="ListLabel 82"/>
    <w:uiPriority w:val="99"/>
    <w:rsid w:val="0097320F"/>
    <w:rPr>
      <w:sz w:val="20"/>
    </w:rPr>
  </w:style>
  <w:style w:type="character" w:customStyle="1" w:styleId="ListLabel83">
    <w:name w:val="ListLabel 83"/>
    <w:uiPriority w:val="99"/>
    <w:rsid w:val="0097320F"/>
  </w:style>
  <w:style w:type="character" w:customStyle="1" w:styleId="ListLabel84">
    <w:name w:val="ListLabel 84"/>
    <w:uiPriority w:val="99"/>
    <w:rsid w:val="0097320F"/>
  </w:style>
  <w:style w:type="character" w:customStyle="1" w:styleId="ListLabel85">
    <w:name w:val="ListLabel 85"/>
    <w:uiPriority w:val="99"/>
    <w:rsid w:val="0097320F"/>
  </w:style>
  <w:style w:type="character" w:customStyle="1" w:styleId="ListLabel86">
    <w:name w:val="ListLabel 86"/>
    <w:uiPriority w:val="99"/>
    <w:rsid w:val="0097320F"/>
  </w:style>
  <w:style w:type="character" w:customStyle="1" w:styleId="ListLabel87">
    <w:name w:val="ListLabel 87"/>
    <w:uiPriority w:val="99"/>
    <w:rsid w:val="0097320F"/>
    <w:rPr>
      <w:rFonts w:eastAsia="Arial Unicode MS"/>
      <w:color w:val="00000A"/>
      <w:w w:val="100"/>
      <w:sz w:val="20"/>
    </w:rPr>
  </w:style>
  <w:style w:type="character" w:customStyle="1" w:styleId="ListLabel88">
    <w:name w:val="ListLabel 88"/>
    <w:uiPriority w:val="99"/>
    <w:rsid w:val="0097320F"/>
    <w:rPr>
      <w:rFonts w:eastAsia="Arial Unicode MS"/>
      <w:color w:val="00000A"/>
      <w:w w:val="100"/>
      <w:sz w:val="20"/>
    </w:rPr>
  </w:style>
  <w:style w:type="character" w:customStyle="1" w:styleId="ListLabel89">
    <w:name w:val="ListLabel 89"/>
    <w:uiPriority w:val="99"/>
    <w:rsid w:val="0097320F"/>
    <w:rPr>
      <w:rFonts w:eastAsia="Arial Unicode MS"/>
      <w:color w:val="00000A"/>
      <w:w w:val="100"/>
      <w:sz w:val="20"/>
    </w:rPr>
  </w:style>
  <w:style w:type="character" w:customStyle="1" w:styleId="ListLabel90">
    <w:name w:val="ListLabel 90"/>
    <w:uiPriority w:val="99"/>
    <w:rsid w:val="0097320F"/>
    <w:rPr>
      <w:rFonts w:eastAsia="Arial Unicode MS"/>
      <w:b/>
      <w:color w:val="00000A"/>
      <w:w w:val="100"/>
      <w:sz w:val="22"/>
    </w:rPr>
  </w:style>
  <w:style w:type="character" w:customStyle="1" w:styleId="ListLabel91">
    <w:name w:val="ListLabel 91"/>
    <w:uiPriority w:val="99"/>
    <w:rsid w:val="0097320F"/>
    <w:rPr>
      <w:rFonts w:eastAsia="Arial Unicode MS"/>
      <w:color w:val="00000A"/>
      <w:w w:val="100"/>
      <w:sz w:val="20"/>
    </w:rPr>
  </w:style>
  <w:style w:type="character" w:customStyle="1" w:styleId="ListLabel92">
    <w:name w:val="ListLabel 92"/>
    <w:uiPriority w:val="99"/>
    <w:rsid w:val="0097320F"/>
    <w:rPr>
      <w:rFonts w:eastAsia="Arial Unicode MS"/>
      <w:color w:val="00000A"/>
      <w:w w:val="100"/>
      <w:sz w:val="20"/>
    </w:rPr>
  </w:style>
  <w:style w:type="character" w:customStyle="1" w:styleId="ListLabel93">
    <w:name w:val="ListLabel 93"/>
    <w:uiPriority w:val="99"/>
    <w:rsid w:val="0097320F"/>
    <w:rPr>
      <w:rFonts w:eastAsia="Arial Unicode MS"/>
      <w:color w:val="00000A"/>
      <w:w w:val="100"/>
      <w:sz w:val="20"/>
    </w:rPr>
  </w:style>
  <w:style w:type="character" w:customStyle="1" w:styleId="ListLabel94">
    <w:name w:val="ListLabel 94"/>
    <w:uiPriority w:val="99"/>
    <w:rsid w:val="0097320F"/>
    <w:rPr>
      <w:rFonts w:eastAsia="Arial Unicode MS"/>
      <w:color w:val="00000A"/>
      <w:w w:val="100"/>
      <w:sz w:val="20"/>
    </w:rPr>
  </w:style>
  <w:style w:type="character" w:customStyle="1" w:styleId="ListLabel95">
    <w:name w:val="ListLabel 95"/>
    <w:uiPriority w:val="99"/>
    <w:rsid w:val="0097320F"/>
    <w:rPr>
      <w:rFonts w:eastAsia="Arial Unicode MS"/>
      <w:color w:val="00000A"/>
      <w:w w:val="100"/>
      <w:sz w:val="20"/>
    </w:rPr>
  </w:style>
  <w:style w:type="character" w:customStyle="1" w:styleId="ListLabel96">
    <w:name w:val="ListLabel 96"/>
    <w:uiPriority w:val="99"/>
    <w:rsid w:val="0097320F"/>
    <w:rPr>
      <w:rFonts w:eastAsia="Times New Roman"/>
      <w:b/>
      <w:spacing w:val="-2"/>
      <w:w w:val="100"/>
      <w:sz w:val="22"/>
    </w:rPr>
  </w:style>
  <w:style w:type="character" w:customStyle="1" w:styleId="ListLabel97">
    <w:name w:val="ListLabel 97"/>
    <w:uiPriority w:val="99"/>
    <w:rsid w:val="0097320F"/>
    <w:rPr>
      <w:rFonts w:eastAsia="Times New Roman"/>
      <w:spacing w:val="-28"/>
      <w:w w:val="99"/>
      <w:sz w:val="22"/>
    </w:rPr>
  </w:style>
  <w:style w:type="character" w:customStyle="1" w:styleId="ListLabel98">
    <w:name w:val="ListLabel 98"/>
    <w:uiPriority w:val="99"/>
    <w:rsid w:val="0097320F"/>
    <w:rPr>
      <w:rFonts w:eastAsia="Times New Roman"/>
      <w:b/>
      <w:spacing w:val="-2"/>
      <w:w w:val="100"/>
      <w:sz w:val="22"/>
    </w:rPr>
  </w:style>
  <w:style w:type="character" w:customStyle="1" w:styleId="ListLabel99">
    <w:name w:val="ListLabel 99"/>
    <w:uiPriority w:val="99"/>
    <w:rsid w:val="0097320F"/>
    <w:rPr>
      <w:rFonts w:eastAsia="Times New Roman"/>
      <w:spacing w:val="-28"/>
      <w:w w:val="99"/>
      <w:sz w:val="22"/>
    </w:rPr>
  </w:style>
  <w:style w:type="character" w:customStyle="1" w:styleId="ListLabel100">
    <w:name w:val="ListLabel 100"/>
    <w:uiPriority w:val="99"/>
    <w:rsid w:val="0097320F"/>
    <w:rPr>
      <w:b/>
      <w:color w:val="000000"/>
      <w:spacing w:val="0"/>
      <w:kern w:val="0"/>
      <w:position w:val="0"/>
      <w:sz w:val="20"/>
      <w:u w:val="none"/>
      <w:effect w:val="none"/>
      <w:vertAlign w:val="baseline"/>
      <w:em w:val="none"/>
    </w:rPr>
  </w:style>
  <w:style w:type="character" w:customStyle="1" w:styleId="ListLabel101">
    <w:name w:val="ListLabel 101"/>
    <w:uiPriority w:val="99"/>
    <w:rsid w:val="0097320F"/>
    <w:rPr>
      <w:b/>
      <w:color w:val="000000"/>
      <w:spacing w:val="0"/>
      <w:kern w:val="0"/>
      <w:position w:val="0"/>
      <w:sz w:val="20"/>
      <w:u w:val="none"/>
      <w:effect w:val="none"/>
      <w:vertAlign w:val="baseline"/>
      <w:em w:val="none"/>
    </w:rPr>
  </w:style>
  <w:style w:type="character" w:customStyle="1" w:styleId="ListLabel102">
    <w:name w:val="ListLabel 102"/>
    <w:uiPriority w:val="99"/>
    <w:rsid w:val="0097320F"/>
    <w:rPr>
      <w:b/>
      <w:color w:val="000000"/>
      <w:spacing w:val="0"/>
      <w:kern w:val="0"/>
      <w:position w:val="0"/>
      <w:sz w:val="20"/>
      <w:u w:val="none"/>
      <w:effect w:val="none"/>
      <w:vertAlign w:val="baseline"/>
      <w:em w:val="none"/>
    </w:rPr>
  </w:style>
  <w:style w:type="character" w:customStyle="1" w:styleId="ListLabel103">
    <w:name w:val="ListLabel 103"/>
    <w:uiPriority w:val="99"/>
    <w:rsid w:val="0097320F"/>
    <w:rPr>
      <w:b/>
      <w:color w:val="000000"/>
      <w:spacing w:val="0"/>
      <w:kern w:val="0"/>
      <w:position w:val="0"/>
      <w:sz w:val="20"/>
      <w:u w:val="none"/>
      <w:effect w:val="none"/>
      <w:vertAlign w:val="baseline"/>
      <w:em w:val="none"/>
    </w:rPr>
  </w:style>
  <w:style w:type="character" w:customStyle="1" w:styleId="ListLabel104">
    <w:name w:val="ListLabel 104"/>
    <w:uiPriority w:val="99"/>
    <w:rsid w:val="0097320F"/>
    <w:rPr>
      <w:b/>
      <w:color w:val="000000"/>
      <w:spacing w:val="0"/>
      <w:kern w:val="0"/>
      <w:position w:val="0"/>
      <w:sz w:val="20"/>
      <w:u w:val="none"/>
      <w:effect w:val="none"/>
      <w:vertAlign w:val="baseline"/>
      <w:em w:val="none"/>
    </w:rPr>
  </w:style>
  <w:style w:type="character" w:customStyle="1" w:styleId="ListLabel105">
    <w:name w:val="ListLabel 105"/>
    <w:uiPriority w:val="99"/>
    <w:rsid w:val="0097320F"/>
  </w:style>
  <w:style w:type="character" w:customStyle="1" w:styleId="ListLabel106">
    <w:name w:val="ListLabel 106"/>
    <w:uiPriority w:val="99"/>
    <w:rsid w:val="0097320F"/>
    <w:rPr>
      <w:lang w:val="en-US"/>
    </w:rPr>
  </w:style>
  <w:style w:type="character" w:customStyle="1" w:styleId="ListLabel107">
    <w:name w:val="ListLabel 107"/>
    <w:uiPriority w:val="99"/>
    <w:rsid w:val="0097320F"/>
    <w:rPr>
      <w:u w:val="none" w:color="0062AF"/>
    </w:rPr>
  </w:style>
  <w:style w:type="character" w:customStyle="1" w:styleId="ListLabel108">
    <w:name w:val="ListLabel 108"/>
    <w:uiPriority w:val="99"/>
    <w:rsid w:val="0097320F"/>
    <w:rPr>
      <w:color w:val="0062AF"/>
      <w:u w:val="single" w:color="0062AF"/>
    </w:rPr>
  </w:style>
  <w:style w:type="character" w:customStyle="1" w:styleId="ListLabel109">
    <w:name w:val="ListLabel 109"/>
    <w:uiPriority w:val="99"/>
    <w:rsid w:val="0097320F"/>
    <w:rPr>
      <w:color w:val="0062AF"/>
    </w:rPr>
  </w:style>
  <w:style w:type="character" w:customStyle="1" w:styleId="ListLabel110">
    <w:name w:val="ListLabel 110"/>
    <w:uiPriority w:val="99"/>
    <w:rsid w:val="0097320F"/>
    <w:rPr>
      <w:color w:val="0062AF"/>
      <w:spacing w:val="13"/>
      <w:u w:val="single" w:color="0062AF"/>
    </w:rPr>
  </w:style>
  <w:style w:type="character" w:customStyle="1" w:styleId="ListLabel111">
    <w:name w:val="ListLabel 111"/>
    <w:uiPriority w:val="99"/>
    <w:rsid w:val="0097320F"/>
    <w:rPr>
      <w:rFonts w:ascii="Calibri" w:hAnsi="Calibri"/>
      <w:color w:val="000000"/>
      <w:spacing w:val="3"/>
      <w:sz w:val="19"/>
      <w:shd w:val="clear" w:color="auto" w:fill="FFFFFF"/>
    </w:rPr>
  </w:style>
  <w:style w:type="character" w:customStyle="1" w:styleId="IndexLink">
    <w:name w:val="Index Link"/>
    <w:uiPriority w:val="99"/>
    <w:rsid w:val="0097320F"/>
  </w:style>
  <w:style w:type="character" w:customStyle="1" w:styleId="EndnoteAnchor">
    <w:name w:val="Endnote Anchor"/>
    <w:uiPriority w:val="99"/>
    <w:rsid w:val="0097320F"/>
    <w:rPr>
      <w:vertAlign w:val="superscript"/>
    </w:rPr>
  </w:style>
  <w:style w:type="character" w:customStyle="1" w:styleId="EndnoteCharacters">
    <w:name w:val="Endnote Characters"/>
    <w:uiPriority w:val="99"/>
    <w:rsid w:val="0097320F"/>
  </w:style>
  <w:style w:type="character" w:customStyle="1" w:styleId="Bullets">
    <w:name w:val="Bullets"/>
    <w:uiPriority w:val="99"/>
    <w:rsid w:val="0097320F"/>
    <w:rPr>
      <w:rFonts w:ascii="OpenSymbol" w:eastAsia="Times New Roman" w:hAnsi="OpenSymbol"/>
      <w:sz w:val="26"/>
    </w:rPr>
  </w:style>
  <w:style w:type="character" w:customStyle="1" w:styleId="ListLabel112">
    <w:name w:val="ListLabel 112"/>
    <w:uiPriority w:val="99"/>
    <w:rsid w:val="0097320F"/>
    <w:rPr>
      <w:color w:val="000000"/>
      <w:spacing w:val="0"/>
      <w:kern w:val="0"/>
      <w:position w:val="0"/>
      <w:sz w:val="20"/>
      <w:u w:val="none"/>
      <w:effect w:val="none"/>
      <w:vertAlign w:val="baseline"/>
      <w:em w:val="none"/>
    </w:rPr>
  </w:style>
  <w:style w:type="character" w:customStyle="1" w:styleId="ListLabel113">
    <w:name w:val="ListLabel 113"/>
    <w:uiPriority w:val="99"/>
    <w:rsid w:val="0097320F"/>
    <w:rPr>
      <w:b/>
      <w:color w:val="000000"/>
      <w:spacing w:val="0"/>
      <w:kern w:val="0"/>
      <w:position w:val="0"/>
      <w:sz w:val="20"/>
      <w:u w:val="none"/>
      <w:effect w:val="none"/>
      <w:vertAlign w:val="baseline"/>
      <w:em w:val="none"/>
    </w:rPr>
  </w:style>
  <w:style w:type="character" w:customStyle="1" w:styleId="ListLabel114">
    <w:name w:val="ListLabel 114"/>
    <w:uiPriority w:val="99"/>
    <w:rsid w:val="0097320F"/>
    <w:rPr>
      <w:b/>
      <w:color w:val="000000"/>
      <w:spacing w:val="0"/>
      <w:kern w:val="0"/>
      <w:position w:val="0"/>
      <w:sz w:val="20"/>
      <w:u w:val="none"/>
      <w:effect w:val="none"/>
      <w:vertAlign w:val="baseline"/>
      <w:em w:val="none"/>
    </w:rPr>
  </w:style>
  <w:style w:type="character" w:customStyle="1" w:styleId="ListLabel115">
    <w:name w:val="ListLabel 115"/>
    <w:uiPriority w:val="99"/>
    <w:rsid w:val="0097320F"/>
    <w:rPr>
      <w:b/>
      <w:color w:val="000000"/>
      <w:spacing w:val="0"/>
      <w:kern w:val="0"/>
      <w:position w:val="0"/>
      <w:sz w:val="20"/>
      <w:u w:val="none"/>
      <w:effect w:val="none"/>
      <w:vertAlign w:val="baseline"/>
      <w:em w:val="none"/>
    </w:rPr>
  </w:style>
  <w:style w:type="character" w:customStyle="1" w:styleId="ListLabel116">
    <w:name w:val="ListLabel 116"/>
    <w:uiPriority w:val="99"/>
    <w:rsid w:val="0097320F"/>
    <w:rPr>
      <w:b/>
      <w:color w:val="000000"/>
      <w:spacing w:val="0"/>
      <w:kern w:val="0"/>
      <w:position w:val="0"/>
      <w:sz w:val="20"/>
      <w:u w:val="none"/>
      <w:effect w:val="none"/>
      <w:vertAlign w:val="baseline"/>
      <w:em w:val="none"/>
    </w:rPr>
  </w:style>
  <w:style w:type="character" w:customStyle="1" w:styleId="ListLabel117">
    <w:name w:val="ListLabel 117"/>
    <w:uiPriority w:val="99"/>
    <w:rsid w:val="0097320F"/>
    <w:rPr>
      <w:b/>
    </w:rPr>
  </w:style>
  <w:style w:type="character" w:customStyle="1" w:styleId="ListLabel118">
    <w:name w:val="ListLabel 118"/>
    <w:uiPriority w:val="99"/>
    <w:rsid w:val="0097320F"/>
  </w:style>
  <w:style w:type="character" w:customStyle="1" w:styleId="ListLabel119">
    <w:name w:val="ListLabel 119"/>
    <w:uiPriority w:val="99"/>
    <w:rsid w:val="0097320F"/>
  </w:style>
  <w:style w:type="character" w:customStyle="1" w:styleId="ListLabel120">
    <w:name w:val="ListLabel 120"/>
    <w:uiPriority w:val="99"/>
    <w:rsid w:val="0097320F"/>
  </w:style>
  <w:style w:type="character" w:customStyle="1" w:styleId="ListLabel121">
    <w:name w:val="ListLabel 121"/>
    <w:uiPriority w:val="99"/>
    <w:rsid w:val="0097320F"/>
  </w:style>
  <w:style w:type="character" w:customStyle="1" w:styleId="ListLabel122">
    <w:name w:val="ListLabel 122"/>
    <w:uiPriority w:val="99"/>
    <w:rsid w:val="0097320F"/>
  </w:style>
  <w:style w:type="character" w:customStyle="1" w:styleId="ListLabel123">
    <w:name w:val="ListLabel 123"/>
    <w:uiPriority w:val="99"/>
    <w:rsid w:val="0097320F"/>
  </w:style>
  <w:style w:type="character" w:customStyle="1" w:styleId="ListLabel124">
    <w:name w:val="ListLabel 124"/>
    <w:uiPriority w:val="99"/>
    <w:rsid w:val="0097320F"/>
  </w:style>
  <w:style w:type="character" w:customStyle="1" w:styleId="ListLabel125">
    <w:name w:val="ListLabel 125"/>
    <w:uiPriority w:val="99"/>
    <w:rsid w:val="0097320F"/>
  </w:style>
  <w:style w:type="character" w:customStyle="1" w:styleId="ListLabel126">
    <w:name w:val="ListLabel 126"/>
    <w:uiPriority w:val="99"/>
    <w:rsid w:val="0097320F"/>
    <w:rPr>
      <w:b/>
    </w:rPr>
  </w:style>
  <w:style w:type="character" w:customStyle="1" w:styleId="ListLabel127">
    <w:name w:val="ListLabel 127"/>
    <w:uiPriority w:val="99"/>
    <w:rsid w:val="0097320F"/>
  </w:style>
  <w:style w:type="character" w:customStyle="1" w:styleId="ListLabel128">
    <w:name w:val="ListLabel 128"/>
    <w:uiPriority w:val="99"/>
    <w:rsid w:val="0097320F"/>
  </w:style>
  <w:style w:type="character" w:customStyle="1" w:styleId="ListLabel129">
    <w:name w:val="ListLabel 129"/>
    <w:uiPriority w:val="99"/>
    <w:rsid w:val="0097320F"/>
  </w:style>
  <w:style w:type="character" w:customStyle="1" w:styleId="ListLabel130">
    <w:name w:val="ListLabel 130"/>
    <w:uiPriority w:val="99"/>
    <w:rsid w:val="0097320F"/>
  </w:style>
  <w:style w:type="character" w:customStyle="1" w:styleId="ListLabel131">
    <w:name w:val="ListLabel 131"/>
    <w:uiPriority w:val="99"/>
    <w:rsid w:val="0097320F"/>
  </w:style>
  <w:style w:type="character" w:customStyle="1" w:styleId="ListLabel132">
    <w:name w:val="ListLabel 132"/>
    <w:uiPriority w:val="99"/>
    <w:rsid w:val="0097320F"/>
  </w:style>
  <w:style w:type="character" w:customStyle="1" w:styleId="ListLabel133">
    <w:name w:val="ListLabel 133"/>
    <w:uiPriority w:val="99"/>
    <w:rsid w:val="0097320F"/>
  </w:style>
  <w:style w:type="character" w:customStyle="1" w:styleId="ListLabel134">
    <w:name w:val="ListLabel 134"/>
    <w:uiPriority w:val="99"/>
    <w:rsid w:val="0097320F"/>
  </w:style>
  <w:style w:type="character" w:customStyle="1" w:styleId="ListLabel135">
    <w:name w:val="ListLabel 135"/>
    <w:uiPriority w:val="99"/>
    <w:rsid w:val="0097320F"/>
  </w:style>
  <w:style w:type="character" w:customStyle="1" w:styleId="ListLabel136">
    <w:name w:val="ListLabel 136"/>
    <w:uiPriority w:val="99"/>
    <w:rsid w:val="0097320F"/>
  </w:style>
  <w:style w:type="character" w:customStyle="1" w:styleId="ListLabel137">
    <w:name w:val="ListLabel 137"/>
    <w:uiPriority w:val="99"/>
    <w:rsid w:val="0097320F"/>
  </w:style>
  <w:style w:type="character" w:customStyle="1" w:styleId="ListLabel138">
    <w:name w:val="ListLabel 138"/>
    <w:uiPriority w:val="99"/>
    <w:rsid w:val="0097320F"/>
  </w:style>
  <w:style w:type="character" w:customStyle="1" w:styleId="ListLabel139">
    <w:name w:val="ListLabel 139"/>
    <w:uiPriority w:val="99"/>
    <w:rsid w:val="0097320F"/>
  </w:style>
  <w:style w:type="character" w:customStyle="1" w:styleId="ListLabel140">
    <w:name w:val="ListLabel 140"/>
    <w:uiPriority w:val="99"/>
    <w:rsid w:val="0097320F"/>
  </w:style>
  <w:style w:type="character" w:customStyle="1" w:styleId="ListLabel141">
    <w:name w:val="ListLabel 141"/>
    <w:uiPriority w:val="99"/>
    <w:rsid w:val="0097320F"/>
  </w:style>
  <w:style w:type="character" w:customStyle="1" w:styleId="ListLabel142">
    <w:name w:val="ListLabel 142"/>
    <w:uiPriority w:val="99"/>
    <w:rsid w:val="0097320F"/>
  </w:style>
  <w:style w:type="character" w:customStyle="1" w:styleId="ListLabel143">
    <w:name w:val="ListLabel 143"/>
    <w:uiPriority w:val="99"/>
    <w:rsid w:val="0097320F"/>
  </w:style>
  <w:style w:type="character" w:customStyle="1" w:styleId="ListLabel144">
    <w:name w:val="ListLabel 144"/>
    <w:uiPriority w:val="99"/>
    <w:rsid w:val="0097320F"/>
  </w:style>
  <w:style w:type="character" w:customStyle="1" w:styleId="ListLabel145">
    <w:name w:val="ListLabel 145"/>
    <w:uiPriority w:val="99"/>
    <w:rsid w:val="0097320F"/>
  </w:style>
  <w:style w:type="character" w:customStyle="1" w:styleId="ListLabel146">
    <w:name w:val="ListLabel 146"/>
    <w:uiPriority w:val="99"/>
    <w:rsid w:val="0097320F"/>
  </w:style>
  <w:style w:type="character" w:customStyle="1" w:styleId="ListLabel147">
    <w:name w:val="ListLabel 147"/>
    <w:uiPriority w:val="99"/>
    <w:rsid w:val="0097320F"/>
  </w:style>
  <w:style w:type="character" w:customStyle="1" w:styleId="ListLabel148">
    <w:name w:val="ListLabel 148"/>
    <w:uiPriority w:val="99"/>
    <w:rsid w:val="0097320F"/>
  </w:style>
  <w:style w:type="character" w:customStyle="1" w:styleId="ListLabel149">
    <w:name w:val="ListLabel 149"/>
    <w:uiPriority w:val="99"/>
    <w:rsid w:val="0097320F"/>
  </w:style>
  <w:style w:type="character" w:customStyle="1" w:styleId="ListLabel150">
    <w:name w:val="ListLabel 150"/>
    <w:uiPriority w:val="99"/>
    <w:rsid w:val="0097320F"/>
  </w:style>
  <w:style w:type="character" w:customStyle="1" w:styleId="ListLabel151">
    <w:name w:val="ListLabel 151"/>
    <w:uiPriority w:val="99"/>
    <w:rsid w:val="0097320F"/>
  </w:style>
  <w:style w:type="character" w:customStyle="1" w:styleId="ListLabel152">
    <w:name w:val="ListLabel 152"/>
    <w:uiPriority w:val="99"/>
    <w:rsid w:val="0097320F"/>
  </w:style>
  <w:style w:type="character" w:customStyle="1" w:styleId="ListLabel153">
    <w:name w:val="ListLabel 153"/>
    <w:uiPriority w:val="99"/>
    <w:rsid w:val="0097320F"/>
  </w:style>
  <w:style w:type="character" w:customStyle="1" w:styleId="ListLabel154">
    <w:name w:val="ListLabel 154"/>
    <w:uiPriority w:val="99"/>
    <w:rsid w:val="0097320F"/>
  </w:style>
  <w:style w:type="character" w:customStyle="1" w:styleId="ListLabel155">
    <w:name w:val="ListLabel 155"/>
    <w:uiPriority w:val="99"/>
    <w:rsid w:val="0097320F"/>
  </w:style>
  <w:style w:type="character" w:customStyle="1" w:styleId="ListLabel156">
    <w:name w:val="ListLabel 156"/>
    <w:uiPriority w:val="99"/>
    <w:rsid w:val="0097320F"/>
  </w:style>
  <w:style w:type="character" w:customStyle="1" w:styleId="ListLabel157">
    <w:name w:val="ListLabel 157"/>
    <w:uiPriority w:val="99"/>
    <w:rsid w:val="0097320F"/>
  </w:style>
  <w:style w:type="character" w:customStyle="1" w:styleId="ListLabel158">
    <w:name w:val="ListLabel 158"/>
    <w:uiPriority w:val="99"/>
    <w:rsid w:val="0097320F"/>
  </w:style>
  <w:style w:type="character" w:customStyle="1" w:styleId="ListLabel159">
    <w:name w:val="ListLabel 159"/>
    <w:uiPriority w:val="99"/>
    <w:rsid w:val="0097320F"/>
  </w:style>
  <w:style w:type="character" w:customStyle="1" w:styleId="ListLabel160">
    <w:name w:val="ListLabel 160"/>
    <w:uiPriority w:val="99"/>
    <w:rsid w:val="0097320F"/>
  </w:style>
  <w:style w:type="character" w:customStyle="1" w:styleId="ListLabel161">
    <w:name w:val="ListLabel 161"/>
    <w:uiPriority w:val="99"/>
    <w:rsid w:val="0097320F"/>
  </w:style>
  <w:style w:type="character" w:customStyle="1" w:styleId="ListLabel162">
    <w:name w:val="ListLabel 162"/>
    <w:uiPriority w:val="99"/>
    <w:rsid w:val="0097320F"/>
  </w:style>
  <w:style w:type="character" w:customStyle="1" w:styleId="ListLabel163">
    <w:name w:val="ListLabel 163"/>
    <w:uiPriority w:val="99"/>
    <w:rsid w:val="0097320F"/>
  </w:style>
  <w:style w:type="character" w:customStyle="1" w:styleId="ListLabel164">
    <w:name w:val="ListLabel 164"/>
    <w:uiPriority w:val="99"/>
    <w:rsid w:val="0097320F"/>
  </w:style>
  <w:style w:type="character" w:customStyle="1" w:styleId="ListLabel165">
    <w:name w:val="ListLabel 165"/>
    <w:uiPriority w:val="99"/>
    <w:rsid w:val="0097320F"/>
  </w:style>
  <w:style w:type="character" w:customStyle="1" w:styleId="ListLabel166">
    <w:name w:val="ListLabel 166"/>
    <w:uiPriority w:val="99"/>
    <w:rsid w:val="0097320F"/>
  </w:style>
  <w:style w:type="character" w:customStyle="1" w:styleId="ListLabel167">
    <w:name w:val="ListLabel 167"/>
    <w:uiPriority w:val="99"/>
    <w:rsid w:val="0097320F"/>
  </w:style>
  <w:style w:type="character" w:customStyle="1" w:styleId="ListLabel168">
    <w:name w:val="ListLabel 168"/>
    <w:uiPriority w:val="99"/>
    <w:rsid w:val="0097320F"/>
  </w:style>
  <w:style w:type="character" w:customStyle="1" w:styleId="ListLabel169">
    <w:name w:val="ListLabel 169"/>
    <w:uiPriority w:val="99"/>
    <w:rsid w:val="0097320F"/>
  </w:style>
  <w:style w:type="character" w:customStyle="1" w:styleId="ListLabel170">
    <w:name w:val="ListLabel 170"/>
    <w:uiPriority w:val="99"/>
    <w:rsid w:val="0097320F"/>
  </w:style>
  <w:style w:type="character" w:customStyle="1" w:styleId="ListLabel171">
    <w:name w:val="ListLabel 171"/>
    <w:uiPriority w:val="99"/>
    <w:rsid w:val="0097320F"/>
    <w:rPr>
      <w:b/>
    </w:rPr>
  </w:style>
  <w:style w:type="character" w:customStyle="1" w:styleId="ListLabel172">
    <w:name w:val="ListLabel 172"/>
    <w:uiPriority w:val="99"/>
    <w:rsid w:val="0097320F"/>
  </w:style>
  <w:style w:type="character" w:customStyle="1" w:styleId="ListLabel173">
    <w:name w:val="ListLabel 173"/>
    <w:uiPriority w:val="99"/>
    <w:rsid w:val="0097320F"/>
  </w:style>
  <w:style w:type="character" w:customStyle="1" w:styleId="ListLabel174">
    <w:name w:val="ListLabel 174"/>
    <w:uiPriority w:val="99"/>
    <w:rsid w:val="0097320F"/>
  </w:style>
  <w:style w:type="character" w:customStyle="1" w:styleId="ListLabel175">
    <w:name w:val="ListLabel 175"/>
    <w:uiPriority w:val="99"/>
    <w:rsid w:val="0097320F"/>
  </w:style>
  <w:style w:type="character" w:customStyle="1" w:styleId="ListLabel176">
    <w:name w:val="ListLabel 176"/>
    <w:uiPriority w:val="99"/>
    <w:rsid w:val="0097320F"/>
  </w:style>
  <w:style w:type="character" w:customStyle="1" w:styleId="ListLabel177">
    <w:name w:val="ListLabel 177"/>
    <w:uiPriority w:val="99"/>
    <w:rsid w:val="0097320F"/>
  </w:style>
  <w:style w:type="character" w:customStyle="1" w:styleId="ListLabel178">
    <w:name w:val="ListLabel 178"/>
    <w:uiPriority w:val="99"/>
    <w:rsid w:val="0097320F"/>
  </w:style>
  <w:style w:type="character" w:customStyle="1" w:styleId="ListLabel179">
    <w:name w:val="ListLabel 179"/>
    <w:uiPriority w:val="99"/>
    <w:rsid w:val="0097320F"/>
  </w:style>
  <w:style w:type="character" w:customStyle="1" w:styleId="ListLabel180">
    <w:name w:val="ListLabel 180"/>
    <w:uiPriority w:val="99"/>
    <w:rsid w:val="0097320F"/>
  </w:style>
  <w:style w:type="character" w:customStyle="1" w:styleId="ListLabel181">
    <w:name w:val="ListLabel 181"/>
    <w:uiPriority w:val="99"/>
    <w:rsid w:val="0097320F"/>
  </w:style>
  <w:style w:type="character" w:customStyle="1" w:styleId="ListLabel182">
    <w:name w:val="ListLabel 182"/>
    <w:uiPriority w:val="99"/>
    <w:rsid w:val="0097320F"/>
  </w:style>
  <w:style w:type="character" w:customStyle="1" w:styleId="ListLabel183">
    <w:name w:val="ListLabel 183"/>
    <w:uiPriority w:val="99"/>
    <w:rsid w:val="0097320F"/>
  </w:style>
  <w:style w:type="character" w:customStyle="1" w:styleId="ListLabel184">
    <w:name w:val="ListLabel 184"/>
    <w:uiPriority w:val="99"/>
    <w:rsid w:val="0097320F"/>
  </w:style>
  <w:style w:type="character" w:customStyle="1" w:styleId="ListLabel185">
    <w:name w:val="ListLabel 185"/>
    <w:uiPriority w:val="99"/>
    <w:rsid w:val="0097320F"/>
  </w:style>
  <w:style w:type="character" w:customStyle="1" w:styleId="ListLabel186">
    <w:name w:val="ListLabel 186"/>
    <w:uiPriority w:val="99"/>
    <w:rsid w:val="0097320F"/>
  </w:style>
  <w:style w:type="character" w:customStyle="1" w:styleId="ListLabel187">
    <w:name w:val="ListLabel 187"/>
    <w:uiPriority w:val="99"/>
    <w:rsid w:val="0097320F"/>
  </w:style>
  <w:style w:type="character" w:customStyle="1" w:styleId="ListLabel188">
    <w:name w:val="ListLabel 188"/>
    <w:uiPriority w:val="99"/>
    <w:rsid w:val="0097320F"/>
  </w:style>
  <w:style w:type="character" w:customStyle="1" w:styleId="ListLabel189">
    <w:name w:val="ListLabel 189"/>
    <w:uiPriority w:val="99"/>
    <w:rsid w:val="0097320F"/>
  </w:style>
  <w:style w:type="character" w:customStyle="1" w:styleId="ListLabel190">
    <w:name w:val="ListLabel 190"/>
    <w:uiPriority w:val="99"/>
    <w:rsid w:val="0097320F"/>
  </w:style>
  <w:style w:type="character" w:customStyle="1" w:styleId="ListLabel191">
    <w:name w:val="ListLabel 191"/>
    <w:uiPriority w:val="99"/>
    <w:rsid w:val="0097320F"/>
  </w:style>
  <w:style w:type="character" w:customStyle="1" w:styleId="ListLabel192">
    <w:name w:val="ListLabel 192"/>
    <w:uiPriority w:val="99"/>
    <w:rsid w:val="0097320F"/>
  </w:style>
  <w:style w:type="character" w:customStyle="1" w:styleId="ListLabel193">
    <w:name w:val="ListLabel 193"/>
    <w:uiPriority w:val="99"/>
    <w:rsid w:val="0097320F"/>
  </w:style>
  <w:style w:type="character" w:customStyle="1" w:styleId="ListLabel194">
    <w:name w:val="ListLabel 194"/>
    <w:uiPriority w:val="99"/>
    <w:rsid w:val="0097320F"/>
  </w:style>
  <w:style w:type="character" w:customStyle="1" w:styleId="ListLabel195">
    <w:name w:val="ListLabel 195"/>
    <w:uiPriority w:val="99"/>
    <w:rsid w:val="0097320F"/>
  </w:style>
  <w:style w:type="character" w:customStyle="1" w:styleId="ListLabel196">
    <w:name w:val="ListLabel 196"/>
    <w:uiPriority w:val="99"/>
    <w:rsid w:val="0097320F"/>
  </w:style>
  <w:style w:type="character" w:customStyle="1" w:styleId="ListLabel197">
    <w:name w:val="ListLabel 197"/>
    <w:uiPriority w:val="99"/>
    <w:rsid w:val="0097320F"/>
  </w:style>
  <w:style w:type="character" w:customStyle="1" w:styleId="ListLabel198">
    <w:name w:val="ListLabel 198"/>
    <w:uiPriority w:val="99"/>
    <w:rsid w:val="0097320F"/>
  </w:style>
  <w:style w:type="character" w:customStyle="1" w:styleId="ListLabel199">
    <w:name w:val="ListLabel 199"/>
    <w:uiPriority w:val="99"/>
    <w:rsid w:val="0097320F"/>
  </w:style>
  <w:style w:type="character" w:customStyle="1" w:styleId="ListLabel200">
    <w:name w:val="ListLabel 200"/>
    <w:uiPriority w:val="99"/>
    <w:rsid w:val="0097320F"/>
  </w:style>
  <w:style w:type="character" w:customStyle="1" w:styleId="ListLabel201">
    <w:name w:val="ListLabel 201"/>
    <w:uiPriority w:val="99"/>
    <w:rsid w:val="0097320F"/>
    <w:rPr>
      <w:b/>
    </w:rPr>
  </w:style>
  <w:style w:type="character" w:customStyle="1" w:styleId="ListLabel202">
    <w:name w:val="ListLabel 202"/>
    <w:uiPriority w:val="99"/>
    <w:rsid w:val="0097320F"/>
  </w:style>
  <w:style w:type="character" w:customStyle="1" w:styleId="ListLabel203">
    <w:name w:val="ListLabel 203"/>
    <w:uiPriority w:val="99"/>
    <w:rsid w:val="0097320F"/>
  </w:style>
  <w:style w:type="character" w:customStyle="1" w:styleId="ListLabel204">
    <w:name w:val="ListLabel 204"/>
    <w:uiPriority w:val="99"/>
    <w:rsid w:val="0097320F"/>
  </w:style>
  <w:style w:type="character" w:customStyle="1" w:styleId="ListLabel205">
    <w:name w:val="ListLabel 205"/>
    <w:uiPriority w:val="99"/>
    <w:rsid w:val="0097320F"/>
  </w:style>
  <w:style w:type="character" w:customStyle="1" w:styleId="ListLabel206">
    <w:name w:val="ListLabel 206"/>
    <w:uiPriority w:val="99"/>
    <w:rsid w:val="0097320F"/>
  </w:style>
  <w:style w:type="character" w:customStyle="1" w:styleId="ListLabel207">
    <w:name w:val="ListLabel 207"/>
    <w:uiPriority w:val="99"/>
    <w:rsid w:val="0097320F"/>
  </w:style>
  <w:style w:type="character" w:customStyle="1" w:styleId="ListLabel208">
    <w:name w:val="ListLabel 208"/>
    <w:uiPriority w:val="99"/>
    <w:rsid w:val="0097320F"/>
  </w:style>
  <w:style w:type="character" w:customStyle="1" w:styleId="ListLabel209">
    <w:name w:val="ListLabel 209"/>
    <w:uiPriority w:val="99"/>
    <w:rsid w:val="0097320F"/>
  </w:style>
  <w:style w:type="character" w:customStyle="1" w:styleId="ListLabel210">
    <w:name w:val="ListLabel 210"/>
    <w:uiPriority w:val="99"/>
    <w:rsid w:val="0097320F"/>
    <w:rPr>
      <w:b/>
    </w:rPr>
  </w:style>
  <w:style w:type="character" w:customStyle="1" w:styleId="ListLabel211">
    <w:name w:val="ListLabel 211"/>
    <w:uiPriority w:val="99"/>
    <w:rsid w:val="0097320F"/>
  </w:style>
  <w:style w:type="character" w:customStyle="1" w:styleId="ListLabel212">
    <w:name w:val="ListLabel 212"/>
    <w:uiPriority w:val="99"/>
    <w:rsid w:val="0097320F"/>
  </w:style>
  <w:style w:type="character" w:customStyle="1" w:styleId="ListLabel213">
    <w:name w:val="ListLabel 213"/>
    <w:uiPriority w:val="99"/>
    <w:rsid w:val="0097320F"/>
  </w:style>
  <w:style w:type="character" w:customStyle="1" w:styleId="ListLabel214">
    <w:name w:val="ListLabel 214"/>
    <w:uiPriority w:val="99"/>
    <w:rsid w:val="0097320F"/>
  </w:style>
  <w:style w:type="character" w:customStyle="1" w:styleId="ListLabel215">
    <w:name w:val="ListLabel 215"/>
    <w:uiPriority w:val="99"/>
    <w:rsid w:val="0097320F"/>
  </w:style>
  <w:style w:type="character" w:customStyle="1" w:styleId="ListLabel216">
    <w:name w:val="ListLabel 216"/>
    <w:uiPriority w:val="99"/>
    <w:rsid w:val="0097320F"/>
  </w:style>
  <w:style w:type="character" w:customStyle="1" w:styleId="ListLabel217">
    <w:name w:val="ListLabel 217"/>
    <w:uiPriority w:val="99"/>
    <w:rsid w:val="0097320F"/>
  </w:style>
  <w:style w:type="character" w:customStyle="1" w:styleId="ListLabel218">
    <w:name w:val="ListLabel 218"/>
    <w:uiPriority w:val="99"/>
    <w:rsid w:val="0097320F"/>
  </w:style>
  <w:style w:type="character" w:customStyle="1" w:styleId="ListLabel219">
    <w:name w:val="ListLabel 219"/>
    <w:uiPriority w:val="99"/>
    <w:rsid w:val="0097320F"/>
  </w:style>
  <w:style w:type="character" w:customStyle="1" w:styleId="ListLabel220">
    <w:name w:val="ListLabel 220"/>
    <w:uiPriority w:val="99"/>
    <w:rsid w:val="0097320F"/>
  </w:style>
  <w:style w:type="character" w:customStyle="1" w:styleId="ListLabel221">
    <w:name w:val="ListLabel 221"/>
    <w:uiPriority w:val="99"/>
    <w:rsid w:val="0097320F"/>
  </w:style>
  <w:style w:type="character" w:customStyle="1" w:styleId="ListLabel222">
    <w:name w:val="ListLabel 222"/>
    <w:uiPriority w:val="99"/>
    <w:rsid w:val="0097320F"/>
  </w:style>
  <w:style w:type="character" w:customStyle="1" w:styleId="ListLabel223">
    <w:name w:val="ListLabel 223"/>
    <w:uiPriority w:val="99"/>
    <w:rsid w:val="0097320F"/>
  </w:style>
  <w:style w:type="character" w:customStyle="1" w:styleId="ListLabel224">
    <w:name w:val="ListLabel 224"/>
    <w:uiPriority w:val="99"/>
    <w:rsid w:val="0097320F"/>
  </w:style>
  <w:style w:type="character" w:customStyle="1" w:styleId="ListLabel225">
    <w:name w:val="ListLabel 225"/>
    <w:uiPriority w:val="99"/>
    <w:rsid w:val="0097320F"/>
  </w:style>
  <w:style w:type="character" w:customStyle="1" w:styleId="ListLabel226">
    <w:name w:val="ListLabel 226"/>
    <w:uiPriority w:val="99"/>
    <w:rsid w:val="0097320F"/>
  </w:style>
  <w:style w:type="character" w:customStyle="1" w:styleId="ListLabel227">
    <w:name w:val="ListLabel 227"/>
    <w:uiPriority w:val="99"/>
    <w:rsid w:val="0097320F"/>
  </w:style>
  <w:style w:type="character" w:customStyle="1" w:styleId="ListLabel228">
    <w:name w:val="ListLabel 228"/>
    <w:uiPriority w:val="99"/>
    <w:rsid w:val="0097320F"/>
  </w:style>
  <w:style w:type="character" w:customStyle="1" w:styleId="ListLabel229">
    <w:name w:val="ListLabel 229"/>
    <w:uiPriority w:val="99"/>
    <w:rsid w:val="0097320F"/>
  </w:style>
  <w:style w:type="character" w:customStyle="1" w:styleId="ListLabel230">
    <w:name w:val="ListLabel 230"/>
    <w:uiPriority w:val="99"/>
    <w:rsid w:val="0097320F"/>
  </w:style>
  <w:style w:type="character" w:customStyle="1" w:styleId="ListLabel231">
    <w:name w:val="ListLabel 231"/>
    <w:uiPriority w:val="99"/>
    <w:rsid w:val="0097320F"/>
  </w:style>
  <w:style w:type="character" w:customStyle="1" w:styleId="ListLabel232">
    <w:name w:val="ListLabel 232"/>
    <w:uiPriority w:val="99"/>
    <w:rsid w:val="0097320F"/>
  </w:style>
  <w:style w:type="character" w:customStyle="1" w:styleId="ListLabel233">
    <w:name w:val="ListLabel 233"/>
    <w:uiPriority w:val="99"/>
    <w:rsid w:val="0097320F"/>
  </w:style>
  <w:style w:type="character" w:customStyle="1" w:styleId="ListLabel234">
    <w:name w:val="ListLabel 234"/>
    <w:uiPriority w:val="99"/>
    <w:rsid w:val="0097320F"/>
  </w:style>
  <w:style w:type="character" w:customStyle="1" w:styleId="ListLabel235">
    <w:name w:val="ListLabel 235"/>
    <w:uiPriority w:val="99"/>
    <w:rsid w:val="0097320F"/>
  </w:style>
  <w:style w:type="character" w:customStyle="1" w:styleId="ListLabel236">
    <w:name w:val="ListLabel 236"/>
    <w:uiPriority w:val="99"/>
    <w:rsid w:val="0097320F"/>
  </w:style>
  <w:style w:type="character" w:customStyle="1" w:styleId="ListLabel237">
    <w:name w:val="ListLabel 237"/>
    <w:uiPriority w:val="99"/>
    <w:rsid w:val="0097320F"/>
    <w:rPr>
      <w:rFonts w:ascii="Verdana" w:hAnsi="Verdana"/>
      <w:sz w:val="20"/>
    </w:rPr>
  </w:style>
  <w:style w:type="character" w:customStyle="1" w:styleId="ListLabel238">
    <w:name w:val="ListLabel 238"/>
    <w:uiPriority w:val="99"/>
    <w:rsid w:val="0097320F"/>
  </w:style>
  <w:style w:type="character" w:customStyle="1" w:styleId="ListLabel239">
    <w:name w:val="ListLabel 239"/>
    <w:uiPriority w:val="99"/>
    <w:rsid w:val="0097320F"/>
  </w:style>
  <w:style w:type="character" w:customStyle="1" w:styleId="ListLabel240">
    <w:name w:val="ListLabel 240"/>
    <w:uiPriority w:val="99"/>
    <w:rsid w:val="0097320F"/>
  </w:style>
  <w:style w:type="character" w:customStyle="1" w:styleId="ListLabel241">
    <w:name w:val="ListLabel 241"/>
    <w:uiPriority w:val="99"/>
    <w:rsid w:val="0097320F"/>
  </w:style>
  <w:style w:type="character" w:customStyle="1" w:styleId="ListLabel242">
    <w:name w:val="ListLabel 242"/>
    <w:uiPriority w:val="99"/>
    <w:rsid w:val="0097320F"/>
  </w:style>
  <w:style w:type="character" w:customStyle="1" w:styleId="ListLabel243">
    <w:name w:val="ListLabel 243"/>
    <w:uiPriority w:val="99"/>
    <w:rsid w:val="0097320F"/>
  </w:style>
  <w:style w:type="character" w:customStyle="1" w:styleId="ListLabel244">
    <w:name w:val="ListLabel 244"/>
    <w:uiPriority w:val="99"/>
    <w:rsid w:val="0097320F"/>
  </w:style>
  <w:style w:type="character" w:customStyle="1" w:styleId="ListLabel245">
    <w:name w:val="ListLabel 245"/>
    <w:uiPriority w:val="99"/>
    <w:rsid w:val="0097320F"/>
  </w:style>
  <w:style w:type="character" w:customStyle="1" w:styleId="ListLabel246">
    <w:name w:val="ListLabel 246"/>
    <w:uiPriority w:val="99"/>
    <w:rsid w:val="0097320F"/>
    <w:rPr>
      <w:rFonts w:ascii="Tahoma" w:hAnsi="Tahoma"/>
      <w:b/>
      <w:sz w:val="18"/>
    </w:rPr>
  </w:style>
  <w:style w:type="character" w:customStyle="1" w:styleId="ListLabel247">
    <w:name w:val="ListLabel 247"/>
    <w:uiPriority w:val="99"/>
    <w:rsid w:val="0097320F"/>
    <w:rPr>
      <w:rFonts w:ascii="Tahoma" w:hAnsi="Tahoma"/>
    </w:rPr>
  </w:style>
  <w:style w:type="character" w:customStyle="1" w:styleId="ListLabel248">
    <w:name w:val="ListLabel 248"/>
    <w:uiPriority w:val="99"/>
    <w:rsid w:val="0097320F"/>
  </w:style>
  <w:style w:type="character" w:customStyle="1" w:styleId="ListLabel249">
    <w:name w:val="ListLabel 249"/>
    <w:uiPriority w:val="99"/>
    <w:rsid w:val="0097320F"/>
  </w:style>
  <w:style w:type="character" w:customStyle="1" w:styleId="ListLabel250">
    <w:name w:val="ListLabel 250"/>
    <w:uiPriority w:val="99"/>
    <w:rsid w:val="0097320F"/>
  </w:style>
  <w:style w:type="character" w:customStyle="1" w:styleId="ListLabel251">
    <w:name w:val="ListLabel 251"/>
    <w:uiPriority w:val="99"/>
    <w:rsid w:val="0097320F"/>
  </w:style>
  <w:style w:type="character" w:customStyle="1" w:styleId="ListLabel252">
    <w:name w:val="ListLabel 252"/>
    <w:uiPriority w:val="99"/>
    <w:rsid w:val="0097320F"/>
  </w:style>
  <w:style w:type="character" w:customStyle="1" w:styleId="ListLabel253">
    <w:name w:val="ListLabel 253"/>
    <w:uiPriority w:val="99"/>
    <w:rsid w:val="0097320F"/>
  </w:style>
  <w:style w:type="character" w:customStyle="1" w:styleId="ListLabel254">
    <w:name w:val="ListLabel 254"/>
    <w:uiPriority w:val="99"/>
    <w:rsid w:val="0097320F"/>
  </w:style>
  <w:style w:type="character" w:customStyle="1" w:styleId="ListLabel255">
    <w:name w:val="ListLabel 255"/>
    <w:uiPriority w:val="99"/>
    <w:rsid w:val="0097320F"/>
  </w:style>
  <w:style w:type="character" w:customStyle="1" w:styleId="ListLabel256">
    <w:name w:val="ListLabel 256"/>
    <w:uiPriority w:val="99"/>
    <w:rsid w:val="0097320F"/>
    <w:rPr>
      <w:rFonts w:ascii="Tahoma" w:hAnsi="Tahoma"/>
      <w:sz w:val="20"/>
    </w:rPr>
  </w:style>
  <w:style w:type="character" w:customStyle="1" w:styleId="ListLabel257">
    <w:name w:val="ListLabel 257"/>
    <w:uiPriority w:val="99"/>
    <w:rsid w:val="0097320F"/>
    <w:rPr>
      <w:sz w:val="22"/>
    </w:rPr>
  </w:style>
  <w:style w:type="character" w:customStyle="1" w:styleId="ListLabel258">
    <w:name w:val="ListLabel 258"/>
    <w:uiPriority w:val="99"/>
    <w:rsid w:val="0097320F"/>
    <w:rPr>
      <w:sz w:val="20"/>
    </w:rPr>
  </w:style>
  <w:style w:type="character" w:customStyle="1" w:styleId="ListLabel259">
    <w:name w:val="ListLabel 259"/>
    <w:uiPriority w:val="99"/>
    <w:rsid w:val="0097320F"/>
    <w:rPr>
      <w:sz w:val="16"/>
    </w:rPr>
  </w:style>
  <w:style w:type="character" w:customStyle="1" w:styleId="ListLabel260">
    <w:name w:val="ListLabel 260"/>
    <w:uiPriority w:val="99"/>
    <w:rsid w:val="0097320F"/>
  </w:style>
  <w:style w:type="character" w:customStyle="1" w:styleId="ListLabel261">
    <w:name w:val="ListLabel 261"/>
    <w:uiPriority w:val="99"/>
    <w:rsid w:val="0097320F"/>
  </w:style>
  <w:style w:type="character" w:customStyle="1" w:styleId="ListLabel262">
    <w:name w:val="ListLabel 262"/>
    <w:uiPriority w:val="99"/>
    <w:rsid w:val="0097320F"/>
  </w:style>
  <w:style w:type="character" w:customStyle="1" w:styleId="ListLabel263">
    <w:name w:val="ListLabel 263"/>
    <w:uiPriority w:val="99"/>
    <w:rsid w:val="0097320F"/>
  </w:style>
  <w:style w:type="character" w:customStyle="1" w:styleId="ListLabel264">
    <w:name w:val="ListLabel 264"/>
    <w:uiPriority w:val="99"/>
    <w:rsid w:val="0097320F"/>
  </w:style>
  <w:style w:type="character" w:customStyle="1" w:styleId="ListLabel265">
    <w:name w:val="ListLabel 265"/>
    <w:uiPriority w:val="99"/>
    <w:rsid w:val="0097320F"/>
  </w:style>
  <w:style w:type="character" w:customStyle="1" w:styleId="ListLabel266">
    <w:name w:val="ListLabel 266"/>
    <w:uiPriority w:val="99"/>
    <w:rsid w:val="0097320F"/>
  </w:style>
  <w:style w:type="character" w:customStyle="1" w:styleId="ListLabel267">
    <w:name w:val="ListLabel 267"/>
    <w:uiPriority w:val="99"/>
    <w:rsid w:val="0097320F"/>
  </w:style>
  <w:style w:type="character" w:customStyle="1" w:styleId="ListLabel268">
    <w:name w:val="ListLabel 268"/>
    <w:uiPriority w:val="99"/>
    <w:rsid w:val="0097320F"/>
  </w:style>
  <w:style w:type="character" w:customStyle="1" w:styleId="ListLabel269">
    <w:name w:val="ListLabel 269"/>
    <w:uiPriority w:val="99"/>
    <w:rsid w:val="0097320F"/>
  </w:style>
  <w:style w:type="character" w:customStyle="1" w:styleId="ListLabel270">
    <w:name w:val="ListLabel 270"/>
    <w:uiPriority w:val="99"/>
    <w:rsid w:val="0097320F"/>
  </w:style>
  <w:style w:type="character" w:customStyle="1" w:styleId="ListLabel271">
    <w:name w:val="ListLabel 271"/>
    <w:uiPriority w:val="99"/>
    <w:rsid w:val="0097320F"/>
  </w:style>
  <w:style w:type="character" w:customStyle="1" w:styleId="ListLabel272">
    <w:name w:val="ListLabel 272"/>
    <w:uiPriority w:val="99"/>
    <w:rsid w:val="0097320F"/>
  </w:style>
  <w:style w:type="character" w:customStyle="1" w:styleId="ListLabel273">
    <w:name w:val="ListLabel 273"/>
    <w:uiPriority w:val="99"/>
    <w:rsid w:val="0097320F"/>
  </w:style>
  <w:style w:type="character" w:customStyle="1" w:styleId="ListLabel274">
    <w:name w:val="ListLabel 274"/>
    <w:uiPriority w:val="99"/>
    <w:rsid w:val="0097320F"/>
    <w:rPr>
      <w:b/>
      <w:color w:val="000000"/>
      <w:spacing w:val="0"/>
      <w:kern w:val="0"/>
      <w:position w:val="0"/>
      <w:sz w:val="20"/>
      <w:u w:val="none"/>
      <w:effect w:val="none"/>
      <w:vertAlign w:val="baseline"/>
      <w:em w:val="none"/>
    </w:rPr>
  </w:style>
  <w:style w:type="character" w:customStyle="1" w:styleId="ListLabel275">
    <w:name w:val="ListLabel 275"/>
    <w:uiPriority w:val="99"/>
    <w:rsid w:val="0097320F"/>
  </w:style>
  <w:style w:type="character" w:customStyle="1" w:styleId="ListLabel276">
    <w:name w:val="ListLabel 276"/>
    <w:uiPriority w:val="99"/>
    <w:rsid w:val="0097320F"/>
  </w:style>
  <w:style w:type="character" w:customStyle="1" w:styleId="ListLabel277">
    <w:name w:val="ListLabel 277"/>
    <w:uiPriority w:val="99"/>
    <w:rsid w:val="0097320F"/>
  </w:style>
  <w:style w:type="character" w:customStyle="1" w:styleId="ListLabel278">
    <w:name w:val="ListLabel 278"/>
    <w:uiPriority w:val="99"/>
    <w:rsid w:val="0097320F"/>
  </w:style>
  <w:style w:type="character" w:customStyle="1" w:styleId="ListLabel279">
    <w:name w:val="ListLabel 279"/>
    <w:uiPriority w:val="99"/>
    <w:rsid w:val="0097320F"/>
  </w:style>
  <w:style w:type="character" w:customStyle="1" w:styleId="ListLabel280">
    <w:name w:val="ListLabel 280"/>
    <w:uiPriority w:val="99"/>
    <w:rsid w:val="0097320F"/>
  </w:style>
  <w:style w:type="character" w:customStyle="1" w:styleId="ListLabel281">
    <w:name w:val="ListLabel 281"/>
    <w:uiPriority w:val="99"/>
    <w:rsid w:val="0097320F"/>
  </w:style>
  <w:style w:type="character" w:customStyle="1" w:styleId="ListLabel282">
    <w:name w:val="ListLabel 282"/>
    <w:uiPriority w:val="99"/>
    <w:rsid w:val="0097320F"/>
  </w:style>
  <w:style w:type="character" w:customStyle="1" w:styleId="ListLabel283">
    <w:name w:val="ListLabel 283"/>
    <w:uiPriority w:val="99"/>
    <w:rsid w:val="0097320F"/>
  </w:style>
  <w:style w:type="character" w:customStyle="1" w:styleId="ListLabel284">
    <w:name w:val="ListLabel 284"/>
    <w:uiPriority w:val="99"/>
    <w:rsid w:val="0097320F"/>
    <w:rPr>
      <w:b/>
    </w:rPr>
  </w:style>
  <w:style w:type="character" w:customStyle="1" w:styleId="ListLabel285">
    <w:name w:val="ListLabel 285"/>
    <w:uiPriority w:val="99"/>
    <w:rsid w:val="0097320F"/>
  </w:style>
  <w:style w:type="character" w:customStyle="1" w:styleId="ListLabel286">
    <w:name w:val="ListLabel 286"/>
    <w:uiPriority w:val="99"/>
    <w:rsid w:val="0097320F"/>
  </w:style>
  <w:style w:type="character" w:customStyle="1" w:styleId="ListLabel287">
    <w:name w:val="ListLabel 287"/>
    <w:uiPriority w:val="99"/>
    <w:rsid w:val="0097320F"/>
  </w:style>
  <w:style w:type="character" w:customStyle="1" w:styleId="ListLabel288">
    <w:name w:val="ListLabel 288"/>
    <w:uiPriority w:val="99"/>
    <w:rsid w:val="0097320F"/>
  </w:style>
  <w:style w:type="character" w:customStyle="1" w:styleId="ListLabel289">
    <w:name w:val="ListLabel 289"/>
    <w:uiPriority w:val="99"/>
    <w:rsid w:val="0097320F"/>
  </w:style>
  <w:style w:type="character" w:customStyle="1" w:styleId="ListLabel290">
    <w:name w:val="ListLabel 290"/>
    <w:uiPriority w:val="99"/>
    <w:rsid w:val="0097320F"/>
  </w:style>
  <w:style w:type="character" w:customStyle="1" w:styleId="ListLabel291">
    <w:name w:val="ListLabel 291"/>
    <w:uiPriority w:val="99"/>
    <w:rsid w:val="0097320F"/>
  </w:style>
  <w:style w:type="character" w:customStyle="1" w:styleId="ListLabel292">
    <w:name w:val="ListLabel 292"/>
    <w:uiPriority w:val="99"/>
    <w:rsid w:val="0097320F"/>
  </w:style>
  <w:style w:type="character" w:customStyle="1" w:styleId="ListLabel293">
    <w:name w:val="ListLabel 293"/>
    <w:uiPriority w:val="99"/>
    <w:rsid w:val="0097320F"/>
    <w:rPr>
      <w:b/>
      <w:sz w:val="20"/>
    </w:rPr>
  </w:style>
  <w:style w:type="character" w:customStyle="1" w:styleId="ListLabel294">
    <w:name w:val="ListLabel 294"/>
    <w:uiPriority w:val="99"/>
    <w:rsid w:val="0097320F"/>
  </w:style>
  <w:style w:type="character" w:customStyle="1" w:styleId="ListLabel295">
    <w:name w:val="ListLabel 295"/>
    <w:uiPriority w:val="99"/>
    <w:rsid w:val="0097320F"/>
  </w:style>
  <w:style w:type="character" w:customStyle="1" w:styleId="ListLabel296">
    <w:name w:val="ListLabel 296"/>
    <w:uiPriority w:val="99"/>
    <w:rsid w:val="0097320F"/>
  </w:style>
  <w:style w:type="character" w:customStyle="1" w:styleId="ListLabel297">
    <w:name w:val="ListLabel 297"/>
    <w:uiPriority w:val="99"/>
    <w:rsid w:val="0097320F"/>
  </w:style>
  <w:style w:type="character" w:customStyle="1" w:styleId="ListLabel298">
    <w:name w:val="ListLabel 298"/>
    <w:uiPriority w:val="99"/>
    <w:rsid w:val="0097320F"/>
  </w:style>
  <w:style w:type="character" w:customStyle="1" w:styleId="ListLabel299">
    <w:name w:val="ListLabel 299"/>
    <w:uiPriority w:val="99"/>
    <w:rsid w:val="0097320F"/>
  </w:style>
  <w:style w:type="character" w:customStyle="1" w:styleId="ListLabel300">
    <w:name w:val="ListLabel 300"/>
    <w:uiPriority w:val="99"/>
    <w:rsid w:val="0097320F"/>
  </w:style>
  <w:style w:type="character" w:customStyle="1" w:styleId="ListLabel301">
    <w:name w:val="ListLabel 301"/>
    <w:uiPriority w:val="99"/>
    <w:rsid w:val="0097320F"/>
  </w:style>
  <w:style w:type="character" w:customStyle="1" w:styleId="ListLabel302">
    <w:name w:val="ListLabel 302"/>
    <w:uiPriority w:val="99"/>
    <w:rsid w:val="0097320F"/>
    <w:rPr>
      <w:sz w:val="20"/>
    </w:rPr>
  </w:style>
  <w:style w:type="character" w:customStyle="1" w:styleId="ListLabel303">
    <w:name w:val="ListLabel 303"/>
    <w:uiPriority w:val="99"/>
    <w:rsid w:val="0097320F"/>
    <w:rPr>
      <w:sz w:val="20"/>
    </w:rPr>
  </w:style>
  <w:style w:type="character" w:customStyle="1" w:styleId="ListLabel304">
    <w:name w:val="ListLabel 304"/>
    <w:uiPriority w:val="99"/>
    <w:rsid w:val="0097320F"/>
  </w:style>
  <w:style w:type="character" w:customStyle="1" w:styleId="ListLabel305">
    <w:name w:val="ListLabel 305"/>
    <w:uiPriority w:val="99"/>
    <w:rsid w:val="0097320F"/>
  </w:style>
  <w:style w:type="character" w:customStyle="1" w:styleId="ListLabel306">
    <w:name w:val="ListLabel 306"/>
    <w:uiPriority w:val="99"/>
    <w:rsid w:val="0097320F"/>
  </w:style>
  <w:style w:type="character" w:customStyle="1" w:styleId="ListLabel307">
    <w:name w:val="ListLabel 307"/>
    <w:uiPriority w:val="99"/>
    <w:rsid w:val="0097320F"/>
  </w:style>
  <w:style w:type="character" w:customStyle="1" w:styleId="ListLabel308">
    <w:name w:val="ListLabel 308"/>
    <w:uiPriority w:val="99"/>
    <w:rsid w:val="0097320F"/>
  </w:style>
  <w:style w:type="character" w:customStyle="1" w:styleId="ListLabel309">
    <w:name w:val="ListLabel 309"/>
    <w:uiPriority w:val="99"/>
    <w:rsid w:val="0097320F"/>
  </w:style>
  <w:style w:type="character" w:customStyle="1" w:styleId="ListLabel310">
    <w:name w:val="ListLabel 310"/>
    <w:uiPriority w:val="99"/>
    <w:rsid w:val="0097320F"/>
  </w:style>
  <w:style w:type="character" w:customStyle="1" w:styleId="ListLabel311">
    <w:name w:val="ListLabel 311"/>
    <w:uiPriority w:val="99"/>
    <w:rsid w:val="0097320F"/>
  </w:style>
  <w:style w:type="character" w:customStyle="1" w:styleId="ListLabel312">
    <w:name w:val="ListLabel 312"/>
    <w:uiPriority w:val="99"/>
    <w:rsid w:val="0097320F"/>
  </w:style>
  <w:style w:type="character" w:customStyle="1" w:styleId="ListLabel313">
    <w:name w:val="ListLabel 313"/>
    <w:uiPriority w:val="99"/>
    <w:rsid w:val="0097320F"/>
  </w:style>
  <w:style w:type="character" w:customStyle="1" w:styleId="ListLabel314">
    <w:name w:val="ListLabel 314"/>
    <w:uiPriority w:val="99"/>
    <w:rsid w:val="0097320F"/>
  </w:style>
  <w:style w:type="character" w:customStyle="1" w:styleId="ListLabel315">
    <w:name w:val="ListLabel 315"/>
    <w:uiPriority w:val="99"/>
    <w:rsid w:val="0097320F"/>
  </w:style>
  <w:style w:type="character" w:customStyle="1" w:styleId="ListLabel316">
    <w:name w:val="ListLabel 316"/>
    <w:uiPriority w:val="99"/>
    <w:rsid w:val="0097320F"/>
  </w:style>
  <w:style w:type="character" w:customStyle="1" w:styleId="ListLabel317">
    <w:name w:val="ListLabel 317"/>
    <w:uiPriority w:val="99"/>
    <w:rsid w:val="0097320F"/>
  </w:style>
  <w:style w:type="character" w:customStyle="1" w:styleId="ListLabel318">
    <w:name w:val="ListLabel 318"/>
    <w:uiPriority w:val="99"/>
    <w:rsid w:val="0097320F"/>
  </w:style>
  <w:style w:type="character" w:customStyle="1" w:styleId="ListLabel319">
    <w:name w:val="ListLabel 319"/>
    <w:uiPriority w:val="99"/>
    <w:rsid w:val="0097320F"/>
  </w:style>
  <w:style w:type="character" w:customStyle="1" w:styleId="ListLabel320">
    <w:name w:val="ListLabel 320"/>
    <w:uiPriority w:val="99"/>
    <w:rsid w:val="0097320F"/>
  </w:style>
  <w:style w:type="character" w:customStyle="1" w:styleId="ListLabel321">
    <w:name w:val="ListLabel 321"/>
    <w:uiPriority w:val="99"/>
    <w:rsid w:val="0097320F"/>
  </w:style>
  <w:style w:type="character" w:customStyle="1" w:styleId="ListLabel322">
    <w:name w:val="ListLabel 322"/>
    <w:uiPriority w:val="99"/>
    <w:rsid w:val="0097320F"/>
  </w:style>
  <w:style w:type="character" w:customStyle="1" w:styleId="ListLabel323">
    <w:name w:val="ListLabel 323"/>
    <w:uiPriority w:val="99"/>
    <w:rsid w:val="0097320F"/>
  </w:style>
  <w:style w:type="character" w:customStyle="1" w:styleId="ListLabel324">
    <w:name w:val="ListLabel 324"/>
    <w:uiPriority w:val="99"/>
    <w:rsid w:val="0097320F"/>
  </w:style>
  <w:style w:type="character" w:customStyle="1" w:styleId="ListLabel325">
    <w:name w:val="ListLabel 325"/>
    <w:uiPriority w:val="99"/>
    <w:rsid w:val="0097320F"/>
  </w:style>
  <w:style w:type="character" w:customStyle="1" w:styleId="ListLabel326">
    <w:name w:val="ListLabel 326"/>
    <w:uiPriority w:val="99"/>
    <w:rsid w:val="0097320F"/>
  </w:style>
  <w:style w:type="character" w:customStyle="1" w:styleId="ListLabel327">
    <w:name w:val="ListLabel 327"/>
    <w:uiPriority w:val="99"/>
    <w:rsid w:val="0097320F"/>
  </w:style>
  <w:style w:type="character" w:customStyle="1" w:styleId="ListLabel328">
    <w:name w:val="ListLabel 328"/>
    <w:uiPriority w:val="99"/>
    <w:rsid w:val="0097320F"/>
  </w:style>
  <w:style w:type="character" w:customStyle="1" w:styleId="ListLabel329">
    <w:name w:val="ListLabel 329"/>
    <w:uiPriority w:val="99"/>
    <w:rsid w:val="0097320F"/>
  </w:style>
  <w:style w:type="character" w:customStyle="1" w:styleId="ListLabel330">
    <w:name w:val="ListLabel 330"/>
    <w:uiPriority w:val="99"/>
    <w:rsid w:val="0097320F"/>
  </w:style>
  <w:style w:type="character" w:customStyle="1" w:styleId="ListLabel331">
    <w:name w:val="ListLabel 331"/>
    <w:uiPriority w:val="99"/>
    <w:rsid w:val="0097320F"/>
  </w:style>
  <w:style w:type="character" w:customStyle="1" w:styleId="ListLabel332">
    <w:name w:val="ListLabel 332"/>
    <w:uiPriority w:val="99"/>
    <w:rsid w:val="0097320F"/>
  </w:style>
  <w:style w:type="character" w:customStyle="1" w:styleId="ListLabel333">
    <w:name w:val="ListLabel 333"/>
    <w:uiPriority w:val="99"/>
    <w:rsid w:val="0097320F"/>
  </w:style>
  <w:style w:type="character" w:customStyle="1" w:styleId="ListLabel334">
    <w:name w:val="ListLabel 334"/>
    <w:uiPriority w:val="99"/>
    <w:rsid w:val="0097320F"/>
  </w:style>
  <w:style w:type="character" w:customStyle="1" w:styleId="ListLabel335">
    <w:name w:val="ListLabel 335"/>
    <w:uiPriority w:val="99"/>
    <w:rsid w:val="0097320F"/>
  </w:style>
  <w:style w:type="character" w:customStyle="1" w:styleId="ListLabel336">
    <w:name w:val="ListLabel 336"/>
    <w:uiPriority w:val="99"/>
    <w:rsid w:val="0097320F"/>
  </w:style>
  <w:style w:type="character" w:customStyle="1" w:styleId="ListLabel337">
    <w:name w:val="ListLabel 337"/>
    <w:uiPriority w:val="99"/>
    <w:rsid w:val="0097320F"/>
  </w:style>
  <w:style w:type="character" w:customStyle="1" w:styleId="ListLabel338">
    <w:name w:val="ListLabel 338"/>
    <w:uiPriority w:val="99"/>
    <w:rsid w:val="0097320F"/>
    <w:rPr>
      <w:b/>
      <w:color w:val="000000"/>
      <w:spacing w:val="0"/>
      <w:kern w:val="0"/>
      <w:position w:val="0"/>
      <w:sz w:val="20"/>
      <w:u w:val="none"/>
      <w:effect w:val="none"/>
      <w:vertAlign w:val="baseline"/>
      <w:em w:val="none"/>
    </w:rPr>
  </w:style>
  <w:style w:type="character" w:customStyle="1" w:styleId="ListLabel339">
    <w:name w:val="ListLabel 339"/>
    <w:uiPriority w:val="99"/>
    <w:rsid w:val="0097320F"/>
    <w:rPr>
      <w:b/>
      <w:sz w:val="24"/>
    </w:rPr>
  </w:style>
  <w:style w:type="character" w:customStyle="1" w:styleId="ListLabel340">
    <w:name w:val="ListLabel 340"/>
    <w:uiPriority w:val="99"/>
    <w:rsid w:val="0097320F"/>
    <w:rPr>
      <w:sz w:val="20"/>
    </w:rPr>
  </w:style>
  <w:style w:type="character" w:customStyle="1" w:styleId="ListLabel341">
    <w:name w:val="ListLabel 341"/>
    <w:uiPriority w:val="99"/>
    <w:rsid w:val="0097320F"/>
  </w:style>
  <w:style w:type="character" w:customStyle="1" w:styleId="ListLabel342">
    <w:name w:val="ListLabel 342"/>
    <w:uiPriority w:val="99"/>
    <w:rsid w:val="0097320F"/>
  </w:style>
  <w:style w:type="character" w:customStyle="1" w:styleId="ListLabel343">
    <w:name w:val="ListLabel 343"/>
    <w:uiPriority w:val="99"/>
    <w:rsid w:val="0097320F"/>
  </w:style>
  <w:style w:type="character" w:customStyle="1" w:styleId="ListLabel344">
    <w:name w:val="ListLabel 344"/>
    <w:uiPriority w:val="99"/>
    <w:rsid w:val="0097320F"/>
  </w:style>
  <w:style w:type="character" w:customStyle="1" w:styleId="ListLabel345">
    <w:name w:val="ListLabel 345"/>
    <w:uiPriority w:val="99"/>
    <w:rsid w:val="0097320F"/>
  </w:style>
  <w:style w:type="character" w:customStyle="1" w:styleId="ListLabel346">
    <w:name w:val="ListLabel 346"/>
    <w:uiPriority w:val="99"/>
    <w:rsid w:val="0097320F"/>
  </w:style>
  <w:style w:type="character" w:customStyle="1" w:styleId="ListLabel347">
    <w:name w:val="ListLabel 347"/>
    <w:uiPriority w:val="99"/>
    <w:rsid w:val="0097320F"/>
  </w:style>
  <w:style w:type="character" w:customStyle="1" w:styleId="ListLabel348">
    <w:name w:val="ListLabel 348"/>
    <w:uiPriority w:val="99"/>
    <w:rsid w:val="0097320F"/>
  </w:style>
  <w:style w:type="character" w:customStyle="1" w:styleId="ListLabel349">
    <w:name w:val="ListLabel 349"/>
    <w:uiPriority w:val="99"/>
    <w:rsid w:val="0097320F"/>
  </w:style>
  <w:style w:type="character" w:customStyle="1" w:styleId="ListLabel350">
    <w:name w:val="ListLabel 350"/>
    <w:uiPriority w:val="99"/>
    <w:rsid w:val="0097320F"/>
  </w:style>
  <w:style w:type="character" w:customStyle="1" w:styleId="ListLabel351">
    <w:name w:val="ListLabel 351"/>
    <w:uiPriority w:val="99"/>
    <w:rsid w:val="0097320F"/>
    <w:rPr>
      <w:rFonts w:eastAsia="Arial Unicode MS"/>
      <w:color w:val="00000A"/>
      <w:w w:val="100"/>
      <w:sz w:val="20"/>
    </w:rPr>
  </w:style>
  <w:style w:type="character" w:customStyle="1" w:styleId="ListLabel352">
    <w:name w:val="ListLabel 352"/>
    <w:uiPriority w:val="99"/>
    <w:rsid w:val="0097320F"/>
    <w:rPr>
      <w:rFonts w:eastAsia="Arial Unicode MS"/>
      <w:color w:val="00000A"/>
      <w:w w:val="100"/>
      <w:sz w:val="20"/>
    </w:rPr>
  </w:style>
  <w:style w:type="character" w:customStyle="1" w:styleId="ListLabel353">
    <w:name w:val="ListLabel 353"/>
    <w:uiPriority w:val="99"/>
    <w:rsid w:val="0097320F"/>
    <w:rPr>
      <w:rFonts w:eastAsia="Arial Unicode MS"/>
      <w:color w:val="00000A"/>
      <w:w w:val="100"/>
      <w:sz w:val="20"/>
    </w:rPr>
  </w:style>
  <w:style w:type="character" w:customStyle="1" w:styleId="ListLabel354">
    <w:name w:val="ListLabel 354"/>
    <w:uiPriority w:val="99"/>
    <w:rsid w:val="0097320F"/>
    <w:rPr>
      <w:rFonts w:eastAsia="Arial Unicode MS"/>
      <w:b/>
      <w:color w:val="00000A"/>
      <w:w w:val="100"/>
      <w:sz w:val="22"/>
    </w:rPr>
  </w:style>
  <w:style w:type="character" w:customStyle="1" w:styleId="ListLabel355">
    <w:name w:val="ListLabel 355"/>
    <w:uiPriority w:val="99"/>
    <w:rsid w:val="0097320F"/>
    <w:rPr>
      <w:rFonts w:eastAsia="Arial Unicode MS"/>
      <w:color w:val="00000A"/>
      <w:w w:val="100"/>
      <w:sz w:val="20"/>
    </w:rPr>
  </w:style>
  <w:style w:type="character" w:customStyle="1" w:styleId="ListLabel356">
    <w:name w:val="ListLabel 356"/>
    <w:uiPriority w:val="99"/>
    <w:rsid w:val="0097320F"/>
    <w:rPr>
      <w:rFonts w:eastAsia="Arial Unicode MS"/>
      <w:color w:val="00000A"/>
      <w:w w:val="100"/>
      <w:sz w:val="20"/>
    </w:rPr>
  </w:style>
  <w:style w:type="character" w:customStyle="1" w:styleId="ListLabel357">
    <w:name w:val="ListLabel 357"/>
    <w:uiPriority w:val="99"/>
    <w:rsid w:val="0097320F"/>
    <w:rPr>
      <w:rFonts w:eastAsia="Arial Unicode MS"/>
      <w:color w:val="00000A"/>
      <w:w w:val="100"/>
      <w:sz w:val="20"/>
    </w:rPr>
  </w:style>
  <w:style w:type="character" w:customStyle="1" w:styleId="ListLabel358">
    <w:name w:val="ListLabel 358"/>
    <w:uiPriority w:val="99"/>
    <w:rsid w:val="0097320F"/>
    <w:rPr>
      <w:rFonts w:eastAsia="Arial Unicode MS"/>
      <w:color w:val="00000A"/>
      <w:w w:val="100"/>
      <w:sz w:val="20"/>
    </w:rPr>
  </w:style>
  <w:style w:type="character" w:customStyle="1" w:styleId="ListLabel359">
    <w:name w:val="ListLabel 359"/>
    <w:uiPriority w:val="99"/>
    <w:rsid w:val="0097320F"/>
    <w:rPr>
      <w:rFonts w:eastAsia="Arial Unicode MS"/>
      <w:color w:val="00000A"/>
      <w:w w:val="100"/>
      <w:sz w:val="20"/>
    </w:rPr>
  </w:style>
  <w:style w:type="character" w:customStyle="1" w:styleId="ListLabel360">
    <w:name w:val="ListLabel 360"/>
    <w:uiPriority w:val="99"/>
    <w:rsid w:val="0097320F"/>
    <w:rPr>
      <w:rFonts w:eastAsia="Times New Roman"/>
      <w:b/>
      <w:spacing w:val="-2"/>
      <w:w w:val="100"/>
      <w:sz w:val="22"/>
    </w:rPr>
  </w:style>
  <w:style w:type="character" w:customStyle="1" w:styleId="ListLabel361">
    <w:name w:val="ListLabel 361"/>
    <w:uiPriority w:val="99"/>
    <w:rsid w:val="0097320F"/>
    <w:rPr>
      <w:rFonts w:eastAsia="Times New Roman"/>
      <w:spacing w:val="-28"/>
      <w:w w:val="99"/>
      <w:sz w:val="22"/>
    </w:rPr>
  </w:style>
  <w:style w:type="character" w:customStyle="1" w:styleId="ListLabel362">
    <w:name w:val="ListLabel 362"/>
    <w:uiPriority w:val="99"/>
    <w:rsid w:val="0097320F"/>
  </w:style>
  <w:style w:type="character" w:customStyle="1" w:styleId="ListLabel363">
    <w:name w:val="ListLabel 363"/>
    <w:uiPriority w:val="99"/>
    <w:rsid w:val="0097320F"/>
  </w:style>
  <w:style w:type="character" w:customStyle="1" w:styleId="ListLabel364">
    <w:name w:val="ListLabel 364"/>
    <w:uiPriority w:val="99"/>
    <w:rsid w:val="0097320F"/>
  </w:style>
  <w:style w:type="character" w:customStyle="1" w:styleId="ListLabel365">
    <w:name w:val="ListLabel 365"/>
    <w:uiPriority w:val="99"/>
    <w:rsid w:val="0097320F"/>
  </w:style>
  <w:style w:type="character" w:customStyle="1" w:styleId="ListLabel366">
    <w:name w:val="ListLabel 366"/>
    <w:uiPriority w:val="99"/>
    <w:rsid w:val="0097320F"/>
  </w:style>
  <w:style w:type="character" w:customStyle="1" w:styleId="ListLabel367">
    <w:name w:val="ListLabel 367"/>
    <w:uiPriority w:val="99"/>
    <w:rsid w:val="0097320F"/>
    <w:rPr>
      <w:rFonts w:eastAsia="Times New Roman"/>
      <w:b/>
      <w:spacing w:val="-2"/>
      <w:w w:val="100"/>
      <w:sz w:val="22"/>
    </w:rPr>
  </w:style>
  <w:style w:type="character" w:customStyle="1" w:styleId="ListLabel368">
    <w:name w:val="ListLabel 368"/>
    <w:uiPriority w:val="99"/>
    <w:rsid w:val="0097320F"/>
    <w:rPr>
      <w:rFonts w:eastAsia="Times New Roman"/>
      <w:spacing w:val="-28"/>
      <w:w w:val="99"/>
      <w:sz w:val="22"/>
    </w:rPr>
  </w:style>
  <w:style w:type="character" w:customStyle="1" w:styleId="ListLabel369">
    <w:name w:val="ListLabel 369"/>
    <w:uiPriority w:val="99"/>
    <w:rsid w:val="0097320F"/>
  </w:style>
  <w:style w:type="character" w:customStyle="1" w:styleId="ListLabel370">
    <w:name w:val="ListLabel 370"/>
    <w:uiPriority w:val="99"/>
    <w:rsid w:val="0097320F"/>
  </w:style>
  <w:style w:type="character" w:customStyle="1" w:styleId="ListLabel371">
    <w:name w:val="ListLabel 371"/>
    <w:uiPriority w:val="99"/>
    <w:rsid w:val="0097320F"/>
  </w:style>
  <w:style w:type="character" w:customStyle="1" w:styleId="ListLabel372">
    <w:name w:val="ListLabel 372"/>
    <w:uiPriority w:val="99"/>
    <w:rsid w:val="0097320F"/>
  </w:style>
  <w:style w:type="character" w:customStyle="1" w:styleId="ListLabel373">
    <w:name w:val="ListLabel 373"/>
    <w:uiPriority w:val="99"/>
    <w:rsid w:val="0097320F"/>
  </w:style>
  <w:style w:type="character" w:customStyle="1" w:styleId="ListLabel374">
    <w:name w:val="ListLabel 374"/>
    <w:uiPriority w:val="99"/>
    <w:rsid w:val="0097320F"/>
    <w:rPr>
      <w:b/>
      <w:color w:val="000000"/>
      <w:spacing w:val="0"/>
      <w:kern w:val="0"/>
      <w:position w:val="0"/>
      <w:sz w:val="20"/>
      <w:u w:val="none"/>
      <w:effect w:val="none"/>
      <w:vertAlign w:val="baseline"/>
      <w:em w:val="none"/>
    </w:rPr>
  </w:style>
  <w:style w:type="character" w:customStyle="1" w:styleId="ListLabel375">
    <w:name w:val="ListLabel 375"/>
    <w:uiPriority w:val="99"/>
    <w:rsid w:val="0097320F"/>
    <w:rPr>
      <w:b/>
      <w:color w:val="000000"/>
      <w:spacing w:val="0"/>
      <w:kern w:val="0"/>
      <w:position w:val="0"/>
      <w:sz w:val="20"/>
      <w:u w:val="none"/>
      <w:effect w:val="none"/>
      <w:vertAlign w:val="baseline"/>
      <w:em w:val="none"/>
    </w:rPr>
  </w:style>
  <w:style w:type="character" w:customStyle="1" w:styleId="ListLabel376">
    <w:name w:val="ListLabel 376"/>
    <w:uiPriority w:val="99"/>
    <w:rsid w:val="0097320F"/>
  </w:style>
  <w:style w:type="character" w:customStyle="1" w:styleId="ListLabel377">
    <w:name w:val="ListLabel 377"/>
    <w:uiPriority w:val="99"/>
    <w:rsid w:val="0097320F"/>
  </w:style>
  <w:style w:type="character" w:customStyle="1" w:styleId="ListLabel378">
    <w:name w:val="ListLabel 378"/>
    <w:uiPriority w:val="99"/>
    <w:rsid w:val="0097320F"/>
  </w:style>
  <w:style w:type="character" w:customStyle="1" w:styleId="ListLabel379">
    <w:name w:val="ListLabel 379"/>
    <w:uiPriority w:val="99"/>
    <w:rsid w:val="0097320F"/>
  </w:style>
  <w:style w:type="character" w:customStyle="1" w:styleId="ListLabel380">
    <w:name w:val="ListLabel 380"/>
    <w:uiPriority w:val="99"/>
    <w:rsid w:val="0097320F"/>
  </w:style>
  <w:style w:type="character" w:customStyle="1" w:styleId="ListLabel381">
    <w:name w:val="ListLabel 381"/>
    <w:uiPriority w:val="99"/>
    <w:rsid w:val="0097320F"/>
  </w:style>
  <w:style w:type="character" w:customStyle="1" w:styleId="ListLabel382">
    <w:name w:val="ListLabel 382"/>
    <w:uiPriority w:val="99"/>
    <w:rsid w:val="0097320F"/>
  </w:style>
  <w:style w:type="character" w:customStyle="1" w:styleId="ListLabel383">
    <w:name w:val="ListLabel 383"/>
    <w:uiPriority w:val="99"/>
    <w:rsid w:val="0097320F"/>
  </w:style>
  <w:style w:type="character" w:customStyle="1" w:styleId="ListLabel384">
    <w:name w:val="ListLabel 384"/>
    <w:uiPriority w:val="99"/>
    <w:rsid w:val="0097320F"/>
  </w:style>
  <w:style w:type="character" w:customStyle="1" w:styleId="ListLabel385">
    <w:name w:val="ListLabel 385"/>
    <w:uiPriority w:val="99"/>
    <w:rsid w:val="0097320F"/>
  </w:style>
  <w:style w:type="character" w:customStyle="1" w:styleId="ListLabel386">
    <w:name w:val="ListLabel 386"/>
    <w:uiPriority w:val="99"/>
    <w:rsid w:val="0097320F"/>
    <w:rPr>
      <w:lang w:val="en-US"/>
    </w:rPr>
  </w:style>
  <w:style w:type="character" w:customStyle="1" w:styleId="ListLabel387">
    <w:name w:val="ListLabel 387"/>
    <w:uiPriority w:val="99"/>
    <w:rsid w:val="0097320F"/>
    <w:rPr>
      <w:u w:val="none" w:color="0062AF"/>
    </w:rPr>
  </w:style>
  <w:style w:type="character" w:customStyle="1" w:styleId="ListLabel388">
    <w:name w:val="ListLabel 388"/>
    <w:uiPriority w:val="99"/>
    <w:rsid w:val="0097320F"/>
    <w:rPr>
      <w:color w:val="0062AF"/>
      <w:u w:val="single" w:color="0062AF"/>
    </w:rPr>
  </w:style>
  <w:style w:type="character" w:customStyle="1" w:styleId="ListLabel389">
    <w:name w:val="ListLabel 389"/>
    <w:uiPriority w:val="99"/>
    <w:rsid w:val="0097320F"/>
    <w:rPr>
      <w:color w:val="0062AF"/>
    </w:rPr>
  </w:style>
  <w:style w:type="character" w:customStyle="1" w:styleId="ListLabel390">
    <w:name w:val="ListLabel 390"/>
    <w:uiPriority w:val="99"/>
    <w:rsid w:val="0097320F"/>
    <w:rPr>
      <w:color w:val="0062AF"/>
      <w:u w:val="single" w:color="0062AF"/>
    </w:rPr>
  </w:style>
  <w:style w:type="character" w:customStyle="1" w:styleId="ListLabel391">
    <w:name w:val="ListLabel 391"/>
    <w:uiPriority w:val="99"/>
    <w:rsid w:val="0097320F"/>
    <w:rPr>
      <w:color w:val="0062AF"/>
      <w:u w:val="single" w:color="0062AF"/>
    </w:rPr>
  </w:style>
  <w:style w:type="character" w:customStyle="1" w:styleId="ListLabel392">
    <w:name w:val="ListLabel 392"/>
    <w:uiPriority w:val="99"/>
    <w:rsid w:val="0097320F"/>
    <w:rPr>
      <w:color w:val="0062AF"/>
      <w:spacing w:val="13"/>
      <w:u w:val="single" w:color="0062AF"/>
    </w:rPr>
  </w:style>
  <w:style w:type="character" w:customStyle="1" w:styleId="ListLabel393">
    <w:name w:val="ListLabel 393"/>
    <w:uiPriority w:val="99"/>
    <w:rsid w:val="0097320F"/>
    <w:rPr>
      <w:rFonts w:ascii="Verdana" w:hAnsi="Verdana"/>
      <w:color w:val="000000"/>
      <w:w w:val="108"/>
      <w:sz w:val="20"/>
      <w:shd w:val="clear" w:color="auto" w:fill="FFFFFF"/>
      <w:lang w:val="en-US"/>
    </w:rPr>
  </w:style>
  <w:style w:type="character" w:customStyle="1" w:styleId="ListLabel394">
    <w:name w:val="ListLabel 394"/>
    <w:uiPriority w:val="99"/>
    <w:rsid w:val="0097320F"/>
    <w:rPr>
      <w:rFonts w:ascii="Calibri" w:hAnsi="Calibri"/>
      <w:color w:val="000000"/>
      <w:spacing w:val="3"/>
      <w:sz w:val="19"/>
      <w:shd w:val="clear" w:color="auto" w:fill="FFFFFF"/>
    </w:rPr>
  </w:style>
  <w:style w:type="character" w:customStyle="1" w:styleId="ListLabel395">
    <w:name w:val="ListLabel 395"/>
    <w:uiPriority w:val="99"/>
    <w:rsid w:val="0097320F"/>
    <w:rPr>
      <w:color w:val="000000"/>
      <w:spacing w:val="0"/>
      <w:kern w:val="0"/>
      <w:position w:val="0"/>
      <w:sz w:val="20"/>
      <w:u w:val="none"/>
      <w:effect w:val="none"/>
      <w:vertAlign w:val="baseline"/>
      <w:em w:val="none"/>
    </w:rPr>
  </w:style>
  <w:style w:type="character" w:customStyle="1" w:styleId="ListLabel396">
    <w:name w:val="ListLabel 396"/>
    <w:uiPriority w:val="99"/>
    <w:rsid w:val="0097320F"/>
    <w:rPr>
      <w:b/>
      <w:color w:val="000000"/>
      <w:spacing w:val="0"/>
      <w:kern w:val="0"/>
      <w:position w:val="0"/>
      <w:sz w:val="20"/>
      <w:u w:val="none"/>
      <w:effect w:val="none"/>
      <w:vertAlign w:val="baseline"/>
      <w:em w:val="none"/>
    </w:rPr>
  </w:style>
  <w:style w:type="character" w:customStyle="1" w:styleId="ListLabel397">
    <w:name w:val="ListLabel 397"/>
    <w:uiPriority w:val="99"/>
    <w:rsid w:val="0097320F"/>
    <w:rPr>
      <w:b/>
      <w:color w:val="000000"/>
      <w:spacing w:val="0"/>
      <w:kern w:val="0"/>
      <w:position w:val="0"/>
      <w:sz w:val="20"/>
      <w:u w:val="none"/>
      <w:effect w:val="none"/>
      <w:vertAlign w:val="baseline"/>
      <w:em w:val="none"/>
    </w:rPr>
  </w:style>
  <w:style w:type="character" w:customStyle="1" w:styleId="ListLabel398">
    <w:name w:val="ListLabel 398"/>
    <w:uiPriority w:val="99"/>
    <w:rsid w:val="0097320F"/>
    <w:rPr>
      <w:b/>
      <w:color w:val="000000"/>
      <w:spacing w:val="0"/>
      <w:kern w:val="0"/>
      <w:position w:val="0"/>
      <w:sz w:val="20"/>
      <w:u w:val="none"/>
      <w:effect w:val="none"/>
      <w:vertAlign w:val="baseline"/>
      <w:em w:val="none"/>
      <w:lang w:val="en-US"/>
    </w:rPr>
  </w:style>
  <w:style w:type="character" w:customStyle="1" w:styleId="ListLabel399">
    <w:name w:val="ListLabel 399"/>
    <w:uiPriority w:val="99"/>
    <w:rsid w:val="0097320F"/>
    <w:rPr>
      <w:b/>
      <w:color w:val="000000"/>
      <w:spacing w:val="0"/>
      <w:kern w:val="0"/>
      <w:position w:val="0"/>
      <w:sz w:val="20"/>
      <w:u w:val="none"/>
      <w:effect w:val="none"/>
      <w:vertAlign w:val="baseline"/>
      <w:em w:val="none"/>
    </w:rPr>
  </w:style>
  <w:style w:type="character" w:customStyle="1" w:styleId="ListLabel400">
    <w:name w:val="ListLabel 400"/>
    <w:uiPriority w:val="99"/>
    <w:rsid w:val="0097320F"/>
    <w:rPr>
      <w:b/>
    </w:rPr>
  </w:style>
  <w:style w:type="character" w:customStyle="1" w:styleId="ListLabel401">
    <w:name w:val="ListLabel 401"/>
    <w:uiPriority w:val="99"/>
    <w:rsid w:val="0097320F"/>
  </w:style>
  <w:style w:type="character" w:customStyle="1" w:styleId="ListLabel402">
    <w:name w:val="ListLabel 402"/>
    <w:uiPriority w:val="99"/>
    <w:rsid w:val="0097320F"/>
  </w:style>
  <w:style w:type="character" w:customStyle="1" w:styleId="ListLabel403">
    <w:name w:val="ListLabel 403"/>
    <w:uiPriority w:val="99"/>
    <w:rsid w:val="0097320F"/>
  </w:style>
  <w:style w:type="character" w:customStyle="1" w:styleId="ListLabel404">
    <w:name w:val="ListLabel 404"/>
    <w:uiPriority w:val="99"/>
    <w:rsid w:val="0097320F"/>
  </w:style>
  <w:style w:type="character" w:customStyle="1" w:styleId="ListLabel405">
    <w:name w:val="ListLabel 405"/>
    <w:uiPriority w:val="99"/>
    <w:rsid w:val="0097320F"/>
  </w:style>
  <w:style w:type="character" w:customStyle="1" w:styleId="ListLabel406">
    <w:name w:val="ListLabel 406"/>
    <w:uiPriority w:val="99"/>
    <w:rsid w:val="0097320F"/>
  </w:style>
  <w:style w:type="character" w:customStyle="1" w:styleId="ListLabel407">
    <w:name w:val="ListLabel 407"/>
    <w:uiPriority w:val="99"/>
    <w:rsid w:val="0097320F"/>
  </w:style>
  <w:style w:type="character" w:customStyle="1" w:styleId="ListLabel408">
    <w:name w:val="ListLabel 408"/>
    <w:uiPriority w:val="99"/>
    <w:rsid w:val="0097320F"/>
  </w:style>
  <w:style w:type="character" w:customStyle="1" w:styleId="ListLabel409">
    <w:name w:val="ListLabel 409"/>
    <w:uiPriority w:val="99"/>
    <w:rsid w:val="0097320F"/>
    <w:rPr>
      <w:b/>
    </w:rPr>
  </w:style>
  <w:style w:type="character" w:customStyle="1" w:styleId="ListLabel410">
    <w:name w:val="ListLabel 410"/>
    <w:uiPriority w:val="99"/>
    <w:rsid w:val="0097320F"/>
  </w:style>
  <w:style w:type="character" w:customStyle="1" w:styleId="ListLabel411">
    <w:name w:val="ListLabel 411"/>
    <w:uiPriority w:val="99"/>
    <w:rsid w:val="0097320F"/>
  </w:style>
  <w:style w:type="character" w:customStyle="1" w:styleId="ListLabel412">
    <w:name w:val="ListLabel 412"/>
    <w:uiPriority w:val="99"/>
    <w:rsid w:val="0097320F"/>
  </w:style>
  <w:style w:type="character" w:customStyle="1" w:styleId="ListLabel413">
    <w:name w:val="ListLabel 413"/>
    <w:uiPriority w:val="99"/>
    <w:rsid w:val="0097320F"/>
  </w:style>
  <w:style w:type="character" w:customStyle="1" w:styleId="ListLabel414">
    <w:name w:val="ListLabel 414"/>
    <w:uiPriority w:val="99"/>
    <w:rsid w:val="0097320F"/>
  </w:style>
  <w:style w:type="character" w:customStyle="1" w:styleId="ListLabel415">
    <w:name w:val="ListLabel 415"/>
    <w:uiPriority w:val="99"/>
    <w:rsid w:val="0097320F"/>
  </w:style>
  <w:style w:type="character" w:customStyle="1" w:styleId="ListLabel416">
    <w:name w:val="ListLabel 416"/>
    <w:uiPriority w:val="99"/>
    <w:rsid w:val="0097320F"/>
  </w:style>
  <w:style w:type="character" w:customStyle="1" w:styleId="ListLabel417">
    <w:name w:val="ListLabel 417"/>
    <w:uiPriority w:val="99"/>
    <w:rsid w:val="0097320F"/>
  </w:style>
  <w:style w:type="character" w:customStyle="1" w:styleId="ListLabel418">
    <w:name w:val="ListLabel 418"/>
    <w:uiPriority w:val="99"/>
    <w:rsid w:val="0097320F"/>
  </w:style>
  <w:style w:type="character" w:customStyle="1" w:styleId="ListLabel419">
    <w:name w:val="ListLabel 419"/>
    <w:uiPriority w:val="99"/>
    <w:rsid w:val="0097320F"/>
  </w:style>
  <w:style w:type="character" w:customStyle="1" w:styleId="ListLabel420">
    <w:name w:val="ListLabel 420"/>
    <w:uiPriority w:val="99"/>
    <w:rsid w:val="0097320F"/>
  </w:style>
  <w:style w:type="character" w:customStyle="1" w:styleId="ListLabel421">
    <w:name w:val="ListLabel 421"/>
    <w:uiPriority w:val="99"/>
    <w:rsid w:val="0097320F"/>
  </w:style>
  <w:style w:type="character" w:customStyle="1" w:styleId="ListLabel422">
    <w:name w:val="ListLabel 422"/>
    <w:uiPriority w:val="99"/>
    <w:rsid w:val="0097320F"/>
  </w:style>
  <w:style w:type="character" w:customStyle="1" w:styleId="ListLabel423">
    <w:name w:val="ListLabel 423"/>
    <w:uiPriority w:val="99"/>
    <w:rsid w:val="0097320F"/>
  </w:style>
  <w:style w:type="character" w:customStyle="1" w:styleId="ListLabel424">
    <w:name w:val="ListLabel 424"/>
    <w:uiPriority w:val="99"/>
    <w:rsid w:val="0097320F"/>
  </w:style>
  <w:style w:type="character" w:customStyle="1" w:styleId="ListLabel425">
    <w:name w:val="ListLabel 425"/>
    <w:uiPriority w:val="99"/>
    <w:rsid w:val="0097320F"/>
  </w:style>
  <w:style w:type="character" w:customStyle="1" w:styleId="ListLabel426">
    <w:name w:val="ListLabel 426"/>
    <w:uiPriority w:val="99"/>
    <w:rsid w:val="0097320F"/>
  </w:style>
  <w:style w:type="character" w:customStyle="1" w:styleId="ListLabel427">
    <w:name w:val="ListLabel 427"/>
    <w:uiPriority w:val="99"/>
    <w:rsid w:val="0097320F"/>
  </w:style>
  <w:style w:type="character" w:customStyle="1" w:styleId="ListLabel428">
    <w:name w:val="ListLabel 428"/>
    <w:uiPriority w:val="99"/>
    <w:rsid w:val="0097320F"/>
  </w:style>
  <w:style w:type="character" w:customStyle="1" w:styleId="ListLabel429">
    <w:name w:val="ListLabel 429"/>
    <w:uiPriority w:val="99"/>
    <w:rsid w:val="0097320F"/>
  </w:style>
  <w:style w:type="character" w:customStyle="1" w:styleId="ListLabel430">
    <w:name w:val="ListLabel 430"/>
    <w:uiPriority w:val="99"/>
    <w:rsid w:val="0097320F"/>
  </w:style>
  <w:style w:type="character" w:customStyle="1" w:styleId="ListLabel431">
    <w:name w:val="ListLabel 431"/>
    <w:uiPriority w:val="99"/>
    <w:rsid w:val="0097320F"/>
  </w:style>
  <w:style w:type="character" w:customStyle="1" w:styleId="ListLabel432">
    <w:name w:val="ListLabel 432"/>
    <w:uiPriority w:val="99"/>
    <w:rsid w:val="0097320F"/>
  </w:style>
  <w:style w:type="character" w:customStyle="1" w:styleId="ListLabel433">
    <w:name w:val="ListLabel 433"/>
    <w:uiPriority w:val="99"/>
    <w:rsid w:val="0097320F"/>
  </w:style>
  <w:style w:type="character" w:customStyle="1" w:styleId="ListLabel434">
    <w:name w:val="ListLabel 434"/>
    <w:uiPriority w:val="99"/>
    <w:rsid w:val="0097320F"/>
  </w:style>
  <w:style w:type="character" w:customStyle="1" w:styleId="ListLabel435">
    <w:name w:val="ListLabel 435"/>
    <w:uiPriority w:val="99"/>
    <w:rsid w:val="0097320F"/>
  </w:style>
  <w:style w:type="character" w:customStyle="1" w:styleId="ListLabel436">
    <w:name w:val="ListLabel 436"/>
    <w:uiPriority w:val="99"/>
    <w:rsid w:val="0097320F"/>
  </w:style>
  <w:style w:type="character" w:customStyle="1" w:styleId="ListLabel437">
    <w:name w:val="ListLabel 437"/>
    <w:uiPriority w:val="99"/>
    <w:rsid w:val="0097320F"/>
  </w:style>
  <w:style w:type="character" w:customStyle="1" w:styleId="ListLabel438">
    <w:name w:val="ListLabel 438"/>
    <w:uiPriority w:val="99"/>
    <w:rsid w:val="0097320F"/>
  </w:style>
  <w:style w:type="character" w:customStyle="1" w:styleId="ListLabel439">
    <w:name w:val="ListLabel 439"/>
    <w:uiPriority w:val="99"/>
    <w:rsid w:val="0097320F"/>
  </w:style>
  <w:style w:type="character" w:customStyle="1" w:styleId="ListLabel440">
    <w:name w:val="ListLabel 440"/>
    <w:uiPriority w:val="99"/>
    <w:rsid w:val="0097320F"/>
  </w:style>
  <w:style w:type="character" w:customStyle="1" w:styleId="ListLabel441">
    <w:name w:val="ListLabel 441"/>
    <w:uiPriority w:val="99"/>
    <w:rsid w:val="0097320F"/>
  </w:style>
  <w:style w:type="character" w:customStyle="1" w:styleId="ListLabel442">
    <w:name w:val="ListLabel 442"/>
    <w:uiPriority w:val="99"/>
    <w:rsid w:val="0097320F"/>
  </w:style>
  <w:style w:type="character" w:customStyle="1" w:styleId="ListLabel443">
    <w:name w:val="ListLabel 443"/>
    <w:uiPriority w:val="99"/>
    <w:rsid w:val="0097320F"/>
  </w:style>
  <w:style w:type="character" w:customStyle="1" w:styleId="ListLabel444">
    <w:name w:val="ListLabel 444"/>
    <w:uiPriority w:val="99"/>
    <w:rsid w:val="0097320F"/>
  </w:style>
  <w:style w:type="character" w:customStyle="1" w:styleId="ListLabel445">
    <w:name w:val="ListLabel 445"/>
    <w:uiPriority w:val="99"/>
    <w:rsid w:val="0097320F"/>
  </w:style>
  <w:style w:type="character" w:customStyle="1" w:styleId="ListLabel446">
    <w:name w:val="ListLabel 446"/>
    <w:uiPriority w:val="99"/>
    <w:rsid w:val="0097320F"/>
  </w:style>
  <w:style w:type="character" w:customStyle="1" w:styleId="ListLabel447">
    <w:name w:val="ListLabel 447"/>
    <w:uiPriority w:val="99"/>
    <w:rsid w:val="0097320F"/>
  </w:style>
  <w:style w:type="character" w:customStyle="1" w:styleId="ListLabel448">
    <w:name w:val="ListLabel 448"/>
    <w:uiPriority w:val="99"/>
    <w:rsid w:val="0097320F"/>
  </w:style>
  <w:style w:type="character" w:customStyle="1" w:styleId="ListLabel449">
    <w:name w:val="ListLabel 449"/>
    <w:uiPriority w:val="99"/>
    <w:rsid w:val="0097320F"/>
  </w:style>
  <w:style w:type="character" w:customStyle="1" w:styleId="ListLabel450">
    <w:name w:val="ListLabel 450"/>
    <w:uiPriority w:val="99"/>
    <w:rsid w:val="0097320F"/>
  </w:style>
  <w:style w:type="character" w:customStyle="1" w:styleId="ListLabel451">
    <w:name w:val="ListLabel 451"/>
    <w:uiPriority w:val="99"/>
    <w:rsid w:val="0097320F"/>
  </w:style>
  <w:style w:type="character" w:customStyle="1" w:styleId="ListLabel452">
    <w:name w:val="ListLabel 452"/>
    <w:uiPriority w:val="99"/>
    <w:rsid w:val="0097320F"/>
  </w:style>
  <w:style w:type="character" w:customStyle="1" w:styleId="ListLabel453">
    <w:name w:val="ListLabel 453"/>
    <w:uiPriority w:val="99"/>
    <w:rsid w:val="0097320F"/>
  </w:style>
  <w:style w:type="character" w:customStyle="1" w:styleId="ListLabel454">
    <w:name w:val="ListLabel 454"/>
    <w:uiPriority w:val="99"/>
    <w:rsid w:val="0097320F"/>
    <w:rPr>
      <w:b/>
    </w:rPr>
  </w:style>
  <w:style w:type="character" w:customStyle="1" w:styleId="ListLabel455">
    <w:name w:val="ListLabel 455"/>
    <w:uiPriority w:val="99"/>
    <w:rsid w:val="0097320F"/>
  </w:style>
  <w:style w:type="character" w:customStyle="1" w:styleId="ListLabel456">
    <w:name w:val="ListLabel 456"/>
    <w:uiPriority w:val="99"/>
    <w:rsid w:val="0097320F"/>
  </w:style>
  <w:style w:type="character" w:customStyle="1" w:styleId="ListLabel457">
    <w:name w:val="ListLabel 457"/>
    <w:uiPriority w:val="99"/>
    <w:rsid w:val="0097320F"/>
  </w:style>
  <w:style w:type="character" w:customStyle="1" w:styleId="ListLabel458">
    <w:name w:val="ListLabel 458"/>
    <w:uiPriority w:val="99"/>
    <w:rsid w:val="0097320F"/>
  </w:style>
  <w:style w:type="character" w:customStyle="1" w:styleId="ListLabel459">
    <w:name w:val="ListLabel 459"/>
    <w:uiPriority w:val="99"/>
    <w:rsid w:val="0097320F"/>
  </w:style>
  <w:style w:type="character" w:customStyle="1" w:styleId="ListLabel460">
    <w:name w:val="ListLabel 460"/>
    <w:uiPriority w:val="99"/>
    <w:rsid w:val="0097320F"/>
  </w:style>
  <w:style w:type="character" w:customStyle="1" w:styleId="ListLabel461">
    <w:name w:val="ListLabel 461"/>
    <w:uiPriority w:val="99"/>
    <w:rsid w:val="0097320F"/>
  </w:style>
  <w:style w:type="character" w:customStyle="1" w:styleId="ListLabel462">
    <w:name w:val="ListLabel 462"/>
    <w:uiPriority w:val="99"/>
    <w:rsid w:val="0097320F"/>
  </w:style>
  <w:style w:type="character" w:customStyle="1" w:styleId="ListLabel463">
    <w:name w:val="ListLabel 463"/>
    <w:uiPriority w:val="99"/>
    <w:rsid w:val="0097320F"/>
  </w:style>
  <w:style w:type="character" w:customStyle="1" w:styleId="ListLabel464">
    <w:name w:val="ListLabel 464"/>
    <w:uiPriority w:val="99"/>
    <w:rsid w:val="0097320F"/>
  </w:style>
  <w:style w:type="character" w:customStyle="1" w:styleId="ListLabel465">
    <w:name w:val="ListLabel 465"/>
    <w:uiPriority w:val="99"/>
    <w:rsid w:val="0097320F"/>
  </w:style>
  <w:style w:type="character" w:customStyle="1" w:styleId="ListLabel466">
    <w:name w:val="ListLabel 466"/>
    <w:uiPriority w:val="99"/>
    <w:rsid w:val="0097320F"/>
  </w:style>
  <w:style w:type="character" w:customStyle="1" w:styleId="ListLabel467">
    <w:name w:val="ListLabel 467"/>
    <w:uiPriority w:val="99"/>
    <w:rsid w:val="0097320F"/>
  </w:style>
  <w:style w:type="character" w:customStyle="1" w:styleId="ListLabel468">
    <w:name w:val="ListLabel 468"/>
    <w:uiPriority w:val="99"/>
    <w:rsid w:val="0097320F"/>
  </w:style>
  <w:style w:type="character" w:customStyle="1" w:styleId="ListLabel469">
    <w:name w:val="ListLabel 469"/>
    <w:uiPriority w:val="99"/>
    <w:rsid w:val="0097320F"/>
  </w:style>
  <w:style w:type="character" w:customStyle="1" w:styleId="ListLabel470">
    <w:name w:val="ListLabel 470"/>
    <w:uiPriority w:val="99"/>
    <w:rsid w:val="0097320F"/>
  </w:style>
  <w:style w:type="character" w:customStyle="1" w:styleId="ListLabel471">
    <w:name w:val="ListLabel 471"/>
    <w:uiPriority w:val="99"/>
    <w:rsid w:val="0097320F"/>
  </w:style>
  <w:style w:type="character" w:customStyle="1" w:styleId="ListLabel472">
    <w:name w:val="ListLabel 472"/>
    <w:uiPriority w:val="99"/>
    <w:rsid w:val="0097320F"/>
  </w:style>
  <w:style w:type="character" w:customStyle="1" w:styleId="ListLabel473">
    <w:name w:val="ListLabel 473"/>
    <w:uiPriority w:val="99"/>
    <w:rsid w:val="0097320F"/>
  </w:style>
  <w:style w:type="character" w:customStyle="1" w:styleId="ListLabel474">
    <w:name w:val="ListLabel 474"/>
    <w:uiPriority w:val="99"/>
    <w:rsid w:val="0097320F"/>
  </w:style>
  <w:style w:type="character" w:customStyle="1" w:styleId="ListLabel475">
    <w:name w:val="ListLabel 475"/>
    <w:uiPriority w:val="99"/>
    <w:rsid w:val="0097320F"/>
  </w:style>
  <w:style w:type="character" w:customStyle="1" w:styleId="ListLabel476">
    <w:name w:val="ListLabel 476"/>
    <w:uiPriority w:val="99"/>
    <w:rsid w:val="0097320F"/>
  </w:style>
  <w:style w:type="character" w:customStyle="1" w:styleId="ListLabel477">
    <w:name w:val="ListLabel 477"/>
    <w:uiPriority w:val="99"/>
    <w:rsid w:val="0097320F"/>
  </w:style>
  <w:style w:type="character" w:customStyle="1" w:styleId="ListLabel478">
    <w:name w:val="ListLabel 478"/>
    <w:uiPriority w:val="99"/>
    <w:rsid w:val="0097320F"/>
  </w:style>
  <w:style w:type="character" w:customStyle="1" w:styleId="ListLabel479">
    <w:name w:val="ListLabel 479"/>
    <w:uiPriority w:val="99"/>
    <w:rsid w:val="0097320F"/>
  </w:style>
  <w:style w:type="character" w:customStyle="1" w:styleId="ListLabel480">
    <w:name w:val="ListLabel 480"/>
    <w:uiPriority w:val="99"/>
    <w:rsid w:val="0097320F"/>
  </w:style>
  <w:style w:type="character" w:customStyle="1" w:styleId="ListLabel481">
    <w:name w:val="ListLabel 481"/>
    <w:uiPriority w:val="99"/>
    <w:rsid w:val="0097320F"/>
  </w:style>
  <w:style w:type="character" w:customStyle="1" w:styleId="ListLabel482">
    <w:name w:val="ListLabel 482"/>
    <w:uiPriority w:val="99"/>
    <w:rsid w:val="0097320F"/>
  </w:style>
  <w:style w:type="character" w:customStyle="1" w:styleId="ListLabel483">
    <w:name w:val="ListLabel 483"/>
    <w:uiPriority w:val="99"/>
    <w:rsid w:val="0097320F"/>
  </w:style>
  <w:style w:type="character" w:customStyle="1" w:styleId="ListLabel484">
    <w:name w:val="ListLabel 484"/>
    <w:uiPriority w:val="99"/>
    <w:rsid w:val="0097320F"/>
    <w:rPr>
      <w:b/>
    </w:rPr>
  </w:style>
  <w:style w:type="character" w:customStyle="1" w:styleId="ListLabel485">
    <w:name w:val="ListLabel 485"/>
    <w:uiPriority w:val="99"/>
    <w:rsid w:val="0097320F"/>
  </w:style>
  <w:style w:type="character" w:customStyle="1" w:styleId="ListLabel486">
    <w:name w:val="ListLabel 486"/>
    <w:uiPriority w:val="99"/>
    <w:rsid w:val="0097320F"/>
  </w:style>
  <w:style w:type="character" w:customStyle="1" w:styleId="ListLabel487">
    <w:name w:val="ListLabel 487"/>
    <w:uiPriority w:val="99"/>
    <w:rsid w:val="0097320F"/>
  </w:style>
  <w:style w:type="character" w:customStyle="1" w:styleId="ListLabel488">
    <w:name w:val="ListLabel 488"/>
    <w:uiPriority w:val="99"/>
    <w:rsid w:val="0097320F"/>
  </w:style>
  <w:style w:type="character" w:customStyle="1" w:styleId="ListLabel489">
    <w:name w:val="ListLabel 489"/>
    <w:uiPriority w:val="99"/>
    <w:rsid w:val="0097320F"/>
  </w:style>
  <w:style w:type="character" w:customStyle="1" w:styleId="ListLabel490">
    <w:name w:val="ListLabel 490"/>
    <w:uiPriority w:val="99"/>
    <w:rsid w:val="0097320F"/>
  </w:style>
  <w:style w:type="character" w:customStyle="1" w:styleId="ListLabel491">
    <w:name w:val="ListLabel 491"/>
    <w:uiPriority w:val="99"/>
    <w:rsid w:val="0097320F"/>
  </w:style>
  <w:style w:type="character" w:customStyle="1" w:styleId="ListLabel492">
    <w:name w:val="ListLabel 492"/>
    <w:uiPriority w:val="99"/>
    <w:rsid w:val="0097320F"/>
  </w:style>
  <w:style w:type="character" w:customStyle="1" w:styleId="ListLabel493">
    <w:name w:val="ListLabel 493"/>
    <w:uiPriority w:val="99"/>
    <w:rsid w:val="0097320F"/>
    <w:rPr>
      <w:b/>
    </w:rPr>
  </w:style>
  <w:style w:type="character" w:customStyle="1" w:styleId="ListLabel494">
    <w:name w:val="ListLabel 494"/>
    <w:uiPriority w:val="99"/>
    <w:rsid w:val="0097320F"/>
  </w:style>
  <w:style w:type="character" w:customStyle="1" w:styleId="ListLabel495">
    <w:name w:val="ListLabel 495"/>
    <w:uiPriority w:val="99"/>
    <w:rsid w:val="0097320F"/>
  </w:style>
  <w:style w:type="character" w:customStyle="1" w:styleId="ListLabel496">
    <w:name w:val="ListLabel 496"/>
    <w:uiPriority w:val="99"/>
    <w:rsid w:val="0097320F"/>
  </w:style>
  <w:style w:type="character" w:customStyle="1" w:styleId="ListLabel497">
    <w:name w:val="ListLabel 497"/>
    <w:uiPriority w:val="99"/>
    <w:rsid w:val="0097320F"/>
  </w:style>
  <w:style w:type="character" w:customStyle="1" w:styleId="ListLabel498">
    <w:name w:val="ListLabel 498"/>
    <w:uiPriority w:val="99"/>
    <w:rsid w:val="0097320F"/>
  </w:style>
  <w:style w:type="character" w:customStyle="1" w:styleId="ListLabel499">
    <w:name w:val="ListLabel 499"/>
    <w:uiPriority w:val="99"/>
    <w:rsid w:val="0097320F"/>
  </w:style>
  <w:style w:type="character" w:customStyle="1" w:styleId="ListLabel500">
    <w:name w:val="ListLabel 500"/>
    <w:uiPriority w:val="99"/>
    <w:rsid w:val="0097320F"/>
  </w:style>
  <w:style w:type="character" w:customStyle="1" w:styleId="ListLabel501">
    <w:name w:val="ListLabel 501"/>
    <w:uiPriority w:val="99"/>
    <w:rsid w:val="0097320F"/>
  </w:style>
  <w:style w:type="character" w:customStyle="1" w:styleId="ListLabel502">
    <w:name w:val="ListLabel 502"/>
    <w:uiPriority w:val="99"/>
    <w:rsid w:val="0097320F"/>
  </w:style>
  <w:style w:type="character" w:customStyle="1" w:styleId="ListLabel503">
    <w:name w:val="ListLabel 503"/>
    <w:uiPriority w:val="99"/>
    <w:rsid w:val="0097320F"/>
  </w:style>
  <w:style w:type="character" w:customStyle="1" w:styleId="ListLabel504">
    <w:name w:val="ListLabel 504"/>
    <w:uiPriority w:val="99"/>
    <w:rsid w:val="0097320F"/>
  </w:style>
  <w:style w:type="character" w:customStyle="1" w:styleId="ListLabel505">
    <w:name w:val="ListLabel 505"/>
    <w:uiPriority w:val="99"/>
    <w:rsid w:val="0097320F"/>
  </w:style>
  <w:style w:type="character" w:customStyle="1" w:styleId="ListLabel506">
    <w:name w:val="ListLabel 506"/>
    <w:uiPriority w:val="99"/>
    <w:rsid w:val="0097320F"/>
  </w:style>
  <w:style w:type="character" w:customStyle="1" w:styleId="ListLabel507">
    <w:name w:val="ListLabel 507"/>
    <w:uiPriority w:val="99"/>
    <w:rsid w:val="0097320F"/>
  </w:style>
  <w:style w:type="character" w:customStyle="1" w:styleId="ListLabel508">
    <w:name w:val="ListLabel 508"/>
    <w:uiPriority w:val="99"/>
    <w:rsid w:val="0097320F"/>
  </w:style>
  <w:style w:type="character" w:customStyle="1" w:styleId="ListLabel509">
    <w:name w:val="ListLabel 509"/>
    <w:uiPriority w:val="99"/>
    <w:rsid w:val="0097320F"/>
  </w:style>
  <w:style w:type="character" w:customStyle="1" w:styleId="ListLabel510">
    <w:name w:val="ListLabel 510"/>
    <w:uiPriority w:val="99"/>
    <w:rsid w:val="0097320F"/>
  </w:style>
  <w:style w:type="character" w:customStyle="1" w:styleId="ListLabel511">
    <w:name w:val="ListLabel 511"/>
    <w:uiPriority w:val="99"/>
    <w:rsid w:val="0097320F"/>
  </w:style>
  <w:style w:type="character" w:customStyle="1" w:styleId="ListLabel512">
    <w:name w:val="ListLabel 512"/>
    <w:uiPriority w:val="99"/>
    <w:rsid w:val="0097320F"/>
  </w:style>
  <w:style w:type="character" w:customStyle="1" w:styleId="ListLabel513">
    <w:name w:val="ListLabel 513"/>
    <w:uiPriority w:val="99"/>
    <w:rsid w:val="0097320F"/>
  </w:style>
  <w:style w:type="character" w:customStyle="1" w:styleId="ListLabel514">
    <w:name w:val="ListLabel 514"/>
    <w:uiPriority w:val="99"/>
    <w:rsid w:val="0097320F"/>
  </w:style>
  <w:style w:type="character" w:customStyle="1" w:styleId="ListLabel515">
    <w:name w:val="ListLabel 515"/>
    <w:uiPriority w:val="99"/>
    <w:rsid w:val="0097320F"/>
  </w:style>
  <w:style w:type="character" w:customStyle="1" w:styleId="ListLabel516">
    <w:name w:val="ListLabel 516"/>
    <w:uiPriority w:val="99"/>
    <w:rsid w:val="0097320F"/>
  </w:style>
  <w:style w:type="character" w:customStyle="1" w:styleId="ListLabel517">
    <w:name w:val="ListLabel 517"/>
    <w:uiPriority w:val="99"/>
    <w:rsid w:val="0097320F"/>
  </w:style>
  <w:style w:type="character" w:customStyle="1" w:styleId="ListLabel518">
    <w:name w:val="ListLabel 518"/>
    <w:uiPriority w:val="99"/>
    <w:rsid w:val="0097320F"/>
  </w:style>
  <w:style w:type="character" w:customStyle="1" w:styleId="ListLabel519">
    <w:name w:val="ListLabel 519"/>
    <w:uiPriority w:val="99"/>
    <w:rsid w:val="0097320F"/>
  </w:style>
  <w:style w:type="character" w:customStyle="1" w:styleId="ListLabel520">
    <w:name w:val="ListLabel 520"/>
    <w:uiPriority w:val="99"/>
    <w:rsid w:val="0097320F"/>
    <w:rPr>
      <w:rFonts w:ascii="Verdana" w:hAnsi="Verdana"/>
      <w:sz w:val="20"/>
    </w:rPr>
  </w:style>
  <w:style w:type="character" w:customStyle="1" w:styleId="ListLabel521">
    <w:name w:val="ListLabel 521"/>
    <w:uiPriority w:val="99"/>
    <w:rsid w:val="0097320F"/>
  </w:style>
  <w:style w:type="character" w:customStyle="1" w:styleId="ListLabel522">
    <w:name w:val="ListLabel 522"/>
    <w:uiPriority w:val="99"/>
    <w:rsid w:val="0097320F"/>
  </w:style>
  <w:style w:type="character" w:customStyle="1" w:styleId="ListLabel523">
    <w:name w:val="ListLabel 523"/>
    <w:uiPriority w:val="99"/>
    <w:rsid w:val="0097320F"/>
  </w:style>
  <w:style w:type="character" w:customStyle="1" w:styleId="ListLabel524">
    <w:name w:val="ListLabel 524"/>
    <w:uiPriority w:val="99"/>
    <w:rsid w:val="0097320F"/>
  </w:style>
  <w:style w:type="character" w:customStyle="1" w:styleId="ListLabel525">
    <w:name w:val="ListLabel 525"/>
    <w:uiPriority w:val="99"/>
    <w:rsid w:val="0097320F"/>
  </w:style>
  <w:style w:type="character" w:customStyle="1" w:styleId="ListLabel526">
    <w:name w:val="ListLabel 526"/>
    <w:uiPriority w:val="99"/>
    <w:rsid w:val="0097320F"/>
  </w:style>
  <w:style w:type="character" w:customStyle="1" w:styleId="ListLabel527">
    <w:name w:val="ListLabel 527"/>
    <w:uiPriority w:val="99"/>
    <w:rsid w:val="0097320F"/>
  </w:style>
  <w:style w:type="character" w:customStyle="1" w:styleId="ListLabel528">
    <w:name w:val="ListLabel 528"/>
    <w:uiPriority w:val="99"/>
    <w:rsid w:val="0097320F"/>
  </w:style>
  <w:style w:type="character" w:customStyle="1" w:styleId="ListLabel529">
    <w:name w:val="ListLabel 529"/>
    <w:uiPriority w:val="99"/>
    <w:rsid w:val="0097320F"/>
    <w:rPr>
      <w:rFonts w:ascii="Tahoma" w:hAnsi="Tahoma"/>
      <w:b/>
      <w:sz w:val="18"/>
    </w:rPr>
  </w:style>
  <w:style w:type="character" w:customStyle="1" w:styleId="ListLabel530">
    <w:name w:val="ListLabel 530"/>
    <w:uiPriority w:val="99"/>
    <w:rsid w:val="0097320F"/>
    <w:rPr>
      <w:rFonts w:ascii="Tahoma" w:hAnsi="Tahoma"/>
    </w:rPr>
  </w:style>
  <w:style w:type="character" w:customStyle="1" w:styleId="ListLabel531">
    <w:name w:val="ListLabel 531"/>
    <w:uiPriority w:val="99"/>
    <w:rsid w:val="0097320F"/>
  </w:style>
  <w:style w:type="character" w:customStyle="1" w:styleId="ListLabel532">
    <w:name w:val="ListLabel 532"/>
    <w:uiPriority w:val="99"/>
    <w:rsid w:val="0097320F"/>
  </w:style>
  <w:style w:type="character" w:customStyle="1" w:styleId="ListLabel533">
    <w:name w:val="ListLabel 533"/>
    <w:uiPriority w:val="99"/>
    <w:rsid w:val="0097320F"/>
  </w:style>
  <w:style w:type="character" w:customStyle="1" w:styleId="ListLabel534">
    <w:name w:val="ListLabel 534"/>
    <w:uiPriority w:val="99"/>
    <w:rsid w:val="0097320F"/>
  </w:style>
  <w:style w:type="character" w:customStyle="1" w:styleId="ListLabel535">
    <w:name w:val="ListLabel 535"/>
    <w:uiPriority w:val="99"/>
    <w:rsid w:val="0097320F"/>
  </w:style>
  <w:style w:type="character" w:customStyle="1" w:styleId="ListLabel536">
    <w:name w:val="ListLabel 536"/>
    <w:uiPriority w:val="99"/>
    <w:rsid w:val="0097320F"/>
  </w:style>
  <w:style w:type="character" w:customStyle="1" w:styleId="ListLabel537">
    <w:name w:val="ListLabel 537"/>
    <w:uiPriority w:val="99"/>
    <w:rsid w:val="0097320F"/>
  </w:style>
  <w:style w:type="character" w:customStyle="1" w:styleId="ListLabel538">
    <w:name w:val="ListLabel 538"/>
    <w:uiPriority w:val="99"/>
    <w:rsid w:val="0097320F"/>
  </w:style>
  <w:style w:type="character" w:customStyle="1" w:styleId="ListLabel539">
    <w:name w:val="ListLabel 539"/>
    <w:uiPriority w:val="99"/>
    <w:rsid w:val="0097320F"/>
    <w:rPr>
      <w:rFonts w:ascii="Tahoma" w:hAnsi="Tahoma"/>
      <w:sz w:val="20"/>
    </w:rPr>
  </w:style>
  <w:style w:type="character" w:customStyle="1" w:styleId="ListLabel540">
    <w:name w:val="ListLabel 540"/>
    <w:uiPriority w:val="99"/>
    <w:rsid w:val="0097320F"/>
    <w:rPr>
      <w:sz w:val="22"/>
    </w:rPr>
  </w:style>
  <w:style w:type="character" w:customStyle="1" w:styleId="ListLabel541">
    <w:name w:val="ListLabel 541"/>
    <w:uiPriority w:val="99"/>
    <w:rsid w:val="0097320F"/>
    <w:rPr>
      <w:sz w:val="20"/>
    </w:rPr>
  </w:style>
  <w:style w:type="character" w:customStyle="1" w:styleId="ListLabel542">
    <w:name w:val="ListLabel 542"/>
    <w:uiPriority w:val="99"/>
    <w:rsid w:val="0097320F"/>
    <w:rPr>
      <w:sz w:val="16"/>
    </w:rPr>
  </w:style>
  <w:style w:type="character" w:customStyle="1" w:styleId="ListLabel543">
    <w:name w:val="ListLabel 543"/>
    <w:uiPriority w:val="99"/>
    <w:rsid w:val="0097320F"/>
  </w:style>
  <w:style w:type="character" w:customStyle="1" w:styleId="ListLabel544">
    <w:name w:val="ListLabel 544"/>
    <w:uiPriority w:val="99"/>
    <w:rsid w:val="0097320F"/>
  </w:style>
  <w:style w:type="character" w:customStyle="1" w:styleId="ListLabel545">
    <w:name w:val="ListLabel 545"/>
    <w:uiPriority w:val="99"/>
    <w:rsid w:val="0097320F"/>
  </w:style>
  <w:style w:type="character" w:customStyle="1" w:styleId="ListLabel546">
    <w:name w:val="ListLabel 546"/>
    <w:uiPriority w:val="99"/>
    <w:rsid w:val="0097320F"/>
  </w:style>
  <w:style w:type="character" w:customStyle="1" w:styleId="ListLabel547">
    <w:name w:val="ListLabel 547"/>
    <w:uiPriority w:val="99"/>
    <w:rsid w:val="0097320F"/>
  </w:style>
  <w:style w:type="character" w:customStyle="1" w:styleId="ListLabel548">
    <w:name w:val="ListLabel 548"/>
    <w:uiPriority w:val="99"/>
    <w:rsid w:val="0097320F"/>
  </w:style>
  <w:style w:type="character" w:customStyle="1" w:styleId="ListLabel549">
    <w:name w:val="ListLabel 549"/>
    <w:uiPriority w:val="99"/>
    <w:rsid w:val="0097320F"/>
  </w:style>
  <w:style w:type="character" w:customStyle="1" w:styleId="ListLabel550">
    <w:name w:val="ListLabel 550"/>
    <w:uiPriority w:val="99"/>
    <w:rsid w:val="0097320F"/>
  </w:style>
  <w:style w:type="character" w:customStyle="1" w:styleId="ListLabel551">
    <w:name w:val="ListLabel 551"/>
    <w:uiPriority w:val="99"/>
    <w:rsid w:val="0097320F"/>
  </w:style>
  <w:style w:type="character" w:customStyle="1" w:styleId="ListLabel552">
    <w:name w:val="ListLabel 552"/>
    <w:uiPriority w:val="99"/>
    <w:rsid w:val="0097320F"/>
  </w:style>
  <w:style w:type="character" w:customStyle="1" w:styleId="ListLabel553">
    <w:name w:val="ListLabel 553"/>
    <w:uiPriority w:val="99"/>
    <w:rsid w:val="0097320F"/>
  </w:style>
  <w:style w:type="character" w:customStyle="1" w:styleId="ListLabel554">
    <w:name w:val="ListLabel 554"/>
    <w:uiPriority w:val="99"/>
    <w:rsid w:val="0097320F"/>
  </w:style>
  <w:style w:type="character" w:customStyle="1" w:styleId="ListLabel555">
    <w:name w:val="ListLabel 555"/>
    <w:uiPriority w:val="99"/>
    <w:rsid w:val="0097320F"/>
  </w:style>
  <w:style w:type="character" w:customStyle="1" w:styleId="ListLabel556">
    <w:name w:val="ListLabel 556"/>
    <w:uiPriority w:val="99"/>
    <w:rsid w:val="0097320F"/>
  </w:style>
  <w:style w:type="character" w:customStyle="1" w:styleId="ListLabel557">
    <w:name w:val="ListLabel 557"/>
    <w:uiPriority w:val="99"/>
    <w:rsid w:val="0097320F"/>
    <w:rPr>
      <w:b/>
      <w:color w:val="000000"/>
      <w:spacing w:val="0"/>
      <w:kern w:val="0"/>
      <w:position w:val="0"/>
      <w:sz w:val="20"/>
      <w:u w:val="none"/>
      <w:effect w:val="none"/>
      <w:vertAlign w:val="baseline"/>
      <w:em w:val="none"/>
    </w:rPr>
  </w:style>
  <w:style w:type="character" w:customStyle="1" w:styleId="ListLabel558">
    <w:name w:val="ListLabel 558"/>
    <w:uiPriority w:val="99"/>
    <w:rsid w:val="0097320F"/>
  </w:style>
  <w:style w:type="character" w:customStyle="1" w:styleId="ListLabel559">
    <w:name w:val="ListLabel 559"/>
    <w:uiPriority w:val="99"/>
    <w:rsid w:val="0097320F"/>
  </w:style>
  <w:style w:type="character" w:customStyle="1" w:styleId="ListLabel560">
    <w:name w:val="ListLabel 560"/>
    <w:uiPriority w:val="99"/>
    <w:rsid w:val="0097320F"/>
  </w:style>
  <w:style w:type="character" w:customStyle="1" w:styleId="ListLabel561">
    <w:name w:val="ListLabel 561"/>
    <w:uiPriority w:val="99"/>
    <w:rsid w:val="0097320F"/>
  </w:style>
  <w:style w:type="character" w:customStyle="1" w:styleId="ListLabel562">
    <w:name w:val="ListLabel 562"/>
    <w:uiPriority w:val="99"/>
    <w:rsid w:val="0097320F"/>
  </w:style>
  <w:style w:type="character" w:customStyle="1" w:styleId="ListLabel563">
    <w:name w:val="ListLabel 563"/>
    <w:uiPriority w:val="99"/>
    <w:rsid w:val="0097320F"/>
  </w:style>
  <w:style w:type="character" w:customStyle="1" w:styleId="ListLabel564">
    <w:name w:val="ListLabel 564"/>
    <w:uiPriority w:val="99"/>
    <w:rsid w:val="0097320F"/>
  </w:style>
  <w:style w:type="character" w:customStyle="1" w:styleId="ListLabel565">
    <w:name w:val="ListLabel 565"/>
    <w:uiPriority w:val="99"/>
    <w:rsid w:val="0097320F"/>
  </w:style>
  <w:style w:type="character" w:customStyle="1" w:styleId="ListLabel566">
    <w:name w:val="ListLabel 566"/>
    <w:uiPriority w:val="99"/>
    <w:rsid w:val="0097320F"/>
  </w:style>
  <w:style w:type="character" w:customStyle="1" w:styleId="ListLabel567">
    <w:name w:val="ListLabel 567"/>
    <w:uiPriority w:val="99"/>
    <w:rsid w:val="0097320F"/>
    <w:rPr>
      <w:b/>
    </w:rPr>
  </w:style>
  <w:style w:type="character" w:customStyle="1" w:styleId="ListLabel568">
    <w:name w:val="ListLabel 568"/>
    <w:uiPriority w:val="99"/>
    <w:rsid w:val="0097320F"/>
  </w:style>
  <w:style w:type="character" w:customStyle="1" w:styleId="ListLabel569">
    <w:name w:val="ListLabel 569"/>
    <w:uiPriority w:val="99"/>
    <w:rsid w:val="0097320F"/>
  </w:style>
  <w:style w:type="character" w:customStyle="1" w:styleId="ListLabel570">
    <w:name w:val="ListLabel 570"/>
    <w:uiPriority w:val="99"/>
    <w:rsid w:val="0097320F"/>
  </w:style>
  <w:style w:type="character" w:customStyle="1" w:styleId="ListLabel571">
    <w:name w:val="ListLabel 571"/>
    <w:uiPriority w:val="99"/>
    <w:rsid w:val="0097320F"/>
  </w:style>
  <w:style w:type="character" w:customStyle="1" w:styleId="ListLabel572">
    <w:name w:val="ListLabel 572"/>
    <w:uiPriority w:val="99"/>
    <w:rsid w:val="0097320F"/>
  </w:style>
  <w:style w:type="character" w:customStyle="1" w:styleId="ListLabel573">
    <w:name w:val="ListLabel 573"/>
    <w:uiPriority w:val="99"/>
    <w:rsid w:val="0097320F"/>
  </w:style>
  <w:style w:type="character" w:customStyle="1" w:styleId="ListLabel574">
    <w:name w:val="ListLabel 574"/>
    <w:uiPriority w:val="99"/>
    <w:rsid w:val="0097320F"/>
  </w:style>
  <w:style w:type="character" w:customStyle="1" w:styleId="ListLabel575">
    <w:name w:val="ListLabel 575"/>
    <w:uiPriority w:val="99"/>
    <w:rsid w:val="0097320F"/>
  </w:style>
  <w:style w:type="character" w:customStyle="1" w:styleId="ListLabel576">
    <w:name w:val="ListLabel 576"/>
    <w:uiPriority w:val="99"/>
    <w:rsid w:val="0097320F"/>
    <w:rPr>
      <w:b/>
      <w:sz w:val="20"/>
    </w:rPr>
  </w:style>
  <w:style w:type="character" w:customStyle="1" w:styleId="ListLabel577">
    <w:name w:val="ListLabel 577"/>
    <w:uiPriority w:val="99"/>
    <w:rsid w:val="0097320F"/>
  </w:style>
  <w:style w:type="character" w:customStyle="1" w:styleId="ListLabel578">
    <w:name w:val="ListLabel 578"/>
    <w:uiPriority w:val="99"/>
    <w:rsid w:val="0097320F"/>
  </w:style>
  <w:style w:type="character" w:customStyle="1" w:styleId="ListLabel579">
    <w:name w:val="ListLabel 579"/>
    <w:uiPriority w:val="99"/>
    <w:rsid w:val="0097320F"/>
  </w:style>
  <w:style w:type="character" w:customStyle="1" w:styleId="ListLabel580">
    <w:name w:val="ListLabel 580"/>
    <w:uiPriority w:val="99"/>
    <w:rsid w:val="0097320F"/>
  </w:style>
  <w:style w:type="character" w:customStyle="1" w:styleId="ListLabel581">
    <w:name w:val="ListLabel 581"/>
    <w:uiPriority w:val="99"/>
    <w:rsid w:val="0097320F"/>
  </w:style>
  <w:style w:type="character" w:customStyle="1" w:styleId="ListLabel582">
    <w:name w:val="ListLabel 582"/>
    <w:uiPriority w:val="99"/>
    <w:rsid w:val="0097320F"/>
  </w:style>
  <w:style w:type="character" w:customStyle="1" w:styleId="ListLabel583">
    <w:name w:val="ListLabel 583"/>
    <w:uiPriority w:val="99"/>
    <w:rsid w:val="0097320F"/>
  </w:style>
  <w:style w:type="character" w:customStyle="1" w:styleId="ListLabel584">
    <w:name w:val="ListLabel 584"/>
    <w:uiPriority w:val="99"/>
    <w:rsid w:val="0097320F"/>
  </w:style>
  <w:style w:type="character" w:customStyle="1" w:styleId="ListLabel585">
    <w:name w:val="ListLabel 585"/>
    <w:uiPriority w:val="99"/>
    <w:rsid w:val="0097320F"/>
    <w:rPr>
      <w:sz w:val="20"/>
    </w:rPr>
  </w:style>
  <w:style w:type="character" w:customStyle="1" w:styleId="ListLabel586">
    <w:name w:val="ListLabel 586"/>
    <w:uiPriority w:val="99"/>
    <w:rsid w:val="0097320F"/>
    <w:rPr>
      <w:sz w:val="20"/>
    </w:rPr>
  </w:style>
  <w:style w:type="character" w:customStyle="1" w:styleId="ListLabel587">
    <w:name w:val="ListLabel 587"/>
    <w:uiPriority w:val="99"/>
    <w:rsid w:val="0097320F"/>
  </w:style>
  <w:style w:type="character" w:customStyle="1" w:styleId="ListLabel588">
    <w:name w:val="ListLabel 588"/>
    <w:uiPriority w:val="99"/>
    <w:rsid w:val="0097320F"/>
  </w:style>
  <w:style w:type="character" w:customStyle="1" w:styleId="ListLabel589">
    <w:name w:val="ListLabel 589"/>
    <w:uiPriority w:val="99"/>
    <w:rsid w:val="0097320F"/>
  </w:style>
  <w:style w:type="character" w:customStyle="1" w:styleId="ListLabel590">
    <w:name w:val="ListLabel 590"/>
    <w:uiPriority w:val="99"/>
    <w:rsid w:val="0097320F"/>
  </w:style>
  <w:style w:type="character" w:customStyle="1" w:styleId="ListLabel591">
    <w:name w:val="ListLabel 591"/>
    <w:uiPriority w:val="99"/>
    <w:rsid w:val="0097320F"/>
  </w:style>
  <w:style w:type="character" w:customStyle="1" w:styleId="ListLabel592">
    <w:name w:val="ListLabel 592"/>
    <w:uiPriority w:val="99"/>
    <w:rsid w:val="0097320F"/>
  </w:style>
  <w:style w:type="character" w:customStyle="1" w:styleId="ListLabel593">
    <w:name w:val="ListLabel 593"/>
    <w:uiPriority w:val="99"/>
    <w:rsid w:val="0097320F"/>
  </w:style>
  <w:style w:type="character" w:customStyle="1" w:styleId="ListLabel594">
    <w:name w:val="ListLabel 594"/>
    <w:uiPriority w:val="99"/>
    <w:rsid w:val="0097320F"/>
  </w:style>
  <w:style w:type="character" w:customStyle="1" w:styleId="ListLabel595">
    <w:name w:val="ListLabel 595"/>
    <w:uiPriority w:val="99"/>
    <w:rsid w:val="0097320F"/>
  </w:style>
  <w:style w:type="character" w:customStyle="1" w:styleId="ListLabel596">
    <w:name w:val="ListLabel 596"/>
    <w:uiPriority w:val="99"/>
    <w:rsid w:val="0097320F"/>
  </w:style>
  <w:style w:type="character" w:customStyle="1" w:styleId="ListLabel597">
    <w:name w:val="ListLabel 597"/>
    <w:uiPriority w:val="99"/>
    <w:rsid w:val="0097320F"/>
  </w:style>
  <w:style w:type="character" w:customStyle="1" w:styleId="ListLabel598">
    <w:name w:val="ListLabel 598"/>
    <w:uiPriority w:val="99"/>
    <w:rsid w:val="0097320F"/>
  </w:style>
  <w:style w:type="character" w:customStyle="1" w:styleId="ListLabel599">
    <w:name w:val="ListLabel 599"/>
    <w:uiPriority w:val="99"/>
    <w:rsid w:val="0097320F"/>
  </w:style>
  <w:style w:type="character" w:customStyle="1" w:styleId="ListLabel600">
    <w:name w:val="ListLabel 600"/>
    <w:uiPriority w:val="99"/>
    <w:rsid w:val="0097320F"/>
  </w:style>
  <w:style w:type="character" w:customStyle="1" w:styleId="ListLabel601">
    <w:name w:val="ListLabel 601"/>
    <w:uiPriority w:val="99"/>
    <w:rsid w:val="0097320F"/>
  </w:style>
  <w:style w:type="character" w:customStyle="1" w:styleId="ListLabel602">
    <w:name w:val="ListLabel 602"/>
    <w:uiPriority w:val="99"/>
    <w:rsid w:val="0097320F"/>
  </w:style>
  <w:style w:type="character" w:customStyle="1" w:styleId="ListLabel603">
    <w:name w:val="ListLabel 603"/>
    <w:uiPriority w:val="99"/>
    <w:rsid w:val="0097320F"/>
  </w:style>
  <w:style w:type="character" w:customStyle="1" w:styleId="ListLabel604">
    <w:name w:val="ListLabel 604"/>
    <w:uiPriority w:val="99"/>
    <w:rsid w:val="0097320F"/>
  </w:style>
  <w:style w:type="character" w:customStyle="1" w:styleId="ListLabel605">
    <w:name w:val="ListLabel 605"/>
    <w:uiPriority w:val="99"/>
    <w:rsid w:val="0097320F"/>
  </w:style>
  <w:style w:type="character" w:customStyle="1" w:styleId="ListLabel606">
    <w:name w:val="ListLabel 606"/>
    <w:uiPriority w:val="99"/>
    <w:rsid w:val="0097320F"/>
  </w:style>
  <w:style w:type="character" w:customStyle="1" w:styleId="ListLabel607">
    <w:name w:val="ListLabel 607"/>
    <w:uiPriority w:val="99"/>
    <w:rsid w:val="0097320F"/>
  </w:style>
  <w:style w:type="character" w:customStyle="1" w:styleId="ListLabel608">
    <w:name w:val="ListLabel 608"/>
    <w:uiPriority w:val="99"/>
    <w:rsid w:val="0097320F"/>
  </w:style>
  <w:style w:type="character" w:customStyle="1" w:styleId="ListLabel609">
    <w:name w:val="ListLabel 609"/>
    <w:uiPriority w:val="99"/>
    <w:rsid w:val="0097320F"/>
  </w:style>
  <w:style w:type="character" w:customStyle="1" w:styleId="ListLabel610">
    <w:name w:val="ListLabel 610"/>
    <w:uiPriority w:val="99"/>
    <w:rsid w:val="0097320F"/>
  </w:style>
  <w:style w:type="character" w:customStyle="1" w:styleId="ListLabel611">
    <w:name w:val="ListLabel 611"/>
    <w:uiPriority w:val="99"/>
    <w:rsid w:val="0097320F"/>
  </w:style>
  <w:style w:type="character" w:customStyle="1" w:styleId="ListLabel612">
    <w:name w:val="ListLabel 612"/>
    <w:uiPriority w:val="99"/>
    <w:rsid w:val="0097320F"/>
  </w:style>
  <w:style w:type="character" w:customStyle="1" w:styleId="ListLabel613">
    <w:name w:val="ListLabel 613"/>
    <w:uiPriority w:val="99"/>
    <w:rsid w:val="0097320F"/>
  </w:style>
  <w:style w:type="character" w:customStyle="1" w:styleId="ListLabel614">
    <w:name w:val="ListLabel 614"/>
    <w:uiPriority w:val="99"/>
    <w:rsid w:val="0097320F"/>
  </w:style>
  <w:style w:type="character" w:customStyle="1" w:styleId="ListLabel615">
    <w:name w:val="ListLabel 615"/>
    <w:uiPriority w:val="99"/>
    <w:rsid w:val="0097320F"/>
  </w:style>
  <w:style w:type="character" w:customStyle="1" w:styleId="ListLabel616">
    <w:name w:val="ListLabel 616"/>
    <w:uiPriority w:val="99"/>
    <w:rsid w:val="0097320F"/>
  </w:style>
  <w:style w:type="character" w:customStyle="1" w:styleId="ListLabel617">
    <w:name w:val="ListLabel 617"/>
    <w:uiPriority w:val="99"/>
    <w:rsid w:val="0097320F"/>
  </w:style>
  <w:style w:type="character" w:customStyle="1" w:styleId="ListLabel618">
    <w:name w:val="ListLabel 618"/>
    <w:uiPriority w:val="99"/>
    <w:rsid w:val="0097320F"/>
  </w:style>
  <w:style w:type="character" w:customStyle="1" w:styleId="ListLabel619">
    <w:name w:val="ListLabel 619"/>
    <w:uiPriority w:val="99"/>
    <w:rsid w:val="0097320F"/>
  </w:style>
  <w:style w:type="character" w:customStyle="1" w:styleId="ListLabel620">
    <w:name w:val="ListLabel 620"/>
    <w:uiPriority w:val="99"/>
    <w:rsid w:val="0097320F"/>
  </w:style>
  <w:style w:type="character" w:customStyle="1" w:styleId="ListLabel621">
    <w:name w:val="ListLabel 621"/>
    <w:uiPriority w:val="99"/>
    <w:rsid w:val="0097320F"/>
    <w:rPr>
      <w:b/>
      <w:color w:val="000000"/>
      <w:spacing w:val="0"/>
      <w:kern w:val="0"/>
      <w:position w:val="0"/>
      <w:sz w:val="20"/>
      <w:u w:val="none"/>
      <w:effect w:val="none"/>
      <w:vertAlign w:val="baseline"/>
      <w:em w:val="none"/>
    </w:rPr>
  </w:style>
  <w:style w:type="character" w:customStyle="1" w:styleId="ListLabel622">
    <w:name w:val="ListLabel 622"/>
    <w:uiPriority w:val="99"/>
    <w:rsid w:val="0097320F"/>
    <w:rPr>
      <w:b/>
      <w:sz w:val="24"/>
    </w:rPr>
  </w:style>
  <w:style w:type="character" w:customStyle="1" w:styleId="ListLabel623">
    <w:name w:val="ListLabel 623"/>
    <w:uiPriority w:val="99"/>
    <w:rsid w:val="0097320F"/>
    <w:rPr>
      <w:sz w:val="20"/>
    </w:rPr>
  </w:style>
  <w:style w:type="character" w:customStyle="1" w:styleId="ListLabel624">
    <w:name w:val="ListLabel 624"/>
    <w:uiPriority w:val="99"/>
    <w:rsid w:val="0097320F"/>
  </w:style>
  <w:style w:type="character" w:customStyle="1" w:styleId="ListLabel625">
    <w:name w:val="ListLabel 625"/>
    <w:uiPriority w:val="99"/>
    <w:rsid w:val="0097320F"/>
  </w:style>
  <w:style w:type="character" w:customStyle="1" w:styleId="ListLabel626">
    <w:name w:val="ListLabel 626"/>
    <w:uiPriority w:val="99"/>
    <w:rsid w:val="0097320F"/>
  </w:style>
  <w:style w:type="character" w:customStyle="1" w:styleId="ListLabel627">
    <w:name w:val="ListLabel 627"/>
    <w:uiPriority w:val="99"/>
    <w:rsid w:val="0097320F"/>
  </w:style>
  <w:style w:type="character" w:customStyle="1" w:styleId="ListLabel628">
    <w:name w:val="ListLabel 628"/>
    <w:uiPriority w:val="99"/>
    <w:rsid w:val="0097320F"/>
  </w:style>
  <w:style w:type="character" w:customStyle="1" w:styleId="ListLabel629">
    <w:name w:val="ListLabel 629"/>
    <w:uiPriority w:val="99"/>
    <w:rsid w:val="0097320F"/>
  </w:style>
  <w:style w:type="character" w:customStyle="1" w:styleId="ListLabel630">
    <w:name w:val="ListLabel 630"/>
    <w:uiPriority w:val="99"/>
    <w:rsid w:val="0097320F"/>
  </w:style>
  <w:style w:type="character" w:customStyle="1" w:styleId="ListLabel631">
    <w:name w:val="ListLabel 631"/>
    <w:uiPriority w:val="99"/>
    <w:rsid w:val="0097320F"/>
  </w:style>
  <w:style w:type="character" w:customStyle="1" w:styleId="ListLabel632">
    <w:name w:val="ListLabel 632"/>
    <w:uiPriority w:val="99"/>
    <w:rsid w:val="0097320F"/>
  </w:style>
  <w:style w:type="character" w:customStyle="1" w:styleId="ListLabel633">
    <w:name w:val="ListLabel 633"/>
    <w:uiPriority w:val="99"/>
    <w:rsid w:val="0097320F"/>
  </w:style>
  <w:style w:type="character" w:customStyle="1" w:styleId="ListLabel634">
    <w:name w:val="ListLabel 634"/>
    <w:uiPriority w:val="99"/>
    <w:rsid w:val="0097320F"/>
    <w:rPr>
      <w:rFonts w:eastAsia="Arial Unicode MS"/>
      <w:color w:val="00000A"/>
      <w:w w:val="100"/>
      <w:sz w:val="20"/>
    </w:rPr>
  </w:style>
  <w:style w:type="character" w:customStyle="1" w:styleId="ListLabel635">
    <w:name w:val="ListLabel 635"/>
    <w:uiPriority w:val="99"/>
    <w:rsid w:val="0097320F"/>
    <w:rPr>
      <w:rFonts w:eastAsia="Arial Unicode MS"/>
      <w:color w:val="00000A"/>
      <w:w w:val="100"/>
      <w:sz w:val="20"/>
    </w:rPr>
  </w:style>
  <w:style w:type="character" w:customStyle="1" w:styleId="ListLabel636">
    <w:name w:val="ListLabel 636"/>
    <w:uiPriority w:val="99"/>
    <w:rsid w:val="0097320F"/>
    <w:rPr>
      <w:rFonts w:eastAsia="Arial Unicode MS"/>
      <w:color w:val="00000A"/>
      <w:w w:val="100"/>
      <w:sz w:val="20"/>
    </w:rPr>
  </w:style>
  <w:style w:type="character" w:customStyle="1" w:styleId="ListLabel637">
    <w:name w:val="ListLabel 637"/>
    <w:uiPriority w:val="99"/>
    <w:rsid w:val="0097320F"/>
    <w:rPr>
      <w:rFonts w:eastAsia="Arial Unicode MS"/>
      <w:b/>
      <w:color w:val="00000A"/>
      <w:w w:val="100"/>
      <w:sz w:val="22"/>
    </w:rPr>
  </w:style>
  <w:style w:type="character" w:customStyle="1" w:styleId="ListLabel638">
    <w:name w:val="ListLabel 638"/>
    <w:uiPriority w:val="99"/>
    <w:rsid w:val="0097320F"/>
    <w:rPr>
      <w:rFonts w:eastAsia="Arial Unicode MS"/>
      <w:color w:val="00000A"/>
      <w:w w:val="100"/>
      <w:sz w:val="20"/>
    </w:rPr>
  </w:style>
  <w:style w:type="character" w:customStyle="1" w:styleId="ListLabel639">
    <w:name w:val="ListLabel 639"/>
    <w:uiPriority w:val="99"/>
    <w:rsid w:val="0097320F"/>
    <w:rPr>
      <w:rFonts w:eastAsia="Arial Unicode MS"/>
      <w:color w:val="00000A"/>
      <w:w w:val="100"/>
      <w:sz w:val="20"/>
    </w:rPr>
  </w:style>
  <w:style w:type="character" w:customStyle="1" w:styleId="ListLabel640">
    <w:name w:val="ListLabel 640"/>
    <w:uiPriority w:val="99"/>
    <w:rsid w:val="0097320F"/>
    <w:rPr>
      <w:rFonts w:eastAsia="Arial Unicode MS"/>
      <w:color w:val="00000A"/>
      <w:w w:val="100"/>
      <w:sz w:val="20"/>
    </w:rPr>
  </w:style>
  <w:style w:type="character" w:customStyle="1" w:styleId="ListLabel641">
    <w:name w:val="ListLabel 641"/>
    <w:uiPriority w:val="99"/>
    <w:rsid w:val="0097320F"/>
    <w:rPr>
      <w:rFonts w:eastAsia="Arial Unicode MS"/>
      <w:color w:val="00000A"/>
      <w:w w:val="100"/>
      <w:sz w:val="20"/>
    </w:rPr>
  </w:style>
  <w:style w:type="character" w:customStyle="1" w:styleId="ListLabel642">
    <w:name w:val="ListLabel 642"/>
    <w:uiPriority w:val="99"/>
    <w:rsid w:val="0097320F"/>
    <w:rPr>
      <w:rFonts w:eastAsia="Arial Unicode MS"/>
      <w:color w:val="00000A"/>
      <w:w w:val="100"/>
      <w:sz w:val="20"/>
    </w:rPr>
  </w:style>
  <w:style w:type="character" w:customStyle="1" w:styleId="ListLabel643">
    <w:name w:val="ListLabel 643"/>
    <w:uiPriority w:val="99"/>
    <w:rsid w:val="0097320F"/>
    <w:rPr>
      <w:rFonts w:eastAsia="Times New Roman"/>
      <w:b/>
      <w:spacing w:val="-2"/>
      <w:w w:val="100"/>
      <w:sz w:val="22"/>
    </w:rPr>
  </w:style>
  <w:style w:type="character" w:customStyle="1" w:styleId="ListLabel644">
    <w:name w:val="ListLabel 644"/>
    <w:uiPriority w:val="99"/>
    <w:rsid w:val="0097320F"/>
    <w:rPr>
      <w:rFonts w:eastAsia="Times New Roman"/>
      <w:spacing w:val="-28"/>
      <w:w w:val="99"/>
      <w:sz w:val="22"/>
    </w:rPr>
  </w:style>
  <w:style w:type="character" w:customStyle="1" w:styleId="ListLabel645">
    <w:name w:val="ListLabel 645"/>
    <w:uiPriority w:val="99"/>
    <w:rsid w:val="0097320F"/>
  </w:style>
  <w:style w:type="character" w:customStyle="1" w:styleId="ListLabel646">
    <w:name w:val="ListLabel 646"/>
    <w:uiPriority w:val="99"/>
    <w:rsid w:val="0097320F"/>
  </w:style>
  <w:style w:type="character" w:customStyle="1" w:styleId="ListLabel647">
    <w:name w:val="ListLabel 647"/>
    <w:uiPriority w:val="99"/>
    <w:rsid w:val="0097320F"/>
  </w:style>
  <w:style w:type="character" w:customStyle="1" w:styleId="ListLabel648">
    <w:name w:val="ListLabel 648"/>
    <w:uiPriority w:val="99"/>
    <w:rsid w:val="0097320F"/>
  </w:style>
  <w:style w:type="character" w:customStyle="1" w:styleId="ListLabel649">
    <w:name w:val="ListLabel 649"/>
    <w:uiPriority w:val="99"/>
    <w:rsid w:val="0097320F"/>
  </w:style>
  <w:style w:type="character" w:customStyle="1" w:styleId="ListLabel650">
    <w:name w:val="ListLabel 650"/>
    <w:uiPriority w:val="99"/>
    <w:rsid w:val="0097320F"/>
    <w:rPr>
      <w:rFonts w:eastAsia="Times New Roman"/>
      <w:b/>
      <w:spacing w:val="-2"/>
      <w:w w:val="100"/>
      <w:sz w:val="22"/>
    </w:rPr>
  </w:style>
  <w:style w:type="character" w:customStyle="1" w:styleId="ListLabel651">
    <w:name w:val="ListLabel 651"/>
    <w:uiPriority w:val="99"/>
    <w:rsid w:val="0097320F"/>
    <w:rPr>
      <w:rFonts w:eastAsia="Times New Roman"/>
      <w:spacing w:val="-28"/>
      <w:w w:val="99"/>
      <w:sz w:val="22"/>
    </w:rPr>
  </w:style>
  <w:style w:type="character" w:customStyle="1" w:styleId="ListLabel652">
    <w:name w:val="ListLabel 652"/>
    <w:uiPriority w:val="99"/>
    <w:rsid w:val="0097320F"/>
  </w:style>
  <w:style w:type="character" w:customStyle="1" w:styleId="ListLabel653">
    <w:name w:val="ListLabel 653"/>
    <w:uiPriority w:val="99"/>
    <w:rsid w:val="0097320F"/>
  </w:style>
  <w:style w:type="character" w:customStyle="1" w:styleId="ListLabel654">
    <w:name w:val="ListLabel 654"/>
    <w:uiPriority w:val="99"/>
    <w:rsid w:val="0097320F"/>
  </w:style>
  <w:style w:type="character" w:customStyle="1" w:styleId="ListLabel655">
    <w:name w:val="ListLabel 655"/>
    <w:uiPriority w:val="99"/>
    <w:rsid w:val="0097320F"/>
  </w:style>
  <w:style w:type="character" w:customStyle="1" w:styleId="ListLabel656">
    <w:name w:val="ListLabel 656"/>
    <w:uiPriority w:val="99"/>
    <w:rsid w:val="0097320F"/>
  </w:style>
  <w:style w:type="character" w:customStyle="1" w:styleId="ListLabel657">
    <w:name w:val="ListLabel 657"/>
    <w:uiPriority w:val="99"/>
    <w:rsid w:val="0097320F"/>
    <w:rPr>
      <w:b/>
      <w:color w:val="000000"/>
      <w:spacing w:val="0"/>
      <w:kern w:val="0"/>
      <w:position w:val="0"/>
      <w:sz w:val="20"/>
      <w:u w:val="none"/>
      <w:effect w:val="none"/>
      <w:vertAlign w:val="baseline"/>
      <w:em w:val="none"/>
    </w:rPr>
  </w:style>
  <w:style w:type="character" w:customStyle="1" w:styleId="ListLabel658">
    <w:name w:val="ListLabel 658"/>
    <w:uiPriority w:val="99"/>
    <w:rsid w:val="0097320F"/>
    <w:rPr>
      <w:b/>
      <w:color w:val="000000"/>
      <w:spacing w:val="0"/>
      <w:kern w:val="0"/>
      <w:position w:val="0"/>
      <w:sz w:val="20"/>
      <w:u w:val="none"/>
      <w:effect w:val="none"/>
      <w:vertAlign w:val="baseline"/>
      <w:em w:val="none"/>
    </w:rPr>
  </w:style>
  <w:style w:type="character" w:customStyle="1" w:styleId="ListLabel659">
    <w:name w:val="ListLabel 659"/>
    <w:uiPriority w:val="99"/>
    <w:rsid w:val="0097320F"/>
  </w:style>
  <w:style w:type="character" w:customStyle="1" w:styleId="ListLabel660">
    <w:name w:val="ListLabel 660"/>
    <w:uiPriority w:val="99"/>
    <w:rsid w:val="0097320F"/>
  </w:style>
  <w:style w:type="character" w:customStyle="1" w:styleId="ListLabel661">
    <w:name w:val="ListLabel 661"/>
    <w:uiPriority w:val="99"/>
    <w:rsid w:val="0097320F"/>
  </w:style>
  <w:style w:type="character" w:customStyle="1" w:styleId="ListLabel662">
    <w:name w:val="ListLabel 662"/>
    <w:uiPriority w:val="99"/>
    <w:rsid w:val="0097320F"/>
  </w:style>
  <w:style w:type="character" w:customStyle="1" w:styleId="ListLabel663">
    <w:name w:val="ListLabel 663"/>
    <w:uiPriority w:val="99"/>
    <w:rsid w:val="0097320F"/>
  </w:style>
  <w:style w:type="character" w:customStyle="1" w:styleId="ListLabel664">
    <w:name w:val="ListLabel 664"/>
    <w:uiPriority w:val="99"/>
    <w:rsid w:val="0097320F"/>
  </w:style>
  <w:style w:type="character" w:customStyle="1" w:styleId="ListLabel665">
    <w:name w:val="ListLabel 665"/>
    <w:uiPriority w:val="99"/>
    <w:rsid w:val="0097320F"/>
  </w:style>
  <w:style w:type="character" w:customStyle="1" w:styleId="ListLabel666">
    <w:name w:val="ListLabel 666"/>
    <w:uiPriority w:val="99"/>
    <w:rsid w:val="0097320F"/>
  </w:style>
  <w:style w:type="character" w:customStyle="1" w:styleId="ListLabel667">
    <w:name w:val="ListLabel 667"/>
    <w:uiPriority w:val="99"/>
    <w:rsid w:val="0097320F"/>
  </w:style>
  <w:style w:type="character" w:customStyle="1" w:styleId="ListLabel668">
    <w:name w:val="ListLabel 668"/>
    <w:uiPriority w:val="99"/>
    <w:rsid w:val="0097320F"/>
  </w:style>
  <w:style w:type="character" w:customStyle="1" w:styleId="ListLabel669">
    <w:name w:val="ListLabel 669"/>
    <w:uiPriority w:val="99"/>
    <w:rsid w:val="0097320F"/>
    <w:rPr>
      <w:lang w:val="en-US"/>
    </w:rPr>
  </w:style>
  <w:style w:type="character" w:customStyle="1" w:styleId="ListLabel670">
    <w:name w:val="ListLabel 670"/>
    <w:uiPriority w:val="99"/>
    <w:rsid w:val="0097320F"/>
    <w:rPr>
      <w:u w:val="none" w:color="0062AF"/>
    </w:rPr>
  </w:style>
  <w:style w:type="character" w:customStyle="1" w:styleId="ListLabel671">
    <w:name w:val="ListLabel 671"/>
    <w:uiPriority w:val="99"/>
    <w:rsid w:val="0097320F"/>
    <w:rPr>
      <w:color w:val="0062AF"/>
      <w:u w:val="single" w:color="0062AF"/>
    </w:rPr>
  </w:style>
  <w:style w:type="character" w:customStyle="1" w:styleId="ListLabel672">
    <w:name w:val="ListLabel 672"/>
    <w:uiPriority w:val="99"/>
    <w:rsid w:val="0097320F"/>
    <w:rPr>
      <w:color w:val="0062AF"/>
    </w:rPr>
  </w:style>
  <w:style w:type="character" w:customStyle="1" w:styleId="ListLabel673">
    <w:name w:val="ListLabel 673"/>
    <w:uiPriority w:val="99"/>
    <w:rsid w:val="0097320F"/>
    <w:rPr>
      <w:color w:val="0062AF"/>
      <w:u w:val="single" w:color="0062AF"/>
    </w:rPr>
  </w:style>
  <w:style w:type="character" w:customStyle="1" w:styleId="ListLabel674">
    <w:name w:val="ListLabel 674"/>
    <w:uiPriority w:val="99"/>
    <w:rsid w:val="0097320F"/>
    <w:rPr>
      <w:color w:val="0062AF"/>
      <w:u w:val="single" w:color="0062AF"/>
    </w:rPr>
  </w:style>
  <w:style w:type="character" w:customStyle="1" w:styleId="ListLabel675">
    <w:name w:val="ListLabel 675"/>
    <w:uiPriority w:val="99"/>
    <w:rsid w:val="0097320F"/>
    <w:rPr>
      <w:color w:val="0062AF"/>
      <w:spacing w:val="13"/>
      <w:u w:val="single" w:color="0062AF"/>
    </w:rPr>
  </w:style>
  <w:style w:type="character" w:customStyle="1" w:styleId="ListLabel676">
    <w:name w:val="ListLabel 676"/>
    <w:uiPriority w:val="99"/>
    <w:rsid w:val="0097320F"/>
    <w:rPr>
      <w:rFonts w:ascii="Verdana" w:hAnsi="Verdana"/>
      <w:color w:val="000000"/>
      <w:w w:val="108"/>
      <w:sz w:val="20"/>
      <w:u w:val="none"/>
      <w:lang w:val="en-US"/>
    </w:rPr>
  </w:style>
  <w:style w:type="character" w:customStyle="1" w:styleId="ListLabel677">
    <w:name w:val="ListLabel 677"/>
    <w:uiPriority w:val="99"/>
    <w:rsid w:val="0097320F"/>
    <w:rPr>
      <w:rFonts w:ascii="Calibri" w:hAnsi="Calibri"/>
      <w:color w:val="000000"/>
      <w:spacing w:val="3"/>
      <w:sz w:val="19"/>
      <w:shd w:val="clear" w:color="auto" w:fill="FFFFFF"/>
    </w:rPr>
  </w:style>
  <w:style w:type="character" w:customStyle="1" w:styleId="ListLabel1018">
    <w:name w:val="ListLabel 1018"/>
    <w:uiPriority w:val="99"/>
    <w:rsid w:val="0097320F"/>
  </w:style>
  <w:style w:type="character" w:customStyle="1" w:styleId="ListLabel1019">
    <w:name w:val="ListLabel 1019"/>
    <w:uiPriority w:val="99"/>
    <w:rsid w:val="0097320F"/>
  </w:style>
  <w:style w:type="character" w:customStyle="1" w:styleId="ListLabel1020">
    <w:name w:val="ListLabel 1020"/>
    <w:uiPriority w:val="99"/>
    <w:rsid w:val="0097320F"/>
  </w:style>
  <w:style w:type="character" w:customStyle="1" w:styleId="ListLabel996">
    <w:name w:val="ListLabel 996"/>
    <w:uiPriority w:val="99"/>
    <w:rsid w:val="0097320F"/>
  </w:style>
  <w:style w:type="character" w:customStyle="1" w:styleId="ListLabel997">
    <w:name w:val="ListLabel 997"/>
    <w:uiPriority w:val="99"/>
    <w:rsid w:val="0097320F"/>
  </w:style>
  <w:style w:type="character" w:customStyle="1" w:styleId="ListLabel998">
    <w:name w:val="ListLabel 998"/>
    <w:uiPriority w:val="99"/>
    <w:rsid w:val="0097320F"/>
  </w:style>
  <w:style w:type="character" w:customStyle="1" w:styleId="ListLabel1193">
    <w:name w:val="ListLabel 1193"/>
    <w:uiPriority w:val="99"/>
    <w:rsid w:val="0097320F"/>
    <w:rPr>
      <w:rFonts w:eastAsia="SimSun"/>
      <w:lang w:val="el-GR"/>
    </w:rPr>
  </w:style>
  <w:style w:type="character" w:customStyle="1" w:styleId="ListLabel1012">
    <w:name w:val="ListLabel 1012"/>
    <w:uiPriority w:val="99"/>
    <w:rsid w:val="0097320F"/>
  </w:style>
  <w:style w:type="character" w:customStyle="1" w:styleId="ListLabel1013">
    <w:name w:val="ListLabel 1013"/>
    <w:uiPriority w:val="99"/>
    <w:rsid w:val="0097320F"/>
  </w:style>
  <w:style w:type="character" w:customStyle="1" w:styleId="ListLabel1014">
    <w:name w:val="ListLabel 1014"/>
    <w:uiPriority w:val="99"/>
    <w:rsid w:val="0097320F"/>
  </w:style>
  <w:style w:type="character" w:customStyle="1" w:styleId="ListLabel779">
    <w:name w:val="ListLabel 779"/>
    <w:uiPriority w:val="99"/>
    <w:rsid w:val="0097320F"/>
    <w:rPr>
      <w:rFonts w:eastAsia="SimSun"/>
    </w:rPr>
  </w:style>
  <w:style w:type="character" w:customStyle="1" w:styleId="ListLabel780">
    <w:name w:val="ListLabel 780"/>
    <w:uiPriority w:val="99"/>
    <w:rsid w:val="0097320F"/>
  </w:style>
  <w:style w:type="character" w:customStyle="1" w:styleId="ListLabel781">
    <w:name w:val="ListLabel 781"/>
    <w:uiPriority w:val="99"/>
    <w:rsid w:val="0097320F"/>
  </w:style>
  <w:style w:type="character" w:customStyle="1" w:styleId="ListLabel772">
    <w:name w:val="ListLabel 772"/>
    <w:uiPriority w:val="99"/>
    <w:rsid w:val="0097320F"/>
  </w:style>
  <w:style w:type="character" w:customStyle="1" w:styleId="ListLabel773">
    <w:name w:val="ListLabel 773"/>
    <w:uiPriority w:val="99"/>
    <w:rsid w:val="0097320F"/>
  </w:style>
  <w:style w:type="character" w:customStyle="1" w:styleId="ListLabel774">
    <w:name w:val="ListLabel 774"/>
    <w:uiPriority w:val="99"/>
    <w:rsid w:val="0097320F"/>
  </w:style>
  <w:style w:type="character" w:customStyle="1" w:styleId="VisitedInternetLink">
    <w:name w:val="Visited Internet Link"/>
    <w:uiPriority w:val="99"/>
    <w:rsid w:val="0097320F"/>
    <w:rPr>
      <w:color w:val="800000"/>
      <w:u w:val="single"/>
    </w:rPr>
  </w:style>
  <w:style w:type="paragraph" w:customStyle="1" w:styleId="Heading">
    <w:name w:val="Heading"/>
    <w:basedOn w:val="Normal"/>
    <w:next w:val="BodyText"/>
    <w:uiPriority w:val="99"/>
    <w:rsid w:val="0097320F"/>
    <w:pPr>
      <w:keepNext/>
      <w:spacing w:before="240" w:line="276" w:lineRule="auto"/>
      <w:jc w:val="left"/>
    </w:pPr>
    <w:rPr>
      <w:rFonts w:ascii="Liberation Sans" w:eastAsia="Microsoft YaHei" w:hAnsi="Liberation Sans" w:cs="Arial"/>
      <w:color w:val="00000A"/>
      <w:sz w:val="28"/>
      <w:szCs w:val="28"/>
      <w:lang w:eastAsia="en-US"/>
    </w:rPr>
  </w:style>
  <w:style w:type="paragraph" w:customStyle="1" w:styleId="Index">
    <w:name w:val="Index"/>
    <w:basedOn w:val="Normal"/>
    <w:uiPriority w:val="99"/>
    <w:rsid w:val="0097320F"/>
    <w:pPr>
      <w:suppressLineNumbers/>
      <w:spacing w:before="60" w:line="276" w:lineRule="auto"/>
      <w:jc w:val="left"/>
    </w:pPr>
    <w:rPr>
      <w:rFonts w:ascii="Verdana" w:eastAsia="Arial Unicode MS" w:hAnsi="Verdana" w:cs="Arial"/>
      <w:color w:val="00000A"/>
      <w:sz w:val="20"/>
      <w:szCs w:val="18"/>
      <w:lang w:eastAsia="en-US"/>
    </w:rPr>
  </w:style>
  <w:style w:type="character" w:customStyle="1" w:styleId="Char12">
    <w:name w:val="Τίτλος Char1"/>
    <w:uiPriority w:val="99"/>
    <w:rsid w:val="0097320F"/>
    <w:rPr>
      <w:rFonts w:ascii="Calibri Light" w:hAnsi="Calibri Light" w:cs="Times New Roman"/>
      <w:spacing w:val="-10"/>
      <w:kern w:val="28"/>
      <w:sz w:val="56"/>
      <w:szCs w:val="56"/>
      <w:lang w:val="en-GB" w:eastAsia="zh-CN"/>
    </w:rPr>
  </w:style>
  <w:style w:type="paragraph" w:styleId="ListBullet">
    <w:name w:val="List Bullet"/>
    <w:basedOn w:val="ListParagraph"/>
    <w:uiPriority w:val="99"/>
    <w:rsid w:val="0097320F"/>
    <w:pPr>
      <w:tabs>
        <w:tab w:val="left" w:pos="851"/>
        <w:tab w:val="left" w:pos="1134"/>
      </w:tabs>
      <w:suppressAutoHyphens w:val="0"/>
      <w:spacing w:before="60" w:after="120" w:line="276" w:lineRule="auto"/>
      <w:ind w:left="1080"/>
      <w:contextualSpacing w:val="0"/>
      <w:jc w:val="left"/>
    </w:pPr>
    <w:rPr>
      <w:rFonts w:ascii="Verdana" w:eastAsia="Tahoma" w:hAnsi="Verdana" w:cs="Times New Roman"/>
      <w:color w:val="00000A"/>
      <w:sz w:val="20"/>
      <w:lang w:val="el-GR" w:eastAsia="el-GR"/>
    </w:rPr>
  </w:style>
  <w:style w:type="paragraph" w:customStyle="1" w:styleId="ListBullet9">
    <w:name w:val="List Bullet 9"/>
    <w:basedOn w:val="ListBullet"/>
    <w:uiPriority w:val="99"/>
    <w:rsid w:val="0097320F"/>
    <w:pPr>
      <w:spacing w:line="312" w:lineRule="auto"/>
      <w:ind w:left="720" w:hanging="360"/>
    </w:pPr>
    <w:rPr>
      <w:rFonts w:ascii="Tahoma" w:hAnsi="Tahoma"/>
    </w:rPr>
  </w:style>
  <w:style w:type="paragraph" w:customStyle="1" w:styleId="Bodytext71">
    <w:name w:val="Body text (7)1"/>
    <w:basedOn w:val="Normal"/>
    <w:uiPriority w:val="99"/>
    <w:rsid w:val="0097320F"/>
    <w:pPr>
      <w:widowControl w:val="0"/>
      <w:shd w:val="clear" w:color="auto" w:fill="FFFFFF"/>
      <w:spacing w:before="60" w:after="0" w:line="302" w:lineRule="exact"/>
      <w:ind w:hanging="1900"/>
      <w:jc w:val="left"/>
    </w:pPr>
    <w:rPr>
      <w:rFonts w:ascii="Segoe UI" w:eastAsia="Tahoma" w:hAnsi="Segoe UI" w:cs="Segoe UI"/>
      <w:b/>
      <w:bCs/>
      <w:color w:val="00000A"/>
      <w:spacing w:val="2"/>
      <w:sz w:val="19"/>
      <w:szCs w:val="19"/>
      <w:lang w:eastAsia="en-US"/>
    </w:rPr>
  </w:style>
  <w:style w:type="paragraph" w:customStyle="1" w:styleId="Bodytext20">
    <w:name w:val="Body text (2)"/>
    <w:basedOn w:val="Normal"/>
    <w:link w:val="Bodytext2"/>
    <w:uiPriority w:val="99"/>
    <w:rsid w:val="0097320F"/>
    <w:pPr>
      <w:widowControl w:val="0"/>
      <w:shd w:val="clear" w:color="auto" w:fill="FFFFFF"/>
      <w:spacing w:before="60" w:after="0" w:line="245" w:lineRule="exact"/>
      <w:jc w:val="right"/>
    </w:pPr>
    <w:rPr>
      <w:rFonts w:ascii="Segoe UI" w:hAnsi="Segoe UI" w:cs="Segoe UI"/>
      <w:spacing w:val="1"/>
      <w:sz w:val="16"/>
      <w:szCs w:val="16"/>
    </w:rPr>
  </w:style>
  <w:style w:type="paragraph" w:customStyle="1" w:styleId="ListDash">
    <w:name w:val="List Dash"/>
    <w:basedOn w:val="ListBullet"/>
    <w:uiPriority w:val="99"/>
    <w:rsid w:val="0097320F"/>
  </w:style>
  <w:style w:type="paragraph" w:customStyle="1" w:styleId="ListDash2">
    <w:name w:val="List Dash 2"/>
    <w:basedOn w:val="ListDash"/>
    <w:uiPriority w:val="99"/>
    <w:rsid w:val="0097320F"/>
    <w:pPr>
      <w:ind w:left="1604" w:hanging="357"/>
    </w:pPr>
  </w:style>
  <w:style w:type="paragraph" w:customStyle="1" w:styleId="ab">
    <w:name w:val="Στυλ"/>
    <w:uiPriority w:val="99"/>
    <w:rsid w:val="0097320F"/>
    <w:pPr>
      <w:widowControl w:val="0"/>
    </w:pPr>
    <w:rPr>
      <w:rFonts w:ascii="Tahoma" w:eastAsia="Tahoma" w:hAnsi="Tahoma" w:cs="Tahoma"/>
      <w:color w:val="00000A"/>
      <w:sz w:val="24"/>
      <w:szCs w:val="24"/>
      <w:lang w:eastAsia="en-US"/>
    </w:rPr>
  </w:style>
  <w:style w:type="paragraph" w:customStyle="1" w:styleId="1f3">
    <w:name w:val="Σώμα κειμένου1"/>
    <w:basedOn w:val="Normal"/>
    <w:uiPriority w:val="99"/>
    <w:rsid w:val="0097320F"/>
    <w:pPr>
      <w:widowControl w:val="0"/>
      <w:shd w:val="clear" w:color="auto" w:fill="FFFFFF"/>
      <w:spacing w:after="0"/>
      <w:ind w:hanging="1600"/>
    </w:pPr>
    <w:rPr>
      <w:rFonts w:ascii="Times New Roman" w:eastAsia="Tahoma" w:hAnsi="Times New Roman" w:cs="Times New Roman"/>
      <w:color w:val="00000A"/>
      <w:spacing w:val="1"/>
      <w:sz w:val="20"/>
      <w:szCs w:val="20"/>
      <w:lang w:eastAsia="en-US"/>
    </w:rPr>
  </w:style>
  <w:style w:type="paragraph" w:customStyle="1" w:styleId="Normal9">
    <w:name w:val="Normal 9"/>
    <w:basedOn w:val="Normal"/>
    <w:uiPriority w:val="99"/>
    <w:rsid w:val="0097320F"/>
    <w:pPr>
      <w:spacing w:before="60" w:after="60" w:line="312" w:lineRule="auto"/>
    </w:pPr>
    <w:rPr>
      <w:rFonts w:ascii="Tahoma" w:eastAsia="Tahoma" w:hAnsi="Tahoma" w:cs="Times New Roman"/>
      <w:color w:val="00000A"/>
      <w:sz w:val="18"/>
      <w:szCs w:val="20"/>
      <w:lang w:val="en-US" w:eastAsia="en-US"/>
    </w:rPr>
  </w:style>
  <w:style w:type="paragraph" w:styleId="BodyText21">
    <w:name w:val="Body Text 2"/>
    <w:basedOn w:val="Normal"/>
    <w:link w:val="BodyText2Char"/>
    <w:uiPriority w:val="99"/>
    <w:semiHidden/>
    <w:rsid w:val="0097320F"/>
    <w:pPr>
      <w:spacing w:before="60" w:line="480" w:lineRule="auto"/>
      <w:jc w:val="left"/>
    </w:pPr>
    <w:rPr>
      <w:rFonts w:ascii="Verdana" w:eastAsia="Arial Unicode MS" w:hAnsi="Verdana" w:cs="Times New Roman"/>
      <w:sz w:val="18"/>
      <w:szCs w:val="18"/>
    </w:rPr>
  </w:style>
  <w:style w:type="character" w:customStyle="1" w:styleId="2Char2">
    <w:name w:val="Σώμα κείμενου 2 Char2"/>
    <w:basedOn w:val="DefaultParagraphFont"/>
    <w:uiPriority w:val="99"/>
    <w:semiHidden/>
    <w:rsid w:val="0097320F"/>
  </w:style>
  <w:style w:type="character" w:customStyle="1" w:styleId="BodyText2Char1">
    <w:name w:val="Body Text 2 Char1"/>
    <w:uiPriority w:val="99"/>
    <w:semiHidden/>
    <w:rsid w:val="0097320F"/>
    <w:rPr>
      <w:rFonts w:ascii="Tahoma" w:hAnsi="Tahoma" w:cs="Tahoma"/>
      <w:lang w:val="en-GB" w:eastAsia="zh-CN"/>
    </w:rPr>
  </w:style>
  <w:style w:type="paragraph" w:customStyle="1" w:styleId="Heading100">
    <w:name w:val="Heading 10"/>
    <w:basedOn w:val="Heading"/>
    <w:uiPriority w:val="99"/>
    <w:rsid w:val="0097320F"/>
    <w:pPr>
      <w:spacing w:before="60" w:after="60"/>
      <w:outlineLvl w:val="8"/>
    </w:pPr>
    <w:rPr>
      <w:b/>
      <w:bCs/>
      <w:sz w:val="21"/>
      <w:szCs w:val="21"/>
    </w:rPr>
  </w:style>
  <w:style w:type="paragraph" w:customStyle="1" w:styleId="Num">
    <w:name w:val="_Num#"/>
    <w:basedOn w:val="Normal"/>
    <w:uiPriority w:val="99"/>
    <w:rsid w:val="0097320F"/>
    <w:pPr>
      <w:spacing w:line="276" w:lineRule="auto"/>
      <w:jc w:val="left"/>
    </w:pPr>
    <w:rPr>
      <w:rFonts w:ascii="Tahoma" w:eastAsia="Arial Unicode MS" w:hAnsi="Tahoma" w:cs="Times New Roman"/>
      <w:color w:val="00000A"/>
      <w:sz w:val="20"/>
      <w:szCs w:val="20"/>
      <w:lang w:eastAsia="en-US"/>
    </w:rPr>
  </w:style>
  <w:style w:type="table" w:customStyle="1" w:styleId="TableHeader">
    <w:name w:val="Table Header"/>
    <w:uiPriority w:val="99"/>
    <w:rsid w:val="0097320F"/>
    <w:rPr>
      <w:rFonts w:eastAsia="Tahoma" w:cs="Arial"/>
      <w:sz w:val="20"/>
      <w:szCs w:val="20"/>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RfP">
    <w:name w:val="Table RfP"/>
    <w:uiPriority w:val="99"/>
    <w:rsid w:val="0097320F"/>
    <w:rPr>
      <w:rFonts w:eastAsia="Tahoma" w:cs="Arial"/>
      <w:sz w:val="18"/>
      <w:szCs w:val="20"/>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lvl2">
    <w:name w:val="A-lvl2"/>
    <w:basedOn w:val="Heading2"/>
    <w:uiPriority w:val="99"/>
    <w:rsid w:val="0097320F"/>
    <w:pPr>
      <w:keepLines/>
      <w:numPr>
        <w:numId w:val="71"/>
      </w:numPr>
      <w:pBdr>
        <w:top w:val="none" w:sz="0" w:space="0" w:color="auto"/>
        <w:left w:val="none" w:sz="0" w:space="0" w:color="auto"/>
        <w:bottom w:val="none" w:sz="0" w:space="0" w:color="auto"/>
        <w:right w:val="none" w:sz="0" w:space="0" w:color="auto"/>
      </w:pBdr>
      <w:tabs>
        <w:tab w:val="clear" w:pos="567"/>
      </w:tabs>
      <w:spacing w:before="480" w:after="240" w:line="276" w:lineRule="auto"/>
      <w:jc w:val="left"/>
    </w:pPr>
    <w:rPr>
      <w:rFonts w:ascii="Verdana" w:eastAsia="Tahoma" w:hAnsi="Verdana" w:cs="Times New Roman"/>
      <w:color w:val="00000A"/>
      <w:sz w:val="26"/>
      <w:szCs w:val="26"/>
      <w:lang w:eastAsia="en-US"/>
    </w:rPr>
  </w:style>
  <w:style w:type="paragraph" w:customStyle="1" w:styleId="Par0">
    <w:name w:val="Par0"/>
    <w:basedOn w:val="Par1"/>
    <w:next w:val="Par2"/>
    <w:uiPriority w:val="99"/>
    <w:rsid w:val="0097320F"/>
    <w:pPr>
      <w:tabs>
        <w:tab w:val="left" w:pos="1134"/>
      </w:tabs>
      <w:ind w:firstLine="567"/>
    </w:pPr>
  </w:style>
  <w:style w:type="paragraph" w:customStyle="1" w:styleId="Par">
    <w:name w:val="Par"/>
    <w:basedOn w:val="Par0"/>
    <w:uiPriority w:val="99"/>
    <w:rsid w:val="0097320F"/>
  </w:style>
  <w:style w:type="paragraph" w:customStyle="1" w:styleId="Par01">
    <w:name w:val="Par01"/>
    <w:basedOn w:val="Title"/>
    <w:uiPriority w:val="99"/>
    <w:rsid w:val="0097320F"/>
    <w:pPr>
      <w:keepNext w:val="0"/>
      <w:keepLines w:val="0"/>
      <w:pageBreakBefore/>
      <w:spacing w:before="60" w:after="0" w:line="276" w:lineRule="auto"/>
      <w:contextualSpacing/>
      <w:jc w:val="center"/>
    </w:pPr>
    <w:rPr>
      <w:rFonts w:ascii="Verdana" w:eastAsia="Tahoma" w:hAnsi="Verdana" w:cs="Times New Roman"/>
      <w:spacing w:val="-10"/>
      <w:kern w:val="2"/>
      <w:sz w:val="32"/>
      <w:szCs w:val="56"/>
      <w:lang w:eastAsia="el-GR"/>
    </w:rPr>
  </w:style>
  <w:style w:type="paragraph" w:customStyle="1" w:styleId="Par1">
    <w:name w:val="Par1"/>
    <w:basedOn w:val="Heading1"/>
    <w:uiPriority w:val="99"/>
    <w:rsid w:val="0097320F"/>
    <w:pPr>
      <w:keepLines/>
      <w:pageBreakBefore w:val="0"/>
      <w:pBdr>
        <w:top w:val="none" w:sz="0" w:space="0" w:color="auto"/>
        <w:left w:val="none" w:sz="0" w:space="0" w:color="auto"/>
        <w:bottom w:val="none" w:sz="0" w:space="0" w:color="auto"/>
        <w:right w:val="none" w:sz="0" w:space="0" w:color="auto"/>
      </w:pBdr>
      <w:tabs>
        <w:tab w:val="num" w:pos="720"/>
        <w:tab w:val="left" w:pos="851"/>
      </w:tabs>
      <w:spacing w:before="240" w:after="120" w:line="276" w:lineRule="auto"/>
      <w:ind w:left="720" w:hanging="720"/>
      <w:jc w:val="left"/>
    </w:pPr>
    <w:rPr>
      <w:rFonts w:ascii="Verdana" w:eastAsia="Tahoma" w:hAnsi="Verdana" w:cs="Times New Roman"/>
      <w:color w:val="00000A"/>
      <w:szCs w:val="32"/>
      <w:lang w:eastAsia="en-US"/>
    </w:rPr>
  </w:style>
  <w:style w:type="paragraph" w:customStyle="1" w:styleId="Par2">
    <w:name w:val="Par2"/>
    <w:basedOn w:val="Heading2"/>
    <w:next w:val="Par3"/>
    <w:uiPriority w:val="99"/>
    <w:rsid w:val="0097320F"/>
    <w:pPr>
      <w:keepLines/>
      <w:pBdr>
        <w:top w:val="none" w:sz="0" w:space="0" w:color="auto"/>
        <w:left w:val="none" w:sz="0" w:space="0" w:color="auto"/>
        <w:bottom w:val="none" w:sz="0" w:space="0" w:color="auto"/>
        <w:right w:val="none" w:sz="0" w:space="0" w:color="auto"/>
      </w:pBdr>
      <w:tabs>
        <w:tab w:val="num" w:pos="720"/>
      </w:tabs>
      <w:spacing w:before="480" w:after="240" w:line="276" w:lineRule="auto"/>
      <w:ind w:left="720" w:hanging="720"/>
      <w:jc w:val="left"/>
    </w:pPr>
    <w:rPr>
      <w:rFonts w:ascii="Verdana" w:eastAsia="Tahoma" w:hAnsi="Verdana" w:cs="Times New Roman"/>
      <w:color w:val="00000A"/>
      <w:sz w:val="26"/>
      <w:szCs w:val="26"/>
      <w:lang w:eastAsia="en-US"/>
    </w:rPr>
  </w:style>
  <w:style w:type="paragraph" w:customStyle="1" w:styleId="3a">
    <w:name w:val="Στυλ3"/>
    <w:basedOn w:val="A-lvl3"/>
    <w:uiPriority w:val="99"/>
    <w:rsid w:val="0097320F"/>
    <w:pPr>
      <w:numPr>
        <w:numId w:val="0"/>
      </w:numPr>
      <w:ind w:left="7808" w:hanging="720"/>
    </w:pPr>
  </w:style>
  <w:style w:type="paragraph" w:customStyle="1" w:styleId="Par4">
    <w:name w:val="Par4"/>
    <w:basedOn w:val="Heading4"/>
    <w:uiPriority w:val="99"/>
    <w:rsid w:val="0097320F"/>
    <w:pPr>
      <w:keepLines/>
      <w:tabs>
        <w:tab w:val="num" w:pos="720"/>
        <w:tab w:val="left" w:pos="1134"/>
      </w:tabs>
      <w:spacing w:after="120" w:line="276" w:lineRule="auto"/>
      <w:ind w:left="720" w:hanging="720"/>
      <w:jc w:val="left"/>
    </w:pPr>
    <w:rPr>
      <w:rFonts w:ascii="Verdana" w:eastAsia="Tahoma" w:hAnsi="Verdana" w:cs="Times New Roman"/>
      <w:iCs/>
      <w:color w:val="000000"/>
      <w:w w:val="108"/>
      <w:szCs w:val="18"/>
      <w:shd w:val="clear" w:color="auto" w:fill="FFFFFF"/>
      <w:lang w:eastAsia="en-US"/>
    </w:rPr>
  </w:style>
  <w:style w:type="paragraph" w:customStyle="1" w:styleId="Par5">
    <w:name w:val="Par5"/>
    <w:basedOn w:val="Heading5"/>
    <w:uiPriority w:val="99"/>
    <w:rsid w:val="0097320F"/>
    <w:pPr>
      <w:keepNext/>
      <w:keepLines/>
      <w:tabs>
        <w:tab w:val="left" w:pos="1276"/>
      </w:tabs>
      <w:spacing w:before="120" w:after="120" w:line="276" w:lineRule="auto"/>
      <w:ind w:firstLine="1276"/>
      <w:jc w:val="left"/>
    </w:pPr>
    <w:rPr>
      <w:rFonts w:ascii="Verdana" w:eastAsia="Tahoma" w:hAnsi="Verdana" w:cs="Times New Roman"/>
      <w:color w:val="000000"/>
      <w:sz w:val="20"/>
      <w:szCs w:val="18"/>
      <w:lang w:eastAsia="en-US"/>
    </w:rPr>
  </w:style>
  <w:style w:type="paragraph" w:customStyle="1" w:styleId="Par6new">
    <w:name w:val="Par6new"/>
    <w:basedOn w:val="Heading6"/>
    <w:uiPriority w:val="99"/>
    <w:rsid w:val="0097320F"/>
    <w:pPr>
      <w:spacing w:line="276" w:lineRule="auto"/>
      <w:ind w:left="142"/>
      <w:jc w:val="left"/>
    </w:pPr>
    <w:rPr>
      <w:rFonts w:ascii="Verdana" w:eastAsia="Tahoma" w:hAnsi="Verdana" w:cs="Times New Roman"/>
      <w:b/>
      <w:color w:val="00000A"/>
      <w:sz w:val="24"/>
      <w:szCs w:val="18"/>
      <w:lang w:eastAsia="en-US"/>
    </w:rPr>
  </w:style>
  <w:style w:type="character" w:customStyle="1" w:styleId="StrongEmphasis">
    <w:name w:val="Strong Emphasis"/>
    <w:uiPriority w:val="99"/>
    <w:rsid w:val="0097320F"/>
    <w:rPr>
      <w:b/>
    </w:rPr>
  </w:style>
  <w:style w:type="paragraph" w:customStyle="1" w:styleId="TableContents">
    <w:name w:val="Table Contents"/>
    <w:basedOn w:val="Normal"/>
    <w:uiPriority w:val="99"/>
    <w:rsid w:val="0097320F"/>
    <w:pPr>
      <w:suppressLineNumbers/>
      <w:spacing w:before="60" w:line="276" w:lineRule="auto"/>
      <w:jc w:val="left"/>
    </w:pPr>
    <w:rPr>
      <w:rFonts w:ascii="Verdana" w:eastAsia="Arial Unicode MS" w:hAnsi="Verdana" w:cs="Arial"/>
      <w:color w:val="00000A"/>
      <w:sz w:val="20"/>
      <w:szCs w:val="18"/>
      <w:lang w:eastAsia="en-US"/>
    </w:rPr>
  </w:style>
  <w:style w:type="paragraph" w:customStyle="1" w:styleId="TableHeading">
    <w:name w:val="Table Heading"/>
    <w:basedOn w:val="TableContents"/>
    <w:uiPriority w:val="99"/>
    <w:rsid w:val="0097320F"/>
    <w:pPr>
      <w:jc w:val="center"/>
    </w:pPr>
    <w:rPr>
      <w:b/>
      <w:bCs/>
    </w:rPr>
  </w:style>
  <w:style w:type="paragraph" w:customStyle="1" w:styleId="Par4-2">
    <w:name w:val="Par4-2"/>
    <w:basedOn w:val="Par4"/>
    <w:uiPriority w:val="99"/>
    <w:rsid w:val="0097320F"/>
    <w:rPr>
      <w:shd w:val="clear" w:color="auto" w:fill="auto"/>
    </w:rPr>
  </w:style>
  <w:style w:type="paragraph" w:customStyle="1" w:styleId="Par3-221">
    <w:name w:val="Par3-2.2.1"/>
    <w:basedOn w:val="Par3"/>
    <w:uiPriority w:val="99"/>
    <w:rsid w:val="0097320F"/>
    <w:pPr>
      <w:tabs>
        <w:tab w:val="num" w:pos="720"/>
      </w:tabs>
      <w:ind w:left="432" w:hanging="432"/>
    </w:pPr>
  </w:style>
  <w:style w:type="paragraph" w:customStyle="1" w:styleId="2221-Par4">
    <w:name w:val="2.2.2.1-Par4"/>
    <w:basedOn w:val="Par4"/>
    <w:uiPriority w:val="99"/>
    <w:rsid w:val="0097320F"/>
    <w:rPr>
      <w:shd w:val="clear" w:color="auto" w:fill="auto"/>
    </w:rPr>
  </w:style>
  <w:style w:type="paragraph" w:customStyle="1" w:styleId="231-Par3">
    <w:name w:val="2.3.1-Par3"/>
    <w:basedOn w:val="Par3"/>
    <w:uiPriority w:val="99"/>
    <w:rsid w:val="0097320F"/>
    <w:pPr>
      <w:tabs>
        <w:tab w:val="num" w:pos="720"/>
      </w:tabs>
      <w:ind w:left="1080" w:hanging="720"/>
    </w:pPr>
  </w:style>
  <w:style w:type="paragraph" w:customStyle="1" w:styleId="111-Par3">
    <w:name w:val="1.1.1-Par3"/>
    <w:basedOn w:val="3a"/>
    <w:uiPriority w:val="99"/>
    <w:rsid w:val="0097320F"/>
    <w:pPr>
      <w:tabs>
        <w:tab w:val="num" w:pos="720"/>
      </w:tabs>
      <w:ind w:left="720"/>
    </w:pPr>
  </w:style>
  <w:style w:type="paragraph" w:customStyle="1" w:styleId="31-Par2">
    <w:name w:val="3.1-Par2"/>
    <w:basedOn w:val="A-lvl2"/>
    <w:uiPriority w:val="99"/>
    <w:rsid w:val="0097320F"/>
    <w:pPr>
      <w:numPr>
        <w:numId w:val="0"/>
      </w:numPr>
      <w:tabs>
        <w:tab w:val="num" w:pos="720"/>
      </w:tabs>
      <w:ind w:left="2073" w:hanging="720"/>
    </w:pPr>
  </w:style>
  <w:style w:type="paragraph" w:customStyle="1" w:styleId="41-Par2">
    <w:name w:val="4.1-Par2"/>
    <w:basedOn w:val="Par2"/>
    <w:uiPriority w:val="99"/>
    <w:rsid w:val="0097320F"/>
  </w:style>
  <w:style w:type="paragraph" w:customStyle="1" w:styleId="51-Par2">
    <w:name w:val="5.1-Par2"/>
    <w:basedOn w:val="Par2"/>
    <w:uiPriority w:val="99"/>
    <w:rsid w:val="0097320F"/>
  </w:style>
  <w:style w:type="paragraph" w:customStyle="1" w:styleId="Par01-NoNumbering">
    <w:name w:val="Par01-No Numbering"/>
    <w:basedOn w:val="Par01"/>
    <w:uiPriority w:val="99"/>
    <w:rsid w:val="0097320F"/>
    <w:pPr>
      <w:outlineLvl w:val="0"/>
    </w:pPr>
  </w:style>
  <w:style w:type="paragraph" w:customStyle="1" w:styleId="PARART1">
    <w:name w:val="PARART1"/>
    <w:basedOn w:val="Heading1"/>
    <w:uiPriority w:val="99"/>
    <w:rsid w:val="0097320F"/>
    <w:pPr>
      <w:keepLines/>
      <w:pageBreakBefore w:val="0"/>
      <w:pBdr>
        <w:top w:val="none" w:sz="0" w:space="0" w:color="auto"/>
        <w:left w:val="none" w:sz="0" w:space="0" w:color="auto"/>
        <w:bottom w:val="none" w:sz="0" w:space="0" w:color="auto"/>
        <w:right w:val="none" w:sz="0" w:space="0" w:color="auto"/>
      </w:pBdr>
      <w:tabs>
        <w:tab w:val="num" w:pos="720"/>
      </w:tabs>
      <w:spacing w:before="240" w:after="120" w:line="276" w:lineRule="auto"/>
      <w:ind w:left="720" w:hanging="720"/>
      <w:jc w:val="left"/>
    </w:pPr>
    <w:rPr>
      <w:rFonts w:ascii="Verdana" w:eastAsia="Tahoma" w:hAnsi="Verdana" w:cs="Times New Roman"/>
      <w:color w:val="00000A"/>
      <w:szCs w:val="32"/>
      <w:lang w:eastAsia="en-US"/>
    </w:rPr>
  </w:style>
  <w:style w:type="paragraph" w:customStyle="1" w:styleId="111PARART1">
    <w:name w:val="1.1.1 PARART1"/>
    <w:basedOn w:val="Par3"/>
    <w:uiPriority w:val="99"/>
    <w:rsid w:val="0097320F"/>
    <w:pPr>
      <w:tabs>
        <w:tab w:val="num" w:pos="720"/>
      </w:tabs>
      <w:ind w:left="432" w:hanging="432"/>
    </w:pPr>
  </w:style>
  <w:style w:type="paragraph" w:customStyle="1" w:styleId="PARART1-121">
    <w:name w:val="PARART1-1.2.1"/>
    <w:basedOn w:val="111PARART1"/>
    <w:uiPriority w:val="99"/>
    <w:rsid w:val="0097320F"/>
    <w:pPr>
      <w:ind w:left="2291" w:hanging="720"/>
    </w:pPr>
  </w:style>
  <w:style w:type="paragraph" w:customStyle="1" w:styleId="PARART1-1211">
    <w:name w:val="PARART1-1.2.1.1"/>
    <w:basedOn w:val="Par4"/>
    <w:uiPriority w:val="99"/>
    <w:rsid w:val="0097320F"/>
    <w:rPr>
      <w:shd w:val="clear" w:color="auto" w:fill="auto"/>
    </w:rPr>
  </w:style>
  <w:style w:type="paragraph" w:customStyle="1" w:styleId="PARART1-131">
    <w:name w:val="PARART1-1.3.1"/>
    <w:basedOn w:val="111-Par3"/>
    <w:uiPriority w:val="99"/>
    <w:rsid w:val="0097320F"/>
  </w:style>
  <w:style w:type="paragraph" w:customStyle="1" w:styleId="PARART1-1311">
    <w:name w:val="PARART1-1.3.1.1"/>
    <w:basedOn w:val="PARART1-1211"/>
    <w:uiPriority w:val="99"/>
    <w:rsid w:val="0097320F"/>
  </w:style>
  <w:style w:type="paragraph" w:customStyle="1" w:styleId="PARART1-13111">
    <w:name w:val="PARART1-1.3.1.1.1"/>
    <w:basedOn w:val="Par5"/>
    <w:uiPriority w:val="99"/>
    <w:rsid w:val="0097320F"/>
    <w:pPr>
      <w:tabs>
        <w:tab w:val="num" w:pos="720"/>
      </w:tabs>
      <w:ind w:left="720" w:hanging="720"/>
    </w:pPr>
  </w:style>
  <w:style w:type="paragraph" w:customStyle="1" w:styleId="PARART1-12111">
    <w:name w:val="PARART1-1.2.1.1.1"/>
    <w:basedOn w:val="PARART1-13111"/>
    <w:uiPriority w:val="99"/>
    <w:rsid w:val="0097320F"/>
  </w:style>
  <w:style w:type="paragraph" w:customStyle="1" w:styleId="PARART1-12121">
    <w:name w:val="PARART1-1.2.1.2.1"/>
    <w:basedOn w:val="PARART1-1211"/>
    <w:uiPriority w:val="99"/>
    <w:rsid w:val="0097320F"/>
    <w:rPr>
      <w:rFonts w:cs="Arial"/>
    </w:rPr>
  </w:style>
  <w:style w:type="paragraph" w:customStyle="1" w:styleId="PARART1-1221">
    <w:name w:val="PARART1-1.2.2.1"/>
    <w:basedOn w:val="Par4"/>
    <w:uiPriority w:val="99"/>
    <w:rsid w:val="0097320F"/>
    <w:rPr>
      <w:shd w:val="clear" w:color="auto" w:fill="auto"/>
    </w:rPr>
  </w:style>
  <w:style w:type="paragraph" w:customStyle="1" w:styleId="PARART1-1231">
    <w:name w:val="PARART1-1.2.3.1"/>
    <w:basedOn w:val="Par4"/>
    <w:uiPriority w:val="99"/>
    <w:rsid w:val="0097320F"/>
    <w:rPr>
      <w:shd w:val="clear" w:color="auto" w:fill="auto"/>
    </w:rPr>
  </w:style>
  <w:style w:type="paragraph" w:customStyle="1" w:styleId="PARART1-1241">
    <w:name w:val="PARART1-1.2.4.1"/>
    <w:basedOn w:val="Par4"/>
    <w:uiPriority w:val="99"/>
    <w:rsid w:val="0097320F"/>
    <w:rPr>
      <w:shd w:val="clear" w:color="auto" w:fill="auto"/>
    </w:rPr>
  </w:style>
  <w:style w:type="paragraph" w:customStyle="1" w:styleId="PARART1-13121">
    <w:name w:val="PARART1-1.3.1.2.1"/>
    <w:basedOn w:val="Par5"/>
    <w:uiPriority w:val="99"/>
    <w:rsid w:val="0097320F"/>
    <w:pPr>
      <w:tabs>
        <w:tab w:val="num" w:pos="720"/>
      </w:tabs>
      <w:ind w:left="720" w:hanging="720"/>
    </w:pPr>
  </w:style>
  <w:style w:type="paragraph" w:customStyle="1" w:styleId="PARART1-1321">
    <w:name w:val="PARART1-1.3.2.1"/>
    <w:basedOn w:val="PARART1-1311"/>
    <w:uiPriority w:val="99"/>
    <w:rsid w:val="0097320F"/>
    <w:rPr>
      <w:lang w:val="en-US"/>
    </w:rPr>
  </w:style>
  <w:style w:type="paragraph" w:customStyle="1" w:styleId="PARART1-141">
    <w:name w:val="PARART1-1.4.1"/>
    <w:basedOn w:val="Par3"/>
    <w:uiPriority w:val="99"/>
    <w:rsid w:val="0097320F"/>
    <w:pPr>
      <w:tabs>
        <w:tab w:val="num" w:pos="720"/>
      </w:tabs>
      <w:ind w:left="432" w:hanging="432"/>
    </w:pPr>
  </w:style>
  <w:style w:type="paragraph" w:customStyle="1" w:styleId="PARART1-21">
    <w:name w:val="PARART1-2.1"/>
    <w:basedOn w:val="Heading2"/>
    <w:uiPriority w:val="99"/>
    <w:rsid w:val="0097320F"/>
    <w:pPr>
      <w:keepLines/>
      <w:pBdr>
        <w:top w:val="none" w:sz="0" w:space="0" w:color="auto"/>
        <w:left w:val="none" w:sz="0" w:space="0" w:color="auto"/>
        <w:bottom w:val="none" w:sz="0" w:space="0" w:color="auto"/>
        <w:right w:val="none" w:sz="0" w:space="0" w:color="auto"/>
      </w:pBdr>
      <w:tabs>
        <w:tab w:val="clear" w:pos="567"/>
        <w:tab w:val="num" w:pos="720"/>
        <w:tab w:val="left" w:pos="1701"/>
      </w:tabs>
      <w:spacing w:before="480" w:after="240"/>
      <w:ind w:firstLine="709"/>
    </w:pPr>
    <w:rPr>
      <w:rFonts w:ascii="Verdana" w:eastAsia="Tahoma" w:hAnsi="Verdana" w:cs="Times New Roman"/>
      <w:color w:val="00000A"/>
      <w:sz w:val="26"/>
      <w:szCs w:val="26"/>
      <w:lang w:eastAsia="en-US"/>
    </w:rPr>
  </w:style>
  <w:style w:type="paragraph" w:customStyle="1" w:styleId="PARART1-241">
    <w:name w:val="PARART1-2.4.1"/>
    <w:basedOn w:val="Par3"/>
    <w:uiPriority w:val="99"/>
    <w:rsid w:val="0097320F"/>
    <w:pPr>
      <w:tabs>
        <w:tab w:val="num" w:pos="720"/>
      </w:tabs>
      <w:ind w:left="432" w:hanging="432"/>
    </w:pPr>
  </w:style>
  <w:style w:type="paragraph" w:customStyle="1" w:styleId="PARART1-2411">
    <w:name w:val="PARART1-2.4.1.1"/>
    <w:basedOn w:val="Par4"/>
    <w:uiPriority w:val="99"/>
    <w:rsid w:val="0097320F"/>
    <w:rPr>
      <w:shd w:val="clear" w:color="auto" w:fill="auto"/>
    </w:rPr>
  </w:style>
  <w:style w:type="paragraph" w:customStyle="1" w:styleId="PARART1-24111">
    <w:name w:val="PARART1-2.4.1.1.1"/>
    <w:basedOn w:val="PARART1-2411"/>
    <w:uiPriority w:val="99"/>
    <w:rsid w:val="0097320F"/>
    <w:pPr>
      <w:outlineLvl w:val="4"/>
    </w:pPr>
  </w:style>
  <w:style w:type="paragraph" w:customStyle="1" w:styleId="PARART1-24181">
    <w:name w:val="PARART1-2.4.1.8.1"/>
    <w:basedOn w:val="Par5"/>
    <w:uiPriority w:val="99"/>
    <w:rsid w:val="0097320F"/>
    <w:pPr>
      <w:tabs>
        <w:tab w:val="num" w:pos="720"/>
      </w:tabs>
      <w:ind w:left="720" w:hanging="720"/>
    </w:pPr>
  </w:style>
  <w:style w:type="paragraph" w:customStyle="1" w:styleId="PARART1-251">
    <w:name w:val="PARART1-2.5.1"/>
    <w:basedOn w:val="Par3"/>
    <w:uiPriority w:val="99"/>
    <w:rsid w:val="0097320F"/>
    <w:pPr>
      <w:tabs>
        <w:tab w:val="num" w:pos="720"/>
        <w:tab w:val="left" w:pos="2694"/>
      </w:tabs>
      <w:ind w:left="2073" w:firstLine="1494"/>
    </w:pPr>
    <w:rPr>
      <w:w w:val="108"/>
      <w:shd w:val="clear" w:color="auto" w:fill="FFFFFF"/>
      <w:lang w:eastAsia="el-GR"/>
    </w:rPr>
  </w:style>
  <w:style w:type="paragraph" w:customStyle="1" w:styleId="PARART1-25101">
    <w:name w:val="PARART1-2.5.10.1"/>
    <w:basedOn w:val="Par4"/>
    <w:uiPriority w:val="99"/>
    <w:rsid w:val="0097320F"/>
    <w:pPr>
      <w:jc w:val="both"/>
    </w:pPr>
    <w:rPr>
      <w:shd w:val="clear" w:color="auto" w:fill="auto"/>
    </w:rPr>
  </w:style>
  <w:style w:type="paragraph" w:customStyle="1" w:styleId="PARART1-261">
    <w:name w:val="PARART1-2.6.1"/>
    <w:basedOn w:val="Heading4"/>
    <w:uiPriority w:val="99"/>
    <w:rsid w:val="0097320F"/>
    <w:pPr>
      <w:keepLines/>
      <w:tabs>
        <w:tab w:val="num" w:pos="720"/>
        <w:tab w:val="left" w:pos="1134"/>
      </w:tabs>
      <w:spacing w:after="120" w:line="276" w:lineRule="auto"/>
      <w:ind w:left="720" w:hanging="720"/>
      <w:jc w:val="left"/>
    </w:pPr>
    <w:rPr>
      <w:rFonts w:ascii="Verdana" w:eastAsia="Tahoma" w:hAnsi="Verdana" w:cs="Times New Roman"/>
      <w:iCs/>
      <w:color w:val="000000"/>
      <w:w w:val="108"/>
      <w:szCs w:val="18"/>
      <w:lang w:eastAsia="el-GR"/>
    </w:rPr>
  </w:style>
  <w:style w:type="paragraph" w:customStyle="1" w:styleId="PARART1-271">
    <w:name w:val="PARART1-2.7.1"/>
    <w:basedOn w:val="Heading4"/>
    <w:uiPriority w:val="99"/>
    <w:rsid w:val="0097320F"/>
    <w:pPr>
      <w:keepLines/>
      <w:tabs>
        <w:tab w:val="num" w:pos="720"/>
        <w:tab w:val="left" w:pos="1134"/>
      </w:tabs>
      <w:spacing w:after="120" w:line="276" w:lineRule="auto"/>
      <w:ind w:left="720" w:hanging="720"/>
      <w:jc w:val="left"/>
    </w:pPr>
    <w:rPr>
      <w:rFonts w:ascii="Verdana" w:eastAsia="Tahoma" w:hAnsi="Verdana" w:cs="Times New Roman"/>
      <w:iCs/>
      <w:color w:val="000000"/>
      <w:w w:val="108"/>
      <w:szCs w:val="18"/>
      <w:lang w:eastAsia="en-US"/>
    </w:rPr>
  </w:style>
  <w:style w:type="paragraph" w:customStyle="1" w:styleId="PARART1-31">
    <w:name w:val="PARART1-3.1"/>
    <w:basedOn w:val="Heading2"/>
    <w:uiPriority w:val="99"/>
    <w:rsid w:val="0097320F"/>
    <w:pPr>
      <w:keepLines/>
      <w:pBdr>
        <w:top w:val="none" w:sz="0" w:space="0" w:color="auto"/>
        <w:left w:val="none" w:sz="0" w:space="0" w:color="auto"/>
        <w:bottom w:val="none" w:sz="0" w:space="0" w:color="auto"/>
        <w:right w:val="none" w:sz="0" w:space="0" w:color="auto"/>
      </w:pBdr>
      <w:tabs>
        <w:tab w:val="num" w:pos="720"/>
        <w:tab w:val="left" w:pos="1134"/>
      </w:tabs>
      <w:spacing w:before="480" w:after="240" w:line="276" w:lineRule="auto"/>
      <w:ind w:left="720" w:hanging="720"/>
      <w:jc w:val="left"/>
    </w:pPr>
    <w:rPr>
      <w:rFonts w:ascii="Verdana" w:eastAsia="Tahoma" w:hAnsi="Verdana" w:cs="Times New Roman"/>
      <w:color w:val="00000A"/>
      <w:sz w:val="26"/>
      <w:szCs w:val="26"/>
      <w:lang w:eastAsia="en-US"/>
    </w:rPr>
  </w:style>
  <w:style w:type="paragraph" w:customStyle="1" w:styleId="PARART1-311">
    <w:name w:val="PARART1-3.1.1"/>
    <w:basedOn w:val="Heading3"/>
    <w:uiPriority w:val="99"/>
    <w:rsid w:val="0097320F"/>
    <w:pPr>
      <w:keepLines/>
      <w:tabs>
        <w:tab w:val="num" w:pos="720"/>
        <w:tab w:val="left" w:pos="1701"/>
      </w:tabs>
      <w:spacing w:before="360" w:after="120" w:line="276" w:lineRule="auto"/>
      <w:ind w:left="720" w:hanging="720"/>
      <w:jc w:val="left"/>
    </w:pPr>
    <w:rPr>
      <w:rFonts w:ascii="Verdana" w:eastAsia="Tahoma" w:hAnsi="Verdana" w:cs="Times New Roman"/>
      <w:color w:val="00000A"/>
      <w:sz w:val="24"/>
      <w:szCs w:val="24"/>
      <w:lang w:eastAsia="en-US"/>
    </w:rPr>
  </w:style>
  <w:style w:type="paragraph" w:customStyle="1" w:styleId="PARART1-3111">
    <w:name w:val="PARART1-3.1.1.1"/>
    <w:basedOn w:val="Heading4"/>
    <w:uiPriority w:val="99"/>
    <w:rsid w:val="0097320F"/>
    <w:pPr>
      <w:keepLines/>
      <w:tabs>
        <w:tab w:val="num" w:pos="720"/>
        <w:tab w:val="left" w:pos="1134"/>
      </w:tabs>
      <w:spacing w:after="120" w:line="276" w:lineRule="auto"/>
      <w:ind w:firstLine="1276"/>
      <w:jc w:val="left"/>
    </w:pPr>
    <w:rPr>
      <w:rFonts w:ascii="Verdana" w:eastAsia="Tahoma" w:hAnsi="Verdana" w:cs="Times New Roman"/>
      <w:iCs/>
      <w:color w:val="000000"/>
      <w:w w:val="108"/>
      <w:szCs w:val="18"/>
      <w:lang w:eastAsia="en-US"/>
    </w:rPr>
  </w:style>
  <w:style w:type="paragraph" w:customStyle="1" w:styleId="PARART1-3121">
    <w:name w:val="PARART1-3.1.2.1"/>
    <w:basedOn w:val="Par4"/>
    <w:uiPriority w:val="99"/>
    <w:rsid w:val="0097320F"/>
    <w:pPr>
      <w:tabs>
        <w:tab w:val="left" w:pos="2835"/>
      </w:tabs>
      <w:ind w:left="0" w:firstLine="1560"/>
    </w:pPr>
    <w:rPr>
      <w:shd w:val="clear" w:color="auto" w:fill="auto"/>
    </w:rPr>
  </w:style>
  <w:style w:type="paragraph" w:customStyle="1" w:styleId="PARART1-321">
    <w:name w:val="PARART1-3.2.1"/>
    <w:basedOn w:val="Heading3"/>
    <w:uiPriority w:val="99"/>
    <w:rsid w:val="0097320F"/>
    <w:pPr>
      <w:keepLines/>
      <w:tabs>
        <w:tab w:val="num" w:pos="720"/>
        <w:tab w:val="left" w:pos="851"/>
        <w:tab w:val="left" w:pos="2552"/>
      </w:tabs>
      <w:spacing w:before="360" w:after="120" w:line="276" w:lineRule="auto"/>
      <w:ind w:firstLine="1560"/>
    </w:pPr>
    <w:rPr>
      <w:rFonts w:ascii="Verdana" w:eastAsia="Tahoma" w:hAnsi="Verdana" w:cs="Times New Roman"/>
      <w:color w:val="00000A"/>
      <w:sz w:val="24"/>
      <w:szCs w:val="24"/>
      <w:lang w:eastAsia="en-US"/>
    </w:rPr>
  </w:style>
  <w:style w:type="paragraph" w:customStyle="1" w:styleId="PARART1-3231">
    <w:name w:val="PARART1-3.2.3.1"/>
    <w:basedOn w:val="PARART1-3131"/>
    <w:uiPriority w:val="99"/>
    <w:rsid w:val="0097320F"/>
    <w:pPr>
      <w:ind w:firstLine="1985"/>
      <w:jc w:val="both"/>
    </w:pPr>
  </w:style>
  <w:style w:type="paragraph" w:customStyle="1" w:styleId="PARART1-3241">
    <w:name w:val="PARART1-3.2.4.1"/>
    <w:basedOn w:val="Heading4"/>
    <w:uiPriority w:val="99"/>
    <w:rsid w:val="0097320F"/>
    <w:pPr>
      <w:keepLines/>
      <w:tabs>
        <w:tab w:val="num" w:pos="720"/>
        <w:tab w:val="left" w:pos="2835"/>
      </w:tabs>
      <w:spacing w:before="40" w:after="0" w:line="276" w:lineRule="auto"/>
      <w:ind w:firstLine="1701"/>
    </w:pPr>
    <w:rPr>
      <w:rFonts w:ascii="Verdana" w:eastAsia="Tahoma" w:hAnsi="Verdana" w:cs="Times New Roman"/>
      <w:bCs/>
      <w:iCs/>
      <w:color w:val="000000"/>
      <w:w w:val="108"/>
      <w:szCs w:val="18"/>
      <w:shd w:val="clear" w:color="auto" w:fill="FFFFFF"/>
      <w:lang w:eastAsia="en-US"/>
    </w:rPr>
  </w:style>
  <w:style w:type="paragraph" w:customStyle="1" w:styleId="PARART1-331">
    <w:name w:val="PARART1-3.3.1"/>
    <w:basedOn w:val="Par3"/>
    <w:uiPriority w:val="99"/>
    <w:rsid w:val="0097320F"/>
    <w:pPr>
      <w:tabs>
        <w:tab w:val="num" w:pos="720"/>
        <w:tab w:val="left" w:pos="2410"/>
        <w:tab w:val="left" w:pos="2835"/>
      </w:tabs>
      <w:ind w:left="2073" w:firstLine="1560"/>
    </w:pPr>
  </w:style>
  <w:style w:type="paragraph" w:customStyle="1" w:styleId="PARART1-351">
    <w:name w:val="PARART1-3.5.1"/>
    <w:basedOn w:val="Par3"/>
    <w:uiPriority w:val="99"/>
    <w:rsid w:val="0097320F"/>
    <w:pPr>
      <w:tabs>
        <w:tab w:val="num" w:pos="720"/>
        <w:tab w:val="left" w:pos="2410"/>
      </w:tabs>
      <w:ind w:left="1418" w:hanging="720"/>
    </w:pPr>
  </w:style>
  <w:style w:type="paragraph" w:customStyle="1" w:styleId="PARART1-3511">
    <w:name w:val="PARART1-3.5.1.1."/>
    <w:basedOn w:val="Par4"/>
    <w:uiPriority w:val="99"/>
    <w:rsid w:val="0097320F"/>
    <w:pPr>
      <w:tabs>
        <w:tab w:val="left" w:pos="3119"/>
      </w:tabs>
      <w:ind w:left="0" w:firstLine="1843"/>
    </w:pPr>
    <w:rPr>
      <w:shd w:val="clear" w:color="auto" w:fill="auto"/>
    </w:rPr>
  </w:style>
  <w:style w:type="paragraph" w:customStyle="1" w:styleId="PARART1-3521">
    <w:name w:val="PARART1-3.5.2.1"/>
    <w:basedOn w:val="Heading4"/>
    <w:uiPriority w:val="99"/>
    <w:rsid w:val="0097320F"/>
    <w:pPr>
      <w:keepLines/>
      <w:tabs>
        <w:tab w:val="num" w:pos="720"/>
        <w:tab w:val="left" w:pos="1134"/>
      </w:tabs>
      <w:spacing w:after="120" w:line="276" w:lineRule="auto"/>
      <w:ind w:firstLine="1276"/>
      <w:jc w:val="left"/>
    </w:pPr>
    <w:rPr>
      <w:rFonts w:ascii="Verdana" w:eastAsia="Tahoma" w:hAnsi="Verdana" w:cs="Times New Roman"/>
      <w:iCs/>
      <w:color w:val="000000"/>
      <w:w w:val="108"/>
      <w:szCs w:val="18"/>
      <w:lang w:eastAsia="en-US"/>
    </w:rPr>
  </w:style>
  <w:style w:type="paragraph" w:customStyle="1" w:styleId="PARART1-3531">
    <w:name w:val="PARART1-3.5.3.1"/>
    <w:basedOn w:val="Par4"/>
    <w:next w:val="PARART1-3521"/>
    <w:uiPriority w:val="99"/>
    <w:rsid w:val="0097320F"/>
    <w:rPr>
      <w:shd w:val="clear" w:color="auto" w:fill="auto"/>
    </w:rPr>
  </w:style>
  <w:style w:type="paragraph" w:customStyle="1" w:styleId="2261">
    <w:name w:val="2.2.6.1"/>
    <w:basedOn w:val="A-lvl4"/>
    <w:uiPriority w:val="99"/>
    <w:rsid w:val="0097320F"/>
    <w:pPr>
      <w:numPr>
        <w:numId w:val="0"/>
      </w:numPr>
      <w:tabs>
        <w:tab w:val="num" w:pos="720"/>
      </w:tabs>
      <w:ind w:left="720" w:hanging="720"/>
    </w:pPr>
    <w:rPr>
      <w:shd w:val="clear" w:color="auto" w:fill="auto"/>
    </w:rPr>
  </w:style>
  <w:style w:type="paragraph" w:customStyle="1" w:styleId="2291">
    <w:name w:val="2.2.9.1"/>
    <w:basedOn w:val="A-lvl4"/>
    <w:uiPriority w:val="99"/>
    <w:rsid w:val="0097320F"/>
    <w:pPr>
      <w:numPr>
        <w:numId w:val="0"/>
      </w:numPr>
      <w:tabs>
        <w:tab w:val="num" w:pos="720"/>
        <w:tab w:val="left" w:pos="2694"/>
      </w:tabs>
      <w:ind w:firstLine="1418"/>
      <w:jc w:val="both"/>
    </w:pPr>
    <w:rPr>
      <w:shd w:val="clear" w:color="auto" w:fill="auto"/>
    </w:rPr>
  </w:style>
  <w:style w:type="paragraph" w:customStyle="1" w:styleId="Parart5-1">
    <w:name w:val="Parart5-1."/>
    <w:basedOn w:val="Heading1"/>
    <w:uiPriority w:val="99"/>
    <w:rsid w:val="0097320F"/>
    <w:pPr>
      <w:keepLines/>
      <w:pageBreakBefore w:val="0"/>
      <w:pBdr>
        <w:top w:val="none" w:sz="0" w:space="0" w:color="auto"/>
        <w:left w:val="none" w:sz="0" w:space="0" w:color="auto"/>
        <w:bottom w:val="none" w:sz="0" w:space="0" w:color="auto"/>
        <w:right w:val="none" w:sz="0" w:space="0" w:color="auto"/>
      </w:pBdr>
      <w:tabs>
        <w:tab w:val="num" w:pos="720"/>
      </w:tabs>
      <w:spacing w:before="240" w:after="120" w:line="276" w:lineRule="auto"/>
      <w:ind w:left="720" w:hanging="720"/>
      <w:jc w:val="left"/>
    </w:pPr>
    <w:rPr>
      <w:rFonts w:ascii="Verdana" w:eastAsia="Tahoma" w:hAnsi="Verdana" w:cs="Times New Roman"/>
      <w:color w:val="00000A"/>
      <w:szCs w:val="32"/>
      <w:lang w:eastAsia="en-US"/>
    </w:rPr>
  </w:style>
  <w:style w:type="paragraph" w:customStyle="1" w:styleId="PARART1-2621">
    <w:name w:val="PARART1-2.6.2.1"/>
    <w:basedOn w:val="PARART1-3231"/>
    <w:uiPriority w:val="99"/>
    <w:rsid w:val="0097320F"/>
    <w:pPr>
      <w:tabs>
        <w:tab w:val="left" w:pos="3544"/>
      </w:tabs>
      <w:ind w:firstLine="1843"/>
    </w:pPr>
  </w:style>
  <w:style w:type="paragraph" w:customStyle="1" w:styleId="PARART1-3131">
    <w:name w:val="PARART1-3.1.3.1"/>
    <w:basedOn w:val="PARART1-3121"/>
    <w:uiPriority w:val="99"/>
    <w:rsid w:val="0097320F"/>
    <w:pPr>
      <w:tabs>
        <w:tab w:val="clear" w:pos="2835"/>
        <w:tab w:val="left" w:pos="2977"/>
      </w:tabs>
      <w:ind w:left="1557" w:firstLine="1701"/>
    </w:pPr>
  </w:style>
  <w:style w:type="paragraph" w:customStyle="1" w:styleId="PARART2-61">
    <w:name w:val="PARART2-6.1"/>
    <w:basedOn w:val="51-Par2"/>
    <w:uiPriority w:val="99"/>
    <w:rsid w:val="0097320F"/>
    <w:pPr>
      <w:tabs>
        <w:tab w:val="left" w:pos="2127"/>
      </w:tabs>
      <w:ind w:left="0" w:firstLine="1276"/>
      <w:jc w:val="both"/>
    </w:pPr>
  </w:style>
  <w:style w:type="paragraph" w:customStyle="1" w:styleId="PARART411">
    <w:name w:val="PARART4 1.1"/>
    <w:basedOn w:val="11PARART1"/>
    <w:uiPriority w:val="99"/>
    <w:rsid w:val="0097320F"/>
    <w:pPr>
      <w:numPr>
        <w:numId w:val="0"/>
      </w:numPr>
    </w:pPr>
  </w:style>
  <w:style w:type="paragraph" w:customStyle="1" w:styleId="PARART1-231">
    <w:name w:val="PARART1-2.3.1"/>
    <w:basedOn w:val="PARART1-241"/>
    <w:uiPriority w:val="99"/>
    <w:rsid w:val="0097320F"/>
    <w:pPr>
      <w:ind w:left="0" w:firstLine="1418"/>
    </w:pPr>
  </w:style>
  <w:style w:type="paragraph" w:customStyle="1" w:styleId="PARARTX-11111">
    <w:name w:val="PARARTX-1.1.1.1.1"/>
    <w:basedOn w:val="PARART1-12111"/>
    <w:uiPriority w:val="99"/>
    <w:rsid w:val="0097320F"/>
  </w:style>
  <w:style w:type="paragraph" w:customStyle="1" w:styleId="PARARTX-11121">
    <w:name w:val="PARARTX-1.1.1.2.1"/>
    <w:basedOn w:val="PARARTX-11111"/>
    <w:uiPriority w:val="99"/>
    <w:rsid w:val="0097320F"/>
  </w:style>
  <w:style w:type="paragraph" w:customStyle="1" w:styleId="PARARTXI-11111">
    <w:name w:val="PARARTXI-1.1.1.1.1"/>
    <w:basedOn w:val="PARARTX-11121"/>
    <w:uiPriority w:val="99"/>
    <w:rsid w:val="0097320F"/>
  </w:style>
  <w:style w:type="paragraph" w:customStyle="1" w:styleId="PARARTXI-11121">
    <w:name w:val="PARARTXI-1.1.1.2.1"/>
    <w:basedOn w:val="PARARTXI-11111"/>
    <w:uiPriority w:val="99"/>
    <w:rsid w:val="0097320F"/>
  </w:style>
  <w:style w:type="paragraph" w:customStyle="1" w:styleId="Preformatted">
    <w:name w:val="Preformatted"/>
    <w:basedOn w:val="Normal"/>
    <w:uiPriority w:val="99"/>
    <w:rsid w:val="0097320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jc w:val="left"/>
      <w:textAlignment w:val="baseline"/>
    </w:pPr>
    <w:rPr>
      <w:rFonts w:ascii="Courier New" w:eastAsia="Tahoma" w:hAnsi="Courier New" w:cs="Times New Roman"/>
      <w:sz w:val="20"/>
      <w:szCs w:val="20"/>
      <w:lang w:val="en-US" w:eastAsia="en-US"/>
    </w:rPr>
  </w:style>
  <w:style w:type="paragraph" w:customStyle="1" w:styleId="Normalmystyle">
    <w:name w:val="Normal.mystyle"/>
    <w:basedOn w:val="Normal"/>
    <w:uiPriority w:val="99"/>
    <w:semiHidden/>
    <w:rsid w:val="0097320F"/>
    <w:pPr>
      <w:widowControl w:val="0"/>
    </w:pPr>
    <w:rPr>
      <w:rFonts w:ascii="Tahoma" w:eastAsia="Tahoma" w:hAnsi="Tahoma" w:cs="Times New Roman"/>
      <w:szCs w:val="20"/>
      <w:lang w:eastAsia="en-US"/>
    </w:rPr>
  </w:style>
  <w:style w:type="character" w:customStyle="1" w:styleId="2a">
    <w:name w:val="Ανεπίλυτη αναφορά2"/>
    <w:uiPriority w:val="99"/>
    <w:semiHidden/>
    <w:rsid w:val="0097320F"/>
    <w:rPr>
      <w:rFonts w:cs="Times New Roman"/>
      <w:color w:val="605E5C"/>
      <w:shd w:val="clear" w:color="auto" w:fill="E1DFDD"/>
    </w:rPr>
  </w:style>
  <w:style w:type="character" w:customStyle="1" w:styleId="3b">
    <w:name w:val="Ανεπίλυτη αναφορά3"/>
    <w:uiPriority w:val="99"/>
    <w:semiHidden/>
    <w:rsid w:val="0097320F"/>
    <w:rPr>
      <w:rFonts w:cs="Times New Roman"/>
      <w:color w:val="605E5C"/>
      <w:shd w:val="clear" w:color="auto" w:fill="E1DFDD"/>
    </w:rPr>
  </w:style>
  <w:style w:type="table" w:customStyle="1" w:styleId="TableNormal10">
    <w:name w:val="Table Normal10"/>
    <w:rsid w:val="0097320F"/>
    <w:pPr>
      <w:widowControl w:val="0"/>
      <w:autoSpaceDE w:val="0"/>
      <w:autoSpaceDN w:val="0"/>
    </w:pPr>
    <w:rPr>
      <w:rFonts w:eastAsia="Tahoma" w:cs="Arial"/>
      <w:lang w:val="en-US" w:eastAsia="en-US"/>
    </w:rPr>
    <w:tblPr>
      <w:tblInd w:w="0" w:type="dxa"/>
      <w:tblCellMar>
        <w:top w:w="0" w:type="dxa"/>
        <w:left w:w="0" w:type="dxa"/>
        <w:bottom w:w="0" w:type="dxa"/>
        <w:right w:w="0" w:type="dxa"/>
      </w:tblCellMar>
    </w:tblPr>
  </w:style>
  <w:style w:type="paragraph" w:customStyle="1" w:styleId="para-2">
    <w:name w:val="para-2"/>
    <w:basedOn w:val="Normal"/>
    <w:uiPriority w:val="99"/>
    <w:rsid w:val="0097320F"/>
    <w:pPr>
      <w:tabs>
        <w:tab w:val="left" w:pos="1021"/>
        <w:tab w:val="left" w:pos="1588"/>
        <w:tab w:val="left" w:pos="2155"/>
        <w:tab w:val="left" w:pos="2722"/>
        <w:tab w:val="left" w:pos="3289"/>
      </w:tabs>
      <w:suppressAutoHyphens/>
      <w:spacing w:after="0"/>
      <w:ind w:left="1588" w:hanging="1588"/>
    </w:pPr>
    <w:rPr>
      <w:rFonts w:ascii="Arial" w:eastAsia="Tahoma" w:hAnsi="Arial" w:cs="Arial"/>
      <w:spacing w:val="5"/>
      <w:szCs w:val="20"/>
      <w:lang w:eastAsia="zh-CN"/>
    </w:rPr>
  </w:style>
  <w:style w:type="character" w:customStyle="1" w:styleId="42">
    <w:name w:val="Παραπομπή σημείωσης τέλους4"/>
    <w:uiPriority w:val="99"/>
    <w:rsid w:val="0097320F"/>
    <w:rPr>
      <w:vertAlign w:val="superscript"/>
    </w:rPr>
  </w:style>
  <w:style w:type="paragraph" w:customStyle="1" w:styleId="SectionTitle">
    <w:name w:val="SectionTitle"/>
    <w:basedOn w:val="Normal"/>
    <w:next w:val="Heading1"/>
    <w:uiPriority w:val="99"/>
    <w:rsid w:val="0097320F"/>
    <w:pPr>
      <w:keepNext/>
      <w:suppressAutoHyphens/>
      <w:spacing w:before="120" w:after="360" w:line="276" w:lineRule="auto"/>
      <w:ind w:firstLine="397"/>
      <w:jc w:val="center"/>
    </w:pPr>
    <w:rPr>
      <w:rFonts w:eastAsia="Tahoma"/>
      <w:b/>
      <w:smallCaps/>
      <w:kern w:val="2"/>
      <w:sz w:val="28"/>
      <w:lang w:eastAsia="zh-CN"/>
    </w:rPr>
  </w:style>
  <w:style w:type="paragraph" w:customStyle="1" w:styleId="ChapterTitle">
    <w:name w:val="ChapterTitle"/>
    <w:basedOn w:val="Normal"/>
    <w:next w:val="Normal"/>
    <w:uiPriority w:val="99"/>
    <w:rsid w:val="0097320F"/>
    <w:pPr>
      <w:keepNext/>
      <w:suppressAutoHyphens/>
      <w:spacing w:before="120" w:after="360" w:line="276" w:lineRule="auto"/>
      <w:jc w:val="center"/>
    </w:pPr>
    <w:rPr>
      <w:rFonts w:eastAsia="Tahoma"/>
      <w:b/>
      <w:kern w:val="2"/>
      <w:lang w:eastAsia="zh-CN"/>
    </w:rPr>
  </w:style>
  <w:style w:type="character" w:customStyle="1" w:styleId="NormalBoldChar">
    <w:name w:val="NormalBold Char"/>
    <w:uiPriority w:val="99"/>
    <w:rsid w:val="0097320F"/>
    <w:rPr>
      <w:rFonts w:ascii="Times New Roman" w:hAnsi="Times New Roman"/>
      <w:b/>
      <w:sz w:val="24"/>
      <w:lang w:val="el-GR"/>
    </w:rPr>
  </w:style>
  <w:style w:type="character" w:customStyle="1" w:styleId="DeltaViewInsertion">
    <w:name w:val="DeltaView Insertion"/>
    <w:uiPriority w:val="99"/>
    <w:rsid w:val="0097320F"/>
    <w:rPr>
      <w:b/>
      <w:i/>
      <w:spacing w:val="0"/>
      <w:lang w:val="el-GR"/>
    </w:rPr>
  </w:style>
  <w:style w:type="paragraph" w:customStyle="1" w:styleId="NormalBullet">
    <w:name w:val="Normal (Bullet)"/>
    <w:basedOn w:val="Normal"/>
    <w:uiPriority w:val="99"/>
    <w:rsid w:val="0097320F"/>
    <w:pPr>
      <w:tabs>
        <w:tab w:val="num" w:pos="720"/>
      </w:tabs>
      <w:spacing w:after="0"/>
      <w:ind w:left="720" w:hanging="720"/>
    </w:pPr>
    <w:rPr>
      <w:rFonts w:ascii="Arial" w:eastAsia="Tahoma" w:hAnsi="Arial" w:cs="Times New Roman"/>
      <w:sz w:val="20"/>
      <w:szCs w:val="24"/>
      <w:lang w:val="en-US" w:eastAsia="en-US"/>
    </w:rPr>
  </w:style>
  <w:style w:type="paragraph" w:customStyle="1" w:styleId="Table">
    <w:name w:val="Table"/>
    <w:basedOn w:val="Normal"/>
    <w:uiPriority w:val="99"/>
    <w:rsid w:val="0097320F"/>
    <w:pPr>
      <w:spacing w:after="0" w:line="288" w:lineRule="auto"/>
      <w:ind w:left="57"/>
    </w:pPr>
    <w:rPr>
      <w:rFonts w:ascii="Tahoma" w:eastAsia="Tahoma" w:hAnsi="Tahoma" w:cs="Times New Roman"/>
      <w:sz w:val="20"/>
      <w:szCs w:val="24"/>
      <w:lang w:val="en-GB" w:eastAsia="en-US"/>
    </w:rPr>
  </w:style>
  <w:style w:type="paragraph" w:customStyle="1" w:styleId="spacepar">
    <w:name w:val="spacepar"/>
    <w:basedOn w:val="Normal"/>
    <w:uiPriority w:val="99"/>
    <w:rsid w:val="0097320F"/>
    <w:pPr>
      <w:tabs>
        <w:tab w:val="left" w:pos="-2552"/>
      </w:tabs>
      <w:spacing w:after="0"/>
    </w:pPr>
    <w:rPr>
      <w:rFonts w:ascii="Arial" w:eastAsia="Tahoma" w:hAnsi="Arial" w:cs="Times New Roman"/>
      <w:sz w:val="24"/>
      <w:szCs w:val="24"/>
      <w:lang w:val="en-US" w:eastAsia="en-US"/>
    </w:rPr>
  </w:style>
  <w:style w:type="paragraph" w:customStyle="1" w:styleId="ac">
    <w:name w:val="Κουκίδες"/>
    <w:basedOn w:val="Normal"/>
    <w:uiPriority w:val="99"/>
    <w:rsid w:val="0097320F"/>
    <w:pPr>
      <w:tabs>
        <w:tab w:val="num" w:pos="720"/>
      </w:tabs>
      <w:spacing w:after="0" w:line="312" w:lineRule="auto"/>
      <w:ind w:left="720" w:hanging="720"/>
    </w:pPr>
    <w:rPr>
      <w:rFonts w:eastAsia="Tahoma" w:cs="Times New Roman"/>
      <w:szCs w:val="24"/>
      <w:lang w:val="en-US" w:eastAsia="en-US"/>
    </w:rPr>
  </w:style>
  <w:style w:type="paragraph" w:customStyle="1" w:styleId="ad">
    <w:name w:val="Αρίθμηση"/>
    <w:basedOn w:val="Normal"/>
    <w:uiPriority w:val="99"/>
    <w:rsid w:val="0097320F"/>
    <w:pPr>
      <w:tabs>
        <w:tab w:val="num" w:pos="720"/>
      </w:tabs>
      <w:spacing w:after="0" w:line="312" w:lineRule="auto"/>
      <w:ind w:left="720" w:hanging="720"/>
    </w:pPr>
    <w:rPr>
      <w:rFonts w:eastAsia="Tahoma" w:cs="Times New Roman"/>
      <w:szCs w:val="24"/>
      <w:lang w:val="en-US" w:eastAsia="en-US"/>
    </w:rPr>
  </w:style>
  <w:style w:type="paragraph" w:customStyle="1" w:styleId="ae">
    <w:name w:val="Κουκίδες με εσοχή"/>
    <w:basedOn w:val="ac"/>
    <w:uiPriority w:val="99"/>
    <w:rsid w:val="0097320F"/>
    <w:pPr>
      <w:tabs>
        <w:tab w:val="left" w:pos="680"/>
      </w:tabs>
      <w:ind w:left="680" w:hanging="340"/>
    </w:pPr>
  </w:style>
  <w:style w:type="paragraph" w:customStyle="1" w:styleId="DefaultParagraphFontParaCharCharCharCharCharChar1CharCharCharCharChar">
    <w:name w:val="Default Paragraph Font Para Char Char Char Char Char Char1 Char Char Char Char Char"/>
    <w:basedOn w:val="Normal"/>
    <w:uiPriority w:val="99"/>
    <w:rsid w:val="0097320F"/>
    <w:pPr>
      <w:spacing w:after="160" w:line="240" w:lineRule="exact"/>
    </w:pPr>
    <w:rPr>
      <w:rFonts w:ascii="Verdana" w:eastAsia="Tahoma" w:hAnsi="Verdana" w:cs="Times New Roman"/>
      <w:sz w:val="20"/>
      <w:szCs w:val="24"/>
      <w:lang w:val="en-US" w:eastAsia="en-US"/>
    </w:rPr>
  </w:style>
  <w:style w:type="character" w:customStyle="1" w:styleId="ParapompiChar">
    <w:name w:val="Parapompi Char"/>
    <w:link w:val="Parapompi"/>
    <w:uiPriority w:val="99"/>
    <w:locked/>
    <w:rsid w:val="0097320F"/>
    <w:rPr>
      <w:b/>
      <w:i/>
      <w:sz w:val="24"/>
      <w:shd w:val="clear" w:color="auto" w:fill="FFFFFF"/>
    </w:rPr>
  </w:style>
  <w:style w:type="paragraph" w:customStyle="1" w:styleId="Parapompi">
    <w:name w:val="Parapompi"/>
    <w:basedOn w:val="Normal"/>
    <w:link w:val="ParapompiChar"/>
    <w:autoRedefine/>
    <w:uiPriority w:val="99"/>
    <w:rsid w:val="0097320F"/>
    <w:pPr>
      <w:shd w:val="clear" w:color="auto" w:fill="FFFFFF"/>
      <w:spacing w:before="115" w:after="0" w:line="293" w:lineRule="exact"/>
      <w:ind w:right="10"/>
    </w:pPr>
    <w:rPr>
      <w:b/>
      <w:i/>
      <w:sz w:val="24"/>
    </w:rPr>
  </w:style>
  <w:style w:type="character" w:customStyle="1" w:styleId="icombullet1Char">
    <w:name w:val="icom_bullet1 Char"/>
    <w:link w:val="icombullet1"/>
    <w:uiPriority w:val="99"/>
    <w:locked/>
    <w:rsid w:val="0097320F"/>
    <w:rPr>
      <w:rFonts w:cs="Times New Roman"/>
      <w:bCs/>
      <w:kern w:val="32"/>
      <w:sz w:val="20"/>
      <w:szCs w:val="28"/>
      <w:lang w:val="en-US"/>
    </w:rPr>
  </w:style>
  <w:style w:type="paragraph" w:customStyle="1" w:styleId="icombullet1">
    <w:name w:val="icom_bullet1"/>
    <w:basedOn w:val="Normal"/>
    <w:link w:val="icombullet1Char"/>
    <w:uiPriority w:val="99"/>
    <w:rsid w:val="0097320F"/>
    <w:pPr>
      <w:tabs>
        <w:tab w:val="num" w:pos="720"/>
      </w:tabs>
      <w:spacing w:after="0" w:line="288" w:lineRule="auto"/>
      <w:ind w:left="720" w:hanging="720"/>
    </w:pPr>
    <w:rPr>
      <w:rFonts w:cs="Times New Roman"/>
      <w:bCs/>
      <w:kern w:val="32"/>
      <w:sz w:val="20"/>
      <w:szCs w:val="28"/>
      <w:lang w:val="en-US"/>
    </w:rPr>
  </w:style>
  <w:style w:type="paragraph" w:customStyle="1" w:styleId="NormalTable">
    <w:name w:val="Normal (Table)"/>
    <w:basedOn w:val="Normal"/>
    <w:uiPriority w:val="99"/>
    <w:rsid w:val="0097320F"/>
    <w:pPr>
      <w:spacing w:before="60" w:after="60" w:line="288" w:lineRule="auto"/>
      <w:ind w:left="57"/>
    </w:pPr>
    <w:rPr>
      <w:rFonts w:ascii="Tahoma" w:eastAsia="Tahoma" w:hAnsi="Tahoma" w:cs="Times New Roman"/>
      <w:sz w:val="18"/>
      <w:szCs w:val="24"/>
      <w:lang w:val="en-GB" w:eastAsia="en-US"/>
    </w:rPr>
  </w:style>
  <w:style w:type="paragraph" w:customStyle="1" w:styleId="Picture">
    <w:name w:val="Picture"/>
    <w:basedOn w:val="Normal"/>
    <w:next w:val="Normal"/>
    <w:uiPriority w:val="99"/>
    <w:rsid w:val="0097320F"/>
    <w:pPr>
      <w:pBdr>
        <w:top w:val="single" w:sz="12" w:space="4" w:color="003366"/>
      </w:pBdr>
      <w:spacing w:after="0" w:line="288" w:lineRule="auto"/>
      <w:ind w:right="113"/>
      <w:jc w:val="right"/>
    </w:pPr>
    <w:rPr>
      <w:rFonts w:ascii="Tahoma" w:eastAsia="Tahoma" w:hAnsi="Tahoma" w:cs="Times New Roman"/>
      <w:b/>
      <w:i/>
      <w:sz w:val="16"/>
      <w:szCs w:val="24"/>
      <w:lang w:val="en-GB" w:eastAsia="en-US"/>
    </w:rPr>
  </w:style>
  <w:style w:type="paragraph" w:customStyle="1" w:styleId="TableHeading0">
    <w:name w:val="Table (Heading)"/>
    <w:basedOn w:val="Normal"/>
    <w:uiPriority w:val="99"/>
    <w:rsid w:val="0097320F"/>
    <w:pPr>
      <w:keepNext/>
      <w:spacing w:before="60" w:after="60" w:line="288" w:lineRule="auto"/>
      <w:ind w:left="57"/>
    </w:pPr>
    <w:rPr>
      <w:rFonts w:ascii="Tahoma" w:eastAsia="Tahoma" w:hAnsi="Tahoma" w:cs="Times New Roman"/>
      <w:b/>
      <w:sz w:val="18"/>
      <w:szCs w:val="24"/>
      <w:lang w:val="en-GB" w:eastAsia="en-US"/>
    </w:rPr>
  </w:style>
  <w:style w:type="character" w:customStyle="1" w:styleId="Bullet1Char">
    <w:name w:val="Bullet 1 Char"/>
    <w:link w:val="Bullet1"/>
    <w:uiPriority w:val="99"/>
    <w:locked/>
    <w:rsid w:val="0097320F"/>
    <w:rPr>
      <w:rFonts w:cs="Times New Roman"/>
      <w:sz w:val="20"/>
      <w:szCs w:val="24"/>
      <w:lang w:val="en-US"/>
    </w:rPr>
  </w:style>
  <w:style w:type="paragraph" w:customStyle="1" w:styleId="Bullet1">
    <w:name w:val="Bullet 1"/>
    <w:basedOn w:val="Normal"/>
    <w:link w:val="Bullet1Char"/>
    <w:uiPriority w:val="99"/>
    <w:rsid w:val="0097320F"/>
    <w:pPr>
      <w:tabs>
        <w:tab w:val="left" w:pos="709"/>
      </w:tabs>
      <w:spacing w:after="0"/>
      <w:ind w:left="720" w:hanging="720"/>
    </w:pPr>
    <w:rPr>
      <w:rFonts w:cs="Times New Roman"/>
      <w:sz w:val="20"/>
      <w:szCs w:val="24"/>
      <w:lang w:val="en-US"/>
    </w:rPr>
  </w:style>
  <w:style w:type="paragraph" w:customStyle="1" w:styleId="cellheadingl">
    <w:name w:val="cellheadingl"/>
    <w:basedOn w:val="Normal"/>
    <w:uiPriority w:val="99"/>
    <w:rsid w:val="0097320F"/>
    <w:pPr>
      <w:spacing w:before="100" w:beforeAutospacing="1" w:after="100" w:afterAutospacing="1"/>
    </w:pPr>
    <w:rPr>
      <w:rFonts w:eastAsia="Tahoma" w:cs="Times New Roman"/>
      <w:szCs w:val="24"/>
      <w:lang w:val="en-US" w:eastAsia="en-US"/>
    </w:rPr>
  </w:style>
  <w:style w:type="character" w:customStyle="1" w:styleId="annotate">
    <w:name w:val="annotate"/>
    <w:uiPriority w:val="99"/>
    <w:rsid w:val="0097320F"/>
    <w:rPr>
      <w:rFonts w:cs="Times New Roman"/>
    </w:rPr>
  </w:style>
  <w:style w:type="paragraph" w:customStyle="1" w:styleId="cellbodyl">
    <w:name w:val="cellbodyl"/>
    <w:basedOn w:val="Normal"/>
    <w:uiPriority w:val="99"/>
    <w:rsid w:val="0097320F"/>
    <w:pPr>
      <w:spacing w:before="100" w:beforeAutospacing="1" w:after="100" w:afterAutospacing="1"/>
    </w:pPr>
    <w:rPr>
      <w:rFonts w:eastAsia="Tahoma" w:cs="Times New Roman"/>
      <w:szCs w:val="24"/>
      <w:lang w:val="en-US" w:eastAsia="en-US"/>
    </w:rPr>
  </w:style>
  <w:style w:type="character" w:customStyle="1" w:styleId="UnresolvedMention5">
    <w:name w:val="Unresolved Mention5"/>
    <w:uiPriority w:val="99"/>
    <w:semiHidden/>
    <w:unhideWhenUsed/>
    <w:rsid w:val="0097320F"/>
    <w:rPr>
      <w:color w:val="605E5C"/>
      <w:shd w:val="clear" w:color="auto" w:fill="E1DFDD"/>
    </w:rPr>
  </w:style>
  <w:style w:type="paragraph" w:customStyle="1" w:styleId="myHeading4">
    <w:name w:val="myHeading 4"/>
    <w:basedOn w:val="Heading4"/>
    <w:next w:val="Normal"/>
    <w:link w:val="myHeading4Char"/>
    <w:qFormat/>
    <w:rsid w:val="0097320F"/>
    <w:pPr>
      <w:pBdr>
        <w:top w:val="nil"/>
        <w:left w:val="nil"/>
        <w:bottom w:val="nil"/>
        <w:right w:val="nil"/>
        <w:between w:val="nil"/>
      </w:pBdr>
      <w:suppressAutoHyphens/>
    </w:pPr>
    <w:rPr>
      <w:rFonts w:ascii="Tahoma" w:eastAsia="Tahoma" w:hAnsi="Tahoma" w:cs="Times New Roman"/>
      <w:bCs/>
      <w:color w:val="000000"/>
      <w:szCs w:val="28"/>
      <w:lang w:val="en-GB" w:eastAsia="zh-CN"/>
    </w:rPr>
  </w:style>
  <w:style w:type="character" w:customStyle="1" w:styleId="myHeading4Char">
    <w:name w:val="myHeading 4 Char"/>
    <w:basedOn w:val="DefaultParagraphFont"/>
    <w:link w:val="myHeading4"/>
    <w:rsid w:val="0097320F"/>
    <w:rPr>
      <w:rFonts w:ascii="Tahoma" w:eastAsia="Tahoma" w:hAnsi="Tahoma" w:cs="Times New Roman"/>
      <w:b/>
      <w:bCs/>
      <w:color w:val="000000"/>
      <w:szCs w:val="28"/>
      <w:lang w:val="en-GB" w:eastAsia="zh-CN"/>
    </w:rPr>
  </w:style>
  <w:style w:type="numbering" w:customStyle="1" w:styleId="Style2">
    <w:name w:val="Style2"/>
    <w:uiPriority w:val="99"/>
    <w:rsid w:val="0097320F"/>
    <w:pPr>
      <w:numPr>
        <w:numId w:val="72"/>
      </w:numPr>
    </w:pPr>
  </w:style>
  <w:style w:type="numbering" w:customStyle="1" w:styleId="Style3">
    <w:name w:val="Style3"/>
    <w:uiPriority w:val="99"/>
    <w:rsid w:val="0097320F"/>
    <w:pPr>
      <w:numPr>
        <w:numId w:val="73"/>
      </w:numPr>
    </w:pPr>
  </w:style>
  <w:style w:type="numbering" w:customStyle="1" w:styleId="Style4">
    <w:name w:val="Style4"/>
    <w:uiPriority w:val="99"/>
    <w:rsid w:val="0097320F"/>
    <w:pPr>
      <w:numPr>
        <w:numId w:val="74"/>
      </w:numPr>
    </w:pPr>
  </w:style>
  <w:style w:type="numbering" w:customStyle="1" w:styleId="27">
    <w:name w:val="Εισήχθηκε το στιλ 27"/>
    <w:rsid w:val="0097320F"/>
    <w:pPr>
      <w:numPr>
        <w:numId w:val="75"/>
      </w:numPr>
    </w:pPr>
  </w:style>
  <w:style w:type="character" w:customStyle="1" w:styleId="UnresolvedMention6">
    <w:name w:val="Unresolved Mention6"/>
    <w:basedOn w:val="DefaultParagraphFont"/>
    <w:uiPriority w:val="99"/>
    <w:semiHidden/>
    <w:unhideWhenUsed/>
    <w:rsid w:val="0097320F"/>
    <w:rPr>
      <w:color w:val="605E5C"/>
      <w:shd w:val="clear" w:color="auto" w:fill="E1DFDD"/>
    </w:rPr>
  </w:style>
  <w:style w:type="paragraph" w:customStyle="1" w:styleId="Normal2">
    <w:name w:val="Normal 2"/>
    <w:basedOn w:val="Normal"/>
    <w:qFormat/>
    <w:rsid w:val="0097320F"/>
    <w:pPr>
      <w:suppressAutoHyphens/>
      <w:spacing w:line="264" w:lineRule="auto"/>
    </w:pPr>
    <w:rPr>
      <w:rFonts w:eastAsia="SimSun"/>
      <w:szCs w:val="24"/>
      <w:lang w:eastAsia="zh-CN"/>
    </w:rPr>
  </w:style>
  <w:style w:type="paragraph" w:customStyle="1" w:styleId="BULLET">
    <w:name w:val="BULLET"/>
    <w:basedOn w:val="Normal"/>
    <w:link w:val="BULLETChar"/>
    <w:autoRedefine/>
    <w:unhideWhenUsed/>
    <w:qFormat/>
    <w:rsid w:val="0097320F"/>
    <w:pPr>
      <w:numPr>
        <w:numId w:val="76"/>
      </w:numPr>
      <w:tabs>
        <w:tab w:val="left" w:pos="4270"/>
      </w:tabs>
      <w:spacing w:line="240" w:lineRule="atLeast"/>
    </w:pPr>
    <w:rPr>
      <w:rFonts w:eastAsia="SimSun" w:cs="Times New Roman"/>
      <w:szCs w:val="16"/>
      <w:lang w:eastAsia="en-US"/>
    </w:rPr>
  </w:style>
  <w:style w:type="character" w:customStyle="1" w:styleId="BULLETChar">
    <w:name w:val="BULLET Char"/>
    <w:link w:val="BULLET"/>
    <w:qFormat/>
    <w:rsid w:val="0097320F"/>
    <w:rPr>
      <w:rFonts w:eastAsia="SimSun" w:cs="Times New Roman"/>
      <w:szCs w:val="16"/>
      <w:lang w:eastAsia="en-US"/>
    </w:rPr>
  </w:style>
  <w:style w:type="paragraph" w:customStyle="1" w:styleId="BULLET-LEV2">
    <w:name w:val="BULLET-LEV2"/>
    <w:basedOn w:val="BULLET"/>
    <w:autoRedefine/>
    <w:unhideWhenUsed/>
    <w:qFormat/>
    <w:rsid w:val="0097320F"/>
    <w:pPr>
      <w:numPr>
        <w:ilvl w:val="1"/>
      </w:numPr>
      <w:tabs>
        <w:tab w:val="clear" w:pos="1701"/>
        <w:tab w:val="num" w:pos="360"/>
      </w:tabs>
      <w:ind w:left="1440" w:hanging="360"/>
    </w:pPr>
  </w:style>
  <w:style w:type="character" w:customStyle="1" w:styleId="Hyperlink18">
    <w:name w:val="Hyperlink.18"/>
    <w:rsid w:val="0097320F"/>
    <w:rPr>
      <w:rFonts w:ascii="Tahoma" w:eastAsia="Tahoma" w:hAnsi="Tahoma" w:cs="Tahoma"/>
    </w:rPr>
  </w:style>
  <w:style w:type="paragraph" w:customStyle="1" w:styleId="paragraph">
    <w:name w:val="paragraph"/>
    <w:basedOn w:val="Normal"/>
    <w:rsid w:val="0097320F"/>
    <w:pPr>
      <w:spacing w:before="100" w:beforeAutospacing="1" w:after="100" w:afterAutospacing="1"/>
      <w:jc w:val="left"/>
    </w:pPr>
    <w:rPr>
      <w:rFonts w:ascii="Times New Roman" w:eastAsia="Times New Roman" w:hAnsi="Times New Roman" w:cs="Times New Roman"/>
      <w:sz w:val="24"/>
      <w:szCs w:val="24"/>
      <w:lang w:val="en-GB" w:eastAsia="en-GB"/>
    </w:rPr>
  </w:style>
  <w:style w:type="character" w:customStyle="1" w:styleId="normaltextrun">
    <w:name w:val="normaltextrun"/>
    <w:basedOn w:val="DefaultParagraphFont"/>
    <w:rsid w:val="0097320F"/>
  </w:style>
  <w:style w:type="table" w:customStyle="1" w:styleId="TableGrid2">
    <w:name w:val="Table Grid2"/>
    <w:basedOn w:val="TableNormal"/>
    <w:next w:val="TableGrid"/>
    <w:rsid w:val="0097320F"/>
    <w:pPr>
      <w:spacing w:after="0"/>
      <w:jc w:val="left"/>
    </w:pPr>
    <w:rPr>
      <w:rFonts w:ascii="Times New Roman" w:eastAsia="SimSun" w:hAnsi="Times New Roman" w:cs="Times New Roman"/>
      <w:sz w:val="20"/>
      <w:szCs w:val="20"/>
      <w:lang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Άλλα_"/>
    <w:basedOn w:val="DefaultParagraphFont"/>
    <w:link w:val="af0"/>
    <w:rsid w:val="0097320F"/>
    <w:rPr>
      <w:rFonts w:ascii="Times New Roman" w:eastAsia="Times New Roman" w:hAnsi="Times New Roman" w:cs="Times New Roman"/>
      <w:shd w:val="clear" w:color="auto" w:fill="FFFFFF"/>
    </w:rPr>
  </w:style>
  <w:style w:type="paragraph" w:customStyle="1" w:styleId="af0">
    <w:name w:val="Άλλα"/>
    <w:basedOn w:val="Normal"/>
    <w:link w:val="af"/>
    <w:rsid w:val="0097320F"/>
    <w:pPr>
      <w:widowControl w:val="0"/>
      <w:shd w:val="clear" w:color="auto" w:fill="FFFFFF"/>
      <w:spacing w:line="254" w:lineRule="auto"/>
      <w:jc w:val="left"/>
    </w:pPr>
    <w:rPr>
      <w:rFonts w:ascii="Times New Roman" w:eastAsia="Times New Roman" w:hAnsi="Times New Roman" w:cs="Times New Roman"/>
    </w:rPr>
  </w:style>
  <w:style w:type="character" w:customStyle="1" w:styleId="1000">
    <w:name w:val="Ανεπίλυτη αναφορά100"/>
    <w:uiPriority w:val="99"/>
    <w:semiHidden/>
    <w:rsid w:val="0097320F"/>
    <w:rPr>
      <w:rFonts w:cs="Times New Roman"/>
      <w:color w:val="808080"/>
      <w:shd w:val="clear" w:color="auto" w:fill="E6E6E6"/>
    </w:rPr>
  </w:style>
  <w:style w:type="table" w:customStyle="1" w:styleId="TableNormal100">
    <w:name w:val="Table Normal100"/>
    <w:uiPriority w:val="99"/>
    <w:rsid w:val="0097320F"/>
    <w:pPr>
      <w:widowControl w:val="0"/>
      <w:autoSpaceDE w:val="0"/>
      <w:autoSpaceDN w:val="0"/>
    </w:pPr>
    <w:rPr>
      <w:rFonts w:eastAsia="Tahoma" w:cs="Arial"/>
      <w:lang w:val="en-US" w:eastAsia="en-US"/>
    </w:rPr>
    <w:tblPr>
      <w:tblInd w:w="0" w:type="dxa"/>
      <w:tblCellMar>
        <w:top w:w="0" w:type="dxa"/>
        <w:left w:w="0" w:type="dxa"/>
        <w:bottom w:w="0" w:type="dxa"/>
        <w:right w:w="0" w:type="dxa"/>
      </w:tblCellMar>
    </w:tblPr>
  </w:style>
  <w:style w:type="character" w:customStyle="1" w:styleId="10000">
    <w:name w:val="Ανεπίλυτη αναφορά1000"/>
    <w:uiPriority w:val="99"/>
    <w:semiHidden/>
    <w:rsid w:val="0097320F"/>
    <w:rPr>
      <w:rFonts w:cs="Times New Roman"/>
      <w:color w:val="808080"/>
      <w:shd w:val="clear" w:color="auto" w:fill="E6E6E6"/>
    </w:rPr>
  </w:style>
  <w:style w:type="table" w:customStyle="1" w:styleId="TableNormal1000">
    <w:name w:val="Table Normal1000"/>
    <w:uiPriority w:val="99"/>
    <w:rsid w:val="0097320F"/>
    <w:pPr>
      <w:widowControl w:val="0"/>
      <w:autoSpaceDE w:val="0"/>
      <w:autoSpaceDN w:val="0"/>
    </w:pPr>
    <w:rPr>
      <w:rFonts w:eastAsia="Tahoma" w:cs="Arial"/>
      <w:lang w:val="en-US" w:eastAsia="en-US"/>
    </w:rPr>
    <w:tblPr>
      <w:tblInd w:w="0" w:type="dxa"/>
      <w:tblCellMar>
        <w:top w:w="0" w:type="dxa"/>
        <w:left w:w="0" w:type="dxa"/>
        <w:bottom w:w="0" w:type="dxa"/>
        <w:right w:w="0" w:type="dxa"/>
      </w:tblCellMar>
    </w:tblPr>
  </w:style>
  <w:style w:type="paragraph" w:customStyle="1" w:styleId="Header3a">
    <w:name w:val="Header 3a"/>
    <w:basedOn w:val="Heading2"/>
    <w:link w:val="Header3aChar"/>
    <w:qFormat/>
    <w:rsid w:val="0097320F"/>
    <w:pPr>
      <w:pBdr>
        <w:top w:val="none" w:sz="0" w:space="0" w:color="auto"/>
        <w:left w:val="none" w:sz="0" w:space="0" w:color="auto"/>
        <w:bottom w:val="none" w:sz="0" w:space="0" w:color="auto"/>
        <w:right w:val="none" w:sz="0" w:space="0" w:color="auto"/>
      </w:pBdr>
      <w:tabs>
        <w:tab w:val="clear" w:pos="567"/>
        <w:tab w:val="left" w:pos="709"/>
      </w:tabs>
      <w:suppressAutoHyphens/>
      <w:spacing w:before="240" w:after="80"/>
      <w:ind w:left="2564" w:hanging="720"/>
    </w:pPr>
    <w:rPr>
      <w:rFonts w:ascii="Tahoma" w:eastAsia="SimSun" w:hAnsi="Tahoma" w:cs="Tahoma"/>
      <w:color w:val="auto"/>
      <w:sz w:val="22"/>
      <w:szCs w:val="22"/>
      <w:lang w:eastAsia="zh-CN"/>
    </w:rPr>
  </w:style>
  <w:style w:type="paragraph" w:customStyle="1" w:styleId="Header4">
    <w:name w:val="Header 4"/>
    <w:basedOn w:val="Header3a"/>
    <w:qFormat/>
    <w:rsid w:val="0097320F"/>
    <w:pPr>
      <w:ind w:left="1800" w:hanging="360"/>
    </w:pPr>
  </w:style>
  <w:style w:type="character" w:customStyle="1" w:styleId="Header3aChar">
    <w:name w:val="Header 3a Char"/>
    <w:link w:val="Header3a"/>
    <w:rsid w:val="0097320F"/>
    <w:rPr>
      <w:rFonts w:ascii="Tahoma" w:eastAsia="SimSun" w:hAnsi="Tahoma" w:cs="Tahoma"/>
      <w:b/>
      <w:lang w:eastAsia="zh-CN"/>
    </w:rPr>
  </w:style>
  <w:style w:type="table" w:customStyle="1" w:styleId="TableGrid11">
    <w:name w:val="Table Grid11"/>
    <w:basedOn w:val="TableNormal"/>
    <w:next w:val="TableGrid"/>
    <w:uiPriority w:val="39"/>
    <w:rsid w:val="0097320F"/>
    <w:pPr>
      <w:spacing w:after="0"/>
      <w:jc w:val="left"/>
    </w:pPr>
    <w:rPr>
      <w:rFonts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97320F"/>
    <w:pPr>
      <w:spacing w:after="0"/>
      <w:jc w:val="left"/>
    </w:pPr>
    <w:rPr>
      <w:rFonts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97320F"/>
    <w:pPr>
      <w:spacing w:after="0"/>
      <w:jc w:val="left"/>
    </w:pPr>
    <w:rPr>
      <w:rFonts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1">
    <w:name w:val="Bullets1"/>
    <w:basedOn w:val="ListParagraph"/>
    <w:autoRedefine/>
    <w:qFormat/>
    <w:rsid w:val="0097320F"/>
    <w:pPr>
      <w:numPr>
        <w:numId w:val="77"/>
      </w:numPr>
      <w:suppressAutoHyphens w:val="0"/>
      <w:spacing w:after="120" w:line="360" w:lineRule="auto"/>
      <w:contextualSpacing w:val="0"/>
    </w:pPr>
    <w:rPr>
      <w:rFonts w:eastAsia="Calibri" w:cs="Times New Roman"/>
      <w:sz w:val="24"/>
      <w:szCs w:val="22"/>
      <w:lang w:val="el-GR" w:eastAsia="en-US"/>
    </w:rPr>
  </w:style>
  <w:style w:type="paragraph" w:customStyle="1" w:styleId="Appendix-Heading1">
    <w:name w:val="Appendix - Heading 1"/>
    <w:basedOn w:val="Heading1"/>
    <w:next w:val="Normal"/>
    <w:qFormat/>
    <w:rsid w:val="0097320F"/>
    <w:pPr>
      <w:keepLines/>
      <w:pageBreakBefore w:val="0"/>
      <w:pBdr>
        <w:top w:val="none" w:sz="0" w:space="0" w:color="auto"/>
        <w:left w:val="none" w:sz="0" w:space="0" w:color="auto"/>
        <w:bottom w:val="single" w:sz="18" w:space="1" w:color="002060"/>
        <w:right w:val="none" w:sz="0" w:space="0" w:color="auto"/>
      </w:pBdr>
      <w:spacing w:before="240" w:after="0"/>
      <w:ind w:left="432" w:hanging="432"/>
      <w:jc w:val="left"/>
    </w:pPr>
    <w:rPr>
      <w:rFonts w:asciiTheme="minorHAnsi" w:eastAsiaTheme="majorEastAsia" w:hAnsiTheme="minorHAnsi" w:cstheme="minorHAnsi"/>
      <w:bCs/>
      <w:sz w:val="26"/>
      <w:szCs w:val="26"/>
      <w:lang w:eastAsia="en-US" w:bidi="he-IL"/>
    </w:rPr>
  </w:style>
  <w:style w:type="paragraph" w:customStyle="1" w:styleId="Appendix-Heading2">
    <w:name w:val="Appendix - Heading 2"/>
    <w:basedOn w:val="Heading2"/>
    <w:next w:val="Normal"/>
    <w:qFormat/>
    <w:rsid w:val="0097320F"/>
    <w:pPr>
      <w:keepLines/>
      <w:pBdr>
        <w:top w:val="none" w:sz="0" w:space="0" w:color="auto"/>
        <w:left w:val="none" w:sz="0" w:space="0" w:color="auto"/>
        <w:bottom w:val="none" w:sz="0" w:space="0" w:color="auto"/>
        <w:right w:val="none" w:sz="0" w:space="0" w:color="auto"/>
      </w:pBdr>
      <w:tabs>
        <w:tab w:val="clear" w:pos="567"/>
      </w:tabs>
      <w:spacing w:before="120" w:after="160"/>
      <w:ind w:left="576" w:hanging="576"/>
      <w:jc w:val="left"/>
    </w:pPr>
    <w:rPr>
      <w:rFonts w:asciiTheme="minorHAnsi" w:eastAsiaTheme="majorEastAsia" w:hAnsiTheme="minorHAnsi" w:cstheme="minorHAnsi"/>
      <w:bCs/>
      <w:color w:val="333399"/>
      <w:sz w:val="26"/>
      <w:szCs w:val="26"/>
      <w:lang w:eastAsia="en-US" w:bidi="he-IL"/>
    </w:rPr>
  </w:style>
  <w:style w:type="paragraph" w:customStyle="1" w:styleId="Appendix-Heading3">
    <w:name w:val="Appendix - Heading 3"/>
    <w:basedOn w:val="Heading3"/>
    <w:next w:val="Normal"/>
    <w:qFormat/>
    <w:rsid w:val="0097320F"/>
    <w:pPr>
      <w:keepLines/>
      <w:spacing w:before="120" w:after="160"/>
      <w:ind w:left="720" w:hanging="720"/>
      <w:jc w:val="left"/>
    </w:pPr>
    <w:rPr>
      <w:rFonts w:eastAsiaTheme="majorEastAsia"/>
      <w:bCs/>
      <w:color w:val="333399"/>
      <w:sz w:val="24"/>
      <w:szCs w:val="24"/>
      <w:lang w:eastAsia="en-US" w:bidi="he-IL"/>
    </w:rPr>
  </w:style>
  <w:style w:type="paragraph" w:customStyle="1" w:styleId="Appendix-Heading4">
    <w:name w:val="Appendix - Heading 4"/>
    <w:basedOn w:val="Heading4"/>
    <w:next w:val="Normal"/>
    <w:qFormat/>
    <w:rsid w:val="0097320F"/>
    <w:pPr>
      <w:keepLines/>
      <w:spacing w:before="40" w:after="0" w:line="259" w:lineRule="auto"/>
      <w:ind w:left="864" w:hanging="864"/>
      <w:jc w:val="left"/>
    </w:pPr>
    <w:rPr>
      <w:rFonts w:asciiTheme="majorHAnsi" w:eastAsiaTheme="majorEastAsia" w:hAnsiTheme="majorHAnsi" w:cstheme="majorBidi"/>
      <w:b w:val="0"/>
      <w:i/>
      <w:iCs/>
      <w:color w:val="2F5496" w:themeColor="accent1" w:themeShade="BF"/>
      <w:sz w:val="24"/>
      <w:lang w:eastAsia="en-US" w:bidi="he-IL"/>
    </w:rPr>
  </w:style>
  <w:style w:type="paragraph" w:customStyle="1" w:styleId="AppendixHeading5">
    <w:name w:val="Appendix – Heading 5"/>
    <w:basedOn w:val="Heading5"/>
    <w:next w:val="Normal"/>
    <w:qFormat/>
    <w:rsid w:val="0097320F"/>
    <w:pPr>
      <w:keepNext/>
      <w:keepLines/>
      <w:spacing w:before="40" w:after="0" w:line="259" w:lineRule="auto"/>
      <w:ind w:left="1008" w:hanging="1008"/>
      <w:jc w:val="left"/>
    </w:pPr>
    <w:rPr>
      <w:rFonts w:asciiTheme="majorHAnsi" w:eastAsiaTheme="majorEastAsia" w:hAnsiTheme="majorHAnsi" w:cstheme="majorBidi"/>
      <w:bCs/>
      <w:i/>
      <w:iCs/>
      <w:color w:val="1F4E79" w:themeColor="accent5" w:themeShade="80"/>
      <w:lang w:eastAsia="en-US" w:bidi="he-IL"/>
    </w:rPr>
  </w:style>
  <w:style w:type="paragraph" w:customStyle="1" w:styleId="AppendixHeading6">
    <w:name w:val="Appendix – Heading 6"/>
    <w:basedOn w:val="Heading6"/>
    <w:next w:val="Heading6"/>
    <w:qFormat/>
    <w:rsid w:val="0097320F"/>
    <w:pPr>
      <w:spacing w:line="259" w:lineRule="auto"/>
      <w:ind w:left="1152" w:hanging="1152"/>
      <w:jc w:val="left"/>
    </w:pPr>
    <w:rPr>
      <w:rFonts w:asciiTheme="majorHAnsi" w:eastAsiaTheme="majorEastAsia" w:hAnsiTheme="majorHAnsi" w:cstheme="majorBidi"/>
      <w:i/>
      <w:iCs/>
      <w:color w:val="1F4E79" w:themeColor="accent5" w:themeShade="80"/>
      <w:lang w:val="en-US" w:eastAsia="en-US" w:bidi="he-IL"/>
    </w:rPr>
  </w:style>
  <w:style w:type="paragraph" w:customStyle="1" w:styleId="AppendixHeading7">
    <w:name w:val="Appendix – Heading 7"/>
    <w:basedOn w:val="Heading7"/>
    <w:next w:val="Normal"/>
    <w:qFormat/>
    <w:rsid w:val="0097320F"/>
    <w:pPr>
      <w:numPr>
        <w:ilvl w:val="0"/>
        <w:numId w:val="0"/>
      </w:numPr>
      <w:suppressAutoHyphens w:val="0"/>
      <w:spacing w:line="259" w:lineRule="auto"/>
      <w:ind w:left="1296" w:hanging="1296"/>
      <w:jc w:val="left"/>
    </w:pPr>
    <w:rPr>
      <w:i w:val="0"/>
      <w:iCs w:val="0"/>
      <w:color w:val="000000" w:themeColor="text1"/>
      <w:szCs w:val="22"/>
      <w:lang w:val="en-US" w:eastAsia="en-US" w:bidi="he-IL"/>
    </w:rPr>
  </w:style>
  <w:style w:type="table" w:customStyle="1" w:styleId="TableGrid0">
    <w:name w:val="Table Grid0"/>
    <w:uiPriority w:val="99"/>
    <w:rsid w:val="003D514A"/>
    <w:rPr>
      <w:rFonts w:eastAsia="Tahoma" w:cs="Arial"/>
      <w:sz w:val="20"/>
      <w:lang w:val="en-US" w:eastAsia="en-US"/>
    </w:rPr>
    <w:tblPr>
      <w:tblCellMar>
        <w:top w:w="0" w:type="dxa"/>
        <w:left w:w="0" w:type="dxa"/>
        <w:bottom w:w="0" w:type="dxa"/>
        <w:right w:w="0" w:type="dxa"/>
      </w:tblCellMar>
    </w:tblPr>
  </w:style>
  <w:style w:type="character" w:customStyle="1" w:styleId="ui-provider">
    <w:name w:val="ui-provider"/>
    <w:basedOn w:val="DefaultParagraphFont"/>
    <w:rsid w:val="00953E4E"/>
  </w:style>
  <w:style w:type="character" w:customStyle="1" w:styleId="Heading3Char1">
    <w:name w:val="Heading 3 Char1"/>
    <w:aliases w:val="3. Επικεφαλίδα Char1,H3 Char2,Proposa Char2,Project 3 Char2,h3 Char2,Heading 3 - old Char2,1.2.3. Char2,alltoc Char2,3 Char2,Heading 4 Proposal Char2,h31 Char2,h32 Char2,Bold Head Char2,bh Char2,(1.1.1) Char2,hd3 Char2,Minor Char2"/>
    <w:basedOn w:val="DefaultParagraphFont"/>
    <w:link w:val="Heading3"/>
    <w:rsid w:val="007D6B4D"/>
    <w:rPr>
      <w:rFonts w:asciiTheme="minorHAnsi" w:eastAsia="Arial" w:hAnsiTheme="minorHAnsi" w:cstheme="minorHAnsi"/>
      <w:b/>
      <w:sz w:val="28"/>
      <w:szCs w:val="28"/>
    </w:rPr>
  </w:style>
  <w:style w:type="character" w:customStyle="1" w:styleId="Heading1Char1">
    <w:name w:val="Heading 1 Char1"/>
    <w:aliases w:val="H1 Char Char2,H1 Char3,Head1 Char2,Heading apps Char2,h1 Char2,BMS Heading 1 Char2,H11 Char2,H12 Char2,H13 Char2,H14 Char2,H15 Char2,H16 Char2,H17 Char2,Outline1 Char2,Level 1 Topic Heading Char2,Header1 Char2,Heading 1-ERI Char1"/>
    <w:basedOn w:val="DefaultParagraphFont"/>
    <w:link w:val="Heading1"/>
    <w:rsid w:val="00DF6B01"/>
    <w:rPr>
      <w:rFonts w:ascii="Arial" w:eastAsia="Arial" w:hAnsi="Arial" w:cs="Arial"/>
      <w:b/>
      <w:color w:val="333399"/>
      <w:sz w:val="28"/>
      <w:szCs w:val="28"/>
    </w:rPr>
  </w:style>
  <w:style w:type="character" w:customStyle="1" w:styleId="Heading2Char1">
    <w:name w:val="Heading 2 Char1"/>
    <w:aliases w:val="2. Επικεφαλίδα Char"/>
    <w:basedOn w:val="DefaultParagraphFont"/>
    <w:link w:val="Heading2"/>
    <w:rsid w:val="00DF6B01"/>
    <w:rPr>
      <w:b/>
      <w:color w:val="002060"/>
      <w:sz w:val="24"/>
      <w:szCs w:val="24"/>
    </w:rPr>
  </w:style>
  <w:style w:type="character" w:customStyle="1" w:styleId="Heading6Char">
    <w:name w:val="Heading 6 Char"/>
    <w:aliases w:val="H6 Char1,Char Char Char2,Char Char Char Char1,Char Char + Left:  0 cm Char1,... + Left:  0 cm Char1,... Char1,Char Char Char Char Char Char Char1,Char Char Char Char Char Char2,hd6 Char1,h6 Char1,H61 Char1,H62 Char1,H63 Char1,H64 Char1"/>
    <w:basedOn w:val="DefaultParagraphFont"/>
    <w:link w:val="Heading6"/>
    <w:rsid w:val="00E80963"/>
    <w:rPr>
      <w:color w:val="1F3863"/>
    </w:rPr>
  </w:style>
  <w:style w:type="paragraph" w:customStyle="1" w:styleId="Style51">
    <w:name w:val="Style51"/>
    <w:basedOn w:val="Normal"/>
    <w:rsid w:val="00F71AC6"/>
    <w:pPr>
      <w:widowControl w:val="0"/>
      <w:autoSpaceDE w:val="0"/>
      <w:autoSpaceDN w:val="0"/>
      <w:adjustRightInd w:val="0"/>
      <w:spacing w:after="0"/>
      <w:jc w:val="left"/>
    </w:pPr>
    <w:rPr>
      <w:rFonts w:ascii="Tahoma" w:eastAsia="Times New Roman" w:hAnsi="Tahoma" w:cs="Tahoma"/>
      <w:sz w:val="24"/>
      <w:szCs w:val="24"/>
      <w:lang w:eastAsia="el-GR"/>
    </w:rPr>
  </w:style>
  <w:style w:type="paragraph" w:styleId="CommentText">
    <w:name w:val="annotation text"/>
    <w:basedOn w:val="Normal"/>
    <w:link w:val="CommentTextChar2"/>
    <w:uiPriority w:val="99"/>
    <w:unhideWhenUsed/>
    <w:qFormat/>
    <w:rPr>
      <w:sz w:val="20"/>
      <w:szCs w:val="20"/>
    </w:rPr>
  </w:style>
  <w:style w:type="character" w:customStyle="1" w:styleId="CommentTextChar2">
    <w:name w:val="Comment Text Char2"/>
    <w:basedOn w:val="DefaultParagraphFont"/>
    <w:link w:val="CommentText"/>
    <w:uiPriority w:val="99"/>
    <w:qFormat/>
    <w:rPr>
      <w:sz w:val="20"/>
      <w:szCs w:val="20"/>
    </w:rPr>
  </w:style>
  <w:style w:type="character" w:styleId="CommentReference">
    <w:name w:val="annotation reference"/>
    <w:basedOn w:val="DefaultParagraphFont"/>
    <w:uiPriority w:val="99"/>
    <w:unhideWhenUsed/>
    <w:qFormat/>
    <w:rPr>
      <w:sz w:val="16"/>
      <w:szCs w:val="16"/>
    </w:rPr>
  </w:style>
  <w:style w:type="paragraph" w:styleId="CommentSubject">
    <w:name w:val="annotation subject"/>
    <w:basedOn w:val="CommentText"/>
    <w:next w:val="CommentText"/>
    <w:link w:val="CommentSubjectChar1"/>
    <w:uiPriority w:val="99"/>
    <w:rsid w:val="00252C69"/>
    <w:pPr>
      <w:suppressAutoHyphens/>
    </w:pPr>
    <w:rPr>
      <w:rFonts w:eastAsia="Times New Roman"/>
      <w:b/>
      <w:bCs/>
      <w:lang w:val="en-GB" w:eastAsia="zh-CN"/>
    </w:rPr>
  </w:style>
  <w:style w:type="character" w:customStyle="1" w:styleId="CommentSubjectChar1">
    <w:name w:val="Comment Subject Char1"/>
    <w:basedOn w:val="CommentTextChar2"/>
    <w:link w:val="CommentSubject"/>
    <w:uiPriority w:val="99"/>
    <w:rsid w:val="00252C69"/>
    <w:rPr>
      <w:rFonts w:eastAsia="Times New Roman"/>
      <w:b/>
      <w:bCs/>
      <w:sz w:val="20"/>
      <w:szCs w:val="20"/>
      <w:lang w:val="en-GB" w:eastAsia="zh-CN"/>
    </w:rPr>
  </w:style>
  <w:style w:type="character" w:customStyle="1" w:styleId="Heading4Char">
    <w:name w:val="Heading 4 Char"/>
    <w:aliases w:val="4. Επικεφαλίδα Char1,Heading3 Char1,Heading 4 Char3 Char Char1,Heading 4 Char Char2 Char Char1,h4 Char Char2 Char Char1,H41 Char Char2 Char Char1,H4 Char Char2 Char Char1,t4 Char Char2 Char Char1,h41 Char Char2 Char Char1"/>
    <w:basedOn w:val="DefaultParagraphFont"/>
    <w:link w:val="Heading4"/>
    <w:rsid w:val="007E7CAD"/>
    <w:rPr>
      <w:rFonts w:asciiTheme="minorHAnsi" w:eastAsia="Arial" w:hAnsiTheme="minorHAnsi" w:cstheme="minorHAnsi"/>
      <w:b/>
    </w:rPr>
  </w:style>
  <w:style w:type="paragraph" w:customStyle="1" w:styleId="216">
    <w:name w:val="Σώμα κείμενου με εσοχή 21"/>
    <w:basedOn w:val="Normal"/>
    <w:rsid w:val="00E53EAC"/>
    <w:pPr>
      <w:suppressAutoHyphens/>
      <w:spacing w:line="480" w:lineRule="auto"/>
      <w:ind w:left="283"/>
      <w:jc w:val="left"/>
    </w:pPr>
    <w:rPr>
      <w:rFonts w:ascii="Times New Roman" w:eastAsia="Times New Roman" w:hAnsi="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87739">
      <w:bodyDiv w:val="1"/>
      <w:marLeft w:val="0"/>
      <w:marRight w:val="0"/>
      <w:marTop w:val="0"/>
      <w:marBottom w:val="0"/>
      <w:divBdr>
        <w:top w:val="none" w:sz="0" w:space="0" w:color="auto"/>
        <w:left w:val="none" w:sz="0" w:space="0" w:color="auto"/>
        <w:bottom w:val="none" w:sz="0" w:space="0" w:color="auto"/>
        <w:right w:val="none" w:sz="0" w:space="0" w:color="auto"/>
      </w:divBdr>
    </w:div>
    <w:div w:id="71006521">
      <w:bodyDiv w:val="1"/>
      <w:marLeft w:val="0"/>
      <w:marRight w:val="0"/>
      <w:marTop w:val="0"/>
      <w:marBottom w:val="0"/>
      <w:divBdr>
        <w:top w:val="none" w:sz="0" w:space="0" w:color="auto"/>
        <w:left w:val="none" w:sz="0" w:space="0" w:color="auto"/>
        <w:bottom w:val="none" w:sz="0" w:space="0" w:color="auto"/>
        <w:right w:val="none" w:sz="0" w:space="0" w:color="auto"/>
      </w:divBdr>
    </w:div>
    <w:div w:id="114756555">
      <w:bodyDiv w:val="1"/>
      <w:marLeft w:val="0"/>
      <w:marRight w:val="0"/>
      <w:marTop w:val="0"/>
      <w:marBottom w:val="0"/>
      <w:divBdr>
        <w:top w:val="none" w:sz="0" w:space="0" w:color="auto"/>
        <w:left w:val="none" w:sz="0" w:space="0" w:color="auto"/>
        <w:bottom w:val="none" w:sz="0" w:space="0" w:color="auto"/>
        <w:right w:val="none" w:sz="0" w:space="0" w:color="auto"/>
      </w:divBdr>
    </w:div>
    <w:div w:id="123693269">
      <w:bodyDiv w:val="1"/>
      <w:marLeft w:val="0"/>
      <w:marRight w:val="0"/>
      <w:marTop w:val="0"/>
      <w:marBottom w:val="0"/>
      <w:divBdr>
        <w:top w:val="none" w:sz="0" w:space="0" w:color="auto"/>
        <w:left w:val="none" w:sz="0" w:space="0" w:color="auto"/>
        <w:bottom w:val="none" w:sz="0" w:space="0" w:color="auto"/>
        <w:right w:val="none" w:sz="0" w:space="0" w:color="auto"/>
      </w:divBdr>
    </w:div>
    <w:div w:id="138113705">
      <w:bodyDiv w:val="1"/>
      <w:marLeft w:val="0"/>
      <w:marRight w:val="0"/>
      <w:marTop w:val="0"/>
      <w:marBottom w:val="0"/>
      <w:divBdr>
        <w:top w:val="none" w:sz="0" w:space="0" w:color="auto"/>
        <w:left w:val="none" w:sz="0" w:space="0" w:color="auto"/>
        <w:bottom w:val="none" w:sz="0" w:space="0" w:color="auto"/>
        <w:right w:val="none" w:sz="0" w:space="0" w:color="auto"/>
      </w:divBdr>
    </w:div>
    <w:div w:id="164177450">
      <w:bodyDiv w:val="1"/>
      <w:marLeft w:val="0"/>
      <w:marRight w:val="0"/>
      <w:marTop w:val="0"/>
      <w:marBottom w:val="0"/>
      <w:divBdr>
        <w:top w:val="none" w:sz="0" w:space="0" w:color="auto"/>
        <w:left w:val="none" w:sz="0" w:space="0" w:color="auto"/>
        <w:bottom w:val="none" w:sz="0" w:space="0" w:color="auto"/>
        <w:right w:val="none" w:sz="0" w:space="0" w:color="auto"/>
      </w:divBdr>
    </w:div>
    <w:div w:id="189030308">
      <w:bodyDiv w:val="1"/>
      <w:marLeft w:val="0"/>
      <w:marRight w:val="0"/>
      <w:marTop w:val="0"/>
      <w:marBottom w:val="0"/>
      <w:divBdr>
        <w:top w:val="none" w:sz="0" w:space="0" w:color="auto"/>
        <w:left w:val="none" w:sz="0" w:space="0" w:color="auto"/>
        <w:bottom w:val="none" w:sz="0" w:space="0" w:color="auto"/>
        <w:right w:val="none" w:sz="0" w:space="0" w:color="auto"/>
      </w:divBdr>
    </w:div>
    <w:div w:id="197160771">
      <w:bodyDiv w:val="1"/>
      <w:marLeft w:val="0"/>
      <w:marRight w:val="0"/>
      <w:marTop w:val="0"/>
      <w:marBottom w:val="0"/>
      <w:divBdr>
        <w:top w:val="none" w:sz="0" w:space="0" w:color="auto"/>
        <w:left w:val="none" w:sz="0" w:space="0" w:color="auto"/>
        <w:bottom w:val="none" w:sz="0" w:space="0" w:color="auto"/>
        <w:right w:val="none" w:sz="0" w:space="0" w:color="auto"/>
      </w:divBdr>
    </w:div>
    <w:div w:id="199585750">
      <w:bodyDiv w:val="1"/>
      <w:marLeft w:val="0"/>
      <w:marRight w:val="0"/>
      <w:marTop w:val="0"/>
      <w:marBottom w:val="0"/>
      <w:divBdr>
        <w:top w:val="none" w:sz="0" w:space="0" w:color="auto"/>
        <w:left w:val="none" w:sz="0" w:space="0" w:color="auto"/>
        <w:bottom w:val="none" w:sz="0" w:space="0" w:color="auto"/>
        <w:right w:val="none" w:sz="0" w:space="0" w:color="auto"/>
      </w:divBdr>
    </w:div>
    <w:div w:id="235672057">
      <w:bodyDiv w:val="1"/>
      <w:marLeft w:val="0"/>
      <w:marRight w:val="0"/>
      <w:marTop w:val="0"/>
      <w:marBottom w:val="0"/>
      <w:divBdr>
        <w:top w:val="none" w:sz="0" w:space="0" w:color="auto"/>
        <w:left w:val="none" w:sz="0" w:space="0" w:color="auto"/>
        <w:bottom w:val="none" w:sz="0" w:space="0" w:color="auto"/>
        <w:right w:val="none" w:sz="0" w:space="0" w:color="auto"/>
      </w:divBdr>
    </w:div>
    <w:div w:id="250431826">
      <w:bodyDiv w:val="1"/>
      <w:marLeft w:val="0"/>
      <w:marRight w:val="0"/>
      <w:marTop w:val="0"/>
      <w:marBottom w:val="0"/>
      <w:divBdr>
        <w:top w:val="none" w:sz="0" w:space="0" w:color="auto"/>
        <w:left w:val="none" w:sz="0" w:space="0" w:color="auto"/>
        <w:bottom w:val="none" w:sz="0" w:space="0" w:color="auto"/>
        <w:right w:val="none" w:sz="0" w:space="0" w:color="auto"/>
      </w:divBdr>
    </w:div>
    <w:div w:id="290600017">
      <w:bodyDiv w:val="1"/>
      <w:marLeft w:val="0"/>
      <w:marRight w:val="0"/>
      <w:marTop w:val="0"/>
      <w:marBottom w:val="0"/>
      <w:divBdr>
        <w:top w:val="none" w:sz="0" w:space="0" w:color="auto"/>
        <w:left w:val="none" w:sz="0" w:space="0" w:color="auto"/>
        <w:bottom w:val="none" w:sz="0" w:space="0" w:color="auto"/>
        <w:right w:val="none" w:sz="0" w:space="0" w:color="auto"/>
      </w:divBdr>
    </w:div>
    <w:div w:id="297539089">
      <w:bodyDiv w:val="1"/>
      <w:marLeft w:val="0"/>
      <w:marRight w:val="0"/>
      <w:marTop w:val="0"/>
      <w:marBottom w:val="0"/>
      <w:divBdr>
        <w:top w:val="none" w:sz="0" w:space="0" w:color="auto"/>
        <w:left w:val="none" w:sz="0" w:space="0" w:color="auto"/>
        <w:bottom w:val="none" w:sz="0" w:space="0" w:color="auto"/>
        <w:right w:val="none" w:sz="0" w:space="0" w:color="auto"/>
      </w:divBdr>
    </w:div>
    <w:div w:id="350104286">
      <w:bodyDiv w:val="1"/>
      <w:marLeft w:val="0"/>
      <w:marRight w:val="0"/>
      <w:marTop w:val="0"/>
      <w:marBottom w:val="0"/>
      <w:divBdr>
        <w:top w:val="none" w:sz="0" w:space="0" w:color="auto"/>
        <w:left w:val="none" w:sz="0" w:space="0" w:color="auto"/>
        <w:bottom w:val="none" w:sz="0" w:space="0" w:color="auto"/>
        <w:right w:val="none" w:sz="0" w:space="0" w:color="auto"/>
      </w:divBdr>
    </w:div>
    <w:div w:id="374161743">
      <w:bodyDiv w:val="1"/>
      <w:marLeft w:val="0"/>
      <w:marRight w:val="0"/>
      <w:marTop w:val="0"/>
      <w:marBottom w:val="0"/>
      <w:divBdr>
        <w:top w:val="none" w:sz="0" w:space="0" w:color="auto"/>
        <w:left w:val="none" w:sz="0" w:space="0" w:color="auto"/>
        <w:bottom w:val="none" w:sz="0" w:space="0" w:color="auto"/>
        <w:right w:val="none" w:sz="0" w:space="0" w:color="auto"/>
      </w:divBdr>
    </w:div>
    <w:div w:id="417217954">
      <w:bodyDiv w:val="1"/>
      <w:marLeft w:val="0"/>
      <w:marRight w:val="0"/>
      <w:marTop w:val="0"/>
      <w:marBottom w:val="0"/>
      <w:divBdr>
        <w:top w:val="none" w:sz="0" w:space="0" w:color="auto"/>
        <w:left w:val="none" w:sz="0" w:space="0" w:color="auto"/>
        <w:bottom w:val="none" w:sz="0" w:space="0" w:color="auto"/>
        <w:right w:val="none" w:sz="0" w:space="0" w:color="auto"/>
      </w:divBdr>
    </w:div>
    <w:div w:id="460850413">
      <w:bodyDiv w:val="1"/>
      <w:marLeft w:val="0"/>
      <w:marRight w:val="0"/>
      <w:marTop w:val="0"/>
      <w:marBottom w:val="0"/>
      <w:divBdr>
        <w:top w:val="none" w:sz="0" w:space="0" w:color="auto"/>
        <w:left w:val="none" w:sz="0" w:space="0" w:color="auto"/>
        <w:bottom w:val="none" w:sz="0" w:space="0" w:color="auto"/>
        <w:right w:val="none" w:sz="0" w:space="0" w:color="auto"/>
      </w:divBdr>
    </w:div>
    <w:div w:id="500239311">
      <w:bodyDiv w:val="1"/>
      <w:marLeft w:val="0"/>
      <w:marRight w:val="0"/>
      <w:marTop w:val="0"/>
      <w:marBottom w:val="0"/>
      <w:divBdr>
        <w:top w:val="none" w:sz="0" w:space="0" w:color="auto"/>
        <w:left w:val="none" w:sz="0" w:space="0" w:color="auto"/>
        <w:bottom w:val="none" w:sz="0" w:space="0" w:color="auto"/>
        <w:right w:val="none" w:sz="0" w:space="0" w:color="auto"/>
      </w:divBdr>
    </w:div>
    <w:div w:id="529614591">
      <w:bodyDiv w:val="1"/>
      <w:marLeft w:val="0"/>
      <w:marRight w:val="0"/>
      <w:marTop w:val="0"/>
      <w:marBottom w:val="0"/>
      <w:divBdr>
        <w:top w:val="none" w:sz="0" w:space="0" w:color="auto"/>
        <w:left w:val="none" w:sz="0" w:space="0" w:color="auto"/>
        <w:bottom w:val="none" w:sz="0" w:space="0" w:color="auto"/>
        <w:right w:val="none" w:sz="0" w:space="0" w:color="auto"/>
      </w:divBdr>
    </w:div>
    <w:div w:id="546792996">
      <w:bodyDiv w:val="1"/>
      <w:marLeft w:val="0"/>
      <w:marRight w:val="0"/>
      <w:marTop w:val="0"/>
      <w:marBottom w:val="0"/>
      <w:divBdr>
        <w:top w:val="none" w:sz="0" w:space="0" w:color="auto"/>
        <w:left w:val="none" w:sz="0" w:space="0" w:color="auto"/>
        <w:bottom w:val="none" w:sz="0" w:space="0" w:color="auto"/>
        <w:right w:val="none" w:sz="0" w:space="0" w:color="auto"/>
      </w:divBdr>
    </w:div>
    <w:div w:id="595554573">
      <w:bodyDiv w:val="1"/>
      <w:marLeft w:val="0"/>
      <w:marRight w:val="0"/>
      <w:marTop w:val="0"/>
      <w:marBottom w:val="0"/>
      <w:divBdr>
        <w:top w:val="none" w:sz="0" w:space="0" w:color="auto"/>
        <w:left w:val="none" w:sz="0" w:space="0" w:color="auto"/>
        <w:bottom w:val="none" w:sz="0" w:space="0" w:color="auto"/>
        <w:right w:val="none" w:sz="0" w:space="0" w:color="auto"/>
      </w:divBdr>
    </w:div>
    <w:div w:id="602960291">
      <w:bodyDiv w:val="1"/>
      <w:marLeft w:val="0"/>
      <w:marRight w:val="0"/>
      <w:marTop w:val="0"/>
      <w:marBottom w:val="0"/>
      <w:divBdr>
        <w:top w:val="none" w:sz="0" w:space="0" w:color="auto"/>
        <w:left w:val="none" w:sz="0" w:space="0" w:color="auto"/>
        <w:bottom w:val="none" w:sz="0" w:space="0" w:color="auto"/>
        <w:right w:val="none" w:sz="0" w:space="0" w:color="auto"/>
      </w:divBdr>
    </w:div>
    <w:div w:id="611740378">
      <w:bodyDiv w:val="1"/>
      <w:marLeft w:val="0"/>
      <w:marRight w:val="0"/>
      <w:marTop w:val="0"/>
      <w:marBottom w:val="0"/>
      <w:divBdr>
        <w:top w:val="none" w:sz="0" w:space="0" w:color="auto"/>
        <w:left w:val="none" w:sz="0" w:space="0" w:color="auto"/>
        <w:bottom w:val="none" w:sz="0" w:space="0" w:color="auto"/>
        <w:right w:val="none" w:sz="0" w:space="0" w:color="auto"/>
      </w:divBdr>
    </w:div>
    <w:div w:id="618797369">
      <w:bodyDiv w:val="1"/>
      <w:marLeft w:val="0"/>
      <w:marRight w:val="0"/>
      <w:marTop w:val="0"/>
      <w:marBottom w:val="0"/>
      <w:divBdr>
        <w:top w:val="none" w:sz="0" w:space="0" w:color="auto"/>
        <w:left w:val="none" w:sz="0" w:space="0" w:color="auto"/>
        <w:bottom w:val="none" w:sz="0" w:space="0" w:color="auto"/>
        <w:right w:val="none" w:sz="0" w:space="0" w:color="auto"/>
      </w:divBdr>
    </w:div>
    <w:div w:id="631328103">
      <w:bodyDiv w:val="1"/>
      <w:marLeft w:val="0"/>
      <w:marRight w:val="0"/>
      <w:marTop w:val="0"/>
      <w:marBottom w:val="0"/>
      <w:divBdr>
        <w:top w:val="none" w:sz="0" w:space="0" w:color="auto"/>
        <w:left w:val="none" w:sz="0" w:space="0" w:color="auto"/>
        <w:bottom w:val="none" w:sz="0" w:space="0" w:color="auto"/>
        <w:right w:val="none" w:sz="0" w:space="0" w:color="auto"/>
      </w:divBdr>
    </w:div>
    <w:div w:id="708646170">
      <w:bodyDiv w:val="1"/>
      <w:marLeft w:val="0"/>
      <w:marRight w:val="0"/>
      <w:marTop w:val="0"/>
      <w:marBottom w:val="0"/>
      <w:divBdr>
        <w:top w:val="none" w:sz="0" w:space="0" w:color="auto"/>
        <w:left w:val="none" w:sz="0" w:space="0" w:color="auto"/>
        <w:bottom w:val="none" w:sz="0" w:space="0" w:color="auto"/>
        <w:right w:val="none" w:sz="0" w:space="0" w:color="auto"/>
      </w:divBdr>
    </w:div>
    <w:div w:id="713313202">
      <w:bodyDiv w:val="1"/>
      <w:marLeft w:val="0"/>
      <w:marRight w:val="0"/>
      <w:marTop w:val="0"/>
      <w:marBottom w:val="0"/>
      <w:divBdr>
        <w:top w:val="none" w:sz="0" w:space="0" w:color="auto"/>
        <w:left w:val="none" w:sz="0" w:space="0" w:color="auto"/>
        <w:bottom w:val="none" w:sz="0" w:space="0" w:color="auto"/>
        <w:right w:val="none" w:sz="0" w:space="0" w:color="auto"/>
      </w:divBdr>
    </w:div>
    <w:div w:id="720593583">
      <w:bodyDiv w:val="1"/>
      <w:marLeft w:val="0"/>
      <w:marRight w:val="0"/>
      <w:marTop w:val="0"/>
      <w:marBottom w:val="0"/>
      <w:divBdr>
        <w:top w:val="none" w:sz="0" w:space="0" w:color="auto"/>
        <w:left w:val="none" w:sz="0" w:space="0" w:color="auto"/>
        <w:bottom w:val="none" w:sz="0" w:space="0" w:color="auto"/>
        <w:right w:val="none" w:sz="0" w:space="0" w:color="auto"/>
      </w:divBdr>
    </w:div>
    <w:div w:id="733086381">
      <w:bodyDiv w:val="1"/>
      <w:marLeft w:val="0"/>
      <w:marRight w:val="0"/>
      <w:marTop w:val="0"/>
      <w:marBottom w:val="0"/>
      <w:divBdr>
        <w:top w:val="none" w:sz="0" w:space="0" w:color="auto"/>
        <w:left w:val="none" w:sz="0" w:space="0" w:color="auto"/>
        <w:bottom w:val="none" w:sz="0" w:space="0" w:color="auto"/>
        <w:right w:val="none" w:sz="0" w:space="0" w:color="auto"/>
      </w:divBdr>
    </w:div>
    <w:div w:id="748619088">
      <w:bodyDiv w:val="1"/>
      <w:marLeft w:val="0"/>
      <w:marRight w:val="0"/>
      <w:marTop w:val="0"/>
      <w:marBottom w:val="0"/>
      <w:divBdr>
        <w:top w:val="none" w:sz="0" w:space="0" w:color="auto"/>
        <w:left w:val="none" w:sz="0" w:space="0" w:color="auto"/>
        <w:bottom w:val="none" w:sz="0" w:space="0" w:color="auto"/>
        <w:right w:val="none" w:sz="0" w:space="0" w:color="auto"/>
      </w:divBdr>
    </w:div>
    <w:div w:id="752893048">
      <w:bodyDiv w:val="1"/>
      <w:marLeft w:val="0"/>
      <w:marRight w:val="0"/>
      <w:marTop w:val="0"/>
      <w:marBottom w:val="0"/>
      <w:divBdr>
        <w:top w:val="none" w:sz="0" w:space="0" w:color="auto"/>
        <w:left w:val="none" w:sz="0" w:space="0" w:color="auto"/>
        <w:bottom w:val="none" w:sz="0" w:space="0" w:color="auto"/>
        <w:right w:val="none" w:sz="0" w:space="0" w:color="auto"/>
      </w:divBdr>
    </w:div>
    <w:div w:id="758523638">
      <w:bodyDiv w:val="1"/>
      <w:marLeft w:val="0"/>
      <w:marRight w:val="0"/>
      <w:marTop w:val="0"/>
      <w:marBottom w:val="0"/>
      <w:divBdr>
        <w:top w:val="none" w:sz="0" w:space="0" w:color="auto"/>
        <w:left w:val="none" w:sz="0" w:space="0" w:color="auto"/>
        <w:bottom w:val="none" w:sz="0" w:space="0" w:color="auto"/>
        <w:right w:val="none" w:sz="0" w:space="0" w:color="auto"/>
      </w:divBdr>
    </w:div>
    <w:div w:id="760025934">
      <w:bodyDiv w:val="1"/>
      <w:marLeft w:val="0"/>
      <w:marRight w:val="0"/>
      <w:marTop w:val="0"/>
      <w:marBottom w:val="0"/>
      <w:divBdr>
        <w:top w:val="none" w:sz="0" w:space="0" w:color="auto"/>
        <w:left w:val="none" w:sz="0" w:space="0" w:color="auto"/>
        <w:bottom w:val="none" w:sz="0" w:space="0" w:color="auto"/>
        <w:right w:val="none" w:sz="0" w:space="0" w:color="auto"/>
      </w:divBdr>
    </w:div>
    <w:div w:id="771050759">
      <w:bodyDiv w:val="1"/>
      <w:marLeft w:val="0"/>
      <w:marRight w:val="0"/>
      <w:marTop w:val="0"/>
      <w:marBottom w:val="0"/>
      <w:divBdr>
        <w:top w:val="none" w:sz="0" w:space="0" w:color="auto"/>
        <w:left w:val="none" w:sz="0" w:space="0" w:color="auto"/>
        <w:bottom w:val="none" w:sz="0" w:space="0" w:color="auto"/>
        <w:right w:val="none" w:sz="0" w:space="0" w:color="auto"/>
      </w:divBdr>
    </w:div>
    <w:div w:id="789468852">
      <w:bodyDiv w:val="1"/>
      <w:marLeft w:val="0"/>
      <w:marRight w:val="0"/>
      <w:marTop w:val="0"/>
      <w:marBottom w:val="0"/>
      <w:divBdr>
        <w:top w:val="none" w:sz="0" w:space="0" w:color="auto"/>
        <w:left w:val="none" w:sz="0" w:space="0" w:color="auto"/>
        <w:bottom w:val="none" w:sz="0" w:space="0" w:color="auto"/>
        <w:right w:val="none" w:sz="0" w:space="0" w:color="auto"/>
      </w:divBdr>
    </w:div>
    <w:div w:id="816725297">
      <w:bodyDiv w:val="1"/>
      <w:marLeft w:val="0"/>
      <w:marRight w:val="0"/>
      <w:marTop w:val="0"/>
      <w:marBottom w:val="0"/>
      <w:divBdr>
        <w:top w:val="none" w:sz="0" w:space="0" w:color="auto"/>
        <w:left w:val="none" w:sz="0" w:space="0" w:color="auto"/>
        <w:bottom w:val="none" w:sz="0" w:space="0" w:color="auto"/>
        <w:right w:val="none" w:sz="0" w:space="0" w:color="auto"/>
      </w:divBdr>
    </w:div>
    <w:div w:id="832258101">
      <w:bodyDiv w:val="1"/>
      <w:marLeft w:val="0"/>
      <w:marRight w:val="0"/>
      <w:marTop w:val="0"/>
      <w:marBottom w:val="0"/>
      <w:divBdr>
        <w:top w:val="none" w:sz="0" w:space="0" w:color="auto"/>
        <w:left w:val="none" w:sz="0" w:space="0" w:color="auto"/>
        <w:bottom w:val="none" w:sz="0" w:space="0" w:color="auto"/>
        <w:right w:val="none" w:sz="0" w:space="0" w:color="auto"/>
      </w:divBdr>
    </w:div>
    <w:div w:id="856390865">
      <w:bodyDiv w:val="1"/>
      <w:marLeft w:val="0"/>
      <w:marRight w:val="0"/>
      <w:marTop w:val="0"/>
      <w:marBottom w:val="0"/>
      <w:divBdr>
        <w:top w:val="none" w:sz="0" w:space="0" w:color="auto"/>
        <w:left w:val="none" w:sz="0" w:space="0" w:color="auto"/>
        <w:bottom w:val="none" w:sz="0" w:space="0" w:color="auto"/>
        <w:right w:val="none" w:sz="0" w:space="0" w:color="auto"/>
      </w:divBdr>
    </w:div>
    <w:div w:id="916329920">
      <w:bodyDiv w:val="1"/>
      <w:marLeft w:val="0"/>
      <w:marRight w:val="0"/>
      <w:marTop w:val="0"/>
      <w:marBottom w:val="0"/>
      <w:divBdr>
        <w:top w:val="none" w:sz="0" w:space="0" w:color="auto"/>
        <w:left w:val="none" w:sz="0" w:space="0" w:color="auto"/>
        <w:bottom w:val="none" w:sz="0" w:space="0" w:color="auto"/>
        <w:right w:val="none" w:sz="0" w:space="0" w:color="auto"/>
      </w:divBdr>
    </w:div>
    <w:div w:id="918438941">
      <w:bodyDiv w:val="1"/>
      <w:marLeft w:val="0"/>
      <w:marRight w:val="0"/>
      <w:marTop w:val="0"/>
      <w:marBottom w:val="0"/>
      <w:divBdr>
        <w:top w:val="none" w:sz="0" w:space="0" w:color="auto"/>
        <w:left w:val="none" w:sz="0" w:space="0" w:color="auto"/>
        <w:bottom w:val="none" w:sz="0" w:space="0" w:color="auto"/>
        <w:right w:val="none" w:sz="0" w:space="0" w:color="auto"/>
      </w:divBdr>
    </w:div>
    <w:div w:id="950236525">
      <w:bodyDiv w:val="1"/>
      <w:marLeft w:val="0"/>
      <w:marRight w:val="0"/>
      <w:marTop w:val="0"/>
      <w:marBottom w:val="0"/>
      <w:divBdr>
        <w:top w:val="none" w:sz="0" w:space="0" w:color="auto"/>
        <w:left w:val="none" w:sz="0" w:space="0" w:color="auto"/>
        <w:bottom w:val="none" w:sz="0" w:space="0" w:color="auto"/>
        <w:right w:val="none" w:sz="0" w:space="0" w:color="auto"/>
      </w:divBdr>
    </w:div>
    <w:div w:id="1062752801">
      <w:bodyDiv w:val="1"/>
      <w:marLeft w:val="0"/>
      <w:marRight w:val="0"/>
      <w:marTop w:val="0"/>
      <w:marBottom w:val="0"/>
      <w:divBdr>
        <w:top w:val="none" w:sz="0" w:space="0" w:color="auto"/>
        <w:left w:val="none" w:sz="0" w:space="0" w:color="auto"/>
        <w:bottom w:val="none" w:sz="0" w:space="0" w:color="auto"/>
        <w:right w:val="none" w:sz="0" w:space="0" w:color="auto"/>
      </w:divBdr>
    </w:div>
    <w:div w:id="1067848595">
      <w:bodyDiv w:val="1"/>
      <w:marLeft w:val="0"/>
      <w:marRight w:val="0"/>
      <w:marTop w:val="0"/>
      <w:marBottom w:val="0"/>
      <w:divBdr>
        <w:top w:val="none" w:sz="0" w:space="0" w:color="auto"/>
        <w:left w:val="none" w:sz="0" w:space="0" w:color="auto"/>
        <w:bottom w:val="none" w:sz="0" w:space="0" w:color="auto"/>
        <w:right w:val="none" w:sz="0" w:space="0" w:color="auto"/>
      </w:divBdr>
    </w:div>
    <w:div w:id="1126005437">
      <w:bodyDiv w:val="1"/>
      <w:marLeft w:val="0"/>
      <w:marRight w:val="0"/>
      <w:marTop w:val="0"/>
      <w:marBottom w:val="0"/>
      <w:divBdr>
        <w:top w:val="none" w:sz="0" w:space="0" w:color="auto"/>
        <w:left w:val="none" w:sz="0" w:space="0" w:color="auto"/>
        <w:bottom w:val="none" w:sz="0" w:space="0" w:color="auto"/>
        <w:right w:val="none" w:sz="0" w:space="0" w:color="auto"/>
      </w:divBdr>
    </w:div>
    <w:div w:id="1163622107">
      <w:bodyDiv w:val="1"/>
      <w:marLeft w:val="0"/>
      <w:marRight w:val="0"/>
      <w:marTop w:val="0"/>
      <w:marBottom w:val="0"/>
      <w:divBdr>
        <w:top w:val="none" w:sz="0" w:space="0" w:color="auto"/>
        <w:left w:val="none" w:sz="0" w:space="0" w:color="auto"/>
        <w:bottom w:val="none" w:sz="0" w:space="0" w:color="auto"/>
        <w:right w:val="none" w:sz="0" w:space="0" w:color="auto"/>
      </w:divBdr>
    </w:div>
    <w:div w:id="1178737247">
      <w:bodyDiv w:val="1"/>
      <w:marLeft w:val="0"/>
      <w:marRight w:val="0"/>
      <w:marTop w:val="0"/>
      <w:marBottom w:val="0"/>
      <w:divBdr>
        <w:top w:val="none" w:sz="0" w:space="0" w:color="auto"/>
        <w:left w:val="none" w:sz="0" w:space="0" w:color="auto"/>
        <w:bottom w:val="none" w:sz="0" w:space="0" w:color="auto"/>
        <w:right w:val="none" w:sz="0" w:space="0" w:color="auto"/>
      </w:divBdr>
    </w:div>
    <w:div w:id="1189677412">
      <w:bodyDiv w:val="1"/>
      <w:marLeft w:val="0"/>
      <w:marRight w:val="0"/>
      <w:marTop w:val="0"/>
      <w:marBottom w:val="0"/>
      <w:divBdr>
        <w:top w:val="none" w:sz="0" w:space="0" w:color="auto"/>
        <w:left w:val="none" w:sz="0" w:space="0" w:color="auto"/>
        <w:bottom w:val="none" w:sz="0" w:space="0" w:color="auto"/>
        <w:right w:val="none" w:sz="0" w:space="0" w:color="auto"/>
      </w:divBdr>
    </w:div>
    <w:div w:id="1195264613">
      <w:bodyDiv w:val="1"/>
      <w:marLeft w:val="0"/>
      <w:marRight w:val="0"/>
      <w:marTop w:val="0"/>
      <w:marBottom w:val="0"/>
      <w:divBdr>
        <w:top w:val="none" w:sz="0" w:space="0" w:color="auto"/>
        <w:left w:val="none" w:sz="0" w:space="0" w:color="auto"/>
        <w:bottom w:val="none" w:sz="0" w:space="0" w:color="auto"/>
        <w:right w:val="none" w:sz="0" w:space="0" w:color="auto"/>
      </w:divBdr>
    </w:div>
    <w:div w:id="1213693064">
      <w:bodyDiv w:val="1"/>
      <w:marLeft w:val="0"/>
      <w:marRight w:val="0"/>
      <w:marTop w:val="0"/>
      <w:marBottom w:val="0"/>
      <w:divBdr>
        <w:top w:val="none" w:sz="0" w:space="0" w:color="auto"/>
        <w:left w:val="none" w:sz="0" w:space="0" w:color="auto"/>
        <w:bottom w:val="none" w:sz="0" w:space="0" w:color="auto"/>
        <w:right w:val="none" w:sz="0" w:space="0" w:color="auto"/>
      </w:divBdr>
    </w:div>
    <w:div w:id="1244216313">
      <w:bodyDiv w:val="1"/>
      <w:marLeft w:val="0"/>
      <w:marRight w:val="0"/>
      <w:marTop w:val="0"/>
      <w:marBottom w:val="0"/>
      <w:divBdr>
        <w:top w:val="none" w:sz="0" w:space="0" w:color="auto"/>
        <w:left w:val="none" w:sz="0" w:space="0" w:color="auto"/>
        <w:bottom w:val="none" w:sz="0" w:space="0" w:color="auto"/>
        <w:right w:val="none" w:sz="0" w:space="0" w:color="auto"/>
      </w:divBdr>
    </w:div>
    <w:div w:id="1293906730">
      <w:bodyDiv w:val="1"/>
      <w:marLeft w:val="0"/>
      <w:marRight w:val="0"/>
      <w:marTop w:val="0"/>
      <w:marBottom w:val="0"/>
      <w:divBdr>
        <w:top w:val="none" w:sz="0" w:space="0" w:color="auto"/>
        <w:left w:val="none" w:sz="0" w:space="0" w:color="auto"/>
        <w:bottom w:val="none" w:sz="0" w:space="0" w:color="auto"/>
        <w:right w:val="none" w:sz="0" w:space="0" w:color="auto"/>
      </w:divBdr>
    </w:div>
    <w:div w:id="1294362210">
      <w:bodyDiv w:val="1"/>
      <w:marLeft w:val="0"/>
      <w:marRight w:val="0"/>
      <w:marTop w:val="0"/>
      <w:marBottom w:val="0"/>
      <w:divBdr>
        <w:top w:val="none" w:sz="0" w:space="0" w:color="auto"/>
        <w:left w:val="none" w:sz="0" w:space="0" w:color="auto"/>
        <w:bottom w:val="none" w:sz="0" w:space="0" w:color="auto"/>
        <w:right w:val="none" w:sz="0" w:space="0" w:color="auto"/>
      </w:divBdr>
    </w:div>
    <w:div w:id="1351028280">
      <w:bodyDiv w:val="1"/>
      <w:marLeft w:val="0"/>
      <w:marRight w:val="0"/>
      <w:marTop w:val="0"/>
      <w:marBottom w:val="0"/>
      <w:divBdr>
        <w:top w:val="none" w:sz="0" w:space="0" w:color="auto"/>
        <w:left w:val="none" w:sz="0" w:space="0" w:color="auto"/>
        <w:bottom w:val="none" w:sz="0" w:space="0" w:color="auto"/>
        <w:right w:val="none" w:sz="0" w:space="0" w:color="auto"/>
      </w:divBdr>
    </w:div>
    <w:div w:id="1367413714">
      <w:bodyDiv w:val="1"/>
      <w:marLeft w:val="0"/>
      <w:marRight w:val="0"/>
      <w:marTop w:val="0"/>
      <w:marBottom w:val="0"/>
      <w:divBdr>
        <w:top w:val="none" w:sz="0" w:space="0" w:color="auto"/>
        <w:left w:val="none" w:sz="0" w:space="0" w:color="auto"/>
        <w:bottom w:val="none" w:sz="0" w:space="0" w:color="auto"/>
        <w:right w:val="none" w:sz="0" w:space="0" w:color="auto"/>
      </w:divBdr>
    </w:div>
    <w:div w:id="1425539366">
      <w:bodyDiv w:val="1"/>
      <w:marLeft w:val="0"/>
      <w:marRight w:val="0"/>
      <w:marTop w:val="0"/>
      <w:marBottom w:val="0"/>
      <w:divBdr>
        <w:top w:val="none" w:sz="0" w:space="0" w:color="auto"/>
        <w:left w:val="none" w:sz="0" w:space="0" w:color="auto"/>
        <w:bottom w:val="none" w:sz="0" w:space="0" w:color="auto"/>
        <w:right w:val="none" w:sz="0" w:space="0" w:color="auto"/>
      </w:divBdr>
    </w:div>
    <w:div w:id="1432554052">
      <w:bodyDiv w:val="1"/>
      <w:marLeft w:val="0"/>
      <w:marRight w:val="0"/>
      <w:marTop w:val="0"/>
      <w:marBottom w:val="0"/>
      <w:divBdr>
        <w:top w:val="none" w:sz="0" w:space="0" w:color="auto"/>
        <w:left w:val="none" w:sz="0" w:space="0" w:color="auto"/>
        <w:bottom w:val="none" w:sz="0" w:space="0" w:color="auto"/>
        <w:right w:val="none" w:sz="0" w:space="0" w:color="auto"/>
      </w:divBdr>
    </w:div>
    <w:div w:id="1437366898">
      <w:bodyDiv w:val="1"/>
      <w:marLeft w:val="0"/>
      <w:marRight w:val="0"/>
      <w:marTop w:val="0"/>
      <w:marBottom w:val="0"/>
      <w:divBdr>
        <w:top w:val="none" w:sz="0" w:space="0" w:color="auto"/>
        <w:left w:val="none" w:sz="0" w:space="0" w:color="auto"/>
        <w:bottom w:val="none" w:sz="0" w:space="0" w:color="auto"/>
        <w:right w:val="none" w:sz="0" w:space="0" w:color="auto"/>
      </w:divBdr>
    </w:div>
    <w:div w:id="1456561964">
      <w:bodyDiv w:val="1"/>
      <w:marLeft w:val="0"/>
      <w:marRight w:val="0"/>
      <w:marTop w:val="0"/>
      <w:marBottom w:val="0"/>
      <w:divBdr>
        <w:top w:val="none" w:sz="0" w:space="0" w:color="auto"/>
        <w:left w:val="none" w:sz="0" w:space="0" w:color="auto"/>
        <w:bottom w:val="none" w:sz="0" w:space="0" w:color="auto"/>
        <w:right w:val="none" w:sz="0" w:space="0" w:color="auto"/>
      </w:divBdr>
    </w:div>
    <w:div w:id="1473063874">
      <w:bodyDiv w:val="1"/>
      <w:marLeft w:val="0"/>
      <w:marRight w:val="0"/>
      <w:marTop w:val="0"/>
      <w:marBottom w:val="0"/>
      <w:divBdr>
        <w:top w:val="none" w:sz="0" w:space="0" w:color="auto"/>
        <w:left w:val="none" w:sz="0" w:space="0" w:color="auto"/>
        <w:bottom w:val="none" w:sz="0" w:space="0" w:color="auto"/>
        <w:right w:val="none" w:sz="0" w:space="0" w:color="auto"/>
      </w:divBdr>
    </w:div>
    <w:div w:id="1487160106">
      <w:bodyDiv w:val="1"/>
      <w:marLeft w:val="0"/>
      <w:marRight w:val="0"/>
      <w:marTop w:val="0"/>
      <w:marBottom w:val="0"/>
      <w:divBdr>
        <w:top w:val="none" w:sz="0" w:space="0" w:color="auto"/>
        <w:left w:val="none" w:sz="0" w:space="0" w:color="auto"/>
        <w:bottom w:val="none" w:sz="0" w:space="0" w:color="auto"/>
        <w:right w:val="none" w:sz="0" w:space="0" w:color="auto"/>
      </w:divBdr>
    </w:div>
    <w:div w:id="1553884033">
      <w:bodyDiv w:val="1"/>
      <w:marLeft w:val="0"/>
      <w:marRight w:val="0"/>
      <w:marTop w:val="0"/>
      <w:marBottom w:val="0"/>
      <w:divBdr>
        <w:top w:val="none" w:sz="0" w:space="0" w:color="auto"/>
        <w:left w:val="none" w:sz="0" w:space="0" w:color="auto"/>
        <w:bottom w:val="none" w:sz="0" w:space="0" w:color="auto"/>
        <w:right w:val="none" w:sz="0" w:space="0" w:color="auto"/>
      </w:divBdr>
    </w:div>
    <w:div w:id="1554199054">
      <w:bodyDiv w:val="1"/>
      <w:marLeft w:val="0"/>
      <w:marRight w:val="0"/>
      <w:marTop w:val="0"/>
      <w:marBottom w:val="0"/>
      <w:divBdr>
        <w:top w:val="none" w:sz="0" w:space="0" w:color="auto"/>
        <w:left w:val="none" w:sz="0" w:space="0" w:color="auto"/>
        <w:bottom w:val="none" w:sz="0" w:space="0" w:color="auto"/>
        <w:right w:val="none" w:sz="0" w:space="0" w:color="auto"/>
      </w:divBdr>
    </w:div>
    <w:div w:id="1564219204">
      <w:bodyDiv w:val="1"/>
      <w:marLeft w:val="0"/>
      <w:marRight w:val="0"/>
      <w:marTop w:val="0"/>
      <w:marBottom w:val="0"/>
      <w:divBdr>
        <w:top w:val="none" w:sz="0" w:space="0" w:color="auto"/>
        <w:left w:val="none" w:sz="0" w:space="0" w:color="auto"/>
        <w:bottom w:val="none" w:sz="0" w:space="0" w:color="auto"/>
        <w:right w:val="none" w:sz="0" w:space="0" w:color="auto"/>
      </w:divBdr>
    </w:div>
    <w:div w:id="1653020698">
      <w:bodyDiv w:val="1"/>
      <w:marLeft w:val="0"/>
      <w:marRight w:val="0"/>
      <w:marTop w:val="0"/>
      <w:marBottom w:val="0"/>
      <w:divBdr>
        <w:top w:val="none" w:sz="0" w:space="0" w:color="auto"/>
        <w:left w:val="none" w:sz="0" w:space="0" w:color="auto"/>
        <w:bottom w:val="none" w:sz="0" w:space="0" w:color="auto"/>
        <w:right w:val="none" w:sz="0" w:space="0" w:color="auto"/>
      </w:divBdr>
    </w:div>
    <w:div w:id="1673217816">
      <w:bodyDiv w:val="1"/>
      <w:marLeft w:val="0"/>
      <w:marRight w:val="0"/>
      <w:marTop w:val="0"/>
      <w:marBottom w:val="0"/>
      <w:divBdr>
        <w:top w:val="none" w:sz="0" w:space="0" w:color="auto"/>
        <w:left w:val="none" w:sz="0" w:space="0" w:color="auto"/>
        <w:bottom w:val="none" w:sz="0" w:space="0" w:color="auto"/>
        <w:right w:val="none" w:sz="0" w:space="0" w:color="auto"/>
      </w:divBdr>
    </w:div>
    <w:div w:id="1685743565">
      <w:bodyDiv w:val="1"/>
      <w:marLeft w:val="0"/>
      <w:marRight w:val="0"/>
      <w:marTop w:val="0"/>
      <w:marBottom w:val="0"/>
      <w:divBdr>
        <w:top w:val="none" w:sz="0" w:space="0" w:color="auto"/>
        <w:left w:val="none" w:sz="0" w:space="0" w:color="auto"/>
        <w:bottom w:val="none" w:sz="0" w:space="0" w:color="auto"/>
        <w:right w:val="none" w:sz="0" w:space="0" w:color="auto"/>
      </w:divBdr>
    </w:div>
    <w:div w:id="1687439896">
      <w:bodyDiv w:val="1"/>
      <w:marLeft w:val="0"/>
      <w:marRight w:val="0"/>
      <w:marTop w:val="0"/>
      <w:marBottom w:val="0"/>
      <w:divBdr>
        <w:top w:val="none" w:sz="0" w:space="0" w:color="auto"/>
        <w:left w:val="none" w:sz="0" w:space="0" w:color="auto"/>
        <w:bottom w:val="none" w:sz="0" w:space="0" w:color="auto"/>
        <w:right w:val="none" w:sz="0" w:space="0" w:color="auto"/>
      </w:divBdr>
    </w:div>
    <w:div w:id="1722707245">
      <w:bodyDiv w:val="1"/>
      <w:marLeft w:val="0"/>
      <w:marRight w:val="0"/>
      <w:marTop w:val="0"/>
      <w:marBottom w:val="0"/>
      <w:divBdr>
        <w:top w:val="none" w:sz="0" w:space="0" w:color="auto"/>
        <w:left w:val="none" w:sz="0" w:space="0" w:color="auto"/>
        <w:bottom w:val="none" w:sz="0" w:space="0" w:color="auto"/>
        <w:right w:val="none" w:sz="0" w:space="0" w:color="auto"/>
      </w:divBdr>
    </w:div>
    <w:div w:id="1769961929">
      <w:bodyDiv w:val="1"/>
      <w:marLeft w:val="0"/>
      <w:marRight w:val="0"/>
      <w:marTop w:val="0"/>
      <w:marBottom w:val="0"/>
      <w:divBdr>
        <w:top w:val="none" w:sz="0" w:space="0" w:color="auto"/>
        <w:left w:val="none" w:sz="0" w:space="0" w:color="auto"/>
        <w:bottom w:val="none" w:sz="0" w:space="0" w:color="auto"/>
        <w:right w:val="none" w:sz="0" w:space="0" w:color="auto"/>
      </w:divBdr>
    </w:div>
    <w:div w:id="1790397015">
      <w:bodyDiv w:val="1"/>
      <w:marLeft w:val="0"/>
      <w:marRight w:val="0"/>
      <w:marTop w:val="0"/>
      <w:marBottom w:val="0"/>
      <w:divBdr>
        <w:top w:val="none" w:sz="0" w:space="0" w:color="auto"/>
        <w:left w:val="none" w:sz="0" w:space="0" w:color="auto"/>
        <w:bottom w:val="none" w:sz="0" w:space="0" w:color="auto"/>
        <w:right w:val="none" w:sz="0" w:space="0" w:color="auto"/>
      </w:divBdr>
    </w:div>
    <w:div w:id="1795561143">
      <w:bodyDiv w:val="1"/>
      <w:marLeft w:val="0"/>
      <w:marRight w:val="0"/>
      <w:marTop w:val="0"/>
      <w:marBottom w:val="0"/>
      <w:divBdr>
        <w:top w:val="none" w:sz="0" w:space="0" w:color="auto"/>
        <w:left w:val="none" w:sz="0" w:space="0" w:color="auto"/>
        <w:bottom w:val="none" w:sz="0" w:space="0" w:color="auto"/>
        <w:right w:val="none" w:sz="0" w:space="0" w:color="auto"/>
      </w:divBdr>
    </w:div>
    <w:div w:id="1838881677">
      <w:bodyDiv w:val="1"/>
      <w:marLeft w:val="0"/>
      <w:marRight w:val="0"/>
      <w:marTop w:val="0"/>
      <w:marBottom w:val="0"/>
      <w:divBdr>
        <w:top w:val="none" w:sz="0" w:space="0" w:color="auto"/>
        <w:left w:val="none" w:sz="0" w:space="0" w:color="auto"/>
        <w:bottom w:val="none" w:sz="0" w:space="0" w:color="auto"/>
        <w:right w:val="none" w:sz="0" w:space="0" w:color="auto"/>
      </w:divBdr>
    </w:div>
    <w:div w:id="1894809084">
      <w:bodyDiv w:val="1"/>
      <w:marLeft w:val="0"/>
      <w:marRight w:val="0"/>
      <w:marTop w:val="0"/>
      <w:marBottom w:val="0"/>
      <w:divBdr>
        <w:top w:val="none" w:sz="0" w:space="0" w:color="auto"/>
        <w:left w:val="none" w:sz="0" w:space="0" w:color="auto"/>
        <w:bottom w:val="none" w:sz="0" w:space="0" w:color="auto"/>
        <w:right w:val="none" w:sz="0" w:space="0" w:color="auto"/>
      </w:divBdr>
    </w:div>
    <w:div w:id="1899586815">
      <w:bodyDiv w:val="1"/>
      <w:marLeft w:val="0"/>
      <w:marRight w:val="0"/>
      <w:marTop w:val="0"/>
      <w:marBottom w:val="0"/>
      <w:divBdr>
        <w:top w:val="none" w:sz="0" w:space="0" w:color="auto"/>
        <w:left w:val="none" w:sz="0" w:space="0" w:color="auto"/>
        <w:bottom w:val="none" w:sz="0" w:space="0" w:color="auto"/>
        <w:right w:val="none" w:sz="0" w:space="0" w:color="auto"/>
      </w:divBdr>
    </w:div>
    <w:div w:id="2022660137">
      <w:bodyDiv w:val="1"/>
      <w:marLeft w:val="0"/>
      <w:marRight w:val="0"/>
      <w:marTop w:val="0"/>
      <w:marBottom w:val="0"/>
      <w:divBdr>
        <w:top w:val="none" w:sz="0" w:space="0" w:color="auto"/>
        <w:left w:val="none" w:sz="0" w:space="0" w:color="auto"/>
        <w:bottom w:val="none" w:sz="0" w:space="0" w:color="auto"/>
        <w:right w:val="none" w:sz="0" w:space="0" w:color="auto"/>
      </w:divBdr>
    </w:div>
    <w:div w:id="2041280198">
      <w:bodyDiv w:val="1"/>
      <w:marLeft w:val="0"/>
      <w:marRight w:val="0"/>
      <w:marTop w:val="0"/>
      <w:marBottom w:val="0"/>
      <w:divBdr>
        <w:top w:val="none" w:sz="0" w:space="0" w:color="auto"/>
        <w:left w:val="none" w:sz="0" w:space="0" w:color="auto"/>
        <w:bottom w:val="none" w:sz="0" w:space="0" w:color="auto"/>
        <w:right w:val="none" w:sz="0" w:space="0" w:color="auto"/>
      </w:divBdr>
    </w:div>
    <w:div w:id="2052463324">
      <w:bodyDiv w:val="1"/>
      <w:marLeft w:val="0"/>
      <w:marRight w:val="0"/>
      <w:marTop w:val="0"/>
      <w:marBottom w:val="0"/>
      <w:divBdr>
        <w:top w:val="none" w:sz="0" w:space="0" w:color="auto"/>
        <w:left w:val="none" w:sz="0" w:space="0" w:color="auto"/>
        <w:bottom w:val="none" w:sz="0" w:space="0" w:color="auto"/>
        <w:right w:val="none" w:sz="0" w:space="0" w:color="auto"/>
      </w:divBdr>
    </w:div>
    <w:div w:id="2066684613">
      <w:bodyDiv w:val="1"/>
      <w:marLeft w:val="0"/>
      <w:marRight w:val="0"/>
      <w:marTop w:val="0"/>
      <w:marBottom w:val="0"/>
      <w:divBdr>
        <w:top w:val="none" w:sz="0" w:space="0" w:color="auto"/>
        <w:left w:val="none" w:sz="0" w:space="0" w:color="auto"/>
        <w:bottom w:val="none" w:sz="0" w:space="0" w:color="auto"/>
        <w:right w:val="none" w:sz="0" w:space="0" w:color="auto"/>
      </w:divBdr>
    </w:div>
    <w:div w:id="2093888183">
      <w:bodyDiv w:val="1"/>
      <w:marLeft w:val="0"/>
      <w:marRight w:val="0"/>
      <w:marTop w:val="0"/>
      <w:marBottom w:val="0"/>
      <w:divBdr>
        <w:top w:val="none" w:sz="0" w:space="0" w:color="auto"/>
        <w:left w:val="none" w:sz="0" w:space="0" w:color="auto"/>
        <w:bottom w:val="none" w:sz="0" w:space="0" w:color="auto"/>
        <w:right w:val="none" w:sz="0" w:space="0" w:color="auto"/>
      </w:divBdr>
    </w:div>
    <w:div w:id="21022133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fo@ktpae.gr" TargetMode="External"/><Relationship Id="rId18" Type="http://schemas.openxmlformats.org/officeDocument/2006/relationships/hyperlink" Target="https://www.digitaltransform.gr/" TargetMode="External"/><Relationship Id="rId26" Type="http://schemas.openxmlformats.org/officeDocument/2006/relationships/hyperlink" Target="https://www.oracle.com/uk/cloud/sla/" TargetMode="External"/><Relationship Id="rId3" Type="http://schemas.openxmlformats.org/officeDocument/2006/relationships/numbering" Target="numbering.xml"/><Relationship Id="rId21" Type="http://schemas.openxmlformats.org/officeDocument/2006/relationships/hyperlink" Target="http://www.mindigital.gr"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eaadhsy.gr/n4412/prosarthmaA_index.html" TargetMode="External"/><Relationship Id="rId25" Type="http://schemas.openxmlformats.org/officeDocument/2006/relationships/hyperlink" Target="https://azure.microsoft.com/en-gb/pricing/calculator/"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eaadhsy.gr/" TargetMode="External"/><Relationship Id="rId20" Type="http://schemas.openxmlformats.org/officeDocument/2006/relationships/hyperlink" Target="http://www.mindigital.gr"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yperlink" Target="https://www.ktpae.gr/" TargetMode="External"/><Relationship Id="rId23" Type="http://schemas.openxmlformats.org/officeDocument/2006/relationships/image" Target="media/image5.emf"/><Relationship Id="rId28" Type="http://schemas.openxmlformats.org/officeDocument/2006/relationships/header" Target="header3.xml"/><Relationship Id="rId10" Type="http://schemas.openxmlformats.org/officeDocument/2006/relationships/footer" Target="footer1.xml"/><Relationship Id="rId19" Type="http://schemas.openxmlformats.org/officeDocument/2006/relationships/hyperlink" Target="http://www.mindigital.gr" TargetMode="External"/><Relationship Id="rId31" Type="http://schemas.openxmlformats.org/officeDocument/2006/relationships/header" Target="header5.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www.ktpae.gr" TargetMode="Externa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header" Target="header4.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jpeg"/></Relationships>
</file>

<file path=word/_rels/foot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notes.xml.rels><?xml version="1.0" encoding="UTF-8" standalone="yes"?>
<Relationships xmlns="http://schemas.openxmlformats.org/package/2006/relationships"><Relationship Id="rId2" Type="http://schemas.openxmlformats.org/officeDocument/2006/relationships/hyperlink" Target="https://diavgeia.gov.gr/typesOfDecisions" TargetMode="External"/><Relationship Id="rId1" Type="http://schemas.openxmlformats.org/officeDocument/2006/relationships/hyperlink" Target="https://diavgeia.gov.gr/api/help"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n2VbaKmu2EUgmoBjHrtqPcy9Kqw==">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</go:docsCustomData>
</go:gDocsCustomXmlDataStorage>
</file>

<file path=customXml/itemProps1.xml><?xml version="1.0" encoding="utf-8"?>
<ds:datastoreItem xmlns:ds="http://schemas.openxmlformats.org/officeDocument/2006/customXml" ds:itemID="{DA052E25-D2C8-4BB2-B847-0A5CD1D2174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216</Pages>
  <Words>86479</Words>
  <Characters>492936</Characters>
  <Application>Microsoft Office Word</Application>
  <DocSecurity>0</DocSecurity>
  <Lines>4107</Lines>
  <Paragraphs>1156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Kostas Katsikaris</dc:creator>
  <cp:keywords/>
  <dc:description/>
  <cp:lastModifiedBy>Δράκου Μερόπη</cp:lastModifiedBy>
  <cp:revision>137</cp:revision>
  <cp:lastPrinted>2026-05-27T06:35:00Z</cp:lastPrinted>
  <dcterms:created xsi:type="dcterms:W3CDTF">2026-08-10T11:15:00Z</dcterms:created>
  <dcterms:modified xsi:type="dcterms:W3CDTF">2026-08-21T09:00:00Z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0x01010026FF2C8ECC173C4A85AFEBF9FF5C12F0</vt:lpwstr>
  </property>
  <property fmtid="{D5CDD505-2E9C-101B-9397-08002B2CF9AE}" pid="3" name="xd_ProgID">
    <vt:lpwstr/>
  </property>
  <property fmtid="{D5CDD505-2E9C-101B-9397-08002B2CF9AE}" pid="4" name="ComplianceAssetId">
    <vt:lpwstr/>
  </property>
  <property fmtid="{D5CDD505-2E9C-101B-9397-08002B2CF9AE}" pid="5" name="TemplateUrl">
    <vt:lpwstr/>
  </property>
  <property fmtid="{D5CDD505-2E9C-101B-9397-08002B2CF9AE}" pid="6" name="_ExtendedDescription">
    <vt:lpwstr/>
  </property>
  <property fmtid="{D5CDD505-2E9C-101B-9397-08002B2CF9AE}" pid="7" name="TriggerFlowInfo">
    <vt:lpwstr/>
  </property>
  <property fmtid="{D5CDD505-2E9C-101B-9397-08002B2CF9AE}" pid="8" name="xd_Signature">
    <vt:bool>false</vt:bool>
  </property>
  <property fmtid="{D5CDD505-2E9C-101B-9397-08002B2CF9AE}" pid="9" name="MediaServiceImageTags">
    <vt:lpwstr/>
  </property>
</Properties>
</file>